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CA5DB" w14:textId="77777777" w:rsidR="00A73148" w:rsidRDefault="00A73148" w:rsidP="00E23C5B">
      <w:pPr>
        <w:spacing w:after="120"/>
        <w:jc w:val="center"/>
        <w:rPr>
          <w:rFonts w:ascii="Franklin Gothic Book" w:hAnsi="Franklin Gothic Book" w:cs="Times New Roman"/>
          <w:b/>
          <w:bCs/>
          <w:sz w:val="22"/>
          <w:szCs w:val="22"/>
        </w:rPr>
      </w:pPr>
    </w:p>
    <w:p w14:paraId="27138A6B" w14:textId="77777777" w:rsidR="00661F8C" w:rsidRPr="00141699" w:rsidRDefault="00661F8C" w:rsidP="00661F8C">
      <w:pPr>
        <w:spacing w:after="120"/>
        <w:jc w:val="center"/>
        <w:rPr>
          <w:rFonts w:ascii="Times New Roman" w:hAnsi="Times New Roman" w:cs="Times New Roman"/>
          <w:b/>
          <w:bCs/>
          <w:sz w:val="22"/>
          <w:szCs w:val="22"/>
        </w:rPr>
      </w:pPr>
      <w:r w:rsidRPr="00141699">
        <w:rPr>
          <w:rFonts w:ascii="Times New Roman" w:hAnsi="Times New Roman" w:cs="Times New Roman"/>
          <w:b/>
          <w:bCs/>
          <w:sz w:val="22"/>
          <w:szCs w:val="22"/>
        </w:rPr>
        <w:t xml:space="preserve">SMLOUVA </w:t>
      </w:r>
    </w:p>
    <w:p w14:paraId="33B1E5C4" w14:textId="293F8F57" w:rsidR="00661F8C" w:rsidRPr="00141699" w:rsidRDefault="00661F8C" w:rsidP="00661F8C">
      <w:pPr>
        <w:spacing w:after="240"/>
        <w:jc w:val="center"/>
        <w:rPr>
          <w:rFonts w:ascii="Times New Roman" w:hAnsi="Times New Roman" w:cs="Times New Roman"/>
          <w:b/>
          <w:bCs/>
          <w:sz w:val="22"/>
          <w:szCs w:val="22"/>
        </w:rPr>
      </w:pPr>
      <w:r w:rsidRPr="00141699">
        <w:rPr>
          <w:rFonts w:ascii="Times New Roman" w:hAnsi="Times New Roman" w:cs="Times New Roman"/>
          <w:b/>
          <w:bCs/>
          <w:sz w:val="22"/>
          <w:szCs w:val="22"/>
        </w:rPr>
        <w:t xml:space="preserve">č. SML </w:t>
      </w:r>
      <w:r w:rsidR="00FC5FF2" w:rsidRPr="00FC5FF2">
        <w:rPr>
          <w:rFonts w:ascii="Times New Roman" w:hAnsi="Times New Roman" w:cs="Times New Roman"/>
          <w:b/>
          <w:bCs/>
          <w:sz w:val="22"/>
          <w:szCs w:val="22"/>
        </w:rPr>
        <w:t>164/000/2017</w:t>
      </w:r>
      <w:r w:rsidR="00FC5FF2">
        <w:rPr>
          <w:color w:val="1F497D"/>
        </w:rPr>
        <w:t xml:space="preserve"> </w:t>
      </w:r>
    </w:p>
    <w:p w14:paraId="4AC86133" w14:textId="77777777" w:rsidR="00661F8C" w:rsidRPr="00B13BB3" w:rsidRDefault="00661F8C" w:rsidP="00661F8C">
      <w:pPr>
        <w:spacing w:after="120"/>
        <w:jc w:val="center"/>
        <w:rPr>
          <w:rFonts w:ascii="Times New Roman" w:hAnsi="Times New Roman" w:cs="Times New Roman"/>
          <w:b/>
          <w:bCs/>
          <w:sz w:val="22"/>
          <w:szCs w:val="22"/>
        </w:rPr>
      </w:pPr>
      <w:r w:rsidRPr="00B13BB3">
        <w:rPr>
          <w:rFonts w:ascii="Times New Roman" w:hAnsi="Times New Roman" w:cs="Times New Roman"/>
          <w:b/>
          <w:sz w:val="22"/>
          <w:szCs w:val="22"/>
        </w:rPr>
        <w:t xml:space="preserve"> „Poskytování služeb ostrahy a dozoru pro Národní zemědělské muzeum, s. p. o.</w:t>
      </w:r>
      <w:r w:rsidRPr="00B13BB3">
        <w:rPr>
          <w:rFonts w:ascii="Times New Roman" w:hAnsi="Times New Roman" w:cs="Times New Roman"/>
          <w:b/>
          <w:bCs/>
          <w:sz w:val="22"/>
          <w:szCs w:val="22"/>
        </w:rPr>
        <w:t>“</w:t>
      </w:r>
    </w:p>
    <w:p w14:paraId="0445C8EF" w14:textId="77777777" w:rsidR="00661F8C" w:rsidRPr="00B13BB3" w:rsidRDefault="00661F8C" w:rsidP="00661F8C">
      <w:pPr>
        <w:spacing w:after="120"/>
        <w:jc w:val="center"/>
        <w:rPr>
          <w:rFonts w:ascii="Times New Roman" w:hAnsi="Times New Roman" w:cs="Times New Roman"/>
          <w:b/>
          <w:bCs/>
          <w:sz w:val="22"/>
          <w:szCs w:val="22"/>
        </w:rPr>
      </w:pPr>
      <w:r w:rsidRPr="00B13BB3">
        <w:rPr>
          <w:rFonts w:ascii="Times New Roman" w:hAnsi="Times New Roman" w:cs="Times New Roman"/>
          <w:bCs/>
          <w:sz w:val="22"/>
          <w:szCs w:val="22"/>
        </w:rPr>
        <w:t xml:space="preserve">uzavřená v souladu s § 1746 a násl. </w:t>
      </w:r>
      <w:r w:rsidRPr="00B13BB3">
        <w:rPr>
          <w:rFonts w:ascii="Times New Roman" w:hAnsi="Times New Roman" w:cs="Times New Roman"/>
          <w:sz w:val="22"/>
          <w:szCs w:val="22"/>
        </w:rPr>
        <w:t>zákona č. 89/2012 Sb., občanský zákoník,</w:t>
      </w:r>
      <w:r w:rsidRPr="00B13BB3">
        <w:rPr>
          <w:rFonts w:ascii="Times New Roman" w:hAnsi="Times New Roman" w:cs="Times New Roman"/>
          <w:bCs/>
          <w:sz w:val="22"/>
          <w:szCs w:val="22"/>
        </w:rPr>
        <w:t xml:space="preserve"> </w:t>
      </w:r>
      <w:r w:rsidRPr="00B13BB3">
        <w:rPr>
          <w:rFonts w:ascii="Times New Roman" w:hAnsi="Times New Roman" w:cs="Times New Roman"/>
          <w:bCs/>
          <w:sz w:val="22"/>
          <w:szCs w:val="22"/>
        </w:rPr>
        <w:br/>
        <w:t>v platném znění (dále jen „</w:t>
      </w:r>
      <w:r w:rsidRPr="00B13BB3">
        <w:rPr>
          <w:rFonts w:ascii="Times New Roman" w:hAnsi="Times New Roman" w:cs="Times New Roman"/>
          <w:b/>
          <w:bCs/>
          <w:sz w:val="22"/>
          <w:szCs w:val="22"/>
        </w:rPr>
        <w:t>občanský zákoník</w:t>
      </w:r>
      <w:r w:rsidRPr="00B13BB3">
        <w:rPr>
          <w:rFonts w:ascii="Times New Roman" w:hAnsi="Times New Roman" w:cs="Times New Roman"/>
          <w:bCs/>
          <w:sz w:val="22"/>
          <w:szCs w:val="22"/>
        </w:rPr>
        <w:t>“)</w:t>
      </w:r>
    </w:p>
    <w:p w14:paraId="043A1F6B" w14:textId="77777777" w:rsidR="00661F8C" w:rsidRPr="00B13BB3" w:rsidRDefault="00661F8C" w:rsidP="00661F8C">
      <w:pPr>
        <w:spacing w:after="120"/>
        <w:jc w:val="center"/>
        <w:rPr>
          <w:rFonts w:ascii="Times New Roman" w:hAnsi="Times New Roman" w:cs="Times New Roman"/>
          <w:b/>
          <w:bCs/>
          <w:sz w:val="22"/>
          <w:szCs w:val="22"/>
        </w:rPr>
      </w:pPr>
    </w:p>
    <w:p w14:paraId="44D3EDE3" w14:textId="77777777" w:rsidR="00661F8C" w:rsidRPr="00B13BB3" w:rsidRDefault="00661F8C" w:rsidP="00661F8C">
      <w:pPr>
        <w:pStyle w:val="Zpat"/>
        <w:tabs>
          <w:tab w:val="clear" w:pos="4536"/>
          <w:tab w:val="clear" w:pos="9072"/>
          <w:tab w:val="left" w:pos="1276"/>
        </w:tabs>
        <w:spacing w:line="276" w:lineRule="auto"/>
        <w:jc w:val="both"/>
        <w:rPr>
          <w:rFonts w:ascii="Times New Roman" w:hAnsi="Times New Roman" w:cs="Times New Roman"/>
          <w:color w:val="000000"/>
          <w:sz w:val="22"/>
          <w:szCs w:val="22"/>
        </w:rPr>
      </w:pPr>
      <w:r w:rsidRPr="00B13BB3">
        <w:rPr>
          <w:rFonts w:ascii="Times New Roman" w:hAnsi="Times New Roman" w:cs="Times New Roman"/>
          <w:color w:val="000000"/>
          <w:sz w:val="22"/>
          <w:szCs w:val="22"/>
        </w:rPr>
        <w:t xml:space="preserve">Objednatel: </w:t>
      </w:r>
    </w:p>
    <w:p w14:paraId="115A0924" w14:textId="77777777" w:rsidR="00661F8C" w:rsidRPr="00B13BB3" w:rsidRDefault="00661F8C" w:rsidP="00661F8C">
      <w:pPr>
        <w:pStyle w:val="Zpat"/>
        <w:tabs>
          <w:tab w:val="clear" w:pos="4536"/>
          <w:tab w:val="clear" w:pos="9072"/>
        </w:tabs>
        <w:spacing w:line="276" w:lineRule="auto"/>
        <w:jc w:val="both"/>
        <w:rPr>
          <w:rFonts w:ascii="Times New Roman" w:hAnsi="Times New Roman" w:cs="Times New Roman"/>
          <w:b/>
          <w:bCs/>
          <w:color w:val="000000"/>
          <w:sz w:val="22"/>
          <w:szCs w:val="22"/>
        </w:rPr>
      </w:pPr>
      <w:r w:rsidRPr="00B13BB3">
        <w:rPr>
          <w:rFonts w:ascii="Times New Roman" w:hAnsi="Times New Roman" w:cs="Times New Roman"/>
          <w:b/>
          <w:bCs/>
          <w:color w:val="000000"/>
          <w:sz w:val="22"/>
          <w:szCs w:val="22"/>
        </w:rPr>
        <w:t xml:space="preserve">Národní zemědělské muzeum, </w:t>
      </w:r>
      <w:proofErr w:type="spellStart"/>
      <w:proofErr w:type="gramStart"/>
      <w:r w:rsidRPr="00B13BB3">
        <w:rPr>
          <w:rFonts w:ascii="Times New Roman" w:hAnsi="Times New Roman" w:cs="Times New Roman"/>
          <w:b/>
          <w:bCs/>
          <w:color w:val="000000"/>
          <w:sz w:val="22"/>
          <w:szCs w:val="22"/>
        </w:rPr>
        <w:t>s.p.</w:t>
      </w:r>
      <w:proofErr w:type="gramEnd"/>
      <w:r w:rsidRPr="00B13BB3">
        <w:rPr>
          <w:rFonts w:ascii="Times New Roman" w:hAnsi="Times New Roman" w:cs="Times New Roman"/>
          <w:b/>
          <w:bCs/>
          <w:color w:val="000000"/>
          <w:sz w:val="22"/>
          <w:szCs w:val="22"/>
        </w:rPr>
        <w:t>o</w:t>
      </w:r>
      <w:proofErr w:type="spellEnd"/>
      <w:r w:rsidRPr="00B13BB3">
        <w:rPr>
          <w:rFonts w:ascii="Times New Roman" w:hAnsi="Times New Roman" w:cs="Times New Roman"/>
          <w:b/>
          <w:bCs/>
          <w:color w:val="000000"/>
          <w:sz w:val="22"/>
          <w:szCs w:val="22"/>
        </w:rPr>
        <w:t>. (zkr. „NZM“)</w:t>
      </w:r>
    </w:p>
    <w:p w14:paraId="461D5E3A" w14:textId="77777777" w:rsidR="00661F8C" w:rsidRPr="00B13BB3" w:rsidRDefault="00661F8C" w:rsidP="00661F8C">
      <w:pPr>
        <w:pStyle w:val="Zpat"/>
        <w:tabs>
          <w:tab w:val="clear" w:pos="4536"/>
          <w:tab w:val="clear" w:pos="9072"/>
        </w:tabs>
        <w:spacing w:line="276" w:lineRule="auto"/>
        <w:jc w:val="both"/>
        <w:rPr>
          <w:rFonts w:ascii="Times New Roman" w:hAnsi="Times New Roman" w:cs="Times New Roman"/>
          <w:color w:val="000000"/>
          <w:sz w:val="22"/>
          <w:szCs w:val="22"/>
        </w:rPr>
      </w:pPr>
      <w:r w:rsidRPr="00B13BB3">
        <w:rPr>
          <w:rFonts w:ascii="Times New Roman" w:hAnsi="Times New Roman" w:cs="Times New Roman"/>
          <w:color w:val="000000"/>
          <w:sz w:val="22"/>
          <w:szCs w:val="22"/>
        </w:rPr>
        <w:t xml:space="preserve">IČO: </w:t>
      </w:r>
      <w:r w:rsidRPr="00B13BB3">
        <w:rPr>
          <w:rFonts w:ascii="Times New Roman" w:hAnsi="Times New Roman" w:cs="Times New Roman"/>
          <w:sz w:val="22"/>
          <w:szCs w:val="22"/>
        </w:rPr>
        <w:t>75075741</w:t>
      </w:r>
    </w:p>
    <w:p w14:paraId="6FB4C117" w14:textId="77777777" w:rsidR="00661F8C" w:rsidRPr="00B13BB3" w:rsidRDefault="00661F8C" w:rsidP="00661F8C">
      <w:pPr>
        <w:spacing w:line="276" w:lineRule="auto"/>
        <w:jc w:val="both"/>
        <w:rPr>
          <w:rFonts w:ascii="Times New Roman" w:hAnsi="Times New Roman" w:cs="Times New Roman"/>
          <w:color w:val="000000"/>
          <w:sz w:val="22"/>
          <w:szCs w:val="22"/>
        </w:rPr>
      </w:pPr>
      <w:r w:rsidRPr="00B13BB3">
        <w:rPr>
          <w:rFonts w:ascii="Times New Roman" w:hAnsi="Times New Roman" w:cs="Times New Roman"/>
          <w:color w:val="000000"/>
          <w:sz w:val="22"/>
          <w:szCs w:val="22"/>
        </w:rPr>
        <w:t>se sídlem: Kostelní 44, 170 00 Praha 7</w:t>
      </w:r>
    </w:p>
    <w:p w14:paraId="04609063" w14:textId="0164A0A4" w:rsidR="00661F8C" w:rsidRPr="00B13BB3" w:rsidRDefault="00661F8C" w:rsidP="00661F8C">
      <w:pPr>
        <w:spacing w:line="276" w:lineRule="auto"/>
        <w:jc w:val="both"/>
        <w:rPr>
          <w:rFonts w:ascii="Times New Roman" w:hAnsi="Times New Roman" w:cs="Times New Roman"/>
          <w:color w:val="000000"/>
          <w:sz w:val="22"/>
          <w:szCs w:val="22"/>
        </w:rPr>
      </w:pPr>
      <w:r w:rsidRPr="00B13BB3">
        <w:rPr>
          <w:rFonts w:ascii="Times New Roman" w:hAnsi="Times New Roman" w:cs="Times New Roman"/>
          <w:color w:val="000000"/>
          <w:sz w:val="22"/>
          <w:szCs w:val="22"/>
        </w:rPr>
        <w:t xml:space="preserve">zastoupený: </w:t>
      </w:r>
      <w:r w:rsidRPr="00B13BB3">
        <w:rPr>
          <w:rFonts w:ascii="Times New Roman" w:hAnsi="Times New Roman" w:cs="Times New Roman"/>
          <w:bCs/>
          <w:color w:val="000000"/>
          <w:sz w:val="22"/>
          <w:szCs w:val="22"/>
        </w:rPr>
        <w:t xml:space="preserve">doc. Ing. Milanem Janem Půčkem, MBA, Ph.D., generálním ředitelem NZM </w:t>
      </w:r>
    </w:p>
    <w:p w14:paraId="078FD15A" w14:textId="3A6C544B" w:rsidR="00661F8C" w:rsidRPr="00B13BB3" w:rsidRDefault="00661F8C" w:rsidP="00661F8C">
      <w:pPr>
        <w:spacing w:line="276" w:lineRule="auto"/>
        <w:jc w:val="both"/>
        <w:rPr>
          <w:rFonts w:ascii="Times New Roman" w:hAnsi="Times New Roman" w:cs="Times New Roman"/>
          <w:bCs/>
          <w:color w:val="000000"/>
          <w:sz w:val="22"/>
          <w:szCs w:val="22"/>
        </w:rPr>
      </w:pPr>
      <w:r w:rsidRPr="00B13BB3">
        <w:rPr>
          <w:rFonts w:ascii="Times New Roman" w:hAnsi="Times New Roman" w:cs="Times New Roman"/>
          <w:bCs/>
          <w:color w:val="000000"/>
          <w:sz w:val="22"/>
          <w:szCs w:val="22"/>
        </w:rPr>
        <w:t xml:space="preserve">osoba oprávněná jednat ve věci smlouvy: </w:t>
      </w:r>
      <w:proofErr w:type="spellStart"/>
      <w:r w:rsidR="00783AE1">
        <w:rPr>
          <w:rFonts w:ascii="Times New Roman" w:hAnsi="Times New Roman" w:cs="Times New Roman"/>
          <w:bCs/>
          <w:color w:val="000000"/>
          <w:sz w:val="22"/>
          <w:szCs w:val="22"/>
        </w:rPr>
        <w:t>xxx</w:t>
      </w:r>
      <w:proofErr w:type="spellEnd"/>
    </w:p>
    <w:p w14:paraId="335F23B1" w14:textId="77777777" w:rsidR="00661F8C" w:rsidRPr="00B13BB3" w:rsidRDefault="00661F8C" w:rsidP="00661F8C">
      <w:pPr>
        <w:tabs>
          <w:tab w:val="left" w:pos="426"/>
          <w:tab w:val="left" w:pos="2880"/>
          <w:tab w:val="left" w:pos="2977"/>
          <w:tab w:val="left" w:pos="3402"/>
        </w:tabs>
        <w:spacing w:line="276" w:lineRule="auto"/>
        <w:jc w:val="both"/>
        <w:rPr>
          <w:rFonts w:ascii="Times New Roman" w:hAnsi="Times New Roman" w:cs="Times New Roman"/>
          <w:color w:val="000000"/>
          <w:sz w:val="22"/>
          <w:szCs w:val="22"/>
        </w:rPr>
      </w:pPr>
      <w:r w:rsidRPr="00B13BB3">
        <w:rPr>
          <w:rFonts w:ascii="Times New Roman" w:hAnsi="Times New Roman" w:cs="Times New Roman"/>
          <w:color w:val="000000"/>
          <w:sz w:val="22"/>
          <w:szCs w:val="22"/>
        </w:rPr>
        <w:t xml:space="preserve">DIČ: </w:t>
      </w:r>
      <w:r w:rsidRPr="00B13BB3">
        <w:rPr>
          <w:rFonts w:ascii="Times New Roman" w:hAnsi="Times New Roman" w:cs="Times New Roman"/>
          <w:sz w:val="22"/>
          <w:szCs w:val="22"/>
        </w:rPr>
        <w:t>CZ75075741</w:t>
      </w:r>
      <w:r w:rsidRPr="00B13BB3">
        <w:rPr>
          <w:rFonts w:ascii="Times New Roman" w:hAnsi="Times New Roman" w:cs="Times New Roman"/>
          <w:color w:val="000000"/>
          <w:sz w:val="22"/>
          <w:szCs w:val="22"/>
        </w:rPr>
        <w:tab/>
        <w:t xml:space="preserve">     </w:t>
      </w:r>
    </w:p>
    <w:p w14:paraId="2C509E54" w14:textId="75DB258D" w:rsidR="00717FBB" w:rsidRPr="00717FBB" w:rsidRDefault="00717FBB" w:rsidP="00717FBB">
      <w:pPr>
        <w:spacing w:line="276" w:lineRule="auto"/>
        <w:jc w:val="both"/>
        <w:rPr>
          <w:rFonts w:ascii="Times New Roman" w:hAnsi="Times New Roman" w:cs="Times New Roman"/>
          <w:bCs/>
          <w:color w:val="000000"/>
          <w:sz w:val="22"/>
          <w:szCs w:val="22"/>
        </w:rPr>
      </w:pPr>
      <w:r w:rsidRPr="00717FBB">
        <w:rPr>
          <w:rFonts w:ascii="Times New Roman" w:hAnsi="Times New Roman" w:cs="Times New Roman"/>
          <w:bCs/>
          <w:color w:val="000000"/>
          <w:sz w:val="22"/>
          <w:szCs w:val="22"/>
        </w:rPr>
        <w:t xml:space="preserve">bankovní spojení </w:t>
      </w:r>
      <w:proofErr w:type="spellStart"/>
      <w:r w:rsidR="00783AE1">
        <w:rPr>
          <w:rFonts w:ascii="Times New Roman" w:hAnsi="Times New Roman" w:cs="Times New Roman"/>
          <w:bCs/>
          <w:color w:val="000000"/>
          <w:sz w:val="22"/>
          <w:szCs w:val="22"/>
        </w:rPr>
        <w:t>xxx</w:t>
      </w:r>
      <w:proofErr w:type="spellEnd"/>
      <w:r w:rsidRPr="00717FBB">
        <w:rPr>
          <w:rFonts w:ascii="Times New Roman" w:hAnsi="Times New Roman" w:cs="Times New Roman"/>
          <w:bCs/>
          <w:color w:val="000000"/>
          <w:sz w:val="22"/>
          <w:szCs w:val="22"/>
        </w:rPr>
        <w:t xml:space="preserve"> </w:t>
      </w:r>
    </w:p>
    <w:p w14:paraId="26454868" w14:textId="2C114BFB" w:rsidR="00717FBB" w:rsidRDefault="00717FBB" w:rsidP="00661F8C">
      <w:pPr>
        <w:spacing w:line="276" w:lineRule="auto"/>
        <w:rPr>
          <w:rFonts w:ascii="Times New Roman" w:hAnsi="Times New Roman" w:cs="Times New Roman"/>
          <w:bCs/>
          <w:color w:val="000000"/>
          <w:sz w:val="22"/>
          <w:szCs w:val="22"/>
        </w:rPr>
      </w:pPr>
      <w:r w:rsidRPr="00717FBB">
        <w:rPr>
          <w:rFonts w:ascii="Times New Roman" w:hAnsi="Times New Roman" w:cs="Times New Roman"/>
          <w:bCs/>
          <w:color w:val="000000"/>
          <w:sz w:val="22"/>
          <w:szCs w:val="22"/>
        </w:rPr>
        <w:t xml:space="preserve">číslo účtu </w:t>
      </w:r>
      <w:r w:rsidRPr="00717FBB">
        <w:rPr>
          <w:rFonts w:ascii="Times New Roman" w:hAnsi="Times New Roman" w:cs="Times New Roman"/>
          <w:bCs/>
          <w:color w:val="000000"/>
          <w:sz w:val="22"/>
          <w:szCs w:val="22"/>
        </w:rPr>
        <w:tab/>
      </w:r>
      <w:r w:rsidR="00783AE1">
        <w:rPr>
          <w:rFonts w:ascii="Times New Roman" w:hAnsi="Times New Roman" w:cs="Times New Roman"/>
          <w:bCs/>
          <w:color w:val="000000"/>
          <w:sz w:val="22"/>
          <w:szCs w:val="22"/>
        </w:rPr>
        <w:t xml:space="preserve">   </w:t>
      </w:r>
      <w:proofErr w:type="spellStart"/>
      <w:r w:rsidR="00783AE1">
        <w:rPr>
          <w:rFonts w:ascii="Times New Roman" w:hAnsi="Times New Roman" w:cs="Times New Roman"/>
          <w:bCs/>
          <w:color w:val="000000"/>
          <w:sz w:val="22"/>
          <w:szCs w:val="22"/>
        </w:rPr>
        <w:t>xxx</w:t>
      </w:r>
      <w:proofErr w:type="spellEnd"/>
      <w:r w:rsidRPr="00717FBB">
        <w:rPr>
          <w:rFonts w:ascii="Times New Roman" w:hAnsi="Times New Roman" w:cs="Times New Roman"/>
          <w:bCs/>
          <w:color w:val="000000"/>
          <w:sz w:val="22"/>
          <w:szCs w:val="22"/>
        </w:rPr>
        <w:t xml:space="preserve"> </w:t>
      </w:r>
    </w:p>
    <w:p w14:paraId="60066F19" w14:textId="37572C25" w:rsidR="00661F8C" w:rsidRPr="00B13BB3" w:rsidRDefault="00661F8C" w:rsidP="00661F8C">
      <w:pPr>
        <w:spacing w:line="276" w:lineRule="auto"/>
        <w:rPr>
          <w:rFonts w:ascii="Times New Roman" w:hAnsi="Times New Roman" w:cs="Times New Roman"/>
          <w:sz w:val="22"/>
          <w:szCs w:val="22"/>
        </w:rPr>
      </w:pPr>
      <w:r w:rsidRPr="00B13BB3">
        <w:rPr>
          <w:rFonts w:ascii="Times New Roman" w:hAnsi="Times New Roman" w:cs="Times New Roman"/>
          <w:sz w:val="22"/>
          <w:szCs w:val="22"/>
        </w:rPr>
        <w:t>(dále také jen „</w:t>
      </w:r>
      <w:r w:rsidR="00917368">
        <w:rPr>
          <w:rFonts w:ascii="Times New Roman" w:hAnsi="Times New Roman" w:cs="Times New Roman"/>
          <w:b/>
          <w:sz w:val="22"/>
          <w:szCs w:val="22"/>
        </w:rPr>
        <w:t>O</w:t>
      </w:r>
      <w:r w:rsidRPr="00B13BB3">
        <w:rPr>
          <w:rFonts w:ascii="Times New Roman" w:hAnsi="Times New Roman" w:cs="Times New Roman"/>
          <w:b/>
          <w:sz w:val="22"/>
          <w:szCs w:val="22"/>
        </w:rPr>
        <w:t>bjednatel</w:t>
      </w:r>
      <w:r w:rsidRPr="00B13BB3">
        <w:rPr>
          <w:rFonts w:ascii="Times New Roman" w:hAnsi="Times New Roman" w:cs="Times New Roman"/>
          <w:sz w:val="22"/>
          <w:szCs w:val="22"/>
        </w:rPr>
        <w:t>“)</w:t>
      </w:r>
    </w:p>
    <w:p w14:paraId="71E104CB" w14:textId="77777777" w:rsidR="00661F8C" w:rsidRPr="00B13BB3" w:rsidRDefault="00661F8C" w:rsidP="00661F8C">
      <w:pPr>
        <w:spacing w:line="276" w:lineRule="auto"/>
        <w:rPr>
          <w:rFonts w:ascii="Times New Roman" w:hAnsi="Times New Roman" w:cs="Times New Roman"/>
          <w:sz w:val="22"/>
          <w:szCs w:val="22"/>
        </w:rPr>
      </w:pPr>
    </w:p>
    <w:p w14:paraId="6081E378" w14:textId="77777777" w:rsidR="00661F8C" w:rsidRPr="00B13BB3" w:rsidRDefault="00661F8C" w:rsidP="00661F8C">
      <w:pPr>
        <w:spacing w:line="276" w:lineRule="auto"/>
        <w:rPr>
          <w:rFonts w:ascii="Times New Roman" w:hAnsi="Times New Roman" w:cs="Times New Roman"/>
          <w:sz w:val="22"/>
          <w:szCs w:val="22"/>
        </w:rPr>
      </w:pPr>
      <w:r w:rsidRPr="00B13BB3">
        <w:rPr>
          <w:rFonts w:ascii="Times New Roman" w:hAnsi="Times New Roman" w:cs="Times New Roman"/>
          <w:sz w:val="22"/>
          <w:szCs w:val="22"/>
        </w:rPr>
        <w:t>a</w:t>
      </w:r>
    </w:p>
    <w:p w14:paraId="72005905" w14:textId="77777777" w:rsidR="00661F8C" w:rsidRPr="00B13BB3" w:rsidRDefault="00661F8C" w:rsidP="00661F8C">
      <w:pPr>
        <w:spacing w:line="276" w:lineRule="auto"/>
        <w:rPr>
          <w:rFonts w:ascii="Times New Roman" w:hAnsi="Times New Roman" w:cs="Times New Roman"/>
          <w:sz w:val="22"/>
          <w:szCs w:val="22"/>
        </w:rPr>
      </w:pPr>
    </w:p>
    <w:p w14:paraId="1263FA46" w14:textId="0C73529A" w:rsidR="00661F8C" w:rsidRPr="00B13BB3" w:rsidRDefault="00BD3F3A" w:rsidP="00661F8C">
      <w:pPr>
        <w:pStyle w:val="Zpat"/>
        <w:tabs>
          <w:tab w:val="clear" w:pos="4536"/>
          <w:tab w:val="clear" w:pos="9072"/>
        </w:tabs>
        <w:spacing w:line="276" w:lineRule="auto"/>
        <w:jc w:val="both"/>
        <w:rPr>
          <w:rFonts w:ascii="Times New Roman" w:hAnsi="Times New Roman" w:cs="Times New Roman"/>
          <w:b/>
          <w:bCs/>
          <w:color w:val="000000"/>
          <w:sz w:val="22"/>
          <w:szCs w:val="22"/>
        </w:rPr>
      </w:pPr>
      <w:r>
        <w:rPr>
          <w:rFonts w:ascii="Times New Roman" w:hAnsi="Times New Roman" w:cs="Times New Roman"/>
          <w:color w:val="000000"/>
          <w:sz w:val="22"/>
          <w:szCs w:val="22"/>
        </w:rPr>
        <w:t>Poskytovatel</w:t>
      </w:r>
      <w:r w:rsidR="00661F8C" w:rsidRPr="00B13BB3">
        <w:rPr>
          <w:rFonts w:ascii="Times New Roman" w:hAnsi="Times New Roman" w:cs="Times New Roman"/>
          <w:color w:val="000000"/>
          <w:sz w:val="22"/>
          <w:szCs w:val="22"/>
        </w:rPr>
        <w:t>:</w:t>
      </w:r>
    </w:p>
    <w:p w14:paraId="33BFB4DC" w14:textId="77777777" w:rsidR="008654ED" w:rsidRDefault="008654ED" w:rsidP="008654ED">
      <w:pPr>
        <w:pStyle w:val="Zpat"/>
        <w:tabs>
          <w:tab w:val="clear" w:pos="4536"/>
          <w:tab w:val="clear" w:pos="9072"/>
        </w:tabs>
        <w:spacing w:line="276" w:lineRule="auto"/>
        <w:jc w:val="both"/>
        <w:rPr>
          <w:rFonts w:ascii="Times New Roman" w:hAnsi="Times New Roman" w:cs="Times New Roman"/>
          <w:b/>
          <w:color w:val="000000"/>
          <w:sz w:val="22"/>
          <w:szCs w:val="22"/>
        </w:rPr>
      </w:pPr>
      <w:r w:rsidRPr="008654ED">
        <w:rPr>
          <w:rFonts w:ascii="Times New Roman" w:hAnsi="Times New Roman" w:cs="Times New Roman"/>
          <w:b/>
          <w:color w:val="000000"/>
          <w:sz w:val="22"/>
          <w:szCs w:val="22"/>
        </w:rPr>
        <w:t xml:space="preserve">INDUS PRAHA, spol. s r.o.  </w:t>
      </w:r>
    </w:p>
    <w:p w14:paraId="297CD393" w14:textId="44128F34" w:rsidR="00661F8C" w:rsidRPr="00B13BB3" w:rsidRDefault="00661F8C" w:rsidP="008654ED">
      <w:pPr>
        <w:pStyle w:val="Zpat"/>
        <w:tabs>
          <w:tab w:val="clear" w:pos="4536"/>
          <w:tab w:val="clear" w:pos="9072"/>
        </w:tabs>
        <w:spacing w:line="276" w:lineRule="auto"/>
        <w:jc w:val="both"/>
        <w:rPr>
          <w:rFonts w:ascii="Times New Roman" w:hAnsi="Times New Roman" w:cs="Times New Roman"/>
          <w:color w:val="000000"/>
          <w:sz w:val="22"/>
          <w:szCs w:val="22"/>
        </w:rPr>
      </w:pPr>
      <w:r w:rsidRPr="00B13BB3">
        <w:rPr>
          <w:rFonts w:ascii="Times New Roman" w:hAnsi="Times New Roman" w:cs="Times New Roman"/>
          <w:color w:val="000000"/>
          <w:sz w:val="22"/>
          <w:szCs w:val="22"/>
        </w:rPr>
        <w:t xml:space="preserve">Sídlo: </w:t>
      </w:r>
      <w:r w:rsidR="008654ED" w:rsidRPr="008654ED">
        <w:rPr>
          <w:rFonts w:ascii="Times New Roman" w:hAnsi="Times New Roman" w:cs="Times New Roman"/>
          <w:color w:val="000000"/>
          <w:sz w:val="22"/>
          <w:szCs w:val="22"/>
        </w:rPr>
        <w:t>Praha 10 - Hostivař, U Hostivařského nádraží 556/12, PSČ 10200</w:t>
      </w:r>
    </w:p>
    <w:p w14:paraId="34CD8818" w14:textId="2560D059" w:rsidR="00661F8C" w:rsidRPr="00B13BB3" w:rsidRDefault="00661F8C" w:rsidP="00661F8C">
      <w:pPr>
        <w:pStyle w:val="Zpat"/>
        <w:tabs>
          <w:tab w:val="clear" w:pos="4536"/>
          <w:tab w:val="clear" w:pos="9072"/>
        </w:tabs>
        <w:spacing w:line="276" w:lineRule="auto"/>
        <w:jc w:val="both"/>
        <w:rPr>
          <w:rFonts w:ascii="Times New Roman" w:hAnsi="Times New Roman" w:cs="Times New Roman"/>
          <w:color w:val="000000"/>
          <w:sz w:val="22"/>
          <w:szCs w:val="22"/>
        </w:rPr>
      </w:pPr>
      <w:r w:rsidRPr="00B13BB3">
        <w:rPr>
          <w:rFonts w:ascii="Times New Roman" w:hAnsi="Times New Roman" w:cs="Times New Roman"/>
          <w:color w:val="000000"/>
          <w:sz w:val="22"/>
          <w:szCs w:val="22"/>
        </w:rPr>
        <w:t xml:space="preserve">adresa pro doručování: </w:t>
      </w:r>
      <w:r w:rsidR="008654ED" w:rsidRPr="008654ED">
        <w:rPr>
          <w:rFonts w:ascii="Times New Roman" w:hAnsi="Times New Roman" w:cs="Times New Roman"/>
          <w:color w:val="000000"/>
          <w:sz w:val="22"/>
          <w:szCs w:val="22"/>
        </w:rPr>
        <w:t>Praha 10 - Hostivař, U Hostivařského nádraží 556/12, PSČ 10200</w:t>
      </w:r>
    </w:p>
    <w:p w14:paraId="4BEAC474" w14:textId="629AA35F" w:rsidR="00661F8C" w:rsidRPr="00B13BB3" w:rsidRDefault="00661F8C" w:rsidP="00661F8C">
      <w:pPr>
        <w:pStyle w:val="Zpat"/>
        <w:tabs>
          <w:tab w:val="clear" w:pos="4536"/>
          <w:tab w:val="clear" w:pos="9072"/>
        </w:tabs>
        <w:spacing w:line="276" w:lineRule="auto"/>
        <w:jc w:val="both"/>
        <w:rPr>
          <w:rFonts w:ascii="Times New Roman" w:hAnsi="Times New Roman" w:cs="Times New Roman"/>
          <w:color w:val="000000"/>
          <w:sz w:val="22"/>
          <w:szCs w:val="22"/>
        </w:rPr>
      </w:pPr>
      <w:r w:rsidRPr="00B13BB3">
        <w:rPr>
          <w:rFonts w:ascii="Times New Roman" w:hAnsi="Times New Roman" w:cs="Times New Roman"/>
          <w:color w:val="000000"/>
          <w:sz w:val="22"/>
          <w:szCs w:val="22"/>
        </w:rPr>
        <w:t xml:space="preserve">zastoupený: </w:t>
      </w:r>
      <w:r w:rsidR="008654ED">
        <w:rPr>
          <w:rFonts w:ascii="Times New Roman" w:hAnsi="Times New Roman" w:cs="Times New Roman"/>
          <w:color w:val="000000"/>
          <w:sz w:val="22"/>
          <w:szCs w:val="22"/>
        </w:rPr>
        <w:t>Ing. Pavlem Kudrnou</w:t>
      </w:r>
    </w:p>
    <w:p w14:paraId="087F77C7" w14:textId="3D20560F" w:rsidR="00661F8C" w:rsidRPr="00B13BB3" w:rsidRDefault="00661F8C" w:rsidP="00661F8C">
      <w:pPr>
        <w:pStyle w:val="Zpat"/>
        <w:tabs>
          <w:tab w:val="clear" w:pos="4536"/>
          <w:tab w:val="clear" w:pos="9072"/>
        </w:tabs>
        <w:spacing w:line="276" w:lineRule="auto"/>
        <w:jc w:val="both"/>
        <w:rPr>
          <w:rFonts w:ascii="Times New Roman" w:hAnsi="Times New Roman" w:cs="Times New Roman"/>
          <w:color w:val="000000"/>
          <w:sz w:val="22"/>
          <w:szCs w:val="22"/>
        </w:rPr>
      </w:pPr>
      <w:r w:rsidRPr="00B13BB3">
        <w:rPr>
          <w:rFonts w:ascii="Times New Roman" w:hAnsi="Times New Roman" w:cs="Times New Roman"/>
          <w:color w:val="000000"/>
          <w:sz w:val="22"/>
          <w:szCs w:val="22"/>
        </w:rPr>
        <w:t xml:space="preserve">IČO: </w:t>
      </w:r>
      <w:r w:rsidR="008654ED" w:rsidRPr="008654ED">
        <w:rPr>
          <w:rFonts w:ascii="Times New Roman" w:hAnsi="Times New Roman" w:cs="Times New Roman"/>
          <w:color w:val="000000"/>
          <w:sz w:val="22"/>
          <w:szCs w:val="22"/>
        </w:rPr>
        <w:t>24210668</w:t>
      </w:r>
    </w:p>
    <w:p w14:paraId="1D22B468" w14:textId="4E15AFFA" w:rsidR="00661F8C" w:rsidRPr="00B13BB3" w:rsidRDefault="00661F8C" w:rsidP="00661F8C">
      <w:pPr>
        <w:spacing w:line="276" w:lineRule="auto"/>
        <w:jc w:val="both"/>
        <w:rPr>
          <w:rFonts w:ascii="Times New Roman" w:hAnsi="Times New Roman" w:cs="Times New Roman"/>
          <w:bCs/>
          <w:color w:val="000000"/>
          <w:sz w:val="22"/>
          <w:szCs w:val="22"/>
        </w:rPr>
      </w:pPr>
      <w:r w:rsidRPr="00B13BB3">
        <w:rPr>
          <w:rFonts w:ascii="Times New Roman" w:hAnsi="Times New Roman" w:cs="Times New Roman"/>
          <w:bCs/>
          <w:color w:val="000000"/>
          <w:sz w:val="22"/>
          <w:szCs w:val="22"/>
        </w:rPr>
        <w:t xml:space="preserve">DIČ: </w:t>
      </w:r>
      <w:r w:rsidR="008654ED">
        <w:rPr>
          <w:rFonts w:ascii="Times New Roman" w:hAnsi="Times New Roman" w:cs="Times New Roman"/>
          <w:bCs/>
          <w:color w:val="000000"/>
          <w:sz w:val="22"/>
          <w:szCs w:val="22"/>
        </w:rPr>
        <w:t>CZ</w:t>
      </w:r>
      <w:r w:rsidR="008654ED" w:rsidRPr="008654ED">
        <w:rPr>
          <w:rFonts w:ascii="Times New Roman" w:hAnsi="Times New Roman" w:cs="Times New Roman"/>
          <w:bCs/>
          <w:color w:val="000000"/>
          <w:sz w:val="22"/>
          <w:szCs w:val="22"/>
        </w:rPr>
        <w:t>24210668</w:t>
      </w:r>
      <w:r w:rsidRPr="00B13BB3">
        <w:rPr>
          <w:rFonts w:ascii="Times New Roman" w:hAnsi="Times New Roman" w:cs="Times New Roman"/>
          <w:bCs/>
          <w:color w:val="000000"/>
          <w:sz w:val="22"/>
          <w:szCs w:val="22"/>
        </w:rPr>
        <w:tab/>
        <w:t xml:space="preserve">     </w:t>
      </w:r>
    </w:p>
    <w:p w14:paraId="576FCC93" w14:textId="4D88247C" w:rsidR="00661F8C" w:rsidRPr="00B13BB3" w:rsidRDefault="008654ED" w:rsidP="00661F8C">
      <w:pPr>
        <w:spacing w:line="276"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bankovní spojení: </w:t>
      </w:r>
      <w:proofErr w:type="spellStart"/>
      <w:r w:rsidR="00783AE1">
        <w:rPr>
          <w:rFonts w:ascii="Times New Roman" w:hAnsi="Times New Roman" w:cs="Times New Roman"/>
          <w:bCs/>
          <w:color w:val="000000"/>
          <w:sz w:val="22"/>
          <w:szCs w:val="22"/>
        </w:rPr>
        <w:t>xxx</w:t>
      </w:r>
      <w:proofErr w:type="spellEnd"/>
    </w:p>
    <w:p w14:paraId="77081896" w14:textId="5AE56762" w:rsidR="00661F8C" w:rsidRPr="00B13BB3" w:rsidRDefault="008654ED" w:rsidP="00661F8C">
      <w:pPr>
        <w:spacing w:line="276" w:lineRule="auto"/>
        <w:jc w:val="both"/>
        <w:rPr>
          <w:rFonts w:ascii="Times New Roman" w:hAnsi="Times New Roman" w:cs="Times New Roman"/>
          <w:bCs/>
          <w:color w:val="000000"/>
          <w:sz w:val="22"/>
          <w:szCs w:val="22"/>
        </w:rPr>
      </w:pPr>
      <w:proofErr w:type="spellStart"/>
      <w:proofErr w:type="gramStart"/>
      <w:r>
        <w:rPr>
          <w:rFonts w:ascii="Times New Roman" w:hAnsi="Times New Roman" w:cs="Times New Roman"/>
          <w:bCs/>
          <w:color w:val="000000"/>
          <w:sz w:val="22"/>
          <w:szCs w:val="22"/>
        </w:rPr>
        <w:t>č.ú</w:t>
      </w:r>
      <w:proofErr w:type="spellEnd"/>
      <w:r>
        <w:rPr>
          <w:rFonts w:ascii="Times New Roman" w:hAnsi="Times New Roman" w:cs="Times New Roman"/>
          <w:bCs/>
          <w:color w:val="000000"/>
          <w:sz w:val="22"/>
          <w:szCs w:val="22"/>
        </w:rPr>
        <w:t>.:</w:t>
      </w:r>
      <w:proofErr w:type="gramEnd"/>
      <w:r>
        <w:rPr>
          <w:rFonts w:ascii="Times New Roman" w:hAnsi="Times New Roman" w:cs="Times New Roman"/>
          <w:bCs/>
          <w:color w:val="000000"/>
          <w:sz w:val="22"/>
          <w:szCs w:val="22"/>
        </w:rPr>
        <w:t xml:space="preserve"> </w:t>
      </w:r>
      <w:proofErr w:type="spellStart"/>
      <w:r w:rsidR="00783AE1">
        <w:rPr>
          <w:rFonts w:ascii="Times New Roman" w:hAnsi="Times New Roman" w:cs="Times New Roman"/>
          <w:bCs/>
          <w:color w:val="000000"/>
          <w:sz w:val="22"/>
          <w:szCs w:val="22"/>
        </w:rPr>
        <w:t>xxx</w:t>
      </w:r>
      <w:proofErr w:type="spellEnd"/>
    </w:p>
    <w:p w14:paraId="0CA435FF" w14:textId="12472098" w:rsidR="00661F8C" w:rsidRPr="00B13BB3" w:rsidRDefault="008654ED" w:rsidP="00661F8C">
      <w:pPr>
        <w:spacing w:line="276"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zapsaný v OR vedeném Městským soudem v Praze</w:t>
      </w:r>
      <w:r w:rsidR="00661F8C" w:rsidRPr="00B13BB3">
        <w:rPr>
          <w:rFonts w:ascii="Times New Roman" w:hAnsi="Times New Roman" w:cs="Times New Roman"/>
          <w:bCs/>
          <w:color w:val="000000"/>
          <w:sz w:val="22"/>
          <w:szCs w:val="22"/>
        </w:rPr>
        <w:t xml:space="preserve">, oddíl </w:t>
      </w:r>
      <w:r>
        <w:rPr>
          <w:rFonts w:ascii="Times New Roman" w:hAnsi="Times New Roman" w:cs="Times New Roman"/>
          <w:bCs/>
          <w:color w:val="000000"/>
          <w:sz w:val="22"/>
          <w:szCs w:val="22"/>
        </w:rPr>
        <w:t>C</w:t>
      </w:r>
      <w:r w:rsidR="00661F8C" w:rsidRPr="00B13BB3">
        <w:rPr>
          <w:rFonts w:ascii="Times New Roman" w:hAnsi="Times New Roman" w:cs="Times New Roman"/>
          <w:bCs/>
          <w:color w:val="000000"/>
          <w:sz w:val="22"/>
          <w:szCs w:val="22"/>
        </w:rPr>
        <w:t xml:space="preserve">, vložka </w:t>
      </w:r>
      <w:r>
        <w:rPr>
          <w:rFonts w:ascii="Times New Roman" w:hAnsi="Times New Roman" w:cs="Times New Roman"/>
          <w:bCs/>
          <w:color w:val="000000"/>
          <w:sz w:val="22"/>
          <w:szCs w:val="22"/>
        </w:rPr>
        <w:t>188981</w:t>
      </w:r>
      <w:r w:rsidR="00661F8C" w:rsidRPr="00B13BB3">
        <w:rPr>
          <w:rFonts w:ascii="Times New Roman" w:hAnsi="Times New Roman" w:cs="Times New Roman"/>
          <w:bCs/>
          <w:color w:val="000000"/>
          <w:sz w:val="22"/>
          <w:szCs w:val="22"/>
        </w:rPr>
        <w:t xml:space="preserve">   </w:t>
      </w:r>
    </w:p>
    <w:p w14:paraId="12B822B9" w14:textId="77777777" w:rsidR="00661F8C" w:rsidRPr="00B13BB3" w:rsidRDefault="00661F8C" w:rsidP="00661F8C">
      <w:pPr>
        <w:spacing w:line="276" w:lineRule="auto"/>
        <w:rPr>
          <w:rFonts w:ascii="Times New Roman" w:hAnsi="Times New Roman" w:cs="Times New Roman"/>
          <w:sz w:val="22"/>
          <w:szCs w:val="22"/>
        </w:rPr>
      </w:pPr>
      <w:r w:rsidRPr="00B13BB3">
        <w:rPr>
          <w:rFonts w:ascii="Times New Roman" w:hAnsi="Times New Roman" w:cs="Times New Roman"/>
          <w:sz w:val="22"/>
          <w:szCs w:val="22"/>
        </w:rPr>
        <w:t>(dále také jen „</w:t>
      </w:r>
      <w:r w:rsidR="00917368">
        <w:rPr>
          <w:rFonts w:ascii="Times New Roman" w:hAnsi="Times New Roman" w:cs="Times New Roman"/>
          <w:b/>
          <w:sz w:val="22"/>
          <w:szCs w:val="22"/>
        </w:rPr>
        <w:t>P</w:t>
      </w:r>
      <w:r w:rsidR="00ED3767">
        <w:rPr>
          <w:rFonts w:ascii="Times New Roman" w:hAnsi="Times New Roman" w:cs="Times New Roman"/>
          <w:b/>
          <w:sz w:val="22"/>
          <w:szCs w:val="22"/>
        </w:rPr>
        <w:t>oskytovatel</w:t>
      </w:r>
      <w:r w:rsidRPr="00B13BB3">
        <w:rPr>
          <w:rFonts w:ascii="Times New Roman" w:hAnsi="Times New Roman" w:cs="Times New Roman"/>
          <w:sz w:val="22"/>
          <w:szCs w:val="22"/>
        </w:rPr>
        <w:t>“)</w:t>
      </w:r>
    </w:p>
    <w:p w14:paraId="3D18D7B1" w14:textId="77777777" w:rsidR="00661F8C" w:rsidRPr="00B13BB3" w:rsidRDefault="00661F8C" w:rsidP="00661F8C">
      <w:pPr>
        <w:spacing w:line="276" w:lineRule="auto"/>
        <w:rPr>
          <w:rFonts w:ascii="Times New Roman" w:hAnsi="Times New Roman" w:cs="Times New Roman"/>
          <w:sz w:val="22"/>
          <w:szCs w:val="22"/>
        </w:rPr>
      </w:pPr>
    </w:p>
    <w:p w14:paraId="7D177BE3" w14:textId="77777777" w:rsidR="00661F8C" w:rsidRPr="00B13BB3" w:rsidRDefault="00661F8C" w:rsidP="00661F8C">
      <w:pPr>
        <w:spacing w:line="276" w:lineRule="auto"/>
        <w:rPr>
          <w:rFonts w:ascii="Times New Roman" w:hAnsi="Times New Roman" w:cs="Times New Roman"/>
          <w:sz w:val="22"/>
          <w:szCs w:val="22"/>
        </w:rPr>
      </w:pPr>
      <w:r w:rsidRPr="00B13BB3">
        <w:rPr>
          <w:rFonts w:ascii="Times New Roman" w:hAnsi="Times New Roman" w:cs="Times New Roman"/>
          <w:sz w:val="22"/>
          <w:szCs w:val="22"/>
        </w:rPr>
        <w:t>uzavírají níže uvedeného dne, měsíce a roku tuto smlouvu.</w:t>
      </w:r>
    </w:p>
    <w:p w14:paraId="08F8A476" w14:textId="77777777" w:rsidR="00614ADB" w:rsidRPr="00B13BB3" w:rsidRDefault="00614ADB" w:rsidP="00661F8C">
      <w:pPr>
        <w:pStyle w:val="Smluvnstrana"/>
        <w:widowControl/>
        <w:spacing w:line="276" w:lineRule="auto"/>
        <w:rPr>
          <w:b w:val="0"/>
          <w:bCs/>
          <w:color w:val="000000"/>
          <w:sz w:val="22"/>
          <w:szCs w:val="22"/>
        </w:rPr>
      </w:pPr>
    </w:p>
    <w:p w14:paraId="45C9F30C" w14:textId="77777777" w:rsidR="003843CF" w:rsidRPr="00B13BB3" w:rsidRDefault="003843CF" w:rsidP="003843CF">
      <w:pPr>
        <w:keepNext/>
        <w:spacing w:before="360"/>
        <w:jc w:val="center"/>
        <w:rPr>
          <w:rFonts w:ascii="Times New Roman" w:hAnsi="Times New Roman" w:cs="Times New Roman"/>
          <w:b/>
          <w:sz w:val="22"/>
          <w:szCs w:val="22"/>
        </w:rPr>
      </w:pPr>
      <w:r w:rsidRPr="00B13BB3">
        <w:rPr>
          <w:rFonts w:ascii="Times New Roman" w:hAnsi="Times New Roman" w:cs="Times New Roman"/>
          <w:b/>
          <w:sz w:val="22"/>
          <w:szCs w:val="22"/>
        </w:rPr>
        <w:t>I.</w:t>
      </w:r>
    </w:p>
    <w:p w14:paraId="6F7DE554" w14:textId="3F349911" w:rsidR="003843CF" w:rsidRPr="00B13BB3" w:rsidRDefault="003843CF" w:rsidP="003843CF">
      <w:pPr>
        <w:keepNext/>
        <w:spacing w:after="240"/>
        <w:jc w:val="center"/>
        <w:rPr>
          <w:rFonts w:ascii="Times New Roman" w:hAnsi="Times New Roman" w:cs="Times New Roman"/>
          <w:b/>
          <w:sz w:val="22"/>
          <w:szCs w:val="22"/>
        </w:rPr>
      </w:pPr>
      <w:r w:rsidRPr="00B13BB3">
        <w:rPr>
          <w:rFonts w:ascii="Times New Roman" w:hAnsi="Times New Roman" w:cs="Times New Roman"/>
          <w:b/>
          <w:sz w:val="22"/>
          <w:szCs w:val="22"/>
        </w:rPr>
        <w:t xml:space="preserve">Prohlášení </w:t>
      </w:r>
      <w:r w:rsidR="00BD3F3A">
        <w:rPr>
          <w:rFonts w:ascii="Times New Roman" w:hAnsi="Times New Roman" w:cs="Times New Roman"/>
          <w:b/>
          <w:sz w:val="22"/>
          <w:szCs w:val="22"/>
        </w:rPr>
        <w:t>Poskytovatele</w:t>
      </w:r>
    </w:p>
    <w:p w14:paraId="4BD3BCC7" w14:textId="493074E1" w:rsidR="003843CF" w:rsidRPr="00B13BB3" w:rsidRDefault="00ED3767" w:rsidP="00CD63DB">
      <w:pPr>
        <w:pStyle w:val="Textlnkuslovan"/>
        <w:numPr>
          <w:ilvl w:val="1"/>
          <w:numId w:val="6"/>
        </w:numPr>
        <w:ind w:left="567" w:hanging="567"/>
        <w:rPr>
          <w:rFonts w:ascii="Times New Roman" w:hAnsi="Times New Roman"/>
          <w:sz w:val="22"/>
          <w:szCs w:val="22"/>
        </w:rPr>
      </w:pPr>
      <w:r>
        <w:rPr>
          <w:rFonts w:ascii="Times New Roman" w:hAnsi="Times New Roman"/>
          <w:sz w:val="22"/>
          <w:szCs w:val="22"/>
        </w:rPr>
        <w:t>Poskytovatel</w:t>
      </w:r>
      <w:r w:rsidRPr="00B13BB3">
        <w:rPr>
          <w:rFonts w:ascii="Times New Roman" w:hAnsi="Times New Roman"/>
          <w:sz w:val="22"/>
          <w:szCs w:val="22"/>
        </w:rPr>
        <w:t xml:space="preserve"> </w:t>
      </w:r>
      <w:r w:rsidR="003843CF" w:rsidRPr="00B13BB3">
        <w:rPr>
          <w:rFonts w:ascii="Times New Roman" w:hAnsi="Times New Roman"/>
          <w:sz w:val="22"/>
          <w:szCs w:val="22"/>
        </w:rPr>
        <w:t xml:space="preserve">prohlašuje, že splňuje veškeré podmínky a požadavky </w:t>
      </w:r>
      <w:r>
        <w:rPr>
          <w:rFonts w:ascii="Times New Roman" w:hAnsi="Times New Roman"/>
          <w:sz w:val="22"/>
          <w:szCs w:val="22"/>
        </w:rPr>
        <w:t xml:space="preserve">stanovené </w:t>
      </w:r>
      <w:r w:rsidR="003843CF" w:rsidRPr="00B13BB3">
        <w:rPr>
          <w:rFonts w:ascii="Times New Roman" w:hAnsi="Times New Roman"/>
          <w:sz w:val="22"/>
          <w:szCs w:val="22"/>
        </w:rPr>
        <w:t xml:space="preserve">v této Smlouvě a je </w:t>
      </w:r>
      <w:r w:rsidR="003843CF" w:rsidRPr="00D437BB">
        <w:rPr>
          <w:rFonts w:ascii="Times New Roman" w:hAnsi="Times New Roman"/>
          <w:sz w:val="22"/>
          <w:szCs w:val="22"/>
        </w:rPr>
        <w:t xml:space="preserve">oprávněn tuto Smlouvu uzavřít a řádně plnit závazky v ní obsažené. </w:t>
      </w:r>
      <w:r w:rsidRPr="00D437BB">
        <w:rPr>
          <w:rFonts w:ascii="Times New Roman" w:hAnsi="Times New Roman"/>
          <w:sz w:val="22"/>
          <w:szCs w:val="22"/>
        </w:rPr>
        <w:t xml:space="preserve">Poskytovatel dále </w:t>
      </w:r>
      <w:r w:rsidR="003843CF" w:rsidRPr="00D437BB">
        <w:rPr>
          <w:rFonts w:ascii="Times New Roman" w:hAnsi="Times New Roman"/>
          <w:sz w:val="22"/>
          <w:szCs w:val="22"/>
        </w:rPr>
        <w:t>prohlašuje, že je</w:t>
      </w:r>
      <w:r w:rsidRPr="00D437BB">
        <w:rPr>
          <w:rFonts w:ascii="Times New Roman" w:hAnsi="Times New Roman"/>
          <w:sz w:val="22"/>
          <w:szCs w:val="22"/>
        </w:rPr>
        <w:t xml:space="preserve"> držitelem koncesní listiny Ostraha majetku a osob č. j.</w:t>
      </w:r>
      <w:r w:rsidR="00C061B8">
        <w:rPr>
          <w:rFonts w:ascii="Times New Roman" w:hAnsi="Times New Roman"/>
          <w:sz w:val="22"/>
          <w:szCs w:val="22"/>
        </w:rPr>
        <w:t xml:space="preserve"> MCP8 118130/2012</w:t>
      </w:r>
      <w:r w:rsidRPr="00D437BB">
        <w:rPr>
          <w:rFonts w:ascii="Times New Roman" w:hAnsi="Times New Roman"/>
          <w:sz w:val="22"/>
          <w:szCs w:val="22"/>
        </w:rPr>
        <w:t>, ze dne</w:t>
      </w:r>
      <w:r w:rsidR="00C061B8">
        <w:rPr>
          <w:rFonts w:ascii="Times New Roman" w:hAnsi="Times New Roman"/>
          <w:sz w:val="22"/>
          <w:szCs w:val="22"/>
        </w:rPr>
        <w:t xml:space="preserve"> 4. 9. </w:t>
      </w:r>
      <w:proofErr w:type="gramStart"/>
      <w:r w:rsidR="00C061B8">
        <w:rPr>
          <w:rFonts w:ascii="Times New Roman" w:hAnsi="Times New Roman"/>
          <w:sz w:val="22"/>
          <w:szCs w:val="22"/>
        </w:rPr>
        <w:t>2012</w:t>
      </w:r>
      <w:r w:rsidR="00EA68F2" w:rsidRPr="00D437BB">
        <w:rPr>
          <w:rFonts w:ascii="Times New Roman" w:hAnsi="Times New Roman"/>
          <w:sz w:val="22"/>
          <w:szCs w:val="22"/>
        </w:rPr>
        <w:t xml:space="preserve"> </w:t>
      </w:r>
      <w:r w:rsidR="003843CF" w:rsidRPr="00D437BB">
        <w:rPr>
          <w:rFonts w:ascii="Times New Roman" w:hAnsi="Times New Roman"/>
          <w:sz w:val="22"/>
          <w:szCs w:val="22"/>
        </w:rPr>
        <w:t>na</w:t>
      </w:r>
      <w:proofErr w:type="gramEnd"/>
      <w:r w:rsidR="003843CF" w:rsidRPr="00D437BB">
        <w:rPr>
          <w:rFonts w:ascii="Times New Roman" w:hAnsi="Times New Roman"/>
          <w:sz w:val="22"/>
          <w:szCs w:val="22"/>
        </w:rPr>
        <w:t xml:space="preserve"> </w:t>
      </w:r>
      <w:r w:rsidRPr="00D437BB">
        <w:rPr>
          <w:rFonts w:ascii="Times New Roman" w:hAnsi="Times New Roman"/>
          <w:sz w:val="22"/>
          <w:szCs w:val="22"/>
        </w:rPr>
        <w:t xml:space="preserve">jejímž </w:t>
      </w:r>
      <w:r w:rsidR="003843CF" w:rsidRPr="00D437BB">
        <w:rPr>
          <w:rFonts w:ascii="Times New Roman" w:hAnsi="Times New Roman"/>
          <w:sz w:val="22"/>
          <w:szCs w:val="22"/>
        </w:rPr>
        <w:t xml:space="preserve">základě </w:t>
      </w:r>
      <w:r w:rsidRPr="00D437BB">
        <w:rPr>
          <w:rFonts w:ascii="Times New Roman" w:hAnsi="Times New Roman"/>
          <w:noProof/>
          <w:sz w:val="22"/>
          <w:szCs w:val="22"/>
        </w:rPr>
        <w:t>je</w:t>
      </w:r>
      <w:r w:rsidR="003843CF" w:rsidRPr="00D437BB">
        <w:rPr>
          <w:rFonts w:ascii="Times New Roman" w:hAnsi="Times New Roman"/>
          <w:noProof/>
          <w:sz w:val="22"/>
          <w:szCs w:val="22"/>
        </w:rPr>
        <w:t xml:space="preserve"> </w:t>
      </w:r>
      <w:r w:rsidR="003843CF" w:rsidRPr="00D437BB">
        <w:rPr>
          <w:rFonts w:ascii="Times New Roman" w:hAnsi="Times New Roman"/>
          <w:sz w:val="22"/>
          <w:szCs w:val="22"/>
        </w:rPr>
        <w:t xml:space="preserve">oprávněn vykonávat ostrahu majetku a osob.     </w:t>
      </w:r>
    </w:p>
    <w:p w14:paraId="14FE027A" w14:textId="77777777" w:rsidR="00614ADB" w:rsidRPr="00B13BB3" w:rsidRDefault="00614ADB" w:rsidP="00614ADB">
      <w:pPr>
        <w:pStyle w:val="Smluvnstrana"/>
        <w:widowControl/>
        <w:spacing w:line="240" w:lineRule="auto"/>
        <w:rPr>
          <w:b w:val="0"/>
          <w:bCs/>
          <w:color w:val="FF0000"/>
          <w:sz w:val="22"/>
          <w:szCs w:val="22"/>
        </w:rPr>
      </w:pPr>
    </w:p>
    <w:p w14:paraId="6FB1B02D" w14:textId="77777777" w:rsidR="003843CF" w:rsidRPr="00B13BB3" w:rsidRDefault="00614ADB" w:rsidP="003843CF">
      <w:pPr>
        <w:pStyle w:val="Prohlen"/>
        <w:keepNext/>
        <w:widowControl/>
        <w:spacing w:line="240" w:lineRule="auto"/>
        <w:rPr>
          <w:bCs/>
          <w:smallCaps/>
          <w:sz w:val="22"/>
          <w:szCs w:val="22"/>
        </w:rPr>
      </w:pPr>
      <w:r w:rsidRPr="00B13BB3">
        <w:rPr>
          <w:bCs/>
          <w:smallCaps/>
          <w:sz w:val="22"/>
          <w:szCs w:val="22"/>
        </w:rPr>
        <w:t xml:space="preserve">II. </w:t>
      </w:r>
    </w:p>
    <w:p w14:paraId="0EC08E7C" w14:textId="77777777" w:rsidR="00614ADB" w:rsidRPr="00B13BB3" w:rsidRDefault="00614ADB" w:rsidP="003843CF">
      <w:pPr>
        <w:pStyle w:val="Prohlen"/>
        <w:keepNext/>
        <w:widowControl/>
        <w:spacing w:line="240" w:lineRule="auto"/>
        <w:rPr>
          <w:bCs/>
          <w:smallCaps/>
          <w:sz w:val="22"/>
          <w:szCs w:val="22"/>
        </w:rPr>
      </w:pPr>
      <w:r w:rsidRPr="00B13BB3">
        <w:rPr>
          <w:sz w:val="22"/>
          <w:szCs w:val="22"/>
        </w:rPr>
        <w:t>Předmět plnění</w:t>
      </w:r>
    </w:p>
    <w:p w14:paraId="0C26E053" w14:textId="77777777" w:rsidR="00614ADB" w:rsidRPr="00B13BB3" w:rsidRDefault="00614ADB" w:rsidP="00614ADB">
      <w:pPr>
        <w:pStyle w:val="Odstavec1"/>
        <w:spacing w:before="0"/>
        <w:ind w:left="705"/>
        <w:rPr>
          <w:sz w:val="22"/>
          <w:szCs w:val="22"/>
        </w:rPr>
      </w:pPr>
      <w:bookmarkStart w:id="0" w:name="_Ref203467777"/>
    </w:p>
    <w:p w14:paraId="4A78893F" w14:textId="77777777" w:rsidR="00DF0BA0" w:rsidRPr="00B13BB3" w:rsidRDefault="00DF0BA0" w:rsidP="00CD63DB">
      <w:pPr>
        <w:pStyle w:val="lneksmlouvy"/>
        <w:numPr>
          <w:ilvl w:val="1"/>
          <w:numId w:val="7"/>
        </w:numPr>
        <w:spacing w:before="0"/>
        <w:ind w:left="567" w:hanging="567"/>
        <w:rPr>
          <w:rFonts w:ascii="Times New Roman" w:hAnsi="Times New Roman"/>
          <w:b w:val="0"/>
          <w:sz w:val="22"/>
          <w:szCs w:val="22"/>
        </w:rPr>
      </w:pPr>
      <w:r w:rsidRPr="00B13BB3">
        <w:rPr>
          <w:rFonts w:ascii="Times New Roman" w:hAnsi="Times New Roman"/>
          <w:b w:val="0"/>
          <w:sz w:val="22"/>
          <w:szCs w:val="22"/>
        </w:rPr>
        <w:t>Předmětem</w:t>
      </w:r>
      <w:r w:rsidR="00DC5F85">
        <w:rPr>
          <w:rFonts w:ascii="Times New Roman" w:hAnsi="Times New Roman"/>
          <w:b w:val="0"/>
          <w:sz w:val="22"/>
          <w:szCs w:val="22"/>
        </w:rPr>
        <w:t xml:space="preserve"> plnění</w:t>
      </w:r>
      <w:r w:rsidRPr="00B13BB3">
        <w:rPr>
          <w:rFonts w:ascii="Times New Roman" w:hAnsi="Times New Roman"/>
          <w:b w:val="0"/>
          <w:sz w:val="22"/>
          <w:szCs w:val="22"/>
        </w:rPr>
        <w:t xml:space="preserve"> této Smlouvy je poskytování služeb fyzické ostrahy v prostorách Objednatele. Fyzickou ostrahou je ochrana věcí movitých a nemovitých, prostor či jiných chráněných zájmů Objednatele, včetně ochrany zdraví a života zaměstnanců Objednatele a ostatních osob přítomných v těchto prostorách, dozor nad instalovanými bezpečnostními prvky technické a režimové ochrany, v 24</w:t>
      </w:r>
      <w:r w:rsidRPr="00B13BB3">
        <w:rPr>
          <w:rFonts w:ascii="Times New Roman" w:hAnsi="Times New Roman"/>
          <w:b w:val="0"/>
          <w:noProof/>
          <w:sz w:val="22"/>
          <w:szCs w:val="22"/>
          <w:lang w:eastAsia="cs-CZ"/>
        </w:rPr>
        <w:t>-</w:t>
      </w:r>
      <w:r w:rsidRPr="00B13BB3">
        <w:rPr>
          <w:rFonts w:ascii="Times New Roman" w:hAnsi="Times New Roman"/>
          <w:b w:val="0"/>
          <w:sz w:val="22"/>
          <w:szCs w:val="22"/>
        </w:rPr>
        <w:t>hodinovém režimu</w:t>
      </w:r>
      <w:r w:rsidR="00EA68F2">
        <w:rPr>
          <w:rFonts w:ascii="Times New Roman" w:hAnsi="Times New Roman"/>
          <w:b w:val="0"/>
          <w:sz w:val="22"/>
          <w:szCs w:val="22"/>
        </w:rPr>
        <w:t>,</w:t>
      </w:r>
      <w:r w:rsidRPr="00B13BB3">
        <w:rPr>
          <w:rFonts w:ascii="Times New Roman" w:hAnsi="Times New Roman"/>
          <w:b w:val="0"/>
          <w:sz w:val="22"/>
          <w:szCs w:val="22"/>
        </w:rPr>
        <w:t xml:space="preserve"> případně jiném režimu podle požadavku Objednatele</w:t>
      </w:r>
      <w:r w:rsidRPr="00B13BB3">
        <w:rPr>
          <w:rFonts w:ascii="Times New Roman" w:hAnsi="Times New Roman"/>
          <w:b w:val="0"/>
          <w:noProof/>
          <w:sz w:val="22"/>
          <w:szCs w:val="22"/>
          <w:lang w:eastAsia="cs-CZ"/>
        </w:rPr>
        <w:t xml:space="preserve">. </w:t>
      </w:r>
    </w:p>
    <w:p w14:paraId="0D361F77" w14:textId="77777777" w:rsidR="00DF0BA0" w:rsidRPr="00B13BB3" w:rsidRDefault="00FF3D7B" w:rsidP="00CD63DB">
      <w:pPr>
        <w:pStyle w:val="lneksmlouvy"/>
        <w:numPr>
          <w:ilvl w:val="1"/>
          <w:numId w:val="7"/>
        </w:numPr>
        <w:spacing w:before="0"/>
        <w:ind w:left="567" w:hanging="567"/>
        <w:rPr>
          <w:rFonts w:ascii="Times New Roman" w:hAnsi="Times New Roman"/>
          <w:b w:val="0"/>
          <w:sz w:val="22"/>
          <w:szCs w:val="22"/>
        </w:rPr>
      </w:pPr>
      <w:r>
        <w:rPr>
          <w:rFonts w:ascii="Times New Roman" w:hAnsi="Times New Roman"/>
          <w:b w:val="0"/>
          <w:sz w:val="22"/>
          <w:szCs w:val="22"/>
        </w:rPr>
        <w:t>Poskytovatel se t</w:t>
      </w:r>
      <w:r w:rsidR="00DF0BA0" w:rsidRPr="00B13BB3">
        <w:rPr>
          <w:rFonts w:ascii="Times New Roman" w:hAnsi="Times New Roman"/>
          <w:b w:val="0"/>
          <w:sz w:val="22"/>
          <w:szCs w:val="22"/>
        </w:rPr>
        <w:t xml:space="preserve">outo Smlouvou zavazuje poskytnout </w:t>
      </w:r>
      <w:r w:rsidR="00A07347" w:rsidRPr="00B13BB3">
        <w:rPr>
          <w:rFonts w:ascii="Times New Roman" w:hAnsi="Times New Roman"/>
          <w:b w:val="0"/>
          <w:sz w:val="22"/>
          <w:szCs w:val="22"/>
        </w:rPr>
        <w:t>Objednateli</w:t>
      </w:r>
      <w:r w:rsidR="00DF0BA0" w:rsidRPr="00B13BB3">
        <w:rPr>
          <w:rFonts w:ascii="Times New Roman" w:hAnsi="Times New Roman"/>
          <w:b w:val="0"/>
          <w:sz w:val="22"/>
          <w:szCs w:val="22"/>
        </w:rPr>
        <w:t xml:space="preserve"> řádně a včas služby „Ostrahy </w:t>
      </w:r>
      <w:r w:rsidR="00A07347" w:rsidRPr="00B13BB3">
        <w:rPr>
          <w:rFonts w:ascii="Times New Roman" w:hAnsi="Times New Roman"/>
          <w:b w:val="0"/>
          <w:sz w:val="22"/>
          <w:szCs w:val="22"/>
        </w:rPr>
        <w:t>a dozoru pro</w:t>
      </w:r>
      <w:r w:rsidR="00DF0BA0" w:rsidRPr="00B13BB3">
        <w:rPr>
          <w:rFonts w:ascii="Times New Roman" w:hAnsi="Times New Roman"/>
          <w:b w:val="0"/>
          <w:sz w:val="22"/>
          <w:szCs w:val="22"/>
        </w:rPr>
        <w:t xml:space="preserve"> Národního zemědělského muzea“</w:t>
      </w:r>
      <w:r>
        <w:rPr>
          <w:rFonts w:ascii="Times New Roman" w:hAnsi="Times New Roman"/>
          <w:b w:val="0"/>
          <w:sz w:val="22"/>
          <w:szCs w:val="22"/>
        </w:rPr>
        <w:t xml:space="preserve"> </w:t>
      </w:r>
      <w:r w:rsidR="00DF0BA0" w:rsidRPr="00B13BB3">
        <w:rPr>
          <w:rFonts w:ascii="Times New Roman" w:hAnsi="Times New Roman"/>
          <w:b w:val="0"/>
          <w:sz w:val="22"/>
          <w:szCs w:val="22"/>
        </w:rPr>
        <w:t>(dále jen „</w:t>
      </w:r>
      <w:r w:rsidR="00DF0BA0" w:rsidRPr="0051201A">
        <w:rPr>
          <w:rFonts w:ascii="Times New Roman" w:hAnsi="Times New Roman"/>
          <w:sz w:val="22"/>
          <w:szCs w:val="22"/>
        </w:rPr>
        <w:t>Služby</w:t>
      </w:r>
      <w:r w:rsidR="00DF0BA0" w:rsidRPr="00B13BB3">
        <w:rPr>
          <w:rFonts w:ascii="Times New Roman" w:hAnsi="Times New Roman"/>
          <w:b w:val="0"/>
          <w:sz w:val="22"/>
          <w:szCs w:val="22"/>
        </w:rPr>
        <w:t xml:space="preserve">“), a to v souladu s touto Smlouvou a pokyny </w:t>
      </w:r>
      <w:r w:rsidR="00A07347" w:rsidRPr="00B13BB3">
        <w:rPr>
          <w:rFonts w:ascii="Times New Roman" w:hAnsi="Times New Roman"/>
          <w:b w:val="0"/>
          <w:sz w:val="22"/>
          <w:szCs w:val="22"/>
        </w:rPr>
        <w:t>Objednatele</w:t>
      </w:r>
      <w:r w:rsidR="00DF0BA0" w:rsidRPr="00B13BB3">
        <w:rPr>
          <w:rFonts w:ascii="Times New Roman" w:hAnsi="Times New Roman"/>
          <w:b w:val="0"/>
          <w:sz w:val="22"/>
          <w:szCs w:val="22"/>
        </w:rPr>
        <w:t>.</w:t>
      </w:r>
    </w:p>
    <w:p w14:paraId="7061C915" w14:textId="7F7375AB" w:rsidR="00DF0BA0" w:rsidRPr="00B13BB3" w:rsidRDefault="00DF0BA0" w:rsidP="00CD63DB">
      <w:pPr>
        <w:pStyle w:val="lneksmlouvy"/>
        <w:numPr>
          <w:ilvl w:val="1"/>
          <w:numId w:val="7"/>
        </w:numPr>
        <w:spacing w:before="0"/>
        <w:ind w:left="567" w:hanging="567"/>
        <w:rPr>
          <w:rFonts w:ascii="Times New Roman" w:hAnsi="Times New Roman"/>
          <w:b w:val="0"/>
          <w:sz w:val="22"/>
          <w:szCs w:val="22"/>
        </w:rPr>
      </w:pPr>
      <w:r w:rsidRPr="00B13BB3">
        <w:rPr>
          <w:rFonts w:ascii="Times New Roman" w:hAnsi="Times New Roman"/>
          <w:b w:val="0"/>
          <w:sz w:val="22"/>
          <w:szCs w:val="22"/>
        </w:rPr>
        <w:t>Předmět plnění bude realizován v souladu s</w:t>
      </w:r>
      <w:r w:rsidR="00BD3F3A">
        <w:rPr>
          <w:rFonts w:ascii="Times New Roman" w:hAnsi="Times New Roman"/>
          <w:b w:val="0"/>
          <w:sz w:val="22"/>
          <w:szCs w:val="22"/>
        </w:rPr>
        <w:t xml:space="preserve">e Specifikací výkonu ostrahy a dozoru, </w:t>
      </w:r>
      <w:r w:rsidRPr="00B13BB3">
        <w:rPr>
          <w:rFonts w:ascii="Times New Roman" w:hAnsi="Times New Roman"/>
          <w:b w:val="0"/>
          <w:sz w:val="22"/>
          <w:szCs w:val="22"/>
        </w:rPr>
        <w:t xml:space="preserve">která tvoří přílohu č. 1 této Smlouvy. </w:t>
      </w:r>
    </w:p>
    <w:p w14:paraId="726C14F3" w14:textId="77777777" w:rsidR="00DF0BA0" w:rsidRPr="00B13BB3" w:rsidRDefault="00DF0BA0" w:rsidP="00CD63DB">
      <w:pPr>
        <w:pStyle w:val="lneksmlouvy"/>
        <w:numPr>
          <w:ilvl w:val="1"/>
          <w:numId w:val="7"/>
        </w:numPr>
        <w:spacing w:before="0"/>
        <w:ind w:left="567" w:hanging="567"/>
        <w:rPr>
          <w:rFonts w:ascii="Times New Roman" w:hAnsi="Times New Roman"/>
          <w:b w:val="0"/>
          <w:sz w:val="22"/>
          <w:szCs w:val="22"/>
        </w:rPr>
      </w:pPr>
      <w:r w:rsidRPr="00B13BB3">
        <w:rPr>
          <w:rFonts w:ascii="Times New Roman" w:hAnsi="Times New Roman"/>
          <w:b w:val="0"/>
          <w:noProof/>
          <w:sz w:val="22"/>
          <w:szCs w:val="22"/>
          <w:lang w:eastAsia="cs-CZ"/>
        </w:rPr>
        <w:t xml:space="preserve">Objednatel se zavazuje </w:t>
      </w:r>
      <w:r w:rsidR="00EA68F2">
        <w:rPr>
          <w:rFonts w:ascii="Times New Roman" w:hAnsi="Times New Roman"/>
          <w:b w:val="0"/>
          <w:noProof/>
          <w:sz w:val="22"/>
          <w:szCs w:val="22"/>
          <w:lang w:eastAsia="cs-CZ"/>
        </w:rPr>
        <w:t xml:space="preserve">umožnit Poskytovateli volný a ničím nerušený výkon předmětu plnění této Smlouvy a </w:t>
      </w:r>
      <w:r w:rsidRPr="00B13BB3">
        <w:rPr>
          <w:rFonts w:ascii="Times New Roman" w:hAnsi="Times New Roman"/>
          <w:b w:val="0"/>
          <w:noProof/>
          <w:sz w:val="22"/>
          <w:szCs w:val="22"/>
          <w:lang w:eastAsia="cs-CZ"/>
        </w:rPr>
        <w:t xml:space="preserve">za poskytování služeb fyzické ostrahy </w:t>
      </w:r>
      <w:r w:rsidR="00EA68F2">
        <w:rPr>
          <w:rFonts w:ascii="Times New Roman" w:hAnsi="Times New Roman"/>
          <w:b w:val="0"/>
          <w:noProof/>
          <w:sz w:val="22"/>
          <w:szCs w:val="22"/>
          <w:lang w:eastAsia="cs-CZ"/>
        </w:rPr>
        <w:t>Poskytovateli</w:t>
      </w:r>
      <w:r w:rsidR="00EA68F2" w:rsidRPr="00B13BB3">
        <w:rPr>
          <w:rFonts w:ascii="Times New Roman" w:hAnsi="Times New Roman"/>
          <w:b w:val="0"/>
          <w:noProof/>
          <w:sz w:val="22"/>
          <w:szCs w:val="22"/>
          <w:lang w:eastAsia="cs-CZ"/>
        </w:rPr>
        <w:t xml:space="preserve"> </w:t>
      </w:r>
      <w:r w:rsidRPr="00B13BB3">
        <w:rPr>
          <w:rFonts w:ascii="Times New Roman" w:hAnsi="Times New Roman"/>
          <w:b w:val="0"/>
          <w:noProof/>
          <w:sz w:val="22"/>
          <w:szCs w:val="22"/>
          <w:lang w:eastAsia="cs-CZ"/>
        </w:rPr>
        <w:t>zaplatit</w:t>
      </w:r>
      <w:r w:rsidR="00EA68F2">
        <w:rPr>
          <w:rFonts w:ascii="Times New Roman" w:hAnsi="Times New Roman"/>
          <w:b w:val="0"/>
          <w:noProof/>
          <w:sz w:val="22"/>
          <w:szCs w:val="22"/>
          <w:lang w:eastAsia="cs-CZ"/>
        </w:rPr>
        <w:t xml:space="preserve"> smluvní odměnu dle čl. VII této Smlouvy.</w:t>
      </w:r>
    </w:p>
    <w:bookmarkEnd w:id="0"/>
    <w:p w14:paraId="376CA4E4" w14:textId="77777777" w:rsidR="00614ADB" w:rsidRPr="00B13BB3" w:rsidRDefault="00614ADB" w:rsidP="00614ADB">
      <w:pPr>
        <w:pStyle w:val="BODY1"/>
        <w:spacing w:before="0" w:after="0"/>
        <w:ind w:left="705"/>
        <w:rPr>
          <w:sz w:val="22"/>
          <w:szCs w:val="22"/>
        </w:rPr>
      </w:pPr>
    </w:p>
    <w:p w14:paraId="5DFE86FC" w14:textId="77777777" w:rsidR="003843CF" w:rsidRPr="00B13BB3" w:rsidRDefault="00614ADB" w:rsidP="00614ADB">
      <w:pPr>
        <w:pStyle w:val="Prohlen"/>
        <w:keepNext/>
        <w:widowControl/>
        <w:spacing w:line="240" w:lineRule="auto"/>
        <w:rPr>
          <w:sz w:val="22"/>
          <w:szCs w:val="22"/>
        </w:rPr>
      </w:pPr>
      <w:r w:rsidRPr="00B13BB3">
        <w:rPr>
          <w:sz w:val="22"/>
          <w:szCs w:val="22"/>
        </w:rPr>
        <w:t xml:space="preserve">III. </w:t>
      </w:r>
    </w:p>
    <w:p w14:paraId="088D4851" w14:textId="77777777" w:rsidR="00614ADB" w:rsidRPr="00B13BB3" w:rsidRDefault="00614ADB" w:rsidP="00614ADB">
      <w:pPr>
        <w:pStyle w:val="Prohlen"/>
        <w:keepNext/>
        <w:widowControl/>
        <w:spacing w:line="240" w:lineRule="auto"/>
        <w:rPr>
          <w:sz w:val="22"/>
          <w:szCs w:val="22"/>
        </w:rPr>
      </w:pPr>
      <w:r w:rsidRPr="00B13BB3">
        <w:rPr>
          <w:sz w:val="22"/>
          <w:szCs w:val="22"/>
        </w:rPr>
        <w:t>Místo poskytování služeb</w:t>
      </w:r>
    </w:p>
    <w:p w14:paraId="2F1C0BF1" w14:textId="77777777" w:rsidR="00614ADB" w:rsidRPr="00B13BB3" w:rsidRDefault="00614ADB" w:rsidP="00614ADB">
      <w:pPr>
        <w:pStyle w:val="Prohlen"/>
        <w:keepNext/>
        <w:widowControl/>
        <w:spacing w:line="240" w:lineRule="auto"/>
        <w:rPr>
          <w:sz w:val="22"/>
          <w:szCs w:val="22"/>
        </w:rPr>
      </w:pPr>
    </w:p>
    <w:p w14:paraId="6202DF16" w14:textId="77777777" w:rsidR="00614ADB" w:rsidRPr="00B13BB3" w:rsidRDefault="00614ADB" w:rsidP="00CD63DB">
      <w:pPr>
        <w:pStyle w:val="Odstavec1"/>
        <w:numPr>
          <w:ilvl w:val="0"/>
          <w:numId w:val="2"/>
        </w:numPr>
        <w:tabs>
          <w:tab w:val="clear" w:pos="705"/>
        </w:tabs>
        <w:spacing w:before="0"/>
        <w:ind w:left="567" w:hanging="283"/>
        <w:rPr>
          <w:sz w:val="22"/>
          <w:szCs w:val="22"/>
        </w:rPr>
      </w:pPr>
      <w:bookmarkStart w:id="1" w:name="_Ref443900370"/>
      <w:r w:rsidRPr="00B13BB3">
        <w:rPr>
          <w:sz w:val="22"/>
          <w:szCs w:val="22"/>
        </w:rPr>
        <w:t xml:space="preserve">Na základě této Smlouvy se </w:t>
      </w:r>
      <w:r w:rsidR="00FF3D7B">
        <w:rPr>
          <w:sz w:val="22"/>
          <w:szCs w:val="22"/>
        </w:rPr>
        <w:t>Poskytovatel</w:t>
      </w:r>
      <w:r w:rsidR="00FF3D7B" w:rsidRPr="00B13BB3">
        <w:rPr>
          <w:sz w:val="22"/>
          <w:szCs w:val="22"/>
        </w:rPr>
        <w:t xml:space="preserve"> </w:t>
      </w:r>
      <w:r w:rsidRPr="00B13BB3">
        <w:rPr>
          <w:sz w:val="22"/>
          <w:szCs w:val="22"/>
        </w:rPr>
        <w:t xml:space="preserve">zavazuje poskytovat Služby v následujících místech (objektech) </w:t>
      </w:r>
      <w:r w:rsidR="00A07347" w:rsidRPr="00B13BB3">
        <w:rPr>
          <w:sz w:val="22"/>
          <w:szCs w:val="22"/>
        </w:rPr>
        <w:t>Objednatele</w:t>
      </w:r>
      <w:r w:rsidRPr="00B13BB3">
        <w:rPr>
          <w:sz w:val="22"/>
          <w:szCs w:val="22"/>
        </w:rPr>
        <w:t>:</w:t>
      </w:r>
    </w:p>
    <w:p w14:paraId="23353439" w14:textId="77777777" w:rsidR="00614ADB" w:rsidRPr="00B13BB3" w:rsidRDefault="00614ADB" w:rsidP="00614ADB">
      <w:pPr>
        <w:pStyle w:val="Odstavec1"/>
        <w:spacing w:before="0"/>
        <w:ind w:left="426"/>
        <w:rPr>
          <w:sz w:val="22"/>
          <w:szCs w:val="22"/>
        </w:rPr>
      </w:pPr>
    </w:p>
    <w:p w14:paraId="4B213165" w14:textId="07D452B9" w:rsidR="00614ADB" w:rsidRPr="00B13BB3" w:rsidRDefault="00A07347" w:rsidP="00CD63DB">
      <w:pPr>
        <w:pStyle w:val="Odstavec1"/>
        <w:numPr>
          <w:ilvl w:val="0"/>
          <w:numId w:val="9"/>
        </w:numPr>
        <w:spacing w:before="0"/>
        <w:ind w:left="1134" w:hanging="425"/>
        <w:rPr>
          <w:sz w:val="22"/>
          <w:szCs w:val="22"/>
        </w:rPr>
      </w:pPr>
      <w:r w:rsidRPr="00B13BB3">
        <w:rPr>
          <w:sz w:val="22"/>
          <w:szCs w:val="22"/>
        </w:rPr>
        <w:t xml:space="preserve">NZM – </w:t>
      </w:r>
      <w:proofErr w:type="spellStart"/>
      <w:r w:rsidR="00783AE1">
        <w:rPr>
          <w:sz w:val="22"/>
          <w:szCs w:val="22"/>
        </w:rPr>
        <w:t>xxx</w:t>
      </w:r>
      <w:proofErr w:type="spellEnd"/>
    </w:p>
    <w:p w14:paraId="5370BC7E" w14:textId="6887B14C" w:rsidR="00614ADB" w:rsidRPr="00B13BB3" w:rsidRDefault="00A07347" w:rsidP="00CD63DB">
      <w:pPr>
        <w:pStyle w:val="Odstavec1"/>
        <w:numPr>
          <w:ilvl w:val="0"/>
          <w:numId w:val="9"/>
        </w:numPr>
        <w:spacing w:before="0"/>
        <w:ind w:left="1134" w:hanging="425"/>
        <w:rPr>
          <w:sz w:val="22"/>
          <w:szCs w:val="22"/>
        </w:rPr>
      </w:pPr>
      <w:r w:rsidRPr="00B13BB3">
        <w:rPr>
          <w:sz w:val="22"/>
          <w:szCs w:val="22"/>
        </w:rPr>
        <w:t xml:space="preserve">NZM – </w:t>
      </w:r>
      <w:proofErr w:type="spellStart"/>
      <w:r w:rsidR="00783AE1">
        <w:rPr>
          <w:sz w:val="22"/>
          <w:szCs w:val="22"/>
        </w:rPr>
        <w:t>xxx</w:t>
      </w:r>
      <w:proofErr w:type="spellEnd"/>
    </w:p>
    <w:p w14:paraId="26FC0E95" w14:textId="055F65CD" w:rsidR="00614ADB" w:rsidRPr="00B13BB3" w:rsidRDefault="00A07347" w:rsidP="00CD63DB">
      <w:pPr>
        <w:pStyle w:val="Odstavec1"/>
        <w:numPr>
          <w:ilvl w:val="0"/>
          <w:numId w:val="9"/>
        </w:numPr>
        <w:spacing w:before="0"/>
        <w:ind w:left="1134" w:hanging="425"/>
        <w:rPr>
          <w:sz w:val="22"/>
          <w:szCs w:val="22"/>
        </w:rPr>
      </w:pPr>
      <w:r w:rsidRPr="00B13BB3">
        <w:rPr>
          <w:sz w:val="22"/>
          <w:szCs w:val="22"/>
        </w:rPr>
        <w:t xml:space="preserve">NZM – </w:t>
      </w:r>
      <w:proofErr w:type="spellStart"/>
      <w:r w:rsidR="00783AE1">
        <w:rPr>
          <w:sz w:val="22"/>
          <w:szCs w:val="22"/>
        </w:rPr>
        <w:t>xxx</w:t>
      </w:r>
      <w:proofErr w:type="spellEnd"/>
    </w:p>
    <w:p w14:paraId="2EC837AE" w14:textId="6910289C" w:rsidR="00614ADB" w:rsidRPr="00B13BB3" w:rsidRDefault="00A07347" w:rsidP="00CD63DB">
      <w:pPr>
        <w:pStyle w:val="Odstavec1"/>
        <w:numPr>
          <w:ilvl w:val="0"/>
          <w:numId w:val="9"/>
        </w:numPr>
        <w:spacing w:before="0"/>
        <w:ind w:left="1134" w:hanging="425"/>
        <w:rPr>
          <w:sz w:val="22"/>
          <w:szCs w:val="22"/>
        </w:rPr>
      </w:pPr>
      <w:r w:rsidRPr="00B13BB3">
        <w:rPr>
          <w:sz w:val="22"/>
          <w:szCs w:val="22"/>
        </w:rPr>
        <w:t xml:space="preserve">NZM – </w:t>
      </w:r>
      <w:proofErr w:type="spellStart"/>
      <w:r w:rsidR="00783AE1">
        <w:rPr>
          <w:sz w:val="22"/>
          <w:szCs w:val="22"/>
        </w:rPr>
        <w:t>xxx</w:t>
      </w:r>
      <w:proofErr w:type="spellEnd"/>
    </w:p>
    <w:p w14:paraId="520CE7F9" w14:textId="388B79F9" w:rsidR="00A07347" w:rsidRPr="00B13BB3" w:rsidRDefault="00A07347" w:rsidP="00CD63DB">
      <w:pPr>
        <w:pStyle w:val="Odstavec1"/>
        <w:numPr>
          <w:ilvl w:val="0"/>
          <w:numId w:val="9"/>
        </w:numPr>
        <w:spacing w:before="0"/>
        <w:ind w:left="1134" w:hanging="425"/>
        <w:rPr>
          <w:sz w:val="22"/>
          <w:szCs w:val="22"/>
        </w:rPr>
      </w:pPr>
      <w:r w:rsidRPr="00B13BB3">
        <w:rPr>
          <w:sz w:val="22"/>
          <w:szCs w:val="22"/>
        </w:rPr>
        <w:t xml:space="preserve">NZM – </w:t>
      </w:r>
      <w:r w:rsidR="00783AE1">
        <w:rPr>
          <w:sz w:val="22"/>
          <w:szCs w:val="22"/>
        </w:rPr>
        <w:t>xxx</w:t>
      </w:r>
    </w:p>
    <w:p w14:paraId="542C2C86" w14:textId="77777777" w:rsidR="00614ADB" w:rsidRPr="00B13BB3" w:rsidRDefault="00614ADB" w:rsidP="00614ADB">
      <w:pPr>
        <w:pStyle w:val="Odstavec1"/>
        <w:spacing w:before="0"/>
        <w:ind w:left="426"/>
        <w:rPr>
          <w:color w:val="FF0000"/>
          <w:sz w:val="22"/>
          <w:szCs w:val="22"/>
        </w:rPr>
      </w:pPr>
    </w:p>
    <w:p w14:paraId="3DB4EE31" w14:textId="77777777" w:rsidR="003843CF" w:rsidRPr="00B13BB3" w:rsidRDefault="00614ADB" w:rsidP="00614ADB">
      <w:pPr>
        <w:pStyle w:val="Prohlen"/>
        <w:keepNext/>
        <w:widowControl/>
        <w:spacing w:line="240" w:lineRule="auto"/>
        <w:rPr>
          <w:sz w:val="22"/>
          <w:szCs w:val="22"/>
        </w:rPr>
      </w:pPr>
      <w:r w:rsidRPr="00B13BB3">
        <w:rPr>
          <w:sz w:val="22"/>
          <w:szCs w:val="22"/>
        </w:rPr>
        <w:t xml:space="preserve">IV. </w:t>
      </w:r>
    </w:p>
    <w:p w14:paraId="61229BA6" w14:textId="77777777" w:rsidR="00614ADB" w:rsidRPr="00B13BB3" w:rsidRDefault="00614ADB" w:rsidP="00614ADB">
      <w:pPr>
        <w:pStyle w:val="Prohlen"/>
        <w:keepNext/>
        <w:widowControl/>
        <w:spacing w:line="240" w:lineRule="auto"/>
        <w:rPr>
          <w:sz w:val="22"/>
          <w:szCs w:val="22"/>
        </w:rPr>
      </w:pPr>
      <w:r w:rsidRPr="00B13BB3">
        <w:rPr>
          <w:sz w:val="22"/>
          <w:szCs w:val="22"/>
        </w:rPr>
        <w:t>Termíny poskytování služeb</w:t>
      </w:r>
    </w:p>
    <w:p w14:paraId="07BA24F2" w14:textId="77777777" w:rsidR="00614ADB" w:rsidRPr="00B13BB3" w:rsidRDefault="00614ADB" w:rsidP="00614ADB">
      <w:pPr>
        <w:pStyle w:val="Odstavec1"/>
        <w:spacing w:before="0"/>
        <w:ind w:left="426"/>
        <w:rPr>
          <w:sz w:val="22"/>
          <w:szCs w:val="22"/>
        </w:rPr>
      </w:pPr>
    </w:p>
    <w:p w14:paraId="0B281223" w14:textId="77777777" w:rsidR="00164298" w:rsidRPr="00B13BB3" w:rsidRDefault="00774F42" w:rsidP="00CD63DB">
      <w:pPr>
        <w:pStyle w:val="Odstavec1"/>
        <w:numPr>
          <w:ilvl w:val="0"/>
          <w:numId w:val="8"/>
        </w:numPr>
        <w:tabs>
          <w:tab w:val="clear" w:pos="705"/>
        </w:tabs>
        <w:ind w:left="567" w:hanging="283"/>
        <w:rPr>
          <w:sz w:val="22"/>
          <w:szCs w:val="22"/>
        </w:rPr>
      </w:pPr>
      <w:r w:rsidRPr="00B13BB3">
        <w:rPr>
          <w:sz w:val="22"/>
          <w:szCs w:val="22"/>
        </w:rPr>
        <w:t xml:space="preserve">Plnění předmětu Smlouvy zajistí </w:t>
      </w:r>
      <w:r w:rsidR="00FF3D7B">
        <w:rPr>
          <w:sz w:val="22"/>
          <w:szCs w:val="22"/>
        </w:rPr>
        <w:t>Poskytovatel</w:t>
      </w:r>
      <w:r w:rsidR="00FF3D7B" w:rsidRPr="00B13BB3">
        <w:rPr>
          <w:sz w:val="22"/>
          <w:szCs w:val="22"/>
        </w:rPr>
        <w:t xml:space="preserve"> </w:t>
      </w:r>
      <w:r w:rsidRPr="00B13BB3">
        <w:rPr>
          <w:sz w:val="22"/>
          <w:szCs w:val="22"/>
        </w:rPr>
        <w:t xml:space="preserve">na </w:t>
      </w:r>
      <w:r w:rsidR="00FF3D7B">
        <w:rPr>
          <w:sz w:val="22"/>
          <w:szCs w:val="22"/>
        </w:rPr>
        <w:t xml:space="preserve">Objednatelem </w:t>
      </w:r>
      <w:r w:rsidRPr="00B13BB3">
        <w:rPr>
          <w:sz w:val="22"/>
          <w:szCs w:val="22"/>
        </w:rPr>
        <w:t xml:space="preserve">určených stanovištích, v požadované době, požadovaným počtem bezpečnostních pracovníků. Stanoviště ostrahy, doba výkonu ostrahy a počty bezpečnostních pracovníků jsou specifikovány v </w:t>
      </w:r>
      <w:r w:rsidR="00614ADB" w:rsidRPr="00B13BB3">
        <w:rPr>
          <w:sz w:val="22"/>
          <w:szCs w:val="22"/>
        </w:rPr>
        <w:t xml:space="preserve">příloze č. </w:t>
      </w:r>
      <w:r w:rsidRPr="00B13BB3">
        <w:rPr>
          <w:sz w:val="22"/>
          <w:szCs w:val="22"/>
        </w:rPr>
        <w:t>2 – H</w:t>
      </w:r>
      <w:r w:rsidR="00614ADB" w:rsidRPr="00B13BB3">
        <w:rPr>
          <w:sz w:val="22"/>
          <w:szCs w:val="22"/>
        </w:rPr>
        <w:t>armonogram plnění, která je nedílnou součástí této Smlouvy.</w:t>
      </w:r>
      <w:r w:rsidR="00164298" w:rsidRPr="00B13BB3">
        <w:rPr>
          <w:sz w:val="22"/>
          <w:szCs w:val="22"/>
        </w:rPr>
        <w:t xml:space="preserve"> </w:t>
      </w:r>
    </w:p>
    <w:p w14:paraId="1B4C815D" w14:textId="77777777" w:rsidR="00164298" w:rsidRPr="00A272F0" w:rsidRDefault="00FF3D7B" w:rsidP="00CD63DB">
      <w:pPr>
        <w:pStyle w:val="Odstavec1"/>
        <w:numPr>
          <w:ilvl w:val="0"/>
          <w:numId w:val="8"/>
        </w:numPr>
        <w:tabs>
          <w:tab w:val="clear" w:pos="705"/>
        </w:tabs>
        <w:ind w:left="567" w:hanging="283"/>
        <w:rPr>
          <w:sz w:val="22"/>
          <w:szCs w:val="22"/>
        </w:rPr>
      </w:pPr>
      <w:r>
        <w:rPr>
          <w:sz w:val="22"/>
          <w:szCs w:val="22"/>
        </w:rPr>
        <w:t xml:space="preserve">Objednatel je oprávněn požadovat po Poskytovateli poskytnutí mimořádných služeb </w:t>
      </w:r>
      <w:r w:rsidR="00164298" w:rsidRPr="00A272F0">
        <w:rPr>
          <w:sz w:val="22"/>
          <w:szCs w:val="22"/>
        </w:rPr>
        <w:t xml:space="preserve">bezpečnostní přepravy nebo </w:t>
      </w:r>
      <w:r w:rsidRPr="00A272F0">
        <w:rPr>
          <w:sz w:val="22"/>
          <w:szCs w:val="22"/>
        </w:rPr>
        <w:t>doprovod</w:t>
      </w:r>
      <w:r>
        <w:rPr>
          <w:sz w:val="22"/>
          <w:szCs w:val="22"/>
        </w:rPr>
        <w:t>u</w:t>
      </w:r>
      <w:r w:rsidRPr="00A272F0">
        <w:rPr>
          <w:sz w:val="22"/>
          <w:szCs w:val="22"/>
        </w:rPr>
        <w:t xml:space="preserve"> </w:t>
      </w:r>
      <w:r w:rsidR="00164298" w:rsidRPr="00A272F0">
        <w:rPr>
          <w:sz w:val="22"/>
          <w:szCs w:val="22"/>
        </w:rPr>
        <w:t xml:space="preserve">při přepravě finančních hotovostí, cenností nebo sbírkových předmětů </w:t>
      </w:r>
      <w:r w:rsidR="00BF2B11">
        <w:rPr>
          <w:sz w:val="22"/>
          <w:szCs w:val="22"/>
        </w:rPr>
        <w:t>(dále jen „</w:t>
      </w:r>
      <w:r w:rsidR="00BF2B11" w:rsidRPr="0051201A">
        <w:rPr>
          <w:b/>
          <w:sz w:val="22"/>
          <w:szCs w:val="22"/>
        </w:rPr>
        <w:t>služby bezpečnostní přepravy</w:t>
      </w:r>
      <w:r w:rsidR="00BF2B11">
        <w:rPr>
          <w:sz w:val="22"/>
          <w:szCs w:val="22"/>
        </w:rPr>
        <w:t xml:space="preserve">“) a služby zajištění ostrahy při akcích pořádaných Objednatelem týkající se konání společenských, kulturních a komerčních aktivit nad rámec běžného provozu. Mimořádné služby budou Poskytovatelem poskytovány </w:t>
      </w:r>
      <w:r>
        <w:rPr>
          <w:sz w:val="22"/>
          <w:szCs w:val="22"/>
        </w:rPr>
        <w:t>na základě Objednatelem</w:t>
      </w:r>
      <w:r w:rsidR="00164298" w:rsidRPr="00A272F0">
        <w:rPr>
          <w:sz w:val="22"/>
          <w:szCs w:val="22"/>
        </w:rPr>
        <w:t xml:space="preserve"> vystavené písemné objednávky</w:t>
      </w:r>
      <w:r>
        <w:rPr>
          <w:sz w:val="22"/>
          <w:szCs w:val="22"/>
        </w:rPr>
        <w:t>, jež musí být Poskytovateli doručena</w:t>
      </w:r>
      <w:r w:rsidR="00BF2B11">
        <w:rPr>
          <w:sz w:val="22"/>
          <w:szCs w:val="22"/>
        </w:rPr>
        <w:t xml:space="preserve"> v případě mimořádných služeb bezpečnostní přepravy </w:t>
      </w:r>
      <w:r w:rsidR="00A272F0" w:rsidRPr="00A272F0">
        <w:rPr>
          <w:sz w:val="22"/>
          <w:szCs w:val="22"/>
        </w:rPr>
        <w:t>nejméně 1 pracovní den</w:t>
      </w:r>
      <w:r w:rsidR="00164298" w:rsidRPr="00A272F0">
        <w:rPr>
          <w:sz w:val="22"/>
          <w:szCs w:val="22"/>
        </w:rPr>
        <w:t xml:space="preserve"> </w:t>
      </w:r>
      <w:r>
        <w:rPr>
          <w:sz w:val="22"/>
          <w:szCs w:val="22"/>
        </w:rPr>
        <w:t>před</w:t>
      </w:r>
      <w:r w:rsidR="00FD5210">
        <w:rPr>
          <w:sz w:val="22"/>
          <w:szCs w:val="22"/>
        </w:rPr>
        <w:t>e</w:t>
      </w:r>
      <w:r>
        <w:rPr>
          <w:sz w:val="22"/>
          <w:szCs w:val="22"/>
        </w:rPr>
        <w:t xml:space="preserve"> dnem poskytnutí mimořádných služeb</w:t>
      </w:r>
      <w:r w:rsidR="00BF2B11">
        <w:rPr>
          <w:sz w:val="22"/>
          <w:szCs w:val="22"/>
        </w:rPr>
        <w:t xml:space="preserve"> </w:t>
      </w:r>
      <w:r w:rsidR="00917368">
        <w:rPr>
          <w:sz w:val="22"/>
          <w:szCs w:val="22"/>
        </w:rPr>
        <w:t xml:space="preserve">bezpečnostní přepravy </w:t>
      </w:r>
      <w:r w:rsidR="00BF2B11">
        <w:rPr>
          <w:sz w:val="22"/>
          <w:szCs w:val="22"/>
        </w:rPr>
        <w:t>a v případě služeb zajištění ostrahy při akcích pořádaných Objednatelem nejméně 2 pracovní dny přede dnem poskytnutí těchto mimořádných služeb</w:t>
      </w:r>
      <w:r w:rsidR="00164298" w:rsidRPr="00A272F0">
        <w:rPr>
          <w:sz w:val="22"/>
          <w:szCs w:val="22"/>
        </w:rPr>
        <w:t>.</w:t>
      </w:r>
      <w:r w:rsidR="00FD5210">
        <w:rPr>
          <w:sz w:val="22"/>
          <w:szCs w:val="22"/>
        </w:rPr>
        <w:t xml:space="preserve"> </w:t>
      </w:r>
      <w:r w:rsidR="00164298" w:rsidRPr="00A272F0">
        <w:rPr>
          <w:sz w:val="22"/>
          <w:szCs w:val="22"/>
        </w:rPr>
        <w:t>Objednávka musí</w:t>
      </w:r>
      <w:r w:rsidR="00BF2B11">
        <w:rPr>
          <w:sz w:val="22"/>
          <w:szCs w:val="22"/>
        </w:rPr>
        <w:t xml:space="preserve"> </w:t>
      </w:r>
      <w:r w:rsidR="00164298" w:rsidRPr="00A272F0">
        <w:rPr>
          <w:sz w:val="22"/>
          <w:szCs w:val="22"/>
        </w:rPr>
        <w:t xml:space="preserve">obsahovat datum, dobu </w:t>
      </w:r>
      <w:r w:rsidR="00BF4560">
        <w:rPr>
          <w:sz w:val="22"/>
          <w:szCs w:val="22"/>
        </w:rPr>
        <w:t>plnění,</w:t>
      </w:r>
      <w:r w:rsidR="00164298" w:rsidRPr="00A272F0">
        <w:rPr>
          <w:sz w:val="22"/>
          <w:szCs w:val="22"/>
        </w:rPr>
        <w:t xml:space="preserve"> počet bezpečnostních pracovníků</w:t>
      </w:r>
      <w:r w:rsidR="00BF4560">
        <w:rPr>
          <w:sz w:val="22"/>
          <w:szCs w:val="22"/>
        </w:rPr>
        <w:t>, místo plnění</w:t>
      </w:r>
      <w:r w:rsidR="00164298" w:rsidRPr="00A272F0">
        <w:rPr>
          <w:sz w:val="22"/>
          <w:szCs w:val="22"/>
        </w:rPr>
        <w:t xml:space="preserve"> </w:t>
      </w:r>
      <w:r w:rsidR="00917368" w:rsidRPr="00A272F0">
        <w:rPr>
          <w:sz w:val="22"/>
          <w:szCs w:val="22"/>
        </w:rPr>
        <w:t>a celkovou cenu za ostrahu v souladu s hodinovou sazbou uvedenou v článku VII. odst. 7.1 této Smlouvy.</w:t>
      </w:r>
      <w:r w:rsidR="00917368">
        <w:rPr>
          <w:sz w:val="22"/>
          <w:szCs w:val="22"/>
        </w:rPr>
        <w:t xml:space="preserve"> </w:t>
      </w:r>
      <w:r w:rsidR="00BF2B11">
        <w:rPr>
          <w:sz w:val="22"/>
          <w:szCs w:val="22"/>
        </w:rPr>
        <w:t xml:space="preserve"> </w:t>
      </w:r>
      <w:r>
        <w:rPr>
          <w:sz w:val="22"/>
          <w:szCs w:val="22"/>
        </w:rPr>
        <w:t xml:space="preserve"> </w:t>
      </w:r>
      <w:r w:rsidR="00FD5210">
        <w:rPr>
          <w:sz w:val="22"/>
          <w:szCs w:val="22"/>
        </w:rPr>
        <w:t xml:space="preserve">Poskytovatel se zavazuje shora uvedené mimořádné služby na základě řádně doručené Objednávky Objednateli </w:t>
      </w:r>
      <w:r w:rsidR="00BF4560">
        <w:rPr>
          <w:sz w:val="22"/>
          <w:szCs w:val="22"/>
        </w:rPr>
        <w:t>za podmínek stanovených v jednotlivých dílčích Objednávkách</w:t>
      </w:r>
      <w:r w:rsidR="00917368">
        <w:rPr>
          <w:sz w:val="22"/>
          <w:szCs w:val="22"/>
        </w:rPr>
        <w:t xml:space="preserve"> </w:t>
      </w:r>
      <w:r w:rsidR="00FD5210">
        <w:rPr>
          <w:sz w:val="22"/>
          <w:szCs w:val="22"/>
        </w:rPr>
        <w:t xml:space="preserve">poskytnout. </w:t>
      </w:r>
      <w:r>
        <w:rPr>
          <w:sz w:val="22"/>
          <w:szCs w:val="22"/>
        </w:rPr>
        <w:t xml:space="preserve">Objednatel se zavazuje za poskytnuté mimořádné služby zaplatit Poskytovateli smluvní odměnu </w:t>
      </w:r>
      <w:r w:rsidR="00917368">
        <w:rPr>
          <w:sz w:val="22"/>
          <w:szCs w:val="22"/>
        </w:rPr>
        <w:t> dle čl.</w:t>
      </w:r>
      <w:r w:rsidR="00D121F4" w:rsidRPr="00A272F0">
        <w:rPr>
          <w:sz w:val="22"/>
          <w:szCs w:val="22"/>
        </w:rPr>
        <w:t xml:space="preserve"> </w:t>
      </w:r>
      <w:r w:rsidR="00164298" w:rsidRPr="00A272F0">
        <w:rPr>
          <w:sz w:val="22"/>
          <w:szCs w:val="22"/>
        </w:rPr>
        <w:t>V</w:t>
      </w:r>
      <w:r w:rsidR="00D121F4" w:rsidRPr="00A272F0">
        <w:rPr>
          <w:sz w:val="22"/>
          <w:szCs w:val="22"/>
        </w:rPr>
        <w:t>I</w:t>
      </w:r>
      <w:r w:rsidR="00A272F0" w:rsidRPr="00A272F0">
        <w:rPr>
          <w:sz w:val="22"/>
          <w:szCs w:val="22"/>
        </w:rPr>
        <w:t>I</w:t>
      </w:r>
      <w:r w:rsidR="00164298" w:rsidRPr="00A272F0">
        <w:rPr>
          <w:sz w:val="22"/>
          <w:szCs w:val="22"/>
        </w:rPr>
        <w:t xml:space="preserve">. odst. </w:t>
      </w:r>
      <w:r w:rsidR="00A272F0" w:rsidRPr="00A272F0">
        <w:rPr>
          <w:sz w:val="22"/>
          <w:szCs w:val="22"/>
        </w:rPr>
        <w:t>7</w:t>
      </w:r>
      <w:r w:rsidR="00164298" w:rsidRPr="00A272F0">
        <w:rPr>
          <w:sz w:val="22"/>
          <w:szCs w:val="22"/>
        </w:rPr>
        <w:t>.</w:t>
      </w:r>
      <w:r w:rsidR="00A272F0" w:rsidRPr="00A272F0">
        <w:rPr>
          <w:sz w:val="22"/>
          <w:szCs w:val="22"/>
        </w:rPr>
        <w:t>1</w:t>
      </w:r>
      <w:r w:rsidR="00164298" w:rsidRPr="00A272F0">
        <w:rPr>
          <w:sz w:val="22"/>
          <w:szCs w:val="22"/>
        </w:rPr>
        <w:t xml:space="preserve"> této Smlouvy</w:t>
      </w:r>
      <w:r w:rsidR="00FD5210">
        <w:rPr>
          <w:sz w:val="22"/>
          <w:szCs w:val="22"/>
        </w:rPr>
        <w:t xml:space="preserve"> s ohledem na počet a druh bezpečnostních pracovníků a rovněž s ohledem na dobu poskytování mimořádných služeb</w:t>
      </w:r>
      <w:r w:rsidR="00164298" w:rsidRPr="00A272F0">
        <w:rPr>
          <w:sz w:val="22"/>
          <w:szCs w:val="22"/>
        </w:rPr>
        <w:t>.</w:t>
      </w:r>
    </w:p>
    <w:p w14:paraId="610B8C8C" w14:textId="77777777" w:rsidR="00614ADB" w:rsidRPr="00B13BB3" w:rsidRDefault="00614ADB" w:rsidP="00614ADB">
      <w:pPr>
        <w:rPr>
          <w:rFonts w:ascii="Times New Roman" w:hAnsi="Times New Roman" w:cs="Times New Roman"/>
          <w:color w:val="FF0000"/>
          <w:sz w:val="22"/>
          <w:szCs w:val="22"/>
        </w:rPr>
      </w:pPr>
    </w:p>
    <w:p w14:paraId="131BC6CE" w14:textId="77777777" w:rsidR="003843CF" w:rsidRPr="00B13BB3" w:rsidRDefault="00614ADB" w:rsidP="00614ADB">
      <w:pPr>
        <w:pStyle w:val="Prohlen"/>
        <w:keepNext/>
        <w:widowControl/>
        <w:spacing w:line="240" w:lineRule="auto"/>
        <w:rPr>
          <w:sz w:val="22"/>
          <w:szCs w:val="22"/>
        </w:rPr>
      </w:pPr>
      <w:r w:rsidRPr="00B13BB3">
        <w:rPr>
          <w:sz w:val="22"/>
          <w:szCs w:val="22"/>
        </w:rPr>
        <w:lastRenderedPageBreak/>
        <w:t xml:space="preserve">V. </w:t>
      </w:r>
    </w:p>
    <w:p w14:paraId="2BA68E8D" w14:textId="77777777" w:rsidR="00614ADB" w:rsidRPr="00B13BB3" w:rsidRDefault="00614ADB" w:rsidP="00614ADB">
      <w:pPr>
        <w:pStyle w:val="Prohlen"/>
        <w:keepNext/>
        <w:widowControl/>
        <w:spacing w:line="240" w:lineRule="auto"/>
        <w:rPr>
          <w:sz w:val="22"/>
          <w:szCs w:val="22"/>
        </w:rPr>
      </w:pPr>
      <w:r w:rsidRPr="00B13BB3">
        <w:rPr>
          <w:sz w:val="22"/>
          <w:szCs w:val="22"/>
        </w:rPr>
        <w:t xml:space="preserve">Práva a povinnosti </w:t>
      </w:r>
      <w:r w:rsidR="004A4595">
        <w:rPr>
          <w:sz w:val="22"/>
          <w:szCs w:val="22"/>
        </w:rPr>
        <w:t>Poskytovatele</w:t>
      </w:r>
    </w:p>
    <w:p w14:paraId="2FB7762A" w14:textId="77777777" w:rsidR="00614ADB" w:rsidRPr="00B13BB3" w:rsidRDefault="00614ADB" w:rsidP="00614ADB">
      <w:pPr>
        <w:rPr>
          <w:rFonts w:ascii="Times New Roman" w:hAnsi="Times New Roman" w:cs="Times New Roman"/>
          <w:sz w:val="22"/>
          <w:szCs w:val="22"/>
        </w:rPr>
      </w:pPr>
    </w:p>
    <w:p w14:paraId="2C3CF2EA" w14:textId="77777777" w:rsidR="00FC5DF4" w:rsidRPr="00B13BB3" w:rsidRDefault="004A4595" w:rsidP="00CD63DB">
      <w:pPr>
        <w:pStyle w:val="odraky1"/>
        <w:numPr>
          <w:ilvl w:val="1"/>
          <w:numId w:val="12"/>
        </w:numPr>
        <w:spacing w:before="0" w:after="120" w:line="280" w:lineRule="auto"/>
        <w:ind w:left="567" w:hanging="283"/>
        <w:rPr>
          <w:szCs w:val="22"/>
        </w:rPr>
      </w:pPr>
      <w:bookmarkStart w:id="2" w:name="_Ref187484999"/>
      <w:r>
        <w:rPr>
          <w:szCs w:val="22"/>
        </w:rPr>
        <w:t>Poskytovatel</w:t>
      </w:r>
      <w:r w:rsidRPr="00B13BB3">
        <w:rPr>
          <w:szCs w:val="22"/>
        </w:rPr>
        <w:t xml:space="preserve"> </w:t>
      </w:r>
      <w:r w:rsidR="00FC5DF4" w:rsidRPr="00B13BB3">
        <w:rPr>
          <w:szCs w:val="22"/>
        </w:rPr>
        <w:t xml:space="preserve">se zavazuje poskytovat služby v požadovaném rozsahu, řádně a </w:t>
      </w:r>
      <w:r>
        <w:rPr>
          <w:szCs w:val="22"/>
        </w:rPr>
        <w:t xml:space="preserve">s </w:t>
      </w:r>
      <w:r w:rsidR="00EF0403">
        <w:rPr>
          <w:szCs w:val="22"/>
        </w:rPr>
        <w:t>vynaložením</w:t>
      </w:r>
      <w:r w:rsidR="00EF0403" w:rsidRPr="00B13BB3">
        <w:rPr>
          <w:szCs w:val="22"/>
        </w:rPr>
        <w:t xml:space="preserve"> </w:t>
      </w:r>
      <w:r w:rsidR="00FC5DF4" w:rsidRPr="00B13BB3">
        <w:rPr>
          <w:szCs w:val="22"/>
        </w:rPr>
        <w:t>odborn</w:t>
      </w:r>
      <w:r w:rsidR="00EF0403">
        <w:rPr>
          <w:szCs w:val="22"/>
        </w:rPr>
        <w:t>é</w:t>
      </w:r>
      <w:r w:rsidR="00FC5DF4" w:rsidRPr="00B13BB3">
        <w:rPr>
          <w:szCs w:val="22"/>
        </w:rPr>
        <w:t xml:space="preserve"> péč</w:t>
      </w:r>
      <w:r w:rsidR="00EF0403">
        <w:rPr>
          <w:szCs w:val="22"/>
        </w:rPr>
        <w:t>e</w:t>
      </w:r>
      <w:r>
        <w:rPr>
          <w:szCs w:val="22"/>
        </w:rPr>
        <w:t xml:space="preserve"> </w:t>
      </w:r>
      <w:r w:rsidR="00FC5DF4" w:rsidRPr="00B13BB3">
        <w:rPr>
          <w:szCs w:val="22"/>
        </w:rPr>
        <w:t xml:space="preserve">odpovídající sjednaným podmínkám zajišťování fyzické ostrahy k ochraně majetku Objednatele před odcizením, poškozením, zničením nebo zneužitím a ochraně osob v objektech Objednatele. </w:t>
      </w:r>
    </w:p>
    <w:p w14:paraId="393FC3B0" w14:textId="64B8B858" w:rsidR="00D107F2" w:rsidRPr="00D107F2" w:rsidRDefault="00FC5DF4" w:rsidP="00D107F2">
      <w:pPr>
        <w:pStyle w:val="odraky1"/>
        <w:numPr>
          <w:ilvl w:val="1"/>
          <w:numId w:val="12"/>
        </w:numPr>
        <w:spacing w:before="0" w:after="120" w:line="280" w:lineRule="auto"/>
        <w:ind w:left="567" w:hanging="283"/>
        <w:rPr>
          <w:szCs w:val="22"/>
        </w:rPr>
      </w:pPr>
      <w:r w:rsidRPr="00B13BB3">
        <w:rPr>
          <w:szCs w:val="22"/>
        </w:rPr>
        <w:t xml:space="preserve">Provádění ostrahy se řídí touto Smlouvou a zejména pak </w:t>
      </w:r>
      <w:r w:rsidR="003C64CA">
        <w:rPr>
          <w:szCs w:val="22"/>
        </w:rPr>
        <w:t xml:space="preserve">přílohou č. 1 této Smlouvy  </w:t>
      </w:r>
      <w:r w:rsidRPr="00B13BB3">
        <w:rPr>
          <w:szCs w:val="22"/>
        </w:rPr>
        <w:t xml:space="preserve">Specifikací výkonu ostrahy a dozoru, </w:t>
      </w:r>
      <w:r w:rsidR="00EF0403">
        <w:rPr>
          <w:szCs w:val="22"/>
        </w:rPr>
        <w:t>v níž jsou</w:t>
      </w:r>
      <w:r w:rsidR="00EF0403" w:rsidRPr="00B13BB3">
        <w:rPr>
          <w:szCs w:val="22"/>
        </w:rPr>
        <w:t xml:space="preserve"> </w:t>
      </w:r>
      <w:r w:rsidRPr="00B13BB3">
        <w:rPr>
          <w:szCs w:val="22"/>
        </w:rPr>
        <w:t>stanov</w:t>
      </w:r>
      <w:r w:rsidR="00EF0403">
        <w:rPr>
          <w:szCs w:val="22"/>
        </w:rPr>
        <w:t>eny</w:t>
      </w:r>
      <w:r w:rsidRPr="00B13BB3">
        <w:rPr>
          <w:szCs w:val="22"/>
        </w:rPr>
        <w:t xml:space="preserve"> </w:t>
      </w:r>
      <w:r w:rsidR="003C64CA">
        <w:rPr>
          <w:szCs w:val="22"/>
        </w:rPr>
        <w:t xml:space="preserve">další </w:t>
      </w:r>
      <w:r w:rsidRPr="00B13BB3">
        <w:rPr>
          <w:szCs w:val="22"/>
        </w:rPr>
        <w:t xml:space="preserve">povinnosti </w:t>
      </w:r>
      <w:r w:rsidR="00EF0403">
        <w:rPr>
          <w:szCs w:val="22"/>
        </w:rPr>
        <w:t>Poskytovatele</w:t>
      </w:r>
      <w:r w:rsidRPr="00B13BB3">
        <w:rPr>
          <w:szCs w:val="22"/>
        </w:rPr>
        <w:t>.</w:t>
      </w:r>
    </w:p>
    <w:p w14:paraId="5E43181E" w14:textId="77777777" w:rsidR="00485F6F" w:rsidRPr="00B13BB3" w:rsidRDefault="00485F6F" w:rsidP="00CD63DB">
      <w:pPr>
        <w:pStyle w:val="odraky1"/>
        <w:numPr>
          <w:ilvl w:val="1"/>
          <w:numId w:val="12"/>
        </w:numPr>
        <w:spacing w:before="0" w:after="120" w:line="280" w:lineRule="auto"/>
        <w:ind w:left="567" w:hanging="283"/>
        <w:rPr>
          <w:szCs w:val="22"/>
        </w:rPr>
      </w:pPr>
      <w:r>
        <w:rPr>
          <w:szCs w:val="22"/>
        </w:rPr>
        <w:t>Poskytovatel a jeho zaměstnanci jsou oprávněni vstupovat do objektů Objednatele i mimo jeho provozní dobu, pouze však za účelem poskytování služeb.</w:t>
      </w:r>
    </w:p>
    <w:p w14:paraId="4F01274A" w14:textId="77777777" w:rsidR="001023C8" w:rsidRPr="00B13BB3" w:rsidRDefault="00EF0403" w:rsidP="00CD63DB">
      <w:pPr>
        <w:pStyle w:val="odraky1"/>
        <w:numPr>
          <w:ilvl w:val="1"/>
          <w:numId w:val="12"/>
        </w:numPr>
        <w:spacing w:before="0" w:after="120" w:line="280" w:lineRule="auto"/>
        <w:ind w:left="567" w:hanging="283"/>
        <w:rPr>
          <w:szCs w:val="22"/>
        </w:rPr>
      </w:pPr>
      <w:r>
        <w:rPr>
          <w:szCs w:val="22"/>
        </w:rPr>
        <w:t>Poskytovatel</w:t>
      </w:r>
      <w:r w:rsidRPr="00B13BB3">
        <w:rPr>
          <w:szCs w:val="22"/>
        </w:rPr>
        <w:t xml:space="preserve"> </w:t>
      </w:r>
      <w:r w:rsidR="001023C8" w:rsidRPr="00B13BB3">
        <w:rPr>
          <w:szCs w:val="22"/>
        </w:rPr>
        <w:t>je zejména povinen:</w:t>
      </w:r>
    </w:p>
    <w:p w14:paraId="7A4D2D67" w14:textId="77777777" w:rsidR="001023C8" w:rsidRPr="00B13BB3" w:rsidRDefault="001023C8" w:rsidP="00CD63DB">
      <w:pPr>
        <w:pStyle w:val="odraky1"/>
        <w:numPr>
          <w:ilvl w:val="2"/>
          <w:numId w:val="12"/>
        </w:numPr>
        <w:spacing w:before="0" w:after="120" w:line="280" w:lineRule="auto"/>
        <w:ind w:left="1276" w:hanging="709"/>
        <w:rPr>
          <w:szCs w:val="22"/>
        </w:rPr>
      </w:pPr>
      <w:r w:rsidRPr="00B13BB3">
        <w:rPr>
          <w:szCs w:val="22"/>
        </w:rPr>
        <w:t>provádět fyzickou ostrahu objektu na stanovištích a v době dle přílohy č. 2 této Smlouvy – Harmonogram plnění;</w:t>
      </w:r>
    </w:p>
    <w:p w14:paraId="7DD3BB5B" w14:textId="77777777" w:rsidR="001023C8" w:rsidRPr="00B13BB3" w:rsidRDefault="001023C8" w:rsidP="00CD63DB">
      <w:pPr>
        <w:pStyle w:val="Textlnkuslovan"/>
        <w:numPr>
          <w:ilvl w:val="2"/>
          <w:numId w:val="12"/>
        </w:numPr>
        <w:ind w:left="1276" w:hanging="709"/>
        <w:rPr>
          <w:rFonts w:ascii="Times New Roman" w:hAnsi="Times New Roman"/>
          <w:noProof/>
          <w:sz w:val="22"/>
          <w:szCs w:val="22"/>
        </w:rPr>
      </w:pPr>
      <w:r w:rsidRPr="00B13BB3">
        <w:rPr>
          <w:rFonts w:ascii="Times New Roman" w:hAnsi="Times New Roman"/>
          <w:noProof/>
          <w:sz w:val="22"/>
          <w:szCs w:val="22"/>
        </w:rPr>
        <w:t>provádět</w:t>
      </w:r>
      <w:r w:rsidRPr="00B13BB3">
        <w:rPr>
          <w:rFonts w:ascii="Times New Roman" w:hAnsi="Times New Roman"/>
          <w:sz w:val="22"/>
          <w:szCs w:val="22"/>
        </w:rPr>
        <w:t xml:space="preserve"> podle požadavků Objednatele fyzickou ostrahu a dozor sbírkových předmětů vystavených ve stálých expozicích v jeho prostorách, v době jeho otevření pro veřejnost, za účelem jejich ochrany před odcizením, zničením či poškozením</w:t>
      </w:r>
      <w:r w:rsidRPr="00B13BB3">
        <w:rPr>
          <w:rFonts w:ascii="Times New Roman" w:hAnsi="Times New Roman"/>
          <w:noProof/>
          <w:sz w:val="22"/>
          <w:szCs w:val="22"/>
        </w:rPr>
        <w:t xml:space="preserve">, </w:t>
      </w:r>
    </w:p>
    <w:p w14:paraId="3EC78479" w14:textId="77777777" w:rsidR="001023C8" w:rsidRPr="00B13BB3" w:rsidRDefault="001023C8" w:rsidP="00CD63DB">
      <w:pPr>
        <w:pStyle w:val="Textlnkuslovan"/>
        <w:numPr>
          <w:ilvl w:val="2"/>
          <w:numId w:val="12"/>
        </w:numPr>
        <w:ind w:left="1276" w:hanging="709"/>
        <w:rPr>
          <w:rFonts w:ascii="Times New Roman" w:hAnsi="Times New Roman"/>
          <w:noProof/>
          <w:sz w:val="22"/>
          <w:szCs w:val="22"/>
        </w:rPr>
      </w:pPr>
      <w:r w:rsidRPr="00B13BB3">
        <w:rPr>
          <w:rFonts w:ascii="Times New Roman" w:hAnsi="Times New Roman"/>
          <w:noProof/>
          <w:sz w:val="22"/>
          <w:szCs w:val="22"/>
        </w:rPr>
        <w:t>provádět</w:t>
      </w:r>
      <w:r w:rsidRPr="00B13BB3">
        <w:rPr>
          <w:rFonts w:ascii="Times New Roman" w:hAnsi="Times New Roman"/>
          <w:sz w:val="22"/>
          <w:szCs w:val="22"/>
        </w:rPr>
        <w:t xml:space="preserve"> podle požadavků Objednatele fyzickou ostrahu a dozor sbírkových předmětů vystavených na výstavách v jeho prostorách, v době jeho otevření pro veřejnost, za účelem jejich ochrany před odcizením, zničením či poškozením</w:t>
      </w:r>
      <w:r w:rsidRPr="00B13BB3">
        <w:rPr>
          <w:rFonts w:ascii="Times New Roman" w:hAnsi="Times New Roman"/>
          <w:noProof/>
          <w:sz w:val="22"/>
          <w:szCs w:val="22"/>
        </w:rPr>
        <w:t>,</w:t>
      </w:r>
    </w:p>
    <w:p w14:paraId="0731FDE3" w14:textId="77777777" w:rsidR="001023C8" w:rsidRPr="00883C8C" w:rsidRDefault="001023C8" w:rsidP="00CD63DB">
      <w:pPr>
        <w:pStyle w:val="Textlnkuslovan"/>
        <w:numPr>
          <w:ilvl w:val="2"/>
          <w:numId w:val="12"/>
        </w:numPr>
        <w:ind w:left="1276" w:hanging="709"/>
        <w:rPr>
          <w:rFonts w:ascii="Times New Roman" w:hAnsi="Times New Roman"/>
          <w:sz w:val="22"/>
          <w:szCs w:val="22"/>
        </w:rPr>
      </w:pPr>
      <w:r w:rsidRPr="00B13BB3">
        <w:rPr>
          <w:rFonts w:ascii="Times New Roman" w:hAnsi="Times New Roman"/>
          <w:noProof/>
          <w:sz w:val="22"/>
          <w:szCs w:val="22"/>
        </w:rPr>
        <w:t>zajistit</w:t>
      </w:r>
      <w:r w:rsidRPr="00B13BB3">
        <w:rPr>
          <w:rFonts w:ascii="Times New Roman" w:hAnsi="Times New Roman"/>
          <w:sz w:val="22"/>
          <w:szCs w:val="22"/>
        </w:rPr>
        <w:t xml:space="preserve"> ochranu dalších movitých věcí a majetku Objednatele, majetku třetích osob (např. nájemců), majetku zaměstnanců a externích </w:t>
      </w:r>
      <w:r w:rsidRPr="00883C8C">
        <w:rPr>
          <w:rFonts w:ascii="Times New Roman" w:hAnsi="Times New Roman"/>
          <w:sz w:val="22"/>
          <w:szCs w:val="22"/>
        </w:rPr>
        <w:t>spolupracovníků</w:t>
      </w:r>
      <w:r w:rsidRPr="00883C8C">
        <w:rPr>
          <w:rFonts w:ascii="Times New Roman" w:hAnsi="Times New Roman"/>
          <w:noProof/>
          <w:sz w:val="22"/>
          <w:szCs w:val="22"/>
        </w:rPr>
        <w:t>,</w:t>
      </w:r>
    </w:p>
    <w:p w14:paraId="23E59E78" w14:textId="77777777" w:rsidR="001023C8" w:rsidRPr="00883C8C" w:rsidRDefault="001023C8" w:rsidP="00CD63DB">
      <w:pPr>
        <w:pStyle w:val="Textlnkuslovan"/>
        <w:numPr>
          <w:ilvl w:val="2"/>
          <w:numId w:val="12"/>
        </w:numPr>
        <w:ind w:left="1276" w:hanging="709"/>
        <w:rPr>
          <w:rFonts w:ascii="Times New Roman" w:hAnsi="Times New Roman"/>
          <w:sz w:val="22"/>
          <w:szCs w:val="22"/>
        </w:rPr>
      </w:pPr>
      <w:r w:rsidRPr="00883C8C">
        <w:rPr>
          <w:rFonts w:ascii="Times New Roman" w:hAnsi="Times New Roman"/>
          <w:noProof/>
          <w:sz w:val="22"/>
          <w:szCs w:val="22"/>
        </w:rPr>
        <w:t>zajistit</w:t>
      </w:r>
      <w:r w:rsidRPr="00883C8C">
        <w:rPr>
          <w:rFonts w:ascii="Times New Roman" w:hAnsi="Times New Roman"/>
          <w:sz w:val="22"/>
          <w:szCs w:val="22"/>
        </w:rPr>
        <w:t xml:space="preserve"> mimořádné </w:t>
      </w:r>
      <w:r w:rsidR="00CA2B7E">
        <w:rPr>
          <w:rFonts w:ascii="Times New Roman" w:hAnsi="Times New Roman"/>
          <w:sz w:val="22"/>
          <w:szCs w:val="22"/>
        </w:rPr>
        <w:t>služby</w:t>
      </w:r>
      <w:r w:rsidR="00CA2B7E" w:rsidRPr="00883C8C">
        <w:rPr>
          <w:rFonts w:ascii="Times New Roman" w:hAnsi="Times New Roman"/>
          <w:sz w:val="22"/>
          <w:szCs w:val="22"/>
        </w:rPr>
        <w:t xml:space="preserve"> </w:t>
      </w:r>
      <w:r w:rsidRPr="00883C8C">
        <w:rPr>
          <w:rFonts w:ascii="Times New Roman" w:hAnsi="Times New Roman"/>
          <w:sz w:val="22"/>
          <w:szCs w:val="22"/>
        </w:rPr>
        <w:t>Objednatele bezpečnostní přepravy nebo doprovod</w:t>
      </w:r>
      <w:r w:rsidR="00CA2B7E">
        <w:rPr>
          <w:rFonts w:ascii="Times New Roman" w:hAnsi="Times New Roman"/>
          <w:sz w:val="22"/>
          <w:szCs w:val="22"/>
        </w:rPr>
        <w:t>u</w:t>
      </w:r>
      <w:r w:rsidRPr="00883C8C">
        <w:rPr>
          <w:rFonts w:ascii="Times New Roman" w:hAnsi="Times New Roman"/>
          <w:sz w:val="22"/>
          <w:szCs w:val="22"/>
        </w:rPr>
        <w:t xml:space="preserve"> při přepravě finančních hotovostí, cenností nebo sbírkových předmětů</w:t>
      </w:r>
      <w:r w:rsidR="00883C8C" w:rsidRPr="00883C8C">
        <w:rPr>
          <w:rFonts w:ascii="Times New Roman" w:hAnsi="Times New Roman"/>
          <w:sz w:val="22"/>
          <w:szCs w:val="22"/>
        </w:rPr>
        <w:t xml:space="preserve"> v souladu s </w:t>
      </w:r>
      <w:r w:rsidRPr="00883C8C">
        <w:rPr>
          <w:rFonts w:ascii="Times New Roman" w:hAnsi="Times New Roman"/>
          <w:sz w:val="22"/>
          <w:szCs w:val="22"/>
        </w:rPr>
        <w:t>čl. IV. odst. 4.</w:t>
      </w:r>
      <w:r w:rsidR="00883C8C" w:rsidRPr="00883C8C">
        <w:rPr>
          <w:rFonts w:ascii="Times New Roman" w:hAnsi="Times New Roman"/>
          <w:sz w:val="22"/>
          <w:szCs w:val="22"/>
        </w:rPr>
        <w:t>2</w:t>
      </w:r>
      <w:r w:rsidRPr="00883C8C">
        <w:rPr>
          <w:rFonts w:ascii="Times New Roman" w:hAnsi="Times New Roman"/>
          <w:sz w:val="22"/>
          <w:szCs w:val="22"/>
        </w:rPr>
        <w:t xml:space="preserve"> této Smlouvy</w:t>
      </w:r>
      <w:r w:rsidRPr="00883C8C">
        <w:rPr>
          <w:rFonts w:ascii="Times New Roman" w:hAnsi="Times New Roman"/>
          <w:noProof/>
          <w:sz w:val="22"/>
          <w:szCs w:val="22"/>
        </w:rPr>
        <w:t>,</w:t>
      </w:r>
    </w:p>
    <w:p w14:paraId="3AFD337E" w14:textId="77777777" w:rsidR="001023C8" w:rsidRPr="00883C8C" w:rsidRDefault="001023C8" w:rsidP="00CD63DB">
      <w:pPr>
        <w:pStyle w:val="Textlnkuslovan"/>
        <w:numPr>
          <w:ilvl w:val="2"/>
          <w:numId w:val="12"/>
        </w:numPr>
        <w:ind w:left="1276" w:hanging="709"/>
        <w:rPr>
          <w:rFonts w:ascii="Times New Roman" w:hAnsi="Times New Roman"/>
          <w:sz w:val="22"/>
          <w:szCs w:val="22"/>
        </w:rPr>
      </w:pPr>
      <w:r w:rsidRPr="00883C8C">
        <w:rPr>
          <w:rFonts w:ascii="Times New Roman" w:hAnsi="Times New Roman"/>
          <w:sz w:val="22"/>
          <w:szCs w:val="22"/>
        </w:rPr>
        <w:t>zajistit mimořádné požadavky Objednatele na ostrahu na akce pořádané Objednatelem týkající se konání společenských, kulturních a komerčních aktivit v souladu s čl. IV. odst. 4.</w:t>
      </w:r>
      <w:r w:rsidR="00CA2B7E">
        <w:rPr>
          <w:rFonts w:ascii="Times New Roman" w:hAnsi="Times New Roman"/>
          <w:sz w:val="22"/>
          <w:szCs w:val="22"/>
        </w:rPr>
        <w:t>2</w:t>
      </w:r>
      <w:r w:rsidRPr="00883C8C">
        <w:rPr>
          <w:rFonts w:ascii="Times New Roman" w:hAnsi="Times New Roman"/>
          <w:sz w:val="22"/>
          <w:szCs w:val="22"/>
        </w:rPr>
        <w:t xml:space="preserve"> této Smlouvy</w:t>
      </w:r>
      <w:r w:rsidRPr="00883C8C">
        <w:rPr>
          <w:rFonts w:ascii="Times New Roman" w:hAnsi="Times New Roman"/>
          <w:noProof/>
          <w:sz w:val="22"/>
          <w:szCs w:val="22"/>
        </w:rPr>
        <w:t>,</w:t>
      </w:r>
    </w:p>
    <w:p w14:paraId="1EAD30B5" w14:textId="77777777" w:rsidR="001023C8" w:rsidRPr="00B13BB3" w:rsidRDefault="001023C8" w:rsidP="00CD63DB">
      <w:pPr>
        <w:pStyle w:val="Textlnkuslovan"/>
        <w:numPr>
          <w:ilvl w:val="2"/>
          <w:numId w:val="12"/>
        </w:numPr>
        <w:ind w:left="1276" w:hanging="709"/>
        <w:rPr>
          <w:rFonts w:ascii="Times New Roman" w:hAnsi="Times New Roman"/>
          <w:sz w:val="22"/>
          <w:szCs w:val="22"/>
        </w:rPr>
      </w:pPr>
      <w:r w:rsidRPr="00883C8C">
        <w:rPr>
          <w:rFonts w:ascii="Times New Roman" w:hAnsi="Times New Roman"/>
          <w:noProof/>
          <w:sz w:val="22"/>
          <w:szCs w:val="22"/>
        </w:rPr>
        <w:t>zajistit</w:t>
      </w:r>
      <w:r w:rsidRPr="00883C8C">
        <w:rPr>
          <w:rFonts w:ascii="Times New Roman" w:hAnsi="Times New Roman"/>
          <w:sz w:val="22"/>
          <w:szCs w:val="22"/>
        </w:rPr>
        <w:t xml:space="preserve"> činnosti spojené s provozem vrátnice nebo recepce, tj. režim vstupu</w:t>
      </w:r>
      <w:r w:rsidRPr="00883C8C">
        <w:rPr>
          <w:rFonts w:ascii="Times New Roman" w:hAnsi="Times New Roman"/>
          <w:sz w:val="22"/>
          <w:szCs w:val="22"/>
        </w:rPr>
        <w:br/>
        <w:t>a kontroly osob, režim vjezdu a kontroly vozidel, režim návštěv</w:t>
      </w:r>
      <w:r w:rsidRPr="00B13BB3">
        <w:rPr>
          <w:rFonts w:ascii="Times New Roman" w:hAnsi="Times New Roman"/>
          <w:sz w:val="22"/>
          <w:szCs w:val="22"/>
        </w:rPr>
        <w:t>, režim pohybu věcí a materiálu do/z objektu, klíčový režim, kontrolní obchůzkovou činnost, poskytování informací návštěvníkům, vyřizování telefonických dotazů mimo obvyklou pracovní dobu případně další činnosti podle požadavků Objednatele</w:t>
      </w:r>
      <w:r w:rsidRPr="00B13BB3">
        <w:rPr>
          <w:rFonts w:ascii="Times New Roman" w:hAnsi="Times New Roman"/>
          <w:noProof/>
          <w:sz w:val="22"/>
          <w:szCs w:val="22"/>
        </w:rPr>
        <w:t>,</w:t>
      </w:r>
    </w:p>
    <w:p w14:paraId="7532519D" w14:textId="77777777" w:rsidR="001023C8" w:rsidRPr="00B13BB3" w:rsidRDefault="001023C8" w:rsidP="00CD63DB">
      <w:pPr>
        <w:pStyle w:val="Textlnkuslovan"/>
        <w:numPr>
          <w:ilvl w:val="2"/>
          <w:numId w:val="12"/>
        </w:numPr>
        <w:ind w:left="1276" w:hanging="709"/>
        <w:rPr>
          <w:rFonts w:ascii="Times New Roman" w:hAnsi="Times New Roman"/>
          <w:noProof/>
          <w:sz w:val="22"/>
          <w:szCs w:val="22"/>
        </w:rPr>
      </w:pPr>
      <w:r w:rsidRPr="00B13BB3">
        <w:rPr>
          <w:rFonts w:ascii="Times New Roman" w:hAnsi="Times New Roman"/>
          <w:noProof/>
          <w:sz w:val="22"/>
          <w:szCs w:val="22"/>
        </w:rPr>
        <w:t>zajistit</w:t>
      </w:r>
      <w:r w:rsidRPr="00B13BB3">
        <w:rPr>
          <w:rFonts w:ascii="Times New Roman" w:hAnsi="Times New Roman"/>
          <w:sz w:val="22"/>
          <w:szCs w:val="22"/>
        </w:rPr>
        <w:t xml:space="preserve"> činnosti spojené s provozem „řídícího bezpečnostního pracoviště objektu“ případně vrátnice, tj. činnosti dohledového a řídícího centra bezpečnostní směny na objektu s obsluhou systémů technické ochrany (tj. mechanických zábranných prostředků, poplachového zabezpečovacího a tísňového systému, kamerového systému a systému kontroly vstupů) a rovněž obsluhu elektrické požární signalizace a požárního rozhlasu</w:t>
      </w:r>
      <w:r w:rsidR="002C5E92">
        <w:rPr>
          <w:rFonts w:ascii="Times New Roman" w:hAnsi="Times New Roman"/>
          <w:sz w:val="22"/>
          <w:szCs w:val="22"/>
        </w:rPr>
        <w:t>,</w:t>
      </w:r>
    </w:p>
    <w:p w14:paraId="2671E747" w14:textId="77777777" w:rsidR="001023C8" w:rsidRPr="00B13BB3" w:rsidRDefault="001023C8" w:rsidP="00CD63DB">
      <w:pPr>
        <w:pStyle w:val="Textlnkuslovan"/>
        <w:numPr>
          <w:ilvl w:val="2"/>
          <w:numId w:val="12"/>
        </w:numPr>
        <w:ind w:left="1276" w:hanging="709"/>
        <w:rPr>
          <w:rFonts w:ascii="Times New Roman" w:hAnsi="Times New Roman"/>
          <w:sz w:val="22"/>
          <w:szCs w:val="22"/>
        </w:rPr>
      </w:pPr>
      <w:r w:rsidRPr="00B13BB3">
        <w:rPr>
          <w:rFonts w:ascii="Times New Roman" w:hAnsi="Times New Roman"/>
          <w:noProof/>
          <w:sz w:val="22"/>
          <w:szCs w:val="22"/>
        </w:rPr>
        <w:t>neprodleně</w:t>
      </w:r>
      <w:r w:rsidRPr="00B13BB3">
        <w:rPr>
          <w:rFonts w:ascii="Times New Roman" w:hAnsi="Times New Roman"/>
          <w:sz w:val="22"/>
          <w:szCs w:val="22"/>
        </w:rPr>
        <w:t xml:space="preserve"> reagovat na poplachové signály poplachových systémů, zajišťovat součinnost s pultem centralizované ochrany, součinnost se složkami integrovaného záchranného systému, plnit hlásnou povinnost, vést záznamy o průběhu služby a ostatní požadované záznamy a evidence</w:t>
      </w:r>
      <w:r w:rsidRPr="00B13BB3">
        <w:rPr>
          <w:rFonts w:ascii="Times New Roman" w:hAnsi="Times New Roman"/>
          <w:noProof/>
          <w:sz w:val="22"/>
          <w:szCs w:val="22"/>
        </w:rPr>
        <w:t>,</w:t>
      </w:r>
    </w:p>
    <w:p w14:paraId="7AC2505A" w14:textId="77777777" w:rsidR="001023C8" w:rsidRPr="00B13BB3" w:rsidRDefault="001023C8" w:rsidP="00CD63DB">
      <w:pPr>
        <w:pStyle w:val="odraky1"/>
        <w:numPr>
          <w:ilvl w:val="2"/>
          <w:numId w:val="12"/>
        </w:numPr>
        <w:spacing w:before="0" w:after="120" w:line="280" w:lineRule="auto"/>
        <w:ind w:left="1276" w:hanging="709"/>
        <w:rPr>
          <w:szCs w:val="22"/>
        </w:rPr>
      </w:pPr>
      <w:r w:rsidRPr="00B13BB3">
        <w:rPr>
          <w:szCs w:val="22"/>
        </w:rPr>
        <w:t xml:space="preserve">zajišťovat vybrané činnosti na úseku požární ochrany, tj. zabezpečení požární ochrany v době sníženého provozu a v mimopracovní době v souladu s zákonem č. 133/1985 Sb., o požární ochraně, v platném znění. Rozsah těchto činností je upraven ve Směrnici pro výkon fyzické ostrahy;  </w:t>
      </w:r>
    </w:p>
    <w:p w14:paraId="0B918A6E" w14:textId="77777777" w:rsidR="001023C8" w:rsidRPr="00883C8C" w:rsidRDefault="001023C8" w:rsidP="00CD63DB">
      <w:pPr>
        <w:pStyle w:val="odraky1"/>
        <w:numPr>
          <w:ilvl w:val="2"/>
          <w:numId w:val="12"/>
        </w:numPr>
        <w:spacing w:before="0" w:after="120" w:line="280" w:lineRule="auto"/>
        <w:ind w:left="1276" w:hanging="709"/>
        <w:rPr>
          <w:szCs w:val="22"/>
        </w:rPr>
      </w:pPr>
      <w:r w:rsidRPr="00B13BB3">
        <w:rPr>
          <w:szCs w:val="22"/>
        </w:rPr>
        <w:lastRenderedPageBreak/>
        <w:t xml:space="preserve">evidovat závady a požadovat </w:t>
      </w:r>
      <w:r w:rsidRPr="00883C8C">
        <w:rPr>
          <w:szCs w:val="22"/>
        </w:rPr>
        <w:t>jejich odstranění prostřednictvím odpovědné osoby Objednatele;</w:t>
      </w:r>
    </w:p>
    <w:p w14:paraId="697849A4" w14:textId="77777777" w:rsidR="001023C8" w:rsidRPr="00883C8C" w:rsidRDefault="001023C8" w:rsidP="00CD63DB">
      <w:pPr>
        <w:pStyle w:val="odraky1"/>
        <w:numPr>
          <w:ilvl w:val="2"/>
          <w:numId w:val="12"/>
        </w:numPr>
        <w:spacing w:before="0" w:after="120" w:line="280" w:lineRule="auto"/>
        <w:ind w:left="1276" w:hanging="709"/>
        <w:rPr>
          <w:szCs w:val="22"/>
        </w:rPr>
      </w:pPr>
      <w:r w:rsidRPr="00883C8C">
        <w:rPr>
          <w:szCs w:val="22"/>
        </w:rPr>
        <w:t xml:space="preserve">vést písemnou evidenci o průběhu služby dle </w:t>
      </w:r>
      <w:r w:rsidR="00883C8C" w:rsidRPr="00883C8C">
        <w:rPr>
          <w:szCs w:val="22"/>
        </w:rPr>
        <w:t>Specifikace výkonu</w:t>
      </w:r>
      <w:r w:rsidRPr="00883C8C">
        <w:rPr>
          <w:szCs w:val="22"/>
        </w:rPr>
        <w:t xml:space="preserve"> ostrahy;</w:t>
      </w:r>
    </w:p>
    <w:p w14:paraId="46AE14CF" w14:textId="77777777" w:rsidR="001023C8" w:rsidRPr="00B13BB3" w:rsidRDefault="001023C8" w:rsidP="00CD63DB">
      <w:pPr>
        <w:pStyle w:val="odraky1"/>
        <w:numPr>
          <w:ilvl w:val="2"/>
          <w:numId w:val="12"/>
        </w:numPr>
        <w:spacing w:before="0" w:after="120" w:line="280" w:lineRule="auto"/>
        <w:ind w:left="1276" w:hanging="709"/>
        <w:rPr>
          <w:szCs w:val="22"/>
        </w:rPr>
      </w:pPr>
      <w:r w:rsidRPr="00B13BB3">
        <w:rPr>
          <w:szCs w:val="22"/>
        </w:rPr>
        <w:t xml:space="preserve">bezpečnostní pracovníky vystrojit služebním stejnokrojem, zřetelně označeným nápisem či logem, identifikační kartou s fotografií; </w:t>
      </w:r>
    </w:p>
    <w:p w14:paraId="1F61292F" w14:textId="77777777" w:rsidR="001023C8" w:rsidRPr="00B13BB3" w:rsidRDefault="001023C8" w:rsidP="00CD63DB">
      <w:pPr>
        <w:pStyle w:val="odraky1"/>
        <w:numPr>
          <w:ilvl w:val="2"/>
          <w:numId w:val="12"/>
        </w:numPr>
        <w:spacing w:before="0" w:after="120" w:line="280" w:lineRule="auto"/>
        <w:ind w:left="1276" w:hanging="709"/>
        <w:rPr>
          <w:szCs w:val="22"/>
        </w:rPr>
      </w:pPr>
      <w:r w:rsidRPr="00B13BB3">
        <w:rPr>
          <w:szCs w:val="22"/>
        </w:rPr>
        <w:t>trvale zajistit fyzickou ostrahu v požadovaném rozsahu;</w:t>
      </w:r>
    </w:p>
    <w:p w14:paraId="6D75BDB3" w14:textId="77777777" w:rsidR="00473BFC" w:rsidRPr="00B13BB3" w:rsidRDefault="00473BFC" w:rsidP="00CD63DB">
      <w:pPr>
        <w:pStyle w:val="odraky1"/>
        <w:numPr>
          <w:ilvl w:val="2"/>
          <w:numId w:val="12"/>
        </w:numPr>
        <w:spacing w:before="0" w:after="120" w:line="280" w:lineRule="auto"/>
        <w:ind w:left="1276" w:hanging="709"/>
        <w:rPr>
          <w:szCs w:val="22"/>
        </w:rPr>
      </w:pPr>
      <w:r w:rsidRPr="00B13BB3">
        <w:rPr>
          <w:szCs w:val="22"/>
        </w:rPr>
        <w:t>zajistit na každé pobočce Objednatele přítomnost „vedoucího ostrahy“ v časech dle přílohy č. 2 – Harmonogram plnění;</w:t>
      </w:r>
    </w:p>
    <w:p w14:paraId="58FB5CC2" w14:textId="77777777" w:rsidR="001023C8" w:rsidRPr="00B13BB3" w:rsidRDefault="001023C8" w:rsidP="00CD63DB">
      <w:pPr>
        <w:pStyle w:val="odraky1"/>
        <w:numPr>
          <w:ilvl w:val="2"/>
          <w:numId w:val="12"/>
        </w:numPr>
        <w:spacing w:before="0" w:after="120" w:line="280" w:lineRule="auto"/>
        <w:ind w:left="1276" w:hanging="709"/>
        <w:rPr>
          <w:szCs w:val="22"/>
        </w:rPr>
      </w:pPr>
      <w:r w:rsidRPr="00B13BB3">
        <w:rPr>
          <w:szCs w:val="22"/>
        </w:rPr>
        <w:t xml:space="preserve">zajistit nepravidelné a nárazové zvýšení počtu bezpečnostních pracovníků s požadovanými znalostmi na základě objednávky obdržené nejpozději </w:t>
      </w:r>
      <w:r w:rsidR="007B463B" w:rsidRPr="00B13BB3">
        <w:rPr>
          <w:szCs w:val="22"/>
        </w:rPr>
        <w:t>2</w:t>
      </w:r>
      <w:r w:rsidRPr="00B13BB3">
        <w:rPr>
          <w:szCs w:val="22"/>
        </w:rPr>
        <w:t xml:space="preserve"> pracovní dny před zahájením plnění požadavku;</w:t>
      </w:r>
    </w:p>
    <w:p w14:paraId="3E226B7F" w14:textId="77777777" w:rsidR="00C34FCD" w:rsidRDefault="001023C8" w:rsidP="00F53387">
      <w:pPr>
        <w:pStyle w:val="odraky1"/>
        <w:numPr>
          <w:ilvl w:val="2"/>
          <w:numId w:val="12"/>
        </w:numPr>
        <w:spacing w:before="0" w:after="120" w:line="280" w:lineRule="auto"/>
        <w:ind w:left="1276"/>
        <w:rPr>
          <w:szCs w:val="22"/>
        </w:rPr>
      </w:pPr>
      <w:r w:rsidRPr="00B13BB3">
        <w:rPr>
          <w:szCs w:val="22"/>
        </w:rPr>
        <w:t xml:space="preserve">zajistit výkon fyzické ostrahy </w:t>
      </w:r>
      <w:r w:rsidR="00C34FCD">
        <w:rPr>
          <w:szCs w:val="22"/>
        </w:rPr>
        <w:t xml:space="preserve">trestně </w:t>
      </w:r>
      <w:r w:rsidRPr="00B13BB3">
        <w:rPr>
          <w:szCs w:val="22"/>
        </w:rPr>
        <w:t>bezúhonnými bezpečnostními pracovníky</w:t>
      </w:r>
      <w:r w:rsidR="00C34FCD">
        <w:rPr>
          <w:szCs w:val="22"/>
        </w:rPr>
        <w:t>, v dobrém zdravotním stavu a upraveného vzhledu</w:t>
      </w:r>
      <w:r w:rsidR="00901C86">
        <w:rPr>
          <w:szCs w:val="22"/>
        </w:rPr>
        <w:t xml:space="preserve">, kteří </w:t>
      </w:r>
      <w:r w:rsidR="00C34FCD">
        <w:rPr>
          <w:szCs w:val="22"/>
        </w:rPr>
        <w:t>m</w:t>
      </w:r>
      <w:r w:rsidR="00901C86">
        <w:rPr>
          <w:szCs w:val="22"/>
        </w:rPr>
        <w:t>ají</w:t>
      </w:r>
      <w:r w:rsidR="00C34FCD">
        <w:rPr>
          <w:szCs w:val="22"/>
        </w:rPr>
        <w:t xml:space="preserve"> základní kurz zdravotní pomoci, </w:t>
      </w:r>
    </w:p>
    <w:p w14:paraId="4982CBFD" w14:textId="77777777" w:rsidR="00C34FCD" w:rsidRDefault="00C34FCD" w:rsidP="00F53387">
      <w:pPr>
        <w:pStyle w:val="odraky1"/>
        <w:numPr>
          <w:ilvl w:val="2"/>
          <w:numId w:val="12"/>
        </w:numPr>
        <w:spacing w:before="0" w:after="120" w:line="280" w:lineRule="auto"/>
        <w:ind w:left="1276"/>
        <w:rPr>
          <w:szCs w:val="22"/>
        </w:rPr>
      </w:pPr>
      <w:r>
        <w:rPr>
          <w:szCs w:val="22"/>
        </w:rPr>
        <w:t>Objednateli kdykoli na požádání předložit doklad o absolvování kurzu základní zdravotní pomoci</w:t>
      </w:r>
      <w:r w:rsidR="00901C86">
        <w:rPr>
          <w:szCs w:val="22"/>
        </w:rPr>
        <w:t xml:space="preserve"> všemi bezpečnostními pracovníky</w:t>
      </w:r>
      <w:r w:rsidR="00104986">
        <w:rPr>
          <w:szCs w:val="22"/>
        </w:rPr>
        <w:t>,</w:t>
      </w:r>
    </w:p>
    <w:p w14:paraId="39D8957B" w14:textId="77777777" w:rsidR="00C34FCD" w:rsidRPr="00C34FCD" w:rsidRDefault="00C34FCD" w:rsidP="00F53387">
      <w:pPr>
        <w:pStyle w:val="odraky1"/>
        <w:numPr>
          <w:ilvl w:val="2"/>
          <w:numId w:val="12"/>
        </w:numPr>
        <w:spacing w:before="0" w:after="120" w:line="280" w:lineRule="auto"/>
        <w:ind w:left="1276"/>
        <w:rPr>
          <w:szCs w:val="22"/>
        </w:rPr>
      </w:pPr>
      <w:r>
        <w:rPr>
          <w:szCs w:val="22"/>
        </w:rPr>
        <w:t>v příp</w:t>
      </w:r>
      <w:r w:rsidR="00035DD9">
        <w:rPr>
          <w:szCs w:val="22"/>
        </w:rPr>
        <w:t>a</w:t>
      </w:r>
      <w:r>
        <w:rPr>
          <w:szCs w:val="22"/>
        </w:rPr>
        <w:t>dě potřeby poskytnout první pomoc, případně přivolat lékařskou pomoc,</w:t>
      </w:r>
    </w:p>
    <w:p w14:paraId="175E5E4B" w14:textId="77777777" w:rsidR="007B463B" w:rsidRPr="00B13BB3" w:rsidRDefault="007B463B" w:rsidP="00CD63DB">
      <w:pPr>
        <w:pStyle w:val="odraky1"/>
        <w:numPr>
          <w:ilvl w:val="2"/>
          <w:numId w:val="12"/>
        </w:numPr>
        <w:spacing w:before="0" w:after="120" w:line="280" w:lineRule="auto"/>
        <w:ind w:left="1276" w:hanging="709"/>
        <w:rPr>
          <w:szCs w:val="22"/>
        </w:rPr>
      </w:pPr>
      <w:r w:rsidRPr="00B13BB3">
        <w:rPr>
          <w:szCs w:val="22"/>
        </w:rPr>
        <w:t>zajistit výkon fyzické ostrahy se znalostí českého jazyka na úrovni rodilého mluvčího;</w:t>
      </w:r>
    </w:p>
    <w:p w14:paraId="1A541C0B" w14:textId="77777777" w:rsidR="00485F6F" w:rsidRDefault="001023C8" w:rsidP="00CD63DB">
      <w:pPr>
        <w:pStyle w:val="odraky1"/>
        <w:numPr>
          <w:ilvl w:val="2"/>
          <w:numId w:val="12"/>
        </w:numPr>
        <w:spacing w:before="0" w:after="120" w:line="280" w:lineRule="auto"/>
        <w:ind w:left="1276" w:hanging="709"/>
        <w:rPr>
          <w:szCs w:val="22"/>
        </w:rPr>
      </w:pPr>
      <w:r w:rsidRPr="00B13BB3">
        <w:rPr>
          <w:szCs w:val="22"/>
        </w:rPr>
        <w:t>zajistit na své náklady v potřebném rozsahu elektronická fonická (dorozumívací) zařízení (mobilní telefon nebo radiostanice) pro pracovníky ostrahy</w:t>
      </w:r>
      <w:r w:rsidR="00485F6F">
        <w:rPr>
          <w:szCs w:val="22"/>
        </w:rPr>
        <w:t>,</w:t>
      </w:r>
    </w:p>
    <w:p w14:paraId="27C49FB3" w14:textId="77777777" w:rsidR="001023C8" w:rsidRPr="00B13BB3" w:rsidRDefault="00485F6F" w:rsidP="00CD63DB">
      <w:pPr>
        <w:pStyle w:val="odraky1"/>
        <w:numPr>
          <w:ilvl w:val="2"/>
          <w:numId w:val="12"/>
        </w:numPr>
        <w:spacing w:before="0" w:after="120" w:line="280" w:lineRule="auto"/>
        <w:ind w:left="1276" w:hanging="709"/>
        <w:rPr>
          <w:szCs w:val="22"/>
        </w:rPr>
      </w:pPr>
      <w:r>
        <w:rPr>
          <w:szCs w:val="22"/>
        </w:rPr>
        <w:t>zamezit vstupu do objektů zjevně nebezpečným či podezřelým osobám, např. těm, které jsou pod vlivem alkoholu či omamných látek, nebo osobám, které jsou nadmíru znečištěny a obtěžují svým stavem ostatní návštěvníky.</w:t>
      </w:r>
    </w:p>
    <w:p w14:paraId="3D2F575E" w14:textId="77777777" w:rsidR="001023C8" w:rsidRPr="00B13BB3" w:rsidRDefault="00225A1E" w:rsidP="00CD63DB">
      <w:pPr>
        <w:pStyle w:val="odraky1"/>
        <w:numPr>
          <w:ilvl w:val="1"/>
          <w:numId w:val="12"/>
        </w:numPr>
        <w:spacing w:before="0" w:after="120" w:line="280" w:lineRule="auto"/>
        <w:ind w:left="567" w:hanging="283"/>
        <w:rPr>
          <w:szCs w:val="22"/>
        </w:rPr>
      </w:pPr>
      <w:r>
        <w:rPr>
          <w:szCs w:val="22"/>
        </w:rPr>
        <w:t>Poskytovatel</w:t>
      </w:r>
      <w:r w:rsidRPr="00B13BB3">
        <w:rPr>
          <w:szCs w:val="22"/>
        </w:rPr>
        <w:t xml:space="preserve"> </w:t>
      </w:r>
      <w:r w:rsidR="001023C8" w:rsidRPr="00B13BB3">
        <w:rPr>
          <w:szCs w:val="22"/>
        </w:rPr>
        <w:t>je povinen dnem zahájení provádění fyzické ostrahy zavést Knihu služeb a tuto vést po celou dobu trvání této Smlouvy. Do Knihy služeb budou zapisovány všechny skutečnosti a zjištění podstatné pro výkon služby, například jména bezpečnostních pracovnků vykonávajících fyzickou ostrahu, začátek a konec výkonu ostrahy na dané směně a průběh služby. Dále začátek a konec vzdálení se z určeného stanoviště v důsledku plnění zvláštních úkolů či kontrolní obchůzky, vzniklé mimořádné události, čas a obsah přijatých opatření, další zjištění, návrhy apod. Knihu služeb předkládá vedoucí ostrahy objektu odpovědné (pověřené) osobě Objednatele ke kontrole, na vyžádání bezodkladně a v případě mimořádné události bezodkladně sám předložení iniciuje.</w:t>
      </w:r>
    </w:p>
    <w:p w14:paraId="5C37739C" w14:textId="77777777" w:rsidR="001023C8" w:rsidRPr="00B13BB3" w:rsidRDefault="00225A1E" w:rsidP="00CD63DB">
      <w:pPr>
        <w:pStyle w:val="odraky1"/>
        <w:numPr>
          <w:ilvl w:val="1"/>
          <w:numId w:val="12"/>
        </w:numPr>
        <w:spacing w:before="0" w:after="120" w:line="280" w:lineRule="auto"/>
        <w:ind w:left="567" w:hanging="283"/>
        <w:rPr>
          <w:szCs w:val="22"/>
        </w:rPr>
      </w:pPr>
      <w:r>
        <w:rPr>
          <w:szCs w:val="22"/>
        </w:rPr>
        <w:t>Poskytovatel</w:t>
      </w:r>
      <w:r w:rsidRPr="00B13BB3">
        <w:rPr>
          <w:szCs w:val="22"/>
        </w:rPr>
        <w:t xml:space="preserve"> </w:t>
      </w:r>
      <w:r w:rsidR="001023C8" w:rsidRPr="00B13BB3">
        <w:rPr>
          <w:szCs w:val="22"/>
        </w:rPr>
        <w:t>je povinen provádět kontrolu výkonu fyzické ostrahy, nepravidelně, každé stanoviště fyzické ostrahy nejméně 1x týdně. Nejméně polovina kontrol musí být provedena v „mimoprovozní“ době. Záznam o kontrole, včetně zjištění</w:t>
      </w:r>
      <w:r>
        <w:rPr>
          <w:szCs w:val="22"/>
        </w:rPr>
        <w:t>,</w:t>
      </w:r>
      <w:r w:rsidR="001023C8" w:rsidRPr="00B13BB3">
        <w:rPr>
          <w:szCs w:val="22"/>
        </w:rPr>
        <w:t xml:space="preserve"> zapíše do Knihy služeb.</w:t>
      </w:r>
    </w:p>
    <w:p w14:paraId="565B05EE" w14:textId="77777777" w:rsidR="001023C8" w:rsidRPr="00B13BB3" w:rsidRDefault="00225A1E" w:rsidP="00CD63DB">
      <w:pPr>
        <w:pStyle w:val="odraky1"/>
        <w:numPr>
          <w:ilvl w:val="1"/>
          <w:numId w:val="12"/>
        </w:numPr>
        <w:spacing w:before="0" w:after="120" w:line="280" w:lineRule="auto"/>
        <w:ind w:left="567" w:hanging="283"/>
        <w:rPr>
          <w:szCs w:val="22"/>
        </w:rPr>
      </w:pPr>
      <w:r>
        <w:rPr>
          <w:szCs w:val="22"/>
        </w:rPr>
        <w:t>Poskytovatel</w:t>
      </w:r>
      <w:r w:rsidRPr="00B13BB3">
        <w:rPr>
          <w:szCs w:val="22"/>
        </w:rPr>
        <w:t xml:space="preserve"> </w:t>
      </w:r>
      <w:r w:rsidR="001023C8" w:rsidRPr="00B13BB3">
        <w:rPr>
          <w:szCs w:val="22"/>
        </w:rPr>
        <w:t xml:space="preserve">odpovídá za ochranu zdraví a bezpečnost pracovníků </w:t>
      </w:r>
      <w:r>
        <w:rPr>
          <w:szCs w:val="22"/>
        </w:rPr>
        <w:t>Poskytovatele</w:t>
      </w:r>
      <w:r w:rsidR="001023C8" w:rsidRPr="00B13BB3">
        <w:rPr>
          <w:szCs w:val="22"/>
        </w:rPr>
        <w:t>.</w:t>
      </w:r>
    </w:p>
    <w:p w14:paraId="7CFF68A1" w14:textId="77777777" w:rsidR="001023C8" w:rsidRDefault="001023C8" w:rsidP="00CD63DB">
      <w:pPr>
        <w:pStyle w:val="odraky1"/>
        <w:numPr>
          <w:ilvl w:val="1"/>
          <w:numId w:val="12"/>
        </w:numPr>
        <w:spacing w:before="0" w:after="120" w:line="280" w:lineRule="auto"/>
        <w:ind w:left="567" w:hanging="283"/>
        <w:rPr>
          <w:szCs w:val="22"/>
        </w:rPr>
      </w:pPr>
      <w:r w:rsidRPr="00B13BB3">
        <w:rPr>
          <w:szCs w:val="22"/>
        </w:rPr>
        <w:t xml:space="preserve">Bezpečnostní pracovníci </w:t>
      </w:r>
      <w:r w:rsidR="00225A1E">
        <w:rPr>
          <w:szCs w:val="22"/>
        </w:rPr>
        <w:t>Poskytovatele</w:t>
      </w:r>
      <w:r w:rsidR="00225A1E" w:rsidRPr="00B13BB3">
        <w:rPr>
          <w:szCs w:val="22"/>
        </w:rPr>
        <w:t xml:space="preserve"> </w:t>
      </w:r>
      <w:r w:rsidRPr="00B13BB3">
        <w:rPr>
          <w:szCs w:val="22"/>
        </w:rPr>
        <w:t>jsou povinni ve všech prováděných činnostech aktivně prosazovat pravidla ochrany životního prostředí a pravidla bezpečnosti a ochrany zdraví při práci.</w:t>
      </w:r>
    </w:p>
    <w:p w14:paraId="6D5DDB47" w14:textId="77777777" w:rsidR="001023C8" w:rsidRPr="00B13BB3" w:rsidRDefault="00225A1E" w:rsidP="00CD63DB">
      <w:pPr>
        <w:pStyle w:val="odraky1"/>
        <w:numPr>
          <w:ilvl w:val="1"/>
          <w:numId w:val="12"/>
        </w:numPr>
        <w:spacing w:before="0" w:after="120" w:line="280" w:lineRule="auto"/>
        <w:ind w:left="567" w:hanging="283"/>
        <w:rPr>
          <w:szCs w:val="22"/>
        </w:rPr>
      </w:pPr>
      <w:r>
        <w:rPr>
          <w:szCs w:val="22"/>
        </w:rPr>
        <w:t>Poskytovatel</w:t>
      </w:r>
      <w:r w:rsidRPr="00B13BB3">
        <w:rPr>
          <w:szCs w:val="22"/>
        </w:rPr>
        <w:t xml:space="preserve"> </w:t>
      </w:r>
      <w:r w:rsidR="001023C8" w:rsidRPr="00B13BB3">
        <w:rPr>
          <w:szCs w:val="22"/>
        </w:rPr>
        <w:t>je povinen realizovat snížení počtu bezpečnostních pracovníků nejpozději do 1 týdne po písemném oznámení Objednatele o takové změně na základě aktuálního stavu, který umožňuje snížení počtu bezpečnostních pracovníků bez zvýšení bezpečnostního rizika (např. instalace systému technické ochrany, případně částečné nebo úplné opuštění prostor Objednatelem apod.).</w:t>
      </w:r>
    </w:p>
    <w:p w14:paraId="44B2171F" w14:textId="77777777" w:rsidR="001023C8" w:rsidRPr="00B13BB3" w:rsidRDefault="00516825" w:rsidP="00CD63DB">
      <w:pPr>
        <w:pStyle w:val="odraky1"/>
        <w:numPr>
          <w:ilvl w:val="1"/>
          <w:numId w:val="12"/>
        </w:numPr>
        <w:spacing w:before="0" w:after="120" w:line="280" w:lineRule="auto"/>
        <w:ind w:left="567" w:hanging="283"/>
        <w:rPr>
          <w:szCs w:val="22"/>
        </w:rPr>
      </w:pPr>
      <w:r>
        <w:rPr>
          <w:szCs w:val="22"/>
        </w:rPr>
        <w:t>Poskytovatel</w:t>
      </w:r>
      <w:r w:rsidRPr="00B13BB3">
        <w:rPr>
          <w:szCs w:val="22"/>
        </w:rPr>
        <w:t xml:space="preserve"> </w:t>
      </w:r>
      <w:r w:rsidR="001023C8" w:rsidRPr="00B13BB3">
        <w:rPr>
          <w:szCs w:val="22"/>
        </w:rPr>
        <w:t xml:space="preserve">je povinen zajistit vystřídání bezpečnostního pracovníka do 1 hodiny od vyžádání odpovědnou osobou Objednatele, která požádá odpovědnou osobu </w:t>
      </w:r>
      <w:r>
        <w:rPr>
          <w:szCs w:val="22"/>
        </w:rPr>
        <w:t>Poskytovatele</w:t>
      </w:r>
      <w:r w:rsidR="001023C8" w:rsidRPr="00B13BB3">
        <w:rPr>
          <w:szCs w:val="22"/>
        </w:rPr>
        <w:t xml:space="preserve">, na základě zjištění nedostatků ve výkonu služby (např. požití (vliv) alkoholu nebo jiných návykových látek bezpečnostním </w:t>
      </w:r>
      <w:r w:rsidR="001023C8" w:rsidRPr="00B13BB3">
        <w:rPr>
          <w:szCs w:val="22"/>
        </w:rPr>
        <w:lastRenderedPageBreak/>
        <w:t>pracovníkem na směně nebo před jejím nástupem, hrubé chování k zaměstnacům Objednatele, návštěvám nebo k veřejnosti; neprovedení obchůzky nebo nedůsledné provádění výkonu fyzické ostrahy, porušování předpisů k zajištění bezpečnosti práce a požární ochrany). V případě opakovaného porušování povinností</w:t>
      </w:r>
      <w:r w:rsidR="00901C86">
        <w:rPr>
          <w:szCs w:val="22"/>
        </w:rPr>
        <w:t xml:space="preserve"> Poskytovatele, resp. jednotlivých pracovníků</w:t>
      </w:r>
      <w:r w:rsidR="001023C8" w:rsidRPr="00B13BB3">
        <w:rPr>
          <w:szCs w:val="22"/>
        </w:rPr>
        <w:t xml:space="preserve"> má Objednatel právo od Smlouvy odstoupit.</w:t>
      </w:r>
    </w:p>
    <w:p w14:paraId="7F2DE27D" w14:textId="77777777" w:rsidR="007B463B" w:rsidRPr="00B13BB3" w:rsidRDefault="00516825" w:rsidP="00CD63DB">
      <w:pPr>
        <w:pStyle w:val="odraky1"/>
        <w:numPr>
          <w:ilvl w:val="1"/>
          <w:numId w:val="12"/>
        </w:numPr>
        <w:spacing w:before="0" w:after="120" w:line="280" w:lineRule="auto"/>
        <w:ind w:left="567" w:hanging="283"/>
        <w:rPr>
          <w:szCs w:val="22"/>
        </w:rPr>
      </w:pPr>
      <w:r>
        <w:rPr>
          <w:szCs w:val="22"/>
        </w:rPr>
        <w:t>Poskytovatel</w:t>
      </w:r>
      <w:r w:rsidRPr="00B13BB3">
        <w:rPr>
          <w:szCs w:val="22"/>
        </w:rPr>
        <w:t xml:space="preserve"> </w:t>
      </w:r>
      <w:r w:rsidR="007B463B" w:rsidRPr="00B13BB3">
        <w:rPr>
          <w:szCs w:val="22"/>
        </w:rPr>
        <w:t>je povinen na žádost Objednatele zajistit vystřídání bezpečnostního pracovníka do 5 dnů od vyžádání odpovědnou osobou Objednatele.</w:t>
      </w:r>
    </w:p>
    <w:p w14:paraId="1E56DAA3" w14:textId="77777777" w:rsidR="001023C8" w:rsidRPr="00B13BB3" w:rsidRDefault="00516825" w:rsidP="00CD63DB">
      <w:pPr>
        <w:pStyle w:val="odraky1"/>
        <w:numPr>
          <w:ilvl w:val="1"/>
          <w:numId w:val="12"/>
        </w:numPr>
        <w:spacing w:before="0" w:after="120" w:line="280" w:lineRule="auto"/>
        <w:ind w:left="567" w:hanging="283"/>
        <w:rPr>
          <w:szCs w:val="22"/>
        </w:rPr>
      </w:pPr>
      <w:r>
        <w:rPr>
          <w:szCs w:val="22"/>
        </w:rPr>
        <w:t>Poskytovatel</w:t>
      </w:r>
      <w:r w:rsidRPr="00B13BB3">
        <w:rPr>
          <w:szCs w:val="22"/>
        </w:rPr>
        <w:t xml:space="preserve"> </w:t>
      </w:r>
      <w:r w:rsidR="001023C8" w:rsidRPr="00B13BB3">
        <w:rPr>
          <w:szCs w:val="22"/>
        </w:rPr>
        <w:t>je dále povinen:</w:t>
      </w:r>
    </w:p>
    <w:p w14:paraId="050E5132" w14:textId="77777777" w:rsidR="001023C8" w:rsidRPr="00B13BB3" w:rsidRDefault="001023C8" w:rsidP="00CD63DB">
      <w:pPr>
        <w:pStyle w:val="odraky1"/>
        <w:numPr>
          <w:ilvl w:val="2"/>
          <w:numId w:val="12"/>
        </w:numPr>
        <w:spacing w:before="0" w:after="120" w:line="280" w:lineRule="auto"/>
        <w:ind w:left="1418" w:hanging="851"/>
        <w:rPr>
          <w:szCs w:val="22"/>
        </w:rPr>
      </w:pPr>
      <w:r w:rsidRPr="00B13BB3">
        <w:rPr>
          <w:szCs w:val="22"/>
        </w:rPr>
        <w:t xml:space="preserve">zajišťovat plnění všech činností dle předmětu Smlouvy způsobilými pracovníky, za které nese </w:t>
      </w:r>
      <w:r w:rsidR="00516825">
        <w:rPr>
          <w:szCs w:val="22"/>
        </w:rPr>
        <w:t>Poskytovatel</w:t>
      </w:r>
      <w:r w:rsidR="00516825" w:rsidRPr="00B13BB3">
        <w:rPr>
          <w:szCs w:val="22"/>
        </w:rPr>
        <w:t xml:space="preserve"> </w:t>
      </w:r>
      <w:r w:rsidRPr="00B13BB3">
        <w:rPr>
          <w:szCs w:val="22"/>
        </w:rPr>
        <w:t>plnou odpovědnost;</w:t>
      </w:r>
    </w:p>
    <w:p w14:paraId="114DA490" w14:textId="77777777" w:rsidR="001023C8" w:rsidRPr="00B13BB3" w:rsidRDefault="001023C8" w:rsidP="00CD63DB">
      <w:pPr>
        <w:pStyle w:val="odraky1"/>
        <w:numPr>
          <w:ilvl w:val="2"/>
          <w:numId w:val="12"/>
        </w:numPr>
        <w:spacing w:before="0" w:after="120" w:line="280" w:lineRule="auto"/>
        <w:ind w:left="1418" w:hanging="851"/>
        <w:rPr>
          <w:szCs w:val="22"/>
        </w:rPr>
      </w:pPr>
      <w:r w:rsidRPr="00B13BB3">
        <w:rPr>
          <w:szCs w:val="22"/>
        </w:rPr>
        <w:t>počínat si tak, aby nedocházelo ke škodám na zdraví osob, majetku nebo k neoprávněnému prospěchu na úkor Objednatele;</w:t>
      </w:r>
    </w:p>
    <w:p w14:paraId="6AAEE108" w14:textId="77777777" w:rsidR="001023C8" w:rsidRPr="00B13BB3" w:rsidRDefault="001023C8" w:rsidP="00CD63DB">
      <w:pPr>
        <w:pStyle w:val="odraky1"/>
        <w:numPr>
          <w:ilvl w:val="2"/>
          <w:numId w:val="12"/>
        </w:numPr>
        <w:spacing w:before="0" w:after="120" w:line="280" w:lineRule="auto"/>
        <w:ind w:left="1418" w:hanging="851"/>
        <w:rPr>
          <w:szCs w:val="22"/>
        </w:rPr>
      </w:pPr>
      <w:r w:rsidRPr="00B13BB3">
        <w:rPr>
          <w:szCs w:val="22"/>
        </w:rPr>
        <w:t xml:space="preserve">neprodleně oznámit písemnou formou Objednateli překážky, které mu brání v plnění předmětu Smlouvy a k výkonu dalších činností souvisejících s výkonem ostrahy; </w:t>
      </w:r>
    </w:p>
    <w:p w14:paraId="51FBDD00" w14:textId="77777777" w:rsidR="001023C8" w:rsidRPr="00B13BB3" w:rsidRDefault="001023C8" w:rsidP="00CD63DB">
      <w:pPr>
        <w:pStyle w:val="odraky1"/>
        <w:numPr>
          <w:ilvl w:val="2"/>
          <w:numId w:val="12"/>
        </w:numPr>
        <w:spacing w:before="0" w:after="120" w:line="280" w:lineRule="auto"/>
        <w:ind w:left="1418" w:hanging="851"/>
        <w:rPr>
          <w:szCs w:val="22"/>
        </w:rPr>
      </w:pPr>
      <w:r w:rsidRPr="00B13BB3">
        <w:rPr>
          <w:szCs w:val="22"/>
        </w:rPr>
        <w:t>oznámit zahájení střežení objektu Objednatele místně příslušným oddělením Policie ČR a Městské policie před zahájením střežení a dohodnout si součinnost pro řešení případných mimořádných událostí;</w:t>
      </w:r>
    </w:p>
    <w:p w14:paraId="465A34D2" w14:textId="77777777" w:rsidR="001023C8" w:rsidRPr="00B13BB3" w:rsidRDefault="001023C8" w:rsidP="00CD63DB">
      <w:pPr>
        <w:pStyle w:val="odraky1"/>
        <w:numPr>
          <w:ilvl w:val="2"/>
          <w:numId w:val="12"/>
        </w:numPr>
        <w:spacing w:before="0" w:after="120" w:line="280" w:lineRule="auto"/>
        <w:ind w:left="1418" w:hanging="851"/>
        <w:rPr>
          <w:szCs w:val="22"/>
        </w:rPr>
      </w:pPr>
      <w:r w:rsidRPr="00B13BB3">
        <w:rPr>
          <w:szCs w:val="22"/>
        </w:rPr>
        <w:t xml:space="preserve">upozornit Objednatele na potenciální rizika vzniku škod; </w:t>
      </w:r>
    </w:p>
    <w:p w14:paraId="0DA944BE" w14:textId="77777777" w:rsidR="001023C8" w:rsidRPr="00B13BB3" w:rsidRDefault="001023C8" w:rsidP="00CD63DB">
      <w:pPr>
        <w:pStyle w:val="odraky1"/>
        <w:numPr>
          <w:ilvl w:val="2"/>
          <w:numId w:val="12"/>
        </w:numPr>
        <w:spacing w:before="0" w:after="120" w:line="280" w:lineRule="auto"/>
        <w:ind w:left="1418" w:hanging="851"/>
        <w:rPr>
          <w:szCs w:val="22"/>
        </w:rPr>
      </w:pPr>
      <w:r w:rsidRPr="00B13BB3">
        <w:rPr>
          <w:szCs w:val="22"/>
        </w:rPr>
        <w:t>podrobit se externímu bezpečnostnímu auditu auditora, který se prokáže plnou mocí Objednatele, umožnit auditorovi(ům) kontrolu dokumentace pro výkon fyzické ostrahy a praktického výkonu služby.</w:t>
      </w:r>
    </w:p>
    <w:p w14:paraId="31BEE871" w14:textId="77777777" w:rsidR="001023C8" w:rsidRPr="00B13BB3" w:rsidRDefault="001023C8" w:rsidP="00CD63DB">
      <w:pPr>
        <w:pStyle w:val="Textlnkuslovan"/>
        <w:numPr>
          <w:ilvl w:val="2"/>
          <w:numId w:val="12"/>
        </w:numPr>
        <w:ind w:left="1418" w:hanging="851"/>
        <w:rPr>
          <w:rFonts w:ascii="Times New Roman" w:hAnsi="Times New Roman"/>
          <w:sz w:val="22"/>
          <w:szCs w:val="22"/>
        </w:rPr>
      </w:pPr>
      <w:r w:rsidRPr="00B13BB3">
        <w:rPr>
          <w:rFonts w:ascii="Times New Roman" w:hAnsi="Times New Roman"/>
          <w:sz w:val="22"/>
          <w:szCs w:val="22"/>
        </w:rPr>
        <w:t>plnit stanovená opatření při vzniku mimořádných událostí jako je havárie vody, záplavy, výpadky elektrické energie apod</w:t>
      </w:r>
      <w:r w:rsidRPr="00B13BB3">
        <w:rPr>
          <w:rFonts w:ascii="Times New Roman" w:hAnsi="Times New Roman"/>
          <w:noProof/>
          <w:sz w:val="22"/>
          <w:szCs w:val="22"/>
        </w:rPr>
        <w:t>.;</w:t>
      </w:r>
    </w:p>
    <w:p w14:paraId="03E81278" w14:textId="77777777" w:rsidR="001023C8" w:rsidRPr="00B13BB3" w:rsidRDefault="001023C8" w:rsidP="00CD63DB">
      <w:pPr>
        <w:pStyle w:val="Textlnkuslovan"/>
        <w:numPr>
          <w:ilvl w:val="2"/>
          <w:numId w:val="12"/>
        </w:numPr>
        <w:ind w:left="1418" w:hanging="851"/>
        <w:rPr>
          <w:rFonts w:ascii="Times New Roman" w:hAnsi="Times New Roman"/>
          <w:sz w:val="22"/>
          <w:szCs w:val="22"/>
        </w:rPr>
      </w:pPr>
      <w:r w:rsidRPr="00B13BB3">
        <w:rPr>
          <w:rFonts w:ascii="Times New Roman" w:hAnsi="Times New Roman"/>
          <w:sz w:val="22"/>
          <w:szCs w:val="22"/>
        </w:rPr>
        <w:t xml:space="preserve">zajistit, aby odpovědná osoba </w:t>
      </w:r>
      <w:r w:rsidR="004D4BC3">
        <w:rPr>
          <w:rFonts w:ascii="Times New Roman" w:hAnsi="Times New Roman"/>
          <w:sz w:val="22"/>
          <w:szCs w:val="22"/>
        </w:rPr>
        <w:t>Poskytovatele</w:t>
      </w:r>
      <w:r w:rsidR="004D4BC3" w:rsidRPr="00B13BB3">
        <w:rPr>
          <w:rFonts w:ascii="Times New Roman" w:hAnsi="Times New Roman"/>
          <w:sz w:val="22"/>
          <w:szCs w:val="22"/>
        </w:rPr>
        <w:t xml:space="preserve"> </w:t>
      </w:r>
      <w:r w:rsidRPr="00B13BB3">
        <w:rPr>
          <w:rFonts w:ascii="Times New Roman" w:hAnsi="Times New Roman"/>
          <w:sz w:val="22"/>
          <w:szCs w:val="22"/>
        </w:rPr>
        <w:t xml:space="preserve">proškolila všechny pracovníky </w:t>
      </w:r>
      <w:r w:rsidR="004D4BC3">
        <w:rPr>
          <w:rFonts w:ascii="Times New Roman" w:hAnsi="Times New Roman"/>
          <w:sz w:val="22"/>
          <w:szCs w:val="22"/>
        </w:rPr>
        <w:t>Poskytovatele</w:t>
      </w:r>
      <w:r w:rsidR="004D4BC3" w:rsidRPr="00B13BB3">
        <w:rPr>
          <w:rFonts w:ascii="Times New Roman" w:hAnsi="Times New Roman"/>
          <w:sz w:val="22"/>
          <w:szCs w:val="22"/>
        </w:rPr>
        <w:t xml:space="preserve"> </w:t>
      </w:r>
      <w:r w:rsidRPr="00B13BB3">
        <w:rPr>
          <w:rFonts w:ascii="Times New Roman" w:hAnsi="Times New Roman"/>
          <w:sz w:val="22"/>
          <w:szCs w:val="22"/>
        </w:rPr>
        <w:t>z bezpečnosti práce a požární ochrany v daném objektu a prováděla periodická (roční) školení těchto pracovníků;</w:t>
      </w:r>
    </w:p>
    <w:p w14:paraId="791929C8" w14:textId="77777777" w:rsidR="001023C8" w:rsidRPr="00B13BB3" w:rsidRDefault="001023C8" w:rsidP="00CD63DB">
      <w:pPr>
        <w:pStyle w:val="Textlnkuslovan"/>
        <w:numPr>
          <w:ilvl w:val="2"/>
          <w:numId w:val="12"/>
        </w:numPr>
        <w:ind w:left="1418" w:hanging="851"/>
        <w:rPr>
          <w:rFonts w:ascii="Times New Roman" w:hAnsi="Times New Roman"/>
          <w:sz w:val="22"/>
          <w:szCs w:val="22"/>
        </w:rPr>
      </w:pPr>
      <w:r w:rsidRPr="00B13BB3">
        <w:rPr>
          <w:rFonts w:ascii="Times New Roman" w:hAnsi="Times New Roman"/>
          <w:sz w:val="22"/>
          <w:szCs w:val="22"/>
        </w:rPr>
        <w:t xml:space="preserve">na vyzvání Objednatele doložit, že všichni pracovníci </w:t>
      </w:r>
      <w:r w:rsidR="004D4BC3">
        <w:rPr>
          <w:rFonts w:ascii="Times New Roman" w:hAnsi="Times New Roman"/>
          <w:sz w:val="22"/>
          <w:szCs w:val="22"/>
        </w:rPr>
        <w:t>Poskytovatele</w:t>
      </w:r>
      <w:r w:rsidR="004D4BC3" w:rsidRPr="00B13BB3">
        <w:rPr>
          <w:rFonts w:ascii="Times New Roman" w:hAnsi="Times New Roman"/>
          <w:sz w:val="22"/>
          <w:szCs w:val="22"/>
        </w:rPr>
        <w:t xml:space="preserve"> </w:t>
      </w:r>
      <w:r w:rsidRPr="00B13BB3">
        <w:rPr>
          <w:rFonts w:ascii="Times New Roman" w:hAnsi="Times New Roman"/>
          <w:sz w:val="22"/>
          <w:szCs w:val="22"/>
        </w:rPr>
        <w:t xml:space="preserve">byli proškoleni odpovědnou osobou </w:t>
      </w:r>
      <w:r w:rsidR="004D4BC3">
        <w:rPr>
          <w:rFonts w:ascii="Times New Roman" w:hAnsi="Times New Roman"/>
          <w:sz w:val="22"/>
          <w:szCs w:val="22"/>
        </w:rPr>
        <w:t>Poskytovatele</w:t>
      </w:r>
      <w:r w:rsidR="00485F6F">
        <w:rPr>
          <w:rFonts w:ascii="Times New Roman" w:hAnsi="Times New Roman"/>
          <w:sz w:val="22"/>
          <w:szCs w:val="22"/>
        </w:rPr>
        <w:t xml:space="preserve"> dle předchozího bodu</w:t>
      </w:r>
      <w:r w:rsidRPr="00B13BB3">
        <w:rPr>
          <w:rFonts w:ascii="Times New Roman" w:hAnsi="Times New Roman"/>
          <w:sz w:val="22"/>
          <w:szCs w:val="22"/>
        </w:rPr>
        <w:t xml:space="preserve">; </w:t>
      </w:r>
    </w:p>
    <w:p w14:paraId="5564D398" w14:textId="77777777" w:rsidR="001023C8" w:rsidRPr="00B13BB3" w:rsidRDefault="001023C8" w:rsidP="001023C8">
      <w:pPr>
        <w:pStyle w:val="odraky1"/>
        <w:spacing w:before="0" w:after="120" w:line="280" w:lineRule="auto"/>
        <w:ind w:left="1418" w:hanging="851"/>
        <w:rPr>
          <w:szCs w:val="22"/>
        </w:rPr>
      </w:pPr>
      <w:r w:rsidRPr="00B13BB3">
        <w:rPr>
          <w:szCs w:val="22"/>
        </w:rPr>
        <w:t>5.10.10</w:t>
      </w:r>
      <w:r w:rsidRPr="00B13BB3">
        <w:rPr>
          <w:szCs w:val="22"/>
        </w:rPr>
        <w:tab/>
        <w:t xml:space="preserve">zajistit, aby pracovníci </w:t>
      </w:r>
      <w:r w:rsidR="004D4BC3">
        <w:rPr>
          <w:szCs w:val="22"/>
        </w:rPr>
        <w:t>Poskytovatele</w:t>
      </w:r>
      <w:r w:rsidR="004D4BC3" w:rsidRPr="00B13BB3">
        <w:rPr>
          <w:szCs w:val="22"/>
        </w:rPr>
        <w:t xml:space="preserve"> </w:t>
      </w:r>
      <w:r w:rsidRPr="00B13BB3">
        <w:rPr>
          <w:szCs w:val="22"/>
        </w:rPr>
        <w:t xml:space="preserve">dodržovali platné právní předpisy k zajištění bezpečnosti práce a požární ochrany, včetně místních bezpečnostních předpisů (vnitřních norem Objednatele), s nimiž byli řádně seznámeni, aby se podrobili na vyzvání oprávněného zaměstnance Objednatele dechové zkoušce nebo lékařskému vyšetření ke zjištění přítomnosti alkoholu nebo jiných návykových látek v organizmu. K plnění povinnosti dle tohoto odstavce jsou zaměstnanci nebo jiné osoby </w:t>
      </w:r>
      <w:r w:rsidR="004D4BC3">
        <w:rPr>
          <w:szCs w:val="22"/>
        </w:rPr>
        <w:t>Poskytovatele</w:t>
      </w:r>
      <w:r w:rsidR="004D4BC3" w:rsidRPr="00B13BB3">
        <w:rPr>
          <w:szCs w:val="22"/>
        </w:rPr>
        <w:t xml:space="preserve"> </w:t>
      </w:r>
      <w:r w:rsidRPr="00B13BB3">
        <w:rPr>
          <w:szCs w:val="22"/>
        </w:rPr>
        <w:t>povinni při kontrolách a činnostech souvisejících se zajištěním bezpečnosti a ochrany zdraví při práci spolupracovat s oprávněnými zaměstnanci Objednatele a řídit se jejich pokyny.</w:t>
      </w:r>
    </w:p>
    <w:bookmarkEnd w:id="2"/>
    <w:p w14:paraId="18164477" w14:textId="77777777" w:rsidR="00614ADB" w:rsidRPr="00B13BB3" w:rsidRDefault="00614ADB" w:rsidP="00614ADB">
      <w:pPr>
        <w:pStyle w:val="Odstavec1"/>
        <w:spacing w:before="0"/>
        <w:rPr>
          <w:color w:val="FF0000"/>
          <w:sz w:val="22"/>
          <w:szCs w:val="22"/>
        </w:rPr>
      </w:pPr>
    </w:p>
    <w:p w14:paraId="294D3F55" w14:textId="77777777" w:rsidR="00FC2100" w:rsidRPr="00B13BB3" w:rsidRDefault="00FC2100" w:rsidP="00FC2100">
      <w:pPr>
        <w:pStyle w:val="Prohlen"/>
        <w:keepNext/>
        <w:widowControl/>
        <w:spacing w:line="240" w:lineRule="auto"/>
        <w:rPr>
          <w:sz w:val="22"/>
          <w:szCs w:val="22"/>
        </w:rPr>
      </w:pPr>
      <w:r w:rsidRPr="00B13BB3">
        <w:rPr>
          <w:sz w:val="22"/>
          <w:szCs w:val="22"/>
        </w:rPr>
        <w:t xml:space="preserve">VI. </w:t>
      </w:r>
    </w:p>
    <w:p w14:paraId="138358E7" w14:textId="77777777" w:rsidR="00FC2100" w:rsidRPr="00B13BB3" w:rsidRDefault="00FC2100" w:rsidP="00FC2100">
      <w:pPr>
        <w:pStyle w:val="Prohlen"/>
        <w:keepNext/>
        <w:widowControl/>
        <w:spacing w:line="240" w:lineRule="auto"/>
        <w:rPr>
          <w:sz w:val="22"/>
          <w:szCs w:val="22"/>
        </w:rPr>
      </w:pPr>
      <w:r w:rsidRPr="00B13BB3">
        <w:rPr>
          <w:sz w:val="22"/>
          <w:szCs w:val="22"/>
        </w:rPr>
        <w:t>Práva a povinnosti Objednatele</w:t>
      </w:r>
    </w:p>
    <w:p w14:paraId="30F65229" w14:textId="77777777" w:rsidR="00FC2100" w:rsidRPr="00B13BB3" w:rsidRDefault="00FC2100" w:rsidP="00FC2100">
      <w:pPr>
        <w:pStyle w:val="Prohlen"/>
        <w:keepNext/>
        <w:widowControl/>
        <w:spacing w:line="240" w:lineRule="auto"/>
        <w:rPr>
          <w:sz w:val="22"/>
          <w:szCs w:val="22"/>
        </w:rPr>
      </w:pPr>
    </w:p>
    <w:p w14:paraId="74BACA3B" w14:textId="77777777" w:rsidR="00FC2100" w:rsidRDefault="00FC2100" w:rsidP="00CD63DB">
      <w:pPr>
        <w:pStyle w:val="odraky1"/>
        <w:numPr>
          <w:ilvl w:val="1"/>
          <w:numId w:val="11"/>
        </w:numPr>
        <w:spacing w:before="0" w:after="120" w:line="280" w:lineRule="auto"/>
        <w:ind w:left="567" w:hanging="283"/>
        <w:rPr>
          <w:szCs w:val="22"/>
        </w:rPr>
      </w:pPr>
      <w:r w:rsidRPr="00B13BB3">
        <w:rPr>
          <w:szCs w:val="22"/>
        </w:rPr>
        <w:t xml:space="preserve">Objednatel se zavazuje zaplatit </w:t>
      </w:r>
      <w:r w:rsidR="00485F6F">
        <w:rPr>
          <w:szCs w:val="22"/>
        </w:rPr>
        <w:t>Poskyto</w:t>
      </w:r>
      <w:r w:rsidR="004D4BC3">
        <w:rPr>
          <w:szCs w:val="22"/>
        </w:rPr>
        <w:t>vateli</w:t>
      </w:r>
      <w:r w:rsidR="004D4BC3" w:rsidRPr="00B13BB3">
        <w:rPr>
          <w:szCs w:val="22"/>
        </w:rPr>
        <w:t xml:space="preserve"> </w:t>
      </w:r>
      <w:r w:rsidRPr="00B13BB3">
        <w:rPr>
          <w:szCs w:val="22"/>
        </w:rPr>
        <w:t xml:space="preserve">za poskytnuté služby </w:t>
      </w:r>
      <w:r w:rsidR="004D4BC3">
        <w:rPr>
          <w:szCs w:val="22"/>
        </w:rPr>
        <w:t>odměnu dle čl. VII této Smlouvy</w:t>
      </w:r>
      <w:r w:rsidRPr="00B13BB3">
        <w:rPr>
          <w:szCs w:val="22"/>
        </w:rPr>
        <w:t xml:space="preserve">. </w:t>
      </w:r>
    </w:p>
    <w:p w14:paraId="3CED2362" w14:textId="77777777" w:rsidR="004D4BC3" w:rsidRPr="004D4BC3" w:rsidRDefault="004D4BC3" w:rsidP="00CD63DB">
      <w:pPr>
        <w:pStyle w:val="odraky1"/>
        <w:numPr>
          <w:ilvl w:val="1"/>
          <w:numId w:val="11"/>
        </w:numPr>
        <w:spacing w:before="0" w:after="120" w:line="280" w:lineRule="auto"/>
        <w:ind w:left="567" w:hanging="283"/>
        <w:rPr>
          <w:szCs w:val="22"/>
        </w:rPr>
      </w:pPr>
      <w:r>
        <w:rPr>
          <w:szCs w:val="22"/>
        </w:rPr>
        <w:t xml:space="preserve">Objednatel se zavazuje </w:t>
      </w:r>
      <w:r w:rsidRPr="00D34395">
        <w:rPr>
          <w:szCs w:val="22"/>
        </w:rPr>
        <w:t xml:space="preserve">umožnit Poskytovateli volný a ničím nerušený </w:t>
      </w:r>
      <w:r w:rsidR="00D107F2">
        <w:rPr>
          <w:szCs w:val="22"/>
        </w:rPr>
        <w:t>přístup do objektů a výkon</w:t>
      </w:r>
      <w:r w:rsidRPr="00D34395">
        <w:rPr>
          <w:szCs w:val="22"/>
        </w:rPr>
        <w:t xml:space="preserve"> předmětu plnění této Smlouvy</w:t>
      </w:r>
    </w:p>
    <w:p w14:paraId="70733A72" w14:textId="77777777" w:rsidR="00FC2100" w:rsidRPr="00B13BB3" w:rsidRDefault="00FC2100" w:rsidP="00CD63DB">
      <w:pPr>
        <w:pStyle w:val="odraky1"/>
        <w:numPr>
          <w:ilvl w:val="1"/>
          <w:numId w:val="11"/>
        </w:numPr>
        <w:spacing w:before="0" w:after="120" w:line="280" w:lineRule="auto"/>
        <w:ind w:left="567" w:hanging="283"/>
        <w:rPr>
          <w:szCs w:val="22"/>
        </w:rPr>
      </w:pPr>
      <w:r w:rsidRPr="00B13BB3">
        <w:rPr>
          <w:szCs w:val="22"/>
        </w:rPr>
        <w:lastRenderedPageBreak/>
        <w:t xml:space="preserve">Objednatel se zavazuje poskytnout pro bezpečnostní pracovníky </w:t>
      </w:r>
      <w:r w:rsidR="004D4BC3">
        <w:rPr>
          <w:szCs w:val="22"/>
        </w:rPr>
        <w:t>Poskytovatele</w:t>
      </w:r>
      <w:r w:rsidR="004D4BC3" w:rsidRPr="00B13BB3">
        <w:rPr>
          <w:szCs w:val="22"/>
        </w:rPr>
        <w:t xml:space="preserve"> </w:t>
      </w:r>
      <w:r w:rsidRPr="00B13BB3">
        <w:rPr>
          <w:szCs w:val="22"/>
        </w:rPr>
        <w:t xml:space="preserve">prostory zařízené pro výkon fyzické ostrahy včetně příslušného sociálního zázemí. </w:t>
      </w:r>
    </w:p>
    <w:p w14:paraId="0F960B12" w14:textId="77777777" w:rsidR="00FC2100" w:rsidRPr="00B13BB3" w:rsidRDefault="00FC2100" w:rsidP="00CD63DB">
      <w:pPr>
        <w:pStyle w:val="odraky1"/>
        <w:numPr>
          <w:ilvl w:val="1"/>
          <w:numId w:val="11"/>
        </w:numPr>
        <w:spacing w:before="0" w:after="120" w:line="280" w:lineRule="auto"/>
        <w:ind w:left="567" w:hanging="283"/>
        <w:rPr>
          <w:szCs w:val="22"/>
        </w:rPr>
      </w:pPr>
      <w:r w:rsidRPr="00B13BB3">
        <w:rPr>
          <w:szCs w:val="22"/>
        </w:rPr>
        <w:t xml:space="preserve">Objednatel se zavazuje zajistit </w:t>
      </w:r>
      <w:r w:rsidR="00485F6F">
        <w:rPr>
          <w:szCs w:val="22"/>
        </w:rPr>
        <w:t>Poskytovateli</w:t>
      </w:r>
      <w:r w:rsidR="004D4BC3" w:rsidRPr="00B13BB3">
        <w:rPr>
          <w:szCs w:val="22"/>
        </w:rPr>
        <w:t xml:space="preserve"> </w:t>
      </w:r>
      <w:r w:rsidRPr="00B13BB3">
        <w:rPr>
          <w:szCs w:val="22"/>
        </w:rPr>
        <w:t xml:space="preserve">telefonní spojení na kontaktní (odpovědné) osoby Objednatele a dále na Policii ČR, hasiče a zdravotnickou službu s právem vést hovory v nezbytném rozsahu. V případě zjištění použití telefonického spojení nad tento rámec je Objednatel náklady na hovorné oprávněn fakturovat </w:t>
      </w:r>
      <w:r w:rsidR="004D4BC3">
        <w:rPr>
          <w:szCs w:val="22"/>
        </w:rPr>
        <w:t>Poskytovateli</w:t>
      </w:r>
      <w:r w:rsidR="004D4BC3" w:rsidRPr="00B13BB3">
        <w:rPr>
          <w:szCs w:val="22"/>
        </w:rPr>
        <w:t xml:space="preserve"> </w:t>
      </w:r>
      <w:r w:rsidRPr="00B13BB3">
        <w:rPr>
          <w:szCs w:val="22"/>
        </w:rPr>
        <w:t>a ten je povinen tyto uhradit.</w:t>
      </w:r>
    </w:p>
    <w:p w14:paraId="0A337B7F" w14:textId="77777777" w:rsidR="00FC2100" w:rsidRPr="00B13BB3" w:rsidRDefault="00FC2100" w:rsidP="00CD63DB">
      <w:pPr>
        <w:pStyle w:val="odraky1"/>
        <w:numPr>
          <w:ilvl w:val="1"/>
          <w:numId w:val="11"/>
        </w:numPr>
        <w:spacing w:before="0" w:after="120" w:line="280" w:lineRule="auto"/>
        <w:ind w:left="567" w:hanging="283"/>
        <w:rPr>
          <w:szCs w:val="22"/>
        </w:rPr>
      </w:pPr>
      <w:r w:rsidRPr="00B13BB3">
        <w:rPr>
          <w:szCs w:val="22"/>
        </w:rPr>
        <w:t xml:space="preserve">Objednatel je povinen poskytovat ke splnění smluvních závazků </w:t>
      </w:r>
      <w:r w:rsidR="004D4BC3">
        <w:rPr>
          <w:szCs w:val="22"/>
        </w:rPr>
        <w:t>Poskytovateli</w:t>
      </w:r>
      <w:r w:rsidR="004D4BC3" w:rsidRPr="00B13BB3">
        <w:rPr>
          <w:szCs w:val="22"/>
        </w:rPr>
        <w:t xml:space="preserve"> </w:t>
      </w:r>
      <w:r w:rsidRPr="00B13BB3">
        <w:rPr>
          <w:szCs w:val="22"/>
        </w:rPr>
        <w:t xml:space="preserve">potřebnou součinnost, zejména tím, že </w:t>
      </w:r>
      <w:r w:rsidR="004D4BC3">
        <w:rPr>
          <w:szCs w:val="22"/>
        </w:rPr>
        <w:t xml:space="preserve">bude </w:t>
      </w:r>
      <w:r w:rsidRPr="00B13BB3">
        <w:rPr>
          <w:szCs w:val="22"/>
        </w:rPr>
        <w:t xml:space="preserve">odpovědnou osobu </w:t>
      </w:r>
      <w:r w:rsidR="004D4BC3">
        <w:rPr>
          <w:szCs w:val="22"/>
        </w:rPr>
        <w:t>Postytovatele</w:t>
      </w:r>
      <w:r w:rsidR="004D4BC3" w:rsidRPr="00B13BB3">
        <w:rPr>
          <w:szCs w:val="22"/>
        </w:rPr>
        <w:t xml:space="preserve"> </w:t>
      </w:r>
      <w:r w:rsidRPr="00B13BB3">
        <w:rPr>
          <w:szCs w:val="22"/>
        </w:rPr>
        <w:t>včas informovat o všech organizačních změnách, poznatcích z kontrolní činnosti, podnětech vlastních zaměstnanců a dalších skutečnostech významných pro plnění předmětu Smlouvy.</w:t>
      </w:r>
      <w:r w:rsidR="000D036F" w:rsidRPr="00B13BB3">
        <w:rPr>
          <w:szCs w:val="22"/>
        </w:rPr>
        <w:t xml:space="preserve"> Objednatel je oprávněn jednostranně upravit rozsah</w:t>
      </w:r>
      <w:r w:rsidR="00687114">
        <w:rPr>
          <w:szCs w:val="22"/>
        </w:rPr>
        <w:t>, místo plnění</w:t>
      </w:r>
      <w:r w:rsidR="000D036F" w:rsidRPr="00B13BB3">
        <w:rPr>
          <w:szCs w:val="22"/>
        </w:rPr>
        <w:t xml:space="preserve"> a dobu poskytovaných služeb dle vlastních provozních potřeb. O těchto změnách bude informovat poskytovatele s patřičným předstihem</w:t>
      </w:r>
      <w:r w:rsidR="00687114">
        <w:rPr>
          <w:szCs w:val="22"/>
        </w:rPr>
        <w:t xml:space="preserve"> nejméně však 5 dnů předem</w:t>
      </w:r>
      <w:r w:rsidR="000D036F" w:rsidRPr="00B13BB3">
        <w:rPr>
          <w:szCs w:val="22"/>
        </w:rPr>
        <w:t>.</w:t>
      </w:r>
    </w:p>
    <w:p w14:paraId="74157553" w14:textId="77777777" w:rsidR="00FC2100" w:rsidRPr="00B13BB3" w:rsidRDefault="00FC2100" w:rsidP="00CD63DB">
      <w:pPr>
        <w:pStyle w:val="odraky1"/>
        <w:numPr>
          <w:ilvl w:val="1"/>
          <w:numId w:val="11"/>
        </w:numPr>
        <w:spacing w:before="0" w:after="120" w:line="280" w:lineRule="auto"/>
        <w:ind w:left="567" w:hanging="283"/>
        <w:rPr>
          <w:szCs w:val="22"/>
        </w:rPr>
      </w:pPr>
      <w:r w:rsidRPr="00B13BB3">
        <w:rPr>
          <w:szCs w:val="22"/>
        </w:rPr>
        <w:t>Objednatel je oprávněn provádět kontrolu výkonu fyzické ostrahy a dozoru, nepravidelně, každé stanoviště fyzické ostrahy samostatně. Záznam o kontrole, včetně zjištění, zapíše do Knihy služeb.</w:t>
      </w:r>
      <w:r w:rsidR="00B33632" w:rsidRPr="00B13BB3">
        <w:rPr>
          <w:szCs w:val="22"/>
        </w:rPr>
        <w:t xml:space="preserve"> V případě, že Služby nejsou prováněny řádně a včas dle této Smlouvy, je Objednatel oprávněn požadovat bezodkladné odstranění zjištěných nedostatků.</w:t>
      </w:r>
    </w:p>
    <w:p w14:paraId="7642E836" w14:textId="77777777" w:rsidR="00B33632" w:rsidRPr="00B13BB3" w:rsidRDefault="00B33632" w:rsidP="00CD63DB">
      <w:pPr>
        <w:pStyle w:val="odraky1"/>
        <w:numPr>
          <w:ilvl w:val="1"/>
          <w:numId w:val="11"/>
        </w:numPr>
        <w:spacing w:before="0" w:after="120" w:line="280" w:lineRule="auto"/>
        <w:ind w:left="567" w:hanging="283"/>
        <w:rPr>
          <w:szCs w:val="22"/>
        </w:rPr>
      </w:pPr>
      <w:r w:rsidRPr="00B13BB3">
        <w:rPr>
          <w:szCs w:val="22"/>
        </w:rPr>
        <w:t xml:space="preserve">Objednatel je oprávněn </w:t>
      </w:r>
      <w:r w:rsidR="00C628B7" w:rsidRPr="00B13BB3">
        <w:rPr>
          <w:szCs w:val="22"/>
        </w:rPr>
        <w:t xml:space="preserve">požadovat po </w:t>
      </w:r>
      <w:r w:rsidR="004D4BC3">
        <w:rPr>
          <w:szCs w:val="22"/>
        </w:rPr>
        <w:t>Poskytovateli</w:t>
      </w:r>
      <w:r w:rsidR="004D4BC3" w:rsidRPr="00B13BB3">
        <w:rPr>
          <w:szCs w:val="22"/>
        </w:rPr>
        <w:t xml:space="preserve"> </w:t>
      </w:r>
      <w:r w:rsidR="00C628B7" w:rsidRPr="00B13BB3">
        <w:rPr>
          <w:szCs w:val="22"/>
        </w:rPr>
        <w:t xml:space="preserve">výměnu pracovníka </w:t>
      </w:r>
      <w:r w:rsidR="004D4BC3">
        <w:rPr>
          <w:szCs w:val="22"/>
        </w:rPr>
        <w:t>Poskytovatele</w:t>
      </w:r>
      <w:r w:rsidR="004D4BC3" w:rsidRPr="00B13BB3">
        <w:rPr>
          <w:szCs w:val="22"/>
        </w:rPr>
        <w:t xml:space="preserve"> </w:t>
      </w:r>
      <w:r w:rsidR="00C628B7" w:rsidRPr="00B13BB3">
        <w:rPr>
          <w:szCs w:val="22"/>
        </w:rPr>
        <w:t xml:space="preserve">a to i bez udání důvodu. </w:t>
      </w:r>
      <w:r w:rsidR="004D4BC3">
        <w:rPr>
          <w:szCs w:val="22"/>
        </w:rPr>
        <w:t>Poskytovatel</w:t>
      </w:r>
      <w:r w:rsidR="004D4BC3" w:rsidRPr="00B13BB3">
        <w:rPr>
          <w:szCs w:val="22"/>
        </w:rPr>
        <w:t xml:space="preserve"> </w:t>
      </w:r>
      <w:r w:rsidR="00C628B7" w:rsidRPr="00B13BB3">
        <w:rPr>
          <w:szCs w:val="22"/>
        </w:rPr>
        <w:t xml:space="preserve">je povinnen výměnu </w:t>
      </w:r>
      <w:r w:rsidR="004D4BC3">
        <w:rPr>
          <w:szCs w:val="22"/>
        </w:rPr>
        <w:t xml:space="preserve">takového </w:t>
      </w:r>
      <w:r w:rsidR="00C628B7" w:rsidRPr="00B13BB3">
        <w:rPr>
          <w:szCs w:val="22"/>
        </w:rPr>
        <w:t>pracovníka provést</w:t>
      </w:r>
      <w:r w:rsidR="00485F6F">
        <w:rPr>
          <w:szCs w:val="22"/>
        </w:rPr>
        <w:t xml:space="preserve"> do</w:t>
      </w:r>
      <w:r w:rsidR="00D20EA7">
        <w:rPr>
          <w:szCs w:val="22"/>
        </w:rPr>
        <w:t xml:space="preserve"> dvou dnů</w:t>
      </w:r>
      <w:r w:rsidR="00C628B7" w:rsidRPr="00B13BB3">
        <w:rPr>
          <w:szCs w:val="22"/>
        </w:rPr>
        <w:t>.</w:t>
      </w:r>
    </w:p>
    <w:p w14:paraId="7FD35194" w14:textId="77777777" w:rsidR="00FC2100" w:rsidRPr="00B13BB3" w:rsidRDefault="00FC2100" w:rsidP="00CD63DB">
      <w:pPr>
        <w:pStyle w:val="odraky1"/>
        <w:numPr>
          <w:ilvl w:val="1"/>
          <w:numId w:val="11"/>
        </w:numPr>
        <w:spacing w:before="0" w:after="120" w:line="280" w:lineRule="auto"/>
        <w:ind w:left="567" w:hanging="283"/>
        <w:rPr>
          <w:szCs w:val="22"/>
        </w:rPr>
      </w:pPr>
      <w:r w:rsidRPr="00B13BB3">
        <w:rPr>
          <w:szCs w:val="22"/>
        </w:rPr>
        <w:t xml:space="preserve">Objednatel se zavazuje poskytnout </w:t>
      </w:r>
      <w:r w:rsidR="004D4BC3">
        <w:rPr>
          <w:szCs w:val="22"/>
        </w:rPr>
        <w:t>Poskytovateli</w:t>
      </w:r>
      <w:r w:rsidR="004D4BC3" w:rsidRPr="00B13BB3">
        <w:rPr>
          <w:szCs w:val="22"/>
        </w:rPr>
        <w:t xml:space="preserve"> </w:t>
      </w:r>
      <w:r w:rsidRPr="00B13BB3">
        <w:rPr>
          <w:szCs w:val="22"/>
        </w:rPr>
        <w:t>veškeré informace o střeženém objektu (objektech), o specifikacích či zvláštnostech, které mohou mít vliv na řádné plnění předmětu Smlouvy.</w:t>
      </w:r>
    </w:p>
    <w:p w14:paraId="68EDA59B" w14:textId="77777777" w:rsidR="00614ADB" w:rsidRPr="00B13BB3" w:rsidRDefault="00FC2100" w:rsidP="00CD63DB">
      <w:pPr>
        <w:pStyle w:val="odraky1"/>
        <w:numPr>
          <w:ilvl w:val="1"/>
          <w:numId w:val="11"/>
        </w:numPr>
        <w:spacing w:before="0" w:after="120" w:line="280" w:lineRule="auto"/>
        <w:ind w:left="567" w:hanging="283"/>
        <w:rPr>
          <w:szCs w:val="22"/>
        </w:rPr>
      </w:pPr>
      <w:r w:rsidRPr="00B13BB3">
        <w:rPr>
          <w:szCs w:val="22"/>
        </w:rPr>
        <w:t xml:space="preserve">Objednatel je povinen včas a řádně dle svých možností provést taková opatření, která sníží nebo zcela vyloučí rizika, na která </w:t>
      </w:r>
      <w:r w:rsidR="004D4BC3">
        <w:rPr>
          <w:szCs w:val="22"/>
        </w:rPr>
        <w:t xml:space="preserve">byl </w:t>
      </w:r>
      <w:r w:rsidRPr="00B13BB3">
        <w:rPr>
          <w:szCs w:val="22"/>
        </w:rPr>
        <w:t>upozorn</w:t>
      </w:r>
      <w:r w:rsidR="004D4BC3">
        <w:rPr>
          <w:szCs w:val="22"/>
        </w:rPr>
        <w:t>ěn</w:t>
      </w:r>
      <w:r w:rsidRPr="00B13BB3">
        <w:rPr>
          <w:szCs w:val="22"/>
        </w:rPr>
        <w:t xml:space="preserve"> </w:t>
      </w:r>
      <w:r w:rsidR="004D4BC3">
        <w:rPr>
          <w:szCs w:val="22"/>
        </w:rPr>
        <w:t>Poskytovatelem</w:t>
      </w:r>
      <w:r w:rsidRPr="00B13BB3">
        <w:rPr>
          <w:szCs w:val="22"/>
        </w:rPr>
        <w:t>.</w:t>
      </w:r>
    </w:p>
    <w:p w14:paraId="7FF71B79" w14:textId="77777777" w:rsidR="00614ADB" w:rsidRPr="00B13BB3" w:rsidRDefault="00614ADB" w:rsidP="00614ADB">
      <w:pPr>
        <w:pStyle w:val="Odstavec1"/>
        <w:spacing w:before="0"/>
        <w:rPr>
          <w:sz w:val="22"/>
          <w:szCs w:val="22"/>
        </w:rPr>
      </w:pPr>
    </w:p>
    <w:p w14:paraId="45E5EDF0" w14:textId="77777777" w:rsidR="003843CF" w:rsidRPr="00B13BB3" w:rsidRDefault="00614ADB" w:rsidP="00614ADB">
      <w:pPr>
        <w:pStyle w:val="Prohlen"/>
        <w:keepNext/>
        <w:widowControl/>
        <w:spacing w:line="240" w:lineRule="auto"/>
        <w:rPr>
          <w:sz w:val="22"/>
          <w:szCs w:val="22"/>
        </w:rPr>
      </w:pPr>
      <w:r w:rsidRPr="00B13BB3">
        <w:rPr>
          <w:sz w:val="22"/>
          <w:szCs w:val="22"/>
        </w:rPr>
        <w:t>VI</w:t>
      </w:r>
      <w:r w:rsidR="00FC2100" w:rsidRPr="00B13BB3">
        <w:rPr>
          <w:sz w:val="22"/>
          <w:szCs w:val="22"/>
        </w:rPr>
        <w:t>I</w:t>
      </w:r>
      <w:r w:rsidRPr="00B13BB3">
        <w:rPr>
          <w:sz w:val="22"/>
          <w:szCs w:val="22"/>
        </w:rPr>
        <w:t xml:space="preserve">. </w:t>
      </w:r>
    </w:p>
    <w:p w14:paraId="20E5E921" w14:textId="77777777" w:rsidR="00614ADB" w:rsidRPr="00B13BB3" w:rsidRDefault="00614ADB" w:rsidP="00614ADB">
      <w:pPr>
        <w:pStyle w:val="Prohlen"/>
        <w:keepNext/>
        <w:widowControl/>
        <w:spacing w:line="240" w:lineRule="auto"/>
        <w:rPr>
          <w:sz w:val="22"/>
          <w:szCs w:val="22"/>
        </w:rPr>
      </w:pPr>
      <w:r w:rsidRPr="00B13BB3">
        <w:rPr>
          <w:sz w:val="22"/>
          <w:szCs w:val="22"/>
        </w:rPr>
        <w:t>Cena</w:t>
      </w:r>
      <w:r w:rsidR="00621343" w:rsidRPr="00B13BB3">
        <w:rPr>
          <w:sz w:val="22"/>
          <w:szCs w:val="22"/>
        </w:rPr>
        <w:t xml:space="preserve"> a</w:t>
      </w:r>
      <w:r w:rsidRPr="00B13BB3">
        <w:rPr>
          <w:sz w:val="22"/>
          <w:szCs w:val="22"/>
        </w:rPr>
        <w:t xml:space="preserve"> platební podmínky</w:t>
      </w:r>
    </w:p>
    <w:p w14:paraId="2F2D61C5" w14:textId="77777777" w:rsidR="00614ADB" w:rsidRPr="00B13BB3" w:rsidRDefault="00614ADB" w:rsidP="00614ADB">
      <w:pPr>
        <w:pStyle w:val="Odstavec1"/>
        <w:spacing w:before="0"/>
        <w:rPr>
          <w:sz w:val="22"/>
          <w:szCs w:val="22"/>
        </w:rPr>
      </w:pPr>
      <w:bookmarkStart w:id="3" w:name="OLE_LINK3"/>
      <w:bookmarkStart w:id="4" w:name="OLE_LINK4"/>
    </w:p>
    <w:p w14:paraId="7B0C80AE" w14:textId="77777777" w:rsidR="00D107F2" w:rsidRDefault="008A072C" w:rsidP="00CD63DB">
      <w:pPr>
        <w:pStyle w:val="odraky1"/>
        <w:numPr>
          <w:ilvl w:val="1"/>
          <w:numId w:val="3"/>
        </w:numPr>
        <w:spacing w:before="0" w:after="120" w:line="281" w:lineRule="auto"/>
        <w:rPr>
          <w:szCs w:val="22"/>
        </w:rPr>
      </w:pPr>
      <w:r>
        <w:rPr>
          <w:szCs w:val="22"/>
        </w:rPr>
        <w:t>Objednatel se zavazuje zaplatit Poskytovateli za skutečné poskytnutí služeb odměnu dle této smlouvy ve výši níže uvedených jednotkových cen.</w:t>
      </w:r>
    </w:p>
    <w:p w14:paraId="29B1834E" w14:textId="77777777" w:rsidR="00104986" w:rsidRDefault="00104986" w:rsidP="00D34395">
      <w:pPr>
        <w:pStyle w:val="odraky1"/>
        <w:spacing w:before="0" w:after="120" w:line="281" w:lineRule="auto"/>
        <w:ind w:left="705"/>
        <w:rPr>
          <w:szCs w:val="22"/>
        </w:rPr>
      </w:pPr>
    </w:p>
    <w:tbl>
      <w:tblPr>
        <w:tblW w:w="0" w:type="auto"/>
        <w:tblInd w:w="496" w:type="dxa"/>
        <w:tblCellMar>
          <w:left w:w="70" w:type="dxa"/>
          <w:right w:w="70" w:type="dxa"/>
        </w:tblCellMar>
        <w:tblLook w:val="04A0" w:firstRow="1" w:lastRow="0" w:firstColumn="1" w:lastColumn="0" w:noHBand="0" w:noVBand="1"/>
      </w:tblPr>
      <w:tblGrid>
        <w:gridCol w:w="874"/>
        <w:gridCol w:w="6595"/>
        <w:gridCol w:w="1663"/>
      </w:tblGrid>
      <w:tr w:rsidR="00D20EA7" w:rsidRPr="00B13BB3" w14:paraId="1DC86DE8" w14:textId="77777777" w:rsidTr="008654ED">
        <w:trPr>
          <w:trHeight w:val="510"/>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1A0716FD" w14:textId="77777777" w:rsidR="00D20EA7" w:rsidRPr="007459F8" w:rsidRDefault="00D20EA7" w:rsidP="003A4CC7">
            <w:pPr>
              <w:widowControl/>
              <w:suppressAutoHyphens w:val="0"/>
              <w:jc w:val="center"/>
              <w:rPr>
                <w:rFonts w:ascii="Times New Roman" w:eastAsia="Times New Roman" w:hAnsi="Times New Roman" w:cs="Times New Roman"/>
                <w:b/>
                <w:bCs/>
                <w:sz w:val="22"/>
                <w:szCs w:val="22"/>
                <w:lang w:eastAsia="cs-CZ"/>
              </w:rPr>
            </w:pPr>
            <w:r w:rsidRPr="007459F8">
              <w:rPr>
                <w:rFonts w:ascii="Times New Roman" w:eastAsia="Times New Roman" w:hAnsi="Times New Roman" w:cs="Times New Roman"/>
                <w:b/>
                <w:bCs/>
                <w:sz w:val="22"/>
                <w:szCs w:val="22"/>
                <w:lang w:eastAsia="cs-CZ"/>
              </w:rPr>
              <w:t>položka</w:t>
            </w:r>
          </w:p>
        </w:tc>
        <w:tc>
          <w:tcPr>
            <w:tcW w:w="0" w:type="auto"/>
            <w:tcBorders>
              <w:top w:val="nil"/>
              <w:left w:val="nil"/>
              <w:bottom w:val="single" w:sz="4" w:space="0" w:color="auto"/>
              <w:right w:val="single" w:sz="4" w:space="0" w:color="auto"/>
            </w:tcBorders>
            <w:shd w:val="clear" w:color="auto" w:fill="auto"/>
            <w:vAlign w:val="center"/>
            <w:hideMark/>
          </w:tcPr>
          <w:p w14:paraId="1D099E9C" w14:textId="77777777" w:rsidR="00D20EA7" w:rsidRPr="007459F8" w:rsidRDefault="00D20EA7" w:rsidP="003A4CC7">
            <w:pPr>
              <w:widowControl/>
              <w:suppressAutoHyphens w:val="0"/>
              <w:jc w:val="center"/>
              <w:rPr>
                <w:rFonts w:ascii="Times New Roman" w:eastAsia="Times New Roman" w:hAnsi="Times New Roman" w:cs="Times New Roman"/>
                <w:b/>
                <w:bCs/>
                <w:sz w:val="22"/>
                <w:szCs w:val="22"/>
                <w:lang w:eastAsia="cs-CZ"/>
              </w:rPr>
            </w:pPr>
            <w:r w:rsidRPr="007459F8">
              <w:rPr>
                <w:rFonts w:ascii="Times New Roman" w:eastAsia="Times New Roman" w:hAnsi="Times New Roman" w:cs="Times New Roman"/>
                <w:b/>
                <w:bCs/>
                <w:sz w:val="22"/>
                <w:szCs w:val="22"/>
                <w:lang w:eastAsia="cs-CZ"/>
              </w:rPr>
              <w:t>specifikace služby</w:t>
            </w:r>
          </w:p>
        </w:tc>
        <w:tc>
          <w:tcPr>
            <w:tcW w:w="1663" w:type="dxa"/>
            <w:tcBorders>
              <w:top w:val="nil"/>
              <w:left w:val="nil"/>
              <w:bottom w:val="single" w:sz="4" w:space="0" w:color="auto"/>
              <w:right w:val="single" w:sz="4" w:space="0" w:color="auto"/>
            </w:tcBorders>
            <w:shd w:val="clear" w:color="auto" w:fill="auto"/>
            <w:vAlign w:val="center"/>
            <w:hideMark/>
          </w:tcPr>
          <w:p w14:paraId="15169114" w14:textId="77777777" w:rsidR="00D20EA7" w:rsidRPr="007459F8" w:rsidRDefault="00D20EA7" w:rsidP="003A4CC7">
            <w:pPr>
              <w:widowControl/>
              <w:suppressAutoHyphens w:val="0"/>
              <w:jc w:val="center"/>
              <w:rPr>
                <w:rFonts w:ascii="Times New Roman" w:eastAsia="Times New Roman" w:hAnsi="Times New Roman" w:cs="Times New Roman"/>
                <w:b/>
                <w:bCs/>
                <w:sz w:val="22"/>
                <w:szCs w:val="22"/>
                <w:lang w:eastAsia="cs-CZ"/>
              </w:rPr>
            </w:pPr>
            <w:r w:rsidRPr="007459F8">
              <w:rPr>
                <w:rFonts w:ascii="Times New Roman" w:eastAsia="Times New Roman" w:hAnsi="Times New Roman" w:cs="Times New Roman"/>
                <w:b/>
                <w:bCs/>
                <w:sz w:val="22"/>
                <w:szCs w:val="22"/>
                <w:lang w:eastAsia="cs-CZ"/>
              </w:rPr>
              <w:t>Cena za 1 hodinu v Kč bez DPH</w:t>
            </w:r>
          </w:p>
        </w:tc>
      </w:tr>
      <w:tr w:rsidR="00D20EA7" w:rsidRPr="00B13BB3" w14:paraId="1AEEEB8F" w14:textId="77777777" w:rsidTr="008654ED">
        <w:trPr>
          <w:trHeight w:val="600"/>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2D2D1541" w14:textId="77777777" w:rsidR="00D20EA7" w:rsidRPr="007459F8" w:rsidRDefault="00D20EA7" w:rsidP="003A4CC7">
            <w:pPr>
              <w:widowControl/>
              <w:suppressAutoHyphens w:val="0"/>
              <w:jc w:val="center"/>
              <w:rPr>
                <w:rFonts w:ascii="Times New Roman" w:eastAsia="Times New Roman" w:hAnsi="Times New Roman" w:cs="Times New Roman"/>
                <w:sz w:val="22"/>
                <w:szCs w:val="22"/>
                <w:lang w:eastAsia="cs-CZ"/>
              </w:rPr>
            </w:pPr>
            <w:r w:rsidRPr="007459F8">
              <w:rPr>
                <w:rFonts w:ascii="Times New Roman" w:eastAsia="Times New Roman" w:hAnsi="Times New Roman" w:cs="Times New Roman"/>
                <w:sz w:val="22"/>
                <w:szCs w:val="22"/>
                <w:lang w:eastAsia="cs-CZ"/>
              </w:rPr>
              <w:t>1</w:t>
            </w:r>
          </w:p>
        </w:tc>
        <w:tc>
          <w:tcPr>
            <w:tcW w:w="0" w:type="auto"/>
            <w:tcBorders>
              <w:top w:val="nil"/>
              <w:left w:val="nil"/>
              <w:bottom w:val="single" w:sz="4" w:space="0" w:color="auto"/>
              <w:right w:val="single" w:sz="4" w:space="0" w:color="auto"/>
            </w:tcBorders>
            <w:shd w:val="clear" w:color="auto" w:fill="auto"/>
            <w:vAlign w:val="center"/>
            <w:hideMark/>
          </w:tcPr>
          <w:p w14:paraId="35952C64" w14:textId="77777777" w:rsidR="00D20EA7" w:rsidRPr="007459F8" w:rsidRDefault="00D20EA7" w:rsidP="003A4CC7">
            <w:pPr>
              <w:widowControl/>
              <w:suppressAutoHyphens w:val="0"/>
              <w:jc w:val="center"/>
              <w:rPr>
                <w:rFonts w:ascii="Times New Roman" w:eastAsia="Times New Roman" w:hAnsi="Times New Roman" w:cs="Times New Roman"/>
                <w:sz w:val="22"/>
                <w:szCs w:val="22"/>
                <w:lang w:eastAsia="cs-CZ"/>
              </w:rPr>
            </w:pPr>
            <w:r w:rsidRPr="007459F8">
              <w:rPr>
                <w:rFonts w:ascii="Times New Roman" w:eastAsia="Times New Roman" w:hAnsi="Times New Roman" w:cs="Times New Roman"/>
                <w:sz w:val="22"/>
                <w:szCs w:val="22"/>
                <w:lang w:eastAsia="cs-CZ"/>
              </w:rPr>
              <w:t xml:space="preserve">bezpečnostní pracovník ostrahy </w:t>
            </w:r>
            <w:r>
              <w:rPr>
                <w:rFonts w:ascii="Times New Roman" w:eastAsia="Times New Roman" w:hAnsi="Times New Roman" w:cs="Times New Roman"/>
                <w:sz w:val="22"/>
                <w:szCs w:val="22"/>
                <w:lang w:eastAsia="cs-CZ"/>
              </w:rPr>
              <w:t xml:space="preserve">- </w:t>
            </w:r>
            <w:r w:rsidRPr="007459F8">
              <w:rPr>
                <w:rFonts w:ascii="Times New Roman" w:eastAsia="Times New Roman" w:hAnsi="Times New Roman" w:cs="Times New Roman"/>
                <w:sz w:val="22"/>
                <w:szCs w:val="22"/>
                <w:lang w:eastAsia="cs-CZ"/>
              </w:rPr>
              <w:t>vedoucí ostrahy a dohledu objektu</w:t>
            </w:r>
          </w:p>
        </w:tc>
        <w:tc>
          <w:tcPr>
            <w:tcW w:w="1663" w:type="dxa"/>
            <w:tcBorders>
              <w:top w:val="nil"/>
              <w:left w:val="nil"/>
              <w:bottom w:val="single" w:sz="4" w:space="0" w:color="auto"/>
              <w:right w:val="single" w:sz="4" w:space="0" w:color="auto"/>
            </w:tcBorders>
            <w:shd w:val="clear" w:color="auto" w:fill="auto"/>
            <w:vAlign w:val="center"/>
            <w:hideMark/>
          </w:tcPr>
          <w:p w14:paraId="36D4C0A3" w14:textId="60333CDF" w:rsidR="00D20EA7" w:rsidRPr="007459F8" w:rsidRDefault="008654ED" w:rsidP="003A4CC7">
            <w:pPr>
              <w:widowControl/>
              <w:suppressAutoHyphens w:val="0"/>
              <w:jc w:val="center"/>
              <w:rPr>
                <w:rFonts w:ascii="Times New Roman" w:eastAsia="Times New Roman" w:hAnsi="Times New Roman" w:cs="Times New Roman"/>
                <w:sz w:val="22"/>
                <w:szCs w:val="22"/>
                <w:lang w:eastAsia="cs-CZ"/>
              </w:rPr>
            </w:pPr>
            <w:r>
              <w:rPr>
                <w:rFonts w:ascii="Times New Roman" w:hAnsi="Times New Roman" w:cs="Times New Roman"/>
                <w:color w:val="000000"/>
                <w:sz w:val="22"/>
                <w:szCs w:val="22"/>
              </w:rPr>
              <w:t>83,-</w:t>
            </w:r>
            <w:r w:rsidR="00D20EA7" w:rsidRPr="007459F8">
              <w:rPr>
                <w:rFonts w:ascii="Times New Roman" w:eastAsia="Times New Roman" w:hAnsi="Times New Roman" w:cs="Times New Roman"/>
                <w:sz w:val="22"/>
                <w:szCs w:val="22"/>
                <w:lang w:eastAsia="cs-CZ"/>
              </w:rPr>
              <w:t> </w:t>
            </w:r>
          </w:p>
        </w:tc>
      </w:tr>
      <w:tr w:rsidR="008654ED" w:rsidRPr="00B13BB3" w14:paraId="017AF2B6" w14:textId="77777777" w:rsidTr="008654ED">
        <w:trPr>
          <w:trHeight w:val="600"/>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5ACF8538" w14:textId="77777777" w:rsidR="008654ED" w:rsidRPr="007459F8" w:rsidRDefault="008654ED" w:rsidP="003A4CC7">
            <w:pPr>
              <w:widowControl/>
              <w:suppressAutoHyphens w:val="0"/>
              <w:jc w:val="center"/>
              <w:rPr>
                <w:rFonts w:ascii="Times New Roman" w:eastAsia="Times New Roman" w:hAnsi="Times New Roman" w:cs="Times New Roman"/>
                <w:sz w:val="22"/>
                <w:szCs w:val="22"/>
                <w:lang w:eastAsia="cs-CZ"/>
              </w:rPr>
            </w:pPr>
            <w:r w:rsidRPr="007459F8">
              <w:rPr>
                <w:rFonts w:ascii="Times New Roman" w:eastAsia="Times New Roman" w:hAnsi="Times New Roman" w:cs="Times New Roman"/>
                <w:sz w:val="22"/>
                <w:szCs w:val="22"/>
                <w:lang w:eastAsia="cs-CZ"/>
              </w:rPr>
              <w:t>2</w:t>
            </w:r>
          </w:p>
        </w:tc>
        <w:tc>
          <w:tcPr>
            <w:tcW w:w="0" w:type="auto"/>
            <w:tcBorders>
              <w:top w:val="nil"/>
              <w:left w:val="nil"/>
              <w:bottom w:val="single" w:sz="4" w:space="0" w:color="auto"/>
              <w:right w:val="single" w:sz="4" w:space="0" w:color="auto"/>
            </w:tcBorders>
            <w:shd w:val="clear" w:color="auto" w:fill="auto"/>
            <w:vAlign w:val="center"/>
            <w:hideMark/>
          </w:tcPr>
          <w:p w14:paraId="66369EFE" w14:textId="77777777" w:rsidR="008654ED" w:rsidRPr="007459F8" w:rsidRDefault="008654ED" w:rsidP="003A4CC7">
            <w:pPr>
              <w:widowControl/>
              <w:suppressAutoHyphens w:val="0"/>
              <w:jc w:val="center"/>
              <w:rPr>
                <w:rFonts w:ascii="Times New Roman" w:eastAsia="Times New Roman" w:hAnsi="Times New Roman" w:cs="Times New Roman"/>
                <w:sz w:val="22"/>
                <w:szCs w:val="22"/>
                <w:lang w:eastAsia="cs-CZ"/>
              </w:rPr>
            </w:pPr>
            <w:r w:rsidRPr="007459F8">
              <w:rPr>
                <w:rFonts w:ascii="Times New Roman" w:eastAsia="Times New Roman" w:hAnsi="Times New Roman" w:cs="Times New Roman"/>
                <w:sz w:val="22"/>
                <w:szCs w:val="22"/>
                <w:lang w:eastAsia="cs-CZ"/>
              </w:rPr>
              <w:t>bezpečnostní pracovník ostrahy</w:t>
            </w:r>
          </w:p>
        </w:tc>
        <w:tc>
          <w:tcPr>
            <w:tcW w:w="1663" w:type="dxa"/>
            <w:tcBorders>
              <w:top w:val="nil"/>
              <w:left w:val="nil"/>
              <w:bottom w:val="single" w:sz="4" w:space="0" w:color="auto"/>
              <w:right w:val="single" w:sz="4" w:space="0" w:color="auto"/>
            </w:tcBorders>
            <w:shd w:val="clear" w:color="auto" w:fill="auto"/>
            <w:vAlign w:val="center"/>
            <w:hideMark/>
          </w:tcPr>
          <w:p w14:paraId="587E5475" w14:textId="635DD930" w:rsidR="008654ED" w:rsidRPr="007459F8" w:rsidRDefault="008654ED" w:rsidP="003A4CC7">
            <w:pPr>
              <w:widowControl/>
              <w:suppressAutoHyphens w:val="0"/>
              <w:jc w:val="center"/>
              <w:rPr>
                <w:rFonts w:ascii="Times New Roman" w:eastAsia="Times New Roman" w:hAnsi="Times New Roman" w:cs="Times New Roman"/>
                <w:sz w:val="22"/>
                <w:szCs w:val="22"/>
                <w:lang w:eastAsia="cs-CZ"/>
              </w:rPr>
            </w:pPr>
            <w:r>
              <w:rPr>
                <w:rFonts w:ascii="Times New Roman" w:hAnsi="Times New Roman" w:cs="Times New Roman"/>
                <w:color w:val="000000"/>
                <w:sz w:val="22"/>
                <w:szCs w:val="22"/>
              </w:rPr>
              <w:t>83,-</w:t>
            </w:r>
            <w:r w:rsidRPr="007459F8">
              <w:rPr>
                <w:rFonts w:ascii="Times New Roman" w:eastAsia="Times New Roman" w:hAnsi="Times New Roman" w:cs="Times New Roman"/>
                <w:sz w:val="22"/>
                <w:szCs w:val="22"/>
                <w:lang w:eastAsia="cs-CZ"/>
              </w:rPr>
              <w:t> </w:t>
            </w:r>
          </w:p>
        </w:tc>
      </w:tr>
      <w:tr w:rsidR="008654ED" w:rsidRPr="00B13BB3" w14:paraId="46BA60A4" w14:textId="77777777" w:rsidTr="008654ED">
        <w:trPr>
          <w:trHeight w:val="600"/>
        </w:trPr>
        <w:tc>
          <w:tcPr>
            <w:tcW w:w="874" w:type="dxa"/>
            <w:tcBorders>
              <w:top w:val="nil"/>
              <w:left w:val="single" w:sz="4" w:space="0" w:color="auto"/>
              <w:bottom w:val="single" w:sz="4" w:space="0" w:color="auto"/>
              <w:right w:val="single" w:sz="4" w:space="0" w:color="auto"/>
            </w:tcBorders>
            <w:shd w:val="clear" w:color="auto" w:fill="auto"/>
            <w:noWrap/>
            <w:vAlign w:val="center"/>
          </w:tcPr>
          <w:p w14:paraId="64BDDA4D" w14:textId="77777777" w:rsidR="008654ED" w:rsidRPr="007459F8" w:rsidRDefault="008654ED" w:rsidP="003A4CC7">
            <w:pPr>
              <w:widowControl/>
              <w:suppressAutoHyphens w:val="0"/>
              <w:jc w:val="center"/>
              <w:rPr>
                <w:rFonts w:ascii="Times New Roman" w:eastAsia="Times New Roman" w:hAnsi="Times New Roman" w:cs="Times New Roman"/>
                <w:sz w:val="22"/>
                <w:szCs w:val="22"/>
                <w:lang w:eastAsia="cs-CZ"/>
              </w:rPr>
            </w:pPr>
            <w:r>
              <w:rPr>
                <w:rFonts w:ascii="Times New Roman" w:eastAsia="Times New Roman" w:hAnsi="Times New Roman" w:cs="Times New Roman"/>
                <w:sz w:val="22"/>
                <w:szCs w:val="22"/>
                <w:lang w:eastAsia="cs-CZ"/>
              </w:rPr>
              <w:t>3</w:t>
            </w:r>
          </w:p>
        </w:tc>
        <w:tc>
          <w:tcPr>
            <w:tcW w:w="0" w:type="auto"/>
            <w:tcBorders>
              <w:top w:val="nil"/>
              <w:left w:val="nil"/>
              <w:bottom w:val="single" w:sz="4" w:space="0" w:color="auto"/>
              <w:right w:val="single" w:sz="4" w:space="0" w:color="auto"/>
            </w:tcBorders>
            <w:shd w:val="clear" w:color="auto" w:fill="auto"/>
            <w:vAlign w:val="center"/>
          </w:tcPr>
          <w:p w14:paraId="626C9FED" w14:textId="77777777" w:rsidR="008654ED" w:rsidRPr="007459F8" w:rsidRDefault="008654ED" w:rsidP="003A4CC7">
            <w:pPr>
              <w:widowControl/>
              <w:suppressAutoHyphens w:val="0"/>
              <w:jc w:val="center"/>
              <w:rPr>
                <w:rFonts w:ascii="Times New Roman" w:eastAsia="Times New Roman" w:hAnsi="Times New Roman" w:cs="Times New Roman"/>
                <w:sz w:val="22"/>
                <w:szCs w:val="22"/>
                <w:lang w:eastAsia="cs-CZ"/>
              </w:rPr>
            </w:pPr>
            <w:r w:rsidRPr="007459F8">
              <w:rPr>
                <w:rFonts w:ascii="Times New Roman" w:eastAsia="Times New Roman" w:hAnsi="Times New Roman" w:cs="Times New Roman"/>
                <w:sz w:val="22"/>
                <w:szCs w:val="22"/>
                <w:lang w:eastAsia="cs-CZ"/>
              </w:rPr>
              <w:t>bezpečnostní pracovník ostrahy</w:t>
            </w:r>
            <w:r>
              <w:rPr>
                <w:rFonts w:ascii="Times New Roman" w:eastAsia="Times New Roman" w:hAnsi="Times New Roman" w:cs="Times New Roman"/>
                <w:sz w:val="22"/>
                <w:szCs w:val="22"/>
                <w:lang w:eastAsia="cs-CZ"/>
              </w:rPr>
              <w:t xml:space="preserve"> se psem</w:t>
            </w:r>
          </w:p>
        </w:tc>
        <w:tc>
          <w:tcPr>
            <w:tcW w:w="1663" w:type="dxa"/>
            <w:tcBorders>
              <w:top w:val="nil"/>
              <w:left w:val="nil"/>
              <w:bottom w:val="single" w:sz="4" w:space="0" w:color="auto"/>
              <w:right w:val="single" w:sz="4" w:space="0" w:color="auto"/>
            </w:tcBorders>
            <w:shd w:val="clear" w:color="auto" w:fill="auto"/>
            <w:vAlign w:val="center"/>
          </w:tcPr>
          <w:p w14:paraId="7C40383C" w14:textId="5C4934B0" w:rsidR="008654ED" w:rsidRPr="007459F8" w:rsidRDefault="008654ED" w:rsidP="003A4CC7">
            <w:pPr>
              <w:widowControl/>
              <w:suppressAutoHyphens w:val="0"/>
              <w:jc w:val="center"/>
              <w:rPr>
                <w:rFonts w:ascii="Times New Roman" w:eastAsia="Times New Roman" w:hAnsi="Times New Roman" w:cs="Times New Roman"/>
                <w:sz w:val="22"/>
                <w:szCs w:val="22"/>
                <w:lang w:eastAsia="cs-CZ"/>
              </w:rPr>
            </w:pPr>
            <w:r>
              <w:rPr>
                <w:rFonts w:ascii="Times New Roman" w:hAnsi="Times New Roman" w:cs="Times New Roman"/>
                <w:color w:val="000000"/>
                <w:sz w:val="22"/>
                <w:szCs w:val="22"/>
              </w:rPr>
              <w:t>83,-</w:t>
            </w:r>
            <w:r w:rsidRPr="007459F8">
              <w:rPr>
                <w:rFonts w:ascii="Times New Roman" w:eastAsia="Times New Roman" w:hAnsi="Times New Roman" w:cs="Times New Roman"/>
                <w:sz w:val="22"/>
                <w:szCs w:val="22"/>
                <w:lang w:eastAsia="cs-CZ"/>
              </w:rPr>
              <w:t> </w:t>
            </w:r>
          </w:p>
        </w:tc>
      </w:tr>
      <w:tr w:rsidR="008654ED" w:rsidRPr="00B13BB3" w14:paraId="47924B4C" w14:textId="77777777" w:rsidTr="008654ED">
        <w:trPr>
          <w:trHeight w:val="600"/>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771A3D61" w14:textId="77777777" w:rsidR="008654ED" w:rsidRPr="007459F8" w:rsidRDefault="008654ED" w:rsidP="003A4CC7">
            <w:pPr>
              <w:widowControl/>
              <w:suppressAutoHyphens w:val="0"/>
              <w:jc w:val="center"/>
              <w:rPr>
                <w:rFonts w:ascii="Times New Roman" w:eastAsia="Times New Roman" w:hAnsi="Times New Roman" w:cs="Times New Roman"/>
                <w:sz w:val="22"/>
                <w:szCs w:val="22"/>
                <w:lang w:eastAsia="cs-CZ"/>
              </w:rPr>
            </w:pPr>
            <w:r>
              <w:rPr>
                <w:rFonts w:ascii="Times New Roman" w:eastAsia="Times New Roman" w:hAnsi="Times New Roman" w:cs="Times New Roman"/>
                <w:sz w:val="22"/>
                <w:szCs w:val="22"/>
                <w:lang w:eastAsia="cs-CZ"/>
              </w:rPr>
              <w:t>4</w:t>
            </w:r>
          </w:p>
        </w:tc>
        <w:tc>
          <w:tcPr>
            <w:tcW w:w="0" w:type="auto"/>
            <w:tcBorders>
              <w:top w:val="nil"/>
              <w:left w:val="nil"/>
              <w:bottom w:val="single" w:sz="4" w:space="0" w:color="auto"/>
              <w:right w:val="single" w:sz="4" w:space="0" w:color="auto"/>
            </w:tcBorders>
            <w:shd w:val="clear" w:color="auto" w:fill="auto"/>
            <w:vAlign w:val="center"/>
            <w:hideMark/>
          </w:tcPr>
          <w:p w14:paraId="44B1AF38" w14:textId="77777777" w:rsidR="008654ED" w:rsidRPr="007459F8" w:rsidRDefault="008654ED" w:rsidP="003A4CC7">
            <w:pPr>
              <w:widowControl/>
              <w:suppressAutoHyphens w:val="0"/>
              <w:jc w:val="center"/>
              <w:rPr>
                <w:rFonts w:ascii="Times New Roman" w:eastAsia="Times New Roman" w:hAnsi="Times New Roman" w:cs="Times New Roman"/>
                <w:sz w:val="22"/>
                <w:szCs w:val="22"/>
                <w:lang w:eastAsia="cs-CZ"/>
              </w:rPr>
            </w:pPr>
            <w:r w:rsidRPr="007459F8">
              <w:rPr>
                <w:rFonts w:ascii="Times New Roman" w:eastAsia="Times New Roman" w:hAnsi="Times New Roman" w:cs="Times New Roman"/>
                <w:sz w:val="22"/>
                <w:szCs w:val="22"/>
                <w:lang w:eastAsia="cs-CZ"/>
              </w:rPr>
              <w:t>bezpečnostní pracovník dozoru výstav a expozic</w:t>
            </w:r>
          </w:p>
        </w:tc>
        <w:tc>
          <w:tcPr>
            <w:tcW w:w="1663" w:type="dxa"/>
            <w:tcBorders>
              <w:top w:val="nil"/>
              <w:left w:val="nil"/>
              <w:bottom w:val="single" w:sz="4" w:space="0" w:color="auto"/>
              <w:right w:val="single" w:sz="4" w:space="0" w:color="auto"/>
            </w:tcBorders>
            <w:shd w:val="clear" w:color="auto" w:fill="auto"/>
            <w:vAlign w:val="center"/>
            <w:hideMark/>
          </w:tcPr>
          <w:p w14:paraId="6F9BD048" w14:textId="0B0DE3E7" w:rsidR="008654ED" w:rsidRPr="007459F8" w:rsidRDefault="008654ED" w:rsidP="003A4CC7">
            <w:pPr>
              <w:widowControl/>
              <w:suppressAutoHyphens w:val="0"/>
              <w:jc w:val="center"/>
              <w:rPr>
                <w:rFonts w:ascii="Times New Roman" w:eastAsia="Times New Roman" w:hAnsi="Times New Roman" w:cs="Times New Roman"/>
                <w:sz w:val="22"/>
                <w:szCs w:val="22"/>
                <w:lang w:eastAsia="cs-CZ"/>
              </w:rPr>
            </w:pPr>
            <w:r>
              <w:rPr>
                <w:rFonts w:ascii="Times New Roman" w:hAnsi="Times New Roman" w:cs="Times New Roman"/>
                <w:color w:val="000000"/>
                <w:sz w:val="22"/>
                <w:szCs w:val="22"/>
              </w:rPr>
              <w:t>83,-</w:t>
            </w:r>
            <w:r w:rsidRPr="007459F8">
              <w:rPr>
                <w:rFonts w:ascii="Times New Roman" w:eastAsia="Times New Roman" w:hAnsi="Times New Roman" w:cs="Times New Roman"/>
                <w:sz w:val="22"/>
                <w:szCs w:val="22"/>
                <w:lang w:eastAsia="cs-CZ"/>
              </w:rPr>
              <w:t> </w:t>
            </w:r>
          </w:p>
        </w:tc>
      </w:tr>
      <w:tr w:rsidR="008654ED" w:rsidRPr="00B13BB3" w14:paraId="5CFA9F0B" w14:textId="77777777" w:rsidTr="008654ED">
        <w:trPr>
          <w:trHeight w:val="900"/>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525F873D" w14:textId="77777777" w:rsidR="008654ED" w:rsidRPr="007459F8" w:rsidRDefault="008654ED" w:rsidP="003A4CC7">
            <w:pPr>
              <w:widowControl/>
              <w:suppressAutoHyphens w:val="0"/>
              <w:jc w:val="center"/>
              <w:rPr>
                <w:rFonts w:ascii="Times New Roman" w:eastAsia="Times New Roman" w:hAnsi="Times New Roman" w:cs="Times New Roman"/>
                <w:sz w:val="22"/>
                <w:szCs w:val="22"/>
                <w:lang w:eastAsia="cs-CZ"/>
              </w:rPr>
            </w:pPr>
            <w:r>
              <w:rPr>
                <w:rFonts w:ascii="Times New Roman" w:eastAsia="Times New Roman" w:hAnsi="Times New Roman" w:cs="Times New Roman"/>
                <w:sz w:val="22"/>
                <w:szCs w:val="22"/>
                <w:lang w:eastAsia="cs-CZ"/>
              </w:rPr>
              <w:t>5</w:t>
            </w:r>
          </w:p>
        </w:tc>
        <w:tc>
          <w:tcPr>
            <w:tcW w:w="0" w:type="auto"/>
            <w:tcBorders>
              <w:top w:val="nil"/>
              <w:left w:val="nil"/>
              <w:bottom w:val="single" w:sz="4" w:space="0" w:color="auto"/>
              <w:right w:val="single" w:sz="4" w:space="0" w:color="auto"/>
            </w:tcBorders>
            <w:shd w:val="clear" w:color="auto" w:fill="auto"/>
            <w:vAlign w:val="center"/>
            <w:hideMark/>
          </w:tcPr>
          <w:p w14:paraId="35D406D4" w14:textId="77777777" w:rsidR="008654ED" w:rsidRPr="007459F8" w:rsidRDefault="008654ED" w:rsidP="003A4CC7">
            <w:pPr>
              <w:widowControl/>
              <w:suppressAutoHyphens w:val="0"/>
              <w:jc w:val="center"/>
              <w:rPr>
                <w:rFonts w:ascii="Times New Roman" w:eastAsia="Times New Roman" w:hAnsi="Times New Roman" w:cs="Times New Roman"/>
                <w:sz w:val="22"/>
                <w:szCs w:val="22"/>
                <w:lang w:eastAsia="cs-CZ"/>
              </w:rPr>
            </w:pPr>
            <w:r w:rsidRPr="007459F8">
              <w:rPr>
                <w:rFonts w:ascii="Times New Roman" w:eastAsia="Times New Roman" w:hAnsi="Times New Roman" w:cs="Times New Roman"/>
                <w:sz w:val="22"/>
                <w:szCs w:val="22"/>
                <w:lang w:eastAsia="cs-CZ"/>
              </w:rPr>
              <w:t>bezpečnostní pracovník pro bezpečnostní přepravy na vyžádání Objednatele</w:t>
            </w:r>
          </w:p>
        </w:tc>
        <w:tc>
          <w:tcPr>
            <w:tcW w:w="1663" w:type="dxa"/>
            <w:tcBorders>
              <w:top w:val="nil"/>
              <w:left w:val="nil"/>
              <w:bottom w:val="single" w:sz="4" w:space="0" w:color="auto"/>
              <w:right w:val="single" w:sz="4" w:space="0" w:color="auto"/>
            </w:tcBorders>
            <w:shd w:val="clear" w:color="auto" w:fill="auto"/>
            <w:vAlign w:val="center"/>
            <w:hideMark/>
          </w:tcPr>
          <w:p w14:paraId="2216BA6D" w14:textId="690CB84B" w:rsidR="008654ED" w:rsidRPr="007459F8" w:rsidRDefault="008654ED" w:rsidP="003A4CC7">
            <w:pPr>
              <w:widowControl/>
              <w:suppressAutoHyphens w:val="0"/>
              <w:jc w:val="center"/>
              <w:rPr>
                <w:rFonts w:ascii="Times New Roman" w:eastAsia="Times New Roman" w:hAnsi="Times New Roman" w:cs="Times New Roman"/>
                <w:sz w:val="22"/>
                <w:szCs w:val="22"/>
                <w:lang w:eastAsia="cs-CZ"/>
              </w:rPr>
            </w:pPr>
            <w:r>
              <w:rPr>
                <w:rFonts w:ascii="Times New Roman" w:hAnsi="Times New Roman" w:cs="Times New Roman"/>
                <w:color w:val="000000"/>
                <w:sz w:val="22"/>
                <w:szCs w:val="22"/>
              </w:rPr>
              <w:t>83,-</w:t>
            </w:r>
            <w:r w:rsidRPr="007459F8">
              <w:rPr>
                <w:rFonts w:ascii="Times New Roman" w:eastAsia="Times New Roman" w:hAnsi="Times New Roman" w:cs="Times New Roman"/>
                <w:sz w:val="22"/>
                <w:szCs w:val="22"/>
                <w:lang w:eastAsia="cs-CZ"/>
              </w:rPr>
              <w:t> </w:t>
            </w:r>
          </w:p>
        </w:tc>
      </w:tr>
      <w:tr w:rsidR="008654ED" w:rsidRPr="00B13BB3" w14:paraId="707E24C4" w14:textId="77777777" w:rsidTr="008654ED">
        <w:trPr>
          <w:trHeight w:val="900"/>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15B452B9" w14:textId="77777777" w:rsidR="008654ED" w:rsidRPr="007459F8" w:rsidRDefault="008654ED" w:rsidP="003A4CC7">
            <w:pPr>
              <w:widowControl/>
              <w:suppressAutoHyphens w:val="0"/>
              <w:jc w:val="center"/>
              <w:rPr>
                <w:rFonts w:ascii="Times New Roman" w:eastAsia="Times New Roman" w:hAnsi="Times New Roman" w:cs="Times New Roman"/>
                <w:sz w:val="22"/>
                <w:szCs w:val="22"/>
                <w:lang w:eastAsia="cs-CZ"/>
              </w:rPr>
            </w:pPr>
            <w:r>
              <w:rPr>
                <w:rFonts w:ascii="Times New Roman" w:eastAsia="Times New Roman" w:hAnsi="Times New Roman" w:cs="Times New Roman"/>
                <w:sz w:val="22"/>
                <w:szCs w:val="22"/>
                <w:lang w:eastAsia="cs-CZ"/>
              </w:rPr>
              <w:t>6</w:t>
            </w:r>
          </w:p>
        </w:tc>
        <w:tc>
          <w:tcPr>
            <w:tcW w:w="0" w:type="auto"/>
            <w:tcBorders>
              <w:top w:val="nil"/>
              <w:left w:val="nil"/>
              <w:bottom w:val="single" w:sz="4" w:space="0" w:color="auto"/>
              <w:right w:val="single" w:sz="4" w:space="0" w:color="auto"/>
            </w:tcBorders>
            <w:shd w:val="clear" w:color="auto" w:fill="auto"/>
            <w:vAlign w:val="center"/>
            <w:hideMark/>
          </w:tcPr>
          <w:p w14:paraId="41D641FF" w14:textId="77777777" w:rsidR="008654ED" w:rsidRPr="007459F8" w:rsidRDefault="008654ED" w:rsidP="003A4CC7">
            <w:pPr>
              <w:widowControl/>
              <w:suppressAutoHyphens w:val="0"/>
              <w:jc w:val="center"/>
              <w:rPr>
                <w:rFonts w:ascii="Times New Roman" w:eastAsia="Times New Roman" w:hAnsi="Times New Roman" w:cs="Times New Roman"/>
                <w:sz w:val="22"/>
                <w:szCs w:val="22"/>
                <w:lang w:eastAsia="cs-CZ"/>
              </w:rPr>
            </w:pPr>
            <w:r w:rsidRPr="007459F8">
              <w:rPr>
                <w:rFonts w:ascii="Times New Roman" w:eastAsia="Times New Roman" w:hAnsi="Times New Roman" w:cs="Times New Roman"/>
                <w:sz w:val="22"/>
                <w:szCs w:val="22"/>
                <w:lang w:eastAsia="cs-CZ"/>
              </w:rPr>
              <w:t>bezpečnostní pracovník na ostrahu na akce na vyžádání Objednatele</w:t>
            </w:r>
          </w:p>
        </w:tc>
        <w:tc>
          <w:tcPr>
            <w:tcW w:w="1663" w:type="dxa"/>
            <w:tcBorders>
              <w:top w:val="nil"/>
              <w:left w:val="nil"/>
              <w:bottom w:val="single" w:sz="4" w:space="0" w:color="auto"/>
              <w:right w:val="single" w:sz="4" w:space="0" w:color="auto"/>
            </w:tcBorders>
            <w:shd w:val="clear" w:color="auto" w:fill="auto"/>
            <w:vAlign w:val="center"/>
            <w:hideMark/>
          </w:tcPr>
          <w:p w14:paraId="53AEB5B8" w14:textId="6D39730C" w:rsidR="008654ED" w:rsidRPr="007459F8" w:rsidRDefault="008654ED" w:rsidP="003A4CC7">
            <w:pPr>
              <w:widowControl/>
              <w:suppressAutoHyphens w:val="0"/>
              <w:jc w:val="center"/>
              <w:rPr>
                <w:rFonts w:ascii="Times New Roman" w:eastAsia="Times New Roman" w:hAnsi="Times New Roman" w:cs="Times New Roman"/>
                <w:sz w:val="22"/>
                <w:szCs w:val="22"/>
                <w:lang w:eastAsia="cs-CZ"/>
              </w:rPr>
            </w:pPr>
            <w:r>
              <w:rPr>
                <w:rFonts w:ascii="Times New Roman" w:hAnsi="Times New Roman" w:cs="Times New Roman"/>
                <w:color w:val="000000"/>
                <w:sz w:val="22"/>
                <w:szCs w:val="22"/>
              </w:rPr>
              <w:t>83,-</w:t>
            </w:r>
            <w:r w:rsidRPr="007459F8">
              <w:rPr>
                <w:rFonts w:ascii="Times New Roman" w:eastAsia="Times New Roman" w:hAnsi="Times New Roman" w:cs="Times New Roman"/>
                <w:sz w:val="22"/>
                <w:szCs w:val="22"/>
                <w:lang w:eastAsia="cs-CZ"/>
              </w:rPr>
              <w:t> </w:t>
            </w:r>
          </w:p>
        </w:tc>
      </w:tr>
    </w:tbl>
    <w:p w14:paraId="325553A3" w14:textId="77777777" w:rsidR="00104986" w:rsidRDefault="00104986" w:rsidP="00D34395">
      <w:pPr>
        <w:pStyle w:val="odraky1"/>
        <w:spacing w:before="0" w:after="120" w:line="281" w:lineRule="auto"/>
        <w:ind w:left="705"/>
        <w:rPr>
          <w:szCs w:val="22"/>
        </w:rPr>
      </w:pPr>
    </w:p>
    <w:p w14:paraId="0E76655E" w14:textId="77777777" w:rsidR="008A072C" w:rsidRDefault="008A072C" w:rsidP="00D34395">
      <w:pPr>
        <w:pStyle w:val="odraky1"/>
        <w:spacing w:before="0" w:after="120" w:line="281" w:lineRule="auto"/>
        <w:ind w:left="705"/>
        <w:rPr>
          <w:szCs w:val="22"/>
        </w:rPr>
      </w:pPr>
      <w:r>
        <w:rPr>
          <w:szCs w:val="22"/>
        </w:rPr>
        <w:t xml:space="preserve">Nejvyšší souhrnná odměna poskytovatele za poskytnuté služby </w:t>
      </w:r>
      <w:r w:rsidR="00D20EA7">
        <w:rPr>
          <w:szCs w:val="22"/>
        </w:rPr>
        <w:t xml:space="preserve">za celé období </w:t>
      </w:r>
      <w:r>
        <w:rPr>
          <w:szCs w:val="22"/>
        </w:rPr>
        <w:t xml:space="preserve">nepřesáhne </w:t>
      </w:r>
      <w:r w:rsidR="00D20EA7">
        <w:rPr>
          <w:szCs w:val="22"/>
        </w:rPr>
        <w:t>35.000.000,-</w:t>
      </w:r>
      <w:r>
        <w:rPr>
          <w:szCs w:val="22"/>
        </w:rPr>
        <w:t xml:space="preserve"> bez DPH.</w:t>
      </w:r>
    </w:p>
    <w:p w14:paraId="6F1B6FC2" w14:textId="77777777" w:rsidR="00614ADB" w:rsidRPr="00B13BB3" w:rsidRDefault="00D107F2" w:rsidP="00CD63DB">
      <w:pPr>
        <w:pStyle w:val="odraky1"/>
        <w:numPr>
          <w:ilvl w:val="1"/>
          <w:numId w:val="3"/>
        </w:numPr>
        <w:spacing w:before="0" w:after="120" w:line="281" w:lineRule="auto"/>
        <w:rPr>
          <w:szCs w:val="22"/>
        </w:rPr>
      </w:pPr>
      <w:r>
        <w:rPr>
          <w:szCs w:val="22"/>
        </w:rPr>
        <w:t>Odměna</w:t>
      </w:r>
      <w:r w:rsidR="00614ADB" w:rsidRPr="00B13BB3">
        <w:rPr>
          <w:szCs w:val="22"/>
        </w:rPr>
        <w:t xml:space="preserve"> je stanovena jako pevná po dobu trvání smlouvy a zahrnuje veškeré náklady </w:t>
      </w:r>
      <w:r>
        <w:rPr>
          <w:szCs w:val="22"/>
        </w:rPr>
        <w:t xml:space="preserve">Poskytovatele související s plněním předmětu </w:t>
      </w:r>
      <w:r w:rsidRPr="00B13BB3">
        <w:rPr>
          <w:szCs w:val="22"/>
        </w:rPr>
        <w:t xml:space="preserve"> </w:t>
      </w:r>
      <w:r w:rsidR="00614ADB" w:rsidRPr="00B13BB3">
        <w:rPr>
          <w:szCs w:val="22"/>
        </w:rPr>
        <w:t>této Smlouvy. Na její výši nemá vliv místo ani doba poskytování Služeb; tzn. že Cena je platná pro všechny pobočky</w:t>
      </w:r>
      <w:r w:rsidR="004D4BC3">
        <w:rPr>
          <w:szCs w:val="22"/>
        </w:rPr>
        <w:t>,</w:t>
      </w:r>
      <w:r w:rsidR="00614ADB" w:rsidRPr="00B13BB3">
        <w:rPr>
          <w:szCs w:val="22"/>
        </w:rPr>
        <w:t>bez ohledu na to, zda jsou Služby poskytovány v noci, ve dnech pracovního klidu a podobně.</w:t>
      </w:r>
    </w:p>
    <w:p w14:paraId="0A9B508D" w14:textId="77777777" w:rsidR="005F5D9F" w:rsidRPr="00B13BB3" w:rsidRDefault="005F5D9F" w:rsidP="005F5D9F">
      <w:pPr>
        <w:pStyle w:val="Odstavec1"/>
        <w:spacing w:before="0"/>
        <w:ind w:left="426"/>
        <w:rPr>
          <w:sz w:val="22"/>
          <w:szCs w:val="22"/>
        </w:rPr>
      </w:pPr>
    </w:p>
    <w:p w14:paraId="036DFA6E" w14:textId="77777777" w:rsidR="00614ADB" w:rsidRPr="00B13BB3" w:rsidRDefault="00614ADB" w:rsidP="00CD63DB">
      <w:pPr>
        <w:pStyle w:val="odraky1"/>
        <w:numPr>
          <w:ilvl w:val="1"/>
          <w:numId w:val="3"/>
        </w:numPr>
        <w:spacing w:before="0" w:after="120" w:line="281" w:lineRule="auto"/>
        <w:rPr>
          <w:szCs w:val="22"/>
        </w:rPr>
      </w:pPr>
      <w:r w:rsidRPr="00B13BB3">
        <w:rPr>
          <w:szCs w:val="22"/>
        </w:rPr>
        <w:t>V případě změny sazby DPH musí být zachována Cena bez DPH. Sazba DPH bude účtována vždy v zákonem stanovené výši.</w:t>
      </w:r>
    </w:p>
    <w:p w14:paraId="2D2D1332" w14:textId="77777777" w:rsidR="00307D32" w:rsidRPr="00104986" w:rsidRDefault="00307D32" w:rsidP="00104986">
      <w:pPr>
        <w:pStyle w:val="odraky1"/>
        <w:numPr>
          <w:ilvl w:val="1"/>
          <w:numId w:val="3"/>
        </w:numPr>
        <w:spacing w:before="0" w:after="120" w:line="281" w:lineRule="auto"/>
        <w:rPr>
          <w:szCs w:val="22"/>
        </w:rPr>
      </w:pPr>
      <w:r w:rsidRPr="00104986">
        <w:rPr>
          <w:szCs w:val="22"/>
        </w:rPr>
        <w:t xml:space="preserve">Odměna </w:t>
      </w:r>
      <w:r w:rsidR="00104986" w:rsidRPr="00104986">
        <w:rPr>
          <w:szCs w:val="22"/>
        </w:rPr>
        <w:t xml:space="preserve">Poskytovatele </w:t>
      </w:r>
      <w:r w:rsidRPr="00104986">
        <w:rPr>
          <w:szCs w:val="22"/>
        </w:rPr>
        <w:t xml:space="preserve">je splatná měsíčně pozadu, a to na základě </w:t>
      </w:r>
      <w:r w:rsidR="00104986" w:rsidRPr="00104986">
        <w:rPr>
          <w:szCs w:val="22"/>
        </w:rPr>
        <w:t xml:space="preserve">Poskytovatelem </w:t>
      </w:r>
      <w:r w:rsidRPr="00104986">
        <w:rPr>
          <w:szCs w:val="22"/>
        </w:rPr>
        <w:t xml:space="preserve">vystavené </w:t>
      </w:r>
      <w:r w:rsidR="00A023A9">
        <w:rPr>
          <w:szCs w:val="22"/>
        </w:rPr>
        <w:t xml:space="preserve">jedné </w:t>
      </w:r>
      <w:r w:rsidRPr="00104986">
        <w:rPr>
          <w:szCs w:val="22"/>
        </w:rPr>
        <w:t>faktury,</w:t>
      </w:r>
      <w:r w:rsidR="00A023A9">
        <w:rPr>
          <w:szCs w:val="22"/>
        </w:rPr>
        <w:t xml:space="preserve"> která bude obsahovat rozpis částek fakturovaných za jednotlivé pobočky.</w:t>
      </w:r>
      <w:r w:rsidRPr="00104986">
        <w:rPr>
          <w:szCs w:val="22"/>
        </w:rPr>
        <w:t xml:space="preserve"> </w:t>
      </w:r>
      <w:r w:rsidR="00A023A9">
        <w:rPr>
          <w:szCs w:val="22"/>
        </w:rPr>
        <w:t>N</w:t>
      </w:r>
      <w:r w:rsidRPr="00104986">
        <w:rPr>
          <w:szCs w:val="22"/>
        </w:rPr>
        <w:t xml:space="preserve">edílnou </w:t>
      </w:r>
      <w:r w:rsidRPr="00AE3A3D">
        <w:rPr>
          <w:noProof w:val="0"/>
          <w:szCs w:val="22"/>
        </w:rPr>
        <w:t xml:space="preserve">součástí </w:t>
      </w:r>
      <w:r w:rsidR="00A023A9">
        <w:rPr>
          <w:noProof w:val="0"/>
          <w:szCs w:val="22"/>
        </w:rPr>
        <w:t xml:space="preserve">této faktury </w:t>
      </w:r>
      <w:r w:rsidRPr="00AE3A3D">
        <w:rPr>
          <w:noProof w:val="0"/>
          <w:szCs w:val="22"/>
        </w:rPr>
        <w:t>bude výkaz činností s počtem odpracovaných hodin v příslušném kalendářním měsíci odsouhlasený</w:t>
      </w:r>
      <w:r w:rsidRPr="00AE3A3D">
        <w:rPr>
          <w:noProof w:val="0"/>
          <w:szCs w:val="22"/>
          <w14:shadow w14:blurRad="50800" w14:dist="38100" w14:dir="2700000" w14:sx="100000" w14:sy="100000" w14:kx="0" w14:ky="0" w14:algn="tl">
            <w14:srgbClr w14:val="000000">
              <w14:alpha w14:val="60000"/>
            </w14:srgbClr>
          </w14:shadow>
        </w:rPr>
        <w:t xml:space="preserve"> </w:t>
      </w:r>
      <w:r w:rsidRPr="00AE3A3D">
        <w:rPr>
          <w:noProof w:val="0"/>
          <w:szCs w:val="22"/>
        </w:rPr>
        <w:t xml:space="preserve">Objednatelem. </w:t>
      </w:r>
      <w:r w:rsidR="00104986" w:rsidRPr="008F5871">
        <w:rPr>
          <w:noProof w:val="0"/>
          <w:szCs w:val="22"/>
        </w:rPr>
        <w:t>Poskytovatel</w:t>
      </w:r>
      <w:r w:rsidR="00104986" w:rsidRPr="00CC5414">
        <w:rPr>
          <w:noProof w:val="0"/>
          <w:szCs w:val="22"/>
        </w:rPr>
        <w:t xml:space="preserve"> </w:t>
      </w:r>
      <w:r w:rsidRPr="00CC5414">
        <w:rPr>
          <w:noProof w:val="0"/>
          <w:szCs w:val="22"/>
        </w:rPr>
        <w:t>je povinen zaslat</w:t>
      </w:r>
      <w:r w:rsidR="00104986" w:rsidRPr="00CC5414">
        <w:rPr>
          <w:noProof w:val="0"/>
          <w:szCs w:val="22"/>
        </w:rPr>
        <w:t xml:space="preserve"> Objednateli</w:t>
      </w:r>
      <w:r w:rsidR="00FD4721">
        <w:rPr>
          <w:noProof w:val="0"/>
          <w:szCs w:val="22"/>
        </w:rPr>
        <w:t xml:space="preserve"> </w:t>
      </w:r>
      <w:r w:rsidRPr="00CC5414">
        <w:rPr>
          <w:noProof w:val="0"/>
          <w:szCs w:val="22"/>
        </w:rPr>
        <w:t xml:space="preserve">výkaz činností s počtem odpracovaných hodin v příslušném kalendářním měsíci do 5 pracovních dnů po skončení kalendářního měsíce. Objednatel se zavazuje odsouhlasit či zaslat </w:t>
      </w:r>
      <w:r w:rsidR="00104986" w:rsidRPr="00BF2ABE">
        <w:rPr>
          <w:noProof w:val="0"/>
          <w:szCs w:val="22"/>
        </w:rPr>
        <w:t xml:space="preserve">Poskytovateli </w:t>
      </w:r>
      <w:r w:rsidRPr="00BF2ABE">
        <w:rPr>
          <w:noProof w:val="0"/>
          <w:szCs w:val="22"/>
        </w:rPr>
        <w:t>zpět k přepracování výkaz činnosti, a to do 5 pracovních dnů od jeho obdržení.</w:t>
      </w:r>
    </w:p>
    <w:p w14:paraId="354638B6" w14:textId="77777777" w:rsidR="00307D32" w:rsidRPr="00B13BB3" w:rsidRDefault="00307D32" w:rsidP="00CD63DB">
      <w:pPr>
        <w:pStyle w:val="odraky1"/>
        <w:numPr>
          <w:ilvl w:val="1"/>
          <w:numId w:val="3"/>
        </w:numPr>
        <w:spacing w:before="0" w:after="120" w:line="281" w:lineRule="auto"/>
        <w:rPr>
          <w:szCs w:val="22"/>
        </w:rPr>
      </w:pPr>
      <w:r w:rsidRPr="00B13BB3">
        <w:rPr>
          <w:szCs w:val="22"/>
        </w:rPr>
        <w:t xml:space="preserve">Faktura musí mít náležitosti daňového dokladu podle </w:t>
      </w:r>
      <w:r w:rsidR="00104986">
        <w:rPr>
          <w:szCs w:val="22"/>
        </w:rPr>
        <w:t>platných</w:t>
      </w:r>
      <w:r w:rsidR="00104986" w:rsidRPr="00B13BB3">
        <w:rPr>
          <w:szCs w:val="22"/>
        </w:rPr>
        <w:t xml:space="preserve"> </w:t>
      </w:r>
      <w:r w:rsidRPr="00B13BB3">
        <w:rPr>
          <w:szCs w:val="22"/>
        </w:rPr>
        <w:t xml:space="preserve">právních předpisů, zejména pak zákona </w:t>
      </w:r>
      <w:r w:rsidR="00104986">
        <w:rPr>
          <w:szCs w:val="22"/>
        </w:rPr>
        <w:t xml:space="preserve">č. 235/2004 Sb., </w:t>
      </w:r>
      <w:r w:rsidRPr="00B13BB3">
        <w:rPr>
          <w:szCs w:val="22"/>
        </w:rPr>
        <w:t xml:space="preserve">o dani z přidané hodnoty a zákona </w:t>
      </w:r>
      <w:r w:rsidR="00104986">
        <w:rPr>
          <w:szCs w:val="22"/>
        </w:rPr>
        <w:t xml:space="preserve">č. 563/1991 Sb., </w:t>
      </w:r>
      <w:r w:rsidRPr="00B13BB3">
        <w:rPr>
          <w:szCs w:val="22"/>
        </w:rPr>
        <w:t xml:space="preserve">o účetnictví v </w:t>
      </w:r>
      <w:r w:rsidR="00104986">
        <w:rPr>
          <w:szCs w:val="22"/>
        </w:rPr>
        <w:t>platném</w:t>
      </w:r>
      <w:r w:rsidR="00104986" w:rsidRPr="00B13BB3">
        <w:rPr>
          <w:szCs w:val="22"/>
        </w:rPr>
        <w:t xml:space="preserve"> </w:t>
      </w:r>
      <w:r w:rsidRPr="00B13BB3">
        <w:rPr>
          <w:szCs w:val="22"/>
        </w:rPr>
        <w:t xml:space="preserve">znění. </w:t>
      </w:r>
    </w:p>
    <w:p w14:paraId="61FA65E6" w14:textId="0DEE92D7" w:rsidR="00307D32" w:rsidRPr="00B13BB3" w:rsidRDefault="00307D32" w:rsidP="00CD63DB">
      <w:pPr>
        <w:pStyle w:val="odraky1"/>
        <w:numPr>
          <w:ilvl w:val="1"/>
          <w:numId w:val="3"/>
        </w:numPr>
        <w:spacing w:before="0" w:after="120" w:line="281" w:lineRule="auto"/>
        <w:rPr>
          <w:szCs w:val="22"/>
        </w:rPr>
      </w:pPr>
      <w:r w:rsidRPr="00B13BB3">
        <w:rPr>
          <w:szCs w:val="22"/>
        </w:rPr>
        <w:t xml:space="preserve">Splatnost faktury je třicet (30) kalendářních dnů ode dne jejího </w:t>
      </w:r>
      <w:r w:rsidR="00104986">
        <w:rPr>
          <w:szCs w:val="22"/>
        </w:rPr>
        <w:t xml:space="preserve">řádného </w:t>
      </w:r>
      <w:r w:rsidRPr="00B13BB3">
        <w:rPr>
          <w:szCs w:val="22"/>
        </w:rPr>
        <w:t>doručení Objednateli. Faktura se považuje za uhrazenou dnem odepsání příslušné částky z bankovního účtu Objednatele</w:t>
      </w:r>
      <w:r w:rsidR="00104986">
        <w:rPr>
          <w:szCs w:val="22"/>
        </w:rPr>
        <w:t xml:space="preserve"> ve prospěch bankovního účtu Poskytovatele uvede</w:t>
      </w:r>
      <w:r w:rsidR="00035DD9" w:rsidRPr="00D70691">
        <w:rPr>
          <w:szCs w:val="22"/>
        </w:rPr>
        <w:t>n</w:t>
      </w:r>
      <w:r w:rsidR="00104986">
        <w:rPr>
          <w:szCs w:val="22"/>
        </w:rPr>
        <w:t>ého v úvodu této Smlouvy</w:t>
      </w:r>
      <w:r w:rsidRPr="00B13BB3">
        <w:rPr>
          <w:szCs w:val="22"/>
        </w:rPr>
        <w:t>.</w:t>
      </w:r>
    </w:p>
    <w:p w14:paraId="5E2402D7" w14:textId="77777777" w:rsidR="00307D32" w:rsidRPr="00B13BB3" w:rsidRDefault="00307D32" w:rsidP="00CD63DB">
      <w:pPr>
        <w:pStyle w:val="odraky1"/>
        <w:numPr>
          <w:ilvl w:val="1"/>
          <w:numId w:val="3"/>
        </w:numPr>
        <w:spacing w:before="0" w:after="120" w:line="281" w:lineRule="auto"/>
        <w:rPr>
          <w:szCs w:val="22"/>
        </w:rPr>
      </w:pPr>
      <w:r w:rsidRPr="00B13BB3">
        <w:rPr>
          <w:szCs w:val="22"/>
        </w:rPr>
        <w:t xml:space="preserve">Objednatel je oprávněn před uplynutím lhůty splatnosti vrátit </w:t>
      </w:r>
      <w:r w:rsidR="00BF2ABE">
        <w:rPr>
          <w:szCs w:val="22"/>
        </w:rPr>
        <w:t>Poskytovateli</w:t>
      </w:r>
      <w:r w:rsidR="00BF2ABE" w:rsidRPr="00B13BB3">
        <w:rPr>
          <w:szCs w:val="22"/>
        </w:rPr>
        <w:t xml:space="preserve"> </w:t>
      </w:r>
      <w:r w:rsidRPr="00B13BB3">
        <w:rPr>
          <w:szCs w:val="22"/>
        </w:rPr>
        <w:t>bez zaplacení fakturu, která neobsahuje požadované náležitosti a nebo obsahuje nesprávné údaje. Vrácením faktury přestává běžet původní lhůta její splatnosti a běží znovu n</w:t>
      </w:r>
      <w:r w:rsidR="00E422D0" w:rsidRPr="00B13BB3">
        <w:rPr>
          <w:szCs w:val="22"/>
        </w:rPr>
        <w:t>ová lhůta splatnosti dle odst. 7</w:t>
      </w:r>
      <w:r w:rsidRPr="00B13BB3">
        <w:rPr>
          <w:szCs w:val="22"/>
        </w:rPr>
        <w:t>.</w:t>
      </w:r>
      <w:r w:rsidR="00BF2ABE">
        <w:rPr>
          <w:szCs w:val="22"/>
        </w:rPr>
        <w:t>7</w:t>
      </w:r>
      <w:r w:rsidRPr="00B13BB3">
        <w:rPr>
          <w:szCs w:val="22"/>
        </w:rPr>
        <w:t xml:space="preserve"> tohoto článku Smlouvy ode dne doručení opravené faktury Objednateli.</w:t>
      </w:r>
    </w:p>
    <w:p w14:paraId="268DED97" w14:textId="77777777" w:rsidR="00307D32" w:rsidRPr="00B13BB3" w:rsidRDefault="00307D32" w:rsidP="00CD63DB">
      <w:pPr>
        <w:pStyle w:val="odraky1"/>
        <w:numPr>
          <w:ilvl w:val="1"/>
          <w:numId w:val="3"/>
        </w:numPr>
        <w:spacing w:before="0" w:after="120" w:line="281" w:lineRule="auto"/>
        <w:rPr>
          <w:szCs w:val="22"/>
        </w:rPr>
      </w:pPr>
      <w:r w:rsidRPr="00B13BB3">
        <w:rPr>
          <w:szCs w:val="22"/>
        </w:rPr>
        <w:t xml:space="preserve">Smluvní strany se dohodly, že v případě prodlení Objednatele s úhradou faktury je </w:t>
      </w:r>
      <w:r w:rsidR="001E1481">
        <w:rPr>
          <w:szCs w:val="22"/>
        </w:rPr>
        <w:t>Poskytovatel</w:t>
      </w:r>
      <w:r w:rsidR="001E1481" w:rsidRPr="00B13BB3">
        <w:rPr>
          <w:szCs w:val="22"/>
        </w:rPr>
        <w:t xml:space="preserve"> </w:t>
      </w:r>
      <w:r w:rsidRPr="00B13BB3">
        <w:rPr>
          <w:szCs w:val="22"/>
        </w:rPr>
        <w:t>oprávněn účtovat Objednateli úrok z prodlení ve výši 0,02 % z dlužné částky za každý den prodlení.</w:t>
      </w:r>
    </w:p>
    <w:p w14:paraId="2DE07A85" w14:textId="77777777" w:rsidR="00307D32" w:rsidRPr="00B13BB3" w:rsidRDefault="00307D32" w:rsidP="00CD63DB">
      <w:pPr>
        <w:pStyle w:val="odraky1"/>
        <w:numPr>
          <w:ilvl w:val="1"/>
          <w:numId w:val="3"/>
        </w:numPr>
        <w:spacing w:before="0" w:after="120" w:line="281" w:lineRule="auto"/>
        <w:rPr>
          <w:szCs w:val="22"/>
        </w:rPr>
      </w:pPr>
      <w:r w:rsidRPr="00B13BB3">
        <w:rPr>
          <w:szCs w:val="22"/>
        </w:rPr>
        <w:t>Smluvní strany se dohodly, že se nepřipouští zálohová fakturace.</w:t>
      </w:r>
    </w:p>
    <w:p w14:paraId="17C910CB" w14:textId="77777777" w:rsidR="00614ADB" w:rsidRPr="00B13BB3" w:rsidRDefault="00614ADB" w:rsidP="00614ADB">
      <w:pPr>
        <w:pStyle w:val="Odstavec1"/>
        <w:spacing w:before="0"/>
        <w:rPr>
          <w:sz w:val="22"/>
          <w:szCs w:val="22"/>
        </w:rPr>
      </w:pPr>
    </w:p>
    <w:p w14:paraId="1795F25F" w14:textId="77777777" w:rsidR="003843CF" w:rsidRPr="00B13BB3" w:rsidRDefault="00614ADB" w:rsidP="00614ADB">
      <w:pPr>
        <w:pStyle w:val="Prohlen"/>
        <w:keepNext/>
        <w:widowControl/>
        <w:spacing w:line="240" w:lineRule="auto"/>
        <w:rPr>
          <w:sz w:val="22"/>
          <w:szCs w:val="22"/>
        </w:rPr>
      </w:pPr>
      <w:r w:rsidRPr="00B13BB3">
        <w:rPr>
          <w:sz w:val="22"/>
          <w:szCs w:val="22"/>
        </w:rPr>
        <w:t>VII</w:t>
      </w:r>
      <w:r w:rsidR="00FC2100" w:rsidRPr="00B13BB3">
        <w:rPr>
          <w:sz w:val="22"/>
          <w:szCs w:val="22"/>
        </w:rPr>
        <w:t>I</w:t>
      </w:r>
      <w:r w:rsidRPr="00B13BB3">
        <w:rPr>
          <w:sz w:val="22"/>
          <w:szCs w:val="22"/>
        </w:rPr>
        <w:t xml:space="preserve">. </w:t>
      </w:r>
    </w:p>
    <w:p w14:paraId="6E7FE9F2" w14:textId="77777777" w:rsidR="00614ADB" w:rsidRPr="00B13BB3" w:rsidRDefault="00614ADB" w:rsidP="00614ADB">
      <w:pPr>
        <w:pStyle w:val="Prohlen"/>
        <w:keepNext/>
        <w:widowControl/>
        <w:spacing w:line="240" w:lineRule="auto"/>
        <w:rPr>
          <w:sz w:val="22"/>
          <w:szCs w:val="22"/>
        </w:rPr>
      </w:pPr>
      <w:r w:rsidRPr="00B13BB3">
        <w:rPr>
          <w:sz w:val="22"/>
          <w:szCs w:val="22"/>
        </w:rPr>
        <w:t>Personální stabilita a její zajištění</w:t>
      </w:r>
    </w:p>
    <w:p w14:paraId="3C3ED509" w14:textId="77777777" w:rsidR="00614ADB" w:rsidRPr="00B13BB3" w:rsidRDefault="00614ADB" w:rsidP="00614ADB">
      <w:pPr>
        <w:pStyle w:val="Odstavec1"/>
        <w:spacing w:before="0"/>
        <w:rPr>
          <w:sz w:val="22"/>
          <w:szCs w:val="22"/>
        </w:rPr>
      </w:pPr>
    </w:p>
    <w:p w14:paraId="517F984E" w14:textId="77777777" w:rsidR="00614ADB" w:rsidRPr="00B13BB3" w:rsidRDefault="00614ADB" w:rsidP="00CD63DB">
      <w:pPr>
        <w:pStyle w:val="odraky1"/>
        <w:numPr>
          <w:ilvl w:val="1"/>
          <w:numId w:val="4"/>
        </w:numPr>
        <w:spacing w:before="0" w:after="120" w:line="281" w:lineRule="auto"/>
        <w:rPr>
          <w:szCs w:val="22"/>
        </w:rPr>
      </w:pPr>
      <w:r w:rsidRPr="00B13BB3">
        <w:rPr>
          <w:szCs w:val="22"/>
        </w:rPr>
        <w:t xml:space="preserve">Smluvní strany jsou si vědomy toho, že zájmem </w:t>
      </w:r>
      <w:r w:rsidR="005A44F0" w:rsidRPr="00B13BB3">
        <w:rPr>
          <w:szCs w:val="22"/>
        </w:rPr>
        <w:t>Objednatele</w:t>
      </w:r>
      <w:r w:rsidRPr="00B13BB3">
        <w:rPr>
          <w:szCs w:val="22"/>
        </w:rPr>
        <w:t xml:space="preserve"> je, aby ze strany </w:t>
      </w:r>
      <w:r w:rsidR="001E1481">
        <w:rPr>
          <w:szCs w:val="22"/>
        </w:rPr>
        <w:t xml:space="preserve">Poskytovatele </w:t>
      </w:r>
      <w:r w:rsidR="001E1481" w:rsidRPr="00B13BB3">
        <w:rPr>
          <w:szCs w:val="22"/>
        </w:rPr>
        <w:t xml:space="preserve"> </w:t>
      </w:r>
      <w:r w:rsidRPr="00B13BB3">
        <w:rPr>
          <w:szCs w:val="22"/>
        </w:rPr>
        <w:t>nedocháze</w:t>
      </w:r>
      <w:r w:rsidR="005A44F0" w:rsidRPr="00B13BB3">
        <w:rPr>
          <w:szCs w:val="22"/>
        </w:rPr>
        <w:t>lo k častým personálním změnám p</w:t>
      </w:r>
      <w:r w:rsidRPr="00B13BB3">
        <w:rPr>
          <w:szCs w:val="22"/>
        </w:rPr>
        <w:t>racovníků</w:t>
      </w:r>
      <w:r w:rsidR="005A44F0" w:rsidRPr="00B13BB3">
        <w:rPr>
          <w:szCs w:val="22"/>
        </w:rPr>
        <w:t xml:space="preserve"> </w:t>
      </w:r>
      <w:r w:rsidR="001E1481">
        <w:rPr>
          <w:szCs w:val="22"/>
        </w:rPr>
        <w:t>Poskytovatele</w:t>
      </w:r>
      <w:r w:rsidRPr="00B13BB3">
        <w:rPr>
          <w:szCs w:val="22"/>
        </w:rPr>
        <w:t xml:space="preserve">, a aby </w:t>
      </w:r>
      <w:r w:rsidR="005A44F0" w:rsidRPr="00B13BB3">
        <w:rPr>
          <w:szCs w:val="22"/>
        </w:rPr>
        <w:t>p</w:t>
      </w:r>
      <w:r w:rsidRPr="00B13BB3">
        <w:rPr>
          <w:szCs w:val="22"/>
        </w:rPr>
        <w:t xml:space="preserve">racovníci </w:t>
      </w:r>
      <w:r w:rsidR="001E1481">
        <w:rPr>
          <w:szCs w:val="22"/>
        </w:rPr>
        <w:t>Poskytovatele</w:t>
      </w:r>
      <w:r w:rsidR="001E1481" w:rsidRPr="00B13BB3">
        <w:rPr>
          <w:szCs w:val="22"/>
        </w:rPr>
        <w:t xml:space="preserve"> </w:t>
      </w:r>
      <w:r w:rsidRPr="00B13BB3">
        <w:rPr>
          <w:szCs w:val="22"/>
        </w:rPr>
        <w:t>dobře znali terén a poměry v </w:t>
      </w:r>
      <w:r w:rsidR="001E1481">
        <w:rPr>
          <w:szCs w:val="22"/>
        </w:rPr>
        <w:t>prostorách</w:t>
      </w:r>
      <w:r w:rsidRPr="00B13BB3">
        <w:rPr>
          <w:szCs w:val="22"/>
        </w:rPr>
        <w:t>, v nichž jsou poskytovány Služby dle této Smlouvy.</w:t>
      </w:r>
    </w:p>
    <w:p w14:paraId="2702C09A" w14:textId="77777777" w:rsidR="005A44F0" w:rsidRPr="00B13BB3" w:rsidRDefault="00614ADB" w:rsidP="00CD63DB">
      <w:pPr>
        <w:pStyle w:val="odraky1"/>
        <w:numPr>
          <w:ilvl w:val="1"/>
          <w:numId w:val="4"/>
        </w:numPr>
        <w:spacing w:before="0" w:after="120" w:line="281" w:lineRule="auto"/>
        <w:rPr>
          <w:szCs w:val="22"/>
        </w:rPr>
      </w:pPr>
      <w:r w:rsidRPr="00B13BB3">
        <w:rPr>
          <w:szCs w:val="22"/>
        </w:rPr>
        <w:t xml:space="preserve">Za tím účelem je </w:t>
      </w:r>
      <w:r w:rsidR="001E1481">
        <w:rPr>
          <w:szCs w:val="22"/>
        </w:rPr>
        <w:t>Poskytovatel</w:t>
      </w:r>
      <w:r w:rsidR="001E1481" w:rsidRPr="00B13BB3">
        <w:rPr>
          <w:szCs w:val="22"/>
        </w:rPr>
        <w:t xml:space="preserve"> </w:t>
      </w:r>
      <w:r w:rsidRPr="00B13BB3">
        <w:rPr>
          <w:szCs w:val="22"/>
        </w:rPr>
        <w:t xml:space="preserve">povinen předložit </w:t>
      </w:r>
      <w:r w:rsidR="005A44F0" w:rsidRPr="00B13BB3">
        <w:rPr>
          <w:szCs w:val="22"/>
        </w:rPr>
        <w:t>Objednateli</w:t>
      </w:r>
      <w:r w:rsidRPr="00B13BB3">
        <w:rPr>
          <w:szCs w:val="22"/>
        </w:rPr>
        <w:t xml:space="preserve"> nejpozději při podpisu této Smlouvy </w:t>
      </w:r>
      <w:r w:rsidR="005A44F0" w:rsidRPr="00B13BB3">
        <w:rPr>
          <w:szCs w:val="22"/>
        </w:rPr>
        <w:t>seznam p</w:t>
      </w:r>
      <w:r w:rsidRPr="00B13BB3">
        <w:rPr>
          <w:szCs w:val="22"/>
        </w:rPr>
        <w:t xml:space="preserve">racovníků, kteří budou pověřeni poskytováním Služeb dle této Smlouvy (dále jen „Seznam pracovníků“). </w:t>
      </w:r>
    </w:p>
    <w:p w14:paraId="2FA3ACBD" w14:textId="77777777" w:rsidR="00621343" w:rsidRPr="00B13BB3" w:rsidRDefault="00621343" w:rsidP="00621343">
      <w:pPr>
        <w:pStyle w:val="Odstavec1"/>
        <w:tabs>
          <w:tab w:val="num" w:pos="426"/>
        </w:tabs>
        <w:spacing w:before="0"/>
        <w:ind w:left="426"/>
        <w:rPr>
          <w:sz w:val="22"/>
          <w:szCs w:val="22"/>
        </w:rPr>
      </w:pPr>
    </w:p>
    <w:p w14:paraId="35268B81" w14:textId="77777777" w:rsidR="00614ADB" w:rsidRPr="00B13BB3" w:rsidRDefault="00614ADB" w:rsidP="00CD63DB">
      <w:pPr>
        <w:pStyle w:val="odraky1"/>
        <w:numPr>
          <w:ilvl w:val="1"/>
          <w:numId w:val="4"/>
        </w:numPr>
        <w:spacing w:before="0" w:after="120" w:line="281" w:lineRule="auto"/>
        <w:rPr>
          <w:szCs w:val="22"/>
        </w:rPr>
      </w:pPr>
      <w:r w:rsidRPr="00B13BB3">
        <w:rPr>
          <w:szCs w:val="22"/>
        </w:rPr>
        <w:t xml:space="preserve">V průběhu plnění této Smlouvy může dojít ke změnám v Seznamu pracovníků (a tedy k záměně Pracovníka/ů). </w:t>
      </w:r>
      <w:r w:rsidR="001E1481">
        <w:rPr>
          <w:szCs w:val="22"/>
        </w:rPr>
        <w:t>Poskytovatel</w:t>
      </w:r>
      <w:r w:rsidR="001E1481" w:rsidRPr="00B13BB3">
        <w:rPr>
          <w:szCs w:val="22"/>
        </w:rPr>
        <w:t xml:space="preserve"> </w:t>
      </w:r>
      <w:r w:rsidRPr="00B13BB3">
        <w:rPr>
          <w:szCs w:val="22"/>
        </w:rPr>
        <w:t>však ručí za to a je povinen zajistit, aby:</w:t>
      </w:r>
    </w:p>
    <w:p w14:paraId="22C29A39" w14:textId="77777777" w:rsidR="00614ADB" w:rsidRPr="00B13BB3" w:rsidRDefault="00614ADB" w:rsidP="00CD63DB">
      <w:pPr>
        <w:pStyle w:val="odraky1"/>
        <w:numPr>
          <w:ilvl w:val="0"/>
          <w:numId w:val="13"/>
        </w:numPr>
        <w:spacing w:before="0" w:after="120" w:line="281" w:lineRule="auto"/>
        <w:rPr>
          <w:szCs w:val="22"/>
        </w:rPr>
      </w:pPr>
      <w:r w:rsidRPr="00B13BB3">
        <w:rPr>
          <w:szCs w:val="22"/>
        </w:rPr>
        <w:lastRenderedPageBreak/>
        <w:t xml:space="preserve">v průběhu </w:t>
      </w:r>
      <w:r w:rsidR="00120666" w:rsidRPr="00B13BB3">
        <w:rPr>
          <w:szCs w:val="22"/>
        </w:rPr>
        <w:t xml:space="preserve">kalendářního roku </w:t>
      </w:r>
      <w:r w:rsidRPr="00B13BB3">
        <w:rPr>
          <w:szCs w:val="22"/>
        </w:rPr>
        <w:t xml:space="preserve">došlo k záměně maximálně 25 % </w:t>
      </w:r>
      <w:r w:rsidR="00120666" w:rsidRPr="00B13BB3">
        <w:rPr>
          <w:szCs w:val="22"/>
        </w:rPr>
        <w:t>p</w:t>
      </w:r>
      <w:r w:rsidRPr="00B13BB3">
        <w:rPr>
          <w:szCs w:val="22"/>
        </w:rPr>
        <w:t xml:space="preserve">racovníků, kdy 100 % představuje celkový počet Pracovníků </w:t>
      </w:r>
      <w:r w:rsidR="00120666" w:rsidRPr="00B13BB3">
        <w:rPr>
          <w:szCs w:val="22"/>
        </w:rPr>
        <w:t>dle harmonogramu plnění, který je součástí této smlouvy</w:t>
      </w:r>
      <w:r w:rsidRPr="00B13BB3">
        <w:rPr>
          <w:szCs w:val="22"/>
        </w:rPr>
        <w:t>.</w:t>
      </w:r>
    </w:p>
    <w:p w14:paraId="1EA345B1" w14:textId="77777777" w:rsidR="003843CF" w:rsidRPr="00B13BB3" w:rsidRDefault="00614ADB" w:rsidP="00CD63DB">
      <w:pPr>
        <w:pStyle w:val="odraky1"/>
        <w:numPr>
          <w:ilvl w:val="0"/>
          <w:numId w:val="13"/>
        </w:numPr>
        <w:spacing w:before="0" w:after="120" w:line="281" w:lineRule="auto"/>
        <w:rPr>
          <w:szCs w:val="22"/>
        </w:rPr>
      </w:pPr>
      <w:r w:rsidRPr="00B13BB3">
        <w:rPr>
          <w:szCs w:val="22"/>
        </w:rPr>
        <w:t>žádný z Pracovníků nebyl pravomocně odsouzen nebo trestně stíhán pro úmyslný trestní čin.</w:t>
      </w:r>
    </w:p>
    <w:p w14:paraId="78B547A0" w14:textId="77777777" w:rsidR="003843CF" w:rsidRPr="00B13BB3" w:rsidRDefault="00FC2100" w:rsidP="00614ADB">
      <w:pPr>
        <w:pStyle w:val="Prohlen"/>
        <w:keepNext/>
        <w:widowControl/>
        <w:spacing w:line="240" w:lineRule="auto"/>
        <w:rPr>
          <w:sz w:val="22"/>
          <w:szCs w:val="22"/>
        </w:rPr>
      </w:pPr>
      <w:r w:rsidRPr="00B13BB3">
        <w:rPr>
          <w:sz w:val="22"/>
          <w:szCs w:val="22"/>
        </w:rPr>
        <w:t>IX</w:t>
      </w:r>
      <w:r w:rsidR="00614ADB" w:rsidRPr="00B13BB3">
        <w:rPr>
          <w:sz w:val="22"/>
          <w:szCs w:val="22"/>
        </w:rPr>
        <w:t xml:space="preserve">. </w:t>
      </w:r>
    </w:p>
    <w:p w14:paraId="5D89CB65" w14:textId="77777777" w:rsidR="00614ADB" w:rsidRPr="00B13BB3" w:rsidRDefault="00614ADB" w:rsidP="00614ADB">
      <w:pPr>
        <w:pStyle w:val="Prohlen"/>
        <w:keepNext/>
        <w:widowControl/>
        <w:spacing w:line="240" w:lineRule="auto"/>
        <w:rPr>
          <w:sz w:val="22"/>
          <w:szCs w:val="22"/>
        </w:rPr>
      </w:pPr>
      <w:r w:rsidRPr="00B13BB3">
        <w:rPr>
          <w:sz w:val="22"/>
          <w:szCs w:val="22"/>
        </w:rPr>
        <w:t>Sankce</w:t>
      </w:r>
    </w:p>
    <w:p w14:paraId="0A4CCEB7" w14:textId="77777777" w:rsidR="00614ADB" w:rsidRPr="00B13BB3" w:rsidRDefault="00614ADB" w:rsidP="00614ADB">
      <w:pPr>
        <w:pStyle w:val="Odstavec1"/>
        <w:spacing w:before="0"/>
        <w:rPr>
          <w:sz w:val="22"/>
          <w:szCs w:val="22"/>
        </w:rPr>
      </w:pPr>
    </w:p>
    <w:p w14:paraId="3FA300F9" w14:textId="3714F134" w:rsidR="00FC2100" w:rsidRPr="00B13BB3" w:rsidRDefault="00FC2100" w:rsidP="00CD63DB">
      <w:pPr>
        <w:widowControl/>
        <w:numPr>
          <w:ilvl w:val="1"/>
          <w:numId w:val="10"/>
        </w:numPr>
        <w:tabs>
          <w:tab w:val="left" w:pos="567"/>
        </w:tabs>
        <w:spacing w:after="120" w:line="280" w:lineRule="auto"/>
        <w:ind w:left="567" w:hanging="283"/>
        <w:rPr>
          <w:rFonts w:ascii="Times New Roman" w:hAnsi="Times New Roman" w:cs="Times New Roman"/>
          <w:sz w:val="22"/>
          <w:szCs w:val="22"/>
        </w:rPr>
      </w:pPr>
      <w:r w:rsidRPr="00B13BB3">
        <w:rPr>
          <w:rFonts w:ascii="Times New Roman" w:hAnsi="Times New Roman" w:cs="Times New Roman"/>
          <w:sz w:val="22"/>
          <w:szCs w:val="22"/>
        </w:rPr>
        <w:t>Při závažném porušení povinností obsažených v</w:t>
      </w:r>
      <w:r w:rsidR="00BD3F3A">
        <w:rPr>
          <w:rFonts w:ascii="Times New Roman" w:hAnsi="Times New Roman" w:cs="Times New Roman"/>
          <w:sz w:val="22"/>
          <w:szCs w:val="22"/>
        </w:rPr>
        <w:t>e</w:t>
      </w:r>
      <w:r w:rsidR="00C56221">
        <w:rPr>
          <w:rFonts w:ascii="Times New Roman" w:hAnsi="Times New Roman" w:cs="Times New Roman"/>
          <w:sz w:val="22"/>
          <w:szCs w:val="22"/>
        </w:rPr>
        <w:t> </w:t>
      </w:r>
      <w:r w:rsidR="00BD3F3A">
        <w:rPr>
          <w:szCs w:val="22"/>
        </w:rPr>
        <w:t>Specifikaci výkonu ostrahy a dozoru</w:t>
      </w:r>
      <w:r w:rsidR="00C56221">
        <w:rPr>
          <w:szCs w:val="22"/>
        </w:rPr>
        <w:t>, která je přílohou této smlouvy</w:t>
      </w:r>
      <w:r w:rsidRPr="00B13BB3">
        <w:rPr>
          <w:rFonts w:ascii="Times New Roman" w:hAnsi="Times New Roman" w:cs="Times New Roman"/>
          <w:sz w:val="22"/>
          <w:szCs w:val="22"/>
        </w:rPr>
        <w:t>, má Objednatel právo uplatnit sankci (smluvní pokutu) dle následujícího přehledu: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26"/>
        <w:gridCol w:w="2092"/>
      </w:tblGrid>
      <w:tr w:rsidR="00E93C52" w:rsidRPr="00B13BB3" w14:paraId="24D059F6" w14:textId="77777777" w:rsidTr="00830CF9">
        <w:trPr>
          <w:jc w:val="center"/>
        </w:trPr>
        <w:tc>
          <w:tcPr>
            <w:tcW w:w="4678" w:type="dxa"/>
            <w:vAlign w:val="center"/>
          </w:tcPr>
          <w:p w14:paraId="6B6916AA" w14:textId="77777777" w:rsidR="00FC2100" w:rsidRPr="00674A66" w:rsidRDefault="00FC2100" w:rsidP="00830CF9">
            <w:pPr>
              <w:pStyle w:val="Zkladntext"/>
              <w:jc w:val="center"/>
              <w:outlineLvl w:val="0"/>
              <w:rPr>
                <w:rFonts w:ascii="Times New Roman" w:hAnsi="Times New Roman" w:cs="Times New Roman"/>
                <w:b/>
                <w:sz w:val="22"/>
                <w:szCs w:val="22"/>
              </w:rPr>
            </w:pPr>
            <w:r w:rsidRPr="00674A66">
              <w:rPr>
                <w:rFonts w:ascii="Times New Roman" w:hAnsi="Times New Roman" w:cs="Times New Roman"/>
                <w:b/>
                <w:sz w:val="22"/>
                <w:szCs w:val="22"/>
              </w:rPr>
              <w:t>Charakter porušení pravidel výkonu služby (fyzické ostrahy)</w:t>
            </w:r>
          </w:p>
        </w:tc>
        <w:tc>
          <w:tcPr>
            <w:tcW w:w="2126" w:type="dxa"/>
            <w:vAlign w:val="center"/>
          </w:tcPr>
          <w:p w14:paraId="3997592A"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b/>
                <w:sz w:val="22"/>
                <w:szCs w:val="22"/>
              </w:rPr>
              <w:t>Sankce za každý zjištěný případ</w:t>
            </w:r>
          </w:p>
        </w:tc>
        <w:tc>
          <w:tcPr>
            <w:tcW w:w="2092" w:type="dxa"/>
            <w:vAlign w:val="center"/>
          </w:tcPr>
          <w:p w14:paraId="7E447F30"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b/>
                <w:sz w:val="22"/>
                <w:szCs w:val="22"/>
              </w:rPr>
              <w:t>Poznámka</w:t>
            </w:r>
          </w:p>
        </w:tc>
      </w:tr>
      <w:tr w:rsidR="00E93C52" w:rsidRPr="00B13BB3" w14:paraId="242BC045" w14:textId="77777777" w:rsidTr="00830CF9">
        <w:trPr>
          <w:jc w:val="center"/>
        </w:trPr>
        <w:tc>
          <w:tcPr>
            <w:tcW w:w="4678" w:type="dxa"/>
            <w:vAlign w:val="center"/>
          </w:tcPr>
          <w:p w14:paraId="68180037" w14:textId="77777777" w:rsidR="00FC2100" w:rsidRPr="00674A66" w:rsidRDefault="00FC2100" w:rsidP="00830CF9">
            <w:pPr>
              <w:pStyle w:val="Zkladntext"/>
              <w:jc w:val="center"/>
              <w:outlineLvl w:val="0"/>
              <w:rPr>
                <w:rFonts w:ascii="Times New Roman" w:hAnsi="Times New Roman" w:cs="Times New Roman"/>
                <w:sz w:val="22"/>
                <w:szCs w:val="22"/>
              </w:rPr>
            </w:pPr>
            <w:r w:rsidRPr="00674A66">
              <w:rPr>
                <w:rFonts w:ascii="Times New Roman" w:hAnsi="Times New Roman" w:cs="Times New Roman"/>
                <w:sz w:val="22"/>
                <w:szCs w:val="22"/>
              </w:rPr>
              <w:t>četba v průběhu výkonu služby jiného textu, kromě služební dokumentace nebo jednorázových pokynů oprávněné osoby Objednatele</w:t>
            </w:r>
          </w:p>
        </w:tc>
        <w:tc>
          <w:tcPr>
            <w:tcW w:w="2126" w:type="dxa"/>
            <w:vAlign w:val="center"/>
          </w:tcPr>
          <w:p w14:paraId="7BCD339D"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7 500,- Kč</w:t>
            </w:r>
          </w:p>
        </w:tc>
        <w:tc>
          <w:tcPr>
            <w:tcW w:w="2092" w:type="dxa"/>
            <w:vAlign w:val="center"/>
          </w:tcPr>
          <w:p w14:paraId="0A4214FC" w14:textId="77777777" w:rsidR="00FC2100" w:rsidRPr="001F61FA" w:rsidRDefault="00FC2100" w:rsidP="00830CF9">
            <w:pPr>
              <w:pStyle w:val="Zkladntext"/>
              <w:jc w:val="center"/>
              <w:outlineLvl w:val="0"/>
              <w:rPr>
                <w:rFonts w:ascii="Times New Roman" w:hAnsi="Times New Roman" w:cs="Times New Roman"/>
                <w:sz w:val="22"/>
                <w:szCs w:val="22"/>
              </w:rPr>
            </w:pPr>
          </w:p>
        </w:tc>
      </w:tr>
      <w:tr w:rsidR="00E93C52" w:rsidRPr="00B13BB3" w14:paraId="55D7B6A4" w14:textId="77777777" w:rsidTr="00830CF9">
        <w:trPr>
          <w:jc w:val="center"/>
        </w:trPr>
        <w:tc>
          <w:tcPr>
            <w:tcW w:w="4678" w:type="dxa"/>
            <w:vAlign w:val="center"/>
          </w:tcPr>
          <w:p w14:paraId="3D7BDDCD" w14:textId="77777777" w:rsidR="00FC2100" w:rsidRPr="00674A66" w:rsidRDefault="00FC2100" w:rsidP="00830CF9">
            <w:pPr>
              <w:pStyle w:val="Zkladntext"/>
              <w:jc w:val="center"/>
              <w:outlineLvl w:val="0"/>
              <w:rPr>
                <w:rFonts w:ascii="Times New Roman" w:hAnsi="Times New Roman" w:cs="Times New Roman"/>
                <w:sz w:val="22"/>
                <w:szCs w:val="22"/>
              </w:rPr>
            </w:pPr>
            <w:r w:rsidRPr="00674A66">
              <w:rPr>
                <w:rFonts w:ascii="Times New Roman" w:hAnsi="Times New Roman" w:cs="Times New Roman"/>
                <w:sz w:val="22"/>
                <w:szCs w:val="22"/>
              </w:rPr>
              <w:t>nevhodné nebo nedostatečné ustrojení bezpečnostního pracovníka (chybějící část stejnokroje, osobní věcné bezpečnostní prostředky, civilní košile nebo kalhoty)</w:t>
            </w:r>
          </w:p>
        </w:tc>
        <w:tc>
          <w:tcPr>
            <w:tcW w:w="2126" w:type="dxa"/>
            <w:vAlign w:val="center"/>
          </w:tcPr>
          <w:p w14:paraId="53F8C6EE" w14:textId="77777777" w:rsidR="00FC2100" w:rsidRPr="001F61FA" w:rsidRDefault="00FC2100" w:rsidP="00830CF9">
            <w:pPr>
              <w:pStyle w:val="Zkladntext"/>
              <w:jc w:val="center"/>
              <w:outlineLvl w:val="0"/>
              <w:rPr>
                <w:rFonts w:ascii="Times New Roman" w:hAnsi="Times New Roman" w:cs="Times New Roman"/>
                <w:sz w:val="22"/>
                <w:szCs w:val="22"/>
              </w:rPr>
            </w:pPr>
          </w:p>
          <w:p w14:paraId="09F480EA" w14:textId="77777777" w:rsidR="00FC2100" w:rsidRPr="001F61FA" w:rsidRDefault="00FC2100" w:rsidP="00830CF9">
            <w:pPr>
              <w:pStyle w:val="Zkladntext"/>
              <w:jc w:val="center"/>
              <w:outlineLvl w:val="0"/>
              <w:rPr>
                <w:rFonts w:ascii="Times New Roman" w:hAnsi="Times New Roman" w:cs="Times New Roman"/>
                <w:sz w:val="22"/>
                <w:szCs w:val="22"/>
              </w:rPr>
            </w:pPr>
          </w:p>
          <w:p w14:paraId="04024C6E"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7 500,- Kč</w:t>
            </w:r>
          </w:p>
        </w:tc>
        <w:tc>
          <w:tcPr>
            <w:tcW w:w="2092" w:type="dxa"/>
            <w:vAlign w:val="center"/>
          </w:tcPr>
          <w:p w14:paraId="673ACD02" w14:textId="77777777" w:rsidR="00FC2100" w:rsidRPr="001F61FA" w:rsidRDefault="00FC2100" w:rsidP="00830CF9">
            <w:pPr>
              <w:pStyle w:val="Zkladntext"/>
              <w:jc w:val="center"/>
              <w:outlineLvl w:val="0"/>
              <w:rPr>
                <w:rFonts w:ascii="Times New Roman" w:hAnsi="Times New Roman" w:cs="Times New Roman"/>
                <w:sz w:val="22"/>
                <w:szCs w:val="22"/>
              </w:rPr>
            </w:pPr>
          </w:p>
        </w:tc>
      </w:tr>
      <w:tr w:rsidR="00E93C52" w:rsidRPr="00B13BB3" w14:paraId="0FBFA96E" w14:textId="77777777" w:rsidTr="00830CF9">
        <w:trPr>
          <w:jc w:val="center"/>
        </w:trPr>
        <w:tc>
          <w:tcPr>
            <w:tcW w:w="4678" w:type="dxa"/>
            <w:vAlign w:val="center"/>
          </w:tcPr>
          <w:p w14:paraId="4F86A784" w14:textId="77777777" w:rsidR="00FC2100" w:rsidRPr="00674A66" w:rsidRDefault="00FC2100" w:rsidP="00E93C52">
            <w:pPr>
              <w:pStyle w:val="Zkladntext"/>
              <w:jc w:val="center"/>
              <w:outlineLvl w:val="0"/>
              <w:rPr>
                <w:rFonts w:ascii="Times New Roman" w:hAnsi="Times New Roman" w:cs="Times New Roman"/>
                <w:sz w:val="22"/>
                <w:szCs w:val="22"/>
              </w:rPr>
            </w:pPr>
            <w:r w:rsidRPr="00674A66">
              <w:rPr>
                <w:rFonts w:ascii="Times New Roman" w:hAnsi="Times New Roman" w:cs="Times New Roman"/>
                <w:sz w:val="22"/>
                <w:szCs w:val="22"/>
              </w:rPr>
              <w:t>prokazatelná neznalost ustanovení pravidel pro výkon fyzické ostrahy (</w:t>
            </w:r>
            <w:r w:rsidR="00E93C52" w:rsidRPr="00674A66">
              <w:rPr>
                <w:rFonts w:ascii="Times New Roman" w:hAnsi="Times New Roman" w:cs="Times New Roman"/>
                <w:sz w:val="22"/>
                <w:szCs w:val="22"/>
              </w:rPr>
              <w:t>Specifikace ostrahy objektů</w:t>
            </w:r>
            <w:r w:rsidRPr="00674A66">
              <w:rPr>
                <w:rFonts w:ascii="Times New Roman" w:hAnsi="Times New Roman" w:cs="Times New Roman"/>
                <w:sz w:val="22"/>
                <w:szCs w:val="22"/>
              </w:rPr>
              <w:t>)</w:t>
            </w:r>
          </w:p>
        </w:tc>
        <w:tc>
          <w:tcPr>
            <w:tcW w:w="2126" w:type="dxa"/>
            <w:vAlign w:val="center"/>
          </w:tcPr>
          <w:p w14:paraId="7BD5490B" w14:textId="77777777" w:rsidR="00FC2100" w:rsidRPr="001F61FA" w:rsidRDefault="00FC2100" w:rsidP="00830CF9">
            <w:pPr>
              <w:pStyle w:val="Zkladntext"/>
              <w:jc w:val="center"/>
              <w:outlineLvl w:val="0"/>
              <w:rPr>
                <w:rFonts w:ascii="Times New Roman" w:hAnsi="Times New Roman" w:cs="Times New Roman"/>
                <w:sz w:val="22"/>
                <w:szCs w:val="22"/>
              </w:rPr>
            </w:pPr>
          </w:p>
          <w:p w14:paraId="40601FE2"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25 000,- Kč</w:t>
            </w:r>
          </w:p>
        </w:tc>
        <w:tc>
          <w:tcPr>
            <w:tcW w:w="2092" w:type="dxa"/>
            <w:vAlign w:val="center"/>
          </w:tcPr>
          <w:p w14:paraId="42B408BA" w14:textId="77777777" w:rsidR="00FC2100" w:rsidRPr="001F61FA" w:rsidRDefault="00FC2100" w:rsidP="00830CF9">
            <w:pPr>
              <w:pStyle w:val="Zkladntext"/>
              <w:jc w:val="center"/>
              <w:outlineLvl w:val="0"/>
              <w:rPr>
                <w:rFonts w:ascii="Times New Roman" w:hAnsi="Times New Roman" w:cs="Times New Roman"/>
                <w:sz w:val="22"/>
                <w:szCs w:val="22"/>
              </w:rPr>
            </w:pPr>
          </w:p>
        </w:tc>
      </w:tr>
      <w:tr w:rsidR="00E93C52" w:rsidRPr="00B13BB3" w14:paraId="149258E8" w14:textId="77777777" w:rsidTr="00830CF9">
        <w:trPr>
          <w:jc w:val="center"/>
        </w:trPr>
        <w:tc>
          <w:tcPr>
            <w:tcW w:w="4678" w:type="dxa"/>
            <w:vAlign w:val="center"/>
          </w:tcPr>
          <w:p w14:paraId="46D39CFA" w14:textId="77777777" w:rsidR="00FC2100" w:rsidRPr="00674A66" w:rsidRDefault="00FC2100" w:rsidP="00830CF9">
            <w:pPr>
              <w:pStyle w:val="Zkladntext"/>
              <w:jc w:val="center"/>
              <w:outlineLvl w:val="0"/>
              <w:rPr>
                <w:rFonts w:ascii="Times New Roman" w:hAnsi="Times New Roman" w:cs="Times New Roman"/>
                <w:sz w:val="22"/>
                <w:szCs w:val="22"/>
              </w:rPr>
            </w:pPr>
            <w:r w:rsidRPr="00674A66">
              <w:rPr>
                <w:rFonts w:ascii="Times New Roman" w:hAnsi="Times New Roman" w:cs="Times New Roman"/>
                <w:sz w:val="22"/>
                <w:szCs w:val="22"/>
              </w:rPr>
              <w:t>spaní při výkonu fyzické ostrahy</w:t>
            </w:r>
          </w:p>
        </w:tc>
        <w:tc>
          <w:tcPr>
            <w:tcW w:w="2126" w:type="dxa"/>
            <w:vAlign w:val="center"/>
          </w:tcPr>
          <w:p w14:paraId="3F3A0F9E"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50 000,- Kč</w:t>
            </w:r>
          </w:p>
        </w:tc>
        <w:tc>
          <w:tcPr>
            <w:tcW w:w="2092" w:type="dxa"/>
            <w:vAlign w:val="center"/>
          </w:tcPr>
          <w:p w14:paraId="3175F059" w14:textId="77777777" w:rsidR="00FC2100" w:rsidRPr="001F61FA" w:rsidRDefault="00FC2100" w:rsidP="00830CF9">
            <w:pPr>
              <w:pStyle w:val="Zkladntext"/>
              <w:jc w:val="center"/>
              <w:outlineLvl w:val="0"/>
              <w:rPr>
                <w:rFonts w:ascii="Times New Roman" w:hAnsi="Times New Roman" w:cs="Times New Roman"/>
                <w:sz w:val="22"/>
                <w:szCs w:val="22"/>
              </w:rPr>
            </w:pPr>
          </w:p>
        </w:tc>
      </w:tr>
      <w:tr w:rsidR="00E93C52" w:rsidRPr="00B13BB3" w14:paraId="0914EBD5" w14:textId="77777777" w:rsidTr="00830CF9">
        <w:trPr>
          <w:jc w:val="center"/>
        </w:trPr>
        <w:tc>
          <w:tcPr>
            <w:tcW w:w="4678" w:type="dxa"/>
            <w:vAlign w:val="center"/>
          </w:tcPr>
          <w:p w14:paraId="4D697633" w14:textId="77777777" w:rsidR="00FC2100" w:rsidRPr="00674A66" w:rsidRDefault="00FC2100" w:rsidP="00830CF9">
            <w:pPr>
              <w:pStyle w:val="Zkladntext"/>
              <w:jc w:val="center"/>
              <w:outlineLvl w:val="0"/>
              <w:rPr>
                <w:rFonts w:ascii="Times New Roman" w:hAnsi="Times New Roman" w:cs="Times New Roman"/>
                <w:sz w:val="22"/>
                <w:szCs w:val="22"/>
              </w:rPr>
            </w:pPr>
            <w:r w:rsidRPr="00674A66">
              <w:rPr>
                <w:rFonts w:ascii="Times New Roman" w:hAnsi="Times New Roman" w:cs="Times New Roman"/>
                <w:sz w:val="22"/>
                <w:szCs w:val="22"/>
              </w:rPr>
              <w:t>neprovedení kontrolní obchůzky</w:t>
            </w:r>
          </w:p>
        </w:tc>
        <w:tc>
          <w:tcPr>
            <w:tcW w:w="2126" w:type="dxa"/>
            <w:vAlign w:val="center"/>
          </w:tcPr>
          <w:p w14:paraId="61E86C06"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50 000,- Kč</w:t>
            </w:r>
          </w:p>
        </w:tc>
        <w:tc>
          <w:tcPr>
            <w:tcW w:w="2092" w:type="dxa"/>
            <w:vAlign w:val="center"/>
          </w:tcPr>
          <w:p w14:paraId="2C8518CB" w14:textId="77777777" w:rsidR="00FC2100" w:rsidRPr="001F61FA" w:rsidRDefault="00FC2100" w:rsidP="00830CF9">
            <w:pPr>
              <w:pStyle w:val="Zkladntext"/>
              <w:jc w:val="center"/>
              <w:outlineLvl w:val="0"/>
              <w:rPr>
                <w:rFonts w:ascii="Times New Roman" w:hAnsi="Times New Roman" w:cs="Times New Roman"/>
                <w:sz w:val="22"/>
                <w:szCs w:val="22"/>
              </w:rPr>
            </w:pPr>
          </w:p>
        </w:tc>
      </w:tr>
      <w:tr w:rsidR="00E93C52" w:rsidRPr="00B13BB3" w14:paraId="675764B4" w14:textId="77777777" w:rsidTr="00830CF9">
        <w:trPr>
          <w:jc w:val="center"/>
        </w:trPr>
        <w:tc>
          <w:tcPr>
            <w:tcW w:w="4678" w:type="dxa"/>
            <w:vAlign w:val="center"/>
          </w:tcPr>
          <w:p w14:paraId="02A7F3D1" w14:textId="77777777" w:rsidR="00FC2100" w:rsidRPr="00674A66" w:rsidRDefault="00FC2100" w:rsidP="00830CF9">
            <w:pPr>
              <w:pStyle w:val="Zkladntext"/>
              <w:jc w:val="center"/>
              <w:outlineLvl w:val="0"/>
              <w:rPr>
                <w:rFonts w:ascii="Times New Roman" w:hAnsi="Times New Roman" w:cs="Times New Roman"/>
                <w:sz w:val="22"/>
                <w:szCs w:val="22"/>
              </w:rPr>
            </w:pPr>
            <w:r w:rsidRPr="00674A66">
              <w:rPr>
                <w:rFonts w:ascii="Times New Roman" w:hAnsi="Times New Roman" w:cs="Times New Roman"/>
                <w:sz w:val="22"/>
                <w:szCs w:val="22"/>
              </w:rPr>
              <w:t>nedodržení navrženého termínu výměny nezpůsobilého bezpečnostního pracovníka</w:t>
            </w:r>
          </w:p>
        </w:tc>
        <w:tc>
          <w:tcPr>
            <w:tcW w:w="2126" w:type="dxa"/>
            <w:vAlign w:val="center"/>
          </w:tcPr>
          <w:p w14:paraId="00415D90"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12 500,- Kč</w:t>
            </w:r>
          </w:p>
        </w:tc>
        <w:tc>
          <w:tcPr>
            <w:tcW w:w="2092" w:type="dxa"/>
            <w:vAlign w:val="center"/>
          </w:tcPr>
          <w:p w14:paraId="66AF1F79" w14:textId="77777777" w:rsidR="00FC2100" w:rsidRPr="001F61FA" w:rsidRDefault="00FC2100" w:rsidP="00230970">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 xml:space="preserve">za každou hodinu prodlení (za nezpůsobilost bude považována neschopnost pracovníka ostrahy vykonávat ostrahu bez ohledu na to, zda vznikla v důsledku onemocnění, úrazu či jiné zdravotní indispozice, v důsledku požití či aplikace alkoholu, drog či jiných návykových látek </w:t>
            </w:r>
          </w:p>
        </w:tc>
      </w:tr>
      <w:tr w:rsidR="00E93C52" w:rsidRPr="00B13BB3" w14:paraId="72293186" w14:textId="77777777" w:rsidTr="00830CF9">
        <w:trPr>
          <w:jc w:val="center"/>
        </w:trPr>
        <w:tc>
          <w:tcPr>
            <w:tcW w:w="4678" w:type="dxa"/>
            <w:vAlign w:val="center"/>
          </w:tcPr>
          <w:p w14:paraId="1EBF31B9"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nedodržení navrženého termínu odstranění zjištěných nedostatků ve výkonu fyzické ostrahy</w:t>
            </w:r>
          </w:p>
        </w:tc>
        <w:tc>
          <w:tcPr>
            <w:tcW w:w="2126" w:type="dxa"/>
            <w:vAlign w:val="center"/>
          </w:tcPr>
          <w:p w14:paraId="27E34200" w14:textId="77777777" w:rsidR="00FC2100" w:rsidRPr="001F61FA" w:rsidRDefault="00FC2100" w:rsidP="00830CF9">
            <w:pPr>
              <w:pStyle w:val="Zkladntext"/>
              <w:jc w:val="center"/>
              <w:outlineLvl w:val="0"/>
              <w:rPr>
                <w:rFonts w:ascii="Times New Roman" w:hAnsi="Times New Roman" w:cs="Times New Roman"/>
                <w:sz w:val="22"/>
                <w:szCs w:val="22"/>
              </w:rPr>
            </w:pPr>
          </w:p>
          <w:p w14:paraId="5467D1E4"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12 500,- Kč</w:t>
            </w:r>
          </w:p>
        </w:tc>
        <w:tc>
          <w:tcPr>
            <w:tcW w:w="2092" w:type="dxa"/>
            <w:vAlign w:val="center"/>
          </w:tcPr>
          <w:p w14:paraId="2DEBF424" w14:textId="77777777" w:rsidR="00FC2100" w:rsidRPr="001F61FA" w:rsidRDefault="00FC2100" w:rsidP="00830CF9">
            <w:pPr>
              <w:pStyle w:val="Zkladntext"/>
              <w:jc w:val="center"/>
              <w:outlineLvl w:val="0"/>
              <w:rPr>
                <w:rFonts w:ascii="Times New Roman" w:hAnsi="Times New Roman" w:cs="Times New Roman"/>
                <w:sz w:val="22"/>
                <w:szCs w:val="22"/>
              </w:rPr>
            </w:pPr>
          </w:p>
          <w:p w14:paraId="5001DA86"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za každou hodinu prodlení</w:t>
            </w:r>
          </w:p>
        </w:tc>
      </w:tr>
      <w:tr w:rsidR="00E93C52" w:rsidRPr="00B13BB3" w14:paraId="7A02C0EE" w14:textId="77777777" w:rsidTr="00830CF9">
        <w:trPr>
          <w:jc w:val="center"/>
        </w:trPr>
        <w:tc>
          <w:tcPr>
            <w:tcW w:w="4678" w:type="dxa"/>
            <w:vAlign w:val="center"/>
          </w:tcPr>
          <w:p w14:paraId="315DE2A2"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ztráta klíčů od objektu</w:t>
            </w:r>
          </w:p>
        </w:tc>
        <w:tc>
          <w:tcPr>
            <w:tcW w:w="2126" w:type="dxa"/>
            <w:vAlign w:val="center"/>
          </w:tcPr>
          <w:p w14:paraId="79CC2B8D"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50 000,- Kč</w:t>
            </w:r>
          </w:p>
        </w:tc>
        <w:tc>
          <w:tcPr>
            <w:tcW w:w="2092" w:type="dxa"/>
            <w:vAlign w:val="center"/>
          </w:tcPr>
          <w:p w14:paraId="28AFC419" w14:textId="77777777" w:rsidR="00FC2100" w:rsidRPr="001F61FA" w:rsidRDefault="00FC2100" w:rsidP="00830CF9">
            <w:pPr>
              <w:pStyle w:val="Zkladntext"/>
              <w:jc w:val="center"/>
              <w:outlineLvl w:val="0"/>
              <w:rPr>
                <w:rFonts w:ascii="Times New Roman" w:hAnsi="Times New Roman" w:cs="Times New Roman"/>
                <w:sz w:val="22"/>
                <w:szCs w:val="22"/>
              </w:rPr>
            </w:pPr>
          </w:p>
        </w:tc>
      </w:tr>
      <w:tr w:rsidR="00E93C52" w:rsidRPr="00B13BB3" w14:paraId="4896C81D" w14:textId="77777777" w:rsidTr="00830CF9">
        <w:trPr>
          <w:jc w:val="center"/>
        </w:trPr>
        <w:tc>
          <w:tcPr>
            <w:tcW w:w="4678" w:type="dxa"/>
            <w:vAlign w:val="center"/>
          </w:tcPr>
          <w:p w14:paraId="56B06019"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neodůvodněné opuštění místa výkonu fyzické ostrahy</w:t>
            </w:r>
          </w:p>
        </w:tc>
        <w:tc>
          <w:tcPr>
            <w:tcW w:w="2126" w:type="dxa"/>
            <w:vAlign w:val="center"/>
          </w:tcPr>
          <w:p w14:paraId="47637FD0"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50 000,- Kč</w:t>
            </w:r>
          </w:p>
        </w:tc>
        <w:tc>
          <w:tcPr>
            <w:tcW w:w="2092" w:type="dxa"/>
            <w:vAlign w:val="center"/>
          </w:tcPr>
          <w:p w14:paraId="4F2B3B82" w14:textId="77777777" w:rsidR="00FC2100" w:rsidRPr="001F61FA" w:rsidRDefault="00FC2100" w:rsidP="00830CF9">
            <w:pPr>
              <w:pStyle w:val="Zkladntext"/>
              <w:jc w:val="center"/>
              <w:outlineLvl w:val="0"/>
              <w:rPr>
                <w:rFonts w:ascii="Times New Roman" w:hAnsi="Times New Roman" w:cs="Times New Roman"/>
                <w:sz w:val="22"/>
                <w:szCs w:val="22"/>
              </w:rPr>
            </w:pPr>
          </w:p>
        </w:tc>
      </w:tr>
      <w:tr w:rsidR="00E93C52" w:rsidRPr="00B13BB3" w14:paraId="14DAA581" w14:textId="77777777" w:rsidTr="00830CF9">
        <w:trPr>
          <w:jc w:val="center"/>
        </w:trPr>
        <w:tc>
          <w:tcPr>
            <w:tcW w:w="4678" w:type="dxa"/>
            <w:vAlign w:val="center"/>
          </w:tcPr>
          <w:p w14:paraId="5B87CADD"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neobsazení strážního stanoviště</w:t>
            </w:r>
          </w:p>
        </w:tc>
        <w:tc>
          <w:tcPr>
            <w:tcW w:w="2126" w:type="dxa"/>
            <w:vAlign w:val="center"/>
          </w:tcPr>
          <w:p w14:paraId="037E6152"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50 000,- Kč</w:t>
            </w:r>
          </w:p>
        </w:tc>
        <w:tc>
          <w:tcPr>
            <w:tcW w:w="2092" w:type="dxa"/>
            <w:vAlign w:val="center"/>
          </w:tcPr>
          <w:p w14:paraId="226842E2" w14:textId="77777777" w:rsidR="00FC2100" w:rsidRPr="001F61FA" w:rsidRDefault="00FC2100" w:rsidP="00830CF9">
            <w:pPr>
              <w:pStyle w:val="Zkladntext"/>
              <w:jc w:val="center"/>
              <w:outlineLvl w:val="0"/>
              <w:rPr>
                <w:rFonts w:ascii="Times New Roman" w:hAnsi="Times New Roman" w:cs="Times New Roman"/>
                <w:sz w:val="22"/>
                <w:szCs w:val="22"/>
              </w:rPr>
            </w:pPr>
          </w:p>
        </w:tc>
      </w:tr>
      <w:tr w:rsidR="00E93C52" w:rsidRPr="00B13BB3" w14:paraId="26CBE433" w14:textId="77777777" w:rsidTr="00830CF9">
        <w:trPr>
          <w:jc w:val="center"/>
        </w:trPr>
        <w:tc>
          <w:tcPr>
            <w:tcW w:w="4678" w:type="dxa"/>
            <w:vAlign w:val="center"/>
          </w:tcPr>
          <w:p w14:paraId="230C11B1"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zjištění požití alkoholu nebo jiné návykové látky</w:t>
            </w:r>
          </w:p>
        </w:tc>
        <w:tc>
          <w:tcPr>
            <w:tcW w:w="2126" w:type="dxa"/>
            <w:vAlign w:val="center"/>
          </w:tcPr>
          <w:p w14:paraId="210F8640"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100 000,- Kč</w:t>
            </w:r>
          </w:p>
        </w:tc>
        <w:tc>
          <w:tcPr>
            <w:tcW w:w="2092" w:type="dxa"/>
            <w:vAlign w:val="center"/>
          </w:tcPr>
          <w:p w14:paraId="6B9DFBA5" w14:textId="77777777" w:rsidR="00FC2100" w:rsidRPr="001F61FA" w:rsidRDefault="00FC2100" w:rsidP="00830CF9">
            <w:pPr>
              <w:pStyle w:val="Zkladntext"/>
              <w:jc w:val="center"/>
              <w:outlineLvl w:val="0"/>
              <w:rPr>
                <w:rFonts w:ascii="Times New Roman" w:hAnsi="Times New Roman" w:cs="Times New Roman"/>
                <w:sz w:val="22"/>
                <w:szCs w:val="22"/>
              </w:rPr>
            </w:pPr>
          </w:p>
        </w:tc>
      </w:tr>
      <w:tr w:rsidR="00E93C52" w:rsidRPr="00B13BB3" w14:paraId="549052C1" w14:textId="77777777" w:rsidTr="00830CF9">
        <w:trPr>
          <w:jc w:val="center"/>
        </w:trPr>
        <w:tc>
          <w:tcPr>
            <w:tcW w:w="4678" w:type="dxa"/>
            <w:vAlign w:val="center"/>
          </w:tcPr>
          <w:p w14:paraId="76FE4AB8"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lastRenderedPageBreak/>
              <w:t>porušení stanovených pravidel obsluhy EPS</w:t>
            </w:r>
            <w:r w:rsidR="00F669B3">
              <w:rPr>
                <w:rFonts w:ascii="Times New Roman" w:hAnsi="Times New Roman" w:cs="Times New Roman"/>
                <w:sz w:val="22"/>
                <w:szCs w:val="22"/>
              </w:rPr>
              <w:t xml:space="preserve"> a PR</w:t>
            </w:r>
          </w:p>
        </w:tc>
        <w:tc>
          <w:tcPr>
            <w:tcW w:w="2126" w:type="dxa"/>
            <w:vAlign w:val="center"/>
          </w:tcPr>
          <w:p w14:paraId="14857F04"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25 000,- Kč</w:t>
            </w:r>
          </w:p>
        </w:tc>
        <w:tc>
          <w:tcPr>
            <w:tcW w:w="2092" w:type="dxa"/>
            <w:vAlign w:val="center"/>
          </w:tcPr>
          <w:p w14:paraId="60666DD4" w14:textId="77777777" w:rsidR="00FC2100" w:rsidRPr="001F61FA" w:rsidRDefault="00FC2100" w:rsidP="00830CF9">
            <w:pPr>
              <w:pStyle w:val="Zkladntext"/>
              <w:jc w:val="center"/>
              <w:outlineLvl w:val="0"/>
              <w:rPr>
                <w:rFonts w:ascii="Times New Roman" w:hAnsi="Times New Roman" w:cs="Times New Roman"/>
                <w:sz w:val="22"/>
                <w:szCs w:val="22"/>
              </w:rPr>
            </w:pPr>
          </w:p>
        </w:tc>
      </w:tr>
      <w:tr w:rsidR="00E93C52" w:rsidRPr="00B13BB3" w14:paraId="2926522A" w14:textId="77777777" w:rsidTr="00830CF9">
        <w:trPr>
          <w:jc w:val="center"/>
        </w:trPr>
        <w:tc>
          <w:tcPr>
            <w:tcW w:w="4678" w:type="dxa"/>
            <w:vAlign w:val="center"/>
          </w:tcPr>
          <w:p w14:paraId="3FC38FCE" w14:textId="77777777" w:rsidR="00BD3F3A" w:rsidRDefault="00FC2100" w:rsidP="00BD3F3A">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 xml:space="preserve">porušení povinnosti </w:t>
            </w:r>
            <w:r w:rsidR="00BD3F3A">
              <w:rPr>
                <w:rFonts w:ascii="Times New Roman" w:hAnsi="Times New Roman" w:cs="Times New Roman"/>
                <w:sz w:val="22"/>
                <w:szCs w:val="22"/>
              </w:rPr>
              <w:t>Poskytovatele</w:t>
            </w:r>
          </w:p>
          <w:p w14:paraId="4C709592" w14:textId="1483FA88" w:rsidR="00FC2100" w:rsidRPr="001F61FA" w:rsidRDefault="00FC2100" w:rsidP="00BD3F3A">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uvedené v čl. V. smlouvy</w:t>
            </w:r>
          </w:p>
        </w:tc>
        <w:tc>
          <w:tcPr>
            <w:tcW w:w="2126" w:type="dxa"/>
            <w:vAlign w:val="center"/>
          </w:tcPr>
          <w:p w14:paraId="1626E3AC"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25 000,- Kč</w:t>
            </w:r>
          </w:p>
        </w:tc>
        <w:tc>
          <w:tcPr>
            <w:tcW w:w="2092" w:type="dxa"/>
            <w:vAlign w:val="center"/>
          </w:tcPr>
          <w:p w14:paraId="6CF90AF5" w14:textId="77777777" w:rsidR="00FC2100" w:rsidRPr="001F61FA" w:rsidRDefault="00FC2100" w:rsidP="00830CF9">
            <w:pPr>
              <w:pStyle w:val="Zkladntext"/>
              <w:jc w:val="center"/>
              <w:outlineLvl w:val="0"/>
              <w:rPr>
                <w:rFonts w:ascii="Times New Roman" w:hAnsi="Times New Roman" w:cs="Times New Roman"/>
                <w:sz w:val="22"/>
                <w:szCs w:val="22"/>
              </w:rPr>
            </w:pPr>
            <w:r w:rsidRPr="001F61FA">
              <w:rPr>
                <w:rFonts w:ascii="Times New Roman" w:hAnsi="Times New Roman" w:cs="Times New Roman"/>
                <w:sz w:val="22"/>
                <w:szCs w:val="22"/>
              </w:rPr>
              <w:t>za každý jednotlivý případ</w:t>
            </w:r>
          </w:p>
        </w:tc>
      </w:tr>
    </w:tbl>
    <w:p w14:paraId="0E7FB6A4" w14:textId="77777777" w:rsidR="00BB3602" w:rsidRPr="00717FBB" w:rsidRDefault="00BB3602" w:rsidP="00BB3602">
      <w:pPr>
        <w:widowControl/>
        <w:numPr>
          <w:ilvl w:val="1"/>
          <w:numId w:val="21"/>
        </w:numPr>
        <w:tabs>
          <w:tab w:val="left" w:pos="567"/>
        </w:tabs>
        <w:spacing w:after="120" w:line="280" w:lineRule="auto"/>
        <w:ind w:left="567" w:hanging="283"/>
        <w:rPr>
          <w:rFonts w:ascii="Times New Roman" w:hAnsi="Times New Roman" w:cs="Times New Roman"/>
          <w:sz w:val="22"/>
          <w:szCs w:val="22"/>
        </w:rPr>
      </w:pPr>
      <w:r w:rsidRPr="00BB3602">
        <w:rPr>
          <w:rFonts w:ascii="Times New Roman" w:hAnsi="Times New Roman" w:cs="Times New Roman"/>
          <w:sz w:val="22"/>
          <w:szCs w:val="22"/>
        </w:rPr>
        <w:t xml:space="preserve">V případě jiného porušení smlouvy, mimo výčet uvedený v bodu 9.1 této Smlouvy, je Objednatel oprávněn </w:t>
      </w:r>
      <w:r>
        <w:rPr>
          <w:rFonts w:ascii="Times New Roman" w:hAnsi="Times New Roman" w:cs="Times New Roman"/>
          <w:sz w:val="22"/>
          <w:szCs w:val="22"/>
        </w:rPr>
        <w:t xml:space="preserve">po Poskytovateli požadovat </w:t>
      </w:r>
      <w:r w:rsidRPr="00BB3602">
        <w:rPr>
          <w:rFonts w:ascii="Times New Roman" w:hAnsi="Times New Roman" w:cs="Times New Roman"/>
          <w:sz w:val="22"/>
          <w:szCs w:val="22"/>
        </w:rPr>
        <w:t xml:space="preserve">smluvní pokutu ve výši 1 000,- Kč za každý takovýto případ porušení a za každý den, kdy stav vzniklý porušením Smlouvy trvá. </w:t>
      </w:r>
    </w:p>
    <w:p w14:paraId="548E5877" w14:textId="77777777" w:rsidR="00FC2100" w:rsidRPr="00B13BB3" w:rsidRDefault="00FC2100" w:rsidP="00BB3602">
      <w:pPr>
        <w:widowControl/>
        <w:numPr>
          <w:ilvl w:val="1"/>
          <w:numId w:val="21"/>
        </w:numPr>
        <w:tabs>
          <w:tab w:val="left" w:pos="567"/>
        </w:tabs>
        <w:spacing w:after="120" w:line="280" w:lineRule="auto"/>
        <w:ind w:left="567" w:hanging="283"/>
        <w:rPr>
          <w:rFonts w:ascii="Times New Roman" w:hAnsi="Times New Roman" w:cs="Times New Roman"/>
          <w:sz w:val="22"/>
          <w:szCs w:val="22"/>
        </w:rPr>
      </w:pPr>
      <w:r w:rsidRPr="00B13BB3">
        <w:rPr>
          <w:rFonts w:ascii="Times New Roman" w:hAnsi="Times New Roman" w:cs="Times New Roman"/>
          <w:sz w:val="22"/>
          <w:szCs w:val="22"/>
        </w:rPr>
        <w:t>Smluvní pokuty a vyúčtování úroku z prodlení jsou splatné do třiceti (30) dnů ode dne doručení výzvy k jejich zaplacení povinné straně.</w:t>
      </w:r>
    </w:p>
    <w:p w14:paraId="2779BD3D" w14:textId="3574A848" w:rsidR="00FC2100" w:rsidRDefault="00FC2100" w:rsidP="00BB3602">
      <w:pPr>
        <w:widowControl/>
        <w:numPr>
          <w:ilvl w:val="1"/>
          <w:numId w:val="21"/>
        </w:numPr>
        <w:tabs>
          <w:tab w:val="left" w:pos="567"/>
        </w:tabs>
        <w:spacing w:after="120" w:line="280" w:lineRule="auto"/>
        <w:ind w:left="567" w:hanging="283"/>
        <w:rPr>
          <w:rFonts w:ascii="Times New Roman" w:hAnsi="Times New Roman" w:cs="Times New Roman"/>
          <w:sz w:val="22"/>
          <w:szCs w:val="22"/>
        </w:rPr>
      </w:pPr>
      <w:r w:rsidRPr="00B13BB3">
        <w:rPr>
          <w:rFonts w:ascii="Times New Roman" w:hAnsi="Times New Roman" w:cs="Times New Roman"/>
          <w:sz w:val="22"/>
          <w:szCs w:val="22"/>
        </w:rPr>
        <w:t xml:space="preserve">Smluvní strany se dohodly, že v případě prodlení </w:t>
      </w:r>
      <w:r w:rsidR="001E1481">
        <w:rPr>
          <w:rFonts w:ascii="Times New Roman" w:hAnsi="Times New Roman" w:cs="Times New Roman"/>
          <w:sz w:val="22"/>
          <w:szCs w:val="22"/>
        </w:rPr>
        <w:t>Pos</w:t>
      </w:r>
      <w:r w:rsidR="00230970">
        <w:rPr>
          <w:rFonts w:ascii="Times New Roman" w:hAnsi="Times New Roman" w:cs="Times New Roman"/>
          <w:sz w:val="22"/>
          <w:szCs w:val="22"/>
        </w:rPr>
        <w:t>k</w:t>
      </w:r>
      <w:r w:rsidR="001E1481">
        <w:rPr>
          <w:rFonts w:ascii="Times New Roman" w:hAnsi="Times New Roman" w:cs="Times New Roman"/>
          <w:sz w:val="22"/>
          <w:szCs w:val="22"/>
        </w:rPr>
        <w:t>ytovatele</w:t>
      </w:r>
      <w:r w:rsidR="001E1481" w:rsidRPr="00B13BB3">
        <w:rPr>
          <w:rFonts w:ascii="Times New Roman" w:hAnsi="Times New Roman" w:cs="Times New Roman"/>
          <w:sz w:val="22"/>
          <w:szCs w:val="22"/>
        </w:rPr>
        <w:t xml:space="preserve"> </w:t>
      </w:r>
      <w:r w:rsidRPr="00B13BB3">
        <w:rPr>
          <w:rFonts w:ascii="Times New Roman" w:hAnsi="Times New Roman" w:cs="Times New Roman"/>
          <w:sz w:val="22"/>
          <w:szCs w:val="22"/>
        </w:rPr>
        <w:t xml:space="preserve">s úhradou smluvní pokuty je Objednatel oprávněn účtovat </w:t>
      </w:r>
      <w:r w:rsidR="001E1481">
        <w:rPr>
          <w:rFonts w:ascii="Times New Roman" w:hAnsi="Times New Roman" w:cs="Times New Roman"/>
          <w:sz w:val="22"/>
          <w:szCs w:val="22"/>
        </w:rPr>
        <w:t>Poskytovateli</w:t>
      </w:r>
      <w:r w:rsidR="001E1481" w:rsidRPr="00B13BB3">
        <w:rPr>
          <w:rFonts w:ascii="Times New Roman" w:hAnsi="Times New Roman" w:cs="Times New Roman"/>
          <w:sz w:val="22"/>
          <w:szCs w:val="22"/>
        </w:rPr>
        <w:t xml:space="preserve"> </w:t>
      </w:r>
      <w:r w:rsidRPr="00B13BB3">
        <w:rPr>
          <w:rFonts w:ascii="Times New Roman" w:hAnsi="Times New Roman" w:cs="Times New Roman"/>
          <w:sz w:val="22"/>
          <w:szCs w:val="22"/>
        </w:rPr>
        <w:t>úrok z prodlení ve výši 0,02 % z dlužné částky za každý den prodlení.</w:t>
      </w:r>
      <w:r w:rsidR="00FF7AE9">
        <w:rPr>
          <w:rFonts w:ascii="Times New Roman" w:hAnsi="Times New Roman" w:cs="Times New Roman"/>
          <w:sz w:val="22"/>
          <w:szCs w:val="22"/>
        </w:rPr>
        <w:t xml:space="preserve"> </w:t>
      </w:r>
      <w:r w:rsidRPr="00B13BB3">
        <w:rPr>
          <w:rFonts w:ascii="Times New Roman" w:hAnsi="Times New Roman" w:cs="Times New Roman"/>
          <w:sz w:val="22"/>
          <w:szCs w:val="22"/>
        </w:rPr>
        <w:t>Smluvní strany výslovně souhlasí, že Objednatel je oprávněn požadovat náhradu škody vzniklé z porušení povinnosti, ke které se smluvní pokuta vztahuje, a vylučují použití ustanovení § 2050 občanského zákoníku.</w:t>
      </w:r>
    </w:p>
    <w:p w14:paraId="045D82E3" w14:textId="77777777" w:rsidR="00104986" w:rsidRPr="00B13BB3" w:rsidRDefault="00104986" w:rsidP="00AC4FDE">
      <w:pPr>
        <w:widowControl/>
        <w:tabs>
          <w:tab w:val="left" w:pos="567"/>
        </w:tabs>
        <w:spacing w:after="120" w:line="280" w:lineRule="auto"/>
        <w:ind w:left="360"/>
        <w:rPr>
          <w:rFonts w:ascii="Times New Roman" w:hAnsi="Times New Roman" w:cs="Times New Roman"/>
          <w:sz w:val="22"/>
          <w:szCs w:val="22"/>
        </w:rPr>
      </w:pPr>
    </w:p>
    <w:p w14:paraId="1272FB03" w14:textId="77777777" w:rsidR="007704D8" w:rsidRPr="007704D8" w:rsidRDefault="007704D8" w:rsidP="007704D8">
      <w:pPr>
        <w:keepNext/>
        <w:widowControl/>
        <w:suppressAutoHyphens w:val="0"/>
        <w:spacing w:before="360" w:line="280" w:lineRule="auto"/>
        <w:jc w:val="center"/>
        <w:rPr>
          <w:rFonts w:ascii="Times New Roman" w:eastAsia="Times New Roman" w:hAnsi="Times New Roman" w:cs="Times New Roman"/>
          <w:b/>
          <w:sz w:val="22"/>
          <w:szCs w:val="22"/>
          <w:lang w:eastAsia="cs-CZ"/>
        </w:rPr>
      </w:pPr>
      <w:r w:rsidRPr="007704D8">
        <w:rPr>
          <w:rFonts w:ascii="Times New Roman" w:eastAsia="Times New Roman" w:hAnsi="Times New Roman" w:cs="Times New Roman"/>
          <w:b/>
          <w:sz w:val="22"/>
          <w:szCs w:val="22"/>
          <w:lang w:eastAsia="cs-CZ"/>
        </w:rPr>
        <w:t>X.</w:t>
      </w:r>
    </w:p>
    <w:p w14:paraId="60144C93" w14:textId="77777777" w:rsidR="007704D8" w:rsidRPr="007704D8" w:rsidRDefault="007704D8" w:rsidP="007704D8">
      <w:pPr>
        <w:keepNext/>
        <w:widowControl/>
        <w:suppressAutoHyphens w:val="0"/>
        <w:spacing w:after="240"/>
        <w:jc w:val="center"/>
        <w:rPr>
          <w:rFonts w:ascii="Times New Roman" w:eastAsia="Times New Roman" w:hAnsi="Times New Roman" w:cs="Times New Roman"/>
          <w:b/>
          <w:sz w:val="22"/>
          <w:szCs w:val="22"/>
          <w:lang w:eastAsia="cs-CZ"/>
        </w:rPr>
      </w:pPr>
      <w:r w:rsidRPr="007704D8">
        <w:rPr>
          <w:rFonts w:ascii="Times New Roman" w:eastAsia="Times New Roman" w:hAnsi="Times New Roman" w:cs="Times New Roman"/>
          <w:b/>
          <w:sz w:val="22"/>
          <w:szCs w:val="22"/>
          <w:lang w:eastAsia="cs-CZ"/>
        </w:rPr>
        <w:t>Odpovědnost za škodu</w:t>
      </w:r>
    </w:p>
    <w:p w14:paraId="05CA7CDF" w14:textId="77777777" w:rsidR="007704D8" w:rsidRDefault="008F5871" w:rsidP="00CD63DB">
      <w:pPr>
        <w:widowControl/>
        <w:numPr>
          <w:ilvl w:val="1"/>
          <w:numId w:val="15"/>
        </w:numPr>
        <w:suppressAutoHyphens w:val="0"/>
        <w:spacing w:after="120" w:line="280" w:lineRule="auto"/>
        <w:ind w:left="567" w:hanging="567"/>
        <w:jc w:val="both"/>
        <w:outlineLvl w:val="1"/>
        <w:rPr>
          <w:rFonts w:ascii="Times New Roman" w:eastAsia="Times New Roman" w:hAnsi="Times New Roman" w:cs="Times New Roman"/>
          <w:noProof/>
          <w:sz w:val="22"/>
          <w:szCs w:val="22"/>
          <w:lang w:eastAsia="cs-CZ"/>
        </w:rPr>
      </w:pPr>
      <w:r>
        <w:rPr>
          <w:rFonts w:ascii="Times New Roman" w:eastAsia="Times New Roman" w:hAnsi="Times New Roman" w:cs="Times New Roman"/>
          <w:noProof/>
          <w:sz w:val="22"/>
          <w:szCs w:val="22"/>
          <w:lang w:eastAsia="cs-CZ"/>
        </w:rPr>
        <w:t>Poskytovatel</w:t>
      </w:r>
      <w:r w:rsidRPr="007704D8">
        <w:rPr>
          <w:rFonts w:ascii="Times New Roman" w:eastAsia="Times New Roman" w:hAnsi="Times New Roman" w:cs="Times New Roman"/>
          <w:noProof/>
          <w:sz w:val="22"/>
          <w:szCs w:val="22"/>
          <w:lang w:eastAsia="cs-CZ"/>
        </w:rPr>
        <w:t xml:space="preserve"> </w:t>
      </w:r>
      <w:r w:rsidR="00230970" w:rsidRPr="007704D8">
        <w:rPr>
          <w:rFonts w:ascii="Times New Roman" w:eastAsia="Times New Roman" w:hAnsi="Times New Roman" w:cs="Times New Roman"/>
          <w:noProof/>
          <w:sz w:val="22"/>
          <w:szCs w:val="22"/>
          <w:lang w:eastAsia="cs-CZ"/>
        </w:rPr>
        <w:t>odpovíd</w:t>
      </w:r>
      <w:r w:rsidR="00230970">
        <w:rPr>
          <w:rFonts w:ascii="Times New Roman" w:eastAsia="Times New Roman" w:hAnsi="Times New Roman" w:cs="Times New Roman"/>
          <w:noProof/>
          <w:sz w:val="22"/>
          <w:szCs w:val="22"/>
          <w:lang w:eastAsia="cs-CZ"/>
        </w:rPr>
        <w:t>á</w:t>
      </w:r>
      <w:r w:rsidR="00230970" w:rsidRPr="007704D8">
        <w:rPr>
          <w:rFonts w:ascii="Times New Roman" w:eastAsia="Times New Roman" w:hAnsi="Times New Roman" w:cs="Times New Roman"/>
          <w:noProof/>
          <w:sz w:val="22"/>
          <w:szCs w:val="22"/>
          <w:lang w:eastAsia="cs-CZ"/>
        </w:rPr>
        <w:t xml:space="preserve"> </w:t>
      </w:r>
      <w:r w:rsidR="007704D8" w:rsidRPr="007704D8">
        <w:rPr>
          <w:rFonts w:ascii="Times New Roman" w:eastAsia="Times New Roman" w:hAnsi="Times New Roman" w:cs="Times New Roman"/>
          <w:noProof/>
          <w:sz w:val="22"/>
          <w:szCs w:val="22"/>
          <w:lang w:eastAsia="cs-CZ"/>
        </w:rPr>
        <w:t xml:space="preserve">za škodu, jež vznikla </w:t>
      </w:r>
      <w:r w:rsidR="00230970">
        <w:rPr>
          <w:rFonts w:ascii="Times New Roman" w:eastAsia="Times New Roman" w:hAnsi="Times New Roman" w:cs="Times New Roman"/>
          <w:noProof/>
          <w:sz w:val="22"/>
          <w:szCs w:val="22"/>
          <w:lang w:eastAsia="cs-CZ"/>
        </w:rPr>
        <w:t>Objednateli</w:t>
      </w:r>
      <w:r w:rsidR="007704D8" w:rsidRPr="007704D8">
        <w:rPr>
          <w:rFonts w:ascii="Times New Roman" w:eastAsia="Times New Roman" w:hAnsi="Times New Roman" w:cs="Times New Roman"/>
          <w:noProof/>
          <w:sz w:val="22"/>
          <w:szCs w:val="22"/>
          <w:lang w:eastAsia="cs-CZ"/>
        </w:rPr>
        <w:t xml:space="preserve"> porušením </w:t>
      </w:r>
      <w:r w:rsidR="00230970">
        <w:rPr>
          <w:rFonts w:ascii="Times New Roman" w:eastAsia="Times New Roman" w:hAnsi="Times New Roman" w:cs="Times New Roman"/>
          <w:noProof/>
          <w:sz w:val="22"/>
          <w:szCs w:val="22"/>
          <w:lang w:eastAsia="cs-CZ"/>
        </w:rPr>
        <w:t>jeho</w:t>
      </w:r>
      <w:r w:rsidR="00230970" w:rsidRPr="007704D8">
        <w:rPr>
          <w:rFonts w:ascii="Times New Roman" w:eastAsia="Times New Roman" w:hAnsi="Times New Roman" w:cs="Times New Roman"/>
          <w:noProof/>
          <w:sz w:val="22"/>
          <w:szCs w:val="22"/>
          <w:lang w:eastAsia="cs-CZ"/>
        </w:rPr>
        <w:t xml:space="preserve"> </w:t>
      </w:r>
      <w:r w:rsidR="007704D8" w:rsidRPr="007704D8">
        <w:rPr>
          <w:rFonts w:ascii="Times New Roman" w:eastAsia="Times New Roman" w:hAnsi="Times New Roman" w:cs="Times New Roman"/>
          <w:noProof/>
          <w:sz w:val="22"/>
          <w:szCs w:val="22"/>
          <w:lang w:eastAsia="cs-CZ"/>
        </w:rPr>
        <w:t xml:space="preserve">povinností stanovených touto Smlouvou nebo obecně závaznými právními předpisy. Na odpovědnost za škodu a náhrady škod se vztahují </w:t>
      </w:r>
      <w:r w:rsidR="00230970">
        <w:rPr>
          <w:rFonts w:ascii="Times New Roman" w:eastAsia="Times New Roman" w:hAnsi="Times New Roman" w:cs="Times New Roman"/>
          <w:noProof/>
          <w:sz w:val="22"/>
          <w:szCs w:val="22"/>
          <w:lang w:eastAsia="cs-CZ"/>
        </w:rPr>
        <w:t xml:space="preserve"> příslušná </w:t>
      </w:r>
      <w:r w:rsidR="007704D8" w:rsidRPr="007704D8">
        <w:rPr>
          <w:rFonts w:ascii="Times New Roman" w:eastAsia="Times New Roman" w:hAnsi="Times New Roman" w:cs="Times New Roman"/>
          <w:noProof/>
          <w:sz w:val="22"/>
          <w:szCs w:val="22"/>
          <w:lang w:eastAsia="cs-CZ"/>
        </w:rPr>
        <w:t>ustanovení občanského zákoníku. Obě smluvní strany se zavazují vyvinout maximální úsilí k předcházení škodám a k minimalizaci již vzniklých škod.</w:t>
      </w:r>
      <w:r w:rsidR="00230970">
        <w:rPr>
          <w:rFonts w:ascii="Times New Roman" w:eastAsia="Times New Roman" w:hAnsi="Times New Roman" w:cs="Times New Roman"/>
          <w:noProof/>
          <w:sz w:val="22"/>
          <w:szCs w:val="22"/>
          <w:lang w:eastAsia="cs-CZ"/>
        </w:rPr>
        <w:t xml:space="preserve"> Poskytovatel odpovídá zejména:</w:t>
      </w:r>
    </w:p>
    <w:p w14:paraId="442525D8" w14:textId="77777777" w:rsidR="00230970" w:rsidRPr="00230970" w:rsidRDefault="00230970" w:rsidP="00230970">
      <w:pPr>
        <w:pStyle w:val="Odstavecseseznamem"/>
        <w:widowControl/>
        <w:numPr>
          <w:ilvl w:val="0"/>
          <w:numId w:val="15"/>
        </w:numPr>
        <w:suppressAutoHyphens w:val="0"/>
        <w:spacing w:after="120" w:line="280" w:lineRule="auto"/>
        <w:jc w:val="both"/>
        <w:outlineLvl w:val="1"/>
        <w:rPr>
          <w:rFonts w:ascii="Times New Roman" w:eastAsia="Times New Roman" w:hAnsi="Times New Roman" w:cs="Times New Roman"/>
          <w:noProof/>
          <w:vanish/>
          <w:sz w:val="22"/>
          <w:szCs w:val="22"/>
          <w:lang w:eastAsia="cs-CZ"/>
        </w:rPr>
      </w:pPr>
    </w:p>
    <w:p w14:paraId="60299719" w14:textId="77777777" w:rsidR="00230970" w:rsidRPr="00230970" w:rsidRDefault="00230970" w:rsidP="00230970">
      <w:pPr>
        <w:pStyle w:val="Odstavecseseznamem"/>
        <w:widowControl/>
        <w:numPr>
          <w:ilvl w:val="1"/>
          <w:numId w:val="15"/>
        </w:numPr>
        <w:suppressAutoHyphens w:val="0"/>
        <w:spacing w:after="120" w:line="280" w:lineRule="auto"/>
        <w:jc w:val="both"/>
        <w:outlineLvl w:val="1"/>
        <w:rPr>
          <w:rFonts w:ascii="Times New Roman" w:eastAsia="Times New Roman" w:hAnsi="Times New Roman" w:cs="Times New Roman"/>
          <w:noProof/>
          <w:vanish/>
          <w:sz w:val="22"/>
          <w:szCs w:val="22"/>
          <w:lang w:eastAsia="cs-CZ"/>
        </w:rPr>
      </w:pPr>
    </w:p>
    <w:p w14:paraId="36968CCC" w14:textId="77777777" w:rsidR="008F5871" w:rsidRDefault="008F5871" w:rsidP="00230970">
      <w:pPr>
        <w:widowControl/>
        <w:numPr>
          <w:ilvl w:val="2"/>
          <w:numId w:val="15"/>
        </w:numPr>
        <w:suppressAutoHyphens w:val="0"/>
        <w:spacing w:after="120" w:line="280" w:lineRule="auto"/>
        <w:jc w:val="both"/>
        <w:outlineLvl w:val="1"/>
        <w:rPr>
          <w:rFonts w:ascii="Times New Roman" w:eastAsia="Times New Roman" w:hAnsi="Times New Roman" w:cs="Times New Roman"/>
          <w:noProof/>
          <w:sz w:val="22"/>
          <w:szCs w:val="22"/>
          <w:lang w:eastAsia="cs-CZ"/>
        </w:rPr>
      </w:pPr>
      <w:r>
        <w:rPr>
          <w:rFonts w:ascii="Times New Roman" w:eastAsia="Times New Roman" w:hAnsi="Times New Roman" w:cs="Times New Roman"/>
          <w:noProof/>
          <w:sz w:val="22"/>
          <w:szCs w:val="22"/>
          <w:lang w:eastAsia="cs-CZ"/>
        </w:rPr>
        <w:t>za kvalitu, všeobecnou a odbornou správnost prováděných plnění</w:t>
      </w:r>
      <w:r w:rsidR="00CC5414">
        <w:rPr>
          <w:rFonts w:ascii="Times New Roman" w:eastAsia="Times New Roman" w:hAnsi="Times New Roman" w:cs="Times New Roman"/>
          <w:noProof/>
          <w:sz w:val="22"/>
          <w:szCs w:val="22"/>
          <w:lang w:eastAsia="cs-CZ"/>
        </w:rPr>
        <w:t xml:space="preserve"> dle této smlouvy,</w:t>
      </w:r>
    </w:p>
    <w:p w14:paraId="48A44B78" w14:textId="77777777" w:rsidR="00CC5414" w:rsidRDefault="00CC5414" w:rsidP="00230970">
      <w:pPr>
        <w:widowControl/>
        <w:numPr>
          <w:ilvl w:val="2"/>
          <w:numId w:val="15"/>
        </w:numPr>
        <w:suppressAutoHyphens w:val="0"/>
        <w:spacing w:after="120" w:line="280" w:lineRule="auto"/>
        <w:jc w:val="both"/>
        <w:outlineLvl w:val="1"/>
        <w:rPr>
          <w:rFonts w:ascii="Times New Roman" w:eastAsia="Times New Roman" w:hAnsi="Times New Roman" w:cs="Times New Roman"/>
          <w:noProof/>
          <w:sz w:val="22"/>
          <w:szCs w:val="22"/>
          <w:lang w:eastAsia="cs-CZ"/>
        </w:rPr>
      </w:pPr>
      <w:r>
        <w:rPr>
          <w:rFonts w:ascii="Times New Roman" w:eastAsia="Times New Roman" w:hAnsi="Times New Roman" w:cs="Times New Roman"/>
          <w:noProof/>
          <w:sz w:val="22"/>
          <w:szCs w:val="22"/>
          <w:lang w:eastAsia="cs-CZ"/>
        </w:rPr>
        <w:t>za škody na majetku Objednatele, sbírkových předmětech, event. zdraví zaměstnanců Objednatele a zdraví návštěvníků prostor, které vznikly porušením povinností Poskytovatele dle této Smlouvy, porušením ustanovení platných právních předpisů a norem týkajících se poskytování služeb, případně jiným zjevně nesprávným postupem,</w:t>
      </w:r>
    </w:p>
    <w:p w14:paraId="61F020DE" w14:textId="77777777" w:rsidR="00CC5414" w:rsidRDefault="00CC5414" w:rsidP="00230970">
      <w:pPr>
        <w:widowControl/>
        <w:numPr>
          <w:ilvl w:val="2"/>
          <w:numId w:val="15"/>
        </w:numPr>
        <w:suppressAutoHyphens w:val="0"/>
        <w:spacing w:after="120" w:line="280" w:lineRule="auto"/>
        <w:jc w:val="both"/>
        <w:outlineLvl w:val="1"/>
        <w:rPr>
          <w:rFonts w:ascii="Times New Roman" w:eastAsia="Times New Roman" w:hAnsi="Times New Roman" w:cs="Times New Roman"/>
          <w:noProof/>
          <w:sz w:val="22"/>
          <w:szCs w:val="22"/>
          <w:lang w:eastAsia="cs-CZ"/>
        </w:rPr>
      </w:pPr>
      <w:r>
        <w:rPr>
          <w:rFonts w:ascii="Times New Roman" w:eastAsia="Times New Roman" w:hAnsi="Times New Roman" w:cs="Times New Roman"/>
          <w:noProof/>
          <w:sz w:val="22"/>
          <w:szCs w:val="22"/>
          <w:lang w:eastAsia="cs-CZ"/>
        </w:rPr>
        <w:t>za odevzdání všech věcí nalezených Poskytovatelovými pracovníky v prosporách pověřeným pracovníkům Objednatele (zejména doklady, peněženky, předměty z drahých kovů apod.),</w:t>
      </w:r>
    </w:p>
    <w:p w14:paraId="5429E287" w14:textId="77777777" w:rsidR="00CC5414" w:rsidRPr="007704D8" w:rsidRDefault="00CC5414" w:rsidP="00230970">
      <w:pPr>
        <w:widowControl/>
        <w:numPr>
          <w:ilvl w:val="2"/>
          <w:numId w:val="15"/>
        </w:numPr>
        <w:suppressAutoHyphens w:val="0"/>
        <w:spacing w:after="120" w:line="280" w:lineRule="auto"/>
        <w:jc w:val="both"/>
        <w:outlineLvl w:val="1"/>
        <w:rPr>
          <w:rFonts w:ascii="Times New Roman" w:eastAsia="Times New Roman" w:hAnsi="Times New Roman" w:cs="Times New Roman"/>
          <w:noProof/>
          <w:sz w:val="22"/>
          <w:szCs w:val="22"/>
          <w:lang w:eastAsia="cs-CZ"/>
        </w:rPr>
      </w:pPr>
      <w:r>
        <w:rPr>
          <w:rFonts w:ascii="Times New Roman" w:eastAsia="Times New Roman" w:hAnsi="Times New Roman" w:cs="Times New Roman"/>
          <w:noProof/>
          <w:sz w:val="22"/>
          <w:szCs w:val="22"/>
          <w:lang w:eastAsia="cs-CZ"/>
        </w:rPr>
        <w:t>za nepravdivé poskytnutí informací pověřeným pracovníkům Objednatele při zjištění závad dle čl. 5.4.11</w:t>
      </w:r>
    </w:p>
    <w:p w14:paraId="65E434E0" w14:textId="77777777" w:rsidR="0013620A" w:rsidRDefault="0013620A" w:rsidP="00CD63DB">
      <w:pPr>
        <w:widowControl/>
        <w:numPr>
          <w:ilvl w:val="1"/>
          <w:numId w:val="15"/>
        </w:numPr>
        <w:suppressAutoHyphens w:val="0"/>
        <w:spacing w:after="120" w:line="280" w:lineRule="auto"/>
        <w:ind w:left="567" w:hanging="567"/>
        <w:jc w:val="both"/>
        <w:outlineLvl w:val="1"/>
        <w:rPr>
          <w:rFonts w:ascii="Times New Roman" w:eastAsia="Times New Roman" w:hAnsi="Times New Roman" w:cs="Times New Roman"/>
          <w:noProof/>
          <w:sz w:val="22"/>
          <w:szCs w:val="22"/>
          <w:lang w:eastAsia="cs-CZ"/>
        </w:rPr>
      </w:pPr>
      <w:r>
        <w:rPr>
          <w:rFonts w:ascii="Times New Roman" w:eastAsia="Times New Roman" w:hAnsi="Times New Roman" w:cs="Times New Roman"/>
          <w:noProof/>
          <w:sz w:val="22"/>
          <w:szCs w:val="22"/>
          <w:lang w:eastAsia="cs-CZ"/>
        </w:rPr>
        <w:t>Poskytovatel je povinen předcházet vzniku škod. V případě, že dojde v souvisosti s jeho plněním předmětu této Smlouvy prokazatelně zaviněným jednáním pracovníků Poskytovatele ke vzniku škod na straně Objednatele či třetích osob, odpovídá Poskytovatel za takto vzniklou škodu v plné její výši.</w:t>
      </w:r>
    </w:p>
    <w:p w14:paraId="7ECD5B6C" w14:textId="77777777" w:rsidR="0013620A" w:rsidRPr="0013620A" w:rsidRDefault="0013620A" w:rsidP="0013620A">
      <w:pPr>
        <w:widowControl/>
        <w:numPr>
          <w:ilvl w:val="1"/>
          <w:numId w:val="15"/>
        </w:numPr>
        <w:suppressAutoHyphens w:val="0"/>
        <w:spacing w:after="120" w:line="280" w:lineRule="auto"/>
        <w:ind w:left="567" w:hanging="567"/>
        <w:jc w:val="both"/>
        <w:outlineLvl w:val="1"/>
        <w:rPr>
          <w:rFonts w:ascii="Times New Roman" w:eastAsia="Times New Roman" w:hAnsi="Times New Roman" w:cs="Times New Roman"/>
          <w:noProof/>
          <w:sz w:val="22"/>
          <w:szCs w:val="22"/>
          <w:lang w:eastAsia="cs-CZ"/>
        </w:rPr>
      </w:pPr>
      <w:r w:rsidRPr="0013620A">
        <w:rPr>
          <w:rFonts w:ascii="Times New Roman" w:eastAsia="Times New Roman" w:hAnsi="Times New Roman" w:cs="Times New Roman"/>
          <w:noProof/>
          <w:sz w:val="22"/>
          <w:szCs w:val="22"/>
          <w:lang w:eastAsia="cs-CZ"/>
        </w:rPr>
        <w:t xml:space="preserve">Poskytovatel neodpovídá za škody, které v prostorách Objednatele vznikly v důsledku objektivně nastalé okolnosti, </w:t>
      </w:r>
      <w:r w:rsidRPr="00230970">
        <w:rPr>
          <w:rStyle w:val="FontStyle30"/>
        </w:rPr>
        <w:t>jejíž výskyt Poskytovatel nemohl ani při vynaložení přiměřeného úsilí předvídat či účinky této okolnosti odvrátit (např. nemoc, přírodní katastrofy a další okolnosti tzv. vyšší moci). Poskytovatel neodpovídá za škody, k nimž došlo v areálu mimo provozní (otevírací) dobu.</w:t>
      </w:r>
    </w:p>
    <w:p w14:paraId="27394D93" w14:textId="77777777" w:rsidR="007704D8" w:rsidRPr="007704D8" w:rsidRDefault="00230970" w:rsidP="00CD63DB">
      <w:pPr>
        <w:widowControl/>
        <w:numPr>
          <w:ilvl w:val="1"/>
          <w:numId w:val="15"/>
        </w:numPr>
        <w:suppressAutoHyphens w:val="0"/>
        <w:spacing w:after="120" w:line="280" w:lineRule="auto"/>
        <w:ind w:left="567" w:hanging="567"/>
        <w:jc w:val="both"/>
        <w:outlineLvl w:val="1"/>
        <w:rPr>
          <w:rFonts w:ascii="Times New Roman" w:eastAsia="Times New Roman" w:hAnsi="Times New Roman" w:cs="Times New Roman"/>
          <w:noProof/>
          <w:sz w:val="22"/>
          <w:szCs w:val="22"/>
          <w:lang w:eastAsia="cs-CZ"/>
        </w:rPr>
      </w:pPr>
      <w:r>
        <w:rPr>
          <w:rFonts w:ascii="Times New Roman" w:eastAsia="Times New Roman" w:hAnsi="Times New Roman" w:cs="Times New Roman"/>
          <w:noProof/>
          <w:sz w:val="22"/>
          <w:szCs w:val="22"/>
          <w:lang w:eastAsia="cs-CZ"/>
        </w:rPr>
        <w:t>Poskytovatel</w:t>
      </w:r>
      <w:r w:rsidRPr="007704D8">
        <w:rPr>
          <w:rFonts w:ascii="Times New Roman" w:eastAsia="Times New Roman" w:hAnsi="Times New Roman" w:cs="Times New Roman"/>
          <w:noProof/>
          <w:sz w:val="22"/>
          <w:szCs w:val="22"/>
          <w:lang w:eastAsia="cs-CZ"/>
        </w:rPr>
        <w:t xml:space="preserve"> </w:t>
      </w:r>
      <w:r w:rsidR="007704D8" w:rsidRPr="007704D8">
        <w:rPr>
          <w:rFonts w:ascii="Times New Roman" w:eastAsia="Times New Roman" w:hAnsi="Times New Roman" w:cs="Times New Roman"/>
          <w:noProof/>
          <w:sz w:val="22"/>
          <w:szCs w:val="22"/>
          <w:lang w:eastAsia="cs-CZ"/>
        </w:rPr>
        <w:t>se zavazuje mít po celou dobu trvání této smlouvy</w:t>
      </w:r>
      <w:r>
        <w:rPr>
          <w:rFonts w:ascii="Times New Roman" w:eastAsia="Times New Roman" w:hAnsi="Times New Roman" w:cs="Times New Roman"/>
          <w:noProof/>
          <w:sz w:val="22"/>
          <w:szCs w:val="22"/>
          <w:lang w:eastAsia="cs-CZ"/>
        </w:rPr>
        <w:t xml:space="preserve"> </w:t>
      </w:r>
      <w:r w:rsidR="007704D8" w:rsidRPr="007704D8">
        <w:rPr>
          <w:rFonts w:ascii="Times New Roman" w:eastAsia="Times New Roman" w:hAnsi="Times New Roman" w:cs="Times New Roman"/>
          <w:noProof/>
          <w:sz w:val="22"/>
          <w:szCs w:val="22"/>
          <w:lang w:eastAsia="cs-CZ"/>
        </w:rPr>
        <w:t>uzavřen</w:t>
      </w:r>
      <w:r w:rsidR="0013620A">
        <w:rPr>
          <w:rFonts w:ascii="Times New Roman" w:eastAsia="Times New Roman" w:hAnsi="Times New Roman" w:cs="Times New Roman"/>
          <w:noProof/>
          <w:sz w:val="22"/>
          <w:szCs w:val="22"/>
          <w:lang w:eastAsia="cs-CZ"/>
        </w:rPr>
        <w:t>o</w:t>
      </w:r>
      <w:r w:rsidR="007704D8" w:rsidRPr="007704D8">
        <w:rPr>
          <w:rFonts w:ascii="Times New Roman" w:eastAsia="Times New Roman" w:hAnsi="Times New Roman" w:cs="Times New Roman"/>
          <w:noProof/>
          <w:sz w:val="22"/>
          <w:szCs w:val="22"/>
          <w:lang w:eastAsia="cs-CZ"/>
        </w:rPr>
        <w:t xml:space="preserve">u v postavení pojištěného pojistnou smlouvu s pojišťovnou na pojištění odpovědnosti za škody způsobené při výkonu činnosti dle </w:t>
      </w:r>
      <w:r w:rsidR="007704D8" w:rsidRPr="007704D8">
        <w:rPr>
          <w:rFonts w:ascii="Times New Roman" w:eastAsia="Times New Roman" w:hAnsi="Times New Roman" w:cs="Times New Roman"/>
          <w:noProof/>
          <w:sz w:val="22"/>
          <w:szCs w:val="22"/>
          <w:lang w:eastAsia="cs-CZ"/>
        </w:rPr>
        <w:lastRenderedPageBreak/>
        <w:t>této smlouvy</w:t>
      </w:r>
      <w:r>
        <w:rPr>
          <w:rFonts w:ascii="Times New Roman" w:eastAsia="Times New Roman" w:hAnsi="Times New Roman" w:cs="Times New Roman"/>
          <w:noProof/>
          <w:sz w:val="22"/>
          <w:szCs w:val="22"/>
          <w:lang w:eastAsia="cs-CZ"/>
        </w:rPr>
        <w:t xml:space="preserve"> </w:t>
      </w:r>
      <w:r w:rsidR="0013620A">
        <w:rPr>
          <w:rFonts w:ascii="Times New Roman" w:eastAsia="Times New Roman" w:hAnsi="Times New Roman" w:cs="Times New Roman"/>
          <w:noProof/>
          <w:sz w:val="22"/>
          <w:szCs w:val="22"/>
          <w:lang w:eastAsia="cs-CZ"/>
        </w:rPr>
        <w:t>za účelem krytí případných škod vzniklých jednáním pracovníků Poskytovatele v souvislosti s plněím předmětu této Smlouvy, přičemž výše pojistného plnění sjednaného v této pojistné smlouvě činí minimálně 100 mil. Kč. Poskytovatel je povinen Objednateli na požádání předložit doklad o uzavření</w:t>
      </w:r>
      <w:r w:rsidR="008A072C">
        <w:rPr>
          <w:rFonts w:ascii="Times New Roman" w:eastAsia="Times New Roman" w:hAnsi="Times New Roman" w:cs="Times New Roman"/>
          <w:noProof/>
          <w:sz w:val="22"/>
          <w:szCs w:val="22"/>
          <w:lang w:eastAsia="cs-CZ"/>
        </w:rPr>
        <w:t>, resp. prokázat platnost a účinnost takové</w:t>
      </w:r>
      <w:r w:rsidR="0013620A">
        <w:rPr>
          <w:rFonts w:ascii="Times New Roman" w:eastAsia="Times New Roman" w:hAnsi="Times New Roman" w:cs="Times New Roman"/>
          <w:noProof/>
          <w:sz w:val="22"/>
          <w:szCs w:val="22"/>
          <w:lang w:eastAsia="cs-CZ"/>
        </w:rPr>
        <w:t xml:space="preserve"> pojistné smlouvy. Porušení povinností stanovených v tomto článku se považuje za podstatné porušení této smlouvy.</w:t>
      </w:r>
    </w:p>
    <w:p w14:paraId="5C61C64F" w14:textId="77777777" w:rsidR="007704D8" w:rsidRPr="007704D8" w:rsidRDefault="007704D8" w:rsidP="00CD63DB">
      <w:pPr>
        <w:widowControl/>
        <w:numPr>
          <w:ilvl w:val="1"/>
          <w:numId w:val="15"/>
        </w:numPr>
        <w:suppressAutoHyphens w:val="0"/>
        <w:spacing w:after="120" w:line="280" w:lineRule="auto"/>
        <w:ind w:left="567" w:hanging="567"/>
        <w:jc w:val="both"/>
        <w:outlineLvl w:val="1"/>
        <w:rPr>
          <w:rFonts w:ascii="Times New Roman" w:eastAsia="Times New Roman" w:hAnsi="Times New Roman" w:cs="Times New Roman"/>
          <w:noProof/>
          <w:sz w:val="22"/>
          <w:szCs w:val="22"/>
          <w:lang w:eastAsia="cs-CZ"/>
        </w:rPr>
      </w:pPr>
      <w:r w:rsidRPr="007704D8">
        <w:rPr>
          <w:rFonts w:ascii="Times New Roman" w:eastAsia="Times New Roman" w:hAnsi="Times New Roman" w:cs="Times New Roman"/>
          <w:noProof/>
          <w:sz w:val="22"/>
          <w:szCs w:val="22"/>
          <w:lang w:eastAsia="cs-CZ"/>
        </w:rPr>
        <w:t xml:space="preserve">Náklady na pojištění nese </w:t>
      </w:r>
      <w:r w:rsidR="0013620A">
        <w:rPr>
          <w:rFonts w:ascii="Times New Roman" w:eastAsia="Times New Roman" w:hAnsi="Times New Roman" w:cs="Times New Roman"/>
          <w:noProof/>
          <w:sz w:val="22"/>
          <w:szCs w:val="22"/>
          <w:lang w:eastAsia="cs-CZ"/>
        </w:rPr>
        <w:t>Poskytovatel</w:t>
      </w:r>
      <w:r w:rsidR="0013620A" w:rsidRPr="007704D8">
        <w:rPr>
          <w:rFonts w:ascii="Times New Roman" w:eastAsia="Times New Roman" w:hAnsi="Times New Roman" w:cs="Times New Roman"/>
          <w:noProof/>
          <w:sz w:val="22"/>
          <w:szCs w:val="22"/>
          <w:lang w:eastAsia="cs-CZ"/>
        </w:rPr>
        <w:t xml:space="preserve"> </w:t>
      </w:r>
      <w:r w:rsidRPr="007704D8">
        <w:rPr>
          <w:rFonts w:ascii="Times New Roman" w:eastAsia="Times New Roman" w:hAnsi="Times New Roman" w:cs="Times New Roman"/>
          <w:noProof/>
          <w:sz w:val="22"/>
          <w:szCs w:val="22"/>
          <w:lang w:eastAsia="cs-CZ"/>
        </w:rPr>
        <w:t>a má je zahrnuty ve sjednané úplatě za splnění předmětu Smlouvy.</w:t>
      </w:r>
    </w:p>
    <w:p w14:paraId="2E01B099" w14:textId="77777777" w:rsidR="007704D8" w:rsidRDefault="0013620A" w:rsidP="00CD63DB">
      <w:pPr>
        <w:widowControl/>
        <w:numPr>
          <w:ilvl w:val="1"/>
          <w:numId w:val="15"/>
        </w:numPr>
        <w:suppressAutoHyphens w:val="0"/>
        <w:spacing w:after="120" w:line="280" w:lineRule="auto"/>
        <w:ind w:left="567" w:hanging="567"/>
        <w:jc w:val="both"/>
        <w:outlineLvl w:val="1"/>
        <w:rPr>
          <w:rFonts w:ascii="Times New Roman" w:eastAsia="Times New Roman" w:hAnsi="Times New Roman" w:cs="Times New Roman"/>
          <w:noProof/>
          <w:sz w:val="22"/>
          <w:szCs w:val="22"/>
          <w:lang w:eastAsia="cs-CZ"/>
        </w:rPr>
      </w:pPr>
      <w:r>
        <w:rPr>
          <w:rFonts w:ascii="Times New Roman" w:eastAsia="Times New Roman" w:hAnsi="Times New Roman" w:cs="Times New Roman"/>
          <w:noProof/>
          <w:sz w:val="22"/>
          <w:szCs w:val="22"/>
          <w:lang w:eastAsia="cs-CZ"/>
        </w:rPr>
        <w:t>Poskytovatel</w:t>
      </w:r>
      <w:r w:rsidRPr="007704D8">
        <w:rPr>
          <w:rFonts w:ascii="Times New Roman" w:eastAsia="Times New Roman" w:hAnsi="Times New Roman" w:cs="Times New Roman"/>
          <w:noProof/>
          <w:sz w:val="22"/>
          <w:szCs w:val="22"/>
          <w:lang w:eastAsia="cs-CZ"/>
        </w:rPr>
        <w:t xml:space="preserve"> </w:t>
      </w:r>
      <w:r w:rsidR="007704D8" w:rsidRPr="007704D8">
        <w:rPr>
          <w:rFonts w:ascii="Times New Roman" w:eastAsia="Times New Roman" w:hAnsi="Times New Roman" w:cs="Times New Roman"/>
          <w:noProof/>
          <w:sz w:val="22"/>
          <w:szCs w:val="22"/>
          <w:lang w:eastAsia="cs-CZ"/>
        </w:rPr>
        <w:t>se zavazuje uplatnit veškeré pojistné události související s poskytováním plnění dle této Smlouvy u pojišťovny bez zbytečného odkladu.</w:t>
      </w:r>
    </w:p>
    <w:p w14:paraId="11E0A6A4" w14:textId="77777777" w:rsidR="0013620A" w:rsidRDefault="0013620A" w:rsidP="00CD63DB">
      <w:pPr>
        <w:widowControl/>
        <w:numPr>
          <w:ilvl w:val="1"/>
          <w:numId w:val="15"/>
        </w:numPr>
        <w:suppressAutoHyphens w:val="0"/>
        <w:spacing w:after="120" w:line="280" w:lineRule="auto"/>
        <w:ind w:left="567" w:hanging="567"/>
        <w:jc w:val="both"/>
        <w:outlineLvl w:val="1"/>
        <w:rPr>
          <w:rFonts w:ascii="Times New Roman" w:eastAsia="Times New Roman" w:hAnsi="Times New Roman" w:cs="Times New Roman"/>
          <w:noProof/>
          <w:sz w:val="22"/>
          <w:szCs w:val="22"/>
          <w:lang w:eastAsia="cs-CZ"/>
        </w:rPr>
      </w:pPr>
      <w:r>
        <w:rPr>
          <w:rFonts w:ascii="Times New Roman" w:eastAsia="Times New Roman" w:hAnsi="Times New Roman" w:cs="Times New Roman"/>
          <w:noProof/>
          <w:sz w:val="22"/>
          <w:szCs w:val="22"/>
          <w:lang w:eastAsia="cs-CZ"/>
        </w:rPr>
        <w:t>Poskytovatel plně odpovídá za řádný výkon činností svých zaměstnanců či třetích oosb, které za účelem plnění předmětu smlouvy použije.</w:t>
      </w:r>
    </w:p>
    <w:p w14:paraId="726598DF" w14:textId="77777777" w:rsidR="0013620A" w:rsidRDefault="0013620A" w:rsidP="00CD63DB">
      <w:pPr>
        <w:widowControl/>
        <w:numPr>
          <w:ilvl w:val="1"/>
          <w:numId w:val="15"/>
        </w:numPr>
        <w:suppressAutoHyphens w:val="0"/>
        <w:spacing w:after="120" w:line="280" w:lineRule="auto"/>
        <w:ind w:left="567" w:hanging="567"/>
        <w:jc w:val="both"/>
        <w:outlineLvl w:val="1"/>
        <w:rPr>
          <w:rFonts w:ascii="Times New Roman" w:eastAsia="Times New Roman" w:hAnsi="Times New Roman" w:cs="Times New Roman"/>
          <w:noProof/>
          <w:sz w:val="22"/>
          <w:szCs w:val="22"/>
          <w:lang w:eastAsia="cs-CZ"/>
        </w:rPr>
      </w:pPr>
      <w:r>
        <w:rPr>
          <w:rFonts w:ascii="Times New Roman" w:eastAsia="Times New Roman" w:hAnsi="Times New Roman" w:cs="Times New Roman"/>
          <w:noProof/>
          <w:sz w:val="22"/>
          <w:szCs w:val="22"/>
          <w:lang w:eastAsia="cs-CZ"/>
        </w:rPr>
        <w:t>Objednatel neodpovídá za škodu způsobenou poškozením, ztrátou, zničením či odcizením věcí vnesených Poskytovatelem či třetími osobami do prostor Objednatele.</w:t>
      </w:r>
    </w:p>
    <w:p w14:paraId="3EA6A52A" w14:textId="77777777" w:rsidR="0013620A" w:rsidRPr="007704D8" w:rsidRDefault="0013620A" w:rsidP="00CD63DB">
      <w:pPr>
        <w:widowControl/>
        <w:numPr>
          <w:ilvl w:val="1"/>
          <w:numId w:val="15"/>
        </w:numPr>
        <w:suppressAutoHyphens w:val="0"/>
        <w:spacing w:after="120" w:line="280" w:lineRule="auto"/>
        <w:ind w:left="567" w:hanging="567"/>
        <w:jc w:val="both"/>
        <w:outlineLvl w:val="1"/>
        <w:rPr>
          <w:rFonts w:ascii="Times New Roman" w:eastAsia="Times New Roman" w:hAnsi="Times New Roman" w:cs="Times New Roman"/>
          <w:noProof/>
          <w:sz w:val="22"/>
          <w:szCs w:val="22"/>
          <w:lang w:eastAsia="cs-CZ"/>
        </w:rPr>
      </w:pPr>
      <w:r>
        <w:rPr>
          <w:rFonts w:ascii="Times New Roman" w:eastAsia="Times New Roman" w:hAnsi="Times New Roman" w:cs="Times New Roman"/>
          <w:noProof/>
          <w:sz w:val="22"/>
          <w:szCs w:val="22"/>
          <w:lang w:eastAsia="cs-CZ"/>
        </w:rPr>
        <w:t>Zánikem této Smlouvy nezaniká odpovědnost Poskytovatele za škody vzniklé Objednateli či třetím osobám činnosti Poskytovatele v době platnosti a účinnosti této Smlouvy.</w:t>
      </w:r>
    </w:p>
    <w:p w14:paraId="1A1B035E" w14:textId="77777777" w:rsidR="007704D8" w:rsidRPr="007704D8" w:rsidRDefault="007704D8" w:rsidP="007704D8">
      <w:pPr>
        <w:keepNext/>
        <w:widowControl/>
        <w:tabs>
          <w:tab w:val="left" w:pos="709"/>
        </w:tabs>
        <w:suppressAutoHyphens w:val="0"/>
        <w:spacing w:before="360" w:line="280" w:lineRule="auto"/>
        <w:jc w:val="center"/>
        <w:rPr>
          <w:rFonts w:ascii="Times New Roman" w:eastAsia="Times New Roman" w:hAnsi="Times New Roman" w:cs="Times New Roman"/>
          <w:b/>
          <w:sz w:val="22"/>
          <w:szCs w:val="22"/>
          <w:lang w:eastAsia="cs-CZ"/>
        </w:rPr>
      </w:pPr>
      <w:r w:rsidRPr="007704D8">
        <w:rPr>
          <w:rFonts w:ascii="Times New Roman" w:eastAsia="Times New Roman" w:hAnsi="Times New Roman" w:cs="Times New Roman"/>
          <w:b/>
          <w:sz w:val="22"/>
          <w:szCs w:val="22"/>
          <w:lang w:eastAsia="cs-CZ"/>
        </w:rPr>
        <w:t>X</w:t>
      </w:r>
      <w:r w:rsidRPr="00B13BB3">
        <w:rPr>
          <w:rFonts w:ascii="Times New Roman" w:eastAsia="Times New Roman" w:hAnsi="Times New Roman" w:cs="Times New Roman"/>
          <w:b/>
          <w:sz w:val="22"/>
          <w:szCs w:val="22"/>
          <w:lang w:eastAsia="cs-CZ"/>
        </w:rPr>
        <w:t>I</w:t>
      </w:r>
      <w:r w:rsidRPr="007704D8">
        <w:rPr>
          <w:rFonts w:ascii="Times New Roman" w:eastAsia="Times New Roman" w:hAnsi="Times New Roman" w:cs="Times New Roman"/>
          <w:b/>
          <w:sz w:val="22"/>
          <w:szCs w:val="22"/>
          <w:lang w:eastAsia="cs-CZ"/>
        </w:rPr>
        <w:t>.</w:t>
      </w:r>
    </w:p>
    <w:p w14:paraId="195CEF17" w14:textId="77777777" w:rsidR="007704D8" w:rsidRPr="007704D8" w:rsidRDefault="007704D8" w:rsidP="007704D8">
      <w:pPr>
        <w:keepNext/>
        <w:widowControl/>
        <w:suppressAutoHyphens w:val="0"/>
        <w:spacing w:after="240"/>
        <w:jc w:val="center"/>
        <w:rPr>
          <w:rFonts w:ascii="Times New Roman" w:eastAsia="Times New Roman" w:hAnsi="Times New Roman" w:cs="Times New Roman"/>
          <w:b/>
          <w:sz w:val="22"/>
          <w:szCs w:val="22"/>
          <w:lang w:eastAsia="cs-CZ"/>
        </w:rPr>
      </w:pPr>
      <w:r w:rsidRPr="007704D8">
        <w:rPr>
          <w:rFonts w:ascii="Times New Roman" w:eastAsia="Times New Roman" w:hAnsi="Times New Roman" w:cs="Times New Roman"/>
          <w:b/>
          <w:sz w:val="22"/>
          <w:szCs w:val="22"/>
          <w:lang w:eastAsia="cs-CZ"/>
        </w:rPr>
        <w:t>Ochrana důvěrných informací a obchodního tajemství</w:t>
      </w:r>
    </w:p>
    <w:p w14:paraId="1D4CF2D7" w14:textId="77777777" w:rsidR="007704D8" w:rsidRPr="007704D8" w:rsidRDefault="007704D8" w:rsidP="00CD63DB">
      <w:pPr>
        <w:widowControl/>
        <w:numPr>
          <w:ilvl w:val="1"/>
          <w:numId w:val="16"/>
        </w:numPr>
        <w:suppressAutoHyphens w:val="0"/>
        <w:spacing w:after="120" w:line="280" w:lineRule="auto"/>
        <w:ind w:left="567" w:hanging="567"/>
        <w:jc w:val="both"/>
        <w:rPr>
          <w:rFonts w:ascii="Times New Roman" w:eastAsia="Times New Roman" w:hAnsi="Times New Roman" w:cs="Times New Roman"/>
          <w:sz w:val="22"/>
          <w:szCs w:val="22"/>
          <w:lang w:eastAsia="cs-CZ"/>
        </w:rPr>
      </w:pPr>
      <w:r w:rsidRPr="007704D8">
        <w:rPr>
          <w:rFonts w:ascii="Times New Roman" w:eastAsia="Times New Roman" w:hAnsi="Times New Roman" w:cs="Times New Roman"/>
          <w:sz w:val="22"/>
          <w:szCs w:val="22"/>
          <w:lang w:eastAsia="cs-CZ"/>
        </w:rPr>
        <w:t>Smluvní strany se vzájemně zavazují, že budou chránit a utajovat před třetími osobami důvěrné informace a skutečnosti tvořící obchodní tajemství (dále jen souhrnně „důvěrné informace“), které byly vzájemně smluvními stranami poskytnuty s odkazem na tuto Smlouvu. Důvěrnými informacemi jsou informace, u kterých lze vzhledem k jejich povaze předpokládat, že se nejedná o veřejně známé informace, které se týkají Smlouvy a jejího plnění, smluvních stran, či se jedná o informace, pro nakládání s nimiž je stanoven právními předpisy zvláštní režim ochrany. Jestliže si smluvní strany vzájemně poskytnou důvěrné informace, nesmí je smluvní strana, které byly tyto důvěrné informace poskytnuty, zpřístupnit třetí osobě ani je použít v rozporu s jejich účelem pro své potřeby.</w:t>
      </w:r>
    </w:p>
    <w:p w14:paraId="2C0CDF66" w14:textId="77777777" w:rsidR="007704D8" w:rsidRPr="007704D8" w:rsidRDefault="007704D8" w:rsidP="00CD63DB">
      <w:pPr>
        <w:widowControl/>
        <w:numPr>
          <w:ilvl w:val="1"/>
          <w:numId w:val="16"/>
        </w:numPr>
        <w:suppressAutoHyphens w:val="0"/>
        <w:spacing w:after="120" w:line="280" w:lineRule="auto"/>
        <w:ind w:left="567" w:hanging="567"/>
        <w:jc w:val="both"/>
        <w:rPr>
          <w:rFonts w:ascii="Times New Roman" w:eastAsia="Times New Roman" w:hAnsi="Times New Roman" w:cs="Times New Roman"/>
          <w:sz w:val="22"/>
          <w:szCs w:val="22"/>
          <w:lang w:eastAsia="cs-CZ"/>
        </w:rPr>
      </w:pPr>
      <w:r w:rsidRPr="007704D8">
        <w:rPr>
          <w:rFonts w:ascii="Times New Roman" w:eastAsia="Times New Roman" w:hAnsi="Times New Roman" w:cs="Times New Roman"/>
          <w:sz w:val="22"/>
          <w:szCs w:val="22"/>
          <w:lang w:eastAsia="cs-CZ"/>
        </w:rPr>
        <w:t xml:space="preserve">Veškeré informace o provozu Objednatele, pracovním režimu i osobních údajích zaměstnanců Objednatele (pokud nevyplývají z veřejně přístupných informačních zdrojů), jsou pro potřeby této Smlouvy považovány za důvěrné. Veškeré informace, vztahující se k zajištění bezpečnosti, zejména režim provozu poplachového zabezpečovacího a tísňového systému a oblast specifických postupů při mimořádných událostech, jsou považovány za důvěrné. </w:t>
      </w:r>
      <w:r w:rsidR="00BF2ABE">
        <w:rPr>
          <w:rFonts w:ascii="Times New Roman" w:eastAsia="Times New Roman" w:hAnsi="Times New Roman" w:cs="Times New Roman"/>
          <w:sz w:val="22"/>
          <w:szCs w:val="22"/>
          <w:lang w:eastAsia="cs-CZ"/>
        </w:rPr>
        <w:t>Poskytovatel</w:t>
      </w:r>
      <w:r w:rsidR="00BF2ABE" w:rsidRPr="007704D8">
        <w:rPr>
          <w:rFonts w:ascii="Times New Roman" w:eastAsia="Times New Roman" w:hAnsi="Times New Roman" w:cs="Times New Roman"/>
          <w:sz w:val="22"/>
          <w:szCs w:val="22"/>
          <w:lang w:eastAsia="cs-CZ"/>
        </w:rPr>
        <w:t xml:space="preserve"> </w:t>
      </w:r>
      <w:r w:rsidRPr="007704D8">
        <w:rPr>
          <w:rFonts w:ascii="Times New Roman" w:eastAsia="Times New Roman" w:hAnsi="Times New Roman" w:cs="Times New Roman"/>
          <w:sz w:val="22"/>
          <w:szCs w:val="22"/>
          <w:lang w:eastAsia="cs-CZ"/>
        </w:rPr>
        <w:t xml:space="preserve">se zavazuje zároveň ochraňovat skutečnosti, které jsou předmětem obchodního tajemství Objednatele (§ 504 občanského zákoníku), pokud bude mít zaměstnanec </w:t>
      </w:r>
      <w:r w:rsidR="00BF2ABE">
        <w:rPr>
          <w:rFonts w:ascii="Times New Roman" w:eastAsia="Times New Roman" w:hAnsi="Times New Roman" w:cs="Times New Roman"/>
          <w:sz w:val="22"/>
          <w:szCs w:val="22"/>
          <w:lang w:eastAsia="cs-CZ"/>
        </w:rPr>
        <w:t>Poskytovatele</w:t>
      </w:r>
      <w:r w:rsidR="00BF2ABE" w:rsidRPr="007704D8">
        <w:rPr>
          <w:rFonts w:ascii="Times New Roman" w:eastAsia="Times New Roman" w:hAnsi="Times New Roman" w:cs="Times New Roman"/>
          <w:sz w:val="22"/>
          <w:szCs w:val="22"/>
          <w:lang w:eastAsia="cs-CZ"/>
        </w:rPr>
        <w:t xml:space="preserve"> </w:t>
      </w:r>
      <w:r w:rsidRPr="007704D8">
        <w:rPr>
          <w:rFonts w:ascii="Times New Roman" w:eastAsia="Times New Roman" w:hAnsi="Times New Roman" w:cs="Times New Roman"/>
          <w:sz w:val="22"/>
          <w:szCs w:val="22"/>
          <w:lang w:eastAsia="cs-CZ"/>
        </w:rPr>
        <w:t xml:space="preserve">k těmto skutečnostem přímý přístup nebo bude-li pozitivně zjištěno, že se zaměstnanec </w:t>
      </w:r>
      <w:r w:rsidR="00BF2ABE">
        <w:rPr>
          <w:rFonts w:ascii="Times New Roman" w:eastAsia="Times New Roman" w:hAnsi="Times New Roman" w:cs="Times New Roman"/>
          <w:sz w:val="22"/>
          <w:szCs w:val="22"/>
          <w:lang w:eastAsia="cs-CZ"/>
        </w:rPr>
        <w:t>Poskytovatele</w:t>
      </w:r>
      <w:r w:rsidR="00BF2ABE" w:rsidRPr="007704D8">
        <w:rPr>
          <w:rFonts w:ascii="Times New Roman" w:eastAsia="Times New Roman" w:hAnsi="Times New Roman" w:cs="Times New Roman"/>
          <w:sz w:val="22"/>
          <w:szCs w:val="22"/>
          <w:lang w:eastAsia="cs-CZ"/>
        </w:rPr>
        <w:t xml:space="preserve"> </w:t>
      </w:r>
      <w:r w:rsidRPr="007704D8">
        <w:rPr>
          <w:rFonts w:ascii="Times New Roman" w:eastAsia="Times New Roman" w:hAnsi="Times New Roman" w:cs="Times New Roman"/>
          <w:sz w:val="22"/>
          <w:szCs w:val="22"/>
          <w:lang w:eastAsia="cs-CZ"/>
        </w:rPr>
        <w:t xml:space="preserve">o této skutečnosti dozvěděl. </w:t>
      </w:r>
    </w:p>
    <w:p w14:paraId="04E315DD" w14:textId="77777777" w:rsidR="007704D8" w:rsidRPr="007704D8" w:rsidRDefault="007704D8" w:rsidP="00CD63DB">
      <w:pPr>
        <w:widowControl/>
        <w:numPr>
          <w:ilvl w:val="1"/>
          <w:numId w:val="16"/>
        </w:numPr>
        <w:suppressAutoHyphens w:val="0"/>
        <w:spacing w:after="120" w:line="280" w:lineRule="auto"/>
        <w:ind w:left="567" w:hanging="567"/>
        <w:jc w:val="both"/>
        <w:rPr>
          <w:rFonts w:ascii="Times New Roman" w:eastAsia="Times New Roman" w:hAnsi="Times New Roman" w:cs="Times New Roman"/>
          <w:sz w:val="22"/>
          <w:szCs w:val="22"/>
          <w:lang w:eastAsia="cs-CZ"/>
        </w:rPr>
      </w:pPr>
      <w:r w:rsidRPr="007704D8">
        <w:rPr>
          <w:rFonts w:ascii="Times New Roman" w:eastAsia="Times New Roman" w:hAnsi="Times New Roman" w:cs="Times New Roman"/>
          <w:sz w:val="22"/>
          <w:szCs w:val="22"/>
          <w:lang w:eastAsia="cs-CZ"/>
        </w:rPr>
        <w:t xml:space="preserve">Závazek ochrany a utajení důvěrných informací trvá po celou dobu trvání důvěrnosti informací. </w:t>
      </w:r>
    </w:p>
    <w:p w14:paraId="16CA6F8B" w14:textId="77777777" w:rsidR="007704D8" w:rsidRPr="007704D8" w:rsidRDefault="007704D8" w:rsidP="00CD63DB">
      <w:pPr>
        <w:widowControl/>
        <w:numPr>
          <w:ilvl w:val="1"/>
          <w:numId w:val="16"/>
        </w:numPr>
        <w:suppressAutoHyphens w:val="0"/>
        <w:spacing w:after="120" w:line="280" w:lineRule="auto"/>
        <w:ind w:left="567" w:hanging="567"/>
        <w:jc w:val="both"/>
        <w:rPr>
          <w:rFonts w:ascii="Times New Roman" w:eastAsia="Times New Roman" w:hAnsi="Times New Roman" w:cs="Times New Roman"/>
          <w:sz w:val="22"/>
          <w:szCs w:val="22"/>
          <w:lang w:eastAsia="cs-CZ"/>
        </w:rPr>
      </w:pPr>
      <w:r w:rsidRPr="007704D8">
        <w:rPr>
          <w:rFonts w:ascii="Times New Roman" w:eastAsia="Times New Roman" w:hAnsi="Times New Roman" w:cs="Times New Roman"/>
          <w:sz w:val="22"/>
          <w:szCs w:val="22"/>
          <w:lang w:eastAsia="cs-CZ"/>
        </w:rPr>
        <w:t xml:space="preserve">Stejným způsobem budou smluvní strany chránit skutečnosti tvořící obchodní tajemství a důvěrné informace třetí osoby, které mají být chráněny a utajovány a které byly touto třetí osobou některé </w:t>
      </w:r>
      <w:r w:rsidRPr="007704D8">
        <w:rPr>
          <w:rFonts w:ascii="Times New Roman" w:eastAsia="Times New Roman" w:hAnsi="Times New Roman" w:cs="Times New Roman"/>
          <w:bCs/>
          <w:sz w:val="22"/>
          <w:szCs w:val="22"/>
          <w:lang w:eastAsia="cs-CZ"/>
        </w:rPr>
        <w:t>ze</w:t>
      </w:r>
      <w:r w:rsidRPr="007704D8">
        <w:rPr>
          <w:rFonts w:ascii="Times New Roman" w:eastAsia="Times New Roman" w:hAnsi="Times New Roman" w:cs="Times New Roman"/>
          <w:sz w:val="22"/>
          <w:szCs w:val="22"/>
          <w:lang w:eastAsia="cs-CZ"/>
        </w:rPr>
        <w:t xml:space="preserve"> smluvních stran poskytnuty se svolením jejich dalšího použití.</w:t>
      </w:r>
    </w:p>
    <w:p w14:paraId="6F25DA12" w14:textId="77777777" w:rsidR="007704D8" w:rsidRPr="007704D8" w:rsidRDefault="007704D8" w:rsidP="00CD63DB">
      <w:pPr>
        <w:widowControl/>
        <w:numPr>
          <w:ilvl w:val="1"/>
          <w:numId w:val="16"/>
        </w:numPr>
        <w:suppressAutoHyphens w:val="0"/>
        <w:spacing w:after="120" w:line="280" w:lineRule="auto"/>
        <w:ind w:left="567" w:hanging="567"/>
        <w:jc w:val="both"/>
        <w:rPr>
          <w:rFonts w:ascii="Times New Roman" w:eastAsia="Times New Roman" w:hAnsi="Times New Roman" w:cs="Times New Roman"/>
          <w:bCs/>
          <w:sz w:val="22"/>
          <w:szCs w:val="22"/>
          <w:lang w:eastAsia="cs-CZ"/>
        </w:rPr>
      </w:pPr>
      <w:r w:rsidRPr="007704D8">
        <w:rPr>
          <w:rFonts w:ascii="Times New Roman" w:eastAsia="Times New Roman" w:hAnsi="Times New Roman" w:cs="Times New Roman"/>
          <w:sz w:val="22"/>
          <w:szCs w:val="22"/>
          <w:lang w:eastAsia="cs-CZ"/>
        </w:rPr>
        <w:t xml:space="preserve">Za každé jednotlivé porušení povinnosti týkající se mlčenlivosti této Smlouvy je Objednatel oprávněn požadovat od </w:t>
      </w:r>
      <w:proofErr w:type="gramStart"/>
      <w:r w:rsidR="00BF2ABE">
        <w:rPr>
          <w:rFonts w:ascii="Times New Roman" w:eastAsia="Times New Roman" w:hAnsi="Times New Roman" w:cs="Times New Roman"/>
          <w:sz w:val="22"/>
          <w:szCs w:val="22"/>
          <w:lang w:eastAsia="cs-CZ"/>
        </w:rPr>
        <w:t>Poskytovateli</w:t>
      </w:r>
      <w:proofErr w:type="gramEnd"/>
      <w:r w:rsidR="00BF2ABE" w:rsidRPr="007704D8">
        <w:rPr>
          <w:rFonts w:ascii="Times New Roman" w:eastAsia="Times New Roman" w:hAnsi="Times New Roman" w:cs="Times New Roman"/>
          <w:sz w:val="22"/>
          <w:szCs w:val="22"/>
          <w:lang w:eastAsia="cs-CZ"/>
        </w:rPr>
        <w:t xml:space="preserve"> </w:t>
      </w:r>
      <w:r w:rsidRPr="007704D8">
        <w:rPr>
          <w:rFonts w:ascii="Times New Roman" w:eastAsia="Times New Roman" w:hAnsi="Times New Roman" w:cs="Times New Roman"/>
          <w:sz w:val="22"/>
          <w:szCs w:val="22"/>
          <w:lang w:eastAsia="cs-CZ"/>
        </w:rPr>
        <w:t xml:space="preserve">zaplacení smluvní pokuty ve výši </w:t>
      </w:r>
      <w:r w:rsidR="00BF2ABE">
        <w:rPr>
          <w:rFonts w:ascii="Times New Roman" w:eastAsia="Times New Roman" w:hAnsi="Times New Roman" w:cs="Times New Roman"/>
          <w:sz w:val="22"/>
          <w:szCs w:val="22"/>
          <w:lang w:eastAsia="cs-CZ"/>
        </w:rPr>
        <w:t>10.000,- Kč za každé takové porušení.</w:t>
      </w:r>
    </w:p>
    <w:p w14:paraId="1A2BD5AF" w14:textId="77777777" w:rsidR="007704D8" w:rsidRPr="007704D8" w:rsidRDefault="007704D8" w:rsidP="007704D8">
      <w:pPr>
        <w:widowControl/>
        <w:suppressAutoHyphens w:val="0"/>
        <w:spacing w:after="120" w:line="280" w:lineRule="auto"/>
        <w:ind w:left="567"/>
        <w:jc w:val="both"/>
        <w:rPr>
          <w:rFonts w:ascii="Times New Roman" w:eastAsia="Times New Roman" w:hAnsi="Times New Roman" w:cs="Times New Roman"/>
          <w:sz w:val="22"/>
          <w:szCs w:val="22"/>
          <w:lang w:eastAsia="cs-CZ"/>
        </w:rPr>
      </w:pPr>
    </w:p>
    <w:p w14:paraId="1EB158D8" w14:textId="77777777" w:rsidR="007704D8" w:rsidRPr="007704D8" w:rsidRDefault="007704D8" w:rsidP="007704D8">
      <w:pPr>
        <w:keepNext/>
        <w:widowControl/>
        <w:tabs>
          <w:tab w:val="left" w:pos="709"/>
        </w:tabs>
        <w:suppressAutoHyphens w:val="0"/>
        <w:spacing w:line="280" w:lineRule="auto"/>
        <w:jc w:val="center"/>
        <w:rPr>
          <w:rFonts w:ascii="Times New Roman" w:eastAsia="Times New Roman" w:hAnsi="Times New Roman" w:cs="Times New Roman"/>
          <w:b/>
          <w:sz w:val="22"/>
          <w:szCs w:val="22"/>
          <w:lang w:eastAsia="cs-CZ"/>
        </w:rPr>
      </w:pPr>
      <w:r w:rsidRPr="007704D8">
        <w:rPr>
          <w:rFonts w:ascii="Times New Roman" w:eastAsia="Times New Roman" w:hAnsi="Times New Roman" w:cs="Times New Roman"/>
          <w:b/>
          <w:sz w:val="22"/>
          <w:szCs w:val="22"/>
          <w:lang w:eastAsia="cs-CZ"/>
        </w:rPr>
        <w:lastRenderedPageBreak/>
        <w:t>X</w:t>
      </w:r>
      <w:r w:rsidRPr="00B13BB3">
        <w:rPr>
          <w:rFonts w:ascii="Times New Roman" w:eastAsia="Times New Roman" w:hAnsi="Times New Roman" w:cs="Times New Roman"/>
          <w:b/>
          <w:sz w:val="22"/>
          <w:szCs w:val="22"/>
          <w:lang w:eastAsia="cs-CZ"/>
        </w:rPr>
        <w:t>I</w:t>
      </w:r>
      <w:r w:rsidRPr="007704D8">
        <w:rPr>
          <w:rFonts w:ascii="Times New Roman" w:eastAsia="Times New Roman" w:hAnsi="Times New Roman" w:cs="Times New Roman"/>
          <w:b/>
          <w:sz w:val="22"/>
          <w:szCs w:val="22"/>
          <w:lang w:eastAsia="cs-CZ"/>
        </w:rPr>
        <w:t>I.</w:t>
      </w:r>
    </w:p>
    <w:p w14:paraId="14AA07C6" w14:textId="77777777" w:rsidR="007704D8" w:rsidRPr="007704D8" w:rsidRDefault="007704D8" w:rsidP="007704D8">
      <w:pPr>
        <w:keepNext/>
        <w:widowControl/>
        <w:tabs>
          <w:tab w:val="left" w:pos="709"/>
        </w:tabs>
        <w:suppressAutoHyphens w:val="0"/>
        <w:spacing w:line="280" w:lineRule="auto"/>
        <w:jc w:val="center"/>
        <w:rPr>
          <w:rFonts w:ascii="Times New Roman" w:eastAsia="Times New Roman" w:hAnsi="Times New Roman" w:cs="Times New Roman"/>
          <w:b/>
          <w:sz w:val="22"/>
          <w:szCs w:val="22"/>
          <w:lang w:eastAsia="cs-CZ"/>
        </w:rPr>
      </w:pPr>
      <w:r w:rsidRPr="007704D8">
        <w:rPr>
          <w:rFonts w:ascii="Times New Roman" w:eastAsia="Times New Roman" w:hAnsi="Times New Roman" w:cs="Times New Roman"/>
          <w:b/>
          <w:sz w:val="22"/>
          <w:szCs w:val="22"/>
          <w:lang w:eastAsia="cs-CZ"/>
        </w:rPr>
        <w:t>Kontaktní a odpovědné osoby</w:t>
      </w:r>
    </w:p>
    <w:p w14:paraId="59F8FE56" w14:textId="6F11ACA5" w:rsidR="007704D8" w:rsidRPr="007704D8" w:rsidRDefault="007704D8" w:rsidP="00CD63DB">
      <w:pPr>
        <w:widowControl/>
        <w:numPr>
          <w:ilvl w:val="1"/>
          <w:numId w:val="18"/>
        </w:numPr>
        <w:suppressAutoHyphens w:val="0"/>
        <w:spacing w:after="120" w:line="280" w:lineRule="auto"/>
        <w:ind w:left="709" w:hanging="709"/>
        <w:jc w:val="both"/>
        <w:outlineLvl w:val="1"/>
        <w:rPr>
          <w:rFonts w:ascii="Times New Roman" w:eastAsia="Times New Roman" w:hAnsi="Times New Roman" w:cs="Times New Roman"/>
          <w:noProof/>
          <w:sz w:val="22"/>
          <w:szCs w:val="22"/>
          <w:lang w:eastAsia="cs-CZ"/>
        </w:rPr>
      </w:pPr>
      <w:r w:rsidRPr="007704D8">
        <w:rPr>
          <w:rFonts w:ascii="Times New Roman" w:eastAsia="Times New Roman" w:hAnsi="Times New Roman" w:cs="Times New Roman"/>
          <w:noProof/>
          <w:sz w:val="22"/>
          <w:szCs w:val="22"/>
          <w:lang w:eastAsia="cs-CZ"/>
        </w:rPr>
        <w:t xml:space="preserve">Objednatel a </w:t>
      </w:r>
      <w:r w:rsidR="00BD3F3A">
        <w:rPr>
          <w:rFonts w:ascii="Times New Roman" w:eastAsia="Times New Roman" w:hAnsi="Times New Roman" w:cs="Times New Roman"/>
          <w:noProof/>
          <w:sz w:val="22"/>
          <w:szCs w:val="22"/>
          <w:lang w:eastAsia="cs-CZ"/>
        </w:rPr>
        <w:t>Poskytovatel</w:t>
      </w:r>
      <w:r w:rsidR="00BD3F3A" w:rsidRPr="007704D8">
        <w:rPr>
          <w:rFonts w:ascii="Times New Roman" w:eastAsia="Times New Roman" w:hAnsi="Times New Roman" w:cs="Times New Roman"/>
          <w:noProof/>
          <w:sz w:val="22"/>
          <w:szCs w:val="22"/>
          <w:lang w:eastAsia="cs-CZ"/>
        </w:rPr>
        <w:t xml:space="preserve"> </w:t>
      </w:r>
      <w:r w:rsidRPr="007704D8">
        <w:rPr>
          <w:rFonts w:ascii="Times New Roman" w:eastAsia="Times New Roman" w:hAnsi="Times New Roman" w:cs="Times New Roman"/>
          <w:noProof/>
          <w:sz w:val="22"/>
          <w:szCs w:val="22"/>
          <w:lang w:eastAsia="cs-CZ"/>
        </w:rPr>
        <w:t>určují pro vzájemný styk z hlediska plnění předmětu Smlouvy tyto odpovědné osoby:</w:t>
      </w:r>
    </w:p>
    <w:p w14:paraId="4042070D" w14:textId="77777777" w:rsidR="007704D8" w:rsidRPr="007704D8" w:rsidRDefault="007704D8" w:rsidP="007704D8">
      <w:pPr>
        <w:widowControl/>
        <w:suppressAutoHyphens w:val="0"/>
        <w:ind w:left="786"/>
        <w:jc w:val="both"/>
        <w:rPr>
          <w:rFonts w:ascii="Times New Roman" w:eastAsia="Times New Roman" w:hAnsi="Times New Roman" w:cs="Times New Roman"/>
          <w:sz w:val="22"/>
          <w:szCs w:val="22"/>
          <w:lang w:eastAsia="en-US"/>
        </w:rPr>
      </w:pPr>
      <w:r w:rsidRPr="007704D8">
        <w:rPr>
          <w:rFonts w:ascii="Times New Roman" w:eastAsia="Times New Roman" w:hAnsi="Times New Roman" w:cs="Times New Roman"/>
          <w:sz w:val="22"/>
          <w:szCs w:val="22"/>
          <w:lang w:eastAsia="en-US"/>
        </w:rPr>
        <w:t>Oprávněná osoba Objednatele:</w:t>
      </w:r>
    </w:p>
    <w:p w14:paraId="55BCEAC6" w14:textId="7CABE7BC" w:rsidR="007704D8" w:rsidRPr="004B2CA2" w:rsidRDefault="00CD7A7D" w:rsidP="007704D8">
      <w:pPr>
        <w:widowControl/>
        <w:suppressAutoHyphens w:val="0"/>
        <w:ind w:left="786" w:firstLine="632"/>
        <w:jc w:val="both"/>
        <w:rPr>
          <w:rFonts w:ascii="Times New Roman" w:eastAsia="Times New Roman" w:hAnsi="Times New Roman" w:cs="Times New Roman"/>
          <w:sz w:val="22"/>
          <w:szCs w:val="22"/>
          <w:lang w:eastAsia="en-US"/>
        </w:rPr>
      </w:pPr>
      <w:proofErr w:type="spellStart"/>
      <w:r>
        <w:rPr>
          <w:rFonts w:ascii="Times New Roman" w:eastAsia="Times New Roman" w:hAnsi="Times New Roman" w:cs="Times New Roman"/>
          <w:sz w:val="22"/>
          <w:szCs w:val="22"/>
          <w:lang w:eastAsia="en-US"/>
        </w:rPr>
        <w:t>xxx</w:t>
      </w:r>
      <w:proofErr w:type="spellEnd"/>
    </w:p>
    <w:p w14:paraId="4B879A33" w14:textId="77777777" w:rsidR="007704D8" w:rsidRPr="004B2CA2" w:rsidRDefault="007704D8" w:rsidP="007704D8">
      <w:pPr>
        <w:widowControl/>
        <w:suppressAutoHyphens w:val="0"/>
        <w:ind w:left="786"/>
        <w:jc w:val="both"/>
        <w:rPr>
          <w:rFonts w:ascii="Times New Roman" w:eastAsia="Times New Roman" w:hAnsi="Times New Roman" w:cs="Times New Roman"/>
          <w:sz w:val="22"/>
          <w:szCs w:val="22"/>
          <w:lang w:eastAsia="en-US"/>
        </w:rPr>
      </w:pPr>
      <w:r w:rsidRPr="004B2CA2">
        <w:rPr>
          <w:rFonts w:ascii="Times New Roman" w:eastAsia="Times New Roman" w:hAnsi="Times New Roman" w:cs="Times New Roman"/>
          <w:sz w:val="22"/>
          <w:szCs w:val="22"/>
          <w:lang w:eastAsia="en-US"/>
        </w:rPr>
        <w:tab/>
      </w:r>
    </w:p>
    <w:p w14:paraId="2C33826D" w14:textId="14191CE5" w:rsidR="007704D8" w:rsidRPr="004B2CA2" w:rsidRDefault="007704D8" w:rsidP="007704D8">
      <w:pPr>
        <w:widowControl/>
        <w:suppressAutoHyphens w:val="0"/>
        <w:ind w:left="786"/>
        <w:jc w:val="both"/>
        <w:rPr>
          <w:rFonts w:ascii="Times New Roman" w:eastAsia="Times New Roman" w:hAnsi="Times New Roman" w:cs="Times New Roman"/>
          <w:sz w:val="22"/>
          <w:szCs w:val="22"/>
          <w:lang w:eastAsia="en-US"/>
        </w:rPr>
      </w:pPr>
      <w:r w:rsidRPr="004B2CA2">
        <w:rPr>
          <w:rFonts w:ascii="Times New Roman" w:eastAsia="Times New Roman" w:hAnsi="Times New Roman" w:cs="Times New Roman"/>
          <w:sz w:val="22"/>
          <w:szCs w:val="22"/>
          <w:lang w:eastAsia="en-US"/>
        </w:rPr>
        <w:t xml:space="preserve">Oprávněná osoba </w:t>
      </w:r>
      <w:r w:rsidR="00BD3F3A">
        <w:rPr>
          <w:rFonts w:ascii="Times New Roman" w:eastAsia="Times New Roman" w:hAnsi="Times New Roman" w:cs="Times New Roman"/>
          <w:sz w:val="22"/>
          <w:szCs w:val="22"/>
          <w:lang w:eastAsia="en-US"/>
        </w:rPr>
        <w:t>Poskytovatele</w:t>
      </w:r>
      <w:r w:rsidRPr="004B2CA2">
        <w:rPr>
          <w:rFonts w:ascii="Times New Roman" w:eastAsia="Times New Roman" w:hAnsi="Times New Roman" w:cs="Times New Roman"/>
          <w:sz w:val="22"/>
          <w:szCs w:val="22"/>
          <w:lang w:eastAsia="en-US"/>
        </w:rPr>
        <w:t>:</w:t>
      </w:r>
    </w:p>
    <w:p w14:paraId="03495E4F" w14:textId="0ACD90A5" w:rsidR="007704D8" w:rsidRPr="007704D8" w:rsidRDefault="00CD7A7D" w:rsidP="007704D8">
      <w:pPr>
        <w:widowControl/>
        <w:suppressAutoHyphens w:val="0"/>
        <w:ind w:left="786"/>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            </w:t>
      </w:r>
      <w:proofErr w:type="spellStart"/>
      <w:r>
        <w:rPr>
          <w:rFonts w:ascii="Times New Roman" w:eastAsia="Times New Roman" w:hAnsi="Times New Roman" w:cs="Times New Roman"/>
          <w:sz w:val="22"/>
          <w:szCs w:val="22"/>
          <w:lang w:eastAsia="en-US"/>
        </w:rPr>
        <w:t>xxx</w:t>
      </w:r>
      <w:proofErr w:type="spellEnd"/>
    </w:p>
    <w:p w14:paraId="30B39D5F" w14:textId="77777777" w:rsidR="007704D8" w:rsidRPr="007704D8" w:rsidRDefault="007704D8" w:rsidP="007704D8">
      <w:pPr>
        <w:widowControl/>
        <w:suppressAutoHyphens w:val="0"/>
        <w:ind w:left="426"/>
        <w:jc w:val="both"/>
        <w:rPr>
          <w:rFonts w:ascii="Times New Roman" w:eastAsia="Times New Roman" w:hAnsi="Times New Roman" w:cs="Times New Roman"/>
          <w:color w:val="FF0000"/>
          <w:sz w:val="22"/>
          <w:szCs w:val="22"/>
          <w:lang w:eastAsia="en-US"/>
        </w:rPr>
      </w:pPr>
    </w:p>
    <w:p w14:paraId="75A90BFA" w14:textId="77777777" w:rsidR="007704D8" w:rsidRPr="007704D8" w:rsidRDefault="007704D8" w:rsidP="00CD63DB">
      <w:pPr>
        <w:widowControl/>
        <w:numPr>
          <w:ilvl w:val="1"/>
          <w:numId w:val="18"/>
        </w:numPr>
        <w:suppressAutoHyphens w:val="0"/>
        <w:spacing w:after="120" w:line="280" w:lineRule="auto"/>
        <w:ind w:left="709" w:hanging="709"/>
        <w:jc w:val="both"/>
        <w:outlineLvl w:val="1"/>
        <w:rPr>
          <w:rFonts w:ascii="Times New Roman" w:eastAsia="Times New Roman" w:hAnsi="Times New Roman" w:cs="Times New Roman"/>
          <w:noProof/>
          <w:sz w:val="22"/>
          <w:szCs w:val="22"/>
          <w:lang w:eastAsia="cs-CZ"/>
        </w:rPr>
      </w:pPr>
      <w:r w:rsidRPr="007704D8">
        <w:rPr>
          <w:rFonts w:ascii="Times New Roman" w:eastAsia="Times New Roman" w:hAnsi="Times New Roman" w:cs="Times New Roman"/>
          <w:noProof/>
          <w:sz w:val="22"/>
          <w:szCs w:val="22"/>
          <w:lang w:eastAsia="cs-CZ"/>
        </w:rPr>
        <w:t xml:space="preserve">V případě vyhlášení stavu nouze, poplachu, ekologických havárií, eventuálně dalších mimořádných situací vyžadujících okamžité řešení, mohou osoby určené dle havarijního plánu v místě plnění zadávat úkoly službu konajícím pracovníkům </w:t>
      </w:r>
      <w:r w:rsidR="00AE3A3D">
        <w:rPr>
          <w:rFonts w:ascii="Times New Roman" w:eastAsia="Times New Roman" w:hAnsi="Times New Roman" w:cs="Times New Roman"/>
          <w:noProof/>
          <w:sz w:val="22"/>
          <w:szCs w:val="22"/>
          <w:lang w:eastAsia="cs-CZ"/>
        </w:rPr>
        <w:t>Poskytovatele</w:t>
      </w:r>
      <w:r w:rsidRPr="007704D8">
        <w:rPr>
          <w:rFonts w:ascii="Times New Roman" w:eastAsia="Times New Roman" w:hAnsi="Times New Roman" w:cs="Times New Roman"/>
          <w:noProof/>
          <w:sz w:val="22"/>
          <w:szCs w:val="22"/>
          <w:lang w:eastAsia="cs-CZ"/>
        </w:rPr>
        <w:t>.</w:t>
      </w:r>
    </w:p>
    <w:p w14:paraId="713D6BCB" w14:textId="77777777" w:rsidR="007704D8" w:rsidRPr="007704D8" w:rsidRDefault="007704D8" w:rsidP="00CD63DB">
      <w:pPr>
        <w:widowControl/>
        <w:numPr>
          <w:ilvl w:val="1"/>
          <w:numId w:val="18"/>
        </w:numPr>
        <w:suppressAutoHyphens w:val="0"/>
        <w:spacing w:after="120" w:line="280" w:lineRule="auto"/>
        <w:ind w:left="709" w:hanging="709"/>
        <w:jc w:val="both"/>
        <w:outlineLvl w:val="1"/>
        <w:rPr>
          <w:rFonts w:ascii="Times New Roman" w:eastAsia="Times New Roman" w:hAnsi="Times New Roman" w:cs="Times New Roman"/>
          <w:noProof/>
          <w:sz w:val="22"/>
          <w:szCs w:val="22"/>
          <w:lang w:eastAsia="cs-CZ"/>
        </w:rPr>
      </w:pPr>
      <w:r w:rsidRPr="007704D8">
        <w:rPr>
          <w:rFonts w:ascii="Times New Roman" w:eastAsia="Times New Roman" w:hAnsi="Times New Roman" w:cs="Times New Roman"/>
          <w:noProof/>
          <w:sz w:val="22"/>
          <w:szCs w:val="22"/>
          <w:lang w:eastAsia="cs-CZ"/>
        </w:rPr>
        <w:t>Odpovědné osoby Objednatele dle čl. X</w:t>
      </w:r>
      <w:r w:rsidR="00757D51">
        <w:rPr>
          <w:rFonts w:ascii="Times New Roman" w:eastAsia="Times New Roman" w:hAnsi="Times New Roman" w:cs="Times New Roman"/>
          <w:noProof/>
          <w:sz w:val="22"/>
          <w:szCs w:val="22"/>
          <w:lang w:eastAsia="cs-CZ"/>
        </w:rPr>
        <w:t>I</w:t>
      </w:r>
      <w:r w:rsidRPr="007704D8">
        <w:rPr>
          <w:rFonts w:ascii="Times New Roman" w:eastAsia="Times New Roman" w:hAnsi="Times New Roman" w:cs="Times New Roman"/>
          <w:noProof/>
          <w:sz w:val="22"/>
          <w:szCs w:val="22"/>
          <w:lang w:eastAsia="cs-CZ"/>
        </w:rPr>
        <w:t>I odst. 1</w:t>
      </w:r>
      <w:r w:rsidR="00757D51">
        <w:rPr>
          <w:rFonts w:ascii="Times New Roman" w:eastAsia="Times New Roman" w:hAnsi="Times New Roman" w:cs="Times New Roman"/>
          <w:noProof/>
          <w:sz w:val="22"/>
          <w:szCs w:val="22"/>
          <w:lang w:eastAsia="cs-CZ"/>
        </w:rPr>
        <w:t>2</w:t>
      </w:r>
      <w:r w:rsidRPr="007704D8">
        <w:rPr>
          <w:rFonts w:ascii="Times New Roman" w:eastAsia="Times New Roman" w:hAnsi="Times New Roman" w:cs="Times New Roman"/>
          <w:noProof/>
          <w:sz w:val="22"/>
          <w:szCs w:val="22"/>
          <w:lang w:eastAsia="cs-CZ"/>
        </w:rPr>
        <w:t>.1 tohoto článku Smlouvy jsou oprávněny:</w:t>
      </w:r>
    </w:p>
    <w:p w14:paraId="5C5D379E" w14:textId="77777777" w:rsidR="007704D8" w:rsidRPr="007704D8" w:rsidRDefault="007704D8" w:rsidP="00CD63DB">
      <w:pPr>
        <w:widowControl/>
        <w:numPr>
          <w:ilvl w:val="0"/>
          <w:numId w:val="14"/>
        </w:numPr>
        <w:suppressAutoHyphens w:val="0"/>
        <w:spacing w:after="120" w:line="280" w:lineRule="auto"/>
        <w:jc w:val="both"/>
        <w:outlineLvl w:val="1"/>
        <w:rPr>
          <w:rFonts w:ascii="Times New Roman" w:eastAsia="Times New Roman" w:hAnsi="Times New Roman" w:cs="Times New Roman"/>
          <w:noProof/>
          <w:sz w:val="22"/>
          <w:szCs w:val="22"/>
          <w:lang w:eastAsia="cs-CZ"/>
        </w:rPr>
      </w:pPr>
      <w:r w:rsidRPr="007704D8">
        <w:rPr>
          <w:rFonts w:ascii="Times New Roman" w:eastAsia="Times New Roman" w:hAnsi="Times New Roman" w:cs="Times New Roman"/>
          <w:noProof/>
          <w:sz w:val="22"/>
          <w:szCs w:val="22"/>
          <w:lang w:eastAsia="cs-CZ"/>
        </w:rPr>
        <w:t xml:space="preserve">ověřit způsobilost pracovníka </w:t>
      </w:r>
      <w:r w:rsidR="00AE3A3D">
        <w:rPr>
          <w:rFonts w:ascii="Times New Roman" w:eastAsia="Times New Roman" w:hAnsi="Times New Roman" w:cs="Times New Roman"/>
          <w:noProof/>
          <w:sz w:val="22"/>
          <w:szCs w:val="22"/>
          <w:lang w:eastAsia="cs-CZ"/>
        </w:rPr>
        <w:t>Poskytovatele</w:t>
      </w:r>
      <w:r w:rsidR="00AE3A3D" w:rsidRPr="007704D8">
        <w:rPr>
          <w:rFonts w:ascii="Times New Roman" w:eastAsia="Times New Roman" w:hAnsi="Times New Roman" w:cs="Times New Roman"/>
          <w:noProof/>
          <w:sz w:val="22"/>
          <w:szCs w:val="22"/>
          <w:lang w:eastAsia="cs-CZ"/>
        </w:rPr>
        <w:t xml:space="preserve"> </w:t>
      </w:r>
      <w:r w:rsidRPr="007704D8">
        <w:rPr>
          <w:rFonts w:ascii="Times New Roman" w:eastAsia="Times New Roman" w:hAnsi="Times New Roman" w:cs="Times New Roman"/>
          <w:noProof/>
          <w:sz w:val="22"/>
          <w:szCs w:val="22"/>
          <w:lang w:eastAsia="cs-CZ"/>
        </w:rPr>
        <w:t xml:space="preserve">k výkonu služby použitím prostředků detekce alkoholu, přičemž pracovník </w:t>
      </w:r>
      <w:r w:rsidR="00AE3A3D">
        <w:rPr>
          <w:rFonts w:ascii="Times New Roman" w:eastAsia="Times New Roman" w:hAnsi="Times New Roman" w:cs="Times New Roman"/>
          <w:noProof/>
          <w:sz w:val="22"/>
          <w:szCs w:val="22"/>
          <w:lang w:eastAsia="cs-CZ"/>
        </w:rPr>
        <w:t>Poskytovatele</w:t>
      </w:r>
      <w:r w:rsidR="00AE3A3D" w:rsidRPr="007704D8">
        <w:rPr>
          <w:rFonts w:ascii="Times New Roman" w:eastAsia="Times New Roman" w:hAnsi="Times New Roman" w:cs="Times New Roman"/>
          <w:noProof/>
          <w:sz w:val="22"/>
          <w:szCs w:val="22"/>
          <w:lang w:eastAsia="cs-CZ"/>
        </w:rPr>
        <w:t xml:space="preserve"> </w:t>
      </w:r>
      <w:r w:rsidRPr="007704D8">
        <w:rPr>
          <w:rFonts w:ascii="Times New Roman" w:eastAsia="Times New Roman" w:hAnsi="Times New Roman" w:cs="Times New Roman"/>
          <w:noProof/>
          <w:sz w:val="22"/>
          <w:szCs w:val="22"/>
          <w:lang w:eastAsia="cs-CZ"/>
        </w:rPr>
        <w:t>je povinen takové ověření strpět;</w:t>
      </w:r>
    </w:p>
    <w:p w14:paraId="7F2B7F63" w14:textId="77777777" w:rsidR="007704D8" w:rsidRPr="007704D8" w:rsidRDefault="007704D8" w:rsidP="00CD63DB">
      <w:pPr>
        <w:widowControl/>
        <w:numPr>
          <w:ilvl w:val="0"/>
          <w:numId w:val="14"/>
        </w:numPr>
        <w:suppressAutoHyphens w:val="0"/>
        <w:spacing w:after="120" w:line="280" w:lineRule="auto"/>
        <w:jc w:val="both"/>
        <w:outlineLvl w:val="1"/>
        <w:rPr>
          <w:rFonts w:ascii="Times New Roman" w:eastAsia="Times New Roman" w:hAnsi="Times New Roman" w:cs="Times New Roman"/>
          <w:noProof/>
          <w:sz w:val="22"/>
          <w:szCs w:val="22"/>
          <w:lang w:eastAsia="cs-CZ"/>
        </w:rPr>
      </w:pPr>
      <w:r w:rsidRPr="007704D8">
        <w:rPr>
          <w:rFonts w:ascii="Times New Roman" w:eastAsia="Times New Roman" w:hAnsi="Times New Roman" w:cs="Times New Roman"/>
          <w:noProof/>
          <w:sz w:val="22"/>
          <w:szCs w:val="22"/>
          <w:lang w:eastAsia="cs-CZ"/>
        </w:rPr>
        <w:t xml:space="preserve">provádět kontrolní činnost vůči službu konajícím pracovníkům </w:t>
      </w:r>
      <w:r w:rsidR="00AE3A3D">
        <w:rPr>
          <w:rFonts w:ascii="Times New Roman" w:eastAsia="Times New Roman" w:hAnsi="Times New Roman" w:cs="Times New Roman"/>
          <w:noProof/>
          <w:sz w:val="22"/>
          <w:szCs w:val="22"/>
          <w:lang w:eastAsia="cs-CZ"/>
        </w:rPr>
        <w:t>Poskytovatele</w:t>
      </w:r>
      <w:r w:rsidRPr="007704D8">
        <w:rPr>
          <w:rFonts w:ascii="Times New Roman" w:eastAsia="Times New Roman" w:hAnsi="Times New Roman" w:cs="Times New Roman"/>
          <w:noProof/>
          <w:sz w:val="22"/>
          <w:szCs w:val="22"/>
          <w:lang w:eastAsia="cs-CZ"/>
        </w:rPr>
        <w:t>;</w:t>
      </w:r>
    </w:p>
    <w:p w14:paraId="42C2F4BF" w14:textId="77777777" w:rsidR="007704D8" w:rsidRPr="007704D8" w:rsidRDefault="007704D8" w:rsidP="00CD63DB">
      <w:pPr>
        <w:widowControl/>
        <w:numPr>
          <w:ilvl w:val="0"/>
          <w:numId w:val="14"/>
        </w:numPr>
        <w:suppressAutoHyphens w:val="0"/>
        <w:spacing w:after="120" w:line="280" w:lineRule="auto"/>
        <w:jc w:val="both"/>
        <w:outlineLvl w:val="1"/>
        <w:rPr>
          <w:rFonts w:ascii="Times New Roman" w:eastAsia="Times New Roman" w:hAnsi="Times New Roman" w:cs="Times New Roman"/>
          <w:noProof/>
          <w:sz w:val="22"/>
          <w:szCs w:val="22"/>
          <w:lang w:eastAsia="cs-CZ"/>
        </w:rPr>
      </w:pPr>
      <w:r w:rsidRPr="007704D8">
        <w:rPr>
          <w:rFonts w:ascii="Times New Roman" w:eastAsia="Times New Roman" w:hAnsi="Times New Roman" w:cs="Times New Roman"/>
          <w:noProof/>
          <w:sz w:val="22"/>
          <w:szCs w:val="22"/>
          <w:lang w:eastAsia="cs-CZ"/>
        </w:rPr>
        <w:t xml:space="preserve">společně s odpovědnými pracovníky </w:t>
      </w:r>
      <w:r w:rsidR="00AE3A3D">
        <w:rPr>
          <w:rFonts w:ascii="Times New Roman" w:eastAsia="Times New Roman" w:hAnsi="Times New Roman" w:cs="Times New Roman"/>
          <w:noProof/>
          <w:sz w:val="22"/>
          <w:szCs w:val="22"/>
          <w:lang w:eastAsia="cs-CZ"/>
        </w:rPr>
        <w:t>Poskytovatele</w:t>
      </w:r>
      <w:r w:rsidR="00AE3A3D" w:rsidRPr="007704D8">
        <w:rPr>
          <w:rFonts w:ascii="Times New Roman" w:eastAsia="Times New Roman" w:hAnsi="Times New Roman" w:cs="Times New Roman"/>
          <w:noProof/>
          <w:sz w:val="22"/>
          <w:szCs w:val="22"/>
          <w:lang w:eastAsia="cs-CZ"/>
        </w:rPr>
        <w:t xml:space="preserve"> </w:t>
      </w:r>
      <w:r w:rsidRPr="007704D8">
        <w:rPr>
          <w:rFonts w:ascii="Times New Roman" w:eastAsia="Times New Roman" w:hAnsi="Times New Roman" w:cs="Times New Roman"/>
          <w:noProof/>
          <w:sz w:val="22"/>
          <w:szCs w:val="22"/>
          <w:lang w:eastAsia="cs-CZ"/>
        </w:rPr>
        <w:t>projednávat a řešit veškeré problémy, jež souvisí s předmětem plnění Smlouvy.</w:t>
      </w:r>
    </w:p>
    <w:p w14:paraId="4C341FEC" w14:textId="77777777" w:rsidR="007704D8" w:rsidRPr="007704D8" w:rsidRDefault="007704D8" w:rsidP="00CD63DB">
      <w:pPr>
        <w:widowControl/>
        <w:numPr>
          <w:ilvl w:val="1"/>
          <w:numId w:val="18"/>
        </w:numPr>
        <w:suppressAutoHyphens w:val="0"/>
        <w:spacing w:after="120" w:line="280" w:lineRule="auto"/>
        <w:ind w:left="709" w:hanging="709"/>
        <w:jc w:val="both"/>
        <w:outlineLvl w:val="1"/>
        <w:rPr>
          <w:rFonts w:ascii="Times New Roman" w:eastAsia="Times New Roman" w:hAnsi="Times New Roman" w:cs="Times New Roman"/>
          <w:noProof/>
          <w:sz w:val="22"/>
          <w:szCs w:val="22"/>
          <w:lang w:eastAsia="cs-CZ"/>
        </w:rPr>
      </w:pPr>
      <w:r w:rsidRPr="007704D8">
        <w:rPr>
          <w:rFonts w:ascii="Times New Roman" w:eastAsia="Times New Roman" w:hAnsi="Times New Roman" w:cs="Times New Roman"/>
          <w:noProof/>
          <w:sz w:val="22"/>
          <w:szCs w:val="22"/>
          <w:lang w:eastAsia="cs-CZ"/>
        </w:rPr>
        <w:t xml:space="preserve">Pracovníci </w:t>
      </w:r>
      <w:r w:rsidR="00AE3A3D">
        <w:rPr>
          <w:rFonts w:ascii="Times New Roman" w:eastAsia="Times New Roman" w:hAnsi="Times New Roman" w:cs="Times New Roman"/>
          <w:noProof/>
          <w:sz w:val="22"/>
          <w:szCs w:val="22"/>
          <w:lang w:eastAsia="cs-CZ"/>
        </w:rPr>
        <w:t>Poskytovatele</w:t>
      </w:r>
      <w:r w:rsidR="00AE3A3D" w:rsidRPr="007704D8">
        <w:rPr>
          <w:rFonts w:ascii="Times New Roman" w:eastAsia="Times New Roman" w:hAnsi="Times New Roman" w:cs="Times New Roman"/>
          <w:noProof/>
          <w:sz w:val="22"/>
          <w:szCs w:val="22"/>
          <w:lang w:eastAsia="cs-CZ"/>
        </w:rPr>
        <w:t xml:space="preserve"> </w:t>
      </w:r>
      <w:r w:rsidRPr="007704D8">
        <w:rPr>
          <w:rFonts w:ascii="Times New Roman" w:eastAsia="Times New Roman" w:hAnsi="Times New Roman" w:cs="Times New Roman"/>
          <w:noProof/>
          <w:sz w:val="22"/>
          <w:szCs w:val="22"/>
          <w:lang w:eastAsia="cs-CZ"/>
        </w:rPr>
        <w:t>se při výkonu služby řídí:</w:t>
      </w:r>
    </w:p>
    <w:p w14:paraId="06B98717" w14:textId="77777777" w:rsidR="007704D8" w:rsidRPr="007704D8" w:rsidRDefault="007704D8" w:rsidP="00CD63DB">
      <w:pPr>
        <w:widowControl/>
        <w:numPr>
          <w:ilvl w:val="0"/>
          <w:numId w:val="14"/>
        </w:numPr>
        <w:suppressAutoHyphens w:val="0"/>
        <w:spacing w:after="120" w:line="280" w:lineRule="auto"/>
        <w:jc w:val="both"/>
        <w:outlineLvl w:val="1"/>
        <w:rPr>
          <w:rFonts w:ascii="Times New Roman" w:eastAsia="Times New Roman" w:hAnsi="Times New Roman" w:cs="Times New Roman"/>
          <w:noProof/>
          <w:sz w:val="22"/>
          <w:szCs w:val="22"/>
          <w:lang w:eastAsia="cs-CZ"/>
        </w:rPr>
      </w:pPr>
      <w:r w:rsidRPr="007704D8">
        <w:rPr>
          <w:rFonts w:ascii="Times New Roman" w:eastAsia="Times New Roman" w:hAnsi="Times New Roman" w:cs="Times New Roman"/>
          <w:noProof/>
          <w:sz w:val="22"/>
          <w:szCs w:val="22"/>
          <w:lang w:eastAsia="cs-CZ"/>
        </w:rPr>
        <w:t>obecně závaznými právními předpisy včetně předpisů pro mimořádné situace;</w:t>
      </w:r>
    </w:p>
    <w:p w14:paraId="1680357B" w14:textId="77777777" w:rsidR="007704D8" w:rsidRPr="007704D8" w:rsidRDefault="007704D8" w:rsidP="00CD63DB">
      <w:pPr>
        <w:widowControl/>
        <w:numPr>
          <w:ilvl w:val="0"/>
          <w:numId w:val="14"/>
        </w:numPr>
        <w:suppressAutoHyphens w:val="0"/>
        <w:spacing w:after="120" w:line="280" w:lineRule="auto"/>
        <w:jc w:val="both"/>
        <w:outlineLvl w:val="1"/>
        <w:rPr>
          <w:rFonts w:ascii="Times New Roman" w:eastAsia="Times New Roman" w:hAnsi="Times New Roman" w:cs="Times New Roman"/>
          <w:noProof/>
          <w:sz w:val="22"/>
          <w:szCs w:val="22"/>
          <w:lang w:eastAsia="cs-CZ"/>
        </w:rPr>
      </w:pPr>
      <w:r w:rsidRPr="007704D8">
        <w:rPr>
          <w:rFonts w:ascii="Times New Roman" w:eastAsia="Times New Roman" w:hAnsi="Times New Roman" w:cs="Times New Roman"/>
          <w:noProof/>
          <w:sz w:val="22"/>
          <w:szCs w:val="22"/>
          <w:lang w:eastAsia="cs-CZ"/>
        </w:rPr>
        <w:t>interním(i) předpisem(sy) Objednatele k zajišťování bezpečnosti, se kterými byli seznámeni a Směrnicí pro výkon fyzické ostrahy;</w:t>
      </w:r>
    </w:p>
    <w:p w14:paraId="4F906508" w14:textId="77777777" w:rsidR="007704D8" w:rsidRPr="007704D8" w:rsidRDefault="007704D8" w:rsidP="00CD63DB">
      <w:pPr>
        <w:widowControl/>
        <w:numPr>
          <w:ilvl w:val="0"/>
          <w:numId w:val="14"/>
        </w:numPr>
        <w:suppressAutoHyphens w:val="0"/>
        <w:spacing w:after="120" w:line="280" w:lineRule="auto"/>
        <w:jc w:val="both"/>
        <w:outlineLvl w:val="1"/>
        <w:rPr>
          <w:rFonts w:ascii="Times New Roman" w:eastAsia="Times New Roman" w:hAnsi="Times New Roman" w:cs="Times New Roman"/>
          <w:noProof/>
          <w:sz w:val="22"/>
          <w:szCs w:val="22"/>
          <w:lang w:eastAsia="cs-CZ"/>
        </w:rPr>
      </w:pPr>
      <w:r w:rsidRPr="007704D8">
        <w:rPr>
          <w:rFonts w:ascii="Times New Roman" w:eastAsia="Times New Roman" w:hAnsi="Times New Roman" w:cs="Times New Roman"/>
          <w:noProof/>
          <w:sz w:val="22"/>
          <w:szCs w:val="22"/>
          <w:lang w:eastAsia="cs-CZ"/>
        </w:rPr>
        <w:t xml:space="preserve">příkazy nebo pokyny odpovědných osob Objednatele a </w:t>
      </w:r>
      <w:r w:rsidR="00AE3A3D">
        <w:rPr>
          <w:rFonts w:ascii="Times New Roman" w:eastAsia="Times New Roman" w:hAnsi="Times New Roman" w:cs="Times New Roman"/>
          <w:noProof/>
          <w:sz w:val="22"/>
          <w:szCs w:val="22"/>
          <w:lang w:eastAsia="cs-CZ"/>
        </w:rPr>
        <w:t>Poskytovatele</w:t>
      </w:r>
      <w:r w:rsidRPr="007704D8">
        <w:rPr>
          <w:rFonts w:ascii="Times New Roman" w:eastAsia="Times New Roman" w:hAnsi="Times New Roman" w:cs="Times New Roman"/>
          <w:noProof/>
          <w:sz w:val="22"/>
          <w:szCs w:val="22"/>
          <w:lang w:eastAsia="cs-CZ"/>
        </w:rPr>
        <w:t>.</w:t>
      </w:r>
    </w:p>
    <w:p w14:paraId="7180CA55" w14:textId="77777777" w:rsidR="007704D8" w:rsidRPr="007704D8" w:rsidRDefault="007704D8" w:rsidP="007704D8">
      <w:pPr>
        <w:keepNext/>
        <w:widowControl/>
        <w:suppressAutoHyphens w:val="0"/>
        <w:spacing w:before="360" w:line="280" w:lineRule="auto"/>
        <w:jc w:val="center"/>
        <w:rPr>
          <w:rFonts w:ascii="Times New Roman" w:eastAsia="Times New Roman" w:hAnsi="Times New Roman" w:cs="Times New Roman"/>
          <w:b/>
          <w:sz w:val="22"/>
          <w:szCs w:val="22"/>
          <w:lang w:eastAsia="cs-CZ"/>
        </w:rPr>
      </w:pPr>
      <w:r w:rsidRPr="007704D8">
        <w:rPr>
          <w:rFonts w:ascii="Times New Roman" w:eastAsia="Times New Roman" w:hAnsi="Times New Roman" w:cs="Times New Roman"/>
          <w:b/>
          <w:sz w:val="22"/>
          <w:szCs w:val="22"/>
          <w:lang w:eastAsia="cs-CZ"/>
        </w:rPr>
        <w:t>X</w:t>
      </w:r>
      <w:r w:rsidRPr="00B13BB3">
        <w:rPr>
          <w:rFonts w:ascii="Times New Roman" w:eastAsia="Times New Roman" w:hAnsi="Times New Roman" w:cs="Times New Roman"/>
          <w:b/>
          <w:sz w:val="22"/>
          <w:szCs w:val="22"/>
          <w:lang w:eastAsia="cs-CZ"/>
        </w:rPr>
        <w:t>I</w:t>
      </w:r>
      <w:r w:rsidRPr="007704D8">
        <w:rPr>
          <w:rFonts w:ascii="Times New Roman" w:eastAsia="Times New Roman" w:hAnsi="Times New Roman" w:cs="Times New Roman"/>
          <w:b/>
          <w:sz w:val="22"/>
          <w:szCs w:val="22"/>
          <w:lang w:eastAsia="cs-CZ"/>
        </w:rPr>
        <w:t>II.</w:t>
      </w:r>
    </w:p>
    <w:p w14:paraId="74DF0454" w14:textId="77777777" w:rsidR="007704D8" w:rsidRPr="007704D8" w:rsidRDefault="007704D8" w:rsidP="007704D8">
      <w:pPr>
        <w:keepNext/>
        <w:widowControl/>
        <w:suppressAutoHyphens w:val="0"/>
        <w:spacing w:after="240"/>
        <w:jc w:val="center"/>
        <w:rPr>
          <w:rFonts w:ascii="Times New Roman" w:eastAsia="Times New Roman" w:hAnsi="Times New Roman" w:cs="Times New Roman"/>
          <w:b/>
          <w:sz w:val="22"/>
          <w:szCs w:val="22"/>
          <w:lang w:eastAsia="cs-CZ"/>
        </w:rPr>
      </w:pPr>
      <w:r w:rsidRPr="007704D8">
        <w:rPr>
          <w:rFonts w:ascii="Times New Roman" w:eastAsia="Times New Roman" w:hAnsi="Times New Roman" w:cs="Times New Roman"/>
          <w:b/>
          <w:sz w:val="22"/>
          <w:szCs w:val="22"/>
          <w:lang w:eastAsia="cs-CZ"/>
        </w:rPr>
        <w:t>Doba trvání a ukončení Smlouvy</w:t>
      </w:r>
    </w:p>
    <w:p w14:paraId="2AB6089F" w14:textId="6DA3C396" w:rsidR="007704D8" w:rsidRPr="007704D8" w:rsidRDefault="007704D8" w:rsidP="00CD63DB">
      <w:pPr>
        <w:keepNext/>
        <w:widowControl/>
        <w:numPr>
          <w:ilvl w:val="1"/>
          <w:numId w:val="17"/>
        </w:numPr>
        <w:suppressAutoHyphens w:val="0"/>
        <w:spacing w:after="120" w:line="281" w:lineRule="auto"/>
        <w:ind w:left="567" w:hanging="567"/>
        <w:jc w:val="both"/>
        <w:rPr>
          <w:rFonts w:ascii="Times New Roman" w:eastAsia="Times New Roman" w:hAnsi="Times New Roman" w:cs="Times New Roman"/>
          <w:sz w:val="22"/>
          <w:szCs w:val="22"/>
          <w:lang w:eastAsia="cs-CZ"/>
        </w:rPr>
      </w:pPr>
      <w:r w:rsidRPr="007704D8">
        <w:rPr>
          <w:rFonts w:ascii="Times New Roman" w:eastAsia="Times New Roman" w:hAnsi="Times New Roman" w:cs="Times New Roman"/>
          <w:sz w:val="22"/>
          <w:szCs w:val="22"/>
          <w:lang w:eastAsia="cs-CZ"/>
        </w:rPr>
        <w:t xml:space="preserve">Smlouva se uzavírá na dobu určitou, a to na </w:t>
      </w:r>
      <w:r w:rsidRPr="00561388">
        <w:rPr>
          <w:rFonts w:ascii="Times New Roman" w:eastAsia="Times New Roman" w:hAnsi="Times New Roman" w:cs="Times New Roman"/>
          <w:sz w:val="22"/>
          <w:szCs w:val="22"/>
          <w:lang w:eastAsia="cs-CZ"/>
        </w:rPr>
        <w:t>4 roky</w:t>
      </w:r>
      <w:r w:rsidR="00104986" w:rsidRPr="00561388">
        <w:rPr>
          <w:rFonts w:ascii="Times New Roman" w:eastAsia="Times New Roman" w:hAnsi="Times New Roman" w:cs="Times New Roman"/>
          <w:sz w:val="22"/>
          <w:szCs w:val="22"/>
          <w:lang w:eastAsia="cs-CZ"/>
        </w:rPr>
        <w:t>,</w:t>
      </w:r>
      <w:r w:rsidR="00315133">
        <w:rPr>
          <w:rFonts w:ascii="Times New Roman" w:eastAsia="Times New Roman" w:hAnsi="Times New Roman" w:cs="Times New Roman"/>
          <w:sz w:val="22"/>
          <w:szCs w:val="22"/>
          <w:lang w:eastAsia="cs-CZ"/>
        </w:rPr>
        <w:t xml:space="preserve"> od </w:t>
      </w:r>
      <w:r w:rsidR="00315133">
        <w:t>13. listopadu 2017 do 30. listopadu 2021</w:t>
      </w:r>
      <w:r w:rsidRPr="00561388">
        <w:rPr>
          <w:rFonts w:ascii="Times New Roman" w:eastAsia="Times New Roman" w:hAnsi="Times New Roman" w:cs="Times New Roman"/>
          <w:sz w:val="22"/>
          <w:szCs w:val="22"/>
          <w:lang w:eastAsia="cs-CZ"/>
        </w:rPr>
        <w:t xml:space="preserve">, nebo do vyčerpání částky </w:t>
      </w:r>
      <w:r w:rsidRPr="00200749">
        <w:rPr>
          <w:rFonts w:ascii="Times New Roman" w:eastAsia="Times New Roman" w:hAnsi="Times New Roman" w:cs="Times New Roman"/>
          <w:sz w:val="22"/>
          <w:szCs w:val="22"/>
          <w:lang w:eastAsia="cs-CZ"/>
        </w:rPr>
        <w:t>3</w:t>
      </w:r>
      <w:r w:rsidR="00C56221" w:rsidRPr="00200749">
        <w:rPr>
          <w:rFonts w:ascii="Times New Roman" w:eastAsia="Times New Roman" w:hAnsi="Times New Roman" w:cs="Times New Roman"/>
          <w:sz w:val="22"/>
          <w:szCs w:val="22"/>
          <w:lang w:eastAsia="cs-CZ"/>
        </w:rPr>
        <w:t>5</w:t>
      </w:r>
      <w:r w:rsidRPr="00200749">
        <w:rPr>
          <w:rFonts w:ascii="Times New Roman" w:eastAsia="Times New Roman" w:hAnsi="Times New Roman" w:cs="Times New Roman"/>
          <w:sz w:val="22"/>
          <w:szCs w:val="22"/>
          <w:lang w:eastAsia="cs-CZ"/>
        </w:rPr>
        <w:t>.000.000,-</w:t>
      </w:r>
      <w:r w:rsidRPr="00561388">
        <w:rPr>
          <w:rFonts w:ascii="Times New Roman" w:eastAsia="Times New Roman" w:hAnsi="Times New Roman" w:cs="Times New Roman"/>
          <w:sz w:val="22"/>
          <w:szCs w:val="22"/>
          <w:lang w:eastAsia="cs-CZ"/>
        </w:rPr>
        <w:t xml:space="preserve"> Kč bez DPH.   </w:t>
      </w:r>
    </w:p>
    <w:p w14:paraId="24758A37" w14:textId="77777777" w:rsidR="007704D8" w:rsidRPr="007704D8" w:rsidRDefault="00104986" w:rsidP="00CD63DB">
      <w:pPr>
        <w:keepNext/>
        <w:widowControl/>
        <w:numPr>
          <w:ilvl w:val="1"/>
          <w:numId w:val="17"/>
        </w:numPr>
        <w:suppressAutoHyphens w:val="0"/>
        <w:spacing w:after="120" w:line="281" w:lineRule="auto"/>
        <w:ind w:left="567" w:hanging="567"/>
        <w:jc w:val="both"/>
        <w:rPr>
          <w:rFonts w:ascii="Times New Roman" w:eastAsia="Times New Roman" w:hAnsi="Times New Roman" w:cs="Times New Roman"/>
          <w:sz w:val="22"/>
          <w:szCs w:val="22"/>
          <w:lang w:eastAsia="cs-CZ"/>
        </w:rPr>
      </w:pPr>
      <w:r>
        <w:rPr>
          <w:rFonts w:ascii="Times New Roman" w:eastAsia="Times New Roman" w:hAnsi="Times New Roman" w:cs="Times New Roman"/>
          <w:sz w:val="22"/>
          <w:szCs w:val="22"/>
          <w:lang w:eastAsia="cs-CZ"/>
        </w:rPr>
        <w:t>Poskytovatel</w:t>
      </w:r>
      <w:r w:rsidRPr="007704D8">
        <w:rPr>
          <w:rFonts w:ascii="Times New Roman" w:eastAsia="Times New Roman" w:hAnsi="Times New Roman" w:cs="Times New Roman"/>
          <w:sz w:val="22"/>
          <w:szCs w:val="22"/>
          <w:lang w:eastAsia="cs-CZ"/>
        </w:rPr>
        <w:t xml:space="preserve"> </w:t>
      </w:r>
      <w:r w:rsidR="007704D8" w:rsidRPr="007704D8">
        <w:rPr>
          <w:rFonts w:ascii="Times New Roman" w:eastAsia="Times New Roman" w:hAnsi="Times New Roman" w:cs="Times New Roman"/>
          <w:sz w:val="22"/>
          <w:szCs w:val="22"/>
          <w:lang w:eastAsia="cs-CZ"/>
        </w:rPr>
        <w:t>i Objednatel jsou oprávněni písemně odstoupit od Smlouvy v případě podstatného porušení závazků z ní vyplývajících druhou smluvní stranou. Odstoupení je účinné dnem následujícím po dni doručení písemného odstoupení druhé smluvní straně.</w:t>
      </w:r>
    </w:p>
    <w:p w14:paraId="4C441A46" w14:textId="77777777" w:rsidR="007704D8" w:rsidRPr="007704D8" w:rsidRDefault="007704D8" w:rsidP="00CD63DB">
      <w:pPr>
        <w:widowControl/>
        <w:numPr>
          <w:ilvl w:val="1"/>
          <w:numId w:val="17"/>
        </w:numPr>
        <w:suppressAutoHyphens w:val="0"/>
        <w:spacing w:after="120" w:line="281" w:lineRule="auto"/>
        <w:ind w:left="567" w:hanging="567"/>
        <w:jc w:val="both"/>
        <w:rPr>
          <w:rFonts w:ascii="Times New Roman" w:eastAsia="Times New Roman" w:hAnsi="Times New Roman" w:cs="Times New Roman"/>
          <w:sz w:val="22"/>
          <w:szCs w:val="22"/>
          <w:lang w:eastAsia="cs-CZ"/>
        </w:rPr>
      </w:pPr>
      <w:r w:rsidRPr="007704D8">
        <w:rPr>
          <w:rFonts w:ascii="Times New Roman" w:eastAsia="Times New Roman" w:hAnsi="Times New Roman" w:cs="Times New Roman"/>
          <w:sz w:val="22"/>
          <w:szCs w:val="22"/>
          <w:lang w:eastAsia="cs-CZ"/>
        </w:rPr>
        <w:t xml:space="preserve">Podstatným porušením závazků na straně Objednatele je zejména prodlení </w:t>
      </w:r>
      <w:r w:rsidR="00AE3A3D">
        <w:rPr>
          <w:rFonts w:ascii="Times New Roman" w:eastAsia="Times New Roman" w:hAnsi="Times New Roman" w:cs="Times New Roman"/>
          <w:sz w:val="22"/>
          <w:szCs w:val="22"/>
          <w:lang w:eastAsia="cs-CZ"/>
        </w:rPr>
        <w:t xml:space="preserve">Objednatele </w:t>
      </w:r>
      <w:r w:rsidRPr="007704D8">
        <w:rPr>
          <w:rFonts w:ascii="Times New Roman" w:eastAsia="Times New Roman" w:hAnsi="Times New Roman" w:cs="Times New Roman"/>
          <w:sz w:val="22"/>
          <w:szCs w:val="22"/>
          <w:lang w:eastAsia="cs-CZ"/>
        </w:rPr>
        <w:t xml:space="preserve">se zaplacením </w:t>
      </w:r>
      <w:r w:rsidR="00AE3A3D">
        <w:rPr>
          <w:rFonts w:ascii="Times New Roman" w:eastAsia="Times New Roman" w:hAnsi="Times New Roman" w:cs="Times New Roman"/>
          <w:sz w:val="22"/>
          <w:szCs w:val="22"/>
          <w:lang w:eastAsia="cs-CZ"/>
        </w:rPr>
        <w:t>odměny</w:t>
      </w:r>
      <w:r w:rsidR="00AE3A3D" w:rsidRPr="007704D8">
        <w:rPr>
          <w:rFonts w:ascii="Times New Roman" w:eastAsia="Times New Roman" w:hAnsi="Times New Roman" w:cs="Times New Roman"/>
          <w:sz w:val="22"/>
          <w:szCs w:val="22"/>
          <w:lang w:eastAsia="cs-CZ"/>
        </w:rPr>
        <w:t xml:space="preserve"> </w:t>
      </w:r>
      <w:r w:rsidRPr="007704D8">
        <w:rPr>
          <w:rFonts w:ascii="Times New Roman" w:eastAsia="Times New Roman" w:hAnsi="Times New Roman" w:cs="Times New Roman"/>
          <w:sz w:val="22"/>
          <w:szCs w:val="22"/>
          <w:lang w:eastAsia="cs-CZ"/>
        </w:rPr>
        <w:t xml:space="preserve">po dobu delší než </w:t>
      </w:r>
      <w:r w:rsidR="00104986">
        <w:rPr>
          <w:rFonts w:ascii="Times New Roman" w:eastAsia="Times New Roman" w:hAnsi="Times New Roman" w:cs="Times New Roman"/>
          <w:sz w:val="22"/>
          <w:szCs w:val="22"/>
          <w:lang w:eastAsia="cs-CZ"/>
        </w:rPr>
        <w:t>6</w:t>
      </w:r>
      <w:r w:rsidRPr="007704D8">
        <w:rPr>
          <w:rFonts w:ascii="Times New Roman" w:eastAsia="Times New Roman" w:hAnsi="Times New Roman" w:cs="Times New Roman"/>
          <w:sz w:val="22"/>
          <w:szCs w:val="22"/>
          <w:lang w:eastAsia="cs-CZ"/>
        </w:rPr>
        <w:t xml:space="preserve">0 dnů nebo opakované neposkytování potřebné součinnosti pro plnění povinností </w:t>
      </w:r>
      <w:r w:rsidR="00104986">
        <w:rPr>
          <w:rFonts w:ascii="Times New Roman" w:eastAsia="Times New Roman" w:hAnsi="Times New Roman" w:cs="Times New Roman"/>
          <w:sz w:val="22"/>
          <w:szCs w:val="22"/>
          <w:lang w:eastAsia="cs-CZ"/>
        </w:rPr>
        <w:t>Poskytovatele</w:t>
      </w:r>
      <w:r w:rsidR="00104986" w:rsidRPr="007704D8">
        <w:rPr>
          <w:rFonts w:ascii="Times New Roman" w:eastAsia="Times New Roman" w:hAnsi="Times New Roman" w:cs="Times New Roman"/>
          <w:sz w:val="22"/>
          <w:szCs w:val="22"/>
          <w:lang w:eastAsia="cs-CZ"/>
        </w:rPr>
        <w:t xml:space="preserve"> </w:t>
      </w:r>
      <w:r w:rsidRPr="007704D8">
        <w:rPr>
          <w:rFonts w:ascii="Times New Roman" w:eastAsia="Times New Roman" w:hAnsi="Times New Roman" w:cs="Times New Roman"/>
          <w:sz w:val="22"/>
          <w:szCs w:val="22"/>
          <w:lang w:eastAsia="cs-CZ"/>
        </w:rPr>
        <w:t>po písemném upozornění Objednatele na jeho nesoučinnost</w:t>
      </w:r>
      <w:r w:rsidR="008A072C">
        <w:rPr>
          <w:rFonts w:ascii="Times New Roman" w:eastAsia="Times New Roman" w:hAnsi="Times New Roman" w:cs="Times New Roman"/>
          <w:sz w:val="22"/>
          <w:szCs w:val="22"/>
          <w:lang w:eastAsia="cs-CZ"/>
        </w:rPr>
        <w:t>; na porušení svých povinností musí být Objednatel vždy písemně upozorněn a musí mu být dána lhůta k nápravě v délce alespoň 10 pracovních dnů</w:t>
      </w:r>
      <w:r w:rsidRPr="007704D8">
        <w:rPr>
          <w:rFonts w:ascii="Times New Roman" w:eastAsia="Times New Roman" w:hAnsi="Times New Roman" w:cs="Times New Roman"/>
          <w:sz w:val="22"/>
          <w:szCs w:val="22"/>
          <w:lang w:eastAsia="cs-CZ"/>
        </w:rPr>
        <w:t>.</w:t>
      </w:r>
    </w:p>
    <w:p w14:paraId="6BB0D568" w14:textId="77777777" w:rsidR="007704D8" w:rsidRPr="007704D8" w:rsidRDefault="007704D8" w:rsidP="00CD63DB">
      <w:pPr>
        <w:widowControl/>
        <w:numPr>
          <w:ilvl w:val="1"/>
          <w:numId w:val="17"/>
        </w:numPr>
        <w:suppressAutoHyphens w:val="0"/>
        <w:spacing w:after="120" w:line="281" w:lineRule="auto"/>
        <w:ind w:left="567" w:hanging="567"/>
        <w:jc w:val="both"/>
        <w:rPr>
          <w:rFonts w:ascii="Times New Roman" w:eastAsia="Times New Roman" w:hAnsi="Times New Roman" w:cs="Times New Roman"/>
          <w:sz w:val="22"/>
          <w:szCs w:val="22"/>
          <w:lang w:eastAsia="cs-CZ"/>
        </w:rPr>
      </w:pPr>
      <w:r w:rsidRPr="007704D8">
        <w:rPr>
          <w:rFonts w:ascii="Times New Roman" w:eastAsia="Times New Roman" w:hAnsi="Times New Roman" w:cs="Times New Roman"/>
          <w:sz w:val="22"/>
          <w:szCs w:val="22"/>
          <w:lang w:eastAsia="cs-CZ"/>
        </w:rPr>
        <w:t xml:space="preserve">Podstatným porušením závazků na straně </w:t>
      </w:r>
      <w:r w:rsidR="00AE3A3D">
        <w:rPr>
          <w:rFonts w:ascii="Times New Roman" w:eastAsia="Times New Roman" w:hAnsi="Times New Roman" w:cs="Times New Roman"/>
          <w:sz w:val="22"/>
          <w:szCs w:val="22"/>
          <w:lang w:eastAsia="cs-CZ"/>
        </w:rPr>
        <w:t>Poskytovatele</w:t>
      </w:r>
      <w:r w:rsidR="00AE3A3D" w:rsidRPr="007704D8">
        <w:rPr>
          <w:rFonts w:ascii="Times New Roman" w:eastAsia="Times New Roman" w:hAnsi="Times New Roman" w:cs="Times New Roman"/>
          <w:sz w:val="22"/>
          <w:szCs w:val="22"/>
          <w:lang w:eastAsia="cs-CZ"/>
        </w:rPr>
        <w:t xml:space="preserve"> </w:t>
      </w:r>
      <w:r w:rsidRPr="007704D8">
        <w:rPr>
          <w:rFonts w:ascii="Times New Roman" w:eastAsia="Times New Roman" w:hAnsi="Times New Roman" w:cs="Times New Roman"/>
          <w:sz w:val="22"/>
          <w:szCs w:val="22"/>
          <w:lang w:eastAsia="cs-CZ"/>
        </w:rPr>
        <w:t>je</w:t>
      </w:r>
      <w:r w:rsidR="008A072C">
        <w:rPr>
          <w:rFonts w:ascii="Times New Roman" w:eastAsia="Times New Roman" w:hAnsi="Times New Roman" w:cs="Times New Roman"/>
          <w:sz w:val="22"/>
          <w:szCs w:val="22"/>
          <w:lang w:eastAsia="cs-CZ"/>
        </w:rPr>
        <w:t xml:space="preserve"> zejména</w:t>
      </w:r>
      <w:r w:rsidRPr="007704D8">
        <w:rPr>
          <w:rFonts w:ascii="Times New Roman" w:eastAsia="Times New Roman" w:hAnsi="Times New Roman" w:cs="Times New Roman"/>
          <w:sz w:val="22"/>
          <w:szCs w:val="22"/>
          <w:lang w:eastAsia="cs-CZ"/>
        </w:rPr>
        <w:t xml:space="preserve"> opakované porušení povinností </w:t>
      </w:r>
      <w:r w:rsidR="00AE3A3D">
        <w:rPr>
          <w:rFonts w:ascii="Times New Roman" w:eastAsia="Times New Roman" w:hAnsi="Times New Roman" w:cs="Times New Roman"/>
          <w:sz w:val="22"/>
          <w:szCs w:val="22"/>
          <w:lang w:eastAsia="cs-CZ"/>
        </w:rPr>
        <w:t>Poskytovatele</w:t>
      </w:r>
      <w:r w:rsidR="00AE3A3D" w:rsidRPr="007704D8">
        <w:rPr>
          <w:rFonts w:ascii="Times New Roman" w:eastAsia="Times New Roman" w:hAnsi="Times New Roman" w:cs="Times New Roman"/>
          <w:sz w:val="22"/>
          <w:szCs w:val="22"/>
          <w:lang w:eastAsia="cs-CZ"/>
        </w:rPr>
        <w:t xml:space="preserve"> </w:t>
      </w:r>
      <w:r w:rsidRPr="007704D8">
        <w:rPr>
          <w:rFonts w:ascii="Times New Roman" w:eastAsia="Times New Roman" w:hAnsi="Times New Roman" w:cs="Times New Roman"/>
          <w:sz w:val="22"/>
          <w:szCs w:val="22"/>
          <w:lang w:eastAsia="cs-CZ"/>
        </w:rPr>
        <w:t>uvedených v čl. V této Smlouvy.</w:t>
      </w:r>
    </w:p>
    <w:p w14:paraId="79F7D8C9" w14:textId="77777777" w:rsidR="007704D8" w:rsidRPr="007704D8" w:rsidRDefault="007704D8" w:rsidP="00CD63DB">
      <w:pPr>
        <w:widowControl/>
        <w:numPr>
          <w:ilvl w:val="1"/>
          <w:numId w:val="17"/>
        </w:numPr>
        <w:suppressAutoHyphens w:val="0"/>
        <w:spacing w:after="120" w:line="281" w:lineRule="auto"/>
        <w:ind w:left="567" w:hanging="567"/>
        <w:jc w:val="both"/>
        <w:rPr>
          <w:rFonts w:ascii="Times New Roman" w:eastAsia="Times New Roman" w:hAnsi="Times New Roman" w:cs="Times New Roman"/>
          <w:sz w:val="22"/>
          <w:szCs w:val="22"/>
          <w:lang w:eastAsia="cs-CZ"/>
        </w:rPr>
      </w:pPr>
      <w:r w:rsidRPr="007704D8">
        <w:rPr>
          <w:rFonts w:ascii="Times New Roman" w:eastAsia="Times New Roman" w:hAnsi="Times New Roman" w:cs="Times New Roman"/>
          <w:sz w:val="22"/>
          <w:szCs w:val="22"/>
          <w:lang w:eastAsia="cs-CZ"/>
        </w:rPr>
        <w:t xml:space="preserve">Objednatel je oprávněn vypovědět Smlouvu kdykoliv, a to i bez uvedení důvodu. Výpovědní lhůta činí tři kalendářní měsíce a počíná běžet prvním dnem měsíce následujícího po měsíci, ve kterém byla písemná výpověď Objednatele doručena </w:t>
      </w:r>
      <w:r w:rsidR="00AE3A3D">
        <w:rPr>
          <w:rFonts w:ascii="Times New Roman" w:eastAsia="Times New Roman" w:hAnsi="Times New Roman" w:cs="Times New Roman"/>
          <w:sz w:val="22"/>
          <w:szCs w:val="22"/>
          <w:lang w:eastAsia="cs-CZ"/>
        </w:rPr>
        <w:t>Poskytovateli</w:t>
      </w:r>
      <w:r w:rsidRPr="007704D8">
        <w:rPr>
          <w:rFonts w:ascii="Times New Roman" w:eastAsia="Times New Roman" w:hAnsi="Times New Roman" w:cs="Times New Roman"/>
          <w:sz w:val="22"/>
          <w:szCs w:val="22"/>
          <w:lang w:eastAsia="cs-CZ"/>
        </w:rPr>
        <w:t>.</w:t>
      </w:r>
    </w:p>
    <w:p w14:paraId="34448757" w14:textId="77777777" w:rsidR="00614ADB" w:rsidRPr="00626365" w:rsidRDefault="00614ADB" w:rsidP="00614ADB">
      <w:pPr>
        <w:pStyle w:val="Odstavec1"/>
        <w:tabs>
          <w:tab w:val="left" w:pos="426"/>
        </w:tabs>
        <w:spacing w:before="0"/>
        <w:rPr>
          <w:sz w:val="22"/>
          <w:szCs w:val="22"/>
        </w:rPr>
      </w:pPr>
    </w:p>
    <w:p w14:paraId="4408D2DF" w14:textId="77777777" w:rsidR="003843CF" w:rsidRPr="00626365" w:rsidRDefault="00614ADB" w:rsidP="00614ADB">
      <w:pPr>
        <w:pStyle w:val="Prohlen"/>
        <w:keepNext/>
        <w:widowControl/>
        <w:spacing w:line="240" w:lineRule="auto"/>
        <w:rPr>
          <w:sz w:val="22"/>
          <w:szCs w:val="22"/>
        </w:rPr>
      </w:pPr>
      <w:r w:rsidRPr="00626365">
        <w:rPr>
          <w:sz w:val="22"/>
          <w:szCs w:val="22"/>
        </w:rPr>
        <w:lastRenderedPageBreak/>
        <w:t>X</w:t>
      </w:r>
      <w:r w:rsidR="00FC2100" w:rsidRPr="00626365">
        <w:rPr>
          <w:sz w:val="22"/>
          <w:szCs w:val="22"/>
        </w:rPr>
        <w:t>I</w:t>
      </w:r>
      <w:r w:rsidR="00626365">
        <w:rPr>
          <w:sz w:val="22"/>
          <w:szCs w:val="22"/>
        </w:rPr>
        <w:t>V</w:t>
      </w:r>
      <w:r w:rsidRPr="00626365">
        <w:rPr>
          <w:sz w:val="22"/>
          <w:szCs w:val="22"/>
        </w:rPr>
        <w:t xml:space="preserve">. </w:t>
      </w:r>
    </w:p>
    <w:p w14:paraId="218E8CAE" w14:textId="77777777" w:rsidR="00614ADB" w:rsidRPr="00626365" w:rsidRDefault="00614ADB" w:rsidP="00614ADB">
      <w:pPr>
        <w:pStyle w:val="Prohlen"/>
        <w:keepNext/>
        <w:widowControl/>
        <w:spacing w:line="240" w:lineRule="auto"/>
        <w:rPr>
          <w:sz w:val="22"/>
          <w:szCs w:val="22"/>
        </w:rPr>
      </w:pPr>
      <w:r w:rsidRPr="00626365">
        <w:rPr>
          <w:sz w:val="22"/>
          <w:szCs w:val="22"/>
        </w:rPr>
        <w:t>Závěrečná ustanovení</w:t>
      </w:r>
    </w:p>
    <w:p w14:paraId="74B7B69D" w14:textId="77777777" w:rsidR="00614ADB" w:rsidRPr="00626365" w:rsidRDefault="00614ADB" w:rsidP="00614ADB">
      <w:pPr>
        <w:pStyle w:val="Odstavec1"/>
        <w:spacing w:before="0"/>
        <w:rPr>
          <w:sz w:val="22"/>
          <w:szCs w:val="22"/>
        </w:rPr>
      </w:pPr>
    </w:p>
    <w:p w14:paraId="46E5A935" w14:textId="77777777" w:rsidR="007704D8" w:rsidRPr="00B13BB3" w:rsidRDefault="007704D8" w:rsidP="00717FBB">
      <w:pPr>
        <w:pStyle w:val="odraky1"/>
        <w:numPr>
          <w:ilvl w:val="1"/>
          <w:numId w:val="19"/>
        </w:numPr>
        <w:spacing w:before="0" w:after="120" w:line="280" w:lineRule="atLeast"/>
        <w:ind w:left="567" w:hanging="567"/>
        <w:rPr>
          <w:szCs w:val="22"/>
        </w:rPr>
      </w:pPr>
      <w:r w:rsidRPr="00B13BB3">
        <w:rPr>
          <w:szCs w:val="22"/>
        </w:rPr>
        <w:t>Smlouva nabývá platnosti a účinnosti dnem podpisu Smlouvy poslední Smluvní stranou.</w:t>
      </w:r>
    </w:p>
    <w:p w14:paraId="73993FFA" w14:textId="77777777" w:rsidR="007704D8" w:rsidRPr="00B13BB3" w:rsidRDefault="0013620A" w:rsidP="00CD63DB">
      <w:pPr>
        <w:pStyle w:val="odraky1"/>
        <w:numPr>
          <w:ilvl w:val="1"/>
          <w:numId w:val="19"/>
        </w:numPr>
        <w:spacing w:before="0" w:after="120" w:line="280" w:lineRule="atLeast"/>
        <w:ind w:left="567" w:hanging="567"/>
        <w:rPr>
          <w:szCs w:val="22"/>
        </w:rPr>
      </w:pPr>
      <w:r>
        <w:rPr>
          <w:szCs w:val="22"/>
        </w:rPr>
        <w:t>Poskytovatel</w:t>
      </w:r>
      <w:r w:rsidRPr="00B13BB3">
        <w:rPr>
          <w:szCs w:val="22"/>
        </w:rPr>
        <w:t xml:space="preserve"> </w:t>
      </w:r>
      <w:r w:rsidR="007704D8" w:rsidRPr="00B13BB3">
        <w:rPr>
          <w:szCs w:val="22"/>
        </w:rPr>
        <w:t xml:space="preserve">prohlašuje, že na sebe přebírá nebezpečí změny okolností po uzavření této Smlouvy ve smyslu § 1765 odst. 2 občanského zákoníku. </w:t>
      </w:r>
    </w:p>
    <w:p w14:paraId="59383EF9" w14:textId="77777777" w:rsidR="007704D8" w:rsidRDefault="007704D8" w:rsidP="00CD63DB">
      <w:pPr>
        <w:pStyle w:val="odraky1"/>
        <w:numPr>
          <w:ilvl w:val="1"/>
          <w:numId w:val="19"/>
        </w:numPr>
        <w:spacing w:before="0" w:after="120" w:line="280" w:lineRule="atLeast"/>
        <w:ind w:left="567" w:hanging="567"/>
        <w:rPr>
          <w:szCs w:val="22"/>
        </w:rPr>
      </w:pPr>
      <w:r w:rsidRPr="00B13BB3">
        <w:rPr>
          <w:szCs w:val="22"/>
        </w:rPr>
        <w:t xml:space="preserve">Tato Smlouva je </w:t>
      </w:r>
      <w:r w:rsidRPr="00626365">
        <w:rPr>
          <w:szCs w:val="22"/>
        </w:rPr>
        <w:t>vypracována ve čtyřech vyhotoveních s platností originálu, z nichž po dvou obdrží každá z obou smluvních stran.</w:t>
      </w:r>
    </w:p>
    <w:p w14:paraId="5DD4B8B0" w14:textId="77777777" w:rsidR="0018283C" w:rsidRPr="00626365" w:rsidRDefault="0018283C" w:rsidP="00CD63DB">
      <w:pPr>
        <w:pStyle w:val="odraky1"/>
        <w:numPr>
          <w:ilvl w:val="1"/>
          <w:numId w:val="19"/>
        </w:numPr>
        <w:spacing w:before="0" w:after="120" w:line="280" w:lineRule="atLeast"/>
        <w:ind w:left="567" w:hanging="567"/>
        <w:rPr>
          <w:szCs w:val="22"/>
        </w:rPr>
      </w:pPr>
      <w:r>
        <w:rPr>
          <w:szCs w:val="22"/>
        </w:rPr>
        <w:t xml:space="preserve">Poskytovatel bere na vědomí, že tato Smlouva bude v souladu se zákonem č. 340/2015 Sb. Objednatelm zveřejněna v registru smluv. </w:t>
      </w:r>
    </w:p>
    <w:p w14:paraId="44BE16CC" w14:textId="77777777" w:rsidR="007704D8" w:rsidRPr="00626365" w:rsidRDefault="007704D8" w:rsidP="00CD63DB">
      <w:pPr>
        <w:pStyle w:val="odraky1"/>
        <w:numPr>
          <w:ilvl w:val="1"/>
          <w:numId w:val="19"/>
        </w:numPr>
        <w:spacing w:before="0" w:after="120" w:line="280" w:lineRule="atLeast"/>
        <w:ind w:left="567" w:hanging="567"/>
        <w:rPr>
          <w:szCs w:val="22"/>
        </w:rPr>
      </w:pPr>
      <w:r w:rsidRPr="00626365">
        <w:rPr>
          <w:szCs w:val="22"/>
        </w:rPr>
        <w:t>Tato Smlouva může být měněna pouze na základě písemného dodatku podepsaného oběma Smluvními stranami.</w:t>
      </w:r>
    </w:p>
    <w:p w14:paraId="4B7D684D" w14:textId="77777777" w:rsidR="007704D8" w:rsidRPr="00B13BB3" w:rsidRDefault="007704D8" w:rsidP="00CD63DB">
      <w:pPr>
        <w:pStyle w:val="odraky1"/>
        <w:numPr>
          <w:ilvl w:val="1"/>
          <w:numId w:val="19"/>
        </w:numPr>
        <w:spacing w:before="0" w:after="120" w:line="280" w:lineRule="atLeast"/>
        <w:ind w:left="567" w:hanging="567"/>
        <w:rPr>
          <w:szCs w:val="22"/>
        </w:rPr>
      </w:pPr>
      <w:r w:rsidRPr="00626365">
        <w:rPr>
          <w:szCs w:val="22"/>
        </w:rPr>
        <w:t>Pokud by se kterékoli ustanovení</w:t>
      </w:r>
      <w:r w:rsidRPr="00B13BB3">
        <w:rPr>
          <w:szCs w:val="22"/>
        </w:rPr>
        <w:t xml:space="preserve">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251723CC" w14:textId="77777777" w:rsidR="007704D8" w:rsidRPr="00B13BB3" w:rsidRDefault="007704D8" w:rsidP="00CD63DB">
      <w:pPr>
        <w:pStyle w:val="odraky1"/>
        <w:numPr>
          <w:ilvl w:val="1"/>
          <w:numId w:val="19"/>
        </w:numPr>
        <w:spacing w:before="0" w:after="120" w:line="280" w:lineRule="atLeast"/>
        <w:ind w:left="567" w:hanging="567"/>
        <w:rPr>
          <w:szCs w:val="22"/>
        </w:rPr>
      </w:pPr>
      <w:r w:rsidRPr="00B13BB3">
        <w:rPr>
          <w:szCs w:val="22"/>
        </w:rPr>
        <w:t xml:space="preserve">Smluvní strany se tímto s odvoláním na § 89a zákona č. 99/1963 Sb., občanský soudní řád, v platném znění, dohodly, že místně příslušným soudem k řešení případných sporů, vyplývajících z této smlouvy, je obecný soud </w:t>
      </w:r>
      <w:r w:rsidR="00AE3A3D">
        <w:rPr>
          <w:szCs w:val="22"/>
        </w:rPr>
        <w:t>O</w:t>
      </w:r>
      <w:r w:rsidRPr="00B13BB3">
        <w:rPr>
          <w:szCs w:val="22"/>
        </w:rPr>
        <w:t>bjednatele.</w:t>
      </w:r>
    </w:p>
    <w:p w14:paraId="03C50A14" w14:textId="77777777" w:rsidR="007704D8" w:rsidRPr="00B13BB3" w:rsidRDefault="007704D8" w:rsidP="00CD63DB">
      <w:pPr>
        <w:pStyle w:val="odraky1"/>
        <w:numPr>
          <w:ilvl w:val="1"/>
          <w:numId w:val="19"/>
        </w:numPr>
        <w:spacing w:before="0" w:after="120" w:line="280" w:lineRule="atLeast"/>
        <w:ind w:left="567" w:hanging="567"/>
        <w:rPr>
          <w:szCs w:val="22"/>
        </w:rPr>
      </w:pPr>
      <w:r w:rsidRPr="00B13BB3">
        <w:rPr>
          <w:szCs w:val="22"/>
        </w:rPr>
        <w:t>Smluvní strany prohlašují, že si tuto Smlouvu přečetly, že s jejím obsahem souhlasí a na důkaz toho k ní připojují svoje podpisy.</w:t>
      </w:r>
    </w:p>
    <w:p w14:paraId="392040E3" w14:textId="77777777" w:rsidR="007704D8" w:rsidRPr="00B13BB3" w:rsidRDefault="007704D8" w:rsidP="00CD63DB">
      <w:pPr>
        <w:pStyle w:val="odraky1"/>
        <w:keepNext/>
        <w:numPr>
          <w:ilvl w:val="1"/>
          <w:numId w:val="19"/>
        </w:numPr>
        <w:spacing w:before="0" w:after="120" w:line="280" w:lineRule="atLeast"/>
        <w:ind w:left="567" w:hanging="567"/>
        <w:rPr>
          <w:szCs w:val="22"/>
        </w:rPr>
      </w:pPr>
      <w:r w:rsidRPr="00B13BB3">
        <w:rPr>
          <w:szCs w:val="22"/>
        </w:rPr>
        <w:t>Nedílnou součást Smlouvy tvoří tyto přílohy:</w:t>
      </w:r>
    </w:p>
    <w:p w14:paraId="256610F8" w14:textId="6D3FDC86" w:rsidR="007704D8" w:rsidRPr="00B13BB3" w:rsidRDefault="007704D8" w:rsidP="00CD63DB">
      <w:pPr>
        <w:pStyle w:val="odraky1"/>
        <w:numPr>
          <w:ilvl w:val="0"/>
          <w:numId w:val="14"/>
        </w:numPr>
        <w:spacing w:before="0" w:after="120" w:line="280" w:lineRule="auto"/>
        <w:rPr>
          <w:szCs w:val="22"/>
        </w:rPr>
      </w:pPr>
      <w:r w:rsidRPr="00B13BB3">
        <w:rPr>
          <w:szCs w:val="22"/>
        </w:rPr>
        <w:t xml:space="preserve">Příloha č. 1: </w:t>
      </w:r>
      <w:r w:rsidR="00BD3F3A">
        <w:rPr>
          <w:szCs w:val="22"/>
        </w:rPr>
        <w:t>Specifikace výkonu ostrahy a dozoru</w:t>
      </w:r>
    </w:p>
    <w:p w14:paraId="57A5BF07" w14:textId="77777777" w:rsidR="007704D8" w:rsidRPr="00B13BB3" w:rsidRDefault="007704D8" w:rsidP="00CD63DB">
      <w:pPr>
        <w:pStyle w:val="odraky1"/>
        <w:numPr>
          <w:ilvl w:val="0"/>
          <w:numId w:val="14"/>
        </w:numPr>
        <w:spacing w:before="0" w:after="120" w:line="280" w:lineRule="auto"/>
        <w:rPr>
          <w:szCs w:val="22"/>
        </w:rPr>
      </w:pPr>
      <w:r w:rsidRPr="00B13BB3">
        <w:rPr>
          <w:szCs w:val="22"/>
        </w:rPr>
        <w:t>Příloha č. 2: Harmonogram plnění</w:t>
      </w:r>
    </w:p>
    <w:bookmarkEnd w:id="1"/>
    <w:bookmarkEnd w:id="3"/>
    <w:bookmarkEnd w:id="4"/>
    <w:p w14:paraId="0C9E4D95" w14:textId="77777777" w:rsidR="00B13BB3" w:rsidRPr="00B13BB3" w:rsidRDefault="00B13BB3" w:rsidP="00661F8C">
      <w:pPr>
        <w:tabs>
          <w:tab w:val="left" w:pos="4678"/>
        </w:tabs>
        <w:spacing w:after="120" w:line="264" w:lineRule="auto"/>
        <w:jc w:val="both"/>
        <w:rPr>
          <w:rFonts w:ascii="Times New Roman" w:hAnsi="Times New Roman" w:cs="Times New Roman"/>
          <w:color w:val="000000"/>
          <w:sz w:val="22"/>
          <w:szCs w:val="22"/>
        </w:rPr>
      </w:pPr>
    </w:p>
    <w:p w14:paraId="3012FF08" w14:textId="197B41B8" w:rsidR="00661F8C" w:rsidRPr="00B13BB3" w:rsidRDefault="00661F8C" w:rsidP="00661F8C">
      <w:pPr>
        <w:tabs>
          <w:tab w:val="left" w:pos="4678"/>
        </w:tabs>
        <w:spacing w:after="120" w:line="264" w:lineRule="auto"/>
        <w:jc w:val="both"/>
        <w:rPr>
          <w:rFonts w:ascii="Times New Roman" w:hAnsi="Times New Roman" w:cs="Times New Roman"/>
          <w:color w:val="000000"/>
          <w:sz w:val="22"/>
          <w:szCs w:val="22"/>
        </w:rPr>
      </w:pPr>
      <w:bookmarkStart w:id="5" w:name="_GoBack"/>
      <w:bookmarkEnd w:id="5"/>
      <w:r w:rsidRPr="00B13BB3">
        <w:rPr>
          <w:rFonts w:ascii="Times New Roman" w:hAnsi="Times New Roman" w:cs="Times New Roman"/>
          <w:color w:val="000000"/>
          <w:sz w:val="22"/>
          <w:szCs w:val="22"/>
        </w:rPr>
        <w:t xml:space="preserve">V  </w:t>
      </w:r>
      <w:r w:rsidR="00AC4FDE">
        <w:rPr>
          <w:rFonts w:ascii="Times New Roman" w:hAnsi="Times New Roman" w:cs="Times New Roman"/>
          <w:sz w:val="22"/>
          <w:szCs w:val="22"/>
        </w:rPr>
        <w:t>Praze</w:t>
      </w:r>
      <w:r w:rsidRPr="00B13BB3">
        <w:rPr>
          <w:rFonts w:ascii="Times New Roman" w:hAnsi="Times New Roman" w:cs="Times New Roman"/>
          <w:color w:val="000000"/>
          <w:sz w:val="22"/>
          <w:szCs w:val="22"/>
        </w:rPr>
        <w:t xml:space="preserve">   dne </w:t>
      </w:r>
      <w:r w:rsidR="00AC4FDE" w:rsidRPr="00CD7A7D">
        <w:rPr>
          <w:rFonts w:ascii="Times New Roman" w:hAnsi="Times New Roman" w:cs="Times New Roman"/>
          <w:sz w:val="22"/>
          <w:szCs w:val="22"/>
        </w:rPr>
        <w:t>………………</w:t>
      </w:r>
      <w:r w:rsidR="00AC4FDE" w:rsidRPr="00CD7A7D">
        <w:rPr>
          <w:rFonts w:ascii="Times New Roman" w:hAnsi="Times New Roman" w:cs="Times New Roman"/>
          <w:color w:val="000000"/>
          <w:sz w:val="22"/>
          <w:szCs w:val="22"/>
        </w:rPr>
        <w:t xml:space="preserve">      </w:t>
      </w:r>
      <w:r w:rsidRPr="00CD7A7D">
        <w:rPr>
          <w:rFonts w:ascii="Times New Roman" w:hAnsi="Times New Roman" w:cs="Times New Roman"/>
          <w:color w:val="000000"/>
          <w:sz w:val="22"/>
          <w:szCs w:val="22"/>
        </w:rPr>
        <w:tab/>
        <w:t xml:space="preserve">V </w:t>
      </w:r>
      <w:r w:rsidRPr="00CD7A7D">
        <w:rPr>
          <w:rFonts w:ascii="Times New Roman" w:hAnsi="Times New Roman" w:cs="Times New Roman"/>
          <w:sz w:val="22"/>
          <w:szCs w:val="22"/>
        </w:rPr>
        <w:t>Praze</w:t>
      </w:r>
      <w:r w:rsidRPr="00CD7A7D">
        <w:rPr>
          <w:rFonts w:ascii="Times New Roman" w:hAnsi="Times New Roman" w:cs="Times New Roman"/>
          <w:color w:val="000000"/>
          <w:sz w:val="22"/>
          <w:szCs w:val="22"/>
        </w:rPr>
        <w:t xml:space="preserve">  dne </w:t>
      </w:r>
      <w:r w:rsidRPr="00CD7A7D">
        <w:rPr>
          <w:rFonts w:ascii="Times New Roman" w:hAnsi="Times New Roman" w:cs="Times New Roman"/>
          <w:sz w:val="22"/>
          <w:szCs w:val="22"/>
        </w:rPr>
        <w:t>………………</w:t>
      </w:r>
      <w:r w:rsidRPr="00B13BB3">
        <w:rPr>
          <w:rFonts w:ascii="Times New Roman" w:hAnsi="Times New Roman" w:cs="Times New Roman"/>
          <w:color w:val="000000"/>
          <w:sz w:val="22"/>
          <w:szCs w:val="22"/>
        </w:rPr>
        <w:t xml:space="preserve">           </w:t>
      </w:r>
    </w:p>
    <w:p w14:paraId="63CEAEB2" w14:textId="77777777" w:rsidR="00661F8C" w:rsidRPr="00B13BB3" w:rsidRDefault="00661F8C" w:rsidP="00661F8C">
      <w:pPr>
        <w:tabs>
          <w:tab w:val="left" w:pos="0"/>
          <w:tab w:val="left" w:pos="2835"/>
          <w:tab w:val="left" w:pos="5529"/>
        </w:tabs>
        <w:spacing w:after="120" w:line="264" w:lineRule="auto"/>
        <w:rPr>
          <w:rFonts w:ascii="Times New Roman" w:hAnsi="Times New Roman" w:cs="Times New Roman"/>
          <w:color w:val="000000"/>
          <w:sz w:val="22"/>
          <w:szCs w:val="22"/>
        </w:rPr>
      </w:pPr>
    </w:p>
    <w:p w14:paraId="0B10C5DF" w14:textId="77777777" w:rsidR="00661F8C" w:rsidRPr="00B13BB3" w:rsidRDefault="00AE3A3D" w:rsidP="00661F8C">
      <w:pPr>
        <w:tabs>
          <w:tab w:val="left" w:pos="0"/>
          <w:tab w:val="left" w:pos="2835"/>
          <w:tab w:val="left" w:pos="5529"/>
        </w:tabs>
        <w:spacing w:after="120"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Poskytovatel</w:t>
      </w:r>
      <w:r w:rsidR="00661F8C" w:rsidRPr="00B13BB3">
        <w:rPr>
          <w:rFonts w:ascii="Times New Roman" w:hAnsi="Times New Roman" w:cs="Times New Roman"/>
          <w:color w:val="000000"/>
          <w:sz w:val="22"/>
          <w:szCs w:val="22"/>
        </w:rPr>
        <w:t>:</w:t>
      </w:r>
      <w:r w:rsidR="00661F8C" w:rsidRPr="00B13BB3">
        <w:rPr>
          <w:rFonts w:ascii="Times New Roman" w:hAnsi="Times New Roman" w:cs="Times New Roman"/>
          <w:color w:val="000000"/>
          <w:sz w:val="22"/>
          <w:szCs w:val="22"/>
        </w:rPr>
        <w:tab/>
        <w:t xml:space="preserve">                                  Objednatel:</w:t>
      </w:r>
      <w:r w:rsidR="00661F8C" w:rsidRPr="00B13BB3">
        <w:rPr>
          <w:rFonts w:ascii="Times New Roman" w:hAnsi="Times New Roman" w:cs="Times New Roman"/>
          <w:color w:val="000000"/>
          <w:sz w:val="22"/>
          <w:szCs w:val="22"/>
        </w:rPr>
        <w:tab/>
      </w:r>
    </w:p>
    <w:p w14:paraId="1D83C25F" w14:textId="77777777" w:rsidR="00661F8C" w:rsidRPr="00B13BB3" w:rsidRDefault="00661F8C" w:rsidP="00661F8C">
      <w:pPr>
        <w:tabs>
          <w:tab w:val="left" w:pos="0"/>
          <w:tab w:val="left" w:pos="2835"/>
          <w:tab w:val="left" w:pos="5529"/>
        </w:tabs>
        <w:spacing w:after="120" w:line="264" w:lineRule="auto"/>
        <w:rPr>
          <w:rFonts w:ascii="Times New Roman" w:hAnsi="Times New Roman" w:cs="Times New Roman"/>
          <w:color w:val="000000"/>
          <w:sz w:val="22"/>
          <w:szCs w:val="22"/>
        </w:rPr>
      </w:pPr>
      <w:r w:rsidRPr="00B13BB3">
        <w:rPr>
          <w:rFonts w:ascii="Times New Roman" w:hAnsi="Times New Roman" w:cs="Times New Roman"/>
          <w:color w:val="000000"/>
          <w:sz w:val="22"/>
          <w:szCs w:val="22"/>
        </w:rPr>
        <w:t xml:space="preserve">                                                      </w:t>
      </w:r>
      <w:r w:rsidRPr="00B13BB3">
        <w:rPr>
          <w:rFonts w:ascii="Times New Roman" w:hAnsi="Times New Roman" w:cs="Times New Roman"/>
          <w:color w:val="000000"/>
          <w:sz w:val="22"/>
          <w:szCs w:val="22"/>
        </w:rPr>
        <w:tab/>
      </w:r>
      <w:r w:rsidRPr="00B13BB3">
        <w:rPr>
          <w:rFonts w:ascii="Times New Roman" w:hAnsi="Times New Roman" w:cs="Times New Roman"/>
          <w:color w:val="000000"/>
          <w:sz w:val="22"/>
          <w:szCs w:val="22"/>
        </w:rPr>
        <w:tab/>
      </w:r>
    </w:p>
    <w:p w14:paraId="62C47F7D" w14:textId="77777777" w:rsidR="00661F8C" w:rsidRPr="00B13BB3" w:rsidRDefault="00661F8C" w:rsidP="00661F8C">
      <w:pPr>
        <w:tabs>
          <w:tab w:val="left" w:pos="0"/>
          <w:tab w:val="left" w:pos="2835"/>
          <w:tab w:val="left" w:pos="5529"/>
        </w:tabs>
        <w:rPr>
          <w:rFonts w:ascii="Times New Roman" w:hAnsi="Times New Roman" w:cs="Times New Roman"/>
          <w:color w:val="000000"/>
          <w:sz w:val="22"/>
          <w:szCs w:val="22"/>
        </w:rPr>
      </w:pPr>
      <w:r w:rsidRPr="00B13BB3">
        <w:rPr>
          <w:rFonts w:ascii="Times New Roman" w:hAnsi="Times New Roman" w:cs="Times New Roman"/>
          <w:color w:val="000000"/>
          <w:sz w:val="22"/>
          <w:szCs w:val="22"/>
        </w:rPr>
        <w:t xml:space="preserve">……………………………………                   </w:t>
      </w:r>
      <w:r w:rsidR="00CE1457">
        <w:rPr>
          <w:rFonts w:ascii="Times New Roman" w:hAnsi="Times New Roman" w:cs="Times New Roman"/>
          <w:color w:val="000000"/>
          <w:sz w:val="22"/>
          <w:szCs w:val="22"/>
        </w:rPr>
        <w:t xml:space="preserve">       </w:t>
      </w:r>
      <w:r w:rsidRPr="00B13BB3">
        <w:rPr>
          <w:rFonts w:ascii="Times New Roman" w:hAnsi="Times New Roman" w:cs="Times New Roman"/>
          <w:color w:val="000000"/>
          <w:sz w:val="22"/>
          <w:szCs w:val="22"/>
        </w:rPr>
        <w:t>……………………………………………..</w:t>
      </w:r>
    </w:p>
    <w:p w14:paraId="275BDB78" w14:textId="30D2F2C8" w:rsidR="00661F8C" w:rsidRPr="00B13BB3" w:rsidRDefault="00AC4FDE" w:rsidP="00661F8C">
      <w:pPr>
        <w:ind w:left="284"/>
        <w:rPr>
          <w:rFonts w:ascii="Times New Roman" w:hAnsi="Times New Roman" w:cs="Times New Roman"/>
          <w:color w:val="000000"/>
          <w:sz w:val="22"/>
          <w:szCs w:val="22"/>
        </w:rPr>
      </w:pPr>
      <w:r>
        <w:rPr>
          <w:rFonts w:ascii="Times New Roman" w:hAnsi="Times New Roman" w:cs="Times New Roman"/>
          <w:sz w:val="22"/>
          <w:szCs w:val="22"/>
        </w:rPr>
        <w:t>INDUS PRAHA, spol. s.r.o.</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661F8C" w:rsidRPr="00B13BB3">
        <w:rPr>
          <w:rFonts w:ascii="Times New Roman" w:hAnsi="Times New Roman" w:cs="Times New Roman"/>
          <w:color w:val="000000"/>
          <w:sz w:val="22"/>
          <w:szCs w:val="22"/>
        </w:rPr>
        <w:t xml:space="preserve">Národní zemědělské muzeum </w:t>
      </w:r>
      <w:proofErr w:type="spellStart"/>
      <w:proofErr w:type="gramStart"/>
      <w:r w:rsidR="00661F8C" w:rsidRPr="00B13BB3">
        <w:rPr>
          <w:rFonts w:ascii="Times New Roman" w:hAnsi="Times New Roman" w:cs="Times New Roman"/>
          <w:color w:val="000000"/>
          <w:sz w:val="22"/>
          <w:szCs w:val="22"/>
        </w:rPr>
        <w:t>s.p.</w:t>
      </w:r>
      <w:proofErr w:type="gramEnd"/>
      <w:r w:rsidR="00661F8C" w:rsidRPr="00B13BB3">
        <w:rPr>
          <w:rFonts w:ascii="Times New Roman" w:hAnsi="Times New Roman" w:cs="Times New Roman"/>
          <w:color w:val="000000"/>
          <w:sz w:val="22"/>
          <w:szCs w:val="22"/>
        </w:rPr>
        <w:t>o</w:t>
      </w:r>
      <w:proofErr w:type="spellEnd"/>
      <w:r w:rsidR="00661F8C" w:rsidRPr="00B13BB3">
        <w:rPr>
          <w:rFonts w:ascii="Times New Roman" w:hAnsi="Times New Roman" w:cs="Times New Roman"/>
          <w:color w:val="000000"/>
          <w:sz w:val="22"/>
          <w:szCs w:val="22"/>
        </w:rPr>
        <w:t>.</w:t>
      </w:r>
    </w:p>
    <w:p w14:paraId="09FF4424" w14:textId="61002EFC" w:rsidR="00661F8C" w:rsidRPr="00B13BB3" w:rsidRDefault="00AC4FDE" w:rsidP="00661F8C">
      <w:pPr>
        <w:tabs>
          <w:tab w:val="left" w:pos="5954"/>
        </w:tabs>
        <w:rPr>
          <w:rFonts w:ascii="Times New Roman" w:hAnsi="Times New Roman" w:cs="Times New Roman"/>
          <w:bCs/>
          <w:color w:val="000000"/>
          <w:sz w:val="22"/>
          <w:szCs w:val="22"/>
        </w:rPr>
      </w:pPr>
      <w:r>
        <w:rPr>
          <w:rFonts w:ascii="Times New Roman" w:hAnsi="Times New Roman" w:cs="Times New Roman"/>
          <w:sz w:val="22"/>
          <w:szCs w:val="22"/>
        </w:rPr>
        <w:t xml:space="preserve">       Ing. Pavel Kudrna                                                  </w:t>
      </w:r>
      <w:r w:rsidR="00661F8C" w:rsidRPr="00B13BB3">
        <w:rPr>
          <w:rFonts w:ascii="Times New Roman" w:hAnsi="Times New Roman" w:cs="Times New Roman"/>
          <w:bCs/>
          <w:color w:val="000000"/>
          <w:sz w:val="22"/>
          <w:szCs w:val="22"/>
        </w:rPr>
        <w:t xml:space="preserve">doc. Ing. Milan Jan Půček, MBA, Ph.D., </w:t>
      </w:r>
    </w:p>
    <w:p w14:paraId="20E5DFBD" w14:textId="1E4B3E9A" w:rsidR="00661F8C" w:rsidRPr="00B13BB3" w:rsidRDefault="00AC4FDE" w:rsidP="00661F8C">
      <w:pPr>
        <w:tabs>
          <w:tab w:val="left" w:pos="5387"/>
        </w:tabs>
        <w:spacing w:after="120" w:line="264" w:lineRule="auto"/>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jednatel</w:t>
      </w:r>
      <w:r w:rsidR="00661F8C" w:rsidRPr="00B13BB3">
        <w:rPr>
          <w:rFonts w:ascii="Times New Roman" w:hAnsi="Times New Roman" w:cs="Times New Roman"/>
          <w:bCs/>
          <w:color w:val="000000"/>
          <w:sz w:val="22"/>
          <w:szCs w:val="22"/>
        </w:rPr>
        <w:tab/>
        <w:t>generální ředitel</w:t>
      </w:r>
      <w:r w:rsidR="00661F8C" w:rsidRPr="00B13BB3">
        <w:rPr>
          <w:rFonts w:ascii="Times New Roman" w:hAnsi="Times New Roman" w:cs="Times New Roman"/>
          <w:bCs/>
          <w:color w:val="000000"/>
          <w:sz w:val="22"/>
          <w:szCs w:val="22"/>
        </w:rPr>
        <w:tab/>
        <w:t xml:space="preserve"> </w:t>
      </w:r>
    </w:p>
    <w:p w14:paraId="2DC51427" w14:textId="77777777" w:rsidR="00F87DBB" w:rsidRDefault="00F87DBB" w:rsidP="00661F8C">
      <w:pPr>
        <w:tabs>
          <w:tab w:val="left" w:pos="5103"/>
        </w:tabs>
        <w:rPr>
          <w:rFonts w:ascii="Franklin Gothic Book" w:hAnsi="Franklin Gothic Book" w:cs="Times New Roman"/>
          <w:bCs/>
          <w:color w:val="000000"/>
          <w:sz w:val="22"/>
          <w:szCs w:val="22"/>
        </w:rPr>
      </w:pPr>
    </w:p>
    <w:sectPr w:rsidR="00F87DBB" w:rsidSect="00CF554E">
      <w:footerReference w:type="default" r:id="rId8"/>
      <w:headerReference w:type="first" r:id="rId9"/>
      <w:pgSz w:w="11906" w:h="16838"/>
      <w:pgMar w:top="716" w:right="1134" w:bottom="1542" w:left="1134" w:header="567" w:footer="567"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69486" w14:textId="77777777" w:rsidR="00A052ED" w:rsidRDefault="00A052ED">
      <w:r>
        <w:separator/>
      </w:r>
    </w:p>
  </w:endnote>
  <w:endnote w:type="continuationSeparator" w:id="0">
    <w:p w14:paraId="066C9CA2" w14:textId="77777777" w:rsidR="00A052ED" w:rsidRDefault="00A0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default"/>
  </w:font>
  <w:font w:name="Luxi Sans">
    <w:altName w:val="Times New Roman"/>
    <w:charset w:val="00"/>
    <w:family w:val="auto"/>
    <w:pitch w:val="variable"/>
  </w:font>
  <w:font w:name="StarSymbol">
    <w:altName w:val="MS Gothic"/>
    <w:charset w:val="80"/>
    <w:family w:val="auto"/>
    <w:pitch w:val="default"/>
  </w:font>
  <w:font w:name="Nimbus Roman No9 L">
    <w:altName w:val="MS Gothic"/>
    <w:charset w:val="80"/>
    <w:family w:val="auto"/>
    <w:pitch w:val="variable"/>
  </w:font>
  <w:font w:name="Helvetica">
    <w:panose1 w:val="020B0504020202020204"/>
    <w:charset w:val="EE"/>
    <w:family w:val="swiss"/>
    <w:pitch w:val="variable"/>
    <w:sig w:usb0="00000007" w:usb1="00000000" w:usb2="00000000" w:usb3="00000000" w:csb0="00000093" w:csb1="00000000"/>
  </w:font>
  <w:font w:name="HG Mincho Light J">
    <w:altName w:val="MS Gothic"/>
    <w:charset w:val="80"/>
    <w:family w:val="auto"/>
    <w:pitch w:val="variable"/>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D16E1" w14:textId="0AD59AFC" w:rsidR="004D4BC3" w:rsidRPr="004222D4" w:rsidRDefault="004D4BC3">
    <w:pPr>
      <w:pStyle w:val="Zpat"/>
      <w:jc w:val="center"/>
      <w:rPr>
        <w:rFonts w:ascii="Times New Roman" w:hAnsi="Times New Roman" w:cs="Times New Roman"/>
        <w:szCs w:val="24"/>
      </w:rPr>
    </w:pPr>
    <w:r w:rsidRPr="004222D4">
      <w:rPr>
        <w:rFonts w:ascii="Times New Roman" w:hAnsi="Times New Roman" w:cs="Times New Roman"/>
        <w:szCs w:val="24"/>
      </w:rPr>
      <w:fldChar w:fldCharType="begin"/>
    </w:r>
    <w:r w:rsidRPr="004222D4">
      <w:rPr>
        <w:rFonts w:ascii="Times New Roman" w:hAnsi="Times New Roman" w:cs="Times New Roman"/>
        <w:szCs w:val="24"/>
      </w:rPr>
      <w:instrText xml:space="preserve"> PAGE </w:instrText>
    </w:r>
    <w:r w:rsidRPr="004222D4">
      <w:rPr>
        <w:rFonts w:ascii="Times New Roman" w:hAnsi="Times New Roman" w:cs="Times New Roman"/>
        <w:szCs w:val="24"/>
      </w:rPr>
      <w:fldChar w:fldCharType="separate"/>
    </w:r>
    <w:r w:rsidR="00CD7A7D">
      <w:rPr>
        <w:rFonts w:ascii="Times New Roman" w:hAnsi="Times New Roman" w:cs="Times New Roman"/>
        <w:noProof/>
        <w:szCs w:val="24"/>
      </w:rPr>
      <w:t>2</w:t>
    </w:r>
    <w:r w:rsidRPr="004222D4">
      <w:rPr>
        <w:rFonts w:ascii="Times New Roman" w:hAnsi="Times New Roman" w:cs="Times New Roman"/>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A2F65" w14:textId="77777777" w:rsidR="00A052ED" w:rsidRDefault="00A052ED">
      <w:r>
        <w:separator/>
      </w:r>
    </w:p>
  </w:footnote>
  <w:footnote w:type="continuationSeparator" w:id="0">
    <w:p w14:paraId="611731EB" w14:textId="77777777" w:rsidR="00A052ED" w:rsidRDefault="00A052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31CCE" w14:textId="77777777" w:rsidR="004D4BC3" w:rsidRDefault="004D4BC3" w:rsidP="00A73148">
    <w:pPr>
      <w:pStyle w:val="Zhlav"/>
    </w:pPr>
  </w:p>
  <w:p w14:paraId="71A4B4F1" w14:textId="77777777" w:rsidR="004D4BC3" w:rsidRDefault="004D4BC3">
    <w:pPr>
      <w:pStyle w:val="Zhlav"/>
    </w:pPr>
    <w:r w:rsidRPr="00266051">
      <w:rPr>
        <w:noProof/>
        <w:lang w:eastAsia="cs-CZ"/>
      </w:rPr>
      <w:drawing>
        <wp:inline distT="0" distB="0" distL="0" distR="0" wp14:anchorId="42C329B0" wp14:editId="54231EC7">
          <wp:extent cx="2329815" cy="962025"/>
          <wp:effectExtent l="0" t="0" r="0"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81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2520" w:firstLine="0"/>
      </w:pPr>
    </w:lvl>
    <w:lvl w:ilvl="1">
      <w:start w:val="1"/>
      <w:numFmt w:val="decimal"/>
      <w:suff w:val="nothing"/>
      <w:lvlText w:val="%2)"/>
      <w:lvlJc w:val="left"/>
      <w:pPr>
        <w:tabs>
          <w:tab w:val="num" w:pos="0"/>
        </w:tabs>
        <w:ind w:left="2520" w:firstLine="0"/>
      </w:pPr>
    </w:lvl>
    <w:lvl w:ilvl="2">
      <w:start w:val="1"/>
      <w:numFmt w:val="decimal"/>
      <w:suff w:val="nothing"/>
      <w:lvlText w:val="%3)"/>
      <w:lvlJc w:val="left"/>
      <w:pPr>
        <w:tabs>
          <w:tab w:val="num" w:pos="0"/>
        </w:tabs>
        <w:ind w:left="2520" w:firstLine="0"/>
      </w:pPr>
    </w:lvl>
    <w:lvl w:ilvl="3">
      <w:start w:val="1"/>
      <w:numFmt w:val="decimal"/>
      <w:suff w:val="nothing"/>
      <w:lvlText w:val="%4)"/>
      <w:lvlJc w:val="left"/>
      <w:pPr>
        <w:tabs>
          <w:tab w:val="num" w:pos="0"/>
        </w:tabs>
        <w:ind w:left="2520" w:firstLine="0"/>
      </w:pPr>
    </w:lvl>
    <w:lvl w:ilvl="4">
      <w:start w:val="1"/>
      <w:numFmt w:val="decimal"/>
      <w:suff w:val="nothing"/>
      <w:lvlText w:val="%5)"/>
      <w:lvlJc w:val="left"/>
      <w:pPr>
        <w:tabs>
          <w:tab w:val="num" w:pos="0"/>
        </w:tabs>
        <w:ind w:left="2520" w:firstLine="0"/>
      </w:pPr>
    </w:lvl>
    <w:lvl w:ilvl="5">
      <w:start w:val="1"/>
      <w:numFmt w:val="decimal"/>
      <w:suff w:val="nothing"/>
      <w:lvlText w:val="%6)"/>
      <w:lvlJc w:val="left"/>
      <w:pPr>
        <w:tabs>
          <w:tab w:val="num" w:pos="0"/>
        </w:tabs>
        <w:ind w:left="2520" w:firstLine="0"/>
      </w:pPr>
    </w:lvl>
    <w:lvl w:ilvl="6">
      <w:start w:val="1"/>
      <w:numFmt w:val="decimal"/>
      <w:suff w:val="nothing"/>
      <w:lvlText w:val="%7)"/>
      <w:lvlJc w:val="left"/>
      <w:pPr>
        <w:tabs>
          <w:tab w:val="num" w:pos="0"/>
        </w:tabs>
        <w:ind w:left="2520" w:firstLine="0"/>
      </w:pPr>
    </w:lvl>
    <w:lvl w:ilvl="7">
      <w:start w:val="1"/>
      <w:numFmt w:val="decimal"/>
      <w:suff w:val="nothing"/>
      <w:lvlText w:val="%8)"/>
      <w:lvlJc w:val="left"/>
      <w:pPr>
        <w:tabs>
          <w:tab w:val="num" w:pos="0"/>
        </w:tabs>
        <w:ind w:left="2520" w:firstLine="0"/>
      </w:pPr>
    </w:lvl>
    <w:lvl w:ilvl="8">
      <w:start w:val="1"/>
      <w:numFmt w:val="decimal"/>
      <w:suff w:val="nothing"/>
      <w:lvlText w:val="%9)"/>
      <w:lvlJc w:val="left"/>
      <w:pPr>
        <w:tabs>
          <w:tab w:val="num" w:pos="0"/>
        </w:tabs>
        <w:ind w:left="2520" w:firstLine="0"/>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381978"/>
    <w:multiLevelType w:val="multilevel"/>
    <w:tmpl w:val="6D2835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B951D0"/>
    <w:multiLevelType w:val="hybridMultilevel"/>
    <w:tmpl w:val="C414EDC6"/>
    <w:lvl w:ilvl="0" w:tplc="477E10D8">
      <w:start w:val="1"/>
      <w:numFmt w:val="decimal"/>
      <w:lvlText w:val="%1."/>
      <w:legacy w:legacy="1" w:legacySpace="0" w:legacyIndent="355"/>
      <w:lvlJc w:val="left"/>
      <w:rPr>
        <w:rFonts w:ascii="Franklin Gothic Book" w:hAnsi="Franklin Gothic Book"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222D4F56"/>
    <w:multiLevelType w:val="multilevel"/>
    <w:tmpl w:val="5DEE0802"/>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0D397C"/>
    <w:multiLevelType w:val="multilevel"/>
    <w:tmpl w:val="ACFE1290"/>
    <w:lvl w:ilvl="0">
      <w:start w:val="1"/>
      <w:numFmt w:val="decimal"/>
      <w:lvlText w:val="%1."/>
      <w:lvlJc w:val="left"/>
      <w:pPr>
        <w:tabs>
          <w:tab w:val="num" w:pos="705"/>
        </w:tabs>
        <w:ind w:left="705" w:hanging="705"/>
      </w:pPr>
      <w:rPr>
        <w:rFonts w:ascii="Arial" w:eastAsia="Times New Roman" w:hAnsi="Arial" w:cs="Arial" w:hint="default"/>
      </w:rPr>
    </w:lvl>
    <w:lvl w:ilvl="1">
      <w:start w:val="1"/>
      <w:numFmt w:val="decimal"/>
      <w:lvlText w:val="8.%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6D131B"/>
    <w:multiLevelType w:val="multilevel"/>
    <w:tmpl w:val="68FAB358"/>
    <w:lvl w:ilvl="0">
      <w:start w:val="1"/>
      <w:numFmt w:val="decimal"/>
      <w:lvlText w:val="3.%1"/>
      <w:lvlJc w:val="righ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BC38F2"/>
    <w:multiLevelType w:val="hybridMultilevel"/>
    <w:tmpl w:val="DE5C3214"/>
    <w:lvl w:ilvl="0" w:tplc="D502684E">
      <w:start w:val="7"/>
      <w:numFmt w:val="bullet"/>
      <w:lvlText w:val="-"/>
      <w:lvlJc w:val="left"/>
      <w:pPr>
        <w:ind w:left="1065" w:hanging="360"/>
      </w:pPr>
      <w:rPr>
        <w:rFonts w:ascii="Century Gothic" w:eastAsia="Times New Roman" w:hAnsi="Century Gothic"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362C6FCD"/>
    <w:multiLevelType w:val="multilevel"/>
    <w:tmpl w:val="86584D3A"/>
    <w:lvl w:ilvl="0">
      <w:start w:val="2"/>
      <w:numFmt w:val="decimal"/>
      <w:pStyle w:va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6D42C76"/>
    <w:multiLevelType w:val="multilevel"/>
    <w:tmpl w:val="F132A1E8"/>
    <w:lvl w:ilvl="0">
      <w:start w:val="8"/>
      <w:numFmt w:val="decimal"/>
      <w:lvlText w:val="%1"/>
      <w:lvlJc w:val="left"/>
      <w:pPr>
        <w:ind w:left="360" w:hanging="360"/>
      </w:pPr>
      <w:rPr>
        <w:rFonts w:hint="default"/>
      </w:rPr>
    </w:lvl>
    <w:lvl w:ilvl="1">
      <w:start w:val="1"/>
      <w:numFmt w:val="decimal"/>
      <w:lvlText w:val="9.%2"/>
      <w:lvlJc w:val="righ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12D0B56"/>
    <w:multiLevelType w:val="multilevel"/>
    <w:tmpl w:val="9492476C"/>
    <w:lvl w:ilvl="0">
      <w:start w:val="12"/>
      <w:numFmt w:val="decimal"/>
      <w:lvlText w:val="%1"/>
      <w:lvlJc w:val="left"/>
      <w:pPr>
        <w:ind w:left="420" w:hanging="420"/>
      </w:pPr>
      <w:rPr>
        <w:rFonts w:hint="default"/>
      </w:rPr>
    </w:lvl>
    <w:lvl w:ilvl="1">
      <w:start w:val="1"/>
      <w:numFmt w:val="decimal"/>
      <w:lvlText w:val="13.%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1A926CB"/>
    <w:multiLevelType w:val="hybridMultilevel"/>
    <w:tmpl w:val="E6362CBA"/>
    <w:lvl w:ilvl="0" w:tplc="0405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9116454"/>
    <w:multiLevelType w:val="multilevel"/>
    <w:tmpl w:val="07106F9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2280D7E"/>
    <w:multiLevelType w:val="multilevel"/>
    <w:tmpl w:val="7B805B60"/>
    <w:lvl w:ilvl="0">
      <w:start w:val="7"/>
      <w:numFmt w:val="decimal"/>
      <w:lvlText w:val="%1."/>
      <w:lvlJc w:val="left"/>
      <w:pPr>
        <w:ind w:left="360" w:hanging="360"/>
      </w:pPr>
      <w:rPr>
        <w:rFonts w:hint="default"/>
      </w:rPr>
    </w:lvl>
    <w:lvl w:ilvl="1">
      <w:start w:val="1"/>
      <w:numFmt w:val="decimal"/>
      <w:lvlText w:val="6.%2"/>
      <w:lvlJc w:val="righ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6470BA"/>
    <w:multiLevelType w:val="multilevel"/>
    <w:tmpl w:val="F132A1E8"/>
    <w:lvl w:ilvl="0">
      <w:start w:val="8"/>
      <w:numFmt w:val="decimal"/>
      <w:lvlText w:val="%1"/>
      <w:lvlJc w:val="left"/>
      <w:pPr>
        <w:ind w:left="360" w:hanging="360"/>
      </w:pPr>
      <w:rPr>
        <w:rFonts w:hint="default"/>
      </w:rPr>
    </w:lvl>
    <w:lvl w:ilvl="1">
      <w:start w:val="1"/>
      <w:numFmt w:val="decimal"/>
      <w:lvlText w:val="9.%2"/>
      <w:lvlJc w:val="righ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7BE4B8B"/>
    <w:multiLevelType w:val="multilevel"/>
    <w:tmpl w:val="0894777A"/>
    <w:lvl w:ilvl="0">
      <w:start w:val="6"/>
      <w:numFmt w:val="decimal"/>
      <w:lvlText w:val="%1"/>
      <w:lvlJc w:val="left"/>
      <w:pPr>
        <w:ind w:left="360" w:hanging="360"/>
      </w:pPr>
      <w:rPr>
        <w:rFonts w:hint="default"/>
      </w:rPr>
    </w:lvl>
    <w:lvl w:ilvl="1">
      <w:start w:val="1"/>
      <w:numFmt w:val="decimal"/>
      <w:lvlText w:val="5.%2"/>
      <w:lvlJc w:val="right"/>
      <w:pPr>
        <w:ind w:left="1495" w:hanging="360"/>
      </w:pPr>
      <w:rPr>
        <w:rFonts w:hint="default"/>
        <w:color w:val="auto"/>
      </w:rPr>
    </w:lvl>
    <w:lvl w:ilvl="2">
      <w:start w:val="1"/>
      <w:numFmt w:val="decimal"/>
      <w:lvlText w:val="5.%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0B7241F"/>
    <w:multiLevelType w:val="multilevel"/>
    <w:tmpl w:val="5F825180"/>
    <w:lvl w:ilvl="0">
      <w:start w:val="10"/>
      <w:numFmt w:val="decimal"/>
      <w:lvlText w:val="%1"/>
      <w:lvlJc w:val="left"/>
      <w:pPr>
        <w:ind w:left="420" w:hanging="420"/>
      </w:pPr>
      <w:rPr>
        <w:rFonts w:hint="default"/>
      </w:rPr>
    </w:lvl>
    <w:lvl w:ilvl="1">
      <w:start w:val="1"/>
      <w:numFmt w:val="decimal"/>
      <w:lvlText w:val="1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BE74138"/>
    <w:multiLevelType w:val="multilevel"/>
    <w:tmpl w:val="8F6A6F04"/>
    <w:lvl w:ilvl="0">
      <w:start w:val="1"/>
      <w:numFmt w:val="decimal"/>
      <w:lvlText w:val="%1."/>
      <w:lvlJc w:val="left"/>
      <w:pPr>
        <w:tabs>
          <w:tab w:val="num" w:pos="705"/>
        </w:tabs>
        <w:ind w:left="705" w:hanging="705"/>
      </w:pPr>
      <w:rPr>
        <w:rFonts w:ascii="Arial" w:eastAsia="Times New Roman" w:hAnsi="Arial" w:cs="Arial" w:hint="default"/>
      </w:rPr>
    </w:lvl>
    <w:lvl w:ilvl="1">
      <w:start w:val="1"/>
      <w:numFmt w:val="decimal"/>
      <w:lvlText w:val="7.%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F473738"/>
    <w:multiLevelType w:val="multilevel"/>
    <w:tmpl w:val="5740C9F4"/>
    <w:lvl w:ilvl="0">
      <w:start w:val="1"/>
      <w:numFmt w:val="decimal"/>
      <w:lvlText w:val="4.%1"/>
      <w:lvlJc w:val="righ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D65F63"/>
    <w:multiLevelType w:val="multilevel"/>
    <w:tmpl w:val="4BFEE58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F9F40B1"/>
    <w:multiLevelType w:val="multilevel"/>
    <w:tmpl w:val="491E9864"/>
    <w:lvl w:ilvl="0">
      <w:start w:val="11"/>
      <w:numFmt w:val="decimal"/>
      <w:lvlText w:val="%1."/>
      <w:lvlJc w:val="left"/>
      <w:pPr>
        <w:ind w:left="480" w:hanging="480"/>
      </w:pPr>
      <w:rPr>
        <w:rFonts w:hint="default"/>
      </w:rPr>
    </w:lvl>
    <w:lvl w:ilvl="1">
      <w:start w:val="1"/>
      <w:numFmt w:val="decimal"/>
      <w:lvlText w:val="12.%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0"/>
  </w:num>
  <w:num w:numId="2">
    <w:abstractNumId w:val="11"/>
  </w:num>
  <w:num w:numId="3">
    <w:abstractNumId w:val="22"/>
  </w:num>
  <w:num w:numId="4">
    <w:abstractNumId w:val="10"/>
  </w:num>
  <w:num w:numId="5">
    <w:abstractNumId w:val="13"/>
  </w:num>
  <w:num w:numId="6">
    <w:abstractNumId w:val="6"/>
  </w:num>
  <w:num w:numId="7">
    <w:abstractNumId w:val="24"/>
  </w:num>
  <w:num w:numId="8">
    <w:abstractNumId w:val="23"/>
  </w:num>
  <w:num w:numId="9">
    <w:abstractNumId w:val="16"/>
  </w:num>
  <w:num w:numId="10">
    <w:abstractNumId w:val="14"/>
  </w:num>
  <w:num w:numId="11">
    <w:abstractNumId w:val="18"/>
  </w:num>
  <w:num w:numId="12">
    <w:abstractNumId w:val="20"/>
  </w:num>
  <w:num w:numId="13">
    <w:abstractNumId w:val="12"/>
  </w:num>
  <w:num w:numId="14">
    <w:abstractNumId w:val="8"/>
  </w:num>
  <w:num w:numId="15">
    <w:abstractNumId w:val="9"/>
  </w:num>
  <w:num w:numId="16">
    <w:abstractNumId w:val="21"/>
  </w:num>
  <w:num w:numId="17">
    <w:abstractNumId w:val="15"/>
  </w:num>
  <w:num w:numId="18">
    <w:abstractNumId w:val="25"/>
  </w:num>
  <w:num w:numId="19">
    <w:abstractNumId w:val="17"/>
  </w:num>
  <w:num w:numId="20">
    <w:abstractNumId w:val="7"/>
  </w:num>
  <w:num w:numId="2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B8"/>
    <w:rsid w:val="000008A4"/>
    <w:rsid w:val="0000541D"/>
    <w:rsid w:val="00035DD9"/>
    <w:rsid w:val="0003645C"/>
    <w:rsid w:val="000525AF"/>
    <w:rsid w:val="000625D1"/>
    <w:rsid w:val="00065C9A"/>
    <w:rsid w:val="000755A0"/>
    <w:rsid w:val="00087E40"/>
    <w:rsid w:val="000A2EE2"/>
    <w:rsid w:val="000A42C8"/>
    <w:rsid w:val="000B17F2"/>
    <w:rsid w:val="000B2439"/>
    <w:rsid w:val="000C1E37"/>
    <w:rsid w:val="000C7573"/>
    <w:rsid w:val="000D036F"/>
    <w:rsid w:val="000D48EA"/>
    <w:rsid w:val="001023C8"/>
    <w:rsid w:val="00104986"/>
    <w:rsid w:val="00120666"/>
    <w:rsid w:val="001267A3"/>
    <w:rsid w:val="00126981"/>
    <w:rsid w:val="00134540"/>
    <w:rsid w:val="0013620A"/>
    <w:rsid w:val="00141699"/>
    <w:rsid w:val="00155C6E"/>
    <w:rsid w:val="00156C5E"/>
    <w:rsid w:val="00163BBE"/>
    <w:rsid w:val="00164044"/>
    <w:rsid w:val="00164298"/>
    <w:rsid w:val="00170663"/>
    <w:rsid w:val="0017269C"/>
    <w:rsid w:val="001756D8"/>
    <w:rsid w:val="0018283C"/>
    <w:rsid w:val="00183A85"/>
    <w:rsid w:val="00186526"/>
    <w:rsid w:val="0018660F"/>
    <w:rsid w:val="001B6DAB"/>
    <w:rsid w:val="001D403A"/>
    <w:rsid w:val="001E1481"/>
    <w:rsid w:val="001E61D4"/>
    <w:rsid w:val="001F34D3"/>
    <w:rsid w:val="001F61FA"/>
    <w:rsid w:val="00200749"/>
    <w:rsid w:val="00225A1E"/>
    <w:rsid w:val="00230970"/>
    <w:rsid w:val="0023716C"/>
    <w:rsid w:val="00240A2A"/>
    <w:rsid w:val="00241241"/>
    <w:rsid w:val="00252579"/>
    <w:rsid w:val="00261889"/>
    <w:rsid w:val="00266051"/>
    <w:rsid w:val="00296962"/>
    <w:rsid w:val="002C5E92"/>
    <w:rsid w:val="002D1F25"/>
    <w:rsid w:val="002E256C"/>
    <w:rsid w:val="002F27C6"/>
    <w:rsid w:val="002F6573"/>
    <w:rsid w:val="00300A2F"/>
    <w:rsid w:val="00306115"/>
    <w:rsid w:val="00307D32"/>
    <w:rsid w:val="00313AFA"/>
    <w:rsid w:val="00315133"/>
    <w:rsid w:val="00320EA3"/>
    <w:rsid w:val="0033533C"/>
    <w:rsid w:val="00343FB1"/>
    <w:rsid w:val="0035684C"/>
    <w:rsid w:val="003600DC"/>
    <w:rsid w:val="00360B55"/>
    <w:rsid w:val="00365D21"/>
    <w:rsid w:val="003679B9"/>
    <w:rsid w:val="003843CF"/>
    <w:rsid w:val="003879E9"/>
    <w:rsid w:val="003B7FB3"/>
    <w:rsid w:val="003C1117"/>
    <w:rsid w:val="003C64CA"/>
    <w:rsid w:val="003F7527"/>
    <w:rsid w:val="004222D4"/>
    <w:rsid w:val="00434779"/>
    <w:rsid w:val="00444DCB"/>
    <w:rsid w:val="00461FF4"/>
    <w:rsid w:val="00473BFC"/>
    <w:rsid w:val="00485F6F"/>
    <w:rsid w:val="004904C2"/>
    <w:rsid w:val="00492D41"/>
    <w:rsid w:val="004A3B34"/>
    <w:rsid w:val="004A4595"/>
    <w:rsid w:val="004A5484"/>
    <w:rsid w:val="004B2CA2"/>
    <w:rsid w:val="004D33DB"/>
    <w:rsid w:val="004D4BC3"/>
    <w:rsid w:val="0050464F"/>
    <w:rsid w:val="0051201A"/>
    <w:rsid w:val="00516101"/>
    <w:rsid w:val="00516825"/>
    <w:rsid w:val="00530A11"/>
    <w:rsid w:val="00531B72"/>
    <w:rsid w:val="00534917"/>
    <w:rsid w:val="00561388"/>
    <w:rsid w:val="00561FA4"/>
    <w:rsid w:val="00562022"/>
    <w:rsid w:val="00562A81"/>
    <w:rsid w:val="00562E8D"/>
    <w:rsid w:val="005651DD"/>
    <w:rsid w:val="00584F90"/>
    <w:rsid w:val="00595379"/>
    <w:rsid w:val="005A2191"/>
    <w:rsid w:val="005A44F0"/>
    <w:rsid w:val="005B5EDF"/>
    <w:rsid w:val="005B7690"/>
    <w:rsid w:val="005D4FA5"/>
    <w:rsid w:val="005E042B"/>
    <w:rsid w:val="005E1436"/>
    <w:rsid w:val="005F5D9F"/>
    <w:rsid w:val="00602047"/>
    <w:rsid w:val="00603D7C"/>
    <w:rsid w:val="00604E88"/>
    <w:rsid w:val="00610D27"/>
    <w:rsid w:val="00614ADB"/>
    <w:rsid w:val="00621343"/>
    <w:rsid w:val="00626365"/>
    <w:rsid w:val="00634BA0"/>
    <w:rsid w:val="006451E4"/>
    <w:rsid w:val="00650E21"/>
    <w:rsid w:val="00661F8C"/>
    <w:rsid w:val="0067084D"/>
    <w:rsid w:val="00674017"/>
    <w:rsid w:val="00674706"/>
    <w:rsid w:val="00674A66"/>
    <w:rsid w:val="00676FF0"/>
    <w:rsid w:val="00686555"/>
    <w:rsid w:val="00687114"/>
    <w:rsid w:val="00687567"/>
    <w:rsid w:val="00692486"/>
    <w:rsid w:val="00692C19"/>
    <w:rsid w:val="006A5EFA"/>
    <w:rsid w:val="006B769F"/>
    <w:rsid w:val="006E37F8"/>
    <w:rsid w:val="006F1AB3"/>
    <w:rsid w:val="00702FF2"/>
    <w:rsid w:val="007100E6"/>
    <w:rsid w:val="00717FBB"/>
    <w:rsid w:val="007459F8"/>
    <w:rsid w:val="007475A7"/>
    <w:rsid w:val="007556AD"/>
    <w:rsid w:val="00757D51"/>
    <w:rsid w:val="007704D8"/>
    <w:rsid w:val="00774F42"/>
    <w:rsid w:val="00783AE1"/>
    <w:rsid w:val="007860DF"/>
    <w:rsid w:val="007A34AD"/>
    <w:rsid w:val="007B463B"/>
    <w:rsid w:val="007B7119"/>
    <w:rsid w:val="007D5B3E"/>
    <w:rsid w:val="007E1886"/>
    <w:rsid w:val="007F12DD"/>
    <w:rsid w:val="00800A44"/>
    <w:rsid w:val="00810299"/>
    <w:rsid w:val="008208C5"/>
    <w:rsid w:val="00830CF9"/>
    <w:rsid w:val="00832589"/>
    <w:rsid w:val="00833D37"/>
    <w:rsid w:val="0083502A"/>
    <w:rsid w:val="00843755"/>
    <w:rsid w:val="00844652"/>
    <w:rsid w:val="00850368"/>
    <w:rsid w:val="00860BCB"/>
    <w:rsid w:val="008654ED"/>
    <w:rsid w:val="00883C8C"/>
    <w:rsid w:val="0088455E"/>
    <w:rsid w:val="00891B03"/>
    <w:rsid w:val="008A072C"/>
    <w:rsid w:val="008A2D75"/>
    <w:rsid w:val="008B0636"/>
    <w:rsid w:val="008B4AD5"/>
    <w:rsid w:val="008C6A3E"/>
    <w:rsid w:val="008E3395"/>
    <w:rsid w:val="008E4395"/>
    <w:rsid w:val="008F101D"/>
    <w:rsid w:val="008F25A6"/>
    <w:rsid w:val="008F5871"/>
    <w:rsid w:val="00901C86"/>
    <w:rsid w:val="00906ED2"/>
    <w:rsid w:val="00914D0C"/>
    <w:rsid w:val="00914D53"/>
    <w:rsid w:val="00916894"/>
    <w:rsid w:val="00917368"/>
    <w:rsid w:val="00960EA6"/>
    <w:rsid w:val="00961495"/>
    <w:rsid w:val="0096165D"/>
    <w:rsid w:val="00972B4D"/>
    <w:rsid w:val="009763B0"/>
    <w:rsid w:val="009E3979"/>
    <w:rsid w:val="009E3F22"/>
    <w:rsid w:val="00A023A9"/>
    <w:rsid w:val="00A052ED"/>
    <w:rsid w:val="00A07347"/>
    <w:rsid w:val="00A11828"/>
    <w:rsid w:val="00A1652C"/>
    <w:rsid w:val="00A16DB8"/>
    <w:rsid w:val="00A272F0"/>
    <w:rsid w:val="00A73148"/>
    <w:rsid w:val="00A73EB3"/>
    <w:rsid w:val="00A834E8"/>
    <w:rsid w:val="00A83829"/>
    <w:rsid w:val="00A852DB"/>
    <w:rsid w:val="00AC2E50"/>
    <w:rsid w:val="00AC30DA"/>
    <w:rsid w:val="00AC4FDE"/>
    <w:rsid w:val="00AC7CE6"/>
    <w:rsid w:val="00AE3A3D"/>
    <w:rsid w:val="00AE56ED"/>
    <w:rsid w:val="00B00CB5"/>
    <w:rsid w:val="00B06028"/>
    <w:rsid w:val="00B06277"/>
    <w:rsid w:val="00B13BB3"/>
    <w:rsid w:val="00B214EA"/>
    <w:rsid w:val="00B22474"/>
    <w:rsid w:val="00B33632"/>
    <w:rsid w:val="00B36BCA"/>
    <w:rsid w:val="00B65600"/>
    <w:rsid w:val="00B734B3"/>
    <w:rsid w:val="00B82A4B"/>
    <w:rsid w:val="00B86317"/>
    <w:rsid w:val="00B90449"/>
    <w:rsid w:val="00B92F80"/>
    <w:rsid w:val="00BB1863"/>
    <w:rsid w:val="00BB3602"/>
    <w:rsid w:val="00BD0D1A"/>
    <w:rsid w:val="00BD3F3A"/>
    <w:rsid w:val="00BF2ABE"/>
    <w:rsid w:val="00BF2B11"/>
    <w:rsid w:val="00BF4560"/>
    <w:rsid w:val="00C061B8"/>
    <w:rsid w:val="00C10867"/>
    <w:rsid w:val="00C24870"/>
    <w:rsid w:val="00C259A3"/>
    <w:rsid w:val="00C34FCD"/>
    <w:rsid w:val="00C3590D"/>
    <w:rsid w:val="00C56221"/>
    <w:rsid w:val="00C61400"/>
    <w:rsid w:val="00C628B7"/>
    <w:rsid w:val="00C67191"/>
    <w:rsid w:val="00C73BC4"/>
    <w:rsid w:val="00C76F0C"/>
    <w:rsid w:val="00C91C75"/>
    <w:rsid w:val="00CA2B7E"/>
    <w:rsid w:val="00CA535D"/>
    <w:rsid w:val="00CB1BA7"/>
    <w:rsid w:val="00CB7795"/>
    <w:rsid w:val="00CC5414"/>
    <w:rsid w:val="00CC655E"/>
    <w:rsid w:val="00CD140C"/>
    <w:rsid w:val="00CD63DB"/>
    <w:rsid w:val="00CD7A7D"/>
    <w:rsid w:val="00CE1457"/>
    <w:rsid w:val="00CF554E"/>
    <w:rsid w:val="00D0014A"/>
    <w:rsid w:val="00D016A3"/>
    <w:rsid w:val="00D107F2"/>
    <w:rsid w:val="00D121F4"/>
    <w:rsid w:val="00D128CB"/>
    <w:rsid w:val="00D12FA4"/>
    <w:rsid w:val="00D20EA7"/>
    <w:rsid w:val="00D23174"/>
    <w:rsid w:val="00D31887"/>
    <w:rsid w:val="00D34395"/>
    <w:rsid w:val="00D437BB"/>
    <w:rsid w:val="00D65A3A"/>
    <w:rsid w:val="00D65F20"/>
    <w:rsid w:val="00D66EA1"/>
    <w:rsid w:val="00D70691"/>
    <w:rsid w:val="00D72700"/>
    <w:rsid w:val="00D73B3F"/>
    <w:rsid w:val="00D85174"/>
    <w:rsid w:val="00D97FDB"/>
    <w:rsid w:val="00DC1A48"/>
    <w:rsid w:val="00DC3BEA"/>
    <w:rsid w:val="00DC5F85"/>
    <w:rsid w:val="00DD52EE"/>
    <w:rsid w:val="00DF0BA0"/>
    <w:rsid w:val="00E10387"/>
    <w:rsid w:val="00E239EE"/>
    <w:rsid w:val="00E23C5B"/>
    <w:rsid w:val="00E27AF0"/>
    <w:rsid w:val="00E422D0"/>
    <w:rsid w:val="00E56F44"/>
    <w:rsid w:val="00E61ABC"/>
    <w:rsid w:val="00E71DFB"/>
    <w:rsid w:val="00E871B1"/>
    <w:rsid w:val="00E92084"/>
    <w:rsid w:val="00E9398A"/>
    <w:rsid w:val="00E93C52"/>
    <w:rsid w:val="00EA68F2"/>
    <w:rsid w:val="00ED3767"/>
    <w:rsid w:val="00ED395B"/>
    <w:rsid w:val="00EF0403"/>
    <w:rsid w:val="00EF0FB5"/>
    <w:rsid w:val="00F065CE"/>
    <w:rsid w:val="00F223D6"/>
    <w:rsid w:val="00F30E4B"/>
    <w:rsid w:val="00F317E7"/>
    <w:rsid w:val="00F53387"/>
    <w:rsid w:val="00F669B3"/>
    <w:rsid w:val="00F8027F"/>
    <w:rsid w:val="00F8417A"/>
    <w:rsid w:val="00F87DBB"/>
    <w:rsid w:val="00FB10A6"/>
    <w:rsid w:val="00FB5216"/>
    <w:rsid w:val="00FB5A3B"/>
    <w:rsid w:val="00FC027D"/>
    <w:rsid w:val="00FC1A22"/>
    <w:rsid w:val="00FC2100"/>
    <w:rsid w:val="00FC5DF4"/>
    <w:rsid w:val="00FC5FF2"/>
    <w:rsid w:val="00FD1D9B"/>
    <w:rsid w:val="00FD4721"/>
    <w:rsid w:val="00FD5210"/>
    <w:rsid w:val="00FE7EE6"/>
    <w:rsid w:val="00FF279F"/>
    <w:rsid w:val="00FF3D7B"/>
    <w:rsid w:val="00FF7A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64AE786"/>
  <w15:docId w15:val="{1FF8164F-5C6E-4782-ACDE-E82C0979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ascii="Thorndale" w:eastAsia="Luxi Sans" w:hAnsi="Thorndale" w:cs="Thorndale"/>
      <w:sz w:val="24"/>
      <w:lang w:eastAsia="zh-CN"/>
    </w:rPr>
  </w:style>
  <w:style w:type="paragraph" w:styleId="Nadpis1">
    <w:name w:val="heading 1"/>
    <w:basedOn w:val="Normln"/>
    <w:next w:val="Normln"/>
    <w:qFormat/>
    <w:pPr>
      <w:keepNext/>
      <w:numPr>
        <w:numId w:val="1"/>
      </w:numPr>
      <w:tabs>
        <w:tab w:val="left" w:pos="0"/>
      </w:tabs>
      <w:jc w:val="both"/>
      <w:outlineLvl w:val="0"/>
    </w:pPr>
    <w:rPr>
      <w:b/>
      <w:sz w:val="20"/>
    </w:rPr>
  </w:style>
  <w:style w:type="paragraph" w:styleId="Nadpis2">
    <w:name w:val="heading 2"/>
    <w:basedOn w:val="Normln"/>
    <w:next w:val="Normln"/>
    <w:qFormat/>
    <w:pPr>
      <w:keepNext/>
      <w:numPr>
        <w:ilvl w:val="1"/>
        <w:numId w:val="1"/>
      </w:numPr>
      <w:tabs>
        <w:tab w:val="left" w:pos="0"/>
      </w:tabs>
      <w:jc w:val="both"/>
      <w:outlineLvl w:val="1"/>
    </w:pPr>
    <w:rPr>
      <w:i/>
      <w:sz w:val="20"/>
    </w:rPr>
  </w:style>
  <w:style w:type="paragraph" w:styleId="Nadpis3">
    <w:name w:val="heading 3"/>
    <w:basedOn w:val="Normln"/>
    <w:next w:val="Normln"/>
    <w:qFormat/>
    <w:pPr>
      <w:keepNext/>
      <w:widowControl/>
      <w:numPr>
        <w:ilvl w:val="2"/>
        <w:numId w:val="1"/>
      </w:numPr>
      <w:tabs>
        <w:tab w:val="left" w:pos="0"/>
      </w:tabs>
      <w:overflowPunct w:val="0"/>
      <w:autoSpaceDE w:val="0"/>
      <w:textAlignment w:val="baseline"/>
      <w:outlineLvl w:val="2"/>
    </w:pPr>
    <w:rPr>
      <w:rFonts w:eastAsia="Times New Roman"/>
      <w:color w:val="FF0000"/>
    </w:rPr>
  </w:style>
  <w:style w:type="paragraph" w:styleId="Nadpis4">
    <w:name w:val="heading 4"/>
    <w:basedOn w:val="Normln"/>
    <w:next w:val="Normln"/>
    <w:qFormat/>
    <w:pPr>
      <w:keepNext/>
      <w:numPr>
        <w:ilvl w:val="3"/>
        <w:numId w:val="1"/>
      </w:numPr>
      <w:tabs>
        <w:tab w:val="left" w:pos="0"/>
      </w:tabs>
      <w:jc w:val="center"/>
      <w:outlineLvl w:val="3"/>
    </w:pPr>
    <w:rPr>
      <w:b/>
    </w:rPr>
  </w:style>
  <w:style w:type="paragraph" w:styleId="Nadpis5">
    <w:name w:val="heading 5"/>
    <w:basedOn w:val="Normln"/>
    <w:next w:val="Normln"/>
    <w:qFormat/>
    <w:pPr>
      <w:keepNext/>
      <w:numPr>
        <w:ilvl w:val="4"/>
        <w:numId w:val="1"/>
      </w:numPr>
      <w:tabs>
        <w:tab w:val="left" w:pos="0"/>
      </w:tabs>
      <w:jc w:val="center"/>
      <w:outlineLvl w:val="4"/>
    </w:pPr>
    <w:rPr>
      <w:b/>
      <w:color w:val="FF0000"/>
      <w:sz w:val="22"/>
    </w:rPr>
  </w:style>
  <w:style w:type="paragraph" w:styleId="Nadpis6">
    <w:name w:val="heading 6"/>
    <w:basedOn w:val="Normln"/>
    <w:next w:val="Normln"/>
    <w:qFormat/>
    <w:pPr>
      <w:keepNext/>
      <w:numPr>
        <w:ilvl w:val="5"/>
        <w:numId w:val="1"/>
      </w:numPr>
      <w:tabs>
        <w:tab w:val="left" w:pos="0"/>
      </w:tabs>
      <w:jc w:val="center"/>
      <w:outlineLvl w:val="5"/>
    </w:pPr>
    <w:rPr>
      <w:b/>
      <w:sz w:val="22"/>
    </w:rPr>
  </w:style>
  <w:style w:type="paragraph" w:styleId="Nadpis7">
    <w:name w:val="heading 7"/>
    <w:basedOn w:val="Normln"/>
    <w:next w:val="Normln"/>
    <w:qFormat/>
    <w:pPr>
      <w:keepNext/>
      <w:numPr>
        <w:ilvl w:val="6"/>
        <w:numId w:val="1"/>
      </w:numPr>
      <w:tabs>
        <w:tab w:val="left" w:pos="-7636"/>
      </w:tabs>
      <w:ind w:left="-360"/>
      <w:outlineLvl w:val="6"/>
    </w:pPr>
    <w:rPr>
      <w:b/>
      <w:bCs/>
      <w:sz w:val="22"/>
    </w:rPr>
  </w:style>
  <w:style w:type="paragraph" w:styleId="Nadpis8">
    <w:name w:val="heading 8"/>
    <w:basedOn w:val="Normln"/>
    <w:next w:val="Normln"/>
    <w:qFormat/>
    <w:pPr>
      <w:keepNext/>
      <w:numPr>
        <w:ilvl w:val="7"/>
        <w:numId w:val="1"/>
      </w:numPr>
      <w:tabs>
        <w:tab w:val="left" w:pos="0"/>
      </w:tabs>
      <w:outlineLvl w:val="7"/>
    </w:pPr>
  </w:style>
  <w:style w:type="paragraph" w:styleId="Nadpis9">
    <w:name w:val="heading 9"/>
    <w:basedOn w:val="Normln"/>
    <w:next w:val="Normln"/>
    <w:qFormat/>
    <w:pPr>
      <w:keepNext/>
      <w:numPr>
        <w:ilvl w:val="8"/>
        <w:numId w:val="1"/>
      </w:numPr>
      <w:tabs>
        <w:tab w:val="left" w:pos="0"/>
      </w:tabs>
      <w:jc w:val="center"/>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9">
    <w:name w:val="Standardní písmo odstavce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Symbol" w:hAnsi="Symbol" w:cs="StarSymbol"/>
      <w:sz w:val="18"/>
      <w:szCs w:val="18"/>
    </w:rPr>
  </w:style>
  <w:style w:type="character" w:customStyle="1" w:styleId="WW8Num14z0">
    <w:name w:val="WW8Num14z0"/>
    <w:rPr>
      <w:rFonts w:ascii="Times New Roman" w:eastAsia="Luxi Sans"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Standardnpsmoodstavce8">
    <w:name w:val="Standardní písmo odstavce8"/>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1z0">
    <w:name w:val="WW8Num1z0"/>
    <w:rPr>
      <w:rFonts w:ascii="Symbol" w:hAnsi="Symbol" w:cs="StarSymbol"/>
      <w:sz w:val="18"/>
      <w:szCs w:val="18"/>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5z0">
    <w:name w:val="WW8Num15z0"/>
    <w:rPr>
      <w:rFonts w:ascii="Symbol" w:hAnsi="Symbol" w:cs="Symbol"/>
      <w:sz w:val="18"/>
      <w:szCs w:val="18"/>
    </w:rPr>
  </w:style>
  <w:style w:type="character" w:customStyle="1" w:styleId="Standardnpsmoodstavce7">
    <w:name w:val="Standardní písmo odstavce7"/>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2z0">
    <w:name w:val="WW8Num22z0"/>
    <w:rPr>
      <w:rFonts w:ascii="Symbol" w:hAnsi="Symbol" w:cs="Symbol"/>
      <w:sz w:val="18"/>
      <w:szCs w:val="18"/>
    </w:rPr>
  </w:style>
  <w:style w:type="character" w:customStyle="1" w:styleId="WW8Num23z0">
    <w:name w:val="WW8Num23z0"/>
    <w:rPr>
      <w:rFonts w:ascii="Symbol" w:hAnsi="Symbol" w:cs="Symbol"/>
      <w:sz w:val="18"/>
      <w:szCs w:val="18"/>
    </w:rPr>
  </w:style>
  <w:style w:type="character" w:customStyle="1" w:styleId="WW-Absatz-Standardschriftart11111111111111111111111111111111111">
    <w:name w:val="WW-Absatz-Standardschriftart11111111111111111111111111111111111"/>
  </w:style>
  <w:style w:type="character" w:customStyle="1" w:styleId="WW8Num24z0">
    <w:name w:val="WW8Num24z0"/>
    <w:rPr>
      <w:rFonts w:ascii="Symbol" w:hAnsi="Symbol" w:cs="StarSymbol"/>
      <w:sz w:val="18"/>
      <w:szCs w:val="18"/>
    </w:rPr>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Standardnpsmoodstavce6">
    <w:name w:val="Standardní písmo odstavce6"/>
  </w:style>
  <w:style w:type="character" w:customStyle="1" w:styleId="WW-Absatz-Standardschriftart11111111111111111111111111111111111111">
    <w:name w:val="WW-Absatz-Standardschriftart11111111111111111111111111111111111111"/>
  </w:style>
  <w:style w:type="character" w:customStyle="1" w:styleId="Standardnpsmoodstavce5">
    <w:name w:val="Standardní písmo odstavce5"/>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25z0">
    <w:name w:val="WW8Num25z0"/>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style>
  <w:style w:type="character" w:customStyle="1" w:styleId="WW8Num18z0">
    <w:name w:val="WW8Num18z0"/>
    <w:rPr>
      <w:rFonts w:ascii="StarSymbol" w:hAnsi="StarSymbol" w:cs="StarSymbol"/>
      <w:sz w:val="18"/>
      <w:szCs w:val="18"/>
    </w:rPr>
  </w:style>
  <w:style w:type="character" w:customStyle="1" w:styleId="WW8Num21z0">
    <w:name w:val="WW8Num21z0"/>
    <w:rPr>
      <w:rFonts w:ascii="StarSymbol" w:hAnsi="StarSymbol" w:cs="StarSymbol"/>
      <w:sz w:val="18"/>
      <w:szCs w:val="18"/>
    </w:rPr>
  </w:style>
  <w:style w:type="character" w:customStyle="1" w:styleId="WW8Num28z0">
    <w:name w:val="WW8Num28z0"/>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29z0">
    <w:name w:val="WW8Num29z0"/>
    <w:rPr>
      <w:rFonts w:ascii="Symbol" w:hAnsi="Symbol" w:cs="Symbol"/>
      <w:sz w:val="18"/>
      <w:szCs w:val="18"/>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8Num3z0">
    <w:name w:val="WW8Num3z0"/>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style>
  <w:style w:type="character" w:customStyle="1" w:styleId="Standardnpsmoodstavce4">
    <w:name w:val="Standardní písmo odstavce4"/>
  </w:style>
  <w:style w:type="character" w:customStyle="1" w:styleId="WW8Num2z1">
    <w:name w:val="WW8Num2z1"/>
    <w:rPr>
      <w:rFonts w:ascii="Symbol" w:hAnsi="Symbol" w:cs="StarSymbol"/>
      <w:sz w:val="18"/>
      <w:szCs w:val="18"/>
    </w:rPr>
  </w:style>
  <w:style w:type="character" w:customStyle="1" w:styleId="Standardnpsmoodstavce3">
    <w:name w:val="Standardní písmo odstavce3"/>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Standardnpsmoodstavce2">
    <w:name w:val="Standardní písmo odstavce2"/>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20z0">
    <w:name w:val="WW8Num20z0"/>
    <w:rPr>
      <w:rFonts w:ascii="Symbol" w:hAnsi="Symbol" w:cs="Symbol"/>
      <w:sz w:val="18"/>
      <w:szCs w:val="18"/>
    </w:rPr>
  </w:style>
  <w:style w:type="character" w:customStyle="1" w:styleId="WW8Num27z0">
    <w:name w:val="WW8Num27z0"/>
    <w:rPr>
      <w:rFonts w:ascii="Symbol" w:hAnsi="Symbol" w:cs="Symbol"/>
      <w:sz w:val="18"/>
      <w:szCs w:val="18"/>
    </w:rPr>
  </w:style>
  <w:style w:type="character" w:customStyle="1" w:styleId="WW8Num30z0">
    <w:name w:val="WW8Num30z0"/>
    <w:rPr>
      <w:rFonts w:ascii="Symbol" w:hAnsi="Symbol" w:cs="Symbol"/>
      <w:sz w:val="18"/>
      <w:szCs w:val="18"/>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8Num19z0">
    <w:name w:val="WW8Num19z0"/>
    <w:rPr>
      <w:rFonts w:ascii="Symbol" w:hAnsi="Symbol" w:cs="Symbol"/>
      <w:sz w:val="18"/>
      <w:szCs w:val="18"/>
    </w:rPr>
  </w:style>
  <w:style w:type="character" w:customStyle="1" w:styleId="WW8Num26z0">
    <w:name w:val="WW8Num26z0"/>
    <w:rPr>
      <w:rFonts w:ascii="Symbol" w:hAnsi="Symbol" w:cs="Symbol"/>
      <w:sz w:val="18"/>
      <w:szCs w:val="18"/>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Standardnpsmoodstavce">
    <w:name w:val="WW-Standardní písmo odstavc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Symbolyproodrky">
    <w:name w:val="Symboly pro odrážky"/>
    <w:rPr>
      <w:rFonts w:ascii="StarSymbol" w:eastAsia="StarSymbol" w:hAnsi="StarSymbol" w:cs="StarSymbol"/>
      <w:sz w:val="18"/>
      <w:szCs w:val="18"/>
    </w:rPr>
  </w:style>
  <w:style w:type="character" w:customStyle="1" w:styleId="WW8Num8z0">
    <w:name w:val="WW8Num8z0"/>
    <w:rPr>
      <w:rFonts w:ascii="StarSymbol" w:hAnsi="StarSymbol" w:cs="StarSymbol"/>
      <w:sz w:val="18"/>
      <w:szCs w:val="18"/>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Symbolyproslovn">
    <w:name w:val="WW-Symboly pro číslování"/>
  </w:style>
  <w:style w:type="character" w:customStyle="1" w:styleId="WW-Symbolyproodrky">
    <w:name w:val="WW-Symboly pro odrážky"/>
    <w:rPr>
      <w:rFonts w:ascii="StarSymbol" w:eastAsia="StarSymbol" w:hAnsi="StarSymbol" w:cs="StarSymbol"/>
      <w:sz w:val="18"/>
      <w:szCs w:val="18"/>
    </w:rPr>
  </w:style>
  <w:style w:type="character" w:customStyle="1" w:styleId="platne1">
    <w:name w:val="platne1"/>
    <w:rPr>
      <w:rFonts w:ascii="Nimbus Roman No9 L" w:eastAsia="Nimbus Roman No9 L" w:hAnsi="Nimbus Roman No9 L" w:cs="Nimbus Roman No9 L"/>
      <w:color w:val="auto"/>
      <w:sz w:val="24"/>
      <w:szCs w:val="24"/>
      <w:lang w:val="cs-CZ"/>
    </w:rPr>
  </w:style>
  <w:style w:type="character" w:styleId="Siln">
    <w:name w:val="Strong"/>
    <w:qFormat/>
    <w:rPr>
      <w:b/>
      <w:bCs/>
    </w:rPr>
  </w:style>
  <w:style w:type="paragraph" w:customStyle="1" w:styleId="Nadpis">
    <w:name w:val="Nadpis"/>
    <w:basedOn w:val="Normln"/>
    <w:next w:val="Zkladntext"/>
    <w:pPr>
      <w:keepNext/>
      <w:spacing w:before="240" w:after="120"/>
    </w:pPr>
    <w:rPr>
      <w:rFonts w:ascii="Helvetica" w:eastAsia="HG Mincho Light J" w:hAnsi="Helvetica" w:cs="Lucida Sans Unicode"/>
      <w:sz w:val="28"/>
      <w:szCs w:val="28"/>
    </w:rPr>
  </w:style>
  <w:style w:type="paragraph" w:styleId="Zkladntext">
    <w:name w:val="Body Text"/>
    <w:basedOn w:val="Normln"/>
    <w:pPr>
      <w:spacing w:after="120"/>
    </w:pPr>
  </w:style>
  <w:style w:type="paragraph" w:styleId="Seznam">
    <w:name w:val="List"/>
    <w:basedOn w:val="Zkladntext"/>
    <w:rPr>
      <w:rFonts w:cs="Lucida Sans Unicode"/>
    </w:rPr>
  </w:style>
  <w:style w:type="paragraph" w:styleId="Titulek">
    <w:name w:val="caption"/>
    <w:basedOn w:val="Normln"/>
    <w:qFormat/>
    <w:pPr>
      <w:suppressLineNumbers/>
      <w:spacing w:before="120" w:after="120"/>
    </w:pPr>
    <w:rPr>
      <w:rFonts w:cs="Lucida Sans Unicode"/>
      <w:i/>
      <w:iCs/>
      <w:sz w:val="20"/>
    </w:rPr>
  </w:style>
  <w:style w:type="paragraph" w:customStyle="1" w:styleId="Rejstk">
    <w:name w:val="Rejstřík"/>
    <w:basedOn w:val="Normln"/>
    <w:pPr>
      <w:suppressLineNumbers/>
    </w:pPr>
    <w:rPr>
      <w:rFonts w:cs="Lucida Sans Unicode"/>
    </w:rPr>
  </w:style>
  <w:style w:type="paragraph" w:styleId="Zkladntextodsazen">
    <w:name w:val="Body Text Indent"/>
    <w:basedOn w:val="Normln"/>
    <w:pPr>
      <w:tabs>
        <w:tab w:val="left" w:pos="6531"/>
      </w:tabs>
      <w:ind w:left="284" w:hanging="284"/>
    </w:pPr>
    <w:rPr>
      <w:sz w:val="22"/>
    </w:rPr>
  </w:style>
  <w:style w:type="paragraph" w:styleId="Zhlav">
    <w:name w:val="header"/>
    <w:basedOn w:val="Normln"/>
    <w:link w:val="ZhlavChar"/>
    <w:pPr>
      <w:suppressLineNumbers/>
      <w:tabs>
        <w:tab w:val="center" w:pos="4818"/>
        <w:tab w:val="right" w:pos="9637"/>
      </w:tabs>
    </w:pPr>
  </w:style>
  <w:style w:type="paragraph" w:styleId="Zpat">
    <w:name w:val="footer"/>
    <w:basedOn w:val="Normln"/>
    <w:pPr>
      <w:tabs>
        <w:tab w:val="center" w:pos="4536"/>
        <w:tab w:val="right" w:pos="9072"/>
      </w:tabs>
    </w:pPr>
  </w:style>
  <w:style w:type="paragraph" w:customStyle="1" w:styleId="Obsahrmce">
    <w:name w:val="Obsah rámce"/>
    <w:basedOn w:val="Zkladntext"/>
  </w:style>
  <w:style w:type="paragraph" w:styleId="Nzev">
    <w:name w:val="Title"/>
    <w:basedOn w:val="Normln"/>
    <w:next w:val="Podnadpis"/>
    <w:qFormat/>
    <w:pPr>
      <w:spacing w:before="240" w:after="60"/>
      <w:jc w:val="center"/>
    </w:pPr>
    <w:rPr>
      <w:rFonts w:ascii="Arial" w:hAnsi="Arial" w:cs="Arial"/>
      <w:b/>
      <w:kern w:val="1"/>
      <w:sz w:val="32"/>
    </w:rPr>
  </w:style>
  <w:style w:type="paragraph" w:styleId="Podnadpis">
    <w:name w:val="Subtitle"/>
    <w:basedOn w:val="Nadpis"/>
    <w:next w:val="Zkladntext"/>
    <w:qFormat/>
    <w:pPr>
      <w:jc w:val="center"/>
    </w:pPr>
    <w:rPr>
      <w:i/>
      <w:iCs/>
    </w:rPr>
  </w:style>
  <w:style w:type="paragraph" w:customStyle="1" w:styleId="WW-Nadpis">
    <w:name w:val="WW-Nadpis"/>
    <w:basedOn w:val="Normln"/>
    <w:next w:val="Zkladntext"/>
    <w:pPr>
      <w:keepNext/>
      <w:spacing w:before="240" w:after="120"/>
    </w:pPr>
    <w:rPr>
      <w:rFonts w:ascii="Helvetica" w:eastAsia="HG Mincho Light J" w:hAnsi="Helvetica" w:cs="Lucida Sans Unicode"/>
      <w:sz w:val="28"/>
      <w:szCs w:val="28"/>
    </w:rPr>
  </w:style>
  <w:style w:type="paragraph" w:customStyle="1" w:styleId="WW-Popisek">
    <w:name w:val="WW-Popisek"/>
    <w:basedOn w:val="Normln"/>
    <w:pPr>
      <w:suppressLineNumbers/>
      <w:spacing w:before="120" w:after="120"/>
    </w:pPr>
    <w:rPr>
      <w:rFonts w:cs="Lucida Sans Unicode"/>
      <w:i/>
      <w:iCs/>
      <w:sz w:val="20"/>
    </w:rPr>
  </w:style>
  <w:style w:type="paragraph" w:customStyle="1" w:styleId="WW-Rejstk">
    <w:name w:val="WW-Rejstřík"/>
    <w:basedOn w:val="Normln"/>
    <w:pPr>
      <w:suppressLineNumbers/>
    </w:pPr>
    <w:rPr>
      <w:rFonts w:cs="Lucida Sans Unicode"/>
    </w:rPr>
  </w:style>
  <w:style w:type="paragraph" w:customStyle="1" w:styleId="Normln1">
    <w:name w:val="Normální1"/>
    <w:pPr>
      <w:widowControl w:val="0"/>
      <w:suppressAutoHyphens/>
      <w:spacing w:line="240" w:lineRule="atLeast"/>
    </w:pPr>
    <w:rPr>
      <w:rFonts w:ascii="Times" w:eastAsia="Arial Unicode MS" w:hAnsi="Times" w:cs="Times"/>
      <w:color w:val="000000"/>
      <w:sz w:val="24"/>
      <w:lang w:val="en-US" w:eastAsia="zh-CN"/>
    </w:rPr>
  </w:style>
  <w:style w:type="paragraph" w:customStyle="1" w:styleId="Nzev1">
    <w:name w:val="Název1"/>
    <w:basedOn w:val="Normln1"/>
    <w:pPr>
      <w:jc w:val="center"/>
    </w:pPr>
    <w:rPr>
      <w:b/>
      <w:bCs/>
      <w:sz w:val="28"/>
      <w:szCs w:val="28"/>
    </w:rPr>
  </w:style>
  <w:style w:type="paragraph" w:customStyle="1" w:styleId="Zkladntext21">
    <w:name w:val="Základní text 21"/>
    <w:basedOn w:val="Normln"/>
    <w:rPr>
      <w:b/>
      <w:u w:val="single"/>
    </w:rPr>
  </w:style>
  <w:style w:type="paragraph" w:customStyle="1" w:styleId="Zkladntext31">
    <w:name w:val="Základní text 31"/>
    <w:basedOn w:val="Normln"/>
    <w:pPr>
      <w:jc w:val="both"/>
    </w:pPr>
  </w:style>
  <w:style w:type="paragraph" w:customStyle="1" w:styleId="Zkladntextodsazen21">
    <w:name w:val="Základní text odsazený 21"/>
    <w:basedOn w:val="Normln"/>
    <w:pPr>
      <w:ind w:firstLine="284"/>
    </w:pPr>
    <w:rPr>
      <w:sz w:val="22"/>
    </w:rPr>
  </w:style>
  <w:style w:type="paragraph" w:customStyle="1" w:styleId="WW-Vchoz">
    <w:name w:val="WW-Výchozí"/>
    <w:pPr>
      <w:widowControl w:val="0"/>
      <w:suppressAutoHyphens/>
    </w:pPr>
    <w:rPr>
      <w:rFonts w:eastAsia="Arial" w:cs="Nimbus Roman No9 L"/>
      <w:lang w:val="en-US" w:eastAsia="zh-CN"/>
    </w:rPr>
  </w:style>
  <w:style w:type="paragraph" w:customStyle="1" w:styleId="WW-Zkladntext31">
    <w:name w:val="WW-Základní text 31"/>
    <w:basedOn w:val="Normln"/>
    <w:pPr>
      <w:jc w:val="both"/>
    </w:pPr>
  </w:style>
  <w:style w:type="paragraph" w:customStyle="1" w:styleId="WW-Zkladntext21">
    <w:name w:val="WW-Základní text 21"/>
    <w:basedOn w:val="Normln"/>
  </w:style>
  <w:style w:type="paragraph" w:customStyle="1" w:styleId="WW-Zkladntext3">
    <w:name w:val="WW-Základní text 3"/>
    <w:basedOn w:val="Normln"/>
    <w:rPr>
      <w:color w:val="FF0000"/>
    </w:rPr>
  </w:style>
  <w:style w:type="paragraph" w:customStyle="1" w:styleId="Standard">
    <w:name w:val="Standard"/>
    <w:pPr>
      <w:widowControl w:val="0"/>
      <w:suppressAutoHyphens/>
      <w:textAlignment w:val="baseline"/>
    </w:pPr>
    <w:rPr>
      <w:rFonts w:ascii="Thorndale" w:eastAsia="Luxi Sans" w:hAnsi="Thorndale" w:cs="Thorndale"/>
      <w:kern w:val="1"/>
      <w:sz w:val="24"/>
      <w:lang w:eastAsia="zh-CN"/>
    </w:rPr>
  </w:style>
  <w:style w:type="paragraph" w:styleId="Textbubliny">
    <w:name w:val="Balloon Text"/>
    <w:basedOn w:val="Normln"/>
    <w:link w:val="TextbublinyChar"/>
    <w:uiPriority w:val="99"/>
    <w:semiHidden/>
    <w:unhideWhenUsed/>
    <w:rsid w:val="00850368"/>
    <w:rPr>
      <w:rFonts w:ascii="Segoe UI" w:hAnsi="Segoe UI" w:cs="Times New Roman"/>
      <w:sz w:val="18"/>
      <w:szCs w:val="18"/>
      <w:lang w:val="x-none"/>
    </w:rPr>
  </w:style>
  <w:style w:type="character" w:customStyle="1" w:styleId="TextbublinyChar">
    <w:name w:val="Text bubliny Char"/>
    <w:link w:val="Textbubliny"/>
    <w:uiPriority w:val="99"/>
    <w:semiHidden/>
    <w:rsid w:val="00850368"/>
    <w:rPr>
      <w:rFonts w:ascii="Segoe UI" w:eastAsia="Luxi Sans" w:hAnsi="Segoe UI" w:cs="Segoe UI"/>
      <w:sz w:val="18"/>
      <w:szCs w:val="18"/>
      <w:lang w:eastAsia="zh-CN"/>
    </w:rPr>
  </w:style>
  <w:style w:type="character" w:styleId="Odkaznakoment">
    <w:name w:val="annotation reference"/>
    <w:uiPriority w:val="99"/>
    <w:semiHidden/>
    <w:unhideWhenUsed/>
    <w:rsid w:val="00313AFA"/>
    <w:rPr>
      <w:sz w:val="16"/>
      <w:szCs w:val="16"/>
    </w:rPr>
  </w:style>
  <w:style w:type="paragraph" w:styleId="Textkomente">
    <w:name w:val="annotation text"/>
    <w:basedOn w:val="Normln"/>
    <w:link w:val="TextkomenteChar"/>
    <w:uiPriority w:val="99"/>
    <w:semiHidden/>
    <w:unhideWhenUsed/>
    <w:rsid w:val="00313AFA"/>
    <w:rPr>
      <w:rFonts w:cs="Times New Roman"/>
      <w:sz w:val="20"/>
      <w:lang w:val="x-none"/>
    </w:rPr>
  </w:style>
  <w:style w:type="character" w:customStyle="1" w:styleId="TextkomenteChar">
    <w:name w:val="Text komentáře Char"/>
    <w:link w:val="Textkomente"/>
    <w:uiPriority w:val="99"/>
    <w:semiHidden/>
    <w:rsid w:val="00313AFA"/>
    <w:rPr>
      <w:rFonts w:ascii="Thorndale" w:eastAsia="Luxi Sans" w:hAnsi="Thorndale" w:cs="Thorndale"/>
      <w:lang w:eastAsia="zh-CN"/>
    </w:rPr>
  </w:style>
  <w:style w:type="paragraph" w:styleId="Pedmtkomente">
    <w:name w:val="annotation subject"/>
    <w:basedOn w:val="Textkomente"/>
    <w:next w:val="Textkomente"/>
    <w:link w:val="PedmtkomenteChar"/>
    <w:uiPriority w:val="99"/>
    <w:semiHidden/>
    <w:unhideWhenUsed/>
    <w:rsid w:val="00313AFA"/>
    <w:rPr>
      <w:b/>
      <w:bCs/>
    </w:rPr>
  </w:style>
  <w:style w:type="character" w:customStyle="1" w:styleId="PedmtkomenteChar">
    <w:name w:val="Předmět komentáře Char"/>
    <w:link w:val="Pedmtkomente"/>
    <w:uiPriority w:val="99"/>
    <w:semiHidden/>
    <w:rsid w:val="00313AFA"/>
    <w:rPr>
      <w:rFonts w:ascii="Thorndale" w:eastAsia="Luxi Sans" w:hAnsi="Thorndale" w:cs="Thorndale"/>
      <w:b/>
      <w:bCs/>
      <w:lang w:eastAsia="zh-CN"/>
    </w:rPr>
  </w:style>
  <w:style w:type="paragraph" w:styleId="Normlnweb">
    <w:name w:val="Normal (Web)"/>
    <w:basedOn w:val="Normln"/>
    <w:uiPriority w:val="99"/>
    <w:rsid w:val="00B00CB5"/>
    <w:pPr>
      <w:widowControl/>
      <w:suppressAutoHyphens w:val="0"/>
      <w:spacing w:before="100" w:after="119"/>
    </w:pPr>
    <w:rPr>
      <w:rFonts w:ascii="Times New Roman" w:eastAsia="Times New Roman" w:hAnsi="Times New Roman" w:cs="Times New Roman"/>
      <w:kern w:val="1"/>
      <w:szCs w:val="24"/>
      <w:lang w:bidi="hi-IN"/>
    </w:rPr>
  </w:style>
  <w:style w:type="paragraph" w:customStyle="1" w:styleId="BodyText26">
    <w:name w:val="Body Text 26"/>
    <w:basedOn w:val="Normln"/>
    <w:rsid w:val="00B00CB5"/>
    <w:pPr>
      <w:widowControl/>
      <w:tabs>
        <w:tab w:val="left" w:pos="284"/>
      </w:tabs>
      <w:suppressAutoHyphens w:val="0"/>
      <w:ind w:left="284" w:hanging="284"/>
      <w:jc w:val="both"/>
    </w:pPr>
    <w:rPr>
      <w:rFonts w:ascii="Arial" w:eastAsia="Times New Roman" w:hAnsi="Arial" w:cs="Times New Roman"/>
      <w:sz w:val="22"/>
      <w:lang w:eastAsia="cs-CZ"/>
    </w:rPr>
  </w:style>
  <w:style w:type="paragraph" w:styleId="Revize">
    <w:name w:val="Revision"/>
    <w:hidden/>
    <w:uiPriority w:val="99"/>
    <w:semiHidden/>
    <w:rsid w:val="00CD140C"/>
    <w:rPr>
      <w:rFonts w:ascii="Thorndale" w:eastAsia="Luxi Sans" w:hAnsi="Thorndale" w:cs="Thorndale"/>
      <w:sz w:val="24"/>
      <w:lang w:eastAsia="zh-CN"/>
    </w:rPr>
  </w:style>
  <w:style w:type="character" w:customStyle="1" w:styleId="ZhlavChar">
    <w:name w:val="Záhlaví Char"/>
    <w:link w:val="Zhlav"/>
    <w:rsid w:val="00B36BCA"/>
    <w:rPr>
      <w:rFonts w:ascii="Thorndale" w:eastAsia="Luxi Sans" w:hAnsi="Thorndale" w:cs="Thorndale"/>
      <w:sz w:val="24"/>
      <w:lang w:eastAsia="zh-CN"/>
    </w:rPr>
  </w:style>
  <w:style w:type="paragraph" w:customStyle="1" w:styleId="NormalJustified">
    <w:name w:val="Normal (Justified)"/>
    <w:basedOn w:val="Normln"/>
    <w:rsid w:val="00534917"/>
    <w:pPr>
      <w:jc w:val="both"/>
    </w:pPr>
    <w:rPr>
      <w:rFonts w:ascii="Times New Roman" w:eastAsia="Times New Roman" w:hAnsi="Times New Roman" w:cs="Times New Roman"/>
      <w:kern w:val="1"/>
      <w:lang w:eastAsia="ar-SA"/>
    </w:rPr>
  </w:style>
  <w:style w:type="paragraph" w:customStyle="1" w:styleId="Nadpis21">
    <w:name w:val="Nadpis 21"/>
    <w:basedOn w:val="Normln"/>
    <w:rsid w:val="00614ADB"/>
    <w:pPr>
      <w:suppressAutoHyphens w:val="0"/>
      <w:spacing w:after="120" w:line="280" w:lineRule="atLeast"/>
      <w:ind w:left="1418" w:hanging="708"/>
      <w:jc w:val="both"/>
    </w:pPr>
    <w:rPr>
      <w:rFonts w:ascii="Times New Roman" w:eastAsia="Times New Roman" w:hAnsi="Times New Roman" w:cs="Times New Roman"/>
      <w:lang w:eastAsia="en-US"/>
    </w:rPr>
  </w:style>
  <w:style w:type="paragraph" w:customStyle="1" w:styleId="Nzevsmlouvy">
    <w:name w:val="Název smlouvy"/>
    <w:basedOn w:val="Normln"/>
    <w:rsid w:val="00614ADB"/>
    <w:pPr>
      <w:suppressAutoHyphens w:val="0"/>
      <w:spacing w:line="280" w:lineRule="atLeast"/>
      <w:jc w:val="center"/>
    </w:pPr>
    <w:rPr>
      <w:rFonts w:ascii="Times New Roman" w:eastAsia="Times New Roman" w:hAnsi="Times New Roman" w:cs="Times New Roman"/>
      <w:b/>
      <w:sz w:val="36"/>
      <w:lang w:eastAsia="en-US"/>
    </w:rPr>
  </w:style>
  <w:style w:type="paragraph" w:customStyle="1" w:styleId="Smluvnstrana">
    <w:name w:val="Smluvní strana"/>
    <w:basedOn w:val="Normln"/>
    <w:rsid w:val="00614ADB"/>
    <w:pPr>
      <w:suppressAutoHyphens w:val="0"/>
      <w:spacing w:line="280" w:lineRule="atLeast"/>
      <w:jc w:val="both"/>
    </w:pPr>
    <w:rPr>
      <w:rFonts w:ascii="Times New Roman" w:eastAsia="Times New Roman" w:hAnsi="Times New Roman" w:cs="Times New Roman"/>
      <w:b/>
      <w:sz w:val="28"/>
      <w:lang w:eastAsia="en-US"/>
    </w:rPr>
  </w:style>
  <w:style w:type="paragraph" w:customStyle="1" w:styleId="Prohlen">
    <w:name w:val="Prohlášení"/>
    <w:basedOn w:val="Normln"/>
    <w:rsid w:val="00614ADB"/>
    <w:pPr>
      <w:suppressAutoHyphens w:val="0"/>
      <w:spacing w:line="280" w:lineRule="atLeast"/>
      <w:jc w:val="center"/>
    </w:pPr>
    <w:rPr>
      <w:rFonts w:ascii="Times New Roman" w:eastAsia="Times New Roman" w:hAnsi="Times New Roman" w:cs="Times New Roman"/>
      <w:b/>
      <w:lang w:eastAsia="en-US"/>
    </w:rPr>
  </w:style>
  <w:style w:type="paragraph" w:customStyle="1" w:styleId="Tabulkatext">
    <w:name w:val="Tabulka text"/>
    <w:basedOn w:val="Zkladntext"/>
    <w:rsid w:val="00614ADB"/>
    <w:pPr>
      <w:widowControl/>
      <w:suppressAutoHyphens w:val="0"/>
      <w:spacing w:before="40" w:after="20"/>
    </w:pPr>
    <w:rPr>
      <w:rFonts w:ascii="Times New Roman" w:eastAsia="Times New Roman" w:hAnsi="Times New Roman" w:cs="Times New Roman"/>
      <w:lang w:eastAsia="cs-CZ"/>
    </w:rPr>
  </w:style>
  <w:style w:type="paragraph" w:customStyle="1" w:styleId="Odstavec1">
    <w:name w:val="Odstavec 1"/>
    <w:basedOn w:val="Zkladntextodsazen2"/>
    <w:qFormat/>
    <w:rsid w:val="00614ADB"/>
    <w:pPr>
      <w:widowControl/>
      <w:suppressAutoHyphens w:val="0"/>
      <w:spacing w:before="120" w:after="0" w:line="240" w:lineRule="auto"/>
      <w:ind w:left="0"/>
      <w:jc w:val="both"/>
    </w:pPr>
    <w:rPr>
      <w:rFonts w:ascii="Times New Roman" w:eastAsia="Times New Roman" w:hAnsi="Times New Roman" w:cs="Times New Roman"/>
      <w:szCs w:val="24"/>
      <w:lang w:eastAsia="en-US"/>
    </w:rPr>
  </w:style>
  <w:style w:type="paragraph" w:customStyle="1" w:styleId="BODY1">
    <w:name w:val="BODY (1)"/>
    <w:basedOn w:val="Normln"/>
    <w:rsid w:val="00614ADB"/>
    <w:pPr>
      <w:widowControl/>
      <w:suppressAutoHyphens w:val="0"/>
      <w:overflowPunct w:val="0"/>
      <w:autoSpaceDE w:val="0"/>
      <w:autoSpaceDN w:val="0"/>
      <w:adjustRightInd w:val="0"/>
      <w:spacing w:before="60" w:after="60"/>
      <w:ind w:left="567"/>
      <w:jc w:val="both"/>
      <w:textAlignment w:val="baseline"/>
    </w:pPr>
    <w:rPr>
      <w:rFonts w:ascii="Times New Roman" w:eastAsia="Times New Roman" w:hAnsi="Times New Roman" w:cs="Times New Roman"/>
      <w:sz w:val="20"/>
      <w:lang w:eastAsia="cs-CZ"/>
    </w:rPr>
  </w:style>
  <w:style w:type="paragraph" w:styleId="Zkladntextodsazen3">
    <w:name w:val="Body Text Indent 3"/>
    <w:basedOn w:val="Normln"/>
    <w:link w:val="Zkladntextodsazen3Char"/>
    <w:rsid w:val="00614ADB"/>
    <w:pPr>
      <w:widowControl/>
      <w:suppressAutoHyphens w:val="0"/>
      <w:spacing w:after="120"/>
      <w:ind w:left="283"/>
    </w:pPr>
    <w:rPr>
      <w:rFonts w:ascii="Times New Roman" w:eastAsia="Times New Roman" w:hAnsi="Times New Roman" w:cs="Times New Roman"/>
      <w:sz w:val="16"/>
      <w:szCs w:val="16"/>
      <w:lang w:eastAsia="en-US"/>
    </w:rPr>
  </w:style>
  <w:style w:type="character" w:customStyle="1" w:styleId="Zkladntextodsazen3Char">
    <w:name w:val="Základní text odsazený 3 Char"/>
    <w:link w:val="Zkladntextodsazen3"/>
    <w:rsid w:val="00614ADB"/>
    <w:rPr>
      <w:sz w:val="16"/>
      <w:szCs w:val="16"/>
      <w:lang w:eastAsia="en-US"/>
    </w:rPr>
  </w:style>
  <w:style w:type="paragraph" w:styleId="Zkladntextodsazen2">
    <w:name w:val="Body Text Indent 2"/>
    <w:basedOn w:val="Normln"/>
    <w:link w:val="Zkladntextodsazen2Char"/>
    <w:uiPriority w:val="99"/>
    <w:semiHidden/>
    <w:unhideWhenUsed/>
    <w:rsid w:val="00614ADB"/>
    <w:pPr>
      <w:spacing w:after="120" w:line="480" w:lineRule="auto"/>
      <w:ind w:left="283"/>
    </w:pPr>
  </w:style>
  <w:style w:type="character" w:customStyle="1" w:styleId="Zkladntextodsazen2Char">
    <w:name w:val="Základní text odsazený 2 Char"/>
    <w:link w:val="Zkladntextodsazen2"/>
    <w:uiPriority w:val="99"/>
    <w:semiHidden/>
    <w:rsid w:val="00614ADB"/>
    <w:rPr>
      <w:rFonts w:ascii="Thorndale" w:eastAsia="Luxi Sans" w:hAnsi="Thorndale" w:cs="Thorndale"/>
      <w:sz w:val="24"/>
      <w:lang w:eastAsia="zh-CN"/>
    </w:rPr>
  </w:style>
  <w:style w:type="paragraph" w:customStyle="1" w:styleId="Textlnkuslovan">
    <w:name w:val="Text článku číslovaný"/>
    <w:basedOn w:val="Normln"/>
    <w:rsid w:val="003843CF"/>
    <w:pPr>
      <w:widowControl/>
      <w:numPr>
        <w:ilvl w:val="1"/>
        <w:numId w:val="5"/>
      </w:numPr>
      <w:suppressAutoHyphens w:val="0"/>
      <w:spacing w:after="120" w:line="280" w:lineRule="exact"/>
      <w:jc w:val="both"/>
    </w:pPr>
    <w:rPr>
      <w:rFonts w:ascii="Garamond" w:eastAsia="Times New Roman" w:hAnsi="Garamond" w:cs="Times New Roman"/>
      <w:szCs w:val="24"/>
      <w:lang w:eastAsia="cs-CZ"/>
    </w:rPr>
  </w:style>
  <w:style w:type="paragraph" w:customStyle="1" w:styleId="lneksmlouvy">
    <w:name w:val="Článek smlouvy"/>
    <w:basedOn w:val="Normln"/>
    <w:next w:val="Textlnkuslovan"/>
    <w:rsid w:val="003843CF"/>
    <w:pPr>
      <w:keepNext/>
      <w:widowControl/>
      <w:numPr>
        <w:numId w:val="5"/>
      </w:numPr>
      <w:spacing w:before="360" w:after="120" w:line="280" w:lineRule="exact"/>
      <w:jc w:val="both"/>
      <w:outlineLvl w:val="0"/>
    </w:pPr>
    <w:rPr>
      <w:rFonts w:ascii="Garamond" w:eastAsia="Times New Roman" w:hAnsi="Garamond" w:cs="Times New Roman"/>
      <w:b/>
      <w:szCs w:val="24"/>
      <w:lang w:eastAsia="en-US"/>
    </w:rPr>
  </w:style>
  <w:style w:type="paragraph" w:customStyle="1" w:styleId="odraky1">
    <w:name w:val="odražky1"/>
    <w:rsid w:val="00FC2100"/>
    <w:pPr>
      <w:spacing w:before="120"/>
      <w:jc w:val="both"/>
      <w:outlineLvl w:val="1"/>
    </w:pPr>
    <w:rPr>
      <w:noProof/>
      <w:sz w:val="22"/>
    </w:rPr>
  </w:style>
  <w:style w:type="paragraph" w:styleId="Odstavecseseznamem">
    <w:name w:val="List Paragraph"/>
    <w:basedOn w:val="Normln"/>
    <w:uiPriority w:val="34"/>
    <w:qFormat/>
    <w:rsid w:val="00621343"/>
    <w:pPr>
      <w:ind w:left="708"/>
    </w:pPr>
  </w:style>
  <w:style w:type="character" w:customStyle="1" w:styleId="FontStyle30">
    <w:name w:val="Font Style30"/>
    <w:rsid w:val="003C64CA"/>
    <w:rPr>
      <w:rFonts w:ascii="Times New Roman" w:hAnsi="Times New Roman" w:cs="Times New Roman"/>
      <w:sz w:val="22"/>
      <w:szCs w:val="22"/>
    </w:rPr>
  </w:style>
  <w:style w:type="paragraph" w:customStyle="1" w:styleId="Style17">
    <w:name w:val="Style17"/>
    <w:basedOn w:val="Normln"/>
    <w:rsid w:val="00104986"/>
    <w:pPr>
      <w:suppressAutoHyphens w:val="0"/>
      <w:autoSpaceDE w:val="0"/>
      <w:autoSpaceDN w:val="0"/>
      <w:adjustRightInd w:val="0"/>
      <w:spacing w:line="278" w:lineRule="exact"/>
      <w:ind w:hanging="350"/>
      <w:jc w:val="both"/>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55298">
      <w:bodyDiv w:val="1"/>
      <w:marLeft w:val="0"/>
      <w:marRight w:val="0"/>
      <w:marTop w:val="0"/>
      <w:marBottom w:val="0"/>
      <w:divBdr>
        <w:top w:val="none" w:sz="0" w:space="0" w:color="auto"/>
        <w:left w:val="none" w:sz="0" w:space="0" w:color="auto"/>
        <w:bottom w:val="none" w:sz="0" w:space="0" w:color="auto"/>
        <w:right w:val="none" w:sz="0" w:space="0" w:color="auto"/>
      </w:divBdr>
    </w:div>
    <w:div w:id="425537792">
      <w:bodyDiv w:val="1"/>
      <w:marLeft w:val="0"/>
      <w:marRight w:val="0"/>
      <w:marTop w:val="0"/>
      <w:marBottom w:val="0"/>
      <w:divBdr>
        <w:top w:val="none" w:sz="0" w:space="0" w:color="auto"/>
        <w:left w:val="none" w:sz="0" w:space="0" w:color="auto"/>
        <w:bottom w:val="none" w:sz="0" w:space="0" w:color="auto"/>
        <w:right w:val="none" w:sz="0" w:space="0" w:color="auto"/>
      </w:divBdr>
    </w:div>
    <w:div w:id="17452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208CE-B2DA-4E54-859A-0459253C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4595</Words>
  <Characters>27116</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návrhu smlouvy o dílo</vt:lpstr>
    </vt:vector>
  </TitlesOfParts>
  <Company>Tenagras s.r.o.</Company>
  <LinksUpToDate>false</LinksUpToDate>
  <CharactersWithSpaces>31648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návrhu smlouvy o dílo</dc:title>
  <dc:subject/>
  <dc:creator>Matulova</dc:creator>
  <cp:keywords/>
  <cp:lastModifiedBy>Heřmanová Pavla</cp:lastModifiedBy>
  <cp:revision>6</cp:revision>
  <cp:lastPrinted>2016-10-13T06:46:00Z</cp:lastPrinted>
  <dcterms:created xsi:type="dcterms:W3CDTF">2017-09-12T09:12:00Z</dcterms:created>
  <dcterms:modified xsi:type="dcterms:W3CDTF">2017-09-12T12:21:00Z</dcterms:modified>
</cp:coreProperties>
</file>