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DC2B" w14:textId="1D9D4549" w:rsidR="003D5B57" w:rsidRDefault="00D81A53" w:rsidP="00B94EB6">
      <w:pPr>
        <w:pStyle w:val="Odstavecseseznamem"/>
        <w:numPr>
          <w:ilvl w:val="0"/>
          <w:numId w:val="1"/>
        </w:numPr>
        <w:ind w:left="567" w:hanging="567"/>
        <w:rPr>
          <w:rFonts w:ascii="Arial" w:hAnsi="Arial" w:cs="Arial"/>
          <w:b/>
          <w:bCs/>
        </w:rPr>
      </w:pPr>
      <w:r w:rsidRPr="00D81A53">
        <w:rPr>
          <w:rFonts w:ascii="Arial" w:hAnsi="Arial" w:cs="Arial"/>
          <w:b/>
          <w:bCs/>
        </w:rPr>
        <w:t>Město Jindřichův Hradec</w:t>
      </w:r>
    </w:p>
    <w:p w14:paraId="0C57AE84" w14:textId="1E756DC1" w:rsidR="00D81A53" w:rsidRDefault="00D81A53" w:rsidP="00B94EB6">
      <w:pPr>
        <w:pStyle w:val="Odstavecseseznamem"/>
        <w:ind w:left="567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00246875</w:t>
      </w:r>
    </w:p>
    <w:p w14:paraId="10E71146" w14:textId="7BDAAA37" w:rsidR="00D81A53" w:rsidRDefault="00D81A53" w:rsidP="00B94EB6">
      <w:pPr>
        <w:pStyle w:val="Odstavecseseznamem"/>
        <w:ind w:left="567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 w:rsidRPr="00D81A53">
        <w:rPr>
          <w:rFonts w:ascii="Arial" w:hAnsi="Arial" w:cs="Arial"/>
        </w:rPr>
        <w:t>Klášterská 135, Jindřichův Hradec II, 37701 Jindřichův Hradec</w:t>
      </w:r>
    </w:p>
    <w:p w14:paraId="0E782014" w14:textId="1A005836" w:rsidR="00D81A53" w:rsidRDefault="00D81A53" w:rsidP="00B94EB6">
      <w:pPr>
        <w:pStyle w:val="Odstavecseseznamem"/>
        <w:ind w:left="567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CZ00246875</w:t>
      </w:r>
    </w:p>
    <w:p w14:paraId="20491F84" w14:textId="65EE9403" w:rsidR="00B94EB6" w:rsidRPr="00B94EB6" w:rsidRDefault="00B94EB6" w:rsidP="00B94EB6">
      <w:pPr>
        <w:pStyle w:val="Odstavecseseznamem"/>
        <w:ind w:left="567"/>
        <w:rPr>
          <w:rFonts w:ascii="Arial" w:hAnsi="Arial" w:cs="Arial"/>
        </w:rPr>
      </w:pPr>
      <w:r>
        <w:rPr>
          <w:rFonts w:ascii="Arial" w:hAnsi="Arial" w:cs="Arial"/>
        </w:rPr>
        <w:t>ID DS: dc7b3kp</w:t>
      </w:r>
    </w:p>
    <w:p w14:paraId="67E98797" w14:textId="1A44D3F4" w:rsidR="00D81A53" w:rsidRDefault="00D81A53" w:rsidP="00B94EB6">
      <w:pPr>
        <w:pStyle w:val="Odstavecseseznamem"/>
        <w:ind w:left="567"/>
        <w:rPr>
          <w:rFonts w:ascii="Arial" w:hAnsi="Arial" w:cs="Arial"/>
        </w:rPr>
      </w:pPr>
      <w:r>
        <w:rPr>
          <w:rFonts w:ascii="Arial" w:hAnsi="Arial" w:cs="Arial"/>
        </w:rPr>
        <w:t>číslo účtu:19-0603140379/0800</w:t>
      </w:r>
    </w:p>
    <w:p w14:paraId="7C4FEA7A" w14:textId="00E7D8EA" w:rsidR="00D81A53" w:rsidRDefault="00D81A53" w:rsidP="00B94EB6">
      <w:pPr>
        <w:pStyle w:val="Odstavecseseznamem"/>
        <w:spacing w:after="120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zastoupené </w:t>
      </w:r>
      <w:proofErr w:type="gramStart"/>
      <w:r>
        <w:rPr>
          <w:rFonts w:ascii="Arial" w:hAnsi="Arial" w:cs="Arial"/>
        </w:rPr>
        <w:t>starostou  Mgr.</w:t>
      </w:r>
      <w:proofErr w:type="gramEnd"/>
      <w:r w:rsidR="006716C4">
        <w:rPr>
          <w:rFonts w:ascii="Arial" w:hAnsi="Arial" w:cs="Arial"/>
        </w:rPr>
        <w:t xml:space="preserve"> Ing.</w:t>
      </w:r>
      <w:r>
        <w:rPr>
          <w:rFonts w:ascii="Arial" w:hAnsi="Arial" w:cs="Arial"/>
        </w:rPr>
        <w:t xml:space="preserve"> Michalem </w:t>
      </w:r>
      <w:proofErr w:type="spellStart"/>
      <w:r>
        <w:rPr>
          <w:rFonts w:ascii="Arial" w:hAnsi="Arial" w:cs="Arial"/>
        </w:rPr>
        <w:t>Kozárem</w:t>
      </w:r>
      <w:proofErr w:type="spellEnd"/>
      <w:r>
        <w:rPr>
          <w:rFonts w:ascii="Arial" w:hAnsi="Arial" w:cs="Arial"/>
        </w:rPr>
        <w:t xml:space="preserve">, MBA </w:t>
      </w:r>
    </w:p>
    <w:p w14:paraId="47443999" w14:textId="2AAFFDC4" w:rsidR="00D81A53" w:rsidRDefault="00D81A53" w:rsidP="00B94EB6">
      <w:pPr>
        <w:pStyle w:val="Odstavecseseznamem"/>
        <w:spacing w:after="360"/>
        <w:ind w:left="567"/>
        <w:contextualSpacing w:val="0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</w:rPr>
        <w:t xml:space="preserve">jako </w:t>
      </w:r>
      <w:r w:rsidRPr="007B7981">
        <w:rPr>
          <w:rFonts w:ascii="Arial" w:hAnsi="Arial" w:cs="Arial"/>
          <w:b/>
          <w:bCs/>
        </w:rPr>
        <w:t>pronajímatel</w:t>
      </w:r>
    </w:p>
    <w:p w14:paraId="6F1A5C79" w14:textId="2068CF49" w:rsidR="00D81A53" w:rsidRDefault="00D81A53" w:rsidP="00B94EB6">
      <w:pPr>
        <w:pStyle w:val="Odstavecseseznamem"/>
        <w:spacing w:after="360"/>
        <w:ind w:left="0" w:firstLine="567"/>
        <w:contextualSpacing w:val="0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a</w:t>
      </w:r>
    </w:p>
    <w:p w14:paraId="3A49789A" w14:textId="68C6B092" w:rsidR="00D81A53" w:rsidRDefault="00D81A53" w:rsidP="00B94EB6">
      <w:pPr>
        <w:pStyle w:val="Odstavecseseznamem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Atelier Za Mák s.r.o. </w:t>
      </w:r>
    </w:p>
    <w:p w14:paraId="6623DFB2" w14:textId="3617879A" w:rsidR="00D81A53" w:rsidRDefault="00D81A53" w:rsidP="00B94EB6">
      <w:pPr>
        <w:pStyle w:val="Odstavecseseznamem"/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IČO:</w:t>
      </w:r>
      <w:r w:rsidR="00B94EB6">
        <w:rPr>
          <w:rFonts w:ascii="Arial" w:hAnsi="Arial" w:cs="Arial"/>
        </w:rPr>
        <w:tab/>
      </w:r>
      <w:r>
        <w:rPr>
          <w:rFonts w:ascii="Arial" w:hAnsi="Arial" w:cs="Arial"/>
        </w:rPr>
        <w:t>09823328</w:t>
      </w:r>
    </w:p>
    <w:p w14:paraId="19C14466" w14:textId="6ABEBFF9" w:rsidR="00D81A53" w:rsidRDefault="00D81A53" w:rsidP="00B94EB6">
      <w:pPr>
        <w:pStyle w:val="Odstavecseseznamem"/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 w:rsidRPr="00D81A53">
        <w:rPr>
          <w:rFonts w:ascii="Arial" w:hAnsi="Arial" w:cs="Arial"/>
        </w:rPr>
        <w:t>Sedlo 13, 378 33 Číměř</w:t>
      </w:r>
    </w:p>
    <w:p w14:paraId="1FD5DB34" w14:textId="28750D89" w:rsidR="00D81A53" w:rsidRDefault="00D81A53" w:rsidP="00B94EB6">
      <w:pPr>
        <w:pStyle w:val="Odstavecseseznamem"/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CZ09823328</w:t>
      </w:r>
    </w:p>
    <w:p w14:paraId="051ECFDF" w14:textId="76D1BD36" w:rsidR="00B94EB6" w:rsidRDefault="00B94EB6" w:rsidP="00B94EB6">
      <w:pPr>
        <w:pStyle w:val="Odstavecseseznamem"/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ID DS: u6ezcs9</w:t>
      </w:r>
    </w:p>
    <w:p w14:paraId="38D7F113" w14:textId="151E8C6E" w:rsidR="00B94EB6" w:rsidRDefault="00B94EB6" w:rsidP="00B94EB6">
      <w:pPr>
        <w:pStyle w:val="Odstavecseseznamem"/>
        <w:spacing w:after="120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zastoupena jednatelem Ing. Janem Makovičkou</w:t>
      </w:r>
    </w:p>
    <w:p w14:paraId="6159EA3A" w14:textId="2E8D13D8" w:rsidR="00B94EB6" w:rsidRPr="007B7981" w:rsidRDefault="00B94EB6" w:rsidP="00B94EB6">
      <w:pPr>
        <w:pStyle w:val="Odstavecseseznamem"/>
        <w:ind w:left="567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jako </w:t>
      </w:r>
      <w:r w:rsidRPr="007B7981">
        <w:rPr>
          <w:rFonts w:ascii="Arial" w:hAnsi="Arial" w:cs="Arial"/>
          <w:b/>
          <w:bCs/>
        </w:rPr>
        <w:t>nájemce</w:t>
      </w:r>
    </w:p>
    <w:p w14:paraId="7F6E53DC" w14:textId="1B9F0B75" w:rsidR="00B94EB6" w:rsidRPr="007B7981" w:rsidRDefault="00B94EB6" w:rsidP="00B94EB6">
      <w:pPr>
        <w:pStyle w:val="Odstavecseseznamem"/>
        <w:ind w:left="567"/>
        <w:contextualSpacing w:val="0"/>
        <w:rPr>
          <w:rFonts w:ascii="Arial" w:hAnsi="Arial" w:cs="Arial"/>
          <w:b/>
          <w:bCs/>
        </w:rPr>
      </w:pPr>
      <w:r w:rsidRPr="00B94EB6">
        <w:rPr>
          <w:rFonts w:ascii="Arial" w:hAnsi="Arial" w:cs="Arial"/>
        </w:rPr>
        <w:t xml:space="preserve">pronajímatel a nájemce </w:t>
      </w:r>
      <w:r>
        <w:rPr>
          <w:rFonts w:ascii="Arial" w:hAnsi="Arial" w:cs="Arial"/>
        </w:rPr>
        <w:t xml:space="preserve">společně též jako </w:t>
      </w:r>
      <w:r w:rsidRPr="007B7981">
        <w:rPr>
          <w:rFonts w:ascii="Arial" w:hAnsi="Arial" w:cs="Arial"/>
          <w:b/>
          <w:bCs/>
        </w:rPr>
        <w:t>smluvní strany</w:t>
      </w:r>
    </w:p>
    <w:p w14:paraId="2A93404F" w14:textId="5514D16D" w:rsidR="00B94EB6" w:rsidRDefault="00B94EB6" w:rsidP="00B02C60">
      <w:pPr>
        <w:pStyle w:val="Odstavecseseznamem"/>
        <w:ind w:hanging="153"/>
        <w:contextualSpacing w:val="0"/>
        <w:rPr>
          <w:rFonts w:ascii="Arial" w:hAnsi="Arial" w:cs="Arial"/>
        </w:rPr>
      </w:pPr>
      <w:r w:rsidRPr="00B94EB6">
        <w:rPr>
          <w:rFonts w:ascii="Arial" w:hAnsi="Arial" w:cs="Arial"/>
        </w:rPr>
        <w:t>uzavíra</w:t>
      </w:r>
      <w:r>
        <w:rPr>
          <w:rFonts w:ascii="Arial" w:hAnsi="Arial" w:cs="Arial"/>
        </w:rPr>
        <w:t xml:space="preserve">jí dnešního dne, měsíce a roku tento </w:t>
      </w:r>
    </w:p>
    <w:p w14:paraId="6307AF68" w14:textId="7C5D55B6" w:rsidR="00B94EB6" w:rsidRDefault="00B94EB6" w:rsidP="00B02C60">
      <w:pPr>
        <w:pStyle w:val="Odstavecseseznamem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DODATEK Č. 1 K NÁJEMNÍ SMLOUVĚ</w:t>
      </w:r>
    </w:p>
    <w:p w14:paraId="0F470A60" w14:textId="69A22061" w:rsidR="00E50D75" w:rsidRDefault="00E50D75" w:rsidP="00B02C60">
      <w:pPr>
        <w:pStyle w:val="Odstavecseseznamem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ČÁST A </w:t>
      </w:r>
    </w:p>
    <w:p w14:paraId="6A3B9123" w14:textId="406DF177" w:rsidR="00B94EB6" w:rsidRDefault="00B94EB6" w:rsidP="00B94EB6">
      <w:pPr>
        <w:pStyle w:val="Odstavecseseznamem"/>
        <w:spacing w:after="0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65C18819" w14:textId="0F9A09B6" w:rsidR="00B94EB6" w:rsidRDefault="00B94EB6" w:rsidP="004376D2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Úvodní ustanovení </w:t>
      </w:r>
    </w:p>
    <w:p w14:paraId="02E68AD6" w14:textId="4FC81B12" w:rsidR="00B94EB6" w:rsidRDefault="00B94EB6" w:rsidP="00151474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souhlasně prohlašují, že spolu dne </w:t>
      </w:r>
      <w:r w:rsidR="00151474">
        <w:rPr>
          <w:rFonts w:ascii="Arial" w:hAnsi="Arial" w:cs="Arial"/>
        </w:rPr>
        <w:t xml:space="preserve">17.03.2021 uzavřely nájemní smlouvu, na </w:t>
      </w:r>
      <w:proofErr w:type="gramStart"/>
      <w:r w:rsidR="00151474">
        <w:rPr>
          <w:rFonts w:ascii="Arial" w:hAnsi="Arial" w:cs="Arial"/>
        </w:rPr>
        <w:t>základě</w:t>
      </w:r>
      <w:proofErr w:type="gramEnd"/>
      <w:r w:rsidR="00151474">
        <w:rPr>
          <w:rFonts w:ascii="Arial" w:hAnsi="Arial" w:cs="Arial"/>
        </w:rPr>
        <w:t xml:space="preserve"> které pronajímatel přenechal do užívání nájemci předmět nájmu – areál „</w:t>
      </w:r>
      <w:proofErr w:type="spellStart"/>
      <w:r w:rsidR="00151474">
        <w:rPr>
          <w:rFonts w:ascii="Arial" w:hAnsi="Arial" w:cs="Arial"/>
        </w:rPr>
        <w:t>Krafferovy</w:t>
      </w:r>
      <w:proofErr w:type="spellEnd"/>
      <w:r w:rsidR="00151474">
        <w:rPr>
          <w:rFonts w:ascii="Arial" w:hAnsi="Arial" w:cs="Arial"/>
        </w:rPr>
        <w:t xml:space="preserve"> zahrady“ (dále jen „</w:t>
      </w:r>
      <w:r w:rsidR="00AF656D">
        <w:rPr>
          <w:rFonts w:ascii="Arial" w:hAnsi="Arial" w:cs="Arial"/>
          <w:b/>
          <w:bCs/>
        </w:rPr>
        <w:t>areál</w:t>
      </w:r>
      <w:r w:rsidR="00151474">
        <w:rPr>
          <w:rFonts w:ascii="Arial" w:hAnsi="Arial" w:cs="Arial"/>
        </w:rPr>
        <w:t>“), a to za účelem provozování činnosti se zaměřením na zahradnickou činnost a ponechání části zahrady jako veřejného parkově upraveného prostoru či ukázkové přírodní zahrady a za tímto účelem zpřístupnění zahrady či její části veřejnost</w:t>
      </w:r>
      <w:r w:rsidR="00C01C24">
        <w:rPr>
          <w:rFonts w:ascii="Arial" w:hAnsi="Arial" w:cs="Arial"/>
        </w:rPr>
        <w:t>i</w:t>
      </w:r>
      <w:r w:rsidR="00151474">
        <w:rPr>
          <w:rFonts w:ascii="Arial" w:hAnsi="Arial" w:cs="Arial"/>
        </w:rPr>
        <w:t xml:space="preserve"> a školským zařízením</w:t>
      </w:r>
      <w:r w:rsidR="005D598E">
        <w:rPr>
          <w:rFonts w:ascii="Arial" w:hAnsi="Arial" w:cs="Arial"/>
        </w:rPr>
        <w:t xml:space="preserve"> (dále jen „</w:t>
      </w:r>
      <w:r w:rsidR="005D598E">
        <w:rPr>
          <w:rFonts w:ascii="Arial" w:hAnsi="Arial" w:cs="Arial"/>
          <w:b/>
          <w:bCs/>
        </w:rPr>
        <w:t>nájemní smlouva</w:t>
      </w:r>
      <w:r w:rsidR="005D598E">
        <w:rPr>
          <w:rFonts w:ascii="Arial" w:hAnsi="Arial" w:cs="Arial"/>
        </w:rPr>
        <w:t>“)</w:t>
      </w:r>
      <w:r w:rsidR="00151474">
        <w:rPr>
          <w:rFonts w:ascii="Arial" w:hAnsi="Arial" w:cs="Arial"/>
        </w:rPr>
        <w:t xml:space="preserve">. </w:t>
      </w:r>
    </w:p>
    <w:p w14:paraId="17C59F7C" w14:textId="4CFABC2A" w:rsidR="004B4F6D" w:rsidRPr="004B4F6D" w:rsidRDefault="00151474" w:rsidP="004B4F6D">
      <w:pPr>
        <w:pStyle w:val="Odstavecseseznamem"/>
        <w:numPr>
          <w:ilvl w:val="0"/>
          <w:numId w:val="4"/>
        </w:numPr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v souvislosti s aktuálním stavem </w:t>
      </w:r>
      <w:r w:rsidR="00AF656D">
        <w:rPr>
          <w:rFonts w:ascii="Arial" w:hAnsi="Arial" w:cs="Arial"/>
        </w:rPr>
        <w:t>areálu</w:t>
      </w:r>
      <w:r>
        <w:rPr>
          <w:rFonts w:ascii="Arial" w:hAnsi="Arial" w:cs="Arial"/>
        </w:rPr>
        <w:t xml:space="preserve">, znalostí </w:t>
      </w:r>
      <w:r w:rsidR="00AF656D">
        <w:rPr>
          <w:rFonts w:ascii="Arial" w:hAnsi="Arial" w:cs="Arial"/>
        </w:rPr>
        <w:t xml:space="preserve">jeho </w:t>
      </w:r>
      <w:r>
        <w:rPr>
          <w:rFonts w:ascii="Arial" w:hAnsi="Arial" w:cs="Arial"/>
        </w:rPr>
        <w:t>potřeb a dosavadním vývojem nájemního vztahu, respektujíc</w:t>
      </w:r>
      <w:r w:rsidR="004F7CE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4F7CEE">
        <w:rPr>
          <w:rFonts w:ascii="Arial" w:hAnsi="Arial" w:cs="Arial"/>
        </w:rPr>
        <w:t>přitom</w:t>
      </w:r>
      <w:r w:rsidR="00AF656D">
        <w:rPr>
          <w:rFonts w:ascii="Arial" w:hAnsi="Arial" w:cs="Arial"/>
        </w:rPr>
        <w:t xml:space="preserve"> jednak</w:t>
      </w:r>
      <w:r w:rsidR="004F7CEE">
        <w:rPr>
          <w:rFonts w:ascii="Arial" w:hAnsi="Arial" w:cs="Arial"/>
        </w:rPr>
        <w:t xml:space="preserve"> pronajímatelem schválený záměr pronajmout </w:t>
      </w:r>
      <w:r w:rsidR="00AF656D">
        <w:rPr>
          <w:rFonts w:ascii="Arial" w:hAnsi="Arial" w:cs="Arial"/>
        </w:rPr>
        <w:t>areál, jednak nájemcem předložený podnikatelský záměr</w:t>
      </w:r>
      <w:r w:rsidR="00887C3B">
        <w:rPr>
          <w:rFonts w:ascii="Arial" w:hAnsi="Arial" w:cs="Arial"/>
        </w:rPr>
        <w:t>, jehož součástí byl také harmonogram realizace záměru od 2021 do 2030</w:t>
      </w:r>
      <w:r w:rsidR="004F7CEE">
        <w:rPr>
          <w:rFonts w:ascii="Arial" w:hAnsi="Arial" w:cs="Arial"/>
        </w:rPr>
        <w:t xml:space="preserve">, dohodly na níže uvedených změnách nájemní smlouvy. </w:t>
      </w:r>
    </w:p>
    <w:p w14:paraId="0E5D6306" w14:textId="2F52D517" w:rsidR="004F7CEE" w:rsidRDefault="004F7CEE" w:rsidP="004F7CE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14:paraId="5A450829" w14:textId="1ED9F2A4" w:rsidR="004F7CEE" w:rsidRDefault="004F7CEE" w:rsidP="004376D2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Změn</w:t>
      </w:r>
      <w:r w:rsidR="005D598E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="005D598E">
        <w:rPr>
          <w:rFonts w:ascii="Arial" w:hAnsi="Arial" w:cs="Arial"/>
          <w:b/>
          <w:bCs/>
        </w:rPr>
        <w:t>předmětu smlouvy</w:t>
      </w:r>
    </w:p>
    <w:p w14:paraId="5B6118D6" w14:textId="400AA354" w:rsidR="004F7CEE" w:rsidRDefault="004F7CEE" w:rsidP="00B9653A">
      <w:pPr>
        <w:pStyle w:val="Odstavecseseznamem"/>
        <w:numPr>
          <w:ilvl w:val="0"/>
          <w:numId w:val="5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souvislosti s neustále probíhající</w:t>
      </w:r>
      <w:r w:rsidR="002104AA">
        <w:rPr>
          <w:rFonts w:ascii="Arial" w:hAnsi="Arial" w:cs="Arial"/>
        </w:rPr>
        <w:t xml:space="preserve"> postupnou</w:t>
      </w:r>
      <w:r>
        <w:rPr>
          <w:rFonts w:ascii="Arial" w:hAnsi="Arial" w:cs="Arial"/>
        </w:rPr>
        <w:t xml:space="preserve"> rekonstrukcí a revitalizací </w:t>
      </w:r>
      <w:r w:rsidR="005D598E">
        <w:rPr>
          <w:rFonts w:ascii="Arial" w:hAnsi="Arial" w:cs="Arial"/>
        </w:rPr>
        <w:t>areálu</w:t>
      </w:r>
      <w:r w:rsidR="00B6157D">
        <w:rPr>
          <w:rFonts w:ascii="Arial" w:hAnsi="Arial" w:cs="Arial"/>
        </w:rPr>
        <w:t>,</w:t>
      </w:r>
      <w:r w:rsidR="004376D2">
        <w:rPr>
          <w:rFonts w:ascii="Arial" w:hAnsi="Arial" w:cs="Arial"/>
        </w:rPr>
        <w:t xml:space="preserve"> </w:t>
      </w:r>
      <w:r w:rsidR="00B6157D">
        <w:rPr>
          <w:rFonts w:ascii="Arial" w:hAnsi="Arial" w:cs="Arial"/>
        </w:rPr>
        <w:t xml:space="preserve">kdy </w:t>
      </w:r>
      <w:r w:rsidR="002104AA">
        <w:rPr>
          <w:rFonts w:ascii="Arial" w:hAnsi="Arial" w:cs="Arial"/>
        </w:rPr>
        <w:t>projektová dokumentace je zpracovávána</w:t>
      </w:r>
      <w:r w:rsidR="00451657">
        <w:rPr>
          <w:rFonts w:ascii="Arial" w:hAnsi="Arial" w:cs="Arial"/>
        </w:rPr>
        <w:t xml:space="preserve"> a odsouhlasována</w:t>
      </w:r>
      <w:r w:rsidR="004376D2">
        <w:rPr>
          <w:rFonts w:ascii="Arial" w:hAnsi="Arial" w:cs="Arial"/>
        </w:rPr>
        <w:t xml:space="preserve"> </w:t>
      </w:r>
      <w:r w:rsidR="00451657">
        <w:rPr>
          <w:rFonts w:ascii="Arial" w:hAnsi="Arial" w:cs="Arial"/>
        </w:rPr>
        <w:t>pronajímatelem</w:t>
      </w:r>
      <w:r w:rsidR="002104AA">
        <w:rPr>
          <w:rFonts w:ascii="Arial" w:hAnsi="Arial" w:cs="Arial"/>
        </w:rPr>
        <w:t xml:space="preserve"> postupně</w:t>
      </w:r>
      <w:r w:rsidR="00451657">
        <w:rPr>
          <w:rFonts w:ascii="Arial" w:hAnsi="Arial" w:cs="Arial"/>
        </w:rPr>
        <w:t xml:space="preserve"> </w:t>
      </w:r>
      <w:r w:rsidR="002104AA">
        <w:rPr>
          <w:rFonts w:ascii="Arial" w:hAnsi="Arial" w:cs="Arial"/>
        </w:rPr>
        <w:t>pro</w:t>
      </w:r>
      <w:r w:rsidR="00451657">
        <w:rPr>
          <w:rFonts w:ascii="Arial" w:hAnsi="Arial" w:cs="Arial"/>
        </w:rPr>
        <w:t xml:space="preserve"> jednotlivé</w:t>
      </w:r>
      <w:r w:rsidR="002104AA">
        <w:rPr>
          <w:rFonts w:ascii="Arial" w:hAnsi="Arial" w:cs="Arial"/>
        </w:rPr>
        <w:t xml:space="preserve"> etapy </w:t>
      </w:r>
      <w:r w:rsidR="00451657">
        <w:rPr>
          <w:rFonts w:ascii="Arial" w:hAnsi="Arial" w:cs="Arial"/>
        </w:rPr>
        <w:t>rekonstrukce a revitalizace areálu</w:t>
      </w:r>
      <w:r w:rsidR="002B2881">
        <w:rPr>
          <w:rFonts w:ascii="Arial" w:hAnsi="Arial" w:cs="Arial"/>
        </w:rPr>
        <w:t xml:space="preserve"> </w:t>
      </w:r>
      <w:r w:rsidR="00D43E69">
        <w:rPr>
          <w:rFonts w:ascii="Arial" w:hAnsi="Arial" w:cs="Arial"/>
        </w:rPr>
        <w:t xml:space="preserve">a </w:t>
      </w:r>
      <w:r w:rsidR="00D25390">
        <w:rPr>
          <w:rFonts w:ascii="Arial" w:hAnsi="Arial" w:cs="Arial"/>
        </w:rPr>
        <w:t xml:space="preserve">s ohledem na skutečnost, že </w:t>
      </w:r>
      <w:r w:rsidR="00B6157D">
        <w:rPr>
          <w:rFonts w:ascii="Arial" w:hAnsi="Arial" w:cs="Arial"/>
        </w:rPr>
        <w:t>část areálu již byla v souladu s nájemní smlouvou</w:t>
      </w:r>
      <w:r w:rsidR="005B2AFB">
        <w:rPr>
          <w:rFonts w:ascii="Arial" w:hAnsi="Arial" w:cs="Arial"/>
        </w:rPr>
        <w:t xml:space="preserve"> (zejména </w:t>
      </w:r>
      <w:r w:rsidR="005B2AFB">
        <w:rPr>
          <w:rFonts w:ascii="Arial" w:hAnsi="Arial" w:cs="Arial"/>
        </w:rPr>
        <w:lastRenderedPageBreak/>
        <w:t>v souladu s článkem II. odstavce 7. a 8.</w:t>
      </w:r>
      <w:r w:rsidR="00CE1EFF">
        <w:rPr>
          <w:rFonts w:ascii="Arial" w:hAnsi="Arial" w:cs="Arial"/>
        </w:rPr>
        <w:t>, respektive článkem V. odstavec 1. a 2., kdy nájemce povinnosti stanovené v těchto ustanoveních splnil</w:t>
      </w:r>
      <w:r w:rsidR="005B2AFB">
        <w:rPr>
          <w:rFonts w:ascii="Arial" w:hAnsi="Arial" w:cs="Arial"/>
        </w:rPr>
        <w:t>)</w:t>
      </w:r>
      <w:r w:rsidR="00B6157D">
        <w:rPr>
          <w:rFonts w:ascii="Arial" w:hAnsi="Arial" w:cs="Arial"/>
        </w:rPr>
        <w:t xml:space="preserve"> rekonstruována a revitalizována,</w:t>
      </w:r>
      <w:r>
        <w:rPr>
          <w:rFonts w:ascii="Arial" w:hAnsi="Arial" w:cs="Arial"/>
        </w:rPr>
        <w:t xml:space="preserve"> se smluvní strany dohodly, že </w:t>
      </w:r>
      <w:r w:rsidR="00B9653A">
        <w:rPr>
          <w:rFonts w:ascii="Arial" w:hAnsi="Arial" w:cs="Arial"/>
        </w:rPr>
        <w:t>článek II.</w:t>
      </w:r>
      <w:r w:rsidR="005D598E">
        <w:rPr>
          <w:rFonts w:ascii="Arial" w:hAnsi="Arial" w:cs="Arial"/>
        </w:rPr>
        <w:t xml:space="preserve"> Předmět smlouvy</w:t>
      </w:r>
      <w:r w:rsidR="00B9653A">
        <w:rPr>
          <w:rFonts w:ascii="Arial" w:hAnsi="Arial" w:cs="Arial"/>
        </w:rPr>
        <w:t xml:space="preserve"> se mění a doplňuje následovně.</w:t>
      </w:r>
    </w:p>
    <w:p w14:paraId="54BE812D" w14:textId="7392703A" w:rsidR="00B9653A" w:rsidRDefault="0030272D" w:rsidP="00B9653A">
      <w:pPr>
        <w:pStyle w:val="Odstavecseseznamem"/>
        <w:numPr>
          <w:ilvl w:val="0"/>
          <w:numId w:val="5"/>
        </w:numPr>
        <w:spacing w:after="6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Dosavadní znění o</w:t>
      </w:r>
      <w:r w:rsidR="00B9653A">
        <w:rPr>
          <w:rFonts w:ascii="Arial" w:hAnsi="Arial" w:cs="Arial"/>
        </w:rPr>
        <w:t>dstav</w:t>
      </w:r>
      <w:r>
        <w:rPr>
          <w:rFonts w:ascii="Arial" w:hAnsi="Arial" w:cs="Arial"/>
        </w:rPr>
        <w:t>ce</w:t>
      </w:r>
      <w:r w:rsidR="00B9653A">
        <w:rPr>
          <w:rFonts w:ascii="Arial" w:hAnsi="Arial" w:cs="Arial"/>
        </w:rPr>
        <w:t xml:space="preserve"> 7. </w:t>
      </w:r>
      <w:r>
        <w:rPr>
          <w:rFonts w:ascii="Arial" w:hAnsi="Arial" w:cs="Arial"/>
        </w:rPr>
        <w:t>se nahrazuje</w:t>
      </w:r>
      <w:r w:rsidR="00B6157D">
        <w:rPr>
          <w:rFonts w:ascii="Arial" w:hAnsi="Arial" w:cs="Arial"/>
        </w:rPr>
        <w:t xml:space="preserve"> tímto</w:t>
      </w:r>
      <w:r>
        <w:rPr>
          <w:rFonts w:ascii="Arial" w:hAnsi="Arial" w:cs="Arial"/>
        </w:rPr>
        <w:t xml:space="preserve"> zněním</w:t>
      </w:r>
      <w:r w:rsidR="00B9653A">
        <w:rPr>
          <w:rFonts w:ascii="Arial" w:hAnsi="Arial" w:cs="Arial"/>
        </w:rPr>
        <w:t>:</w:t>
      </w:r>
    </w:p>
    <w:p w14:paraId="2966D91E" w14:textId="77777777" w:rsidR="001933A1" w:rsidRDefault="00B9653A" w:rsidP="00B6157D">
      <w:pPr>
        <w:spacing w:after="120"/>
        <w:ind w:left="567"/>
        <w:rPr>
          <w:rFonts w:ascii="Arial" w:hAnsi="Arial" w:cs="Arial"/>
          <w:i/>
          <w:iCs/>
        </w:rPr>
      </w:pPr>
      <w:r w:rsidRPr="00B6157D">
        <w:rPr>
          <w:rFonts w:ascii="Arial" w:hAnsi="Arial" w:cs="Arial"/>
          <w:i/>
          <w:iCs/>
        </w:rPr>
        <w:t xml:space="preserve">Nájemce je povinen vždy nejpozději do </w:t>
      </w:r>
      <w:r w:rsidR="00C57A15" w:rsidRPr="00B6157D">
        <w:rPr>
          <w:rFonts w:ascii="Arial" w:hAnsi="Arial" w:cs="Arial"/>
          <w:i/>
          <w:iCs/>
        </w:rPr>
        <w:t>3</w:t>
      </w:r>
      <w:r w:rsidR="004E7EAA">
        <w:rPr>
          <w:rFonts w:ascii="Arial" w:hAnsi="Arial" w:cs="Arial"/>
          <w:i/>
          <w:iCs/>
        </w:rPr>
        <w:t>0</w:t>
      </w:r>
      <w:r w:rsidRPr="00B6157D">
        <w:rPr>
          <w:rFonts w:ascii="Arial" w:hAnsi="Arial" w:cs="Arial"/>
          <w:i/>
          <w:iCs/>
        </w:rPr>
        <w:t>.1</w:t>
      </w:r>
      <w:r w:rsidR="004E7EAA">
        <w:rPr>
          <w:rFonts w:ascii="Arial" w:hAnsi="Arial" w:cs="Arial"/>
          <w:i/>
          <w:iCs/>
        </w:rPr>
        <w:t>1</w:t>
      </w:r>
      <w:r w:rsidRPr="00B6157D">
        <w:rPr>
          <w:rFonts w:ascii="Arial" w:hAnsi="Arial" w:cs="Arial"/>
          <w:i/>
          <w:iCs/>
        </w:rPr>
        <w:t>.</w:t>
      </w:r>
      <w:r w:rsidR="0030272D" w:rsidRPr="00B6157D">
        <w:rPr>
          <w:rFonts w:ascii="Arial" w:hAnsi="Arial" w:cs="Arial"/>
          <w:i/>
          <w:iCs/>
        </w:rPr>
        <w:t xml:space="preserve"> daného roku</w:t>
      </w:r>
      <w:r w:rsidRPr="00B6157D">
        <w:rPr>
          <w:rFonts w:ascii="Arial" w:hAnsi="Arial" w:cs="Arial"/>
          <w:i/>
          <w:iCs/>
        </w:rPr>
        <w:t xml:space="preserve"> předložit pronajímateli plán rekonstrukce a revitalizace </w:t>
      </w:r>
      <w:r w:rsidR="005D598E" w:rsidRPr="00B6157D">
        <w:rPr>
          <w:rFonts w:ascii="Arial" w:hAnsi="Arial" w:cs="Arial"/>
          <w:i/>
          <w:iCs/>
        </w:rPr>
        <w:t>areálu</w:t>
      </w:r>
      <w:r w:rsidR="00C57A15" w:rsidRPr="00B6157D">
        <w:rPr>
          <w:rFonts w:ascii="Arial" w:hAnsi="Arial" w:cs="Arial"/>
          <w:i/>
          <w:iCs/>
        </w:rPr>
        <w:t xml:space="preserve"> (dále jen „</w:t>
      </w:r>
      <w:r w:rsidR="00C57A15" w:rsidRPr="00B6157D">
        <w:rPr>
          <w:rFonts w:ascii="Arial" w:hAnsi="Arial" w:cs="Arial"/>
          <w:b/>
          <w:bCs/>
          <w:i/>
          <w:iCs/>
        </w:rPr>
        <w:t>plán</w:t>
      </w:r>
      <w:r w:rsidR="00C57A15" w:rsidRPr="00B6157D">
        <w:rPr>
          <w:rFonts w:ascii="Arial" w:hAnsi="Arial" w:cs="Arial"/>
          <w:i/>
          <w:iCs/>
        </w:rPr>
        <w:t>“)</w:t>
      </w:r>
      <w:r w:rsidRPr="00B6157D">
        <w:rPr>
          <w:rFonts w:ascii="Arial" w:hAnsi="Arial" w:cs="Arial"/>
          <w:i/>
          <w:iCs/>
        </w:rPr>
        <w:t xml:space="preserve"> na následující </w:t>
      </w:r>
      <w:r w:rsidRPr="004376D2">
        <w:rPr>
          <w:rFonts w:ascii="Arial" w:hAnsi="Arial" w:cs="Arial"/>
          <w:i/>
          <w:iCs/>
        </w:rPr>
        <w:t>dva</w:t>
      </w:r>
      <w:r w:rsidRPr="00B6157D">
        <w:rPr>
          <w:rFonts w:ascii="Arial" w:hAnsi="Arial" w:cs="Arial"/>
          <w:i/>
          <w:iCs/>
        </w:rPr>
        <w:t xml:space="preserve"> roky a pronajímatel je povinen o takto předloženém plánu </w:t>
      </w:r>
      <w:r w:rsidR="0030272D" w:rsidRPr="00B6157D">
        <w:rPr>
          <w:rFonts w:ascii="Arial" w:hAnsi="Arial" w:cs="Arial"/>
          <w:i/>
          <w:iCs/>
        </w:rPr>
        <w:t>rozhodnout nejpozději do 31.01.</w:t>
      </w:r>
      <w:r w:rsidR="00C57A15" w:rsidRPr="00B6157D">
        <w:rPr>
          <w:rFonts w:ascii="Arial" w:hAnsi="Arial" w:cs="Arial"/>
          <w:i/>
          <w:iCs/>
        </w:rPr>
        <w:t xml:space="preserve"> </w:t>
      </w:r>
      <w:r w:rsidR="0030272D" w:rsidRPr="00B6157D">
        <w:rPr>
          <w:rFonts w:ascii="Arial" w:hAnsi="Arial" w:cs="Arial"/>
          <w:i/>
          <w:iCs/>
        </w:rPr>
        <w:t>následujícího roku. O</w:t>
      </w:r>
      <w:r w:rsidR="00C57A15" w:rsidRPr="00B6157D">
        <w:rPr>
          <w:rFonts w:ascii="Arial" w:hAnsi="Arial" w:cs="Arial"/>
          <w:i/>
          <w:iCs/>
        </w:rPr>
        <w:t> </w:t>
      </w:r>
      <w:r w:rsidR="0030272D" w:rsidRPr="00B6157D">
        <w:rPr>
          <w:rFonts w:ascii="Arial" w:hAnsi="Arial" w:cs="Arial"/>
          <w:i/>
          <w:iCs/>
        </w:rPr>
        <w:t>rozhodnutí je pronajímatel povinen informovat nájemce bezodkladně. Nájemce je dále povinen pronajímateli vždy po uplynutí doby, na kterou byl plán schválen, a to nejpozději do 31.12. daného roku, předložit zprávu o splnění plánu</w:t>
      </w:r>
      <w:r w:rsidR="004E7EAA" w:rsidRPr="001447C5">
        <w:rPr>
          <w:rFonts w:ascii="Arial" w:hAnsi="Arial" w:cs="Arial"/>
          <w:i/>
          <w:iCs/>
        </w:rPr>
        <w:t>.</w:t>
      </w:r>
      <w:r w:rsidR="0030272D" w:rsidRPr="001447C5">
        <w:rPr>
          <w:rFonts w:ascii="Arial" w:hAnsi="Arial" w:cs="Arial"/>
          <w:i/>
          <w:iCs/>
        </w:rPr>
        <w:t xml:space="preserve"> </w:t>
      </w:r>
      <w:r w:rsidR="0047579B" w:rsidRPr="001447C5">
        <w:rPr>
          <w:rFonts w:ascii="Arial" w:hAnsi="Arial" w:cs="Arial"/>
          <w:i/>
          <w:iCs/>
        </w:rPr>
        <w:t xml:space="preserve">Nevyjádří-li </w:t>
      </w:r>
      <w:r w:rsidR="002B431B" w:rsidRPr="001447C5">
        <w:rPr>
          <w:rFonts w:ascii="Arial" w:hAnsi="Arial" w:cs="Arial"/>
          <w:i/>
          <w:iCs/>
        </w:rPr>
        <w:t>se pronajímatel ve lhůtě jednoho měsíce od doručení</w:t>
      </w:r>
      <w:r w:rsidR="00267CFF" w:rsidRPr="001447C5">
        <w:rPr>
          <w:rFonts w:ascii="Arial" w:hAnsi="Arial" w:cs="Arial"/>
          <w:i/>
          <w:iCs/>
        </w:rPr>
        <w:t xml:space="preserve"> zprávy o splnění plánu, </w:t>
      </w:r>
      <w:r w:rsidR="00D07D92" w:rsidRPr="001447C5">
        <w:rPr>
          <w:rFonts w:ascii="Arial" w:hAnsi="Arial" w:cs="Arial"/>
          <w:i/>
          <w:iCs/>
        </w:rPr>
        <w:t>platí, že se zprávou souhlasí.</w:t>
      </w:r>
      <w:r w:rsidR="002B431B" w:rsidRPr="001447C5">
        <w:rPr>
          <w:rFonts w:ascii="Arial" w:hAnsi="Arial" w:cs="Arial"/>
          <w:i/>
          <w:iCs/>
        </w:rPr>
        <w:t xml:space="preserve"> </w:t>
      </w:r>
    </w:p>
    <w:p w14:paraId="3D8B32F7" w14:textId="77777777" w:rsidR="00E225D2" w:rsidRPr="00E225D2" w:rsidRDefault="00E225D2" w:rsidP="00E225D2">
      <w:pPr>
        <w:spacing w:after="120"/>
        <w:ind w:left="567"/>
        <w:rPr>
          <w:rFonts w:ascii="Arial" w:hAnsi="Arial" w:cs="Arial"/>
          <w:i/>
          <w:iCs/>
        </w:rPr>
      </w:pPr>
      <w:r w:rsidRPr="00E225D2">
        <w:rPr>
          <w:rFonts w:ascii="Arial" w:hAnsi="Arial" w:cs="Arial"/>
          <w:i/>
          <w:iCs/>
        </w:rPr>
        <w:t>Pro první plán však platí, že nájemce je povinen předložit pronajímateli výjimečně nejpozději do 31.12.2025, přičemž pronajímatel o něm rozhodne nejpozději do 31.01.2026. První zpráva o splnění plánu bude nájemcem předložena pronajímateli nejpozději do 31.12.2027, přičemž pronajímatel o ní rozhodne nejpozději do 31.01.2028. Pro všechny další plány rekonstrukce platí sjednané termíny v předchozím textu.</w:t>
      </w:r>
    </w:p>
    <w:p w14:paraId="71792245" w14:textId="0B0E1A2E" w:rsidR="00D0194C" w:rsidRPr="00B6157D" w:rsidRDefault="00D0194C" w:rsidP="00B6157D">
      <w:pPr>
        <w:spacing w:after="120"/>
        <w:ind w:left="567"/>
        <w:rPr>
          <w:rFonts w:ascii="Arial" w:hAnsi="Arial" w:cs="Arial"/>
          <w:i/>
          <w:iCs/>
        </w:rPr>
      </w:pPr>
      <w:r w:rsidRPr="00B6157D">
        <w:rPr>
          <w:rFonts w:ascii="Arial" w:hAnsi="Arial" w:cs="Arial"/>
          <w:i/>
          <w:iCs/>
        </w:rPr>
        <w:t>Bude-li některé</w:t>
      </w:r>
      <w:r w:rsidR="00AF656D" w:rsidRPr="00B6157D">
        <w:rPr>
          <w:rFonts w:ascii="Arial" w:hAnsi="Arial" w:cs="Arial"/>
          <w:i/>
          <w:iCs/>
        </w:rPr>
        <w:t xml:space="preserve"> </w:t>
      </w:r>
      <w:r w:rsidRPr="00B6157D">
        <w:rPr>
          <w:rFonts w:ascii="Arial" w:hAnsi="Arial" w:cs="Arial"/>
          <w:i/>
          <w:iCs/>
        </w:rPr>
        <w:t>z</w:t>
      </w:r>
      <w:r w:rsidR="00AF656D" w:rsidRPr="00B6157D">
        <w:rPr>
          <w:rFonts w:ascii="Arial" w:hAnsi="Arial" w:cs="Arial"/>
          <w:i/>
          <w:iCs/>
        </w:rPr>
        <w:t> </w:t>
      </w:r>
      <w:r w:rsidRPr="00B6157D">
        <w:rPr>
          <w:rFonts w:ascii="Arial" w:hAnsi="Arial" w:cs="Arial"/>
          <w:i/>
          <w:iCs/>
        </w:rPr>
        <w:t>výše</w:t>
      </w:r>
      <w:r w:rsidR="00AF656D" w:rsidRPr="00B6157D">
        <w:rPr>
          <w:rFonts w:ascii="Arial" w:hAnsi="Arial" w:cs="Arial"/>
          <w:i/>
          <w:iCs/>
        </w:rPr>
        <w:t xml:space="preserve"> </w:t>
      </w:r>
      <w:r w:rsidRPr="00B6157D">
        <w:rPr>
          <w:rFonts w:ascii="Arial" w:hAnsi="Arial" w:cs="Arial"/>
          <w:i/>
          <w:iCs/>
        </w:rPr>
        <w:t>uvedených rozhodnutí pronajímatele negativní, zavazují se smluvní strany</w:t>
      </w:r>
      <w:r w:rsidR="00AF656D" w:rsidRPr="00B6157D">
        <w:rPr>
          <w:rFonts w:ascii="Arial" w:hAnsi="Arial" w:cs="Arial"/>
          <w:i/>
          <w:iCs/>
        </w:rPr>
        <w:t xml:space="preserve"> vyřešit</w:t>
      </w:r>
      <w:r w:rsidRPr="00B6157D">
        <w:rPr>
          <w:rFonts w:ascii="Arial" w:hAnsi="Arial" w:cs="Arial"/>
          <w:i/>
          <w:iCs/>
        </w:rPr>
        <w:t xml:space="preserve"> případné rozpory </w:t>
      </w:r>
      <w:r w:rsidR="00AF656D" w:rsidRPr="00B6157D">
        <w:rPr>
          <w:rFonts w:ascii="Arial" w:hAnsi="Arial" w:cs="Arial"/>
          <w:i/>
          <w:iCs/>
        </w:rPr>
        <w:t>bez zbytečného odkladu</w:t>
      </w:r>
      <w:r w:rsidRPr="00B6157D">
        <w:rPr>
          <w:rFonts w:ascii="Arial" w:hAnsi="Arial" w:cs="Arial"/>
          <w:i/>
          <w:iCs/>
        </w:rPr>
        <w:t xml:space="preserve"> od přijetí negativního rozhodnutí pronajímatele</w:t>
      </w:r>
      <w:r w:rsidR="00AF656D" w:rsidRPr="00B6157D">
        <w:rPr>
          <w:rFonts w:ascii="Arial" w:hAnsi="Arial" w:cs="Arial"/>
          <w:i/>
          <w:iCs/>
        </w:rPr>
        <w:t xml:space="preserve"> tak, aby mohl pronajímatel přijmout </w:t>
      </w:r>
      <w:r w:rsidR="005D598E" w:rsidRPr="00B6157D">
        <w:rPr>
          <w:rFonts w:ascii="Arial" w:hAnsi="Arial" w:cs="Arial"/>
          <w:i/>
          <w:iCs/>
        </w:rPr>
        <w:t>rozhodnutí nové.</w:t>
      </w:r>
      <w:r w:rsidR="00AF656D" w:rsidRPr="00B6157D">
        <w:rPr>
          <w:rFonts w:ascii="Arial" w:hAnsi="Arial" w:cs="Arial"/>
          <w:i/>
          <w:iCs/>
        </w:rPr>
        <w:t xml:space="preserve"> </w:t>
      </w:r>
    </w:p>
    <w:p w14:paraId="230D3AA4" w14:textId="0073CE44" w:rsidR="00AF656D" w:rsidRPr="00B6157D" w:rsidRDefault="005B2AFB" w:rsidP="00B6157D">
      <w:pPr>
        <w:spacing w:after="120"/>
        <w:ind w:left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 vyloučení jakýchkoliv pochybností smluvní strany konstatují, že z</w:t>
      </w:r>
      <w:r w:rsidR="00AF656D" w:rsidRPr="00B6157D">
        <w:rPr>
          <w:rFonts w:ascii="Arial" w:hAnsi="Arial" w:cs="Arial"/>
          <w:i/>
          <w:iCs/>
        </w:rPr>
        <w:t xml:space="preserve">nění tohoto odstavce nemá vliv na jiné povinnosti vyplývající </w:t>
      </w:r>
      <w:r>
        <w:rPr>
          <w:rFonts w:ascii="Arial" w:hAnsi="Arial" w:cs="Arial"/>
          <w:i/>
          <w:iCs/>
        </w:rPr>
        <w:t>smluvním stranám</w:t>
      </w:r>
      <w:r w:rsidR="00AF656D" w:rsidRPr="00B6157D">
        <w:rPr>
          <w:rFonts w:ascii="Arial" w:hAnsi="Arial" w:cs="Arial"/>
          <w:i/>
          <w:iCs/>
        </w:rPr>
        <w:t xml:space="preserve"> z </w:t>
      </w:r>
      <w:r w:rsidR="005D598E" w:rsidRPr="00B6157D">
        <w:rPr>
          <w:rFonts w:ascii="Arial" w:hAnsi="Arial" w:cs="Arial"/>
          <w:i/>
          <w:iCs/>
        </w:rPr>
        <w:t>nájemní</w:t>
      </w:r>
      <w:r w:rsidR="00AF656D" w:rsidRPr="00B6157D">
        <w:rPr>
          <w:rFonts w:ascii="Arial" w:hAnsi="Arial" w:cs="Arial"/>
          <w:i/>
          <w:iCs/>
        </w:rPr>
        <w:t xml:space="preserve"> smlouvy, zejména</w:t>
      </w:r>
      <w:r>
        <w:rPr>
          <w:rFonts w:ascii="Arial" w:hAnsi="Arial" w:cs="Arial"/>
          <w:i/>
          <w:iCs/>
        </w:rPr>
        <w:t xml:space="preserve"> pak</w:t>
      </w:r>
      <w:r w:rsidR="00AF656D" w:rsidRPr="00B6157D">
        <w:rPr>
          <w:rFonts w:ascii="Arial" w:hAnsi="Arial" w:cs="Arial"/>
          <w:i/>
          <w:iCs/>
        </w:rPr>
        <w:t xml:space="preserve"> na povinnost</w:t>
      </w:r>
      <w:r>
        <w:rPr>
          <w:rFonts w:ascii="Arial" w:hAnsi="Arial" w:cs="Arial"/>
          <w:i/>
          <w:iCs/>
        </w:rPr>
        <w:t xml:space="preserve"> nájemce</w:t>
      </w:r>
      <w:r w:rsidR="00AF656D" w:rsidRPr="00B6157D">
        <w:rPr>
          <w:rFonts w:ascii="Arial" w:hAnsi="Arial" w:cs="Arial"/>
          <w:i/>
          <w:iCs/>
        </w:rPr>
        <w:t xml:space="preserve"> předložit pronajímateli ke schválení projektovou dokumentaci týkající se rekonstrukce a revitalizace areálu. </w:t>
      </w:r>
    </w:p>
    <w:p w14:paraId="5A835FBC" w14:textId="1282EA23" w:rsidR="00B6157D" w:rsidRPr="00B6157D" w:rsidRDefault="00B6157D" w:rsidP="00B6157D">
      <w:pPr>
        <w:pStyle w:val="Odstavecseseznamem"/>
        <w:numPr>
          <w:ilvl w:val="0"/>
          <w:numId w:val="5"/>
        </w:numPr>
        <w:spacing w:after="6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Dosavadní znění odstavce 8. se nahrazuje novým zněním: </w:t>
      </w:r>
    </w:p>
    <w:p w14:paraId="53F1BA57" w14:textId="7A2902A3" w:rsidR="00D0194C" w:rsidRDefault="00B6157D" w:rsidP="00B6157D">
      <w:pPr>
        <w:spacing w:after="120"/>
        <w:ind w:left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Nájemce provede </w:t>
      </w:r>
      <w:r w:rsidR="005B2AFB">
        <w:rPr>
          <w:rFonts w:ascii="Arial" w:hAnsi="Arial" w:cs="Arial"/>
          <w:i/>
          <w:iCs/>
        </w:rPr>
        <w:t>komplexní</w:t>
      </w:r>
      <w:r>
        <w:rPr>
          <w:rFonts w:ascii="Arial" w:hAnsi="Arial" w:cs="Arial"/>
          <w:i/>
          <w:iCs/>
        </w:rPr>
        <w:t xml:space="preserve"> rekonstrukci a revitalizaci areálu </w:t>
      </w:r>
      <w:r w:rsidR="005B2AFB">
        <w:rPr>
          <w:rFonts w:ascii="Arial" w:hAnsi="Arial" w:cs="Arial"/>
          <w:i/>
          <w:iCs/>
        </w:rPr>
        <w:t xml:space="preserve">v souladu </w:t>
      </w:r>
      <w:r w:rsidR="00C76F4A">
        <w:rPr>
          <w:rFonts w:ascii="Arial" w:hAnsi="Arial" w:cs="Arial"/>
          <w:i/>
          <w:iCs/>
        </w:rPr>
        <w:t>s nájemcem předloženým podnikatelským záměrem</w:t>
      </w:r>
      <w:r w:rsidR="002040B9">
        <w:rPr>
          <w:rFonts w:ascii="Arial" w:hAnsi="Arial" w:cs="Arial"/>
          <w:i/>
          <w:iCs/>
        </w:rPr>
        <w:t xml:space="preserve"> a harmonogramem</w:t>
      </w:r>
      <w:r w:rsidR="007B38CE">
        <w:rPr>
          <w:rFonts w:ascii="Arial" w:hAnsi="Arial" w:cs="Arial"/>
          <w:i/>
          <w:iCs/>
        </w:rPr>
        <w:t xml:space="preserve"> a </w:t>
      </w:r>
      <w:r w:rsidR="007B38CE" w:rsidRPr="00880771">
        <w:rPr>
          <w:rFonts w:ascii="Arial" w:hAnsi="Arial" w:cs="Arial"/>
          <w:i/>
          <w:iCs/>
        </w:rPr>
        <w:t>plánem předkládaný</w:t>
      </w:r>
      <w:r w:rsidR="0042140A" w:rsidRPr="00880771">
        <w:rPr>
          <w:rFonts w:ascii="Arial" w:hAnsi="Arial" w:cs="Arial"/>
          <w:i/>
          <w:iCs/>
        </w:rPr>
        <w:t>m dle čl. II. odst. 7</w:t>
      </w:r>
      <w:r w:rsidR="00C76F4A" w:rsidRPr="00880771">
        <w:rPr>
          <w:rFonts w:ascii="Arial" w:hAnsi="Arial" w:cs="Arial"/>
          <w:i/>
          <w:iCs/>
        </w:rPr>
        <w:t>, přičemž</w:t>
      </w:r>
      <w:r w:rsidR="00C76F4A">
        <w:rPr>
          <w:rFonts w:ascii="Arial" w:hAnsi="Arial" w:cs="Arial"/>
          <w:i/>
          <w:iCs/>
        </w:rPr>
        <w:t xml:space="preserve"> nájemce je dále oprávněn provádět další stavebně-technické úpravy areálu, budou-li splněny podmínky a povinnosti dané nájemní smlouvou. </w:t>
      </w:r>
    </w:p>
    <w:p w14:paraId="4E7691AF" w14:textId="734EB8B9" w:rsidR="00B6157D" w:rsidRDefault="00B6157D" w:rsidP="00B6157D">
      <w:pPr>
        <w:pStyle w:val="Odstavecseseznamem"/>
        <w:numPr>
          <w:ilvl w:val="0"/>
          <w:numId w:val="5"/>
        </w:numPr>
        <w:spacing w:after="6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Dosavadní znění odstavce 9. se nahrazuje novým zněním:</w:t>
      </w:r>
    </w:p>
    <w:p w14:paraId="357595CF" w14:textId="3851FC1D" w:rsidR="00B6157D" w:rsidRDefault="00C76F4A" w:rsidP="00C76F4A">
      <w:pPr>
        <w:pStyle w:val="Odstavecseseznamem"/>
        <w:ind w:left="567"/>
        <w:contextualSpacing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Porušení </w:t>
      </w:r>
      <w:r w:rsidR="00B6157D">
        <w:rPr>
          <w:rFonts w:ascii="Arial" w:hAnsi="Arial" w:cs="Arial"/>
          <w:i/>
          <w:iCs/>
        </w:rPr>
        <w:t xml:space="preserve">povinností uvedených shora v odstavcích 7. a 8. je výpovědním důvodem k ukončení této smlouvy. </w:t>
      </w:r>
    </w:p>
    <w:p w14:paraId="42C0C892" w14:textId="16C68B5C" w:rsidR="00C76F4A" w:rsidRDefault="00C76F4A" w:rsidP="00C76F4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29533131" w14:textId="260BF89F" w:rsidR="00C76F4A" w:rsidRDefault="00C76F4A" w:rsidP="004376D2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Změna doby trvání smlouvy</w:t>
      </w:r>
    </w:p>
    <w:p w14:paraId="56B27A13" w14:textId="3843FE60" w:rsidR="007B7981" w:rsidRDefault="0048487D" w:rsidP="007B7981">
      <w:pPr>
        <w:pStyle w:val="Odstavecseseznamem"/>
        <w:numPr>
          <w:ilvl w:val="0"/>
          <w:numId w:val="6"/>
        </w:numPr>
        <w:spacing w:after="6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 ohledem na skutečnost, že od uzavření nájemní smlouvy po dobu tří let probíhaly v areálu práce financované pronajímatelem a související se stavem obvodových zdí (za který nájemce nenese odpovědnost), které zároveň způsobily, že </w:t>
      </w:r>
      <w:r w:rsidR="007B7981">
        <w:rPr>
          <w:rFonts w:ascii="Arial" w:hAnsi="Arial" w:cs="Arial"/>
        </w:rPr>
        <w:t xml:space="preserve">právo nájemce užívat areál bylo ztíženo nad obvyklou míru, tedy že tyto práce zásadním způsobem omezovaly právo nájemce areál užívat a plnit povinnosti dané nájemní smlouvou, dohodly se smluvní strany, že doba trvání </w:t>
      </w:r>
      <w:r w:rsidR="007B7981">
        <w:rPr>
          <w:rFonts w:ascii="Arial" w:hAnsi="Arial" w:cs="Arial"/>
        </w:rPr>
        <w:lastRenderedPageBreak/>
        <w:t>nájemní smlouvy bude prodloužena do 31.03.2044. Dosavadní znění článku III. Doba trvání smlouvy se nahrazuje novým zněním</w:t>
      </w:r>
      <w:r w:rsidR="00495A84">
        <w:rPr>
          <w:rFonts w:ascii="Arial" w:hAnsi="Arial" w:cs="Arial"/>
        </w:rPr>
        <w:t>:</w:t>
      </w:r>
    </w:p>
    <w:p w14:paraId="6E28C7D5" w14:textId="5803A664" w:rsidR="00CE1EFF" w:rsidRPr="00CE1EFF" w:rsidRDefault="007B7981" w:rsidP="00CE1EFF">
      <w:pPr>
        <w:pStyle w:val="Odstavecseseznamem"/>
        <w:ind w:left="567"/>
        <w:contextualSpacing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Tato smlouva se uzavírá na dobu určitou od 01.04.2021 do 31.03.2044. </w:t>
      </w:r>
    </w:p>
    <w:p w14:paraId="526ACAD3" w14:textId="495C6B47" w:rsidR="00CE1EFF" w:rsidRDefault="00CE1EFF" w:rsidP="00CE1EF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14:paraId="186E88AA" w14:textId="05E0441F" w:rsidR="00CE1EFF" w:rsidRPr="00E225D2" w:rsidRDefault="00CE1EFF" w:rsidP="004376D2">
      <w:pPr>
        <w:spacing w:after="120"/>
        <w:jc w:val="center"/>
        <w:rPr>
          <w:rFonts w:ascii="Arial" w:hAnsi="Arial" w:cs="Arial"/>
          <w:b/>
          <w:bCs/>
        </w:rPr>
      </w:pPr>
      <w:r w:rsidRPr="00E225D2">
        <w:rPr>
          <w:rFonts w:ascii="Arial" w:hAnsi="Arial" w:cs="Arial"/>
          <w:b/>
          <w:bCs/>
        </w:rPr>
        <w:t>Změna práv a povinností smluvních stran</w:t>
      </w:r>
    </w:p>
    <w:p w14:paraId="0AC54A0C" w14:textId="000CED21" w:rsidR="004D6BC3" w:rsidRPr="00E225D2" w:rsidRDefault="00CE1EFF" w:rsidP="004B37C7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rPr>
          <w:rFonts w:ascii="Arial" w:hAnsi="Arial" w:cs="Arial"/>
        </w:rPr>
      </w:pPr>
      <w:r w:rsidRPr="00E225D2">
        <w:rPr>
          <w:rFonts w:ascii="Arial" w:hAnsi="Arial" w:cs="Arial"/>
        </w:rPr>
        <w:t xml:space="preserve">Smluvní strany </w:t>
      </w:r>
      <w:r w:rsidR="00D31CD8" w:rsidRPr="00E225D2">
        <w:rPr>
          <w:rFonts w:ascii="Arial" w:hAnsi="Arial" w:cs="Arial"/>
        </w:rPr>
        <w:t xml:space="preserve">se dohodly a </w:t>
      </w:r>
      <w:r w:rsidRPr="00E225D2">
        <w:rPr>
          <w:rFonts w:ascii="Arial" w:hAnsi="Arial" w:cs="Arial"/>
        </w:rPr>
        <w:t xml:space="preserve">souhlasně prohlašují, že </w:t>
      </w:r>
      <w:r w:rsidR="00653ADD" w:rsidRPr="00E225D2">
        <w:rPr>
          <w:rFonts w:ascii="Arial" w:hAnsi="Arial" w:cs="Arial"/>
        </w:rPr>
        <w:t xml:space="preserve">hlavní část rekonstrukce a revitalizace areálu </w:t>
      </w:r>
      <w:r w:rsidR="004D472C" w:rsidRPr="00E225D2">
        <w:rPr>
          <w:rFonts w:ascii="Arial" w:hAnsi="Arial" w:cs="Arial"/>
        </w:rPr>
        <w:t xml:space="preserve">bude dokončena realizací </w:t>
      </w:r>
      <w:r w:rsidR="00E53C2E" w:rsidRPr="00E225D2">
        <w:rPr>
          <w:rFonts w:ascii="Arial" w:hAnsi="Arial" w:cs="Arial"/>
        </w:rPr>
        <w:t>poslední etap</w:t>
      </w:r>
      <w:r w:rsidR="004D472C" w:rsidRPr="00E225D2">
        <w:rPr>
          <w:rFonts w:ascii="Arial" w:hAnsi="Arial" w:cs="Arial"/>
        </w:rPr>
        <w:t>y</w:t>
      </w:r>
      <w:r w:rsidR="00840EAC" w:rsidRPr="00E225D2">
        <w:rPr>
          <w:rFonts w:ascii="Arial" w:hAnsi="Arial" w:cs="Arial"/>
        </w:rPr>
        <w:t>,</w:t>
      </w:r>
      <w:r w:rsidR="00A60513" w:rsidRPr="00E225D2">
        <w:rPr>
          <w:rFonts w:ascii="Arial" w:hAnsi="Arial" w:cs="Arial"/>
        </w:rPr>
        <w:t xml:space="preserve"> </w:t>
      </w:r>
      <w:r w:rsidR="004D472C" w:rsidRPr="00E225D2">
        <w:rPr>
          <w:rFonts w:ascii="Arial" w:hAnsi="Arial" w:cs="Arial"/>
        </w:rPr>
        <w:t xml:space="preserve">pro </w:t>
      </w:r>
      <w:r w:rsidR="00840EAC" w:rsidRPr="00E225D2">
        <w:rPr>
          <w:rFonts w:ascii="Arial" w:hAnsi="Arial" w:cs="Arial"/>
        </w:rPr>
        <w:t>kterou</w:t>
      </w:r>
      <w:r w:rsidR="004D472C" w:rsidRPr="00E225D2">
        <w:rPr>
          <w:rFonts w:ascii="Arial" w:hAnsi="Arial" w:cs="Arial"/>
        </w:rPr>
        <w:t xml:space="preserve"> byla zpracována projektová dokumentace</w:t>
      </w:r>
      <w:r w:rsidR="0044028B" w:rsidRPr="00E225D2">
        <w:rPr>
          <w:rFonts w:ascii="Arial" w:hAnsi="Arial" w:cs="Arial"/>
        </w:rPr>
        <w:t xml:space="preserve"> </w:t>
      </w:r>
      <w:r w:rsidR="00147EFC" w:rsidRPr="00E225D2">
        <w:rPr>
          <w:rFonts w:ascii="Arial" w:hAnsi="Arial" w:cs="Arial"/>
        </w:rPr>
        <w:t>s názvem „Krafferova zahrada – Zázemí“</w:t>
      </w:r>
      <w:r w:rsidR="00DC3C09" w:rsidRPr="00E225D2">
        <w:rPr>
          <w:rFonts w:ascii="Arial" w:hAnsi="Arial" w:cs="Arial"/>
        </w:rPr>
        <w:t>.</w:t>
      </w:r>
      <w:r w:rsidR="00546D70" w:rsidRPr="00E225D2">
        <w:rPr>
          <w:rFonts w:ascii="Arial" w:hAnsi="Arial" w:cs="Arial"/>
        </w:rPr>
        <w:t xml:space="preserve"> </w:t>
      </w:r>
      <w:r w:rsidR="003432D3" w:rsidRPr="00E225D2">
        <w:rPr>
          <w:rFonts w:ascii="Arial" w:hAnsi="Arial" w:cs="Arial"/>
        </w:rPr>
        <w:t xml:space="preserve"> </w:t>
      </w:r>
      <w:r w:rsidR="00CF622D" w:rsidRPr="00E225D2">
        <w:rPr>
          <w:rFonts w:ascii="Arial" w:hAnsi="Arial" w:cs="Arial"/>
        </w:rPr>
        <w:t>R</w:t>
      </w:r>
      <w:r w:rsidR="003432D3" w:rsidRPr="00E225D2">
        <w:rPr>
          <w:rFonts w:ascii="Arial" w:hAnsi="Arial" w:cs="Arial"/>
        </w:rPr>
        <w:t xml:space="preserve">ealizací této etapy </w:t>
      </w:r>
      <w:r w:rsidR="00637878" w:rsidRPr="00E225D2">
        <w:rPr>
          <w:rFonts w:ascii="Arial" w:hAnsi="Arial" w:cs="Arial"/>
        </w:rPr>
        <w:t xml:space="preserve">nejpozději do 5 let od vydání stavebního povolení </w:t>
      </w:r>
      <w:r w:rsidRPr="00E225D2">
        <w:rPr>
          <w:rFonts w:ascii="Arial" w:hAnsi="Arial" w:cs="Arial"/>
        </w:rPr>
        <w:t>nájemce spln</w:t>
      </w:r>
      <w:r w:rsidR="00467F34" w:rsidRPr="00E225D2">
        <w:rPr>
          <w:rFonts w:ascii="Arial" w:hAnsi="Arial" w:cs="Arial"/>
        </w:rPr>
        <w:t>í</w:t>
      </w:r>
      <w:r w:rsidRPr="00E225D2">
        <w:rPr>
          <w:rFonts w:ascii="Arial" w:hAnsi="Arial" w:cs="Arial"/>
        </w:rPr>
        <w:t xml:space="preserve"> </w:t>
      </w:r>
      <w:r w:rsidR="00F86D3A" w:rsidRPr="00E225D2">
        <w:rPr>
          <w:rFonts w:ascii="Arial" w:hAnsi="Arial" w:cs="Arial"/>
        </w:rPr>
        <w:t xml:space="preserve">své povinnosti dané nájemní </w:t>
      </w:r>
      <w:r w:rsidR="00467F34" w:rsidRPr="00E225D2">
        <w:rPr>
          <w:rFonts w:ascii="Arial" w:hAnsi="Arial" w:cs="Arial"/>
        </w:rPr>
        <w:t xml:space="preserve">smlouvou </w:t>
      </w:r>
      <w:r w:rsidRPr="00E225D2">
        <w:rPr>
          <w:rFonts w:ascii="Arial" w:hAnsi="Arial" w:cs="Arial"/>
        </w:rPr>
        <w:t>v souvislosti s rekonstrukcí a revitalizací areálu</w:t>
      </w:r>
      <w:r w:rsidR="004B37C7" w:rsidRPr="00E225D2">
        <w:rPr>
          <w:rFonts w:ascii="Arial" w:hAnsi="Arial" w:cs="Arial"/>
        </w:rPr>
        <w:t>, a to</w:t>
      </w:r>
      <w:r w:rsidRPr="00E225D2">
        <w:rPr>
          <w:rFonts w:ascii="Arial" w:hAnsi="Arial" w:cs="Arial"/>
        </w:rPr>
        <w:t xml:space="preserve"> jednak zahájit stavební řízení nejpozději do 2 let od uzavření nájemní smlouvy</w:t>
      </w:r>
      <w:r w:rsidR="004B37C7" w:rsidRPr="00E225D2">
        <w:rPr>
          <w:rFonts w:ascii="Arial" w:hAnsi="Arial" w:cs="Arial"/>
        </w:rPr>
        <w:t>, jednak</w:t>
      </w:r>
      <w:r w:rsidRPr="00E225D2">
        <w:rPr>
          <w:rFonts w:ascii="Arial" w:hAnsi="Arial" w:cs="Arial"/>
        </w:rPr>
        <w:t xml:space="preserve"> nejpozději do 5 let od vydání stavebního povolení </w:t>
      </w:r>
      <w:r w:rsidR="00782DB5" w:rsidRPr="00E225D2">
        <w:rPr>
          <w:rFonts w:ascii="Arial" w:hAnsi="Arial" w:cs="Arial"/>
        </w:rPr>
        <w:t>provést</w:t>
      </w:r>
      <w:r w:rsidR="004B37C7" w:rsidRPr="00E225D2">
        <w:rPr>
          <w:rFonts w:ascii="Arial" w:hAnsi="Arial" w:cs="Arial"/>
        </w:rPr>
        <w:t xml:space="preserve"> s</w:t>
      </w:r>
      <w:r w:rsidRPr="00E225D2">
        <w:rPr>
          <w:rFonts w:ascii="Arial" w:hAnsi="Arial" w:cs="Arial"/>
        </w:rPr>
        <w:t xml:space="preserve"> rekonstrukc</w:t>
      </w:r>
      <w:r w:rsidR="004B37C7" w:rsidRPr="00E225D2">
        <w:rPr>
          <w:rFonts w:ascii="Arial" w:hAnsi="Arial" w:cs="Arial"/>
        </w:rPr>
        <w:t>í</w:t>
      </w:r>
      <w:r w:rsidRPr="00E225D2">
        <w:rPr>
          <w:rFonts w:ascii="Arial" w:hAnsi="Arial" w:cs="Arial"/>
        </w:rPr>
        <w:t xml:space="preserve"> a revitalizac</w:t>
      </w:r>
      <w:r w:rsidR="004B37C7" w:rsidRPr="00E225D2">
        <w:rPr>
          <w:rFonts w:ascii="Arial" w:hAnsi="Arial" w:cs="Arial"/>
        </w:rPr>
        <w:t xml:space="preserve">í </w:t>
      </w:r>
      <w:r w:rsidRPr="00E225D2">
        <w:rPr>
          <w:rFonts w:ascii="Arial" w:hAnsi="Arial" w:cs="Arial"/>
        </w:rPr>
        <w:t>areálu</w:t>
      </w:r>
      <w:r w:rsidR="004B37C7" w:rsidRPr="00E225D2">
        <w:rPr>
          <w:rFonts w:ascii="Arial" w:hAnsi="Arial" w:cs="Arial"/>
        </w:rPr>
        <w:t>.</w:t>
      </w:r>
      <w:r w:rsidR="002E6052" w:rsidRPr="00E225D2">
        <w:rPr>
          <w:rFonts w:ascii="Arial" w:hAnsi="Arial" w:cs="Arial"/>
        </w:rPr>
        <w:t xml:space="preserve"> </w:t>
      </w:r>
    </w:p>
    <w:p w14:paraId="19F035E4" w14:textId="44D64527" w:rsidR="00CE1EFF" w:rsidRPr="00E225D2" w:rsidRDefault="002E6052" w:rsidP="004B37C7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rPr>
          <w:rFonts w:ascii="Arial" w:hAnsi="Arial" w:cs="Arial"/>
        </w:rPr>
      </w:pPr>
      <w:r w:rsidRPr="00E225D2">
        <w:rPr>
          <w:rFonts w:ascii="Arial" w:hAnsi="Arial" w:cs="Arial"/>
        </w:rPr>
        <w:t xml:space="preserve">Smluvní strany se dále shodly, že s ohledem na dosavadní průběh nájemního vztahu je potřebné nájemní smlouvu doplnit o ustanovení, </w:t>
      </w:r>
      <w:r w:rsidR="008F02CF" w:rsidRPr="00E225D2">
        <w:rPr>
          <w:rFonts w:ascii="Arial" w:hAnsi="Arial" w:cs="Arial"/>
        </w:rPr>
        <w:t xml:space="preserve">které bude blíže reflektovat povinnosti pronajímatele. </w:t>
      </w:r>
      <w:r w:rsidR="004B37C7" w:rsidRPr="00E225D2">
        <w:rPr>
          <w:rFonts w:ascii="Arial" w:hAnsi="Arial" w:cs="Arial"/>
        </w:rPr>
        <w:t>Smluvní strany se proto dohodly, že článek V. Práva a povinnosti smluvních stran se</w:t>
      </w:r>
      <w:r w:rsidR="004E343C" w:rsidRPr="00E225D2">
        <w:rPr>
          <w:rFonts w:ascii="Arial" w:hAnsi="Arial" w:cs="Arial"/>
        </w:rPr>
        <w:t xml:space="preserve"> pro další fáze rekonstrukce a revitalizace areálu</w:t>
      </w:r>
      <w:r w:rsidR="004B37C7" w:rsidRPr="00E225D2">
        <w:rPr>
          <w:rFonts w:ascii="Arial" w:hAnsi="Arial" w:cs="Arial"/>
        </w:rPr>
        <w:t xml:space="preserve"> mění následovně.</w:t>
      </w:r>
    </w:p>
    <w:p w14:paraId="4853180A" w14:textId="77777777" w:rsidR="00495A84" w:rsidRPr="00E225D2" w:rsidRDefault="00495A84" w:rsidP="00495A84">
      <w:pPr>
        <w:pStyle w:val="Odstavecseseznamem"/>
        <w:numPr>
          <w:ilvl w:val="0"/>
          <w:numId w:val="8"/>
        </w:numPr>
        <w:spacing w:after="60"/>
        <w:ind w:left="567" w:hanging="567"/>
        <w:contextualSpacing w:val="0"/>
        <w:rPr>
          <w:rFonts w:ascii="Arial" w:hAnsi="Arial" w:cs="Arial"/>
        </w:rPr>
      </w:pPr>
      <w:r w:rsidRPr="00E225D2">
        <w:rPr>
          <w:rFonts w:ascii="Arial" w:hAnsi="Arial" w:cs="Arial"/>
        </w:rPr>
        <w:t>Dosavadní znění odstavce 1. se nahrazuje novým zněním:</w:t>
      </w:r>
    </w:p>
    <w:p w14:paraId="0216BE21" w14:textId="13038279" w:rsidR="004B37C7" w:rsidRPr="00E225D2" w:rsidRDefault="00495A84" w:rsidP="00495A84">
      <w:pPr>
        <w:pStyle w:val="Odstavecseseznamem"/>
        <w:spacing w:after="120"/>
        <w:ind w:left="567"/>
        <w:contextualSpacing w:val="0"/>
        <w:rPr>
          <w:rFonts w:ascii="Arial" w:hAnsi="Arial" w:cs="Arial"/>
          <w:i/>
          <w:iCs/>
        </w:rPr>
      </w:pPr>
      <w:r w:rsidRPr="00E225D2">
        <w:rPr>
          <w:rFonts w:ascii="Arial" w:hAnsi="Arial" w:cs="Arial"/>
          <w:i/>
          <w:iCs/>
        </w:rPr>
        <w:t xml:space="preserve">Nájemce je povinen vyhotovit na své náklady ve spolupráci s pronajímatelem projektovou dokumentaci </w:t>
      </w:r>
      <w:r w:rsidR="007926F7" w:rsidRPr="00E225D2">
        <w:rPr>
          <w:rFonts w:ascii="Arial" w:hAnsi="Arial" w:cs="Arial"/>
          <w:i/>
          <w:iCs/>
        </w:rPr>
        <w:t>a zahájit do 2 let stavební řízení</w:t>
      </w:r>
      <w:r w:rsidRPr="00E225D2">
        <w:rPr>
          <w:rFonts w:ascii="Arial" w:hAnsi="Arial" w:cs="Arial"/>
          <w:i/>
          <w:iCs/>
        </w:rPr>
        <w:t xml:space="preserve"> </w:t>
      </w:r>
      <w:r w:rsidR="00F37A5B" w:rsidRPr="00E225D2">
        <w:rPr>
          <w:rFonts w:ascii="Arial" w:hAnsi="Arial" w:cs="Arial"/>
          <w:i/>
          <w:iCs/>
        </w:rPr>
        <w:t xml:space="preserve">na rekonstrukci a revitalizaci areálu </w:t>
      </w:r>
      <w:r w:rsidRPr="00E225D2">
        <w:rPr>
          <w:rFonts w:ascii="Arial" w:hAnsi="Arial" w:cs="Arial"/>
          <w:i/>
          <w:iCs/>
        </w:rPr>
        <w:t xml:space="preserve">dle </w:t>
      </w:r>
      <w:r w:rsidR="00E5437A" w:rsidRPr="00E225D2">
        <w:rPr>
          <w:rFonts w:ascii="Arial" w:hAnsi="Arial" w:cs="Arial"/>
          <w:i/>
          <w:iCs/>
        </w:rPr>
        <w:t xml:space="preserve">schváleného </w:t>
      </w:r>
      <w:r w:rsidR="00A53838" w:rsidRPr="00E225D2">
        <w:rPr>
          <w:rFonts w:ascii="Arial" w:hAnsi="Arial" w:cs="Arial"/>
          <w:i/>
          <w:iCs/>
        </w:rPr>
        <w:t>„plánu“</w:t>
      </w:r>
      <w:r w:rsidR="0037725A" w:rsidRPr="00E225D2">
        <w:t xml:space="preserve">, </w:t>
      </w:r>
      <w:r w:rsidR="0037725A" w:rsidRPr="00E225D2">
        <w:rPr>
          <w:rFonts w:ascii="Arial" w:hAnsi="Arial" w:cs="Arial"/>
          <w:i/>
          <w:iCs/>
        </w:rPr>
        <w:t>přičemž je dále oprávněn provádět další stavebně-technické úpravy areálu, budou-li splněny podmínky a povinnosti dané nájemní smlouvou.</w:t>
      </w:r>
      <w:r w:rsidRPr="00E225D2">
        <w:rPr>
          <w:rFonts w:ascii="Arial" w:hAnsi="Arial" w:cs="Arial"/>
          <w:i/>
          <w:iCs/>
        </w:rPr>
        <w:t xml:space="preserve"> </w:t>
      </w:r>
      <w:r w:rsidR="0037725A" w:rsidRPr="00E225D2">
        <w:rPr>
          <w:rFonts w:ascii="Arial" w:hAnsi="Arial" w:cs="Arial"/>
          <w:i/>
          <w:iCs/>
        </w:rPr>
        <w:t>Porušení těchto povinností</w:t>
      </w:r>
      <w:r w:rsidRPr="00E225D2">
        <w:rPr>
          <w:rFonts w:ascii="Arial" w:hAnsi="Arial" w:cs="Arial"/>
          <w:i/>
          <w:iCs/>
        </w:rPr>
        <w:t xml:space="preserve"> je výpovědním důvodem k ukončení nájemní smlouvy.</w:t>
      </w:r>
    </w:p>
    <w:p w14:paraId="11CCBA4C" w14:textId="011EA4E1" w:rsidR="00495A84" w:rsidRPr="00E225D2" w:rsidRDefault="00D34476" w:rsidP="00D34476">
      <w:pPr>
        <w:pStyle w:val="Odstavecseseznamem"/>
        <w:numPr>
          <w:ilvl w:val="0"/>
          <w:numId w:val="8"/>
        </w:numPr>
        <w:spacing w:after="60"/>
        <w:ind w:left="567" w:hanging="567"/>
        <w:contextualSpacing w:val="0"/>
        <w:rPr>
          <w:rFonts w:ascii="Arial" w:hAnsi="Arial" w:cs="Arial"/>
        </w:rPr>
      </w:pPr>
      <w:r w:rsidRPr="00E225D2">
        <w:rPr>
          <w:rFonts w:ascii="Arial" w:hAnsi="Arial" w:cs="Arial"/>
        </w:rPr>
        <w:t xml:space="preserve">Dosavadní znění odstavce 2. se nahrazuje novým zněním: </w:t>
      </w:r>
    </w:p>
    <w:p w14:paraId="38A68D4C" w14:textId="7DA20A0D" w:rsidR="00D34476" w:rsidRDefault="00D34476" w:rsidP="002E6052">
      <w:pPr>
        <w:pStyle w:val="Odstavecseseznamem"/>
        <w:spacing w:after="120"/>
        <w:ind w:left="567"/>
        <w:contextualSpacing w:val="0"/>
        <w:rPr>
          <w:rFonts w:ascii="Arial" w:hAnsi="Arial" w:cs="Arial"/>
          <w:i/>
          <w:iCs/>
        </w:rPr>
      </w:pPr>
      <w:r w:rsidRPr="00E225D2">
        <w:rPr>
          <w:rFonts w:ascii="Arial" w:hAnsi="Arial" w:cs="Arial"/>
          <w:i/>
          <w:iCs/>
        </w:rPr>
        <w:t>Nájemce je povinen provést rekonstrukci a revitalizaci areálu vlastním nákladem dle vydaného stavebního povolení</w:t>
      </w:r>
      <w:r w:rsidR="00031168" w:rsidRPr="00E225D2">
        <w:rPr>
          <w:rFonts w:ascii="Arial" w:hAnsi="Arial" w:cs="Arial"/>
          <w:i/>
          <w:iCs/>
        </w:rPr>
        <w:t xml:space="preserve"> nejpozději </w:t>
      </w:r>
      <w:r w:rsidR="003508AB" w:rsidRPr="00E225D2">
        <w:rPr>
          <w:rFonts w:ascii="Arial" w:hAnsi="Arial" w:cs="Arial"/>
          <w:i/>
          <w:iCs/>
        </w:rPr>
        <w:t xml:space="preserve">však </w:t>
      </w:r>
      <w:r w:rsidR="00031168" w:rsidRPr="00E225D2">
        <w:rPr>
          <w:rFonts w:ascii="Arial" w:hAnsi="Arial" w:cs="Arial"/>
          <w:i/>
          <w:iCs/>
        </w:rPr>
        <w:t xml:space="preserve">do </w:t>
      </w:r>
      <w:proofErr w:type="gramStart"/>
      <w:r w:rsidR="00031168" w:rsidRPr="00E225D2">
        <w:rPr>
          <w:rFonts w:ascii="Arial" w:hAnsi="Arial" w:cs="Arial"/>
          <w:i/>
          <w:iCs/>
        </w:rPr>
        <w:t>5ti</w:t>
      </w:r>
      <w:proofErr w:type="gramEnd"/>
      <w:r w:rsidR="00031168" w:rsidRPr="00E225D2">
        <w:rPr>
          <w:rFonts w:ascii="Arial" w:hAnsi="Arial" w:cs="Arial"/>
          <w:i/>
          <w:iCs/>
        </w:rPr>
        <w:t xml:space="preserve"> let od vydání tohoto </w:t>
      </w:r>
      <w:r w:rsidR="003508AB" w:rsidRPr="00E225D2">
        <w:rPr>
          <w:rFonts w:ascii="Arial" w:hAnsi="Arial" w:cs="Arial"/>
          <w:i/>
          <w:iCs/>
        </w:rPr>
        <w:t>povolení</w:t>
      </w:r>
      <w:r w:rsidRPr="00E225D2">
        <w:rPr>
          <w:rFonts w:ascii="Arial" w:hAnsi="Arial" w:cs="Arial"/>
          <w:i/>
          <w:iCs/>
        </w:rPr>
        <w:t xml:space="preserve">. </w:t>
      </w:r>
      <w:r w:rsidR="0037725A" w:rsidRPr="00E225D2">
        <w:rPr>
          <w:rFonts w:ascii="Arial" w:hAnsi="Arial" w:cs="Arial"/>
          <w:i/>
          <w:iCs/>
        </w:rPr>
        <w:t>Porušení této povinnosti</w:t>
      </w:r>
      <w:r w:rsidRPr="00E225D2">
        <w:rPr>
          <w:rFonts w:ascii="Arial" w:hAnsi="Arial" w:cs="Arial"/>
          <w:i/>
          <w:iCs/>
        </w:rPr>
        <w:t xml:space="preserve"> je výpovědním důvodem k ukončení nájemní smlouvy.</w:t>
      </w:r>
    </w:p>
    <w:p w14:paraId="5ACE5839" w14:textId="65B43B71" w:rsidR="00E50D75" w:rsidRDefault="00E50D75" w:rsidP="00E50D75">
      <w:pPr>
        <w:pStyle w:val="Odstavecseseznamem"/>
        <w:numPr>
          <w:ilvl w:val="0"/>
          <w:numId w:val="8"/>
        </w:numPr>
        <w:spacing w:after="6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Dosavadní znění odstavce 8. se nahrazuje novým zněním: </w:t>
      </w:r>
    </w:p>
    <w:p w14:paraId="382AE648" w14:textId="0E97D72E" w:rsidR="00E50D75" w:rsidRPr="00EE480D" w:rsidRDefault="00E50D75" w:rsidP="00EE480D">
      <w:pPr>
        <w:pStyle w:val="Odstavecseseznamem"/>
        <w:spacing w:after="120"/>
        <w:ind w:left="567"/>
        <w:contextualSpacing w:val="0"/>
        <w:rPr>
          <w:rFonts w:ascii="Arial" w:hAnsi="Arial" w:cs="Arial"/>
          <w:i/>
          <w:iCs/>
        </w:rPr>
      </w:pPr>
      <w:r w:rsidRPr="00F02CBE">
        <w:rPr>
          <w:rFonts w:ascii="Arial" w:hAnsi="Arial" w:cs="Arial"/>
          <w:i/>
          <w:iCs/>
        </w:rPr>
        <w:t xml:space="preserve">V případě, že na rekonstrukci a revitalizaci areálu bude nájemce čerpat dotaci či jiné </w:t>
      </w:r>
      <w:r w:rsidR="00F02CBE" w:rsidRPr="00F02CBE">
        <w:rPr>
          <w:rFonts w:ascii="Arial" w:hAnsi="Arial" w:cs="Arial"/>
          <w:i/>
          <w:iCs/>
        </w:rPr>
        <w:t>zdroje</w:t>
      </w:r>
      <w:r w:rsidRPr="00F02CBE">
        <w:rPr>
          <w:rFonts w:ascii="Arial" w:hAnsi="Arial" w:cs="Arial"/>
          <w:i/>
          <w:iCs/>
        </w:rPr>
        <w:t xml:space="preserve"> než vlastní</w:t>
      </w:r>
      <w:r w:rsidR="00F02CBE" w:rsidRPr="00F02CBE">
        <w:rPr>
          <w:rFonts w:ascii="Arial" w:hAnsi="Arial" w:cs="Arial"/>
          <w:i/>
          <w:iCs/>
        </w:rPr>
        <w:t>,</w:t>
      </w:r>
      <w:r w:rsidRPr="00F02CBE">
        <w:rPr>
          <w:rFonts w:ascii="Arial" w:hAnsi="Arial" w:cs="Arial"/>
          <w:i/>
          <w:iCs/>
        </w:rPr>
        <w:t xml:space="preserve"> </w:t>
      </w:r>
      <w:r w:rsidR="00F02CBE" w:rsidRPr="00F02CBE">
        <w:rPr>
          <w:rFonts w:ascii="Arial" w:hAnsi="Arial" w:cs="Arial"/>
          <w:i/>
          <w:iCs/>
        </w:rPr>
        <w:t>budou tyto</w:t>
      </w:r>
      <w:r w:rsidRPr="00F02CBE">
        <w:rPr>
          <w:rFonts w:ascii="Arial" w:hAnsi="Arial" w:cs="Arial"/>
          <w:i/>
          <w:iCs/>
        </w:rPr>
        <w:t xml:space="preserve"> součástí vyčíslení celkových nákladů dle čl. V</w:t>
      </w:r>
      <w:r w:rsidR="00195548">
        <w:rPr>
          <w:rFonts w:ascii="Arial" w:hAnsi="Arial" w:cs="Arial"/>
          <w:i/>
          <w:iCs/>
        </w:rPr>
        <w:t>.</w:t>
      </w:r>
      <w:r w:rsidR="00F02CBE" w:rsidRPr="00F02CBE">
        <w:rPr>
          <w:rFonts w:ascii="Arial" w:hAnsi="Arial" w:cs="Arial"/>
          <w:i/>
          <w:iCs/>
        </w:rPr>
        <w:t> </w:t>
      </w:r>
      <w:r w:rsidRPr="00F02CBE">
        <w:rPr>
          <w:rFonts w:ascii="Arial" w:hAnsi="Arial" w:cs="Arial"/>
          <w:i/>
          <w:iCs/>
        </w:rPr>
        <w:t>odst. 7</w:t>
      </w:r>
      <w:r w:rsidR="00195548">
        <w:rPr>
          <w:rFonts w:ascii="Arial" w:hAnsi="Arial" w:cs="Arial"/>
          <w:i/>
          <w:iCs/>
        </w:rPr>
        <w:t>.</w:t>
      </w:r>
      <w:r w:rsidRPr="00F02CBE">
        <w:rPr>
          <w:rFonts w:ascii="Arial" w:hAnsi="Arial" w:cs="Arial"/>
          <w:i/>
          <w:iCs/>
        </w:rPr>
        <w:t xml:space="preserve"> této smlouvy.</w:t>
      </w:r>
      <w:r w:rsidR="00F02CBE" w:rsidRPr="00F02CBE">
        <w:rPr>
          <w:rFonts w:ascii="Arial" w:hAnsi="Arial" w:cs="Arial"/>
          <w:i/>
          <w:iCs/>
        </w:rPr>
        <w:t xml:space="preserve"> </w:t>
      </w:r>
      <w:r w:rsidR="00F02CBE" w:rsidRPr="00EE480D">
        <w:rPr>
          <w:rFonts w:ascii="Arial" w:hAnsi="Arial" w:cs="Arial"/>
          <w:i/>
          <w:iCs/>
        </w:rPr>
        <w:t>Náklady na rekonstrukci a revitalizaci areálu uvedené v tomto odstavci jsou pro účely nájemní smlouvy považovány za náklady nájemce</w:t>
      </w:r>
      <w:r w:rsidR="009E7F60" w:rsidRPr="00EE480D">
        <w:rPr>
          <w:rFonts w:ascii="Arial" w:hAnsi="Arial" w:cs="Arial"/>
          <w:i/>
          <w:iCs/>
        </w:rPr>
        <w:t xml:space="preserve"> </w:t>
      </w:r>
      <w:r w:rsidR="00D65FBD" w:rsidRPr="00EE480D">
        <w:rPr>
          <w:rFonts w:ascii="Arial" w:hAnsi="Arial" w:cs="Arial"/>
          <w:i/>
          <w:iCs/>
        </w:rPr>
        <w:t>a nájemce je oprávněn o těchto nákladech účtovat a vést je ve své účetní evidenci</w:t>
      </w:r>
    </w:p>
    <w:p w14:paraId="38D7DE1F" w14:textId="6EB07ED7" w:rsidR="002E6052" w:rsidRDefault="002E6052" w:rsidP="008F02CF">
      <w:pPr>
        <w:pStyle w:val="Odstavecseseznamem"/>
        <w:numPr>
          <w:ilvl w:val="0"/>
          <w:numId w:val="8"/>
        </w:numPr>
        <w:spacing w:after="6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Článek V. Práva a povinnosti smluvních stran se nově doplňuje o odstavec 17. tohoto znění: </w:t>
      </w:r>
    </w:p>
    <w:p w14:paraId="439745DA" w14:textId="68379D6A" w:rsidR="004B4F6D" w:rsidRDefault="008F02CF" w:rsidP="00FD68C3">
      <w:pPr>
        <w:pStyle w:val="Odstavecseseznamem"/>
        <w:spacing w:after="480"/>
        <w:ind w:left="567"/>
        <w:contextualSpacing w:val="0"/>
      </w:pPr>
      <w:r w:rsidRPr="003E5F96">
        <w:rPr>
          <w:rFonts w:ascii="Arial" w:hAnsi="Arial" w:cs="Arial"/>
          <w:i/>
          <w:iCs/>
        </w:rPr>
        <w:t xml:space="preserve">V případech, kdy bude </w:t>
      </w:r>
      <w:r w:rsidR="00E50D75">
        <w:rPr>
          <w:rFonts w:ascii="Arial" w:hAnsi="Arial" w:cs="Arial"/>
          <w:i/>
          <w:iCs/>
        </w:rPr>
        <w:t xml:space="preserve">pronajímatel </w:t>
      </w:r>
      <w:r w:rsidRPr="003E5F96">
        <w:rPr>
          <w:rFonts w:ascii="Arial" w:hAnsi="Arial" w:cs="Arial"/>
          <w:i/>
          <w:iCs/>
        </w:rPr>
        <w:t xml:space="preserve">v areálu nebo v jeho bezprostředním okolí provádět jakékoliv práce, opravy či vlastní investiční akce, které budou bezprostředně zasahovat </w:t>
      </w:r>
      <w:r w:rsidR="003E5F96" w:rsidRPr="003E5F96">
        <w:rPr>
          <w:rFonts w:ascii="Arial" w:hAnsi="Arial" w:cs="Arial"/>
          <w:i/>
          <w:iCs/>
        </w:rPr>
        <w:t xml:space="preserve">do </w:t>
      </w:r>
      <w:r w:rsidRPr="003E5F96">
        <w:rPr>
          <w:rFonts w:ascii="Arial" w:hAnsi="Arial" w:cs="Arial"/>
          <w:i/>
          <w:iCs/>
        </w:rPr>
        <w:t>areál</w:t>
      </w:r>
      <w:r w:rsidR="003E5F96" w:rsidRPr="003E5F96">
        <w:rPr>
          <w:rFonts w:ascii="Arial" w:hAnsi="Arial" w:cs="Arial"/>
          <w:i/>
          <w:iCs/>
        </w:rPr>
        <w:t xml:space="preserve">u, </w:t>
      </w:r>
      <w:r w:rsidRPr="003E5F96">
        <w:rPr>
          <w:rFonts w:ascii="Arial" w:hAnsi="Arial" w:cs="Arial"/>
          <w:i/>
          <w:iCs/>
        </w:rPr>
        <w:t>je pronajímatel povinen takovou činnost s dostatečným předstihem písemně oznámit nájemci a sdělit mu konkrétní rozsah a předpokládanou dobu takové činnosti. Pronajímatel je zároveň povinen</w:t>
      </w:r>
      <w:r w:rsidR="003E5F96">
        <w:rPr>
          <w:rFonts w:ascii="Arial" w:hAnsi="Arial" w:cs="Arial"/>
          <w:i/>
          <w:iCs/>
        </w:rPr>
        <w:t xml:space="preserve"> s dostatečným předstihem</w:t>
      </w:r>
      <w:r w:rsidRPr="003E5F96">
        <w:rPr>
          <w:rFonts w:ascii="Arial" w:hAnsi="Arial" w:cs="Arial"/>
          <w:i/>
          <w:iCs/>
        </w:rPr>
        <w:t xml:space="preserve"> informovat </w:t>
      </w:r>
      <w:r w:rsidR="003E5F96">
        <w:rPr>
          <w:rFonts w:ascii="Arial" w:hAnsi="Arial" w:cs="Arial"/>
          <w:i/>
          <w:iCs/>
        </w:rPr>
        <w:t xml:space="preserve">případného </w:t>
      </w:r>
      <w:r w:rsidRPr="003E5F96">
        <w:rPr>
          <w:rFonts w:ascii="Arial" w:hAnsi="Arial" w:cs="Arial"/>
          <w:i/>
          <w:iCs/>
        </w:rPr>
        <w:t xml:space="preserve">zhotovitele těchto činností o tom, že areál má na základě nájemní smlouvy přenechaný k užívání nájemce a </w:t>
      </w:r>
      <w:r w:rsidRPr="003E5F96">
        <w:rPr>
          <w:rFonts w:ascii="Arial" w:hAnsi="Arial" w:cs="Arial"/>
          <w:i/>
          <w:iCs/>
        </w:rPr>
        <w:lastRenderedPageBreak/>
        <w:t>že je zhotovitel povinen v případě činností, které přím</w:t>
      </w:r>
      <w:r w:rsidRPr="00FD68C3">
        <w:rPr>
          <w:rFonts w:ascii="Arial" w:hAnsi="Arial" w:cs="Arial"/>
          <w:i/>
          <w:iCs/>
        </w:rPr>
        <w:t>o probíhají v areálu, předem konzultovat své pracovní postupy s</w:t>
      </w:r>
      <w:r w:rsidR="00A873CC">
        <w:rPr>
          <w:rFonts w:ascii="Arial" w:hAnsi="Arial" w:cs="Arial"/>
          <w:i/>
          <w:iCs/>
        </w:rPr>
        <w:t> </w:t>
      </w:r>
      <w:r w:rsidRPr="00FD68C3">
        <w:rPr>
          <w:rFonts w:ascii="Arial" w:hAnsi="Arial" w:cs="Arial"/>
          <w:i/>
          <w:iCs/>
        </w:rPr>
        <w:t>nájemcem</w:t>
      </w:r>
      <w:r w:rsidR="00A873CC">
        <w:rPr>
          <w:rFonts w:ascii="Arial" w:hAnsi="Arial" w:cs="Arial"/>
          <w:i/>
          <w:iCs/>
        </w:rPr>
        <w:t>.</w:t>
      </w:r>
      <w:r w:rsidR="003E5F96" w:rsidRPr="003E5F96">
        <w:rPr>
          <w:rFonts w:ascii="Arial" w:hAnsi="Arial" w:cs="Arial"/>
          <w:i/>
          <w:iCs/>
        </w:rPr>
        <w:t xml:space="preserve"> </w:t>
      </w:r>
      <w:r w:rsidR="003E5F96">
        <w:rPr>
          <w:rFonts w:ascii="Arial" w:hAnsi="Arial" w:cs="Arial"/>
          <w:i/>
          <w:iCs/>
        </w:rPr>
        <w:t>Pro tyto případy se neuplatní ustanovení odstavc</w:t>
      </w:r>
      <w:r w:rsidR="00F02CBE">
        <w:rPr>
          <w:rFonts w:ascii="Arial" w:hAnsi="Arial" w:cs="Arial"/>
          <w:i/>
          <w:iCs/>
        </w:rPr>
        <w:t>ů</w:t>
      </w:r>
      <w:r w:rsidR="003E5F96">
        <w:rPr>
          <w:rFonts w:ascii="Arial" w:hAnsi="Arial" w:cs="Arial"/>
          <w:i/>
          <w:iCs/>
        </w:rPr>
        <w:t xml:space="preserve"> </w:t>
      </w:r>
      <w:r w:rsidR="00E50D75">
        <w:rPr>
          <w:rFonts w:ascii="Arial" w:hAnsi="Arial" w:cs="Arial"/>
          <w:i/>
          <w:iCs/>
        </w:rPr>
        <w:t>5.</w:t>
      </w:r>
      <w:r w:rsidR="00F02CBE">
        <w:rPr>
          <w:rFonts w:ascii="Arial" w:hAnsi="Arial" w:cs="Arial"/>
          <w:i/>
          <w:iCs/>
        </w:rPr>
        <w:t xml:space="preserve">, a to co do odpovědnosti nájemce za škody vzniklé v areálu zaviněním třetích osob, a </w:t>
      </w:r>
      <w:r w:rsidR="00E50D75">
        <w:rPr>
          <w:rFonts w:ascii="Arial" w:hAnsi="Arial" w:cs="Arial"/>
          <w:i/>
          <w:iCs/>
        </w:rPr>
        <w:t>7. článku VI. Údržba a opravy.</w:t>
      </w:r>
    </w:p>
    <w:p w14:paraId="515AF4CD" w14:textId="77777777" w:rsidR="004376D2" w:rsidRDefault="004376D2" w:rsidP="00B02C60">
      <w:pPr>
        <w:jc w:val="center"/>
        <w:rPr>
          <w:rFonts w:ascii="Arial" w:hAnsi="Arial" w:cs="Arial"/>
          <w:b/>
          <w:bCs/>
        </w:rPr>
      </w:pPr>
    </w:p>
    <w:p w14:paraId="486C471C" w14:textId="77777777" w:rsidR="00183ED8" w:rsidRDefault="00183ED8" w:rsidP="00B02C60">
      <w:pPr>
        <w:jc w:val="center"/>
        <w:rPr>
          <w:rFonts w:ascii="Arial" w:hAnsi="Arial" w:cs="Arial"/>
          <w:b/>
          <w:bCs/>
        </w:rPr>
      </w:pPr>
    </w:p>
    <w:p w14:paraId="029DF287" w14:textId="7328A601" w:rsidR="004B4F6D" w:rsidRDefault="004B4F6D" w:rsidP="00B02C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ČÁST B</w:t>
      </w:r>
    </w:p>
    <w:p w14:paraId="1494FE2C" w14:textId="5FB6407E" w:rsidR="004B4F6D" w:rsidRDefault="004B4F6D" w:rsidP="004B4F6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14:paraId="0F724F19" w14:textId="353FAC43" w:rsidR="004B4F6D" w:rsidRDefault="004B4F6D" w:rsidP="004376D2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Předchozí souhlas pronajímatele s podnájmem</w:t>
      </w:r>
    </w:p>
    <w:p w14:paraId="5B1F12F3" w14:textId="1065CFB9" w:rsidR="004B4F6D" w:rsidRDefault="004B4F6D" w:rsidP="003E7AF4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 ohledem na dosavadní průběh nájemního vztahu, na budoucí bezproblémové fungování areálu </w:t>
      </w:r>
      <w:r w:rsidR="003E7AF4">
        <w:rPr>
          <w:rFonts w:ascii="Arial" w:hAnsi="Arial" w:cs="Arial"/>
        </w:rPr>
        <w:t xml:space="preserve">po dobu nájemního vztahu </w:t>
      </w:r>
      <w:r>
        <w:rPr>
          <w:rFonts w:ascii="Arial" w:hAnsi="Arial" w:cs="Arial"/>
        </w:rPr>
        <w:t>a na rozšíření možností financování jak rekonstrukce a revitalizace areálu, tak kulturně-společenských akcí v</w:t>
      </w:r>
      <w:r w:rsidR="003E7AF4">
        <w:rPr>
          <w:rFonts w:ascii="Arial" w:hAnsi="Arial" w:cs="Arial"/>
        </w:rPr>
        <w:t> </w:t>
      </w:r>
      <w:r>
        <w:rPr>
          <w:rFonts w:ascii="Arial" w:hAnsi="Arial" w:cs="Arial"/>
        </w:rPr>
        <w:t>areálu</w:t>
      </w:r>
      <w:r w:rsidR="003E7AF4">
        <w:rPr>
          <w:rFonts w:ascii="Arial" w:hAnsi="Arial" w:cs="Arial"/>
        </w:rPr>
        <w:t xml:space="preserve">, je pro nájemce zásadní, aby mohl areál užívat též zapsaný spolek Krafferova zahrada </w:t>
      </w:r>
      <w:proofErr w:type="spellStart"/>
      <w:r w:rsidR="003E7AF4">
        <w:rPr>
          <w:rFonts w:ascii="Arial" w:hAnsi="Arial" w:cs="Arial"/>
        </w:rPr>
        <w:t>z.s</w:t>
      </w:r>
      <w:proofErr w:type="spellEnd"/>
      <w:r w:rsidR="003E7AF4">
        <w:rPr>
          <w:rFonts w:ascii="Arial" w:hAnsi="Arial" w:cs="Arial"/>
        </w:rPr>
        <w:t xml:space="preserve">., se sídlem </w:t>
      </w:r>
      <w:r w:rsidR="003E7AF4" w:rsidRPr="003E7AF4">
        <w:rPr>
          <w:rFonts w:ascii="Arial" w:hAnsi="Arial" w:cs="Arial"/>
        </w:rPr>
        <w:t>Sedlo 13, 378 33 Číměř</w:t>
      </w:r>
      <w:r w:rsidR="003E7AF4">
        <w:rPr>
          <w:rFonts w:ascii="Arial" w:hAnsi="Arial" w:cs="Arial"/>
        </w:rPr>
        <w:t xml:space="preserve">, identifikační číslo </w:t>
      </w:r>
      <w:r w:rsidR="003E7AF4" w:rsidRPr="003E7AF4">
        <w:rPr>
          <w:rFonts w:ascii="Arial" w:hAnsi="Arial" w:cs="Arial"/>
        </w:rPr>
        <w:t>11763086</w:t>
      </w:r>
      <w:r w:rsidR="003E7AF4">
        <w:rPr>
          <w:rFonts w:ascii="Arial" w:hAnsi="Arial" w:cs="Arial"/>
        </w:rPr>
        <w:t xml:space="preserve"> (dále jen „</w:t>
      </w:r>
      <w:r w:rsidR="003E7AF4">
        <w:rPr>
          <w:rFonts w:ascii="Arial" w:hAnsi="Arial" w:cs="Arial"/>
          <w:b/>
          <w:bCs/>
        </w:rPr>
        <w:t>spolek</w:t>
      </w:r>
      <w:r w:rsidR="003E7AF4">
        <w:rPr>
          <w:rFonts w:ascii="Arial" w:hAnsi="Arial" w:cs="Arial"/>
        </w:rPr>
        <w:t xml:space="preserve">“). </w:t>
      </w:r>
    </w:p>
    <w:p w14:paraId="093E4766" w14:textId="0731363D" w:rsidR="003E7AF4" w:rsidRDefault="003E7AF4" w:rsidP="003E7AF4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 důvodů uvedených shora v odstavci 1. tohoto článku pronajímatel v souladu s ustanovením článku VII. nájemní smlouvy tímto uděluje předchozí písemný souhlas s podnájmem areálu spolku. </w:t>
      </w:r>
    </w:p>
    <w:p w14:paraId="1891ABE5" w14:textId="5F5288A0" w:rsidR="003E7AF4" w:rsidRDefault="003E7AF4" w:rsidP="00B02C60">
      <w:pPr>
        <w:pStyle w:val="Odstavecseseznamem"/>
        <w:numPr>
          <w:ilvl w:val="0"/>
          <w:numId w:val="9"/>
        </w:numPr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Nájemce prohlašuje, že činnost nájemce a spolku v areálu není v rozporu, naopak nájemce a spolek spolu úzce spolupracují. Nájemce a spolek tak mohou užívat areál současně a společně.</w:t>
      </w:r>
    </w:p>
    <w:p w14:paraId="2EB65BAD" w14:textId="77777777" w:rsidR="00C577B1" w:rsidRDefault="00C577B1" w:rsidP="00C577B1">
      <w:pPr>
        <w:pStyle w:val="Odstavecseseznamem"/>
        <w:ind w:left="567"/>
        <w:contextualSpacing w:val="0"/>
        <w:rPr>
          <w:rFonts w:ascii="Arial" w:hAnsi="Arial" w:cs="Arial"/>
        </w:rPr>
      </w:pPr>
    </w:p>
    <w:p w14:paraId="42937F1D" w14:textId="52F899F9" w:rsidR="003E7AF4" w:rsidRDefault="003E7AF4" w:rsidP="00B02C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ČÁST C</w:t>
      </w:r>
    </w:p>
    <w:p w14:paraId="6783B656" w14:textId="2793952C" w:rsidR="00B02C60" w:rsidRDefault="00B02C60" w:rsidP="00B02C6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14:paraId="02D8A8E3" w14:textId="6589D273" w:rsidR="00B02C60" w:rsidRDefault="00B02C60" w:rsidP="004376D2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ustanovení </w:t>
      </w:r>
    </w:p>
    <w:p w14:paraId="1CB44C85" w14:textId="02256CEB" w:rsidR="00B02C60" w:rsidRDefault="00B02C60" w:rsidP="00B02C60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Ustanovení nájemní smlouvy, která nejsou dotčená tímto Dodatkem č. 1 k nájemní smlouvě, zůstávají i nadále beze změn, tj. v původním znění. </w:t>
      </w:r>
    </w:p>
    <w:p w14:paraId="384132C8" w14:textId="4EE4C6F9" w:rsidR="00B02C60" w:rsidRPr="00B02C60" w:rsidRDefault="00B02C60" w:rsidP="00B02C60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B02C60">
        <w:rPr>
          <w:rFonts w:ascii="Arial" w:hAnsi="Arial" w:cs="Arial"/>
        </w:rPr>
        <w:t xml:space="preserve">Záměr města Jindřichův Hradec </w:t>
      </w:r>
      <w:r>
        <w:rPr>
          <w:rFonts w:ascii="Arial" w:hAnsi="Arial" w:cs="Arial"/>
        </w:rPr>
        <w:t>upravit tímto Dodatkem č. 1 nájemní smlouvu</w:t>
      </w:r>
      <w:r w:rsidRPr="00B02C60">
        <w:rPr>
          <w:rFonts w:ascii="Arial" w:hAnsi="Arial" w:cs="Arial"/>
        </w:rPr>
        <w:t xml:space="preserve"> byl zveřejněn na úřední desce Městského úřadu Jindřichův Hradec v souladu se zákonem</w:t>
      </w:r>
      <w:r>
        <w:rPr>
          <w:rFonts w:ascii="Arial" w:hAnsi="Arial" w:cs="Arial"/>
        </w:rPr>
        <w:t xml:space="preserve"> č. 128/2000 Sb., o obcích (obecní zřízení)</w:t>
      </w:r>
      <w:r w:rsidRPr="00B02C60">
        <w:rPr>
          <w:rFonts w:ascii="Arial" w:hAnsi="Arial" w:cs="Arial"/>
        </w:rPr>
        <w:t xml:space="preserve">. </w:t>
      </w:r>
    </w:p>
    <w:p w14:paraId="3845F0A8" w14:textId="7149FB0B" w:rsidR="00B02C60" w:rsidRPr="00B02C60" w:rsidRDefault="00B02C60" w:rsidP="00B02C60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B02C60">
        <w:rPr>
          <w:rFonts w:ascii="Arial" w:hAnsi="Arial" w:cs="Arial"/>
        </w:rPr>
        <w:t>Uzavření</w:t>
      </w:r>
      <w:r>
        <w:rPr>
          <w:rFonts w:ascii="Arial" w:hAnsi="Arial" w:cs="Arial"/>
        </w:rPr>
        <w:t xml:space="preserve"> tohoto Dodatku č. 1 k nájemní smlouvě </w:t>
      </w:r>
      <w:r w:rsidRPr="00B02C60">
        <w:rPr>
          <w:rFonts w:ascii="Arial" w:hAnsi="Arial" w:cs="Arial"/>
        </w:rPr>
        <w:t>schválila rada města</w:t>
      </w:r>
      <w:r>
        <w:rPr>
          <w:rFonts w:ascii="Arial" w:hAnsi="Arial" w:cs="Arial"/>
        </w:rPr>
        <w:t xml:space="preserve"> </w:t>
      </w:r>
      <w:r w:rsidRPr="00B02C6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ED3107">
        <w:rPr>
          <w:rFonts w:ascii="Arial" w:hAnsi="Arial" w:cs="Arial"/>
        </w:rPr>
        <w:t>03.12.2025</w:t>
      </w:r>
      <w:r>
        <w:rPr>
          <w:rFonts w:ascii="Arial" w:hAnsi="Arial" w:cs="Arial"/>
        </w:rPr>
        <w:t xml:space="preserve"> </w:t>
      </w:r>
      <w:r w:rsidRPr="00B02C60">
        <w:rPr>
          <w:rFonts w:ascii="Arial" w:hAnsi="Arial" w:cs="Arial"/>
        </w:rPr>
        <w:t>usnesením číslo</w:t>
      </w:r>
      <w:r>
        <w:rPr>
          <w:rFonts w:ascii="Arial" w:hAnsi="Arial" w:cs="Arial"/>
        </w:rPr>
        <w:t xml:space="preserve"> </w:t>
      </w:r>
      <w:r w:rsidR="00ED3107">
        <w:rPr>
          <w:rFonts w:ascii="Arial" w:hAnsi="Arial" w:cs="Arial"/>
        </w:rPr>
        <w:t>998/38</w:t>
      </w:r>
      <w:r w:rsidR="00342E4F">
        <w:rPr>
          <w:rFonts w:ascii="Arial" w:hAnsi="Arial" w:cs="Arial"/>
        </w:rPr>
        <w:t>R</w:t>
      </w:r>
      <w:r w:rsidR="00ED3107">
        <w:rPr>
          <w:rFonts w:ascii="Arial" w:hAnsi="Arial" w:cs="Arial"/>
        </w:rPr>
        <w:t>/2025</w:t>
      </w:r>
      <w:r>
        <w:rPr>
          <w:rFonts w:ascii="Arial" w:hAnsi="Arial" w:cs="Arial"/>
        </w:rPr>
        <w:t xml:space="preserve">. </w:t>
      </w:r>
    </w:p>
    <w:p w14:paraId="79C8C306" w14:textId="0C61BD39" w:rsidR="00B02C60" w:rsidRDefault="00B02C60" w:rsidP="00B02C60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B02C60">
        <w:rPr>
          <w:rFonts w:ascii="Arial" w:hAnsi="Arial" w:cs="Arial"/>
        </w:rPr>
        <w:t xml:space="preserve">Smluvní strany berou na vědomí, že </w:t>
      </w:r>
      <w:r>
        <w:rPr>
          <w:rFonts w:ascii="Arial" w:hAnsi="Arial" w:cs="Arial"/>
        </w:rPr>
        <w:t>tento Dodatek č. 1 k nájemní smlouvě</w:t>
      </w:r>
      <w:r w:rsidRPr="00B02C60">
        <w:rPr>
          <w:rFonts w:ascii="Arial" w:hAnsi="Arial" w:cs="Arial"/>
        </w:rPr>
        <w:t xml:space="preserve"> bude</w:t>
      </w:r>
      <w:r>
        <w:rPr>
          <w:rFonts w:ascii="Arial" w:hAnsi="Arial" w:cs="Arial"/>
        </w:rPr>
        <w:t xml:space="preserve">, stejně jako nájemní smlouva, </w:t>
      </w:r>
      <w:r w:rsidRPr="00B02C60">
        <w:rPr>
          <w:rFonts w:ascii="Arial" w:hAnsi="Arial" w:cs="Arial"/>
        </w:rPr>
        <w:t>zveřejněn v registru smluv podle zákona č. 340/2015 Sb.,</w:t>
      </w:r>
      <w:r>
        <w:rPr>
          <w:rFonts w:ascii="Arial" w:hAnsi="Arial" w:cs="Arial"/>
        </w:rPr>
        <w:t xml:space="preserve"> </w:t>
      </w:r>
      <w:r w:rsidRPr="00B02C60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B02C60">
        <w:rPr>
          <w:rFonts w:ascii="Arial" w:hAnsi="Arial" w:cs="Arial"/>
        </w:rPr>
        <w:t>zvláštních podmínkách účinnosti některých smluv,</w:t>
      </w:r>
      <w:r>
        <w:rPr>
          <w:rFonts w:ascii="Arial" w:hAnsi="Arial" w:cs="Arial"/>
        </w:rPr>
        <w:t xml:space="preserve"> </w:t>
      </w:r>
      <w:r w:rsidRPr="00B02C60">
        <w:rPr>
          <w:rFonts w:ascii="Arial" w:hAnsi="Arial" w:cs="Arial"/>
        </w:rPr>
        <w:t>uveřejňování těchto smluv</w:t>
      </w:r>
      <w:r>
        <w:rPr>
          <w:rFonts w:ascii="Arial" w:hAnsi="Arial" w:cs="Arial"/>
        </w:rPr>
        <w:t xml:space="preserve"> </w:t>
      </w:r>
      <w:r w:rsidRPr="00B02C60">
        <w:rPr>
          <w:rFonts w:ascii="Arial" w:hAnsi="Arial" w:cs="Arial"/>
        </w:rPr>
        <w:t>a o registru smluv (zákon o registru smluv). Zveřejnění zajistí pronajímatel.</w:t>
      </w:r>
    </w:p>
    <w:p w14:paraId="7EA757D6" w14:textId="654B1274" w:rsidR="00B02C60" w:rsidRDefault="00B02C60" w:rsidP="00B02C6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Arial" w:hAnsi="Arial" w:cs="Arial"/>
        </w:rPr>
      </w:pPr>
      <w:r w:rsidRPr="00B02C60">
        <w:rPr>
          <w:rFonts w:ascii="Arial" w:hAnsi="Arial" w:cs="Arial"/>
        </w:rPr>
        <w:t xml:space="preserve">Smluvní strany shodně prohlašují, že si </w:t>
      </w:r>
      <w:r>
        <w:rPr>
          <w:rFonts w:ascii="Arial" w:hAnsi="Arial" w:cs="Arial"/>
        </w:rPr>
        <w:t>tento Dodatek č. 1 k nájemní smlouvě</w:t>
      </w:r>
      <w:r w:rsidRPr="00B02C60">
        <w:rPr>
          <w:rFonts w:ascii="Arial" w:hAnsi="Arial" w:cs="Arial"/>
        </w:rPr>
        <w:t xml:space="preserve"> před jejím podpisem přečetly,</w:t>
      </w:r>
      <w:r>
        <w:rPr>
          <w:rFonts w:ascii="Arial" w:hAnsi="Arial" w:cs="Arial"/>
        </w:rPr>
        <w:t xml:space="preserve"> </w:t>
      </w:r>
      <w:r w:rsidRPr="00B02C60">
        <w:rPr>
          <w:rFonts w:ascii="Arial" w:hAnsi="Arial" w:cs="Arial"/>
        </w:rPr>
        <w:t xml:space="preserve">že byla uzavřena po vzájemném projednání podle </w:t>
      </w:r>
      <w:r w:rsidRPr="00B02C60">
        <w:rPr>
          <w:rFonts w:ascii="Arial" w:hAnsi="Arial" w:cs="Arial"/>
        </w:rPr>
        <w:lastRenderedPageBreak/>
        <w:t>jejich pravé a svobodné vůle, vážně, určitě a srozumitelně, nikoliv v tísni za nápadně nevýhodných podmínek.</w:t>
      </w:r>
    </w:p>
    <w:p w14:paraId="3BFCFC37" w14:textId="77777777" w:rsidR="00183ED8" w:rsidRDefault="00183ED8" w:rsidP="00714AB4">
      <w:pPr>
        <w:spacing w:after="120"/>
        <w:ind w:firstLine="357"/>
        <w:rPr>
          <w:rFonts w:ascii="Arial" w:hAnsi="Arial" w:cs="Arial"/>
        </w:rPr>
      </w:pPr>
    </w:p>
    <w:p w14:paraId="79735343" w14:textId="15289942" w:rsidR="00B02C60" w:rsidRPr="00B02C60" w:rsidRDefault="00B02C60" w:rsidP="00714AB4">
      <w:pPr>
        <w:spacing w:after="120"/>
        <w:ind w:firstLine="357"/>
        <w:rPr>
          <w:rFonts w:ascii="Arial" w:hAnsi="Arial" w:cs="Arial"/>
        </w:rPr>
      </w:pPr>
      <w:r w:rsidRPr="00B02C60">
        <w:rPr>
          <w:rFonts w:ascii="Arial" w:hAnsi="Arial" w:cs="Arial"/>
        </w:rPr>
        <w:t>V Jindřichově Hradci dne</w:t>
      </w:r>
      <w:r w:rsidR="00EF7489">
        <w:rPr>
          <w:rFonts w:ascii="Arial" w:hAnsi="Arial" w:cs="Arial"/>
        </w:rPr>
        <w:t xml:space="preserve"> 05.12.2025</w:t>
      </w:r>
      <w:r>
        <w:rPr>
          <w:rFonts w:ascii="Arial" w:hAnsi="Arial" w:cs="Arial"/>
        </w:rPr>
        <w:tab/>
        <w:t xml:space="preserve">v Jindřichově Hradci </w:t>
      </w:r>
      <w:proofErr w:type="gramStart"/>
      <w:r w:rsidRPr="00B02C60">
        <w:rPr>
          <w:rFonts w:ascii="Arial" w:hAnsi="Arial" w:cs="Arial"/>
        </w:rPr>
        <w:t xml:space="preserve">dne  </w:t>
      </w:r>
      <w:r w:rsidR="00FA0A36">
        <w:rPr>
          <w:rFonts w:ascii="Arial" w:hAnsi="Arial" w:cs="Arial"/>
        </w:rPr>
        <w:t>11.12.2025</w:t>
      </w:r>
      <w:proofErr w:type="gramEnd"/>
    </w:p>
    <w:p w14:paraId="584E270D" w14:textId="77777777" w:rsidR="00B02C60" w:rsidRDefault="00B02C60" w:rsidP="00B02C60">
      <w:pPr>
        <w:spacing w:after="120"/>
        <w:rPr>
          <w:rFonts w:ascii="Arial" w:hAnsi="Arial" w:cs="Arial"/>
        </w:rPr>
      </w:pPr>
    </w:p>
    <w:p w14:paraId="13852D25" w14:textId="77777777" w:rsidR="00714AB4" w:rsidRPr="00B02C60" w:rsidRDefault="00714AB4" w:rsidP="00B02C60">
      <w:pPr>
        <w:spacing w:after="120"/>
        <w:rPr>
          <w:rFonts w:ascii="Arial" w:hAnsi="Arial" w:cs="Arial"/>
        </w:rPr>
      </w:pPr>
    </w:p>
    <w:p w14:paraId="208458D2" w14:textId="6B11EE1E" w:rsidR="00B02C60" w:rsidRPr="00B02C60" w:rsidRDefault="00B02C60" w:rsidP="00B02C60">
      <w:pPr>
        <w:spacing w:after="120"/>
        <w:rPr>
          <w:rFonts w:ascii="Arial" w:hAnsi="Arial" w:cs="Arial"/>
        </w:rPr>
      </w:pPr>
    </w:p>
    <w:p w14:paraId="55029628" w14:textId="007FF083" w:rsidR="00B02C60" w:rsidRPr="00B02C60" w:rsidRDefault="00714AB4" w:rsidP="00714AB4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>Mgr</w:t>
      </w:r>
      <w:r w:rsidR="00EB4606">
        <w:rPr>
          <w:rFonts w:ascii="Arial" w:hAnsi="Arial" w:cs="Arial"/>
        </w:rPr>
        <w:t xml:space="preserve">. Ing. </w:t>
      </w:r>
      <w:r>
        <w:rPr>
          <w:rFonts w:ascii="Arial" w:hAnsi="Arial" w:cs="Arial"/>
        </w:rPr>
        <w:t>Michal Kozár, MBA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2C60" w:rsidRPr="00B02C60">
        <w:rPr>
          <w:rFonts w:ascii="Arial" w:hAnsi="Arial" w:cs="Arial"/>
        </w:rPr>
        <w:t>Ing. Jan Makovička</w:t>
      </w:r>
    </w:p>
    <w:p w14:paraId="31D36DF5" w14:textId="63AEA4A7" w:rsidR="003E7AF4" w:rsidRPr="003E7AF4" w:rsidRDefault="00714AB4" w:rsidP="00714AB4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>za pronajímatele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nájemce</w:t>
      </w:r>
    </w:p>
    <w:sectPr w:rsidR="003E7AF4" w:rsidRPr="003E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25F"/>
    <w:multiLevelType w:val="hybridMultilevel"/>
    <w:tmpl w:val="23700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0EAA"/>
    <w:multiLevelType w:val="hybridMultilevel"/>
    <w:tmpl w:val="43E4F4F6"/>
    <w:lvl w:ilvl="0" w:tplc="4BB254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F05B1"/>
    <w:multiLevelType w:val="hybridMultilevel"/>
    <w:tmpl w:val="77D6A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70F9E"/>
    <w:multiLevelType w:val="hybridMultilevel"/>
    <w:tmpl w:val="E63C2386"/>
    <w:lvl w:ilvl="0" w:tplc="1ADE3CA4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E11507"/>
    <w:multiLevelType w:val="hybridMultilevel"/>
    <w:tmpl w:val="83DC2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666E9"/>
    <w:multiLevelType w:val="hybridMultilevel"/>
    <w:tmpl w:val="A0148B00"/>
    <w:lvl w:ilvl="0" w:tplc="F79822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3426B7"/>
    <w:multiLevelType w:val="hybridMultilevel"/>
    <w:tmpl w:val="5882C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5067C"/>
    <w:multiLevelType w:val="hybridMultilevel"/>
    <w:tmpl w:val="84F66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700A9"/>
    <w:multiLevelType w:val="hybridMultilevel"/>
    <w:tmpl w:val="1BE81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25851"/>
    <w:multiLevelType w:val="hybridMultilevel"/>
    <w:tmpl w:val="8A100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6D35"/>
    <w:multiLevelType w:val="hybridMultilevel"/>
    <w:tmpl w:val="7E6C6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59338">
    <w:abstractNumId w:val="7"/>
  </w:num>
  <w:num w:numId="2" w16cid:durableId="2089617708">
    <w:abstractNumId w:val="5"/>
  </w:num>
  <w:num w:numId="3" w16cid:durableId="1463885105">
    <w:abstractNumId w:val="1"/>
  </w:num>
  <w:num w:numId="4" w16cid:durableId="386757451">
    <w:abstractNumId w:val="9"/>
  </w:num>
  <w:num w:numId="5" w16cid:durableId="828443181">
    <w:abstractNumId w:val="8"/>
  </w:num>
  <w:num w:numId="6" w16cid:durableId="257642989">
    <w:abstractNumId w:val="4"/>
  </w:num>
  <w:num w:numId="7" w16cid:durableId="1070618539">
    <w:abstractNumId w:val="0"/>
  </w:num>
  <w:num w:numId="8" w16cid:durableId="1160081239">
    <w:abstractNumId w:val="2"/>
  </w:num>
  <w:num w:numId="9" w16cid:durableId="1915387209">
    <w:abstractNumId w:val="6"/>
  </w:num>
  <w:num w:numId="10" w16cid:durableId="1530222582">
    <w:abstractNumId w:val="10"/>
  </w:num>
  <w:num w:numId="11" w16cid:durableId="93625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53"/>
    <w:rsid w:val="00031168"/>
    <w:rsid w:val="00053FBF"/>
    <w:rsid w:val="00063690"/>
    <w:rsid w:val="00093048"/>
    <w:rsid w:val="000B576C"/>
    <w:rsid w:val="001447C5"/>
    <w:rsid w:val="00147EFC"/>
    <w:rsid w:val="00151474"/>
    <w:rsid w:val="00183ED8"/>
    <w:rsid w:val="001933A1"/>
    <w:rsid w:val="001941AF"/>
    <w:rsid w:val="00195548"/>
    <w:rsid w:val="001D254E"/>
    <w:rsid w:val="001F0768"/>
    <w:rsid w:val="001F1B70"/>
    <w:rsid w:val="002040B9"/>
    <w:rsid w:val="002104AA"/>
    <w:rsid w:val="002541E5"/>
    <w:rsid w:val="00267CFF"/>
    <w:rsid w:val="00275BF3"/>
    <w:rsid w:val="00291973"/>
    <w:rsid w:val="002B2881"/>
    <w:rsid w:val="002B431B"/>
    <w:rsid w:val="002B50F2"/>
    <w:rsid w:val="002D11CD"/>
    <w:rsid w:val="002D6212"/>
    <w:rsid w:val="002E6052"/>
    <w:rsid w:val="0030272D"/>
    <w:rsid w:val="003129AE"/>
    <w:rsid w:val="00342E4F"/>
    <w:rsid w:val="003432D3"/>
    <w:rsid w:val="003508AB"/>
    <w:rsid w:val="0037725A"/>
    <w:rsid w:val="00384706"/>
    <w:rsid w:val="00384FD1"/>
    <w:rsid w:val="003D32BC"/>
    <w:rsid w:val="003D5B57"/>
    <w:rsid w:val="003E5F96"/>
    <w:rsid w:val="003E7AF4"/>
    <w:rsid w:val="0042140A"/>
    <w:rsid w:val="004376D2"/>
    <w:rsid w:val="004400B9"/>
    <w:rsid w:val="0044028B"/>
    <w:rsid w:val="00451657"/>
    <w:rsid w:val="00455F8F"/>
    <w:rsid w:val="00467F34"/>
    <w:rsid w:val="0047579B"/>
    <w:rsid w:val="0048487D"/>
    <w:rsid w:val="00495A84"/>
    <w:rsid w:val="004B37C7"/>
    <w:rsid w:val="004B4F6D"/>
    <w:rsid w:val="004D472C"/>
    <w:rsid w:val="004D6BC3"/>
    <w:rsid w:val="004E343C"/>
    <w:rsid w:val="004E7EAA"/>
    <w:rsid w:val="004F1732"/>
    <w:rsid w:val="004F7CEE"/>
    <w:rsid w:val="005234B3"/>
    <w:rsid w:val="00546D70"/>
    <w:rsid w:val="00564D44"/>
    <w:rsid w:val="005B0E92"/>
    <w:rsid w:val="005B2AFB"/>
    <w:rsid w:val="005D598E"/>
    <w:rsid w:val="00604947"/>
    <w:rsid w:val="00627F15"/>
    <w:rsid w:val="00637878"/>
    <w:rsid w:val="00653ADD"/>
    <w:rsid w:val="006716C4"/>
    <w:rsid w:val="006C407A"/>
    <w:rsid w:val="006F7D22"/>
    <w:rsid w:val="00714AB4"/>
    <w:rsid w:val="00714F03"/>
    <w:rsid w:val="00780C34"/>
    <w:rsid w:val="00782DB5"/>
    <w:rsid w:val="007845CC"/>
    <w:rsid w:val="007926F7"/>
    <w:rsid w:val="00797779"/>
    <w:rsid w:val="007B38CE"/>
    <w:rsid w:val="007B7981"/>
    <w:rsid w:val="007D0D50"/>
    <w:rsid w:val="0082216C"/>
    <w:rsid w:val="00840EAC"/>
    <w:rsid w:val="00874656"/>
    <w:rsid w:val="00880771"/>
    <w:rsid w:val="008826C1"/>
    <w:rsid w:val="00887C3B"/>
    <w:rsid w:val="008A313F"/>
    <w:rsid w:val="008B54FA"/>
    <w:rsid w:val="008C6F5D"/>
    <w:rsid w:val="008F02CF"/>
    <w:rsid w:val="008F3CC0"/>
    <w:rsid w:val="0093334A"/>
    <w:rsid w:val="009352AD"/>
    <w:rsid w:val="009C2BFF"/>
    <w:rsid w:val="009D7911"/>
    <w:rsid w:val="009E7F60"/>
    <w:rsid w:val="00A078B2"/>
    <w:rsid w:val="00A53838"/>
    <w:rsid w:val="00A60513"/>
    <w:rsid w:val="00A873CC"/>
    <w:rsid w:val="00AE4F9E"/>
    <w:rsid w:val="00AF656D"/>
    <w:rsid w:val="00B02C60"/>
    <w:rsid w:val="00B54E81"/>
    <w:rsid w:val="00B6157D"/>
    <w:rsid w:val="00B85D88"/>
    <w:rsid w:val="00B86C70"/>
    <w:rsid w:val="00B94EB6"/>
    <w:rsid w:val="00B961C3"/>
    <w:rsid w:val="00B9653A"/>
    <w:rsid w:val="00BB428D"/>
    <w:rsid w:val="00BD6AF0"/>
    <w:rsid w:val="00C01C24"/>
    <w:rsid w:val="00C14AED"/>
    <w:rsid w:val="00C42315"/>
    <w:rsid w:val="00C577B1"/>
    <w:rsid w:val="00C57A15"/>
    <w:rsid w:val="00C60BF7"/>
    <w:rsid w:val="00C76F4A"/>
    <w:rsid w:val="00CA4330"/>
    <w:rsid w:val="00CB777E"/>
    <w:rsid w:val="00CC7B6F"/>
    <w:rsid w:val="00CD1BD3"/>
    <w:rsid w:val="00CD2AA7"/>
    <w:rsid w:val="00CE1EFF"/>
    <w:rsid w:val="00CE2A0F"/>
    <w:rsid w:val="00CF622D"/>
    <w:rsid w:val="00D0194C"/>
    <w:rsid w:val="00D07D92"/>
    <w:rsid w:val="00D1439B"/>
    <w:rsid w:val="00D25390"/>
    <w:rsid w:val="00D2745F"/>
    <w:rsid w:val="00D31CD8"/>
    <w:rsid w:val="00D34476"/>
    <w:rsid w:val="00D43E69"/>
    <w:rsid w:val="00D65FBD"/>
    <w:rsid w:val="00D67071"/>
    <w:rsid w:val="00D70DCC"/>
    <w:rsid w:val="00D81A53"/>
    <w:rsid w:val="00DC3C09"/>
    <w:rsid w:val="00E070A3"/>
    <w:rsid w:val="00E225D2"/>
    <w:rsid w:val="00E371F5"/>
    <w:rsid w:val="00E50D75"/>
    <w:rsid w:val="00E53C2E"/>
    <w:rsid w:val="00E5437A"/>
    <w:rsid w:val="00E73BE2"/>
    <w:rsid w:val="00EB4606"/>
    <w:rsid w:val="00EC41BD"/>
    <w:rsid w:val="00ED3107"/>
    <w:rsid w:val="00EE480D"/>
    <w:rsid w:val="00EF34FC"/>
    <w:rsid w:val="00EF7489"/>
    <w:rsid w:val="00F02CBE"/>
    <w:rsid w:val="00F37A5B"/>
    <w:rsid w:val="00F51D0D"/>
    <w:rsid w:val="00F86C32"/>
    <w:rsid w:val="00F86D3A"/>
    <w:rsid w:val="00FA0A36"/>
    <w:rsid w:val="00F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3202"/>
  <w15:chartTrackingRefBased/>
  <w15:docId w15:val="{65AD1C57-FCF7-4F5A-9297-BE123E3F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Calibri styl"/>
    <w:qFormat/>
    <w:rsid w:val="00BB428D"/>
    <w:pPr>
      <w:spacing w:after="240" w:line="240" w:lineRule="auto"/>
      <w:jc w:val="both"/>
    </w:pPr>
    <w:rPr>
      <w:rFonts w:ascii="Calibri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8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A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A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A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A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A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A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A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A5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A53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A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A53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A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A53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D81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A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1A53"/>
    <w:rPr>
      <w:rFonts w:ascii="Calibri" w:hAnsi="Calibri" w:cs="Times New Roman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D81A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1A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A53"/>
    <w:rPr>
      <w:rFonts w:ascii="Calibri" w:hAnsi="Calibri" w:cs="Times New Roman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D81A53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887C3B"/>
    <w:pPr>
      <w:spacing w:after="0" w:line="240" w:lineRule="auto"/>
    </w:pPr>
    <w:rPr>
      <w:rFonts w:ascii="Calibri" w:hAnsi="Calibri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078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78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78B2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78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78B2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B605A-CF7B-4A5F-BEB1-5D19831BD973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5BD11B51-2B4F-45B4-AEBF-68217CCFB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55E1B-A8D5-4802-BA31-6B891E53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Vytiska</dc:creator>
  <cp:keywords/>
  <dc:description/>
  <cp:lastModifiedBy>Matějů, Zuzana</cp:lastModifiedBy>
  <cp:revision>3</cp:revision>
  <cp:lastPrinted>2025-06-19T13:52:00Z</cp:lastPrinted>
  <dcterms:created xsi:type="dcterms:W3CDTF">2025-12-11T08:22:00Z</dcterms:created>
  <dcterms:modified xsi:type="dcterms:W3CDTF">2025-12-11T12:23:00Z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