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left"/>
        <w:rPr>
          <w:sz w:val="2"/>
          <w:szCs w:val="2"/>
        </w:rPr>
      </w:pPr>
      <w:r>
        <w:drawing>
          <wp:inline>
            <wp:extent cx="2164080" cy="18605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4080" cy="1860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7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Váš dopis zn.: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7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Naše zn.:</w:t>
        <w:tab/>
        <w:t>POH/53328/2025</w:t>
      </w:r>
    </w:p>
    <w:tbl>
      <w:tblPr>
        <w:tblOverlap w:val="never"/>
        <w:jc w:val="left"/>
        <w:tblLayout w:type="fixed"/>
      </w:tblPr>
      <w:tblGrid>
        <w:gridCol w:w="3096"/>
        <w:gridCol w:w="3792"/>
      </w:tblGrid>
      <w:tr>
        <w:trPr>
          <w:trHeight w:val="94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454" w:val="righ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Vyřizuje:</w:t>
              <w:tab/>
              <w:t>…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454" w:val="righ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Tel.:</w:t>
              <w:tab/>
              <w:t>…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454" w:val="righ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Mobil:</w:t>
              <w:tab/>
              <w:t>…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454" w:val="righ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E-mail:</w:t>
              <w:tab/>
              <w:t>…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CHVALIS s.r.o.</w:t>
            </w:r>
          </w:p>
        </w:tc>
      </w:tr>
      <w:tr>
        <w:trPr>
          <w:trHeight w:val="44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1272" w:val="left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Datum:</w:t>
              <w:tab/>
              <w:t>10.12.2025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21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Velešická čp. 54</w:t>
            </w:r>
          </w:p>
        </w:tc>
      </w:tr>
      <w:tr>
        <w:trPr>
          <w:trHeight w:val="912" w:hRule="exact"/>
        </w:trPr>
        <w:tc>
          <w:tcPr>
            <w:gridSpan w:val="2"/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tabs>
                <w:tab w:pos="5222" w:val="left"/>
              </w:tabs>
              <w:bidi w:val="0"/>
              <w:spacing w:before="0" w:after="26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808080"/>
                <w:spacing w:val="0"/>
                <w:w w:val="100"/>
                <w:position w:val="0"/>
                <w:sz w:val="18"/>
                <w:szCs w:val="18"/>
                <w:shd w:val="clear" w:color="auto" w:fill="auto"/>
                <w:lang w:val="cs-CZ" w:eastAsia="cs-CZ" w:bidi="cs-CZ"/>
              </w:rPr>
              <w:t>Kontaktní adresa: Povodí Ohře, státní podnik, …………………</w:t>
              <w:tab/>
            </w: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vertAlign w:val="subscript"/>
                <w:lang w:val="cs-CZ" w:eastAsia="cs-CZ" w:bidi="cs-CZ"/>
              </w:rPr>
              <w:t>411 72 Hoštka</w:t>
            </w:r>
          </w:p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OBJEDNÁVKA</w:t>
            </w:r>
          </w:p>
        </w:tc>
      </w:tr>
      <w:tr>
        <w:trPr>
          <w:trHeight w:val="36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Číslo objednávky: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316955/43/2025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Požadovaný termín dodání: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27.02.2026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Předpokládaná cena Kč bez DPH: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77 830,00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DlHM inv. č.: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cs-CZ" w:eastAsia="cs-CZ" w:bidi="cs-CZ"/>
              </w:rPr>
              <w:t>95596</w:t>
            </w:r>
          </w:p>
        </w:tc>
      </w:tr>
    </w:tbl>
    <w:p>
      <w:pPr>
        <w:widowControl w:val="0"/>
        <w:spacing w:after="17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Objednáváme u Vás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dle Vaší cenové nabídky č. NSH2502020 ze dne 4.12.2025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opravu a přetěsnění hydraulického válce spodního uzávěru na MVE Doksany.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Podrobný popis prací je popsán v příloze č. 1 - Cenová nabídka.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Potřebnou součinnost Vám poskytne: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objednávka plně nahrazuje objednávku č. 301999/504/2025.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Lhůta splatnosti daňového dokladu (faktury) je 30 dní ode dne doručení objednateli.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Na faktuře uveďte číslo objednávky a tyto údaje o objednateli: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45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</w:t>
        <w:tab/>
        <w:t>IČO: 70889988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456" w:val="left"/>
        </w:tabs>
        <w:bidi w:val="0"/>
        <w:spacing w:before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430 03 Chomutov</w:t>
        <w:tab/>
        <w:t>DIČ: CZ70889988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14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Fakturu v elektronické podobě ve formátu PDF zašlete na e-mail: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……………..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</w:t>
      </w:r>
    </w:p>
    <w:sectPr>
      <w:footnotePr>
        <w:pos w:val="pageBottom"/>
        <w:numFmt w:val="decimal"/>
        <w:numRestart w:val="continuous"/>
      </w:footnotePr>
      <w:pgSz w:w="11909" w:h="16838"/>
      <w:pgMar w:top="1128" w:left="1113" w:right="1833" w:bottom="1128" w:header="700" w:footer="70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808080"/>
      <w:sz w:val="18"/>
      <w:szCs w:val="1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