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2B923C7D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476B1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10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5091000860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2B923C7D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476B1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10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5091000860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5091000860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30000041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5091000860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30000041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24274DB2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- zasilatelská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nemocnice v Odrách, příspěvková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Nadační 375/1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742 35 Odry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24274DB2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- zasilatelská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nemocnice v Odrách, příspěvková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Nadační 375/1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742 35 Odry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Městská nemocnice v Odrách, příspěvková organizace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Nadační 375/1</w:t>
                            </w:r>
                          </w:p>
                          <w:p w14:paraId="73A2C952" w14:textId="00799B54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742</w:t>
                            </w:r>
                            <w:r w:rsidR="00762D3B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35 Odry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Městská nemocnice v Odrách, příspěvková organizace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Nadační 375/1</w:t>
                      </w:r>
                    </w:p>
                    <w:p w14:paraId="73A2C952" w14:textId="00799B54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742</w:t>
                      </w:r>
                      <w:r w:rsidR="00762D3B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35 Odry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66183596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CZ66183596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66183596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CZ66183596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9E2AF" w14:textId="77777777" w:rsidR="00762D3B" w:rsidRPr="00FF37CD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Martin Šmaus, ředitel</w:t>
                            </w:r>
                          </w:p>
                          <w:p w14:paraId="321A1510" w14:textId="77777777" w:rsidR="00762D3B" w:rsidRPr="00FF37CD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DA6D736" w14:textId="451D8839" w:rsidR="00762D3B" w:rsidRPr="004810EF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1E90A515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2E19E2AF" w14:textId="77777777" w:rsidR="00762D3B" w:rsidRPr="00FF37CD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Martin Šmaus, ředitel</w:t>
                      </w:r>
                    </w:p>
                    <w:p w14:paraId="321A1510" w14:textId="77777777" w:rsidR="00762D3B" w:rsidRPr="00FF37CD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2DA6D736" w14:textId="451D8839" w:rsidR="00762D3B" w:rsidRPr="004810EF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1DE864F" w14:textId="1E90A515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TSVM</w:t>
                            </w:r>
                          </w:p>
                          <w:p w14:paraId="4F9A0945" w14:textId="5699A854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M.</w:t>
                            </w:r>
                            <w:r w:rsidR="00762D3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Alše 833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757 01 Valašské Meziříčí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TSVM</w:t>
                      </w:r>
                    </w:p>
                    <w:p w14:paraId="4F9A0945" w14:textId="5699A854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M.</w:t>
                      </w:r>
                      <w:r w:rsidR="00762D3B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Alše 833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757 01 Valašské Meziříčí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TS Valašské Meziříčí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M. Alše 833</w:t>
                            </w:r>
                          </w:p>
                          <w:p w14:paraId="362C6675" w14:textId="09D16013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757</w:t>
                            </w:r>
                            <w:r w:rsidR="00762D3B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01 Valašské </w:t>
                            </w:r>
                            <w:r w:rsidR="00762D3B">
                              <w:rPr>
                                <w:rFonts w:cs="Arial"/>
                                <w:szCs w:val="22"/>
                              </w:rPr>
                              <w:t xml:space="preserve">Meziříčí-Krásno nad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Beč</w:t>
                            </w:r>
                            <w:r w:rsidR="00762D3B">
                              <w:rPr>
                                <w:rFonts w:cs="Arial"/>
                                <w:szCs w:val="22"/>
                              </w:rPr>
                              <w:t>vou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TS Valašské Meziříčí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M. Alše 833</w:t>
                      </w:r>
                    </w:p>
                    <w:p w14:paraId="362C6675" w14:textId="09D16013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757</w:t>
                      </w:r>
                      <w:r w:rsidR="00762D3B">
                        <w:rPr>
                          <w:rFonts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szCs w:val="22"/>
                        </w:rPr>
                        <w:t xml:space="preserve">01 Valašské </w:t>
                      </w:r>
                      <w:r w:rsidR="00762D3B">
                        <w:rPr>
                          <w:rFonts w:cs="Arial"/>
                          <w:szCs w:val="22"/>
                        </w:rPr>
                        <w:t xml:space="preserve">Meziříčí-Krásno nad </w:t>
                      </w:r>
                      <w:r>
                        <w:rPr>
                          <w:rFonts w:cs="Arial"/>
                          <w:szCs w:val="22"/>
                        </w:rPr>
                        <w:t>Beč</w:t>
                      </w:r>
                      <w:r w:rsidR="00762D3B">
                        <w:rPr>
                          <w:rFonts w:cs="Arial"/>
                          <w:szCs w:val="22"/>
                        </w:rPr>
                        <w:t>vou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26814463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CZ26814463</w:t>
                            </w:r>
                          </w:p>
                          <w:p w14:paraId="492841FD" w14:textId="1912968A" w:rsidR="000163B1" w:rsidRPr="007378A4" w:rsidRDefault="000163B1" w:rsidP="00F6592F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26814463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CZ26814463</w:t>
                      </w:r>
                    </w:p>
                    <w:p w14:paraId="492841FD" w14:textId="1912968A" w:rsidR="000163B1" w:rsidRPr="007378A4" w:rsidRDefault="000163B1" w:rsidP="00F6592F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BE87806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- provozovna</w:t>
                            </w:r>
                            <w:proofErr w:type="gramEnd"/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Městská nemocnice v Odrách, příspěvková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Nadační 375/1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742 35 Odry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BE87806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- provozovna</w:t>
                      </w:r>
                      <w:proofErr w:type="gramEnd"/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Městská nemocnice v Odrách, příspěvková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Nadační 375/1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742 35 Odry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55764C0" w14:textId="18FFD910" w:rsidR="00762D3B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4C0D58C" w14:textId="2A36F2EF" w:rsidR="00762D3B" w:rsidRPr="00FF37CD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198BEFA8" w:rsidR="000163B1" w:rsidRPr="00442745" w:rsidRDefault="00762D3B" w:rsidP="00762D3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="000163B1" w:rsidRPr="00FF37CD">
                              <w:rPr>
                                <w:rFonts w:cs="Arial"/>
                              </w:rPr>
                              <w:tab/>
                            </w:r>
                            <w:r w:rsidR="00476B19">
                              <w:rPr>
                                <w:rFonts w:cs="Arial"/>
                              </w:rPr>
                              <w:t>roman.matousek@nemocniceodry.cz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55764C0" w14:textId="18FFD910" w:rsidR="00762D3B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4C0D58C" w14:textId="2A36F2EF" w:rsidR="00762D3B" w:rsidRPr="00FF37CD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198BEFA8" w:rsidR="000163B1" w:rsidRPr="00442745" w:rsidRDefault="00762D3B" w:rsidP="00762D3B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="000163B1" w:rsidRPr="00FF37CD">
                        <w:rPr>
                          <w:rFonts w:cs="Arial"/>
                        </w:rPr>
                        <w:tab/>
                      </w:r>
                      <w:r w:rsidR="00476B19">
                        <w:rPr>
                          <w:rFonts w:cs="Arial"/>
                        </w:rPr>
                        <w:t>roman.matousek@nemocniceodry.cz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A07465C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762D3B">
                              <w:rPr>
                                <w:rFonts w:cs="Arial"/>
                              </w:rPr>
                              <w:t xml:space="preserve">Ing. </w:t>
                            </w:r>
                            <w:proofErr w:type="spellStart"/>
                            <w:r w:rsidR="00762D3B">
                              <w:rPr>
                                <w:rFonts w:cs="Arial"/>
                              </w:rPr>
                              <w:t>Tongelová</w:t>
                            </w:r>
                            <w:proofErr w:type="spellEnd"/>
                            <w:r w:rsidR="00762D3B">
                              <w:rPr>
                                <w:rFonts w:cs="Arial"/>
                              </w:rPr>
                              <w:t xml:space="preserve"> Katarina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Ostravě, oddíl C vložka 26561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2A07465C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762D3B">
                        <w:rPr>
                          <w:rFonts w:cs="Arial"/>
                        </w:rPr>
                        <w:t xml:space="preserve">Ing. </w:t>
                      </w:r>
                      <w:proofErr w:type="spellStart"/>
                      <w:r w:rsidR="00762D3B">
                        <w:rPr>
                          <w:rFonts w:cs="Arial"/>
                        </w:rPr>
                        <w:t>Tongelová</w:t>
                      </w:r>
                      <w:proofErr w:type="spellEnd"/>
                      <w:r w:rsidR="00762D3B">
                        <w:rPr>
                          <w:rFonts w:cs="Arial"/>
                        </w:rPr>
                        <w:t xml:space="preserve"> Katarina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Ostravě, oddíl C vložka 26561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722AA2D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27E733C0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6BB91773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722AA2D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27E733C0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6BB91773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1E3B7E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FC5707">
        <w:rPr>
          <w:rFonts w:cs="Arial"/>
          <w:szCs w:val="22"/>
          <w:lang w:eastAsia="en-US"/>
        </w:rPr>
        <w:t xml:space="preserve"> V případě elektronického podpisu je smlouva vyhotoveny v jednom stejnopisu s platností originálu.</w:t>
      </w:r>
    </w:p>
    <w:p w14:paraId="31C34D70" w14:textId="77777777" w:rsid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4346D550" w14:textId="77777777" w:rsidR="003766B7" w:rsidRPr="009A2251" w:rsidRDefault="003766B7" w:rsidP="003766B7">
      <w:pPr>
        <w:spacing w:before="120"/>
        <w:jc w:val="both"/>
        <w:rPr>
          <w:rFonts w:cs="Arial"/>
          <w:szCs w:val="22"/>
          <w:lang w:eastAsia="en-US"/>
        </w:rPr>
      </w:pPr>
    </w:p>
    <w:p w14:paraId="06E90442" w14:textId="64252B23" w:rsidR="003766B7" w:rsidRPr="003766B7" w:rsidRDefault="003766B7" w:rsidP="003766B7">
      <w:pPr>
        <w:pStyle w:val="Zkladntext"/>
        <w:numPr>
          <w:ilvl w:val="0"/>
          <w:numId w:val="28"/>
        </w:numPr>
        <w:rPr>
          <w:bCs/>
          <w:iCs/>
          <w:sz w:val="20"/>
        </w:rPr>
      </w:pPr>
      <w:r w:rsidRPr="003766B7">
        <w:rPr>
          <w:bCs/>
          <w:iCs/>
          <w:sz w:val="20"/>
        </w:rPr>
        <w:t>Tento dodatek podléhá uveřejnění podle zákona č. 340/2015 Sb., o zvláštních podmínkách účinnosti některých smluv a o registru smluv. Zveřejnění tohoto dodatku v registru smluv provede do 30 dnů od uzavření smlouvy objednatel.</w:t>
      </w:r>
    </w:p>
    <w:p w14:paraId="2E6B0C69" w14:textId="1BA27FA8" w:rsidR="009A2251" w:rsidRPr="003766B7" w:rsidRDefault="009A2251" w:rsidP="003766B7">
      <w:pPr>
        <w:spacing w:before="120" w:line="276" w:lineRule="auto"/>
        <w:ind w:right="7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A12A4E6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</w:t>
                            </w:r>
                            <w:r w:rsidR="00476B19">
                              <w:rPr>
                                <w:rFonts w:cs="Arial"/>
                              </w:rPr>
                              <w:t>9</w:t>
                            </w:r>
                            <w:r w:rsidR="0028315B">
                              <w:rPr>
                                <w:rFonts w:cs="Arial"/>
                              </w:rPr>
                              <w:t>.</w:t>
                            </w:r>
                            <w:r w:rsidR="00476B19">
                              <w:rPr>
                                <w:rFonts w:cs="Arial"/>
                              </w:rPr>
                              <w:t>12</w:t>
                            </w:r>
                            <w:r w:rsidR="0028315B">
                              <w:rPr>
                                <w:rFonts w:cs="Arial"/>
                              </w:rPr>
                              <w:t>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Valašské Meziříčí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A12A4E6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</w:t>
                      </w:r>
                      <w:r w:rsidR="00476B19">
                        <w:rPr>
                          <w:rFonts w:cs="Arial"/>
                        </w:rPr>
                        <w:t>9</w:t>
                      </w:r>
                      <w:r w:rsidR="0028315B">
                        <w:rPr>
                          <w:rFonts w:cs="Arial"/>
                        </w:rPr>
                        <w:t>.</w:t>
                      </w:r>
                      <w:r w:rsidR="00476B19">
                        <w:rPr>
                          <w:rFonts w:cs="Arial"/>
                        </w:rPr>
                        <w:t>12</w:t>
                      </w:r>
                      <w:r w:rsidR="0028315B">
                        <w:rPr>
                          <w:rFonts w:cs="Arial"/>
                        </w:rPr>
                        <w:t>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Valašské Meziříčí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4DAF99F6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FC5707">
        <w:rPr>
          <w:rFonts w:cs="Arial"/>
          <w:szCs w:val="18"/>
        </w:rPr>
        <w:t>10</w:t>
      </w:r>
      <w:r w:rsidR="00AD0E84">
        <w:rPr>
          <w:rFonts w:cs="Arial"/>
          <w:szCs w:val="18"/>
        </w:rPr>
        <w:t>.</w:t>
      </w:r>
      <w:r w:rsidR="00FC5707">
        <w:rPr>
          <w:rFonts w:cs="Arial"/>
          <w:szCs w:val="18"/>
        </w:rPr>
        <w:t>12</w:t>
      </w:r>
      <w:r w:rsidR="00AD0E84">
        <w:rPr>
          <w:rFonts w:cs="Arial"/>
          <w:szCs w:val="18"/>
        </w:rPr>
        <w:t>.</w:t>
      </w:r>
      <w:r w:rsidR="00FC5707">
        <w:rPr>
          <w:rFonts w:cs="Arial"/>
          <w:szCs w:val="18"/>
        </w:rPr>
        <w:t>2025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Odry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sectPr w:rsidR="00384758" w:rsidRPr="004D062D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4AF1" w14:textId="77777777" w:rsidR="000937DB" w:rsidRDefault="000937DB" w:rsidP="00C23FE8">
      <w:r>
        <w:separator/>
      </w:r>
    </w:p>
  </w:endnote>
  <w:endnote w:type="continuationSeparator" w:id="0">
    <w:p w14:paraId="69677A89" w14:textId="77777777" w:rsidR="000937DB" w:rsidRDefault="000937D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C106931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762D3B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762D3B">
          <w:rPr>
            <w:rFonts w:cs="Arial"/>
            <w:bCs/>
            <w:noProof/>
            <w:sz w:val="18"/>
          </w:rPr>
          <w:t>6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E930" w14:textId="77777777" w:rsidR="000937DB" w:rsidRDefault="000937DB" w:rsidP="00C23FE8">
      <w:r>
        <w:separator/>
      </w:r>
    </w:p>
  </w:footnote>
  <w:footnote w:type="continuationSeparator" w:id="0">
    <w:p w14:paraId="3212091A" w14:textId="77777777" w:rsidR="000937DB" w:rsidRDefault="000937D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746535">
    <w:abstractNumId w:val="4"/>
  </w:num>
  <w:num w:numId="2" w16cid:durableId="1565411397">
    <w:abstractNumId w:val="5"/>
  </w:num>
  <w:num w:numId="3" w16cid:durableId="400450114">
    <w:abstractNumId w:val="27"/>
  </w:num>
  <w:num w:numId="4" w16cid:durableId="691419777">
    <w:abstractNumId w:val="12"/>
    <w:lvlOverride w:ilvl="0">
      <w:startOverride w:val="1"/>
    </w:lvlOverride>
  </w:num>
  <w:num w:numId="5" w16cid:durableId="1015503007">
    <w:abstractNumId w:val="35"/>
  </w:num>
  <w:num w:numId="6" w16cid:durableId="1385830063">
    <w:abstractNumId w:val="18"/>
    <w:lvlOverride w:ilvl="0">
      <w:startOverride w:val="1"/>
    </w:lvlOverride>
  </w:num>
  <w:num w:numId="7" w16cid:durableId="1472670226">
    <w:abstractNumId w:val="0"/>
    <w:lvlOverride w:ilvl="0">
      <w:startOverride w:val="1"/>
    </w:lvlOverride>
  </w:num>
  <w:num w:numId="8" w16cid:durableId="1191459335">
    <w:abstractNumId w:val="3"/>
  </w:num>
  <w:num w:numId="9" w16cid:durableId="205605728">
    <w:abstractNumId w:val="20"/>
  </w:num>
  <w:num w:numId="10" w16cid:durableId="1434322653">
    <w:abstractNumId w:val="31"/>
  </w:num>
  <w:num w:numId="11" w16cid:durableId="646011020">
    <w:abstractNumId w:val="6"/>
    <w:lvlOverride w:ilvl="0">
      <w:startOverride w:val="1"/>
    </w:lvlOverride>
  </w:num>
  <w:num w:numId="12" w16cid:durableId="907693228">
    <w:abstractNumId w:val="1"/>
  </w:num>
  <w:num w:numId="13" w16cid:durableId="1875576999">
    <w:abstractNumId w:val="33"/>
  </w:num>
  <w:num w:numId="14" w16cid:durableId="827331142">
    <w:abstractNumId w:val="30"/>
  </w:num>
  <w:num w:numId="15" w16cid:durableId="2021660841">
    <w:abstractNumId w:val="10"/>
  </w:num>
  <w:num w:numId="16" w16cid:durableId="633019885">
    <w:abstractNumId w:val="19"/>
  </w:num>
  <w:num w:numId="17" w16cid:durableId="457650665">
    <w:abstractNumId w:val="29"/>
  </w:num>
  <w:num w:numId="18" w16cid:durableId="410926459">
    <w:abstractNumId w:val="32"/>
  </w:num>
  <w:num w:numId="19" w16cid:durableId="662005981">
    <w:abstractNumId w:val="11"/>
  </w:num>
  <w:num w:numId="20" w16cid:durableId="698429549">
    <w:abstractNumId w:val="14"/>
  </w:num>
  <w:num w:numId="21" w16cid:durableId="173688799">
    <w:abstractNumId w:val="15"/>
  </w:num>
  <w:num w:numId="22" w16cid:durableId="364335501">
    <w:abstractNumId w:val="13"/>
  </w:num>
  <w:num w:numId="23" w16cid:durableId="509685845">
    <w:abstractNumId w:val="28"/>
  </w:num>
  <w:num w:numId="24" w16cid:durableId="147527166">
    <w:abstractNumId w:val="7"/>
  </w:num>
  <w:num w:numId="25" w16cid:durableId="91584698">
    <w:abstractNumId w:val="9"/>
  </w:num>
  <w:num w:numId="26" w16cid:durableId="538131597">
    <w:abstractNumId w:val="17"/>
  </w:num>
  <w:num w:numId="27" w16cid:durableId="1745104808">
    <w:abstractNumId w:val="24"/>
  </w:num>
  <w:num w:numId="28" w16cid:durableId="760033568">
    <w:abstractNumId w:val="34"/>
  </w:num>
  <w:num w:numId="29" w16cid:durableId="15935097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9162864">
    <w:abstractNumId w:val="22"/>
  </w:num>
  <w:num w:numId="31" w16cid:durableId="1794471370">
    <w:abstractNumId w:val="25"/>
  </w:num>
  <w:num w:numId="32" w16cid:durableId="1269393821">
    <w:abstractNumId w:val="21"/>
  </w:num>
  <w:num w:numId="33" w16cid:durableId="1869489299">
    <w:abstractNumId w:val="26"/>
  </w:num>
  <w:num w:numId="34" w16cid:durableId="227345485">
    <w:abstractNumId w:val="23"/>
  </w:num>
  <w:num w:numId="35" w16cid:durableId="1050885358">
    <w:abstractNumId w:val="8"/>
  </w:num>
  <w:num w:numId="36" w16cid:durableId="503597242">
    <w:abstractNumId w:val="2"/>
  </w:num>
  <w:num w:numId="37" w16cid:durableId="1714305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45414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37DB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0F97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5871"/>
    <w:rsid w:val="003479D1"/>
    <w:rsid w:val="00347B41"/>
    <w:rsid w:val="0035333F"/>
    <w:rsid w:val="003703C9"/>
    <w:rsid w:val="00372D43"/>
    <w:rsid w:val="003766B7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55CBA"/>
    <w:rsid w:val="00465CC6"/>
    <w:rsid w:val="00470EA7"/>
    <w:rsid w:val="00472068"/>
    <w:rsid w:val="00476B19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48E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1C2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27AE7"/>
    <w:rsid w:val="0073208D"/>
    <w:rsid w:val="007338B6"/>
    <w:rsid w:val="0073593A"/>
    <w:rsid w:val="00735F16"/>
    <w:rsid w:val="007378A4"/>
    <w:rsid w:val="007409AE"/>
    <w:rsid w:val="007412A6"/>
    <w:rsid w:val="00751F55"/>
    <w:rsid w:val="007525F3"/>
    <w:rsid w:val="00755956"/>
    <w:rsid w:val="00756429"/>
    <w:rsid w:val="00757A54"/>
    <w:rsid w:val="0076220B"/>
    <w:rsid w:val="00762D3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45023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B63BC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3A86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284B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92F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707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2AE11-BB69-4B38-83CE-FD2A6AB04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Cahlikova Petra</dc:creator>
  <cp:keywords/>
  <dc:description>Vytvořeno generátorem sestav Microsoft Dynamics NAV.</dc:description>
  <cp:lastModifiedBy>Jana Pavelková</cp:lastModifiedBy>
  <cp:revision>4</cp:revision>
  <cp:lastPrinted>2024-12-11T08:00:00Z</cp:lastPrinted>
  <dcterms:created xsi:type="dcterms:W3CDTF">2025-12-11T09:07:00Z</dcterms:created>
  <dcterms:modified xsi:type="dcterms:W3CDTF">2025-12-11T09:45:00Z</dcterms:modified>
</cp:coreProperties>
</file>