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21" w:rsidRDefault="007B2561">
      <w:pPr>
        <w:spacing w:after="0"/>
      </w:pPr>
      <w:r>
        <w:rPr>
          <w:rFonts w:ascii="Arial" w:eastAsia="Arial" w:hAnsi="Arial" w:cs="Arial"/>
          <w:b/>
          <w:sz w:val="28"/>
        </w:rPr>
        <w:t>Objednávka - návrh kupní smlouvy</w:t>
      </w:r>
    </w:p>
    <w:tbl>
      <w:tblPr>
        <w:tblStyle w:val="TableGrid"/>
        <w:tblW w:w="10772" w:type="dxa"/>
        <w:tblInd w:w="-30" w:type="dxa"/>
        <w:tblCellMar>
          <w:top w:w="0" w:type="dxa"/>
          <w:left w:w="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5586"/>
        <w:gridCol w:w="4322"/>
        <w:gridCol w:w="864"/>
      </w:tblGrid>
      <w:tr w:rsidR="00CE6D21">
        <w:trPr>
          <w:trHeight w:val="397"/>
        </w:trPr>
        <w:tc>
          <w:tcPr>
            <w:tcW w:w="558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6D21" w:rsidRDefault="007B2561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Objednavatel</w:t>
            </w:r>
            <w:r>
              <w:rPr>
                <w:noProof/>
              </w:rPr>
              <w:drawing>
                <wp:inline distT="0" distB="0" distL="0" distR="0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CE6D21" w:rsidRDefault="007B25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Objednávka - návrh kupní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CE6D21" w:rsidRDefault="007B256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0 / 25352</w:t>
            </w:r>
          </w:p>
        </w:tc>
      </w:tr>
      <w:tr w:rsidR="00CE6D21">
        <w:trPr>
          <w:trHeight w:val="6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6D21" w:rsidRDefault="00CE6D21"/>
        </w:tc>
        <w:tc>
          <w:tcPr>
            <w:tcW w:w="43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E6D21" w:rsidRDefault="007B25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smlouvy</w:t>
            </w:r>
          </w:p>
          <w:p w:rsidR="00CE6D21" w:rsidRDefault="007B256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Dodavatel</w:t>
            </w: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E6D21" w:rsidRDefault="00CE6D21"/>
        </w:tc>
      </w:tr>
      <w:tr w:rsidR="00CE6D21">
        <w:trPr>
          <w:trHeight w:val="58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D21" w:rsidRDefault="007B256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Knihovna města Ostravy,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D21" w:rsidRDefault="007B25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Reklamní agentura Karolína s.r.o.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E6D21" w:rsidRDefault="00CE6D21"/>
        </w:tc>
      </w:tr>
      <w:tr w:rsidR="00CE6D21">
        <w:trPr>
          <w:trHeight w:val="1137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CE6D21" w:rsidRDefault="007B2561">
            <w:pPr>
              <w:spacing w:after="7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příspěvková organizace</w:t>
            </w:r>
          </w:p>
          <w:p w:rsidR="00CE6D21" w:rsidRDefault="007B2561">
            <w:pPr>
              <w:spacing w:after="35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28. října  289/2</w:t>
            </w:r>
          </w:p>
          <w:p w:rsidR="00CE6D21" w:rsidRDefault="007B256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702 00 Ostrava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CE6D21" w:rsidRDefault="007B2561">
            <w:pPr>
              <w:spacing w:after="35"/>
            </w:pPr>
            <w:r>
              <w:rPr>
                <w:rFonts w:ascii="Arial" w:eastAsia="Arial" w:hAnsi="Arial" w:cs="Arial"/>
                <w:b/>
                <w:sz w:val="20"/>
              </w:rPr>
              <w:t>Bohumínská 452/50</w:t>
            </w:r>
          </w:p>
          <w:p w:rsidR="00CE6D21" w:rsidRDefault="007B256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710 00 Ostrava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E6D21" w:rsidRDefault="00CE6D21"/>
        </w:tc>
      </w:tr>
      <w:tr w:rsidR="00CE6D21">
        <w:trPr>
          <w:trHeight w:val="650"/>
        </w:trPr>
        <w:tc>
          <w:tcPr>
            <w:tcW w:w="558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CE6D21" w:rsidRDefault="007B2561">
            <w:pPr>
              <w:tabs>
                <w:tab w:val="center" w:pos="98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00097586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CE6D21" w:rsidRDefault="007B2561">
            <w:pPr>
              <w:tabs>
                <w:tab w:val="center" w:pos="955"/>
                <w:tab w:val="right" w:pos="429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29458501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DIČ </w:t>
            </w:r>
            <w:r>
              <w:rPr>
                <w:rFonts w:ascii="Arial" w:eastAsia="Arial" w:hAnsi="Arial" w:cs="Arial"/>
                <w:b/>
                <w:sz w:val="20"/>
              </w:rPr>
              <w:t>CZ29458501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E6D21" w:rsidRDefault="00CE6D21"/>
        </w:tc>
      </w:tr>
      <w:tr w:rsidR="00CE6D21">
        <w:trPr>
          <w:trHeight w:val="1077"/>
        </w:trPr>
        <w:tc>
          <w:tcPr>
            <w:tcW w:w="558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CE6D21" w:rsidRDefault="007B2561">
            <w:pPr>
              <w:tabs>
                <w:tab w:val="center" w:pos="2584"/>
              </w:tabs>
              <w:spacing w:after="33"/>
            </w:pPr>
            <w:r>
              <w:rPr>
                <w:rFonts w:ascii="Arial" w:eastAsia="Arial" w:hAnsi="Arial" w:cs="Arial"/>
                <w:sz w:val="16"/>
              </w:rPr>
              <w:t>Datum vystavení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</w:rPr>
              <w:t>10.12.2025</w:t>
            </w:r>
            <w:proofErr w:type="gramEnd"/>
          </w:p>
          <w:p w:rsidR="00CE6D21" w:rsidRDefault="007B2561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Dodací lhůta</w:t>
            </w:r>
          </w:p>
          <w:p w:rsidR="00CE6D21" w:rsidRDefault="007B2561">
            <w:pPr>
              <w:spacing w:after="85"/>
              <w:ind w:left="30"/>
            </w:pPr>
            <w:r>
              <w:rPr>
                <w:rFonts w:ascii="Arial" w:eastAsia="Arial" w:hAnsi="Arial" w:cs="Arial"/>
                <w:sz w:val="16"/>
              </w:rPr>
              <w:t>Dodací podmínky</w:t>
            </w:r>
          </w:p>
          <w:p w:rsidR="00CE6D21" w:rsidRDefault="007B2561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Stanice určení</w:t>
            </w:r>
          </w:p>
        </w:tc>
        <w:tc>
          <w:tcPr>
            <w:tcW w:w="432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CE6D21" w:rsidRDefault="007B2561">
            <w:pPr>
              <w:spacing w:after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CE6D21" w:rsidRDefault="007B256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Místo určení</w:t>
            </w: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CE6D21" w:rsidRDefault="00CE6D21"/>
        </w:tc>
      </w:tr>
    </w:tbl>
    <w:p w:rsidR="00CE6D21" w:rsidRDefault="007B2561">
      <w:pPr>
        <w:spacing w:after="4" w:line="408" w:lineRule="auto"/>
        <w:ind w:left="-4" w:right="8024" w:hanging="10"/>
      </w:pPr>
      <w:r>
        <w:rPr>
          <w:rFonts w:ascii="Arial" w:eastAsia="Arial" w:hAnsi="Arial" w:cs="Arial"/>
          <w:sz w:val="16"/>
        </w:rPr>
        <w:t xml:space="preserve">Objednáváme u Vás </w:t>
      </w:r>
      <w:r>
        <w:rPr>
          <w:rFonts w:ascii="Arial" w:eastAsia="Arial" w:hAnsi="Arial" w:cs="Arial"/>
          <w:b/>
          <w:sz w:val="20"/>
        </w:rPr>
        <w:t>pracovní oděv dle CN 25NA00021:</w:t>
      </w:r>
    </w:p>
    <w:p w:rsidR="00CE6D21" w:rsidRDefault="007B2561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>107 ks Mikina Cape 414, černá s potiskem,  vel. S - XXL  577,- Kč/ks bez DPH</w:t>
      </w:r>
    </w:p>
    <w:p w:rsidR="00CE6D21" w:rsidRDefault="007B2561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 xml:space="preserve">  19 ks Mikina Cape 413, černá s potiskem, vel. S - XXL   577,- Kč/ks bez DPH</w:t>
      </w:r>
    </w:p>
    <w:p w:rsidR="00CE6D21" w:rsidRDefault="007B2561">
      <w:pPr>
        <w:spacing w:after="222"/>
        <w:ind w:left="-4" w:hanging="10"/>
      </w:pPr>
      <w:r>
        <w:rPr>
          <w:rFonts w:ascii="Arial" w:eastAsia="Arial" w:hAnsi="Arial" w:cs="Arial"/>
          <w:b/>
          <w:sz w:val="20"/>
        </w:rPr>
        <w:t xml:space="preserve">    8 ks Mikina Cape 413, černá s potiskem, vel 3XL    598,- Kč/ks bez DPH</w:t>
      </w:r>
    </w:p>
    <w:p w:rsidR="00CE6D21" w:rsidRDefault="007B2561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>Kontaktní osoba: Bc. Sitárová Petra</w:t>
      </w:r>
    </w:p>
    <w:p w:rsidR="00CE6D21" w:rsidRDefault="007B2561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>Telefon: 599 522 700</w:t>
      </w:r>
    </w:p>
    <w:p w:rsidR="00CE6D21" w:rsidRDefault="007B2561">
      <w:pPr>
        <w:spacing w:after="4"/>
        <w:ind w:left="-4" w:hanging="10"/>
      </w:pPr>
      <w:r>
        <w:rPr>
          <w:rFonts w:ascii="Arial" w:eastAsia="Arial" w:hAnsi="Arial" w:cs="Arial"/>
          <w:b/>
          <w:sz w:val="20"/>
        </w:rPr>
        <w:t>E-mail: sitarova@kmo.cz</w:t>
      </w:r>
    </w:p>
    <w:p w:rsidR="00CE6D21" w:rsidRDefault="007B2561">
      <w:pPr>
        <w:spacing w:after="0" w:line="265" w:lineRule="auto"/>
        <w:ind w:left="-4" w:hanging="10"/>
      </w:pPr>
      <w:r>
        <w:rPr>
          <w:rFonts w:ascii="Arial" w:eastAsia="Arial" w:hAnsi="Arial" w:cs="Arial"/>
          <w:sz w:val="20"/>
        </w:rPr>
        <w:t>Faktura poštou: na výše uvedenou adresu</w:t>
      </w:r>
    </w:p>
    <w:p w:rsidR="00CE6D21" w:rsidRDefault="007B2561">
      <w:pPr>
        <w:spacing w:after="1035" w:line="265" w:lineRule="auto"/>
        <w:ind w:left="-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7206361</wp:posOffset>
                </wp:positionH>
                <wp:positionV relativeFrom="page">
                  <wp:posOffset>3570351</wp:posOffset>
                </wp:positionV>
                <wp:extent cx="35941" cy="9525"/>
                <wp:effectExtent l="0" t="0" r="0" b="0"/>
                <wp:wrapSquare wrapText="bothSides"/>
                <wp:docPr id="2214" name="Group 2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" cy="9525"/>
                          <a:chOff x="0" y="0"/>
                          <a:chExt cx="35941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4" style="width:2.83002pt;height:0.75pt;position:absolute;mso-position-horizontal-relative:page;mso-position-horizontal:absolute;margin-left:567.43pt;mso-position-vertical-relative:page;margin-top:281.13pt;" coordsize="359,95">
                <v:shape id="Shape 6" style="position:absolute;width:359;height:0;left:0;top:0;" coordsize="35941,0" path="m0,0l35941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330327</wp:posOffset>
                </wp:positionH>
                <wp:positionV relativeFrom="page">
                  <wp:posOffset>3570351</wp:posOffset>
                </wp:positionV>
                <wp:extent cx="36068" cy="9525"/>
                <wp:effectExtent l="0" t="0" r="0" b="0"/>
                <wp:wrapSquare wrapText="bothSides"/>
                <wp:docPr id="2215" name="Group 2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" cy="9525"/>
                          <a:chOff x="0" y="0"/>
                          <a:chExt cx="36068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5" style="width:2.84pt;height:0.75pt;position:absolute;mso-position-horizontal-relative:page;mso-position-horizontal:absolute;margin-left:26.01pt;mso-position-vertical-relative:page;margin-top:281.13pt;" coordsize="360,95">
                <v:shape id="Shape 7" style="position:absolute;width:360;height:0;left:0;top:0;" coordsize="36068,0" path="m0,0l36068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5853811</wp:posOffset>
                </wp:positionH>
                <wp:positionV relativeFrom="page">
                  <wp:posOffset>402336</wp:posOffset>
                </wp:positionV>
                <wp:extent cx="1342898" cy="179959"/>
                <wp:effectExtent l="0" t="0" r="0" b="0"/>
                <wp:wrapSquare wrapText="bothSides"/>
                <wp:docPr id="2216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98" cy="179959"/>
                          <a:chOff x="0" y="0"/>
                          <a:chExt cx="1342898" cy="17995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5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476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7620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47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38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8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1714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2000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76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2762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3238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4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14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00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86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6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51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523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2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5713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99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89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638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6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5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7142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7428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713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7999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28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75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8666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8952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33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523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14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9904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190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10476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76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952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142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11333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14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904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12095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66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285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3143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28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6" style="width:105.74pt;height:14.17pt;position:absolute;mso-position-horizontal-relative:page;mso-position-horizontal:absolute;margin-left:460.93pt;mso-position-vertical-relative:page;margin-top:31.68pt;" coordsize="13428,1799">
                <v:shape id="Shape 19" style="position:absolute;width:0;height:1799;left: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1" style="position:absolute;width:0;height:1799;left:28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02" style="position:absolute;width:95;height:1799;left:476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503" style="position:absolute;width:95;height:1799;left:76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7" style="position:absolute;width:0;height:1799;left:1047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9" style="position:absolute;width:0;height:1799;left:123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31" style="position:absolute;width:0;height:1799;left:142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04" style="position:absolute;width:95;height:1799;left:1714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505" style="position:absolute;width:95;height:1799;left:2000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37" style="position:absolute;width:0;height:1799;left:228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39" style="position:absolute;width:0;height:1799;left:247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06" style="position:absolute;width:95;height:1799;left:276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43" style="position:absolute;width:0;height:1799;left:304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07" style="position:absolute;width:95;height:1799;left:323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47" style="position:absolute;width:0;height:1799;left:352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49" style="position:absolute;width:0;height:1799;left:3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1" style="position:absolute;width:0;height:1799;left:400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3" style="position:absolute;width:0;height:1799;left:428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5" style="position:absolute;width:0;height:1799;left:447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7" style="position:absolute;width:0;height:1799;left:4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9" style="position:absolute;width:0;height:1799;left:495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08" style="position:absolute;width:95;height:1799;left:523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63" style="position:absolute;width:0;height:1799;left:5523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09" style="position:absolute;width:95;height:1799;left:5713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67" style="position:absolute;width:0;height:1799;left:5999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69" style="position:absolute;width:0;height:1799;left:6189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10" style="position:absolute;width:95;height:1799;left:6380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73" style="position:absolute;width:0;height:1799;left:6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75" style="position:absolute;width:0;height:1799;left:695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11" style="position:absolute;width:95;height:1799;left:7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512" style="position:absolute;width:95;height:1799;left:742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81" style="position:absolute;width:0;height:1799;left:7713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13" style="position:absolute;width:95;height:1799;left:7999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85" style="position:absolute;width:0;height:1799;left:828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87" style="position:absolute;width:0;height:1799;left:847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14" style="position:absolute;width:95;height:1799;left:8666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515" style="position:absolute;width:95;height:1799;left:895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93" style="position:absolute;width:0;height:1799;left:9333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95" style="position:absolute;width:0;height:1799;left:9523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97" style="position:absolute;width:0;height:1799;left:9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16" style="position:absolute;width:95;height:1799;left:9904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01" style="position:absolute;width:0;height:1799;left:1019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17" style="position:absolute;width:95;height:1799;left:10476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05" style="position:absolute;width:0;height:1799;left:10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07" style="position:absolute;width:0;height:1799;left:10952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09" style="position:absolute;width:0;height:1799;left:11142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18" style="position:absolute;width:95;height:1799;left:11333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13" style="position:absolute;width:0;height:1799;left:11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15" style="position:absolute;width:0;height:1799;left:1190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19" style="position:absolute;width:95;height:1799;left:12095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19" style="position:absolute;width:0;height:1799;left:1238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21" style="position:absolute;width:0;height:1799;left:1266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520" style="position:absolute;width:95;height:1799;left:1285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521" style="position:absolute;width:95;height:1799;left:13143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27" style="position:absolute;width:0;height:1799;left:13428;top:0;" coordsize="0,179959" path="m0,179959l0,0x">
                  <v:stroke weight="0.75pt" endcap="square" joinstyle="miter" miterlimit="10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10194417</wp:posOffset>
                </wp:positionV>
                <wp:extent cx="6839966" cy="19050"/>
                <wp:effectExtent l="0" t="0" r="0" b="0"/>
                <wp:wrapTopAndBottom/>
                <wp:docPr id="2218" name="Group 2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8" style="width:538.58pt;height:1.5pt;position:absolute;mso-position-horizontal-relative:page;mso-position-horizontal:absolute;margin-left:28.85pt;mso-position-vertical-relative:page;margin-top:802.71pt;" coordsize="68399,190">
                <v:shape id="Shape 238" style="position:absolute;width:68399;height:0;left:0;top:0;" coordsize="6839966,0" path="m0,0l6839966,0">
                  <v:stroke weight="1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Faktura e-mailem </w:t>
      </w:r>
      <w:proofErr w:type="gramStart"/>
      <w:r>
        <w:rPr>
          <w:rFonts w:ascii="Arial" w:eastAsia="Arial" w:hAnsi="Arial" w:cs="Arial"/>
          <w:sz w:val="20"/>
        </w:rPr>
        <w:t>na</w:t>
      </w:r>
      <w:proofErr w:type="gramEnd"/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sekretariat@kmo.cz</w:t>
      </w:r>
    </w:p>
    <w:p w:rsidR="00CE6D21" w:rsidRDefault="007B2561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CE6D21" w:rsidRDefault="007B2561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Pro akceptaci objednávky zašlete písemný souhlas na emailovou ad</w:t>
      </w:r>
      <w:r>
        <w:rPr>
          <w:rFonts w:ascii="Arial" w:eastAsia="Arial" w:hAnsi="Arial" w:cs="Arial"/>
          <w:sz w:val="16"/>
        </w:rPr>
        <w:t>resu kontaktní osoby do 5 dnů ode dne doručení objednávky. V opačném případě objednávka zaniká.</w:t>
      </w:r>
    </w:p>
    <w:p w:rsidR="00CE6D21" w:rsidRDefault="007B2561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lastRenderedPageBreak/>
        <w:t>Vezměte prosím na vědomí, že smluvní vztah vzniklý akceptací této objednávky je povinně uveřejňovanou smlouvou dle zákona č. 340/2015 Sb. o zvláštních podmínkác</w:t>
      </w:r>
      <w:r>
        <w:rPr>
          <w:rFonts w:ascii="Arial" w:eastAsia="Arial" w:hAnsi="Arial" w:cs="Arial"/>
          <w:sz w:val="16"/>
        </w:rPr>
        <w:t>h účinnosti někt</w:t>
      </w:r>
      <w:r>
        <w:rPr>
          <w:rFonts w:ascii="Arial" w:eastAsia="Arial" w:hAnsi="Arial" w:cs="Arial"/>
          <w:sz w:val="16"/>
        </w:rPr>
        <w:t>erých smluv, uveřejňování těchto smluv a o registru smluv.</w:t>
      </w:r>
    </w:p>
    <w:tbl>
      <w:tblPr>
        <w:tblStyle w:val="TableGrid"/>
        <w:tblW w:w="10772" w:type="dxa"/>
        <w:tblInd w:w="-30" w:type="dxa"/>
        <w:tblCellMar>
          <w:top w:w="128" w:type="dxa"/>
          <w:left w:w="0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6974"/>
        <w:gridCol w:w="2921"/>
        <w:gridCol w:w="877"/>
      </w:tblGrid>
      <w:tr w:rsidR="00CE6D21">
        <w:trPr>
          <w:trHeight w:val="454"/>
        </w:trPr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E6D21" w:rsidRDefault="007B256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Celkový součet objednávky včetně DPH</w:t>
            </w:r>
          </w:p>
        </w:tc>
        <w:tc>
          <w:tcPr>
            <w:tcW w:w="29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E6D21" w:rsidRDefault="007B256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93 758,00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E6D21" w:rsidRDefault="007B2561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>Kč</w:t>
            </w:r>
          </w:p>
        </w:tc>
      </w:tr>
    </w:tbl>
    <w:p w:rsidR="00CE6D21" w:rsidRDefault="007B2561">
      <w:pPr>
        <w:spacing w:after="1744"/>
        <w:ind w:left="-30" w:right="-70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8587163" cy="2080454"/>
                <wp:effectExtent l="0" t="0" r="0" b="15240"/>
                <wp:docPr id="2217" name="Group 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7163" cy="2080454"/>
                          <a:chOff x="0" y="26515"/>
                          <a:chExt cx="8587163" cy="2080454"/>
                        </a:xfrm>
                      </wpg:grpSpPr>
                      <wps:wsp>
                        <wps:cNvPr id="200" name="Rectangle 200"/>
                        <wps:cNvSpPr/>
                        <wps:spPr>
                          <a:xfrm>
                            <a:off x="4392600" y="602461"/>
                            <a:ext cx="324241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393614" y="709902"/>
                            <a:ext cx="58953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9101" y="26515"/>
                            <a:ext cx="40709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9101" y="170534"/>
                            <a:ext cx="3940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31114" y="26515"/>
                            <a:ext cx="102499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31114" y="170534"/>
                            <a:ext cx="65739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9101" y="314424"/>
                            <a:ext cx="35459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9101" y="458443"/>
                            <a:ext cx="22973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31114" y="314424"/>
                            <a:ext cx="97415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899961"/>
                            <a:ext cx="684000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 h="1207008">
                                <a:moveTo>
                                  <a:pt x="0" y="1207008"/>
                                </a:moveTo>
                                <a:lnTo>
                                  <a:pt x="6840004" y="120700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9101" y="1003171"/>
                            <a:ext cx="856806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Byla provedena předběžná řídící kontrola u výdajů před vznikem závazku dle zákona č.320/2001 Sb. o finanční kontrole a dle par. 14 Vyhlášky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9101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Příkazce operace: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457245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Správce rozpočtu: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9101" y="1149475"/>
                            <a:ext cx="9460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č. 416/2004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528496" y="1880995"/>
                            <a:ext cx="198381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9101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930572" y="1880995"/>
                            <a:ext cx="23206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457245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31165" y="1880995"/>
                            <a:ext cx="116399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10.12.2025 14:42:0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969309" y="1880995"/>
                            <a:ext cx="116399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10.12.2025 14:59:1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531036" y="1794000"/>
                            <a:ext cx="8556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Sitárová Petra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951019" y="1794000"/>
                            <a:ext cx="99859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6D21" w:rsidRDefault="007B25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Tobiášová Pavla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17" o:spid="_x0000_s1026" style="width:676.15pt;height:163.8pt;mso-position-horizontal-relative:char;mso-position-vertical-relative:line" coordorigin=",265" coordsize="85871,20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">
                <v:rect id="Rectangle 200" o:spid="_x0000_s1027" style="position:absolute;left:43926;top:6024;width:3242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201" o:spid="_x0000_s1028" style="position:absolute;left:53936;top:7099;width:589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</w:t>
                        </w:r>
                      </w:p>
                    </w:txbxContent>
                  </v:textbox>
                </v:rect>
                <v:rect id="Rectangle 204" o:spid="_x0000_s1029" style="position:absolute;left:191;top:265;width:407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205" o:spid="_x0000_s1030" style="position:absolute;left:191;top:1705;width:394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206" o:spid="_x0000_s1031" style="position:absolute;left:6311;top:265;width:1025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207" o:spid="_x0000_s1032" style="position:absolute;left:6311;top:1705;width:65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208" o:spid="_x0000_s1033" style="position:absolute;left:191;top:3144;width:354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209" o:spid="_x0000_s1034" style="position:absolute;left:191;top:4584;width:22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210" o:spid="_x0000_s1035" style="position:absolute;left:6311;top:3144;width:97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Shape 212" o:spid="_x0000_s1036" style="position:absolute;top:8999;width:68400;height:12070;visibility:visible;mso-wrap-style:square;v-text-anchor:top" coordsize="6840004,120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" path="m,1207008r6840004,l6840004,,,,,1207008xe" filled="f">
                  <v:stroke miterlimit="83231f" joinstyle="miter"/>
                  <v:path arrowok="t" textboxrect="0,0,6840004,1207008"/>
                </v:shape>
                <v:rect id="Rectangle 214" o:spid="_x0000_s1037" style="position:absolute;left:191;top:10031;width:85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Byla provedena předběžná řídící kontrola u výdajů před vznikem závazku dle zákona č.320/2001 Sb. o finanční kontrole a dle par. 14 Vyhlášky </w:t>
                        </w:r>
                      </w:p>
                    </w:txbxContent>
                  </v:textbox>
                </v:rect>
                <v:rect id="Rectangle 215" o:spid="_x0000_s1038" style="position:absolute;left:191;top:13689;width:108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Příkazce operace:</w:t>
                        </w:r>
                      </w:p>
                    </w:txbxContent>
                  </v:textbox>
                </v:rect>
                <v:rect id="Rectangle 216" o:spid="_x0000_s1039" style="position:absolute;left:34572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Správce rozpočtu:</w:t>
                        </w:r>
                      </w:p>
                    </w:txbxContent>
                  </v:textbox>
                </v:rect>
                <v:rect id="Rectangle 217" o:spid="_x0000_s1040" style="position:absolute;left:191;top:11494;width:94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č. 416/2004 Sb.</w:t>
                        </w:r>
                      </w:p>
                    </w:txbxContent>
                  </v:textbox>
                </v:rect>
                <v:rect id="Rectangle 218" o:spid="_x0000_s1041" style="position:absolute;left:15284;top:18809;width:19839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</w:t>
                        </w:r>
                      </w:p>
                    </w:txbxContent>
                  </v:textbox>
                </v:rect>
                <v:rect id="Rectangle 219" o:spid="_x0000_s1042" style="position:absolute;left:191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21" o:spid="_x0000_s1043" style="position:absolute;left:49305;top:18809;width:2320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..............................................................</w:t>
                        </w:r>
                      </w:p>
                    </w:txbxContent>
                  </v:textbox>
                </v:rect>
                <v:rect id="Rectangle 222" o:spid="_x0000_s1044" style="position:absolute;left:34572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24" o:spid="_x0000_s1045" style="position:absolute;left:5311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10.12.2025 14:42:0</w:t>
                        </w:r>
                      </w:p>
                    </w:txbxContent>
                  </v:textbox>
                </v:rect>
                <v:rect id="Rectangle 226" o:spid="_x0000_s1046" style="position:absolute;left:39693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10.12.2025 14:59:1</w:t>
                        </w:r>
                      </w:p>
                    </w:txbxContent>
                  </v:textbox>
                </v:rect>
                <v:rect id="Rectangle 231" o:spid="_x0000_s1047" style="position:absolute;left:15310;top:17940;width:85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Sitárová Petra</w:t>
                        </w:r>
                      </w:p>
                    </w:txbxContent>
                  </v:textbox>
                </v:rect>
                <v:rect id="Rectangle 232" o:spid="_x0000_s1048" style="position:absolute;left:49510;top:17940;width:99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CE6D21" w:rsidRDefault="007B25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Tobiášová Pavla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p w:rsidR="00CE6D21" w:rsidRDefault="007B2561">
      <w:pPr>
        <w:tabs>
          <w:tab w:val="center" w:pos="5356"/>
          <w:tab w:val="right" w:pos="10672"/>
        </w:tabs>
        <w:spacing w:before="43" w:after="0"/>
      </w:pPr>
      <w:hyperlink r:id="rId5">
        <w:r>
          <w:rPr>
            <w:rFonts w:ascii="Arial" w:eastAsia="Arial" w:hAnsi="Arial" w:cs="Arial"/>
            <w:sz w:val="14"/>
          </w:rPr>
          <w:t>Softbit © Rychnov nad Kněžnou</w:t>
        </w:r>
      </w:hyperlink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6"/>
        </w:rPr>
        <w:t>Strana: 1</w:t>
      </w:r>
      <w:r>
        <w:rPr>
          <w:rFonts w:ascii="Arial" w:eastAsia="Arial" w:hAnsi="Arial" w:cs="Arial"/>
          <w:sz w:val="16"/>
        </w:rPr>
        <w:tab/>
      </w:r>
      <w:hyperlink r:id="rId6">
        <w:r>
          <w:rPr>
            <w:rFonts w:ascii="Arial" w:eastAsia="Arial" w:hAnsi="Arial" w:cs="Arial"/>
            <w:sz w:val="14"/>
          </w:rPr>
          <w:t xml:space="preserve">SQL Ekonom verze 25.3.1.0 </w:t>
        </w:r>
      </w:hyperlink>
    </w:p>
    <w:sectPr w:rsidR="00CE6D21">
      <w:pgSz w:w="11910" w:h="16845"/>
      <w:pgMar w:top="974" w:right="631" w:bottom="1440" w:left="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21"/>
    <w:rsid w:val="007B2561"/>
    <w:rsid w:val="00C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602EF-DDDF-48E8-A086-F8A1D466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ftbit.cz/" TargetMode="External"/><Relationship Id="rId5" Type="http://schemas.openxmlformats.org/officeDocument/2006/relationships/hyperlink" Target="http://www.softbit.cz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SQLekonom PDF export</dc:subject>
  <dc:creator>SQLekonom</dc:creator>
  <cp:keywords/>
  <cp:lastModifiedBy>Dagmar Mikundová</cp:lastModifiedBy>
  <cp:revision>2</cp:revision>
  <dcterms:created xsi:type="dcterms:W3CDTF">2025-12-11T09:03:00Z</dcterms:created>
  <dcterms:modified xsi:type="dcterms:W3CDTF">2025-12-11T09:03:00Z</dcterms:modified>
</cp:coreProperties>
</file>