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39DC" w14:textId="77777777" w:rsidR="00A00CD4" w:rsidRDefault="00CA0D7E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390720" behindDoc="1" locked="0" layoutInCell="1" allowOverlap="1" wp14:anchorId="6C2B3A81" wp14:editId="6C2B3A82">
                <wp:simplePos x="0" y="0"/>
                <wp:positionH relativeFrom="page">
                  <wp:posOffset>387477</wp:posOffset>
                </wp:positionH>
                <wp:positionV relativeFrom="paragraph">
                  <wp:posOffset>6350</wp:posOffset>
                </wp:positionV>
                <wp:extent cx="6876415" cy="1593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2ACF9" id="Group 5" o:spid="_x0000_s1026" style="position:absolute;margin-left:30.5pt;margin-top:.5pt;width:541.45pt;height:125.5pt;z-index:-1592576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">
                <v:shape id="Graphic 6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7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" path="m719962,l,,,179958r719962,l719962,xe" stroked="f">
                  <v:path arrowok="t"/>
                </v:shape>
                <v:shape id="Graphic 8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9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C2B39DD" w14:textId="77777777" w:rsidR="00A00CD4" w:rsidRDefault="00CA0D7E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C2B39DE" w14:textId="77777777" w:rsidR="00A00CD4" w:rsidRDefault="00CA0D7E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C2B39DF" w14:textId="77777777" w:rsidR="00A00CD4" w:rsidRDefault="00A00CD4">
      <w:pPr>
        <w:pStyle w:val="Zkladntext"/>
        <w:spacing w:before="107"/>
        <w:rPr>
          <w:b/>
          <w:sz w:val="20"/>
        </w:rPr>
      </w:pPr>
    </w:p>
    <w:p w14:paraId="6C2B39E0" w14:textId="77777777" w:rsidR="00A00CD4" w:rsidRDefault="00CA0D7E">
      <w:pPr>
        <w:spacing w:line="295" w:lineRule="auto"/>
        <w:ind w:left="1378" w:right="232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C2B39E1" w14:textId="77777777" w:rsidR="00A00CD4" w:rsidRDefault="00CA0D7E">
      <w:pPr>
        <w:pStyle w:val="Nadpis1"/>
      </w:pPr>
      <w:r>
        <w:rPr>
          <w:b w:val="0"/>
        </w:rPr>
        <w:br w:type="column"/>
      </w:r>
      <w:r>
        <w:rPr>
          <w:spacing w:val="-2"/>
        </w:rPr>
        <w:t>Dodavatel:</w:t>
      </w:r>
    </w:p>
    <w:p w14:paraId="6C2B39E2" w14:textId="77777777" w:rsidR="00A00CD4" w:rsidRDefault="00CA0D7E">
      <w:pPr>
        <w:tabs>
          <w:tab w:val="left" w:pos="2393"/>
        </w:tabs>
        <w:spacing w:before="167"/>
        <w:ind w:left="523"/>
        <w:rPr>
          <w:b/>
          <w:sz w:val="20"/>
        </w:rPr>
      </w:pP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6C2B39E3" w14:textId="77777777" w:rsidR="00A00CD4" w:rsidRDefault="00CA0D7E">
      <w:pPr>
        <w:pStyle w:val="Nadpis1"/>
        <w:spacing w:before="110"/>
        <w:ind w:left="523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C2B39E4" w14:textId="77777777" w:rsidR="00A00CD4" w:rsidRDefault="00A00CD4">
      <w:pPr>
        <w:pStyle w:val="Zkladntext"/>
        <w:spacing w:before="107"/>
        <w:rPr>
          <w:b/>
          <w:sz w:val="20"/>
        </w:rPr>
      </w:pPr>
    </w:p>
    <w:p w14:paraId="6C2B39E5" w14:textId="77777777" w:rsidR="00A00CD4" w:rsidRDefault="00CA0D7E">
      <w:pPr>
        <w:ind w:left="523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6C2B39E6" w14:textId="77777777" w:rsidR="00A00CD4" w:rsidRDefault="00CA0D7E">
      <w:pPr>
        <w:spacing w:before="54"/>
        <w:ind w:left="523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C2B39E7" w14:textId="77777777" w:rsidR="00A00CD4" w:rsidRDefault="00A00CD4">
      <w:pPr>
        <w:rPr>
          <w:sz w:val="20"/>
        </w:rPr>
        <w:sectPr w:rsidR="00A00CD4">
          <w:headerReference w:type="default" r:id="rId9"/>
          <w:footerReference w:type="default" r:id="rId10"/>
          <w:type w:val="continuous"/>
          <w:pgSz w:w="11910" w:h="16850"/>
          <w:pgMar w:top="1040" w:right="425" w:bottom="1232" w:left="566" w:header="742" w:footer="825" w:gutter="0"/>
          <w:pgNumType w:start="1"/>
          <w:cols w:num="2" w:space="708" w:equalWidth="0">
            <w:col w:w="4956" w:space="605"/>
            <w:col w:w="5358"/>
          </w:cols>
        </w:sectPr>
      </w:pPr>
    </w:p>
    <w:p w14:paraId="6C2B39E8" w14:textId="77777777" w:rsidR="00A00CD4" w:rsidRDefault="00A00CD4">
      <w:pPr>
        <w:pStyle w:val="Zkladntext"/>
        <w:rPr>
          <w:sz w:val="20"/>
        </w:rPr>
      </w:pPr>
    </w:p>
    <w:p w14:paraId="6C2B39E9" w14:textId="77777777" w:rsidR="00A00CD4" w:rsidRDefault="00A00CD4">
      <w:pPr>
        <w:pStyle w:val="Zkladntext"/>
        <w:spacing w:before="72"/>
        <w:rPr>
          <w:sz w:val="20"/>
        </w:rPr>
      </w:pPr>
    </w:p>
    <w:p w14:paraId="6C2B39EA" w14:textId="77777777" w:rsidR="00A00CD4" w:rsidRDefault="00A00CD4">
      <w:pPr>
        <w:pStyle w:val="Zkladntext"/>
        <w:rPr>
          <w:sz w:val="20"/>
        </w:rPr>
        <w:sectPr w:rsidR="00A00CD4">
          <w:type w:val="continuous"/>
          <w:pgSz w:w="11910" w:h="16850"/>
          <w:pgMar w:top="1040" w:right="425" w:bottom="1020" w:left="566" w:header="742" w:footer="825" w:gutter="0"/>
          <w:cols w:space="708"/>
        </w:sectPr>
      </w:pPr>
    </w:p>
    <w:p w14:paraId="6C2B39EB" w14:textId="77777777" w:rsidR="00A00CD4" w:rsidRDefault="00CA0D7E">
      <w:pPr>
        <w:spacing w:before="93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248E7030" w14:textId="77777777" w:rsidR="00CA0D7E" w:rsidRDefault="00CA0D7E">
      <w:pPr>
        <w:tabs>
          <w:tab w:val="left" w:pos="1378"/>
        </w:tabs>
        <w:spacing w:before="53" w:line="295" w:lineRule="auto"/>
        <w:ind w:left="187" w:right="38"/>
        <w:rPr>
          <w:sz w:val="20"/>
        </w:rPr>
      </w:pPr>
    </w:p>
    <w:p w14:paraId="6C2B39ED" w14:textId="5C5E3119" w:rsidR="00A00CD4" w:rsidRDefault="00CA0D7E">
      <w:pPr>
        <w:tabs>
          <w:tab w:val="left" w:pos="1378"/>
        </w:tabs>
        <w:spacing w:before="53" w:line="295" w:lineRule="auto"/>
        <w:ind w:left="187" w:right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2B3A83" wp14:editId="6C2B3A84">
                <wp:simplePos x="0" y="0"/>
                <wp:positionH relativeFrom="page">
                  <wp:posOffset>387477</wp:posOffset>
                </wp:positionH>
                <wp:positionV relativeFrom="paragraph">
                  <wp:posOffset>602681</wp:posOffset>
                </wp:positionV>
                <wp:extent cx="687641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8649" id="Graphic 11" o:spid="_x0000_s1026" style="position:absolute;margin-left:30.5pt;margin-top:47.45pt;width:541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Dzp3Lr3wAAAAkBAAAPAAAAAAAAAAAAAAAAAG8EAABkcnMvZG93bnJldi54bWxQSwUGAAAA&#10;AAQABADzAAAAewUAAAAA&#10;" path="m,l6876033,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Psychologický ústav, v. v. i. Pod</w:t>
      </w:r>
      <w:r>
        <w:rPr>
          <w:spacing w:val="-13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13"/>
          <w:sz w:val="20"/>
        </w:rPr>
        <w:t xml:space="preserve"> </w:t>
      </w:r>
      <w:r>
        <w:rPr>
          <w:sz w:val="20"/>
        </w:rPr>
        <w:t>věží</w:t>
      </w:r>
      <w:r>
        <w:rPr>
          <w:spacing w:val="-13"/>
          <w:sz w:val="20"/>
        </w:rPr>
        <w:t xml:space="preserve"> </w:t>
      </w:r>
      <w:r>
        <w:rPr>
          <w:sz w:val="20"/>
        </w:rPr>
        <w:t>1143/4 182 00</w:t>
      </w:r>
      <w:r>
        <w:rPr>
          <w:sz w:val="20"/>
        </w:rPr>
        <w:tab/>
        <w:t>Praha 8</w:t>
      </w:r>
    </w:p>
    <w:p w14:paraId="6C2B39EE" w14:textId="77777777" w:rsidR="00A00CD4" w:rsidRDefault="00CA0D7E">
      <w:pPr>
        <w:pStyle w:val="Zkladntext"/>
        <w:spacing w:before="115"/>
        <w:ind w:left="187"/>
      </w:pPr>
      <w:r>
        <w:t xml:space="preserve">Text </w:t>
      </w:r>
      <w:r>
        <w:rPr>
          <w:spacing w:val="-2"/>
        </w:rPr>
        <w:t>objednávky:</w:t>
      </w:r>
    </w:p>
    <w:p w14:paraId="6C2B39EF" w14:textId="77777777" w:rsidR="00A00CD4" w:rsidRDefault="00CA0D7E">
      <w:pPr>
        <w:pStyle w:val="Zkladntext"/>
        <w:spacing w:before="147"/>
        <w:rPr>
          <w:sz w:val="20"/>
        </w:rPr>
      </w:pPr>
      <w:r>
        <w:br w:type="column"/>
      </w:r>
    </w:p>
    <w:p w14:paraId="6C2B39F0" w14:textId="77777777" w:rsidR="00A00CD4" w:rsidRDefault="00CA0D7E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10.12.2025</w:t>
      </w:r>
    </w:p>
    <w:p w14:paraId="6C2B39F1" w14:textId="77777777" w:rsidR="00A00CD4" w:rsidRDefault="00CA0D7E">
      <w:pPr>
        <w:spacing w:before="53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6C2B39F2" w14:textId="77777777" w:rsidR="00A00CD4" w:rsidRDefault="00CA0D7E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C2B39F3" w14:textId="77777777" w:rsidR="00A00CD4" w:rsidRDefault="00A00CD4">
      <w:pPr>
        <w:rPr>
          <w:sz w:val="20"/>
        </w:rPr>
        <w:sectPr w:rsidR="00A00CD4">
          <w:type w:val="continuous"/>
          <w:pgSz w:w="11910" w:h="16850"/>
          <w:pgMar w:top="1040" w:right="425" w:bottom="1020" w:left="566" w:header="742" w:footer="825" w:gutter="0"/>
          <w:cols w:num="2" w:space="708" w:equalWidth="0">
            <w:col w:w="2907" w:space="2138"/>
            <w:col w:w="5874"/>
          </w:cols>
        </w:sectPr>
      </w:pPr>
    </w:p>
    <w:p w14:paraId="6C2B39F4" w14:textId="77777777" w:rsidR="00A00CD4" w:rsidRDefault="00A00CD4">
      <w:pPr>
        <w:pStyle w:val="Zkladntext"/>
        <w:spacing w:before="6"/>
      </w:pPr>
    </w:p>
    <w:p w14:paraId="6C2B39F5" w14:textId="77777777" w:rsidR="00A00CD4" w:rsidRDefault="00CA0D7E">
      <w:pPr>
        <w:pStyle w:val="Zkladntext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[023]</w:t>
      </w:r>
      <w:r>
        <w:rPr>
          <w:spacing w:val="-1"/>
        </w:rPr>
        <w:t xml:space="preserve"> </w:t>
      </w:r>
      <w:r>
        <w:rPr>
          <w:spacing w:val="-2"/>
        </w:rPr>
        <w:t>objednáváme</w:t>
      </w:r>
    </w:p>
    <w:p w14:paraId="6C2B39F6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97"/>
        </w:tabs>
        <w:spacing w:before="3" w:line="242" w:lineRule="auto"/>
        <w:ind w:right="2284" w:firstLine="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sluchátek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Ayda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USB</w:t>
      </w:r>
      <w:r>
        <w:rPr>
          <w:spacing w:val="-2"/>
          <w:sz w:val="18"/>
        </w:rPr>
        <w:t xml:space="preserve"> </w:t>
      </w:r>
      <w:r>
        <w:rPr>
          <w:sz w:val="18"/>
        </w:rPr>
        <w:t>PC</w:t>
      </w:r>
      <w:r>
        <w:rPr>
          <w:spacing w:val="-2"/>
          <w:sz w:val="18"/>
        </w:rPr>
        <w:t xml:space="preserve"> </w:t>
      </w:r>
      <w:r>
        <w:rPr>
          <w:sz w:val="18"/>
        </w:rPr>
        <w:t>headset,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25088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411,40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(340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Cena CELKEM 1 234,20 Kč vč. DPH (1 020 Kč bez DPH)</w:t>
      </w:r>
    </w:p>
    <w:p w14:paraId="6C2B39F7" w14:textId="77777777" w:rsidR="00A00CD4" w:rsidRDefault="00CA0D7E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C2B39F8" w14:textId="77777777" w:rsidR="00A00CD4" w:rsidRDefault="00A00CD4">
      <w:pPr>
        <w:pStyle w:val="Zkladntext"/>
        <w:spacing w:before="6"/>
      </w:pPr>
    </w:p>
    <w:p w14:paraId="6C2B39F9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1285" w:firstLine="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dokovací</w:t>
      </w:r>
      <w:r>
        <w:rPr>
          <w:spacing w:val="-2"/>
          <w:sz w:val="18"/>
        </w:rPr>
        <w:t xml:space="preserve"> </w:t>
      </w:r>
      <w:r>
        <w:rPr>
          <w:sz w:val="18"/>
        </w:rPr>
        <w:t>stanice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Vention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5-in-1</w:t>
      </w:r>
      <w:r>
        <w:rPr>
          <w:spacing w:val="-2"/>
          <w:sz w:val="18"/>
        </w:rPr>
        <w:t xml:space="preserve"> </w:t>
      </w:r>
      <w:r>
        <w:rPr>
          <w:sz w:val="18"/>
        </w:rPr>
        <w:t>USB-C</w:t>
      </w:r>
      <w:r>
        <w:rPr>
          <w:spacing w:val="-2"/>
          <w:sz w:val="18"/>
        </w:rPr>
        <w:t xml:space="preserve"> </w:t>
      </w:r>
      <w:r>
        <w:rPr>
          <w:sz w:val="18"/>
        </w:rPr>
        <w:t>Hub,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TGOBB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399,30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(330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Cena CELKEM 1 197,90 Kč vč. DPH (990 Kč bez DPH)</w:t>
      </w:r>
    </w:p>
    <w:p w14:paraId="6C2B39FA" w14:textId="77777777" w:rsidR="00A00CD4" w:rsidRDefault="00CA0D7E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C2B39FB" w14:textId="77777777" w:rsidR="00A00CD4" w:rsidRDefault="00A00CD4">
      <w:pPr>
        <w:pStyle w:val="Zkladntext"/>
        <w:spacing w:before="6"/>
      </w:pPr>
    </w:p>
    <w:p w14:paraId="6C2B39FC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86"/>
        </w:tabs>
        <w:spacing w:line="242" w:lineRule="auto"/>
        <w:ind w:right="365" w:firstLine="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flash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disků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SanDisk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Ultra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Flair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USB</w:t>
      </w:r>
      <w:r>
        <w:rPr>
          <w:spacing w:val="-2"/>
          <w:sz w:val="18"/>
        </w:rPr>
        <w:t xml:space="preserve"> </w:t>
      </w:r>
      <w:r>
        <w:rPr>
          <w:sz w:val="18"/>
        </w:rPr>
        <w:t>3.0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Flash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64GB</w:t>
      </w:r>
      <w:r>
        <w:rPr>
          <w:spacing w:val="-2"/>
          <w:sz w:val="18"/>
        </w:rPr>
        <w:t xml:space="preserve"> </w:t>
      </w:r>
      <w:r>
        <w:rPr>
          <w:sz w:val="18"/>
        </w:rPr>
        <w:t>(Černá),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SDCZ73-064G-G46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338,80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 DPH (280 Kč bez DPH)</w:t>
      </w:r>
    </w:p>
    <w:p w14:paraId="6C2B39FD" w14:textId="77777777" w:rsidR="00A00CD4" w:rsidRDefault="00CA0D7E">
      <w:pPr>
        <w:pStyle w:val="Zkladntext"/>
        <w:spacing w:before="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016,40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(840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C2B39FE" w14:textId="77777777" w:rsidR="00A00CD4" w:rsidRDefault="00CA0D7E">
      <w:pPr>
        <w:pStyle w:val="Zkladntext"/>
        <w:spacing w:before="3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60 </w:t>
      </w:r>
      <w:r>
        <w:rPr>
          <w:spacing w:val="-2"/>
        </w:rPr>
        <w:t>měsíců</w:t>
      </w:r>
    </w:p>
    <w:p w14:paraId="6C2B39FF" w14:textId="77777777" w:rsidR="00A00CD4" w:rsidRDefault="00A00CD4">
      <w:pPr>
        <w:pStyle w:val="Zkladntext"/>
        <w:spacing w:before="6"/>
      </w:pPr>
    </w:p>
    <w:p w14:paraId="6C2B3A00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874" w:firstLine="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numerické</w:t>
      </w:r>
      <w:r>
        <w:rPr>
          <w:spacing w:val="-2"/>
          <w:sz w:val="18"/>
        </w:rPr>
        <w:t xml:space="preserve"> </w:t>
      </w:r>
      <w:r>
        <w:rPr>
          <w:sz w:val="18"/>
        </w:rPr>
        <w:t>klávesnice</w:t>
      </w:r>
      <w:r>
        <w:rPr>
          <w:spacing w:val="-2"/>
          <w:sz w:val="18"/>
        </w:rPr>
        <w:t xml:space="preserve"> </w:t>
      </w:r>
      <w:r>
        <w:rPr>
          <w:sz w:val="18"/>
        </w:rPr>
        <w:t>Genius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NumPad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110,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31300016400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217,80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Cena CELKEM 653,40 Kč vč. DPH (540 Kč bez DPH)</w:t>
      </w:r>
    </w:p>
    <w:p w14:paraId="6C2B3A01" w14:textId="77777777" w:rsidR="00A00CD4" w:rsidRDefault="00CA0D7E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C2B3A02" w14:textId="77777777" w:rsidR="00A00CD4" w:rsidRDefault="00A00CD4">
      <w:pPr>
        <w:pStyle w:val="Zkladntext"/>
        <w:spacing w:before="6"/>
      </w:pPr>
    </w:p>
    <w:p w14:paraId="6C2B3A03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firstLine="0"/>
        <w:rPr>
          <w:sz w:val="18"/>
        </w:rPr>
      </w:pP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adaptéru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AlzaPower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FlexCore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USB-C</w:t>
      </w:r>
      <w:r>
        <w:rPr>
          <w:spacing w:val="-2"/>
          <w:sz w:val="18"/>
        </w:rPr>
        <w:t xml:space="preserve"> </w:t>
      </w:r>
      <w:r>
        <w:rPr>
          <w:sz w:val="18"/>
        </w:rPr>
        <w:t>3.2</w:t>
      </w:r>
      <w:r>
        <w:rPr>
          <w:spacing w:val="-2"/>
          <w:sz w:val="18"/>
        </w:rPr>
        <w:t xml:space="preserve"> </w:t>
      </w:r>
      <w:r>
        <w:rPr>
          <w:sz w:val="18"/>
        </w:rPr>
        <w:t>Gen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(M)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DisplayPort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(F)</w:t>
      </w:r>
      <w:r>
        <w:rPr>
          <w:spacing w:val="-2"/>
          <w:sz w:val="18"/>
        </w:rPr>
        <w:t xml:space="preserve"> </w:t>
      </w:r>
      <w:r>
        <w:rPr>
          <w:sz w:val="18"/>
        </w:rPr>
        <w:t>černý,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APW-ADTCDP01B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447,70 Kč vč. DPH (370 Kč bez DPH)</w:t>
      </w:r>
    </w:p>
    <w:p w14:paraId="6C2B3A04" w14:textId="77777777" w:rsidR="00A00CD4" w:rsidRDefault="00CA0D7E">
      <w:pPr>
        <w:pStyle w:val="Zkladntext"/>
        <w:spacing w:before="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895,40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(740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C2B3A05" w14:textId="77777777" w:rsidR="00A00CD4" w:rsidRDefault="00CA0D7E">
      <w:pPr>
        <w:pStyle w:val="Zkladntext"/>
        <w:spacing w:before="3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C2B3A06" w14:textId="77777777" w:rsidR="00A00CD4" w:rsidRDefault="00A00CD4">
      <w:pPr>
        <w:pStyle w:val="Zkladntext"/>
        <w:spacing w:before="5"/>
      </w:pPr>
    </w:p>
    <w:p w14:paraId="6C2B3A07" w14:textId="77777777" w:rsidR="00A00CD4" w:rsidRDefault="00CA0D7E">
      <w:pPr>
        <w:pStyle w:val="Odstavecseseznamem"/>
        <w:numPr>
          <w:ilvl w:val="0"/>
          <w:numId w:val="1"/>
        </w:numPr>
        <w:tabs>
          <w:tab w:val="left" w:pos="346"/>
        </w:tabs>
        <w:spacing w:before="1" w:line="242" w:lineRule="auto"/>
        <w:ind w:right="557" w:firstLine="0"/>
        <w:rPr>
          <w:sz w:val="18"/>
        </w:rPr>
      </w:pP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adaptéru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AlzaPower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FlexCore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USB-C</w:t>
      </w:r>
      <w:r>
        <w:rPr>
          <w:spacing w:val="-2"/>
          <w:sz w:val="18"/>
        </w:rPr>
        <w:t xml:space="preserve"> </w:t>
      </w:r>
      <w:r>
        <w:rPr>
          <w:sz w:val="18"/>
        </w:rPr>
        <w:t>3.2</w:t>
      </w:r>
      <w:r>
        <w:rPr>
          <w:spacing w:val="-2"/>
          <w:sz w:val="18"/>
        </w:rPr>
        <w:t xml:space="preserve"> </w:t>
      </w:r>
      <w:r>
        <w:rPr>
          <w:sz w:val="18"/>
        </w:rPr>
        <w:t>Gen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(M)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HDMI</w:t>
      </w:r>
      <w:r>
        <w:rPr>
          <w:spacing w:val="-2"/>
          <w:sz w:val="18"/>
        </w:rPr>
        <w:t xml:space="preserve"> </w:t>
      </w:r>
      <w:r>
        <w:rPr>
          <w:sz w:val="18"/>
        </w:rPr>
        <w:t>(F)</w:t>
      </w:r>
      <w:r>
        <w:rPr>
          <w:spacing w:val="-2"/>
          <w:sz w:val="18"/>
        </w:rPr>
        <w:t xml:space="preserve"> </w:t>
      </w:r>
      <w:r>
        <w:rPr>
          <w:sz w:val="18"/>
        </w:rPr>
        <w:t>4K</w:t>
      </w:r>
      <w:r>
        <w:rPr>
          <w:spacing w:val="-2"/>
          <w:sz w:val="18"/>
        </w:rPr>
        <w:t xml:space="preserve"> </w:t>
      </w:r>
      <w:r>
        <w:rPr>
          <w:sz w:val="18"/>
        </w:rPr>
        <w:t>60Hz</w:t>
      </w:r>
      <w:r>
        <w:rPr>
          <w:spacing w:val="-2"/>
          <w:sz w:val="18"/>
        </w:rPr>
        <w:t xml:space="preserve"> </w:t>
      </w:r>
      <w:r>
        <w:rPr>
          <w:sz w:val="18"/>
        </w:rPr>
        <w:t>černý,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40"/>
          <w:sz w:val="18"/>
        </w:rPr>
        <w:t xml:space="preserve"> </w:t>
      </w:r>
      <w:r>
        <w:rPr>
          <w:sz w:val="18"/>
        </w:rPr>
        <w:t>APW-ADTCHD03B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 498,52 Kč vč. DPH (412 Kč bez DPH)</w:t>
      </w:r>
    </w:p>
    <w:p w14:paraId="6C2B3A08" w14:textId="77777777" w:rsidR="00A00CD4" w:rsidRDefault="00CA0D7E">
      <w:pPr>
        <w:pStyle w:val="Zkladntext"/>
        <w:spacing w:before="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997,04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(824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C2B3A09" w14:textId="77777777" w:rsidR="00A00CD4" w:rsidRDefault="00CA0D7E">
      <w:pPr>
        <w:pStyle w:val="Zkladntext"/>
        <w:spacing w:before="3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C2B3A0A" w14:textId="77777777" w:rsidR="00A00CD4" w:rsidRDefault="00A00CD4">
      <w:pPr>
        <w:pStyle w:val="Zkladntext"/>
        <w:spacing w:before="5"/>
      </w:pPr>
    </w:p>
    <w:p w14:paraId="6C2B3A0B" w14:textId="77777777" w:rsidR="00A00CD4" w:rsidRDefault="00CA0D7E">
      <w:pPr>
        <w:pStyle w:val="Zkladntext"/>
        <w:spacing w:before="1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994,34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954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C2B3A0C" w14:textId="77777777" w:rsidR="00A00CD4" w:rsidRDefault="00A00CD4">
      <w:pPr>
        <w:pStyle w:val="Zkladntext"/>
        <w:spacing w:before="5"/>
      </w:pPr>
    </w:p>
    <w:p w14:paraId="6C2B3A0D" w14:textId="77777777" w:rsidR="00A00CD4" w:rsidRDefault="00CA0D7E">
      <w:pPr>
        <w:pStyle w:val="Zkladntext"/>
        <w:spacing w:before="1"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43"/>
        <w:gridCol w:w="1206"/>
        <w:gridCol w:w="718"/>
        <w:gridCol w:w="1175"/>
        <w:gridCol w:w="1181"/>
      </w:tblGrid>
      <w:tr w:rsidR="00A00CD4" w14:paraId="6C2B3A15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6C2B3A0E" w14:textId="77777777" w:rsidR="00A00CD4" w:rsidRDefault="00CA0D7E">
            <w:pPr>
              <w:pStyle w:val="TableParagraph"/>
              <w:spacing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43" w:type="dxa"/>
            <w:tcBorders>
              <w:top w:val="single" w:sz="6" w:space="0" w:color="000000"/>
            </w:tcBorders>
          </w:tcPr>
          <w:p w14:paraId="6C2B3A0F" w14:textId="77777777" w:rsidR="00A00CD4" w:rsidRDefault="00CA0D7E">
            <w:pPr>
              <w:pStyle w:val="TableParagraph"/>
              <w:spacing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6C2B3A10" w14:textId="77777777" w:rsidR="00A00CD4" w:rsidRDefault="00CA0D7E">
            <w:pPr>
              <w:pStyle w:val="TableParagraph"/>
              <w:spacing w:before="117"/>
              <w:ind w:left="334" w:right="66" w:firstLine="3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6C2B3A11" w14:textId="77777777" w:rsidR="00A00CD4" w:rsidRDefault="00CA0D7E">
            <w:pPr>
              <w:pStyle w:val="TableParagraph"/>
              <w:spacing w:before="117"/>
              <w:ind w:left="175" w:right="220" w:hanging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6C2B3A12" w14:textId="77777777" w:rsidR="00A00CD4" w:rsidRDefault="00CA0D7E">
            <w:pPr>
              <w:pStyle w:val="TableParagraph"/>
              <w:spacing w:before="117" w:line="230" w:lineRule="exact"/>
              <w:ind w:left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6C2B3A13" w14:textId="77777777" w:rsidR="00A00CD4" w:rsidRDefault="00CA0D7E">
            <w:pPr>
              <w:pStyle w:val="TableParagraph"/>
              <w:spacing w:before="0" w:line="230" w:lineRule="exact"/>
              <w:ind w:left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6C2B3A14" w14:textId="77777777" w:rsidR="00A00CD4" w:rsidRDefault="00CA0D7E">
            <w:pPr>
              <w:pStyle w:val="TableParagraph"/>
              <w:spacing w:before="117"/>
              <w:ind w:left="450" w:right="86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A00CD4" w14:paraId="6C2B3A1C" w14:textId="77777777">
        <w:trPr>
          <w:trHeight w:val="282"/>
        </w:trPr>
        <w:tc>
          <w:tcPr>
            <w:tcW w:w="1411" w:type="dxa"/>
          </w:tcPr>
          <w:p w14:paraId="6C2B3A16" w14:textId="77777777" w:rsidR="00A00CD4" w:rsidRDefault="00CA0D7E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17" w14:textId="77777777" w:rsidR="00A00CD4" w:rsidRDefault="00CA0D7E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Sluchátka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headset</w:t>
            </w:r>
          </w:p>
        </w:tc>
        <w:tc>
          <w:tcPr>
            <w:tcW w:w="1206" w:type="dxa"/>
          </w:tcPr>
          <w:p w14:paraId="6C2B3A18" w14:textId="77777777" w:rsidR="00A00CD4" w:rsidRDefault="00CA0D7E">
            <w:pPr>
              <w:pStyle w:val="TableParagraph"/>
              <w:spacing w:before="22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969,00</w:t>
            </w:r>
          </w:p>
        </w:tc>
        <w:tc>
          <w:tcPr>
            <w:tcW w:w="718" w:type="dxa"/>
          </w:tcPr>
          <w:p w14:paraId="6C2B3A19" w14:textId="77777777" w:rsidR="00A00CD4" w:rsidRDefault="00CA0D7E"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1A" w14:textId="77777777" w:rsidR="00A00CD4" w:rsidRDefault="00CA0D7E">
            <w:pPr>
              <w:pStyle w:val="TableParagraph"/>
              <w:spacing w:before="22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203,49</w:t>
            </w:r>
          </w:p>
        </w:tc>
        <w:tc>
          <w:tcPr>
            <w:tcW w:w="1181" w:type="dxa"/>
          </w:tcPr>
          <w:p w14:paraId="6C2B3A1B" w14:textId="77777777" w:rsidR="00A00CD4" w:rsidRDefault="00CA0D7E">
            <w:pPr>
              <w:pStyle w:val="TableParagraph"/>
              <w:spacing w:before="22"/>
              <w:ind w:right="8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172,49</w:t>
            </w:r>
          </w:p>
        </w:tc>
      </w:tr>
      <w:tr w:rsidR="00A00CD4" w14:paraId="6C2B3A23" w14:textId="77777777">
        <w:trPr>
          <w:trHeight w:val="283"/>
        </w:trPr>
        <w:tc>
          <w:tcPr>
            <w:tcW w:w="1411" w:type="dxa"/>
          </w:tcPr>
          <w:p w14:paraId="6C2B3A1D" w14:textId="77777777" w:rsidR="00A00CD4" w:rsidRDefault="00CA0D7E">
            <w:pPr>
              <w:pStyle w:val="TableParagraph"/>
              <w:tabs>
                <w:tab w:val="left" w:pos="849"/>
              </w:tabs>
              <w:spacing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1E" w14:textId="77777777" w:rsidR="00A00CD4" w:rsidRDefault="00CA0D7E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Sluchátka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headset</w:t>
            </w:r>
          </w:p>
        </w:tc>
        <w:tc>
          <w:tcPr>
            <w:tcW w:w="1206" w:type="dxa"/>
          </w:tcPr>
          <w:p w14:paraId="6C2B3A1F" w14:textId="77777777" w:rsidR="00A00CD4" w:rsidRDefault="00CA0D7E">
            <w:pPr>
              <w:pStyle w:val="TableParagraph"/>
              <w:spacing w:before="23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51,00</w:t>
            </w:r>
          </w:p>
        </w:tc>
        <w:tc>
          <w:tcPr>
            <w:tcW w:w="718" w:type="dxa"/>
          </w:tcPr>
          <w:p w14:paraId="6C2B3A20" w14:textId="77777777" w:rsidR="00A00CD4" w:rsidRDefault="00CA0D7E">
            <w:pPr>
              <w:pStyle w:val="TableParagraph"/>
              <w:spacing w:before="23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21" w14:textId="77777777" w:rsidR="00A00CD4" w:rsidRDefault="00CA0D7E">
            <w:pPr>
              <w:pStyle w:val="TableParagraph"/>
              <w:spacing w:before="23"/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>10,71</w:t>
            </w:r>
          </w:p>
        </w:tc>
        <w:tc>
          <w:tcPr>
            <w:tcW w:w="1181" w:type="dxa"/>
          </w:tcPr>
          <w:p w14:paraId="6C2B3A22" w14:textId="77777777" w:rsidR="00A00CD4" w:rsidRDefault="00CA0D7E">
            <w:pPr>
              <w:pStyle w:val="TableParagraph"/>
              <w:spacing w:before="23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61,71</w:t>
            </w:r>
          </w:p>
        </w:tc>
      </w:tr>
      <w:tr w:rsidR="00A00CD4" w14:paraId="6C2B3A2A" w14:textId="77777777">
        <w:trPr>
          <w:trHeight w:val="283"/>
        </w:trPr>
        <w:tc>
          <w:tcPr>
            <w:tcW w:w="1411" w:type="dxa"/>
          </w:tcPr>
          <w:p w14:paraId="6C2B3A24" w14:textId="77777777" w:rsidR="00A00CD4" w:rsidRDefault="00CA0D7E">
            <w:pPr>
              <w:pStyle w:val="TableParagraph"/>
              <w:tabs>
                <w:tab w:val="left" w:pos="678"/>
              </w:tabs>
              <w:spacing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25" w14:textId="77777777" w:rsidR="00A00CD4" w:rsidRDefault="00CA0D7E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Dokovací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5-in-1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Hub</w:t>
            </w:r>
          </w:p>
        </w:tc>
        <w:tc>
          <w:tcPr>
            <w:tcW w:w="1206" w:type="dxa"/>
          </w:tcPr>
          <w:p w14:paraId="6C2B3A26" w14:textId="77777777" w:rsidR="00A00CD4" w:rsidRDefault="00CA0D7E">
            <w:pPr>
              <w:pStyle w:val="TableParagraph"/>
              <w:spacing w:before="23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940,50</w:t>
            </w:r>
          </w:p>
        </w:tc>
        <w:tc>
          <w:tcPr>
            <w:tcW w:w="718" w:type="dxa"/>
          </w:tcPr>
          <w:p w14:paraId="6C2B3A27" w14:textId="77777777" w:rsidR="00A00CD4" w:rsidRDefault="00CA0D7E">
            <w:pPr>
              <w:pStyle w:val="TableParagraph"/>
              <w:spacing w:before="23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28" w14:textId="77777777" w:rsidR="00A00CD4" w:rsidRDefault="00CA0D7E">
            <w:pPr>
              <w:pStyle w:val="TableParagraph"/>
              <w:spacing w:before="23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197,50</w:t>
            </w:r>
          </w:p>
        </w:tc>
        <w:tc>
          <w:tcPr>
            <w:tcW w:w="1181" w:type="dxa"/>
          </w:tcPr>
          <w:p w14:paraId="6C2B3A29" w14:textId="77777777" w:rsidR="00A00CD4" w:rsidRDefault="00CA0D7E">
            <w:pPr>
              <w:pStyle w:val="TableParagraph"/>
              <w:spacing w:before="23"/>
              <w:ind w:right="8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138,00</w:t>
            </w:r>
          </w:p>
        </w:tc>
      </w:tr>
      <w:tr w:rsidR="00A00CD4" w14:paraId="6C2B3A31" w14:textId="77777777">
        <w:trPr>
          <w:trHeight w:val="283"/>
        </w:trPr>
        <w:tc>
          <w:tcPr>
            <w:tcW w:w="1411" w:type="dxa"/>
          </w:tcPr>
          <w:p w14:paraId="6C2B3A2B" w14:textId="77777777" w:rsidR="00A00CD4" w:rsidRDefault="00CA0D7E">
            <w:pPr>
              <w:pStyle w:val="TableParagraph"/>
              <w:tabs>
                <w:tab w:val="left" w:pos="849"/>
              </w:tabs>
              <w:spacing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2C" w14:textId="77777777" w:rsidR="00A00CD4" w:rsidRDefault="00CA0D7E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Dokovací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5-in-1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Hub</w:t>
            </w:r>
          </w:p>
        </w:tc>
        <w:tc>
          <w:tcPr>
            <w:tcW w:w="1206" w:type="dxa"/>
          </w:tcPr>
          <w:p w14:paraId="6C2B3A2D" w14:textId="77777777" w:rsidR="00A00CD4" w:rsidRDefault="00CA0D7E">
            <w:pPr>
              <w:pStyle w:val="TableParagraph"/>
              <w:spacing w:before="23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718" w:type="dxa"/>
          </w:tcPr>
          <w:p w14:paraId="6C2B3A2E" w14:textId="77777777" w:rsidR="00A00CD4" w:rsidRDefault="00CA0D7E">
            <w:pPr>
              <w:pStyle w:val="TableParagraph"/>
              <w:spacing w:before="23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2F" w14:textId="77777777" w:rsidR="00A00CD4" w:rsidRDefault="00CA0D7E">
            <w:pPr>
              <w:pStyle w:val="TableParagraph"/>
              <w:spacing w:before="23"/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>10,40</w:t>
            </w:r>
          </w:p>
        </w:tc>
        <w:tc>
          <w:tcPr>
            <w:tcW w:w="1181" w:type="dxa"/>
          </w:tcPr>
          <w:p w14:paraId="6C2B3A30" w14:textId="77777777" w:rsidR="00A00CD4" w:rsidRDefault="00CA0D7E">
            <w:pPr>
              <w:pStyle w:val="TableParagraph"/>
              <w:spacing w:before="23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59,90</w:t>
            </w:r>
          </w:p>
        </w:tc>
      </w:tr>
      <w:tr w:rsidR="00A00CD4" w14:paraId="6C2B3A38" w14:textId="77777777">
        <w:trPr>
          <w:trHeight w:val="503"/>
        </w:trPr>
        <w:tc>
          <w:tcPr>
            <w:tcW w:w="1411" w:type="dxa"/>
          </w:tcPr>
          <w:p w14:paraId="6C2B3A32" w14:textId="77777777" w:rsidR="00A00CD4" w:rsidRDefault="00CA0D7E">
            <w:pPr>
              <w:pStyle w:val="TableParagraph"/>
              <w:tabs>
                <w:tab w:val="left" w:pos="678"/>
              </w:tabs>
              <w:spacing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33" w14:textId="77777777" w:rsidR="00A00CD4" w:rsidRDefault="00CA0D7E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SanDisk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Flair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64GB</w:t>
            </w:r>
          </w:p>
        </w:tc>
        <w:tc>
          <w:tcPr>
            <w:tcW w:w="1206" w:type="dxa"/>
          </w:tcPr>
          <w:p w14:paraId="6C2B3A34" w14:textId="77777777" w:rsidR="00A00CD4" w:rsidRDefault="00CA0D7E">
            <w:pPr>
              <w:pStyle w:val="TableParagraph"/>
              <w:spacing w:before="23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798,00</w:t>
            </w:r>
          </w:p>
        </w:tc>
        <w:tc>
          <w:tcPr>
            <w:tcW w:w="718" w:type="dxa"/>
          </w:tcPr>
          <w:p w14:paraId="6C2B3A35" w14:textId="77777777" w:rsidR="00A00CD4" w:rsidRDefault="00CA0D7E">
            <w:pPr>
              <w:pStyle w:val="TableParagraph"/>
              <w:spacing w:before="23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36" w14:textId="77777777" w:rsidR="00A00CD4" w:rsidRDefault="00CA0D7E">
            <w:pPr>
              <w:pStyle w:val="TableParagraph"/>
              <w:spacing w:before="23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167,58</w:t>
            </w:r>
          </w:p>
        </w:tc>
        <w:tc>
          <w:tcPr>
            <w:tcW w:w="1181" w:type="dxa"/>
          </w:tcPr>
          <w:p w14:paraId="6C2B3A37" w14:textId="77777777" w:rsidR="00A00CD4" w:rsidRDefault="00CA0D7E">
            <w:pPr>
              <w:pStyle w:val="TableParagraph"/>
              <w:spacing w:before="23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965,58</w:t>
            </w:r>
          </w:p>
        </w:tc>
      </w:tr>
      <w:tr w:rsidR="00A00CD4" w14:paraId="6C2B3A3F" w14:textId="77777777">
        <w:trPr>
          <w:trHeight w:val="495"/>
        </w:trPr>
        <w:tc>
          <w:tcPr>
            <w:tcW w:w="1411" w:type="dxa"/>
          </w:tcPr>
          <w:p w14:paraId="6C2B3A39" w14:textId="77777777" w:rsidR="00A00CD4" w:rsidRDefault="00CA0D7E">
            <w:pPr>
              <w:pStyle w:val="TableParagraph"/>
              <w:tabs>
                <w:tab w:val="left" w:pos="849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3A" w14:textId="77777777" w:rsidR="00A00CD4" w:rsidRDefault="00CA0D7E">
            <w:pPr>
              <w:pStyle w:val="TableParagraph"/>
              <w:ind w:left="14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SanDisk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Flair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64GB</w:t>
            </w:r>
          </w:p>
        </w:tc>
        <w:tc>
          <w:tcPr>
            <w:tcW w:w="1206" w:type="dxa"/>
          </w:tcPr>
          <w:p w14:paraId="6C2B3A3B" w14:textId="77777777" w:rsidR="00A00CD4" w:rsidRDefault="00CA0D7E"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718" w:type="dxa"/>
          </w:tcPr>
          <w:p w14:paraId="6C2B3A3C" w14:textId="77777777" w:rsidR="00A00CD4" w:rsidRDefault="00CA0D7E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3D" w14:textId="77777777" w:rsidR="00A00CD4" w:rsidRDefault="00CA0D7E">
            <w:pPr>
              <w:pStyle w:val="TableParagraph"/>
              <w:ind w:right="323"/>
              <w:rPr>
                <w:sz w:val="20"/>
              </w:rPr>
            </w:pPr>
            <w:r>
              <w:rPr>
                <w:spacing w:val="-4"/>
                <w:sz w:val="20"/>
              </w:rPr>
              <w:t>8,82</w:t>
            </w:r>
          </w:p>
        </w:tc>
        <w:tc>
          <w:tcPr>
            <w:tcW w:w="1181" w:type="dxa"/>
          </w:tcPr>
          <w:p w14:paraId="6C2B3A3E" w14:textId="77777777" w:rsidR="00A00CD4" w:rsidRDefault="00CA0D7E">
            <w:pPr>
              <w:pStyle w:val="TableParagraph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50,82</w:t>
            </w:r>
          </w:p>
        </w:tc>
      </w:tr>
      <w:tr w:rsidR="00A00CD4" w14:paraId="6C2B3A46" w14:textId="77777777">
        <w:trPr>
          <w:trHeight w:val="274"/>
        </w:trPr>
        <w:tc>
          <w:tcPr>
            <w:tcW w:w="1411" w:type="dxa"/>
          </w:tcPr>
          <w:p w14:paraId="6C2B3A40" w14:textId="77777777" w:rsidR="00A00CD4" w:rsidRDefault="00CA0D7E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41" w14:textId="77777777" w:rsidR="00A00CD4" w:rsidRDefault="00CA0D7E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Numerická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klávesnice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Genius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NumPad</w:t>
            </w:r>
            <w:proofErr w:type="spellEnd"/>
            <w:r>
              <w:rPr>
                <w:spacing w:val="-5"/>
                <w:sz w:val="20"/>
              </w:rPr>
              <w:t xml:space="preserve"> 110</w:t>
            </w:r>
          </w:p>
        </w:tc>
        <w:tc>
          <w:tcPr>
            <w:tcW w:w="1206" w:type="dxa"/>
          </w:tcPr>
          <w:p w14:paraId="6C2B3A42" w14:textId="77777777" w:rsidR="00A00CD4" w:rsidRDefault="00CA0D7E"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513,00</w:t>
            </w:r>
          </w:p>
        </w:tc>
        <w:tc>
          <w:tcPr>
            <w:tcW w:w="718" w:type="dxa"/>
          </w:tcPr>
          <w:p w14:paraId="6C2B3A43" w14:textId="77777777" w:rsidR="00A00CD4" w:rsidRDefault="00CA0D7E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44" w14:textId="77777777" w:rsidR="00A00CD4" w:rsidRDefault="00CA0D7E">
            <w:pPr>
              <w:pStyle w:val="TableParagraph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107,73</w:t>
            </w:r>
          </w:p>
        </w:tc>
        <w:tc>
          <w:tcPr>
            <w:tcW w:w="1181" w:type="dxa"/>
          </w:tcPr>
          <w:p w14:paraId="6C2B3A45" w14:textId="77777777" w:rsidR="00A00CD4" w:rsidRDefault="00CA0D7E">
            <w:pPr>
              <w:pStyle w:val="TableParagraph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620,73</w:t>
            </w:r>
          </w:p>
        </w:tc>
      </w:tr>
      <w:tr w:rsidR="00A00CD4" w14:paraId="6C2B3A4D" w14:textId="77777777">
        <w:trPr>
          <w:trHeight w:val="253"/>
        </w:trPr>
        <w:tc>
          <w:tcPr>
            <w:tcW w:w="1411" w:type="dxa"/>
          </w:tcPr>
          <w:p w14:paraId="6C2B3A47" w14:textId="77777777" w:rsidR="00A00CD4" w:rsidRDefault="00CA0D7E">
            <w:pPr>
              <w:pStyle w:val="TableParagraph"/>
              <w:tabs>
                <w:tab w:val="left" w:pos="849"/>
              </w:tabs>
              <w:spacing w:before="23"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43" w:type="dxa"/>
          </w:tcPr>
          <w:p w14:paraId="6C2B3A48" w14:textId="77777777" w:rsidR="00A00CD4" w:rsidRDefault="00CA0D7E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Numerická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klávesnice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Genius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NumPad</w:t>
            </w:r>
            <w:proofErr w:type="spellEnd"/>
            <w:r>
              <w:rPr>
                <w:spacing w:val="-5"/>
                <w:sz w:val="20"/>
              </w:rPr>
              <w:t xml:space="preserve"> 110</w:t>
            </w:r>
          </w:p>
        </w:tc>
        <w:tc>
          <w:tcPr>
            <w:tcW w:w="1206" w:type="dxa"/>
          </w:tcPr>
          <w:p w14:paraId="6C2B3A49" w14:textId="77777777" w:rsidR="00A00CD4" w:rsidRDefault="00CA0D7E">
            <w:pPr>
              <w:pStyle w:val="TableParagraph"/>
              <w:spacing w:before="23" w:line="210" w:lineRule="exact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718" w:type="dxa"/>
          </w:tcPr>
          <w:p w14:paraId="6C2B3A4A" w14:textId="77777777" w:rsidR="00A00CD4" w:rsidRDefault="00CA0D7E">
            <w:pPr>
              <w:pStyle w:val="TableParagraph"/>
              <w:spacing w:before="23" w:line="210" w:lineRule="exact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C2B3A4B" w14:textId="77777777" w:rsidR="00A00CD4" w:rsidRDefault="00CA0D7E">
            <w:pPr>
              <w:pStyle w:val="TableParagraph"/>
              <w:spacing w:before="23" w:line="210" w:lineRule="exact"/>
              <w:ind w:right="323"/>
              <w:rPr>
                <w:sz w:val="20"/>
              </w:rPr>
            </w:pPr>
            <w:r>
              <w:rPr>
                <w:spacing w:val="-4"/>
                <w:sz w:val="20"/>
              </w:rPr>
              <w:t>5,67</w:t>
            </w:r>
          </w:p>
        </w:tc>
        <w:tc>
          <w:tcPr>
            <w:tcW w:w="1181" w:type="dxa"/>
          </w:tcPr>
          <w:p w14:paraId="6C2B3A4C" w14:textId="77777777" w:rsidR="00A00CD4" w:rsidRDefault="00CA0D7E">
            <w:pPr>
              <w:pStyle w:val="TableParagraph"/>
              <w:spacing w:before="23" w:line="21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32,67</w:t>
            </w:r>
          </w:p>
        </w:tc>
      </w:tr>
    </w:tbl>
    <w:p w14:paraId="6C2B3A4E" w14:textId="77777777" w:rsidR="00A00CD4" w:rsidRDefault="00A00CD4">
      <w:pPr>
        <w:pStyle w:val="TableParagraph"/>
        <w:spacing w:line="210" w:lineRule="exact"/>
        <w:rPr>
          <w:sz w:val="20"/>
        </w:rPr>
        <w:sectPr w:rsidR="00A00CD4">
          <w:type w:val="continuous"/>
          <w:pgSz w:w="11910" w:h="16850"/>
          <w:pgMar w:top="1040" w:right="425" w:bottom="1020" w:left="566" w:header="742" w:footer="825" w:gutter="0"/>
          <w:cols w:space="708"/>
        </w:sect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568"/>
        <w:gridCol w:w="810"/>
        <w:gridCol w:w="5324"/>
        <w:gridCol w:w="1098"/>
        <w:gridCol w:w="628"/>
        <w:gridCol w:w="1306"/>
        <w:gridCol w:w="1098"/>
      </w:tblGrid>
      <w:tr w:rsidR="00A00CD4" w14:paraId="6C2B3A56" w14:textId="77777777">
        <w:trPr>
          <w:trHeight w:val="484"/>
        </w:trPr>
        <w:tc>
          <w:tcPr>
            <w:tcW w:w="568" w:type="dxa"/>
            <w:tcBorders>
              <w:top w:val="single" w:sz="6" w:space="0" w:color="000000"/>
            </w:tcBorders>
          </w:tcPr>
          <w:p w14:paraId="6C2B3A4F" w14:textId="77777777" w:rsidR="00A00CD4" w:rsidRDefault="00CA0D7E">
            <w:pPr>
              <w:pStyle w:val="TableParagraph"/>
              <w:spacing w:before="4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14:paraId="6C2B3A50" w14:textId="77777777" w:rsidR="00A00CD4" w:rsidRDefault="00CA0D7E">
            <w:pPr>
              <w:pStyle w:val="TableParagraph"/>
              <w:spacing w:before="4"/>
              <w:ind w:right="18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324" w:type="dxa"/>
            <w:tcBorders>
              <w:top w:val="single" w:sz="6" w:space="0" w:color="000000"/>
            </w:tcBorders>
          </w:tcPr>
          <w:p w14:paraId="6C2B3A51" w14:textId="77777777" w:rsidR="00A00CD4" w:rsidRDefault="00CA0D7E">
            <w:pPr>
              <w:pStyle w:val="TableParagraph"/>
              <w:spacing w:before="4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Adaptér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AlzaPower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FlexCore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proofErr w:type="spellStart"/>
            <w:r>
              <w:rPr>
                <w:sz w:val="20"/>
              </w:rPr>
              <w:t>DisplayPort</w:t>
            </w:r>
            <w:proofErr w:type="spellEnd"/>
            <w:r>
              <w:rPr>
                <w:sz w:val="20"/>
              </w:rPr>
              <w:t xml:space="preserve"> (F) černý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6C2B3A52" w14:textId="77777777" w:rsidR="00A00CD4" w:rsidRDefault="00CA0D7E">
            <w:pPr>
              <w:pStyle w:val="TableParagraph"/>
              <w:spacing w:before="4"/>
              <w:ind w:right="113"/>
              <w:rPr>
                <w:sz w:val="20"/>
              </w:rPr>
            </w:pP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628" w:type="dxa"/>
            <w:tcBorders>
              <w:top w:val="single" w:sz="6" w:space="0" w:color="000000"/>
            </w:tcBorders>
          </w:tcPr>
          <w:p w14:paraId="6C2B3A53" w14:textId="77777777" w:rsidR="00A00CD4" w:rsidRDefault="00CA0D7E">
            <w:pPr>
              <w:pStyle w:val="TableParagraph"/>
              <w:spacing w:before="4"/>
              <w:ind w:left="11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6C2B3A54" w14:textId="77777777" w:rsidR="00A00CD4" w:rsidRDefault="00CA0D7E">
            <w:pPr>
              <w:pStyle w:val="TableParagraph"/>
              <w:spacing w:before="4"/>
              <w:ind w:right="403"/>
              <w:rPr>
                <w:sz w:val="20"/>
              </w:rPr>
            </w:pPr>
            <w:r>
              <w:rPr>
                <w:spacing w:val="-2"/>
                <w:sz w:val="20"/>
              </w:rPr>
              <w:t>147,63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6C2B3A55" w14:textId="77777777" w:rsidR="00A00CD4" w:rsidRDefault="00CA0D7E">
            <w:pPr>
              <w:pStyle w:val="TableParagraph"/>
              <w:spacing w:before="4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850,63</w:t>
            </w:r>
          </w:p>
        </w:tc>
      </w:tr>
      <w:tr w:rsidR="00A00CD4" w14:paraId="6C2B3A5E" w14:textId="77777777">
        <w:trPr>
          <w:trHeight w:val="495"/>
        </w:trPr>
        <w:tc>
          <w:tcPr>
            <w:tcW w:w="568" w:type="dxa"/>
          </w:tcPr>
          <w:p w14:paraId="6C2B3A57" w14:textId="77777777" w:rsidR="00A00CD4" w:rsidRDefault="00CA0D7E">
            <w:pPr>
              <w:pStyle w:val="TableParagraph"/>
              <w:ind w:left="8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0" w:type="dxa"/>
          </w:tcPr>
          <w:p w14:paraId="6C2B3A58" w14:textId="77777777" w:rsidR="00A00CD4" w:rsidRDefault="00CA0D7E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324" w:type="dxa"/>
          </w:tcPr>
          <w:p w14:paraId="6C2B3A59" w14:textId="77777777" w:rsidR="00A00CD4" w:rsidRDefault="00CA0D7E"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Adaptér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AlzaPower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FlexCore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proofErr w:type="spellStart"/>
            <w:r>
              <w:rPr>
                <w:sz w:val="20"/>
              </w:rPr>
              <w:t>DisplayPort</w:t>
            </w:r>
            <w:proofErr w:type="spellEnd"/>
            <w:r>
              <w:rPr>
                <w:sz w:val="20"/>
              </w:rPr>
              <w:t xml:space="preserve"> (F) černý</w:t>
            </w:r>
          </w:p>
        </w:tc>
        <w:tc>
          <w:tcPr>
            <w:tcW w:w="1098" w:type="dxa"/>
          </w:tcPr>
          <w:p w14:paraId="6C2B3A5A" w14:textId="77777777" w:rsidR="00A00CD4" w:rsidRDefault="00CA0D7E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628" w:type="dxa"/>
          </w:tcPr>
          <w:p w14:paraId="6C2B3A5B" w14:textId="77777777" w:rsidR="00A00CD4" w:rsidRDefault="00CA0D7E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6" w:type="dxa"/>
          </w:tcPr>
          <w:p w14:paraId="6C2B3A5C" w14:textId="77777777" w:rsidR="00A00CD4" w:rsidRDefault="00CA0D7E">
            <w:pPr>
              <w:pStyle w:val="TableParagraph"/>
              <w:ind w:right="404"/>
              <w:rPr>
                <w:sz w:val="20"/>
              </w:rPr>
            </w:pPr>
            <w:r>
              <w:rPr>
                <w:spacing w:val="-4"/>
                <w:sz w:val="20"/>
              </w:rPr>
              <w:t>7,77</w:t>
            </w:r>
          </w:p>
        </w:tc>
        <w:tc>
          <w:tcPr>
            <w:tcW w:w="1098" w:type="dxa"/>
          </w:tcPr>
          <w:p w14:paraId="6C2B3A5D" w14:textId="77777777" w:rsidR="00A00CD4" w:rsidRDefault="00CA0D7E">
            <w:pPr>
              <w:pStyle w:val="TableParagraph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44,77</w:t>
            </w:r>
          </w:p>
        </w:tc>
      </w:tr>
      <w:tr w:rsidR="00A00CD4" w14:paraId="6C2B3A66" w14:textId="77777777">
        <w:trPr>
          <w:trHeight w:val="495"/>
        </w:trPr>
        <w:tc>
          <w:tcPr>
            <w:tcW w:w="568" w:type="dxa"/>
          </w:tcPr>
          <w:p w14:paraId="6C2B3A5F" w14:textId="77777777" w:rsidR="00A00CD4" w:rsidRDefault="00CA0D7E">
            <w:pPr>
              <w:pStyle w:val="TableParagraph"/>
              <w:ind w:left="8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10" w:type="dxa"/>
          </w:tcPr>
          <w:p w14:paraId="6C2B3A60" w14:textId="77777777" w:rsidR="00A00CD4" w:rsidRDefault="00CA0D7E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324" w:type="dxa"/>
          </w:tcPr>
          <w:p w14:paraId="6C2B3A61" w14:textId="77777777" w:rsidR="00A00CD4" w:rsidRDefault="00CA0D7E"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Adaptér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AlzaPower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FlexCore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HDMI (F) 4K 60Hz černý</w:t>
            </w:r>
          </w:p>
        </w:tc>
        <w:tc>
          <w:tcPr>
            <w:tcW w:w="1098" w:type="dxa"/>
          </w:tcPr>
          <w:p w14:paraId="6C2B3A62" w14:textId="77777777" w:rsidR="00A00CD4" w:rsidRDefault="00CA0D7E">
            <w:pPr>
              <w:pStyle w:val="TableParagraph"/>
              <w:ind w:right="113"/>
              <w:rPr>
                <w:sz w:val="20"/>
              </w:rPr>
            </w:pP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628" w:type="dxa"/>
          </w:tcPr>
          <w:p w14:paraId="6C2B3A63" w14:textId="77777777" w:rsidR="00A00CD4" w:rsidRDefault="00CA0D7E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6" w:type="dxa"/>
          </w:tcPr>
          <w:p w14:paraId="6C2B3A64" w14:textId="77777777" w:rsidR="00A00CD4" w:rsidRDefault="00CA0D7E">
            <w:pPr>
              <w:pStyle w:val="TableParagraph"/>
              <w:ind w:right="403"/>
              <w:rPr>
                <w:sz w:val="20"/>
              </w:rPr>
            </w:pPr>
            <w:r>
              <w:rPr>
                <w:spacing w:val="-2"/>
                <w:sz w:val="20"/>
              </w:rPr>
              <w:t>164,39</w:t>
            </w:r>
          </w:p>
        </w:tc>
        <w:tc>
          <w:tcPr>
            <w:tcW w:w="1098" w:type="dxa"/>
          </w:tcPr>
          <w:p w14:paraId="6C2B3A65" w14:textId="77777777" w:rsidR="00A00CD4" w:rsidRDefault="00CA0D7E">
            <w:pPr>
              <w:pStyle w:val="TableParagraph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947,19</w:t>
            </w:r>
          </w:p>
        </w:tc>
      </w:tr>
      <w:tr w:rsidR="00A00CD4" w14:paraId="6C2B3A6E" w14:textId="77777777">
        <w:trPr>
          <w:trHeight w:val="473"/>
        </w:trPr>
        <w:tc>
          <w:tcPr>
            <w:tcW w:w="568" w:type="dxa"/>
          </w:tcPr>
          <w:p w14:paraId="6C2B3A67" w14:textId="77777777" w:rsidR="00A00CD4" w:rsidRDefault="00CA0D7E">
            <w:pPr>
              <w:pStyle w:val="TableParagraph"/>
              <w:ind w:left="8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0" w:type="dxa"/>
          </w:tcPr>
          <w:p w14:paraId="6C2B3A68" w14:textId="77777777" w:rsidR="00A00CD4" w:rsidRDefault="00CA0D7E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324" w:type="dxa"/>
          </w:tcPr>
          <w:p w14:paraId="6C2B3A69" w14:textId="77777777" w:rsidR="00A00CD4" w:rsidRDefault="00CA0D7E">
            <w:pPr>
              <w:pStyle w:val="TableParagraph"/>
              <w:spacing w:before="0" w:line="230" w:lineRule="exact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Adaptér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AlzaPower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FlexCore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HDMI (F) 4K 60Hz černý</w:t>
            </w:r>
          </w:p>
        </w:tc>
        <w:tc>
          <w:tcPr>
            <w:tcW w:w="1098" w:type="dxa"/>
          </w:tcPr>
          <w:p w14:paraId="6C2B3A6A" w14:textId="77777777" w:rsidR="00A00CD4" w:rsidRDefault="00CA0D7E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41,20</w:t>
            </w:r>
          </w:p>
        </w:tc>
        <w:tc>
          <w:tcPr>
            <w:tcW w:w="628" w:type="dxa"/>
          </w:tcPr>
          <w:p w14:paraId="6C2B3A6B" w14:textId="77777777" w:rsidR="00A00CD4" w:rsidRDefault="00CA0D7E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6" w:type="dxa"/>
          </w:tcPr>
          <w:p w14:paraId="6C2B3A6C" w14:textId="77777777" w:rsidR="00A00CD4" w:rsidRDefault="00CA0D7E">
            <w:pPr>
              <w:pStyle w:val="TableParagraph"/>
              <w:ind w:right="404"/>
              <w:rPr>
                <w:sz w:val="20"/>
              </w:rPr>
            </w:pPr>
            <w:r>
              <w:rPr>
                <w:spacing w:val="-4"/>
                <w:sz w:val="20"/>
              </w:rPr>
              <w:t>8,65</w:t>
            </w:r>
          </w:p>
        </w:tc>
        <w:tc>
          <w:tcPr>
            <w:tcW w:w="1098" w:type="dxa"/>
          </w:tcPr>
          <w:p w14:paraId="6C2B3A6D" w14:textId="77777777" w:rsidR="00A00CD4" w:rsidRDefault="00CA0D7E">
            <w:pPr>
              <w:pStyle w:val="TableParagraph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49,85</w:t>
            </w:r>
          </w:p>
        </w:tc>
      </w:tr>
    </w:tbl>
    <w:p w14:paraId="6C2B3A6F" w14:textId="77777777" w:rsidR="00A00CD4" w:rsidRDefault="00CA0D7E">
      <w:pPr>
        <w:tabs>
          <w:tab w:val="left" w:pos="9559"/>
        </w:tabs>
        <w:spacing w:before="103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994,34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C2B3A70" w14:textId="77777777" w:rsidR="00A00CD4" w:rsidRDefault="00CA0D7E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2B3A85" wp14:editId="6C2B3A86">
                <wp:simplePos x="0" y="0"/>
                <wp:positionH relativeFrom="page">
                  <wp:posOffset>387477</wp:posOffset>
                </wp:positionH>
                <wp:positionV relativeFrom="paragraph">
                  <wp:posOffset>135076</wp:posOffset>
                </wp:positionV>
                <wp:extent cx="68764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0514" id="Graphic 12" o:spid="_x0000_s1026" style="position:absolute;margin-left:30.5pt;margin-top:10.6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C2B3A71" w14:textId="77777777" w:rsidR="00A00CD4" w:rsidRDefault="00CA0D7E">
      <w:pPr>
        <w:pStyle w:val="Zkladntext"/>
        <w:spacing w:before="117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6C2B3A72" w14:textId="0772AEB1" w:rsidR="00A00CD4" w:rsidRDefault="00CA0D7E">
      <w:pPr>
        <w:pStyle w:val="Zkladntext"/>
        <w:spacing w:before="3" w:line="242" w:lineRule="auto"/>
        <w:ind w:left="244" w:right="3940"/>
      </w:pPr>
      <w:r>
        <w:t>Místo dodání: Pod Vodárenskou věží 1143/4, Praha 8 – Libeň, PSČ 182 00 Kontaktní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dodání:</w:t>
      </w:r>
      <w:r>
        <w:rPr>
          <w:spacing w:val="-7"/>
        </w:rPr>
        <w:t xml:space="preserve"> </w:t>
      </w:r>
    </w:p>
    <w:p w14:paraId="6C2B3A73" w14:textId="77777777" w:rsidR="00A00CD4" w:rsidRDefault="00A00CD4">
      <w:pPr>
        <w:pStyle w:val="Zkladntext"/>
        <w:spacing w:before="5"/>
      </w:pPr>
    </w:p>
    <w:p w14:paraId="6C2B3A74" w14:textId="77777777" w:rsidR="00A00CD4" w:rsidRDefault="00CA0D7E">
      <w:pPr>
        <w:pStyle w:val="Zkladntext"/>
        <w:ind w:left="244"/>
      </w:pPr>
      <w:r>
        <w:t>Smluvní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podrobně</w:t>
      </w:r>
      <w:r>
        <w:rPr>
          <w:spacing w:val="-2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objednávce.</w:t>
      </w:r>
    </w:p>
    <w:p w14:paraId="232AB9ED" w14:textId="77777777" w:rsidR="00CA0D7E" w:rsidRDefault="00CA0D7E">
      <w:pPr>
        <w:pStyle w:val="Zkladntext"/>
        <w:spacing w:line="420" w:lineRule="atLeast"/>
        <w:ind w:left="244" w:right="208"/>
      </w:pPr>
      <w:r>
        <w:t>Potvrzení</w:t>
      </w:r>
      <w:r>
        <w:rPr>
          <w:spacing w:val="-4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zaslat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adresu:</w:t>
      </w:r>
      <w:r>
        <w:rPr>
          <w:spacing w:val="-4"/>
        </w:rPr>
        <w:t xml:space="preserve"> </w:t>
      </w:r>
    </w:p>
    <w:p w14:paraId="6C2B3A75" w14:textId="392B6EAC" w:rsidR="00A00CD4" w:rsidRDefault="00CA0D7E">
      <w:pPr>
        <w:pStyle w:val="Zkladntext"/>
        <w:spacing w:line="420" w:lineRule="atLeast"/>
        <w:ind w:left="244" w:right="208"/>
      </w:pPr>
      <w:r>
        <w:t xml:space="preserve">Fakturu zaslat na: </w:t>
      </w:r>
    </w:p>
    <w:p w14:paraId="6C2B3A76" w14:textId="52419174" w:rsidR="00A00CD4" w:rsidRDefault="00CA0D7E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6C2B3A77" w14:textId="77777777" w:rsidR="00A00CD4" w:rsidRDefault="00A00CD4">
      <w:pPr>
        <w:pStyle w:val="Zkladntext"/>
        <w:spacing w:before="6"/>
      </w:pPr>
    </w:p>
    <w:p w14:paraId="22EEA60B" w14:textId="77777777" w:rsidR="00CA0D7E" w:rsidRDefault="00CA0D7E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6C2B3A78" w14:textId="3864BE7A" w:rsidR="00A00CD4" w:rsidRDefault="00CA0D7E">
      <w:pPr>
        <w:pStyle w:val="Zkladntext"/>
        <w:spacing w:line="242" w:lineRule="auto"/>
        <w:ind w:left="244" w:right="6680"/>
      </w:pPr>
      <w:r>
        <w:t xml:space="preserve">E-mail: </w:t>
      </w:r>
    </w:p>
    <w:p w14:paraId="6C2B3A79" w14:textId="0BEC16EE" w:rsidR="00A00CD4" w:rsidRDefault="00CA0D7E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2B3A87" wp14:editId="6C2B3A88">
                <wp:simplePos x="0" y="0"/>
                <wp:positionH relativeFrom="page">
                  <wp:posOffset>387477</wp:posOffset>
                </wp:positionH>
                <wp:positionV relativeFrom="paragraph">
                  <wp:posOffset>146544</wp:posOffset>
                </wp:positionV>
                <wp:extent cx="68764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62E5" id="Graphic 13" o:spid="_x0000_s1026" style="position:absolute;margin-left:30.5pt;margin-top:11.5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6C2B3A7A" w14:textId="77777777" w:rsidR="00A00CD4" w:rsidRDefault="00CA0D7E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6C2B3A7B" w14:textId="77777777" w:rsidR="00A00CD4" w:rsidRDefault="00CA0D7E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2B3A89" wp14:editId="6C2B3A8A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37C3B" id="Graphic 14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C2B3A7C" w14:textId="77777777" w:rsidR="00A00CD4" w:rsidRDefault="00A00CD4">
      <w:pPr>
        <w:pStyle w:val="Zkladntext"/>
        <w:rPr>
          <w:sz w:val="20"/>
        </w:rPr>
      </w:pPr>
    </w:p>
    <w:p w14:paraId="6C2B3A7D" w14:textId="77777777" w:rsidR="00A00CD4" w:rsidRDefault="00A00CD4">
      <w:pPr>
        <w:pStyle w:val="Zkladntext"/>
        <w:rPr>
          <w:sz w:val="20"/>
        </w:rPr>
      </w:pPr>
    </w:p>
    <w:p w14:paraId="6C2B3A7E" w14:textId="77777777" w:rsidR="00A00CD4" w:rsidRDefault="00A00CD4">
      <w:pPr>
        <w:pStyle w:val="Zkladntext"/>
        <w:spacing w:before="221"/>
        <w:rPr>
          <w:sz w:val="20"/>
        </w:rPr>
      </w:pPr>
    </w:p>
    <w:p w14:paraId="6C2B3A7F" w14:textId="77777777" w:rsidR="00A00CD4" w:rsidRDefault="00CA0D7E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C2B3A80" w14:textId="77777777" w:rsidR="00A00CD4" w:rsidRDefault="00CA0D7E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A00CD4">
      <w:type w:val="continuous"/>
      <w:pgSz w:w="11910" w:h="16850"/>
      <w:pgMar w:top="104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3A91" w14:textId="77777777" w:rsidR="00CA0D7E" w:rsidRDefault="00CA0D7E">
      <w:r>
        <w:separator/>
      </w:r>
    </w:p>
  </w:endnote>
  <w:endnote w:type="continuationSeparator" w:id="0">
    <w:p w14:paraId="6C2B3A93" w14:textId="77777777" w:rsidR="00CA0D7E" w:rsidRDefault="00CA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3A8C" w14:textId="77777777" w:rsidR="00A00CD4" w:rsidRDefault="00CA0D7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6C2B3A8F" wp14:editId="6C2B3A90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83B86" id="Graphic 2" o:spid="_x0000_s1026" style="position:absolute;margin-left:33.35pt;margin-top:787.35pt;width:538.6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6C2B3A91" wp14:editId="6C2B3A92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B3A96" w14:textId="77777777" w:rsidR="00A00CD4" w:rsidRDefault="00CA0D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6C2B3A97" w14:textId="77777777" w:rsidR="00A00CD4" w:rsidRDefault="00CA0D7E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B3A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.7pt;margin-top:790pt;width:304.8pt;height:22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6C2B3A96" w14:textId="77777777" w:rsidR="00A00CD4" w:rsidRDefault="00CA0D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6C2B3A97" w14:textId="77777777" w:rsidR="00A00CD4" w:rsidRDefault="00CA0D7E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6C2B3A93" wp14:editId="6C2B3A94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B3A98" w14:textId="77777777" w:rsidR="00A00CD4" w:rsidRDefault="00CA0D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B3A93" id="Textbox 4" o:spid="_x0000_s1028" type="#_x0000_t202" style="position:absolute;margin-left:521pt;margin-top:801.35pt;width:47.4pt;height:10.9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6C2B3A98" w14:textId="77777777" w:rsidR="00A00CD4" w:rsidRDefault="00CA0D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3A8D" w14:textId="77777777" w:rsidR="00CA0D7E" w:rsidRDefault="00CA0D7E">
      <w:r>
        <w:separator/>
      </w:r>
    </w:p>
  </w:footnote>
  <w:footnote w:type="continuationSeparator" w:id="0">
    <w:p w14:paraId="6C2B3A8F" w14:textId="77777777" w:rsidR="00CA0D7E" w:rsidRDefault="00CA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3A8B" w14:textId="77777777" w:rsidR="00A00CD4" w:rsidRDefault="00CA0D7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6C2B3A8D" wp14:editId="6C2B3A8E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B3A95" w14:textId="77777777" w:rsidR="00A00CD4" w:rsidRDefault="00CA0D7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OBJ/8612/0179/25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B3A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5.35pt;margin-top:36.1pt;width:160.2pt;height:13.2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6C2B3A95" w14:textId="77777777" w:rsidR="00A00CD4" w:rsidRDefault="00CA0D7E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OBJ/8612/0179/25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62829"/>
    <w:multiLevelType w:val="hybridMultilevel"/>
    <w:tmpl w:val="3536AD9C"/>
    <w:lvl w:ilvl="0" w:tplc="EA880DCC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8CC317C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A95E242C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F030200C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F86A7C74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F16E8ECE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F684C016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BB9854BE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5FFA5C12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49299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CD4"/>
    <w:rsid w:val="008022F0"/>
    <w:rsid w:val="00A00CD4"/>
    <w:rsid w:val="00C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39DC"/>
  <w15:docId w15:val="{96048A6B-0164-47FF-9664-36E30188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5"/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7" w:right="245"/>
    </w:pPr>
  </w:style>
  <w:style w:type="paragraph" w:customStyle="1" w:styleId="TableParagraph">
    <w:name w:val="Table Paragraph"/>
    <w:basedOn w:val="Normln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2025-12-11T07:53:00Z</dcterms:created>
  <dcterms:modified xsi:type="dcterms:W3CDTF">2025-12-11T07:54:00Z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MAGION system, a.s.</vt:lpwstr>
  </property>
</Properties>
</file>