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8C63783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bookmarkStart w:id="0" w:name="_GoBack"/>
      <w:bookmarkEnd w:id="0"/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SMLOUVA O DÍLO</w:t>
      </w:r>
    </w:p>
    <w:p w14:paraId="674C83FD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Smluvní strany</w:t>
      </w:r>
    </w:p>
    <w:p w14:paraId="7D707439" w14:textId="77777777" w:rsidR="0046285A" w:rsidRPr="00D90A4C" w:rsidRDefault="0046285A">
      <w:pPr>
        <w:spacing w:after="0"/>
        <w:jc w:val="center"/>
        <w:rPr>
          <w:rFonts w:ascii="Arial" w:eastAsia="Arial" w:hAnsi="Arial" w:cs="Arial"/>
          <w:b/>
          <w:color w:val="333333"/>
          <w:sz w:val="20"/>
          <w:szCs w:val="20"/>
        </w:rPr>
      </w:pPr>
    </w:p>
    <w:tbl>
      <w:tblPr>
        <w:tblStyle w:val="a"/>
        <w:tblW w:w="928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085"/>
        <w:gridCol w:w="4200"/>
      </w:tblGrid>
      <w:tr w:rsidR="0046285A" w:rsidRPr="00D90A4C" w14:paraId="06D7CFEE" w14:textId="77777777">
        <w:trPr>
          <w:trHeight w:val="720"/>
        </w:trPr>
        <w:tc>
          <w:tcPr>
            <w:tcW w:w="5085" w:type="dxa"/>
          </w:tcPr>
          <w:p w14:paraId="5E279D73" w14:textId="77777777" w:rsidR="0046285A" w:rsidRPr="00D90A4C" w:rsidRDefault="008C7EF7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Objednatel: </w:t>
            </w:r>
          </w:p>
          <w:p w14:paraId="30D0309A" w14:textId="77777777" w:rsidR="0046285A" w:rsidRPr="00D90A4C" w:rsidRDefault="008C7EF7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jméno, příjmení/název: </w:t>
            </w:r>
          </w:p>
          <w:p w14:paraId="3DE54608" w14:textId="3004B584" w:rsidR="0046285A" w:rsidRPr="00D90A4C" w:rsidRDefault="00AD5739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Základní škola </w:t>
            </w:r>
            <w:proofErr w:type="spellStart"/>
            <w:r w:rsidRPr="00D90A4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T.G.Masaryka</w:t>
            </w:r>
            <w:proofErr w:type="spellEnd"/>
            <w:r w:rsidRPr="00D90A4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Kutná Hora</w:t>
            </w:r>
          </w:p>
          <w:p w14:paraId="1FBC82B1" w14:textId="70B799F0" w:rsidR="0046285A" w:rsidRPr="00D90A4C" w:rsidRDefault="008C7EF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IČO: </w:t>
            </w:r>
            <w:r w:rsidR="00AD5739"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71002090</w:t>
            </w:r>
          </w:p>
          <w:p w14:paraId="6018C83F" w14:textId="24EDC0CB" w:rsidR="0046285A" w:rsidRPr="00D90A4C" w:rsidRDefault="008C7EF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sídlo:</w:t>
            </w:r>
            <w:r w:rsidR="00AD5739"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Jiráskovy</w:t>
            </w:r>
            <w:proofErr w:type="spellEnd"/>
            <w:proofErr w:type="gramEnd"/>
            <w:r w:rsidR="00AD5739"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sady 387/7, 284 01 Kutná Hora</w:t>
            </w: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1C70ED3" w14:textId="77777777" w:rsidR="0046285A" w:rsidRPr="00D90A4C" w:rsidRDefault="008C7EF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(dále jen jako „</w:t>
            </w:r>
            <w:r w:rsidRPr="00D90A4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Objednatel</w:t>
            </w: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“)</w:t>
            </w:r>
          </w:p>
          <w:p w14:paraId="3C908ABF" w14:textId="77777777" w:rsidR="0046285A" w:rsidRPr="00D90A4C" w:rsidRDefault="0046285A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200" w:type="dxa"/>
          </w:tcPr>
          <w:p w14:paraId="10278FEA" w14:textId="77777777" w:rsidR="0046285A" w:rsidRPr="00D90A4C" w:rsidRDefault="008C7EF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Zhotovitel:</w:t>
            </w:r>
          </w:p>
          <w:p w14:paraId="58C8C545" w14:textId="77777777" w:rsidR="0046285A" w:rsidRPr="00D90A4C" w:rsidRDefault="008C7EF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jméno, příjmení/název: </w:t>
            </w:r>
          </w:p>
          <w:p w14:paraId="2944C9ED" w14:textId="41D035FB" w:rsidR="0046285A" w:rsidRPr="00D90A4C" w:rsidRDefault="004F06F9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HEROLD – dětský</w:t>
            </w:r>
            <w:r w:rsidR="008C7EF7" w:rsidRPr="00D90A4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svět a zahrada s.r.o.</w:t>
            </w:r>
            <w:r w:rsidR="008C7EF7"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IČO:02851270</w:t>
            </w:r>
          </w:p>
          <w:p w14:paraId="4F03451D" w14:textId="77777777" w:rsidR="0046285A" w:rsidRPr="00D90A4C" w:rsidRDefault="008C7EF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DIČ: CZ02851270</w:t>
            </w:r>
          </w:p>
          <w:p w14:paraId="4B7F5655" w14:textId="77777777" w:rsidR="0046285A" w:rsidRPr="00D90A4C" w:rsidRDefault="008C7EF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sídlo: Čáslavská 229, 284 01 Kutná Hora</w:t>
            </w:r>
          </w:p>
          <w:p w14:paraId="6F1FCAD3" w14:textId="77777777" w:rsidR="0046285A" w:rsidRPr="00D90A4C" w:rsidRDefault="008C7EF7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(dále jen jako „</w:t>
            </w:r>
            <w:r w:rsidRPr="00D90A4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Zhotovitel</w:t>
            </w: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“)</w:t>
            </w:r>
          </w:p>
          <w:p w14:paraId="31B4F996" w14:textId="77777777" w:rsidR="0046285A" w:rsidRPr="00D90A4C" w:rsidRDefault="0046285A">
            <w:pP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2050882C" w14:textId="77777777" w:rsidR="0046285A" w:rsidRPr="00D90A4C" w:rsidRDefault="008C7EF7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>Uzavřely dále uvedeného dne, měsíce a roku v souladu s §</w:t>
      </w:r>
      <w:r w:rsidRPr="00D90A4C">
        <w:rPr>
          <w:rFonts w:ascii="Arial" w:eastAsia="Arial" w:hAnsi="Arial" w:cs="Arial"/>
          <w:color w:val="333333"/>
          <w:sz w:val="20"/>
          <w:szCs w:val="20"/>
        </w:rPr>
        <w:t xml:space="preserve">2586 a násl. Zákona č. 89/2012 Sb., Občanského zákoníku, </w:t>
      </w:r>
      <w:r w:rsidRPr="00D90A4C">
        <w:rPr>
          <w:rFonts w:ascii="Arial" w:eastAsia="Arial" w:hAnsi="Arial" w:cs="Arial"/>
          <w:color w:val="000000"/>
          <w:sz w:val="20"/>
          <w:szCs w:val="20"/>
        </w:rPr>
        <w:t>ve znění pozdějších předpisů, a za podmínek dále uvedených tuto</w:t>
      </w:r>
    </w:p>
    <w:p w14:paraId="4C84C7FD" w14:textId="77777777" w:rsidR="0046285A" w:rsidRPr="00D90A4C" w:rsidRDefault="0046285A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CF9241B" w14:textId="77777777" w:rsidR="0046285A" w:rsidRPr="00D90A4C" w:rsidRDefault="0046285A">
      <w:pP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1CEAE891" w14:textId="77777777" w:rsidR="0046285A" w:rsidRPr="00D90A4C" w:rsidRDefault="008C7EF7">
      <w:pPr>
        <w:spacing w:after="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SMLOUVU O DÍLO</w:t>
      </w:r>
      <w:r w:rsidRPr="00D90A4C">
        <w:rPr>
          <w:rFonts w:ascii="Arial" w:eastAsia="Arial" w:hAnsi="Arial" w:cs="Arial"/>
          <w:b/>
          <w:color w:val="333333"/>
          <w:sz w:val="20"/>
          <w:szCs w:val="20"/>
        </w:rPr>
        <w:br/>
      </w:r>
    </w:p>
    <w:p w14:paraId="7AE8C476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Článek I.</w:t>
      </w:r>
    </w:p>
    <w:p w14:paraId="4EC5CF23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Vymezení předmětu plnění</w:t>
      </w:r>
    </w:p>
    <w:p w14:paraId="7A41CEE7" w14:textId="77777777" w:rsidR="0046285A" w:rsidRPr="00D90A4C" w:rsidRDefault="0046285A">
      <w:pP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0ED5CC3" w14:textId="77777777" w:rsidR="00D70F7B" w:rsidRDefault="00D70F7B" w:rsidP="00D70F7B">
      <w:pPr>
        <w:tabs>
          <w:tab w:val="num" w:pos="720"/>
        </w:tabs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70F7B">
        <w:rPr>
          <w:rFonts w:ascii="Arial" w:eastAsia="Arial" w:hAnsi="Arial" w:cs="Arial"/>
          <w:color w:val="000000"/>
          <w:sz w:val="20"/>
          <w:szCs w:val="20"/>
        </w:rPr>
        <w:t>Předmětem této smlouvy je dodávka a montáž herních prvků na dětské hřiště na adrese Jiráskovy sady 387/7, 284 01 Kutná Hora.</w:t>
      </w:r>
    </w:p>
    <w:p w14:paraId="724F849C" w14:textId="7437161D" w:rsidR="00D70F7B" w:rsidRPr="00D70F7B" w:rsidRDefault="00D70F7B" w:rsidP="00D70F7B">
      <w:pPr>
        <w:pStyle w:val="Odstavecseseznamem"/>
        <w:numPr>
          <w:ilvl w:val="0"/>
          <w:numId w:val="4"/>
        </w:num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70F7B">
        <w:rPr>
          <w:rFonts w:ascii="Arial" w:eastAsia="Arial" w:hAnsi="Arial" w:cs="Arial"/>
          <w:color w:val="000000"/>
          <w:sz w:val="20"/>
          <w:szCs w:val="20"/>
        </w:rPr>
        <w:t>Zhotovitel se zavazuje provést pro objednatele dodávku a montáž dle položek uvedených v Příloze č. 1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a </w:t>
      </w:r>
      <w:r w:rsidR="00486B01">
        <w:rPr>
          <w:rFonts w:ascii="Arial" w:eastAsia="Arial" w:hAnsi="Arial" w:cs="Arial"/>
          <w:color w:val="000000"/>
          <w:sz w:val="20"/>
          <w:szCs w:val="20"/>
        </w:rPr>
        <w:t xml:space="preserve">č. </w:t>
      </w:r>
      <w:r>
        <w:rPr>
          <w:rFonts w:ascii="Arial" w:eastAsia="Arial" w:hAnsi="Arial" w:cs="Arial"/>
          <w:color w:val="000000"/>
          <w:sz w:val="20"/>
          <w:szCs w:val="20"/>
        </w:rPr>
        <w:t>2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 (cenová nabídka 25NA</w:t>
      </w:r>
      <w:r w:rsidR="00486B01">
        <w:rPr>
          <w:rFonts w:ascii="Arial" w:eastAsia="Arial" w:hAnsi="Arial" w:cs="Arial"/>
          <w:color w:val="000000"/>
          <w:sz w:val="20"/>
          <w:szCs w:val="20"/>
        </w:rPr>
        <w:t>00688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 a 25NA00</w:t>
      </w:r>
      <w:r w:rsidR="00486B01">
        <w:rPr>
          <w:rFonts w:ascii="Arial" w:eastAsia="Arial" w:hAnsi="Arial" w:cs="Arial"/>
          <w:color w:val="000000"/>
          <w:sz w:val="20"/>
          <w:szCs w:val="20"/>
        </w:rPr>
        <w:t>689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>), které tvoří nedílnou součást této smlouvy.</w:t>
      </w:r>
    </w:p>
    <w:p w14:paraId="6F9F4DFA" w14:textId="77777777" w:rsidR="00D70F7B" w:rsidRPr="00D70F7B" w:rsidRDefault="00D70F7B" w:rsidP="00D70F7B">
      <w:pPr>
        <w:numPr>
          <w:ilvl w:val="0"/>
          <w:numId w:val="4"/>
        </w:num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Dodané prvky budou splňovat normu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EN 1176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4D7F7305" w14:textId="77777777" w:rsidR="00D70F7B" w:rsidRPr="00D70F7B" w:rsidRDefault="00D70F7B" w:rsidP="00D70F7B">
      <w:pPr>
        <w:numPr>
          <w:ilvl w:val="0"/>
          <w:numId w:val="4"/>
        </w:num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Dílo je rozděleno na dvě samostatná dílčí plnění:</w:t>
      </w:r>
    </w:p>
    <w:p w14:paraId="2D6C62C1" w14:textId="46AB1BF8" w:rsidR="00D70F7B" w:rsidRPr="00D70F7B" w:rsidRDefault="00D70F7B" w:rsidP="00D70F7B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2155B15" w14:textId="77777777" w:rsidR="00D70F7B" w:rsidRPr="00D70F7B" w:rsidRDefault="00D70F7B" w:rsidP="00D70F7B">
      <w:pPr>
        <w:spacing w:after="0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Dílčí plnění č. 1 – Výroba herního prvku</w:t>
      </w:r>
    </w:p>
    <w:p w14:paraId="600EAA39" w14:textId="6A7CCBEE" w:rsidR="00D70F7B" w:rsidRPr="00D70F7B" w:rsidRDefault="00D70F7B" w:rsidP="00D70F7B">
      <w:pPr>
        <w:pStyle w:val="Odstavecseseznamem"/>
        <w:numPr>
          <w:ilvl w:val="0"/>
          <w:numId w:val="5"/>
        </w:num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Předmětem dílčího plnění je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kompletní výroba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 herního prvku dle Příloh</w:t>
      </w:r>
      <w:r w:rsidR="00486B01">
        <w:rPr>
          <w:rFonts w:ascii="Arial" w:eastAsia="Arial" w:hAnsi="Arial" w:cs="Arial"/>
          <w:color w:val="000000"/>
          <w:sz w:val="20"/>
          <w:szCs w:val="20"/>
        </w:rPr>
        <w:t>y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 č.1</w:t>
      </w:r>
      <w:r w:rsidR="002A7545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2B5C4B16" w14:textId="77777777" w:rsidR="00D70F7B" w:rsidRDefault="00D70F7B" w:rsidP="00D70F7B">
      <w:pPr>
        <w:pStyle w:val="Odstavecseseznamem"/>
        <w:numPr>
          <w:ilvl w:val="0"/>
          <w:numId w:val="5"/>
        </w:num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ermín dokončení a předání: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nejpozději 31. 12. 2025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151C87CE" w14:textId="77777777" w:rsidR="00D70F7B" w:rsidRDefault="00D70F7B" w:rsidP="00D70F7B">
      <w:pPr>
        <w:pStyle w:val="Odstavecseseznamem"/>
        <w:numPr>
          <w:ilvl w:val="0"/>
          <w:numId w:val="5"/>
        </w:num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O předání výroby bude sepsán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samostatný předávací protokol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78540DB7" w14:textId="46180004" w:rsidR="00D70F7B" w:rsidRPr="00D70F7B" w:rsidRDefault="00D70F7B" w:rsidP="00D70F7B">
      <w:pPr>
        <w:pStyle w:val="Odstavecseseznamem"/>
        <w:numPr>
          <w:ilvl w:val="0"/>
          <w:numId w:val="5"/>
        </w:num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Po předání bude vystavena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samostatná dílčí faktura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 za výrobu.</w:t>
      </w:r>
    </w:p>
    <w:p w14:paraId="2E7D5A93" w14:textId="77777777" w:rsidR="00D70F7B" w:rsidRDefault="00D70F7B" w:rsidP="00D70F7B">
      <w:pPr>
        <w:spacing w:after="0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334A5E30" w14:textId="21C57099" w:rsidR="00D70F7B" w:rsidRPr="00D70F7B" w:rsidRDefault="00D70F7B" w:rsidP="00D70F7B">
      <w:pPr>
        <w:spacing w:after="0"/>
        <w:jc w:val="both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Dílčí plnění č. 2 – Montáž herního prvku v místě plnění</w:t>
      </w:r>
    </w:p>
    <w:p w14:paraId="5530CCC4" w14:textId="72B52ABB" w:rsidR="00D70F7B" w:rsidRPr="00D70F7B" w:rsidRDefault="00D70F7B" w:rsidP="00D70F7B">
      <w:pPr>
        <w:pStyle w:val="Odstavecseseznamem"/>
        <w:numPr>
          <w:ilvl w:val="0"/>
          <w:numId w:val="6"/>
        </w:num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Předmětem je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montáž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 herního prvku v místě plnění</w:t>
      </w:r>
      <w:r w:rsidR="00486B01" w:rsidRPr="00486B01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486B01" w:rsidRPr="00D70F7B">
        <w:rPr>
          <w:rFonts w:ascii="Arial" w:eastAsia="Arial" w:hAnsi="Arial" w:cs="Arial"/>
          <w:color w:val="000000"/>
          <w:sz w:val="20"/>
          <w:szCs w:val="20"/>
        </w:rPr>
        <w:t>dle Příloh</w:t>
      </w:r>
      <w:r w:rsidR="00486B01">
        <w:rPr>
          <w:rFonts w:ascii="Arial" w:eastAsia="Arial" w:hAnsi="Arial" w:cs="Arial"/>
          <w:color w:val="000000"/>
          <w:sz w:val="20"/>
          <w:szCs w:val="20"/>
        </w:rPr>
        <w:t>y</w:t>
      </w:r>
      <w:r w:rsidR="00486B01" w:rsidRPr="00D70F7B">
        <w:rPr>
          <w:rFonts w:ascii="Arial" w:eastAsia="Arial" w:hAnsi="Arial" w:cs="Arial"/>
          <w:color w:val="000000"/>
          <w:sz w:val="20"/>
          <w:szCs w:val="20"/>
        </w:rPr>
        <w:t xml:space="preserve"> č.</w:t>
      </w:r>
      <w:r w:rsidR="00486B01">
        <w:rPr>
          <w:rFonts w:ascii="Arial" w:eastAsia="Arial" w:hAnsi="Arial" w:cs="Arial"/>
          <w:color w:val="000000"/>
          <w:sz w:val="20"/>
          <w:szCs w:val="20"/>
        </w:rPr>
        <w:t>2.</w:t>
      </w:r>
    </w:p>
    <w:p w14:paraId="28F30D98" w14:textId="77777777" w:rsidR="00D70F7B" w:rsidRDefault="00D70F7B" w:rsidP="00D70F7B">
      <w:pPr>
        <w:pStyle w:val="Odstavecseseznamem"/>
        <w:numPr>
          <w:ilvl w:val="0"/>
          <w:numId w:val="6"/>
        </w:num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Termín dokončení a předání: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nejpozději 31. 3. 2026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356DF0BA" w14:textId="77777777" w:rsidR="00D70F7B" w:rsidRDefault="00D70F7B" w:rsidP="00D70F7B">
      <w:pPr>
        <w:pStyle w:val="Odstavecseseznamem"/>
        <w:numPr>
          <w:ilvl w:val="0"/>
          <w:numId w:val="6"/>
        </w:num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O provedení montáže bude sepsán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samostatný předávací protokol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470C21EB" w14:textId="2B929680" w:rsidR="00D70F7B" w:rsidRPr="00D70F7B" w:rsidRDefault="00D70F7B" w:rsidP="00D70F7B">
      <w:pPr>
        <w:pStyle w:val="Odstavecseseznamem"/>
        <w:numPr>
          <w:ilvl w:val="0"/>
          <w:numId w:val="6"/>
        </w:num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Po dokončení montáže bude vystavena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samostatná faktura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491EB896" w14:textId="77777777" w:rsidR="0046285A" w:rsidRPr="00D90A4C" w:rsidRDefault="0046285A">
      <w:pPr>
        <w:spacing w:after="0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A9C2896" w14:textId="77777777" w:rsidR="0046285A" w:rsidRPr="00D90A4C" w:rsidRDefault="0046285A">
      <w:pPr>
        <w:spacing w:after="0"/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3CDD105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Článek II.</w:t>
      </w:r>
    </w:p>
    <w:p w14:paraId="59D86E14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Cena a platební podmínky</w:t>
      </w:r>
    </w:p>
    <w:p w14:paraId="16741022" w14:textId="77777777" w:rsidR="00D70F7B" w:rsidRPr="00D70F7B" w:rsidRDefault="00D70F7B" w:rsidP="00D70F7B">
      <w:pPr>
        <w:spacing w:after="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1. Cena díla</w:t>
      </w:r>
    </w:p>
    <w:p w14:paraId="7D9BAE8E" w14:textId="77777777" w:rsidR="00D70F7B" w:rsidRPr="00D70F7B" w:rsidRDefault="00D70F7B" w:rsidP="00D70F7B">
      <w:pPr>
        <w:spacing w:after="0"/>
        <w:rPr>
          <w:rFonts w:ascii="Arial" w:eastAsia="Arial" w:hAnsi="Arial" w:cs="Arial"/>
          <w:bCs/>
          <w:color w:val="000000"/>
          <w:sz w:val="20"/>
          <w:szCs w:val="20"/>
        </w:rPr>
      </w:pPr>
      <w:r w:rsidRPr="00D70F7B">
        <w:rPr>
          <w:rFonts w:ascii="Arial" w:eastAsia="Arial" w:hAnsi="Arial" w:cs="Arial"/>
          <w:bCs/>
          <w:color w:val="000000"/>
          <w:sz w:val="20"/>
          <w:szCs w:val="20"/>
        </w:rPr>
        <w:t>Celková cena díla je rozdělena na:</w:t>
      </w:r>
    </w:p>
    <w:p w14:paraId="5884855B" w14:textId="0CB8B17D" w:rsidR="00D70F7B" w:rsidRPr="00D70F7B" w:rsidRDefault="00D70F7B" w:rsidP="00D70F7B">
      <w:pPr>
        <w:numPr>
          <w:ilvl w:val="0"/>
          <w:numId w:val="7"/>
        </w:numP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Cena za dílčí plnění č. 1 – Výroba:</w:t>
      </w:r>
      <w:r w:rsidRPr="00D70F7B"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 w:rsidR="002A7545">
        <w:rPr>
          <w:rFonts w:ascii="Arial" w:eastAsia="Arial" w:hAnsi="Arial" w:cs="Arial"/>
          <w:b/>
          <w:color w:val="000000"/>
          <w:sz w:val="20"/>
          <w:szCs w:val="20"/>
        </w:rPr>
        <w:t>155 59</w:t>
      </w:r>
      <w:r w:rsidR="00486B01">
        <w:rPr>
          <w:rFonts w:ascii="Arial" w:eastAsia="Arial" w:hAnsi="Arial" w:cs="Arial"/>
          <w:b/>
          <w:color w:val="000000"/>
          <w:sz w:val="20"/>
          <w:szCs w:val="20"/>
        </w:rPr>
        <w:t>7</w:t>
      </w:r>
      <w:r w:rsidR="002A7545">
        <w:rPr>
          <w:rFonts w:ascii="Arial" w:eastAsia="Arial" w:hAnsi="Arial" w:cs="Arial"/>
          <w:b/>
          <w:color w:val="000000"/>
          <w:sz w:val="20"/>
          <w:szCs w:val="20"/>
        </w:rPr>
        <w:t>,</w:t>
      </w:r>
      <w:r w:rsidR="00486B01">
        <w:rPr>
          <w:rFonts w:ascii="Arial" w:eastAsia="Arial" w:hAnsi="Arial" w:cs="Arial"/>
          <w:b/>
          <w:color w:val="000000"/>
          <w:sz w:val="20"/>
          <w:szCs w:val="20"/>
        </w:rPr>
        <w:t>52</w:t>
      </w:r>
      <w:r w:rsidRPr="00D70F7B">
        <w:rPr>
          <w:rFonts w:ascii="Arial" w:eastAsia="Arial" w:hAnsi="Arial" w:cs="Arial"/>
          <w:b/>
          <w:color w:val="000000"/>
          <w:sz w:val="20"/>
          <w:szCs w:val="20"/>
        </w:rPr>
        <w:t xml:space="preserve"> Kč bez DPH</w:t>
      </w:r>
    </w:p>
    <w:p w14:paraId="6EFCD2FD" w14:textId="78B654F6" w:rsidR="00D70F7B" w:rsidRPr="00D70F7B" w:rsidRDefault="00D70F7B" w:rsidP="00D70F7B">
      <w:pPr>
        <w:numPr>
          <w:ilvl w:val="0"/>
          <w:numId w:val="7"/>
        </w:numP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Cena za dílčí plnění č. 2 – Montáž:</w:t>
      </w:r>
      <w:r w:rsidRPr="00D70F7B"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 w:rsidR="002A7545">
        <w:rPr>
          <w:rFonts w:ascii="Arial" w:eastAsia="Arial" w:hAnsi="Arial" w:cs="Arial"/>
          <w:b/>
          <w:color w:val="000000"/>
          <w:sz w:val="20"/>
          <w:szCs w:val="20"/>
        </w:rPr>
        <w:t>46 047,92</w:t>
      </w:r>
      <w:r w:rsidRPr="00D70F7B">
        <w:rPr>
          <w:rFonts w:ascii="Arial" w:eastAsia="Arial" w:hAnsi="Arial" w:cs="Arial"/>
          <w:b/>
          <w:color w:val="000000"/>
          <w:sz w:val="20"/>
          <w:szCs w:val="20"/>
        </w:rPr>
        <w:t xml:space="preserve"> Kč bez DPH</w:t>
      </w:r>
    </w:p>
    <w:p w14:paraId="13566F60" w14:textId="77777777" w:rsidR="00D70F7B" w:rsidRDefault="00D70F7B" w:rsidP="00D70F7B">
      <w:pPr>
        <w:spacing w:after="0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7CDDB68A" w14:textId="0539552D" w:rsidR="002A7545" w:rsidRPr="00D90A4C" w:rsidRDefault="002A7545" w:rsidP="002A7545">
      <w:pP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Cena v Kč bez DPH: 201 645,4</w:t>
      </w:r>
      <w:r w:rsidR="00486B01">
        <w:rPr>
          <w:rFonts w:ascii="Arial" w:eastAsia="Arial" w:hAnsi="Arial" w:cs="Arial"/>
          <w:b/>
          <w:color w:val="000000"/>
          <w:sz w:val="20"/>
          <w:szCs w:val="20"/>
        </w:rPr>
        <w:t>4</w:t>
      </w: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 xml:space="preserve"> Kč</w:t>
      </w:r>
    </w:p>
    <w:p w14:paraId="60B0D626" w14:textId="77777777" w:rsidR="002A7545" w:rsidRPr="00D90A4C" w:rsidRDefault="002A7545" w:rsidP="002A7545">
      <w:pP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 xml:space="preserve">DPH </w:t>
      </w:r>
      <w:proofErr w:type="gramStart"/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21%</w:t>
      </w:r>
      <w:proofErr w:type="gramEnd"/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: 42 345,55 Kč</w:t>
      </w:r>
    </w:p>
    <w:p w14:paraId="7B14601E" w14:textId="77777777" w:rsidR="002A7545" w:rsidRPr="00D90A4C" w:rsidRDefault="002A7545" w:rsidP="002A7545">
      <w:pP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Cena v Kč</w:t>
      </w:r>
      <w:r w:rsidRPr="00D90A4C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 xml:space="preserve">včetně DPH </w:t>
      </w:r>
      <w:proofErr w:type="gramStart"/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21%</w:t>
      </w:r>
      <w:proofErr w:type="gramEnd"/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: 243 991.00 Kč</w:t>
      </w:r>
    </w:p>
    <w:p w14:paraId="05A3252E" w14:textId="77777777" w:rsidR="00D70F7B" w:rsidRPr="00D70F7B" w:rsidRDefault="00D70F7B" w:rsidP="00D70F7B">
      <w:pPr>
        <w:spacing w:after="0"/>
        <w:rPr>
          <w:rFonts w:ascii="Arial" w:eastAsia="Arial" w:hAnsi="Arial" w:cs="Arial"/>
          <w:bCs/>
          <w:color w:val="000000"/>
          <w:sz w:val="20"/>
          <w:szCs w:val="20"/>
        </w:rPr>
      </w:pPr>
      <w:r w:rsidRPr="00D70F7B">
        <w:rPr>
          <w:rFonts w:ascii="Arial" w:eastAsia="Arial" w:hAnsi="Arial" w:cs="Arial"/>
          <w:bCs/>
          <w:color w:val="000000"/>
          <w:sz w:val="20"/>
          <w:szCs w:val="20"/>
        </w:rPr>
        <w:t>Tato cena je cenou maximálně přípustnou.</w:t>
      </w:r>
    </w:p>
    <w:p w14:paraId="5ED5FEB2" w14:textId="75FB732A" w:rsidR="00D70F7B" w:rsidRPr="00D70F7B" w:rsidRDefault="00D70F7B" w:rsidP="00D70F7B">
      <w:pP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5298DA37" w14:textId="1E392712" w:rsidR="00D70F7B" w:rsidRPr="00D70F7B" w:rsidRDefault="002A7545" w:rsidP="00D70F7B">
      <w:pPr>
        <w:spacing w:after="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br w:type="column"/>
      </w:r>
      <w:r w:rsidR="00D70F7B"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lastRenderedPageBreak/>
        <w:t>2. Platební podmínky</w:t>
      </w:r>
    </w:p>
    <w:p w14:paraId="4CF84ADE" w14:textId="77777777" w:rsidR="00D70F7B" w:rsidRPr="00D70F7B" w:rsidRDefault="00D70F7B" w:rsidP="00D70F7B">
      <w:pP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  <w:r w:rsidRPr="00D70F7B">
        <w:rPr>
          <w:rFonts w:ascii="Arial" w:eastAsia="Arial" w:hAnsi="Arial" w:cs="Arial"/>
          <w:b/>
          <w:color w:val="000000"/>
          <w:sz w:val="20"/>
          <w:szCs w:val="20"/>
        </w:rPr>
        <w:t xml:space="preserve">a)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Fakturace dílčího plnění č. 1 – Výroba:</w:t>
      </w:r>
      <w:r w:rsidRPr="00D70F7B">
        <w:rPr>
          <w:rFonts w:ascii="Arial" w:eastAsia="Arial" w:hAnsi="Arial" w:cs="Arial"/>
          <w:b/>
          <w:color w:val="000000"/>
          <w:sz w:val="20"/>
          <w:szCs w:val="20"/>
        </w:rPr>
        <w:br/>
      </w:r>
      <w:r w:rsidRPr="00D70F7B">
        <w:rPr>
          <w:rFonts w:ascii="Arial" w:eastAsia="Arial" w:hAnsi="Arial" w:cs="Arial"/>
          <w:bCs/>
          <w:color w:val="000000"/>
          <w:sz w:val="20"/>
          <w:szCs w:val="20"/>
        </w:rPr>
        <w:t>Zhotovitel vystaví fakturu po předání výroby a podpisu předávacího protokolu.</w:t>
      </w:r>
      <w:r w:rsidRPr="00D70F7B">
        <w:rPr>
          <w:rFonts w:ascii="Arial" w:eastAsia="Arial" w:hAnsi="Arial" w:cs="Arial"/>
          <w:bCs/>
          <w:color w:val="000000"/>
          <w:sz w:val="20"/>
          <w:szCs w:val="20"/>
        </w:rPr>
        <w:br/>
        <w:t>Splatnost:</w:t>
      </w:r>
      <w:r w:rsidRPr="00D70F7B"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14 dní od vystavení faktury.</w:t>
      </w:r>
    </w:p>
    <w:p w14:paraId="5F2FE64A" w14:textId="77777777" w:rsidR="00D70F7B" w:rsidRDefault="00D70F7B" w:rsidP="00D70F7B">
      <w:pP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6C5D0D26" w14:textId="4A7E026D" w:rsidR="00D70F7B" w:rsidRDefault="00D70F7B" w:rsidP="00D70F7B">
      <w:pPr>
        <w:spacing w:after="0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D70F7B">
        <w:rPr>
          <w:rFonts w:ascii="Arial" w:eastAsia="Arial" w:hAnsi="Arial" w:cs="Arial"/>
          <w:b/>
          <w:color w:val="000000"/>
          <w:sz w:val="20"/>
          <w:szCs w:val="20"/>
        </w:rPr>
        <w:t xml:space="preserve">b)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Fakturace dílčího plnění č. 2 – Montáž:</w:t>
      </w:r>
      <w:r w:rsidRPr="00D70F7B">
        <w:rPr>
          <w:rFonts w:ascii="Arial" w:eastAsia="Arial" w:hAnsi="Arial" w:cs="Arial"/>
          <w:b/>
          <w:color w:val="000000"/>
          <w:sz w:val="20"/>
          <w:szCs w:val="20"/>
        </w:rPr>
        <w:br/>
      </w:r>
      <w:r w:rsidRPr="00D70F7B">
        <w:rPr>
          <w:rFonts w:ascii="Arial" w:eastAsia="Arial" w:hAnsi="Arial" w:cs="Arial"/>
          <w:bCs/>
          <w:color w:val="000000"/>
          <w:sz w:val="20"/>
          <w:szCs w:val="20"/>
        </w:rPr>
        <w:t>Zhotovitel vystaví fakturu po dokončení montáže a podpisu předávacího protokolu.</w:t>
      </w:r>
      <w:r w:rsidRPr="00D70F7B">
        <w:rPr>
          <w:rFonts w:ascii="Arial" w:eastAsia="Arial" w:hAnsi="Arial" w:cs="Arial"/>
          <w:bCs/>
          <w:color w:val="000000"/>
          <w:sz w:val="20"/>
          <w:szCs w:val="20"/>
        </w:rPr>
        <w:br/>
        <w:t>Splatnost</w:t>
      </w:r>
      <w:r w:rsidRPr="00D70F7B">
        <w:rPr>
          <w:rFonts w:ascii="Arial" w:eastAsia="Arial" w:hAnsi="Arial" w:cs="Arial"/>
          <w:b/>
          <w:color w:val="000000"/>
          <w:sz w:val="20"/>
          <w:szCs w:val="20"/>
        </w:rPr>
        <w:t xml:space="preserve">: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14 dní od vystavení faktury.</w:t>
      </w:r>
    </w:p>
    <w:p w14:paraId="34CD2668" w14:textId="77777777" w:rsidR="00D70F7B" w:rsidRPr="00D70F7B" w:rsidRDefault="00D70F7B" w:rsidP="00D70F7B">
      <w:pP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8CE573A" w14:textId="77777777" w:rsidR="00D70F7B" w:rsidRPr="00D70F7B" w:rsidRDefault="00D70F7B" w:rsidP="00D70F7B">
      <w:pPr>
        <w:spacing w:after="0"/>
        <w:rPr>
          <w:rFonts w:ascii="Arial" w:eastAsia="Arial" w:hAnsi="Arial" w:cs="Arial"/>
          <w:bCs/>
          <w:color w:val="000000"/>
          <w:sz w:val="20"/>
          <w:szCs w:val="20"/>
        </w:rPr>
      </w:pPr>
      <w:r w:rsidRPr="00D70F7B">
        <w:rPr>
          <w:rFonts w:ascii="Arial" w:eastAsia="Arial" w:hAnsi="Arial" w:cs="Arial"/>
          <w:b/>
          <w:color w:val="000000"/>
          <w:sz w:val="20"/>
          <w:szCs w:val="20"/>
        </w:rPr>
        <w:t>c)</w:t>
      </w:r>
      <w:r w:rsidRPr="00D70F7B">
        <w:rPr>
          <w:rFonts w:ascii="Arial" w:eastAsia="Arial" w:hAnsi="Arial" w:cs="Arial"/>
          <w:bCs/>
          <w:color w:val="000000"/>
          <w:sz w:val="20"/>
          <w:szCs w:val="20"/>
        </w:rPr>
        <w:t xml:space="preserve"> Objednatel se zavazuje uhradit každou fakturu samostatně.</w:t>
      </w:r>
    </w:p>
    <w:p w14:paraId="08309A47" w14:textId="77777777" w:rsidR="0046285A" w:rsidRPr="00D90A4C" w:rsidRDefault="0046285A" w:rsidP="00D70F7B">
      <w:pP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B9B5448" w14:textId="77777777" w:rsidR="0046285A" w:rsidRPr="00D90A4C" w:rsidRDefault="0046285A">
      <w:pP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20FD3ABB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Článek III.</w:t>
      </w:r>
    </w:p>
    <w:p w14:paraId="2DC2D2FB" w14:textId="77777777" w:rsidR="0046285A" w:rsidRDefault="008C7EF7">
      <w:pP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 xml:space="preserve"> Doba plnění</w:t>
      </w:r>
    </w:p>
    <w:p w14:paraId="7ABB8BF5" w14:textId="77777777" w:rsidR="00D70F7B" w:rsidRDefault="00D70F7B" w:rsidP="00D70F7B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E245520" w14:textId="77777777" w:rsidR="00D70F7B" w:rsidRDefault="00D70F7B" w:rsidP="00D70F7B">
      <w:pPr>
        <w:pStyle w:val="Odstavecseseznamem"/>
        <w:numPr>
          <w:ilvl w:val="0"/>
          <w:numId w:val="8"/>
        </w:num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Termín dokončení dílčího plnění č. 1 – výroba: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31. 12. 2025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1B025049" w14:textId="60B4AB81" w:rsidR="00D70F7B" w:rsidRDefault="00D70F7B" w:rsidP="00D70F7B">
      <w:pPr>
        <w:pStyle w:val="Odstavecseseznamem"/>
        <w:numPr>
          <w:ilvl w:val="0"/>
          <w:numId w:val="8"/>
        </w:num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Termín dokončení dílčího plnění č. 2 – montáž: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31. 3. 2026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62458ED7" w14:textId="77777777" w:rsidR="00D70F7B" w:rsidRPr="00D70F7B" w:rsidRDefault="00D70F7B" w:rsidP="00D70F7B">
      <w:pPr>
        <w:spacing w:after="0"/>
        <w:ind w:left="36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6118E45" w14:textId="10FF1CCB" w:rsidR="0046285A" w:rsidRPr="00D90A4C" w:rsidRDefault="008C7EF7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 xml:space="preserve">Při zásahu vyšší moci (nepřízeň počasí, klimatické podmínky, živelné pohromy aj.), která znemožní montáž v daném termínu, objednatel umožní zhotoviteli dokončit zakázku v náhradním daném termínu a zhotovitel je povinen zakázku dokončit v náhradním termínu, aniž by požadoval penalizaci. </w:t>
      </w:r>
    </w:p>
    <w:p w14:paraId="4A8BE121" w14:textId="77777777" w:rsidR="0046285A" w:rsidRPr="00D90A4C" w:rsidRDefault="0046285A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0B86D06" w14:textId="68BB9E87" w:rsidR="003C72A2" w:rsidRPr="00D90A4C" w:rsidRDefault="008C7EF7" w:rsidP="00CE50CD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>Výjezd montážních pracovníků se neuskuteční v případě nepříznivé předpovědi v dané lokalitě. (dle předpovědi ČHMÚ)</w:t>
      </w:r>
      <w:r w:rsidR="00CE50CD" w:rsidRPr="00D90A4C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2518B252" w14:textId="77777777" w:rsidR="00D70F7B" w:rsidRDefault="00D70F7B" w:rsidP="008B292B">
      <w:pP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4F24671B" w14:textId="0BC87AB9" w:rsidR="003C72A2" w:rsidRPr="00D90A4C" w:rsidRDefault="008C7EF7" w:rsidP="008B292B">
      <w:pPr>
        <w:spacing w:after="0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Článek IV.</w:t>
      </w:r>
    </w:p>
    <w:p w14:paraId="5A625D1F" w14:textId="7A7E021F" w:rsidR="0046285A" w:rsidRDefault="008C7EF7" w:rsidP="008B292B">
      <w:pP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Povinnosti objednatele</w:t>
      </w:r>
    </w:p>
    <w:p w14:paraId="0A9B5CEF" w14:textId="77777777" w:rsidR="0046285A" w:rsidRPr="00D90A4C" w:rsidRDefault="008C7EF7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>Objednatel je povinen opatřit a předat zhotoviteli k provedení díla tyto věci:</w:t>
      </w:r>
    </w:p>
    <w:p w14:paraId="0548FB2B" w14:textId="77777777" w:rsidR="0046285A" w:rsidRPr="00D90A4C" w:rsidRDefault="008C7EF7">
      <w:pPr>
        <w:numPr>
          <w:ilvl w:val="0"/>
          <w:numId w:val="3"/>
        </w:numPr>
        <w:spacing w:after="0"/>
        <w:ind w:left="283" w:hanging="285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>před samotnou výstavbou dodat potvrzení, že na uvedeném pozemku nejsou vedeny žádné inženýrské sítě. Samotný situační plán vedení inženýrských sítí, bude objednatelem dodán ještě před zahájením samotných prací.</w:t>
      </w:r>
    </w:p>
    <w:p w14:paraId="5BD858E4" w14:textId="77777777" w:rsidR="0046285A" w:rsidRPr="00D90A4C" w:rsidRDefault="008C7EF7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 xml:space="preserve">d) prověření prostupnosti terénu, alespoň ve třech místech uvažované instalace, do hloubky 60 cm. </w:t>
      </w:r>
    </w:p>
    <w:p w14:paraId="15D70C7B" w14:textId="77777777" w:rsidR="0046285A" w:rsidRPr="00D90A4C" w:rsidRDefault="0046285A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6068281" w14:textId="77777777" w:rsidR="0046285A" w:rsidRPr="00D90A4C" w:rsidRDefault="0046285A">
      <w:pPr>
        <w:spacing w:after="0"/>
        <w:jc w:val="center"/>
        <w:rPr>
          <w:rFonts w:ascii="Arial" w:eastAsia="Arial" w:hAnsi="Arial" w:cs="Arial"/>
          <w:sz w:val="20"/>
          <w:szCs w:val="20"/>
        </w:rPr>
      </w:pPr>
    </w:p>
    <w:p w14:paraId="72C97510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 xml:space="preserve"> Článek V.</w:t>
      </w:r>
    </w:p>
    <w:p w14:paraId="359CDDBA" w14:textId="77777777" w:rsidR="0046285A" w:rsidRDefault="008C7EF7">
      <w:pP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Místo plnění</w:t>
      </w:r>
    </w:p>
    <w:p w14:paraId="5DF2E63C" w14:textId="77777777" w:rsidR="0046285A" w:rsidRPr="00D90A4C" w:rsidRDefault="008C7EF7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>Místem plnění je prostor určený objednatelem. Prostor bude předán a zpřístupněn montážní firmě.</w:t>
      </w:r>
    </w:p>
    <w:p w14:paraId="4A777871" w14:textId="77777777" w:rsidR="0046285A" w:rsidRPr="00D90A4C" w:rsidRDefault="0046285A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4546F6D" w14:textId="77777777" w:rsidR="0046285A" w:rsidRPr="00D90A4C" w:rsidRDefault="008C7EF7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1643836A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Článek VI.</w:t>
      </w:r>
    </w:p>
    <w:p w14:paraId="371532AE" w14:textId="77777777" w:rsidR="0046285A" w:rsidRDefault="008C7EF7">
      <w:pP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 xml:space="preserve"> Vlastnické právo ke zhotovované věci a nebezpečí škody na ní</w:t>
      </w:r>
    </w:p>
    <w:p w14:paraId="70965A6C" w14:textId="7624C84D" w:rsidR="0046285A" w:rsidRPr="00D90A4C" w:rsidRDefault="00D70F7B" w:rsidP="00D70F7B">
      <w:pPr>
        <w:spacing w:after="0"/>
        <w:rPr>
          <w:rFonts w:ascii="Arial" w:eastAsia="Arial" w:hAnsi="Arial" w:cs="Arial"/>
          <w:b/>
          <w:color w:val="000000"/>
          <w:sz w:val="20"/>
          <w:szCs w:val="20"/>
        </w:rPr>
      </w:pP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Vlastnické právo a nebezpečí škody přechází na objednatele </w:t>
      </w:r>
      <w:r w:rsidRPr="00D70F7B">
        <w:rPr>
          <w:rFonts w:ascii="Arial" w:eastAsia="Arial" w:hAnsi="Arial" w:cs="Arial"/>
          <w:b/>
          <w:bCs/>
          <w:color w:val="000000"/>
          <w:sz w:val="20"/>
          <w:szCs w:val="20"/>
        </w:rPr>
        <w:t>poměrně</w:t>
      </w:r>
      <w:r w:rsidRPr="00D70F7B">
        <w:rPr>
          <w:rFonts w:ascii="Arial" w:eastAsia="Arial" w:hAnsi="Arial" w:cs="Arial"/>
          <w:color w:val="000000"/>
          <w:sz w:val="20"/>
          <w:szCs w:val="20"/>
        </w:rPr>
        <w:t xml:space="preserve"> v rozsahu zaplacených částí ceny za dílčí plnění.</w:t>
      </w:r>
    </w:p>
    <w:p w14:paraId="5317CBEE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</w:p>
    <w:p w14:paraId="52F75C7A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Článek VII.</w:t>
      </w:r>
    </w:p>
    <w:p w14:paraId="76A38730" w14:textId="77777777" w:rsidR="0046285A" w:rsidRDefault="008C7EF7">
      <w:pP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Odpovědnost za vady</w:t>
      </w:r>
    </w:p>
    <w:p w14:paraId="7A863897" w14:textId="7BD2B5E8" w:rsidR="0046285A" w:rsidRPr="00D90A4C" w:rsidRDefault="008C7EF7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 xml:space="preserve">Zhotovitel přejímá tuto záruku za jakost díla: dílo bude po dobu </w:t>
      </w:r>
      <w:r w:rsidRPr="002A7545">
        <w:rPr>
          <w:rFonts w:ascii="Arial" w:eastAsia="Arial" w:hAnsi="Arial" w:cs="Arial"/>
          <w:b/>
          <w:bCs/>
          <w:color w:val="000000"/>
          <w:sz w:val="20"/>
          <w:szCs w:val="20"/>
        </w:rPr>
        <w:t>24 měsíců</w:t>
      </w:r>
      <w:r w:rsidRPr="00D90A4C">
        <w:rPr>
          <w:rFonts w:ascii="Arial" w:eastAsia="Arial" w:hAnsi="Arial" w:cs="Arial"/>
          <w:color w:val="000000"/>
          <w:sz w:val="20"/>
          <w:szCs w:val="20"/>
        </w:rPr>
        <w:t xml:space="preserve"> způsobilé k danému účelu a zachová si po tuto dobu stanovenou jakost, čímž se rozumí, že dílo bude mít vlastnosti určené v projektové dokumentaci.</w:t>
      </w:r>
    </w:p>
    <w:p w14:paraId="0188E99F" w14:textId="77777777" w:rsidR="0046285A" w:rsidRPr="00D90A4C" w:rsidRDefault="0046285A">
      <w:pPr>
        <w:spacing w:after="6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C7718C1" w14:textId="77777777" w:rsidR="0046285A" w:rsidRPr="00D90A4C" w:rsidRDefault="0046285A">
      <w:pPr>
        <w:spacing w:after="6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FFD9374" w14:textId="4B323FDA" w:rsidR="0046285A" w:rsidRPr="00D90A4C" w:rsidRDefault="002A7545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br w:type="column"/>
      </w:r>
      <w:r w:rsidR="008C7EF7" w:rsidRPr="00D90A4C">
        <w:rPr>
          <w:rFonts w:ascii="Arial" w:eastAsia="Arial" w:hAnsi="Arial" w:cs="Arial"/>
          <w:b/>
          <w:color w:val="000000"/>
          <w:sz w:val="20"/>
          <w:szCs w:val="20"/>
        </w:rPr>
        <w:lastRenderedPageBreak/>
        <w:t>Článek VIII.</w:t>
      </w:r>
    </w:p>
    <w:p w14:paraId="3E0ED1BC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Splnění závazku zhotovitele</w:t>
      </w:r>
    </w:p>
    <w:p w14:paraId="5990F83B" w14:textId="77777777" w:rsidR="0046285A" w:rsidRPr="00D90A4C" w:rsidRDefault="008C7EF7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>1.  Po zhotovení díla vyzve zhotovitel objednatele 5 dní předem k jeho předání a převzetí v místě plnění.</w:t>
      </w:r>
    </w:p>
    <w:p w14:paraId="298FCE98" w14:textId="6C6A05DF" w:rsidR="0046285A" w:rsidRPr="00D90A4C" w:rsidRDefault="008C7EF7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 xml:space="preserve">2. </w:t>
      </w:r>
      <w:r w:rsidR="002A7545" w:rsidRPr="002A7545">
        <w:rPr>
          <w:rFonts w:ascii="Arial" w:eastAsia="Arial" w:hAnsi="Arial" w:cs="Arial"/>
          <w:color w:val="000000"/>
          <w:sz w:val="20"/>
          <w:szCs w:val="20"/>
        </w:rPr>
        <w:t xml:space="preserve">O předání bude vždy sepsán </w:t>
      </w:r>
      <w:r w:rsidR="002A7545" w:rsidRPr="002A7545">
        <w:rPr>
          <w:rFonts w:ascii="Arial" w:eastAsia="Arial" w:hAnsi="Arial" w:cs="Arial"/>
          <w:b/>
          <w:bCs/>
          <w:color w:val="000000"/>
          <w:sz w:val="20"/>
          <w:szCs w:val="20"/>
        </w:rPr>
        <w:t>samostatný předávací protokol</w:t>
      </w:r>
      <w:r w:rsidR="002A7545" w:rsidRPr="002A7545">
        <w:rPr>
          <w:rFonts w:ascii="Arial" w:eastAsia="Arial" w:hAnsi="Arial" w:cs="Arial"/>
          <w:color w:val="000000"/>
          <w:sz w:val="20"/>
          <w:szCs w:val="20"/>
        </w:rPr>
        <w:t>, kde bude uvedeno, zda je plnění přijato</w:t>
      </w:r>
      <w:r w:rsidRPr="00D90A4C">
        <w:rPr>
          <w:rFonts w:ascii="Arial" w:eastAsia="Arial" w:hAnsi="Arial" w:cs="Arial"/>
          <w:color w:val="000000"/>
          <w:sz w:val="20"/>
          <w:szCs w:val="20"/>
        </w:rPr>
        <w:t xml:space="preserve"> a pokud jej nepřijme, uvede důvody.</w:t>
      </w:r>
    </w:p>
    <w:p w14:paraId="0CF56AEC" w14:textId="77777777" w:rsidR="0046285A" w:rsidRPr="00D90A4C" w:rsidRDefault="0046285A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3E13A113" w14:textId="77777777" w:rsidR="0046285A" w:rsidRPr="00D90A4C" w:rsidRDefault="0046285A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p w14:paraId="1217185E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Článek IX.</w:t>
      </w:r>
    </w:p>
    <w:p w14:paraId="1B0E860C" w14:textId="0A40D1B3" w:rsidR="0046285A" w:rsidRPr="00D90A4C" w:rsidRDefault="008C7EF7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 xml:space="preserve"> Smluvní pokuty</w:t>
      </w:r>
    </w:p>
    <w:p w14:paraId="1739412B" w14:textId="77777777" w:rsidR="0046285A" w:rsidRPr="00D90A4C" w:rsidRDefault="008C7EF7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>1. V případě, že zhotovitel nedodrží termíny plnění sjednané pro předání jednotlivých objektů dle Čl. III odst. 1 této smlouvy, platí objednateli za prodlení vždy smluvní pokutu ve výši 0,01</w:t>
      </w:r>
      <w:proofErr w:type="gramStart"/>
      <w:r w:rsidRPr="00D90A4C">
        <w:rPr>
          <w:rFonts w:ascii="Arial" w:eastAsia="Arial" w:hAnsi="Arial" w:cs="Arial"/>
          <w:color w:val="000000"/>
          <w:sz w:val="20"/>
          <w:szCs w:val="20"/>
        </w:rPr>
        <w:t>%,-</w:t>
      </w:r>
      <w:proofErr w:type="gramEnd"/>
      <w:r w:rsidRPr="00D90A4C">
        <w:rPr>
          <w:rFonts w:ascii="Arial" w:eastAsia="Arial" w:hAnsi="Arial" w:cs="Arial"/>
          <w:color w:val="000000"/>
          <w:sz w:val="20"/>
          <w:szCs w:val="20"/>
        </w:rPr>
        <w:t xml:space="preserve"> Kč z ceny díla za každý den prodlení.</w:t>
      </w:r>
    </w:p>
    <w:p w14:paraId="0A85DB0D" w14:textId="77777777" w:rsidR="0046285A" w:rsidRPr="00D90A4C" w:rsidRDefault="008C7EF7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>2. V případě prodlení objednatele s placením faktury, hradí objednatel zhotoviteli smluvní pokutu ve výši 0,01 % z nezaplacené částky za každý den prodlení.</w:t>
      </w:r>
    </w:p>
    <w:p w14:paraId="53FD5153" w14:textId="77777777" w:rsidR="002A7545" w:rsidRDefault="002A7545">
      <w:pP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7B4CE19B" w14:textId="7BA3BFAD" w:rsidR="0046285A" w:rsidRPr="00D90A4C" w:rsidRDefault="008C7EF7">
      <w:pPr>
        <w:spacing w:after="0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Článek X.</w:t>
      </w:r>
    </w:p>
    <w:p w14:paraId="4F77F9FC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Ostatní ujednání</w:t>
      </w:r>
    </w:p>
    <w:p w14:paraId="48BE09FE" w14:textId="1932083A" w:rsidR="0046285A" w:rsidRPr="00D90A4C" w:rsidRDefault="008C7EF7">
      <w:pPr>
        <w:numPr>
          <w:ilvl w:val="0"/>
          <w:numId w:val="1"/>
        </w:numPr>
        <w:spacing w:after="0"/>
        <w:ind w:left="283" w:hanging="283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 xml:space="preserve">Přílohou této smlouvy je montážní průvodce. Příloha č. </w:t>
      </w:r>
      <w:r w:rsidR="002A7545">
        <w:rPr>
          <w:rFonts w:ascii="Arial" w:eastAsia="Arial" w:hAnsi="Arial" w:cs="Arial"/>
          <w:color w:val="000000"/>
          <w:sz w:val="20"/>
          <w:szCs w:val="20"/>
        </w:rPr>
        <w:t>3</w:t>
      </w:r>
      <w:r w:rsidRPr="00D90A4C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3617AB46" w14:textId="0D2F39B9" w:rsidR="00A34AD9" w:rsidRPr="00D90A4C" w:rsidRDefault="004E2338" w:rsidP="00A34AD9">
      <w:pPr>
        <w:spacing w:after="0"/>
        <w:jc w:val="both"/>
        <w:rPr>
          <w:rFonts w:ascii="Arial" w:eastAsia="Calibri" w:hAnsi="Arial" w:cs="Arial"/>
          <w:color w:val="000000"/>
          <w:sz w:val="20"/>
          <w:szCs w:val="20"/>
        </w:rPr>
      </w:pPr>
      <w:bookmarkStart w:id="1" w:name="_Hlk157602903"/>
      <w:r w:rsidRPr="00D90A4C">
        <w:rPr>
          <w:rFonts w:ascii="Arial" w:eastAsia="Calibri" w:hAnsi="Arial" w:cs="Arial"/>
          <w:color w:val="000000"/>
          <w:sz w:val="20"/>
          <w:szCs w:val="20"/>
        </w:rPr>
        <w:t>2</w:t>
      </w:r>
      <w:r w:rsidR="00A34AD9" w:rsidRPr="00D90A4C">
        <w:rPr>
          <w:rFonts w:ascii="Arial" w:eastAsia="Calibri" w:hAnsi="Arial" w:cs="Arial"/>
          <w:color w:val="000000"/>
          <w:sz w:val="20"/>
          <w:szCs w:val="20"/>
        </w:rPr>
        <w:t>.  Vícepráce mohou být účtovány pokud:</w:t>
      </w:r>
    </w:p>
    <w:p w14:paraId="45126436" w14:textId="77777777" w:rsidR="00A34AD9" w:rsidRPr="00D90A4C" w:rsidRDefault="00A34AD9" w:rsidP="00A34AD9">
      <w:pPr>
        <w:numPr>
          <w:ilvl w:val="0"/>
          <w:numId w:val="2"/>
        </w:numPr>
        <w:spacing w:after="0"/>
        <w:ind w:left="425" w:hanging="141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90A4C">
        <w:rPr>
          <w:rFonts w:ascii="Arial" w:eastAsia="Calibri" w:hAnsi="Arial" w:cs="Arial"/>
          <w:color w:val="000000"/>
          <w:sz w:val="20"/>
          <w:szCs w:val="20"/>
        </w:rPr>
        <w:t>montážníkům nebude umožněn příjezd malým nákladním autem do 3,5 t, do 5 m od místa instalace.</w:t>
      </w:r>
    </w:p>
    <w:p w14:paraId="6D9B45E7" w14:textId="49B69B66" w:rsidR="00A34AD9" w:rsidRPr="00D90A4C" w:rsidRDefault="00A34AD9" w:rsidP="00A34AD9">
      <w:pPr>
        <w:numPr>
          <w:ilvl w:val="0"/>
          <w:numId w:val="2"/>
        </w:numPr>
        <w:spacing w:after="0"/>
        <w:ind w:left="425" w:hanging="141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90A4C">
        <w:rPr>
          <w:rFonts w:ascii="Arial" w:eastAsia="Calibri" w:hAnsi="Arial" w:cs="Arial"/>
          <w:color w:val="000000"/>
          <w:sz w:val="20"/>
          <w:szCs w:val="20"/>
        </w:rPr>
        <w:t xml:space="preserve">V případě ztížení montážních prací (svažitý terén, skála, kameny, kořeny, navážka, spodní voda, nedomluvené </w:t>
      </w:r>
      <w:r w:rsidR="00D90A4C" w:rsidRPr="00D90A4C">
        <w:rPr>
          <w:rFonts w:ascii="Arial" w:eastAsia="Calibri" w:hAnsi="Arial" w:cs="Arial"/>
          <w:color w:val="000000"/>
          <w:sz w:val="20"/>
          <w:szCs w:val="20"/>
        </w:rPr>
        <w:t>demontáže…</w:t>
      </w:r>
      <w:r w:rsidRPr="00D90A4C">
        <w:rPr>
          <w:rFonts w:ascii="Arial" w:eastAsia="Calibri" w:hAnsi="Arial" w:cs="Arial"/>
          <w:color w:val="000000"/>
          <w:sz w:val="20"/>
          <w:szCs w:val="20"/>
        </w:rPr>
        <w:t xml:space="preserve">) </w:t>
      </w:r>
    </w:p>
    <w:p w14:paraId="78D5AA66" w14:textId="77777777" w:rsidR="00A34AD9" w:rsidRPr="00D90A4C" w:rsidRDefault="00A34AD9" w:rsidP="00A34AD9">
      <w:pPr>
        <w:numPr>
          <w:ilvl w:val="0"/>
          <w:numId w:val="2"/>
        </w:numPr>
        <w:spacing w:after="0"/>
        <w:ind w:left="425" w:hanging="141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90A4C">
        <w:rPr>
          <w:rFonts w:ascii="Arial" w:eastAsia="Calibri" w:hAnsi="Arial" w:cs="Arial"/>
          <w:color w:val="000000"/>
          <w:sz w:val="20"/>
          <w:szCs w:val="20"/>
        </w:rPr>
        <w:t xml:space="preserve">V důsledku problémů s terénem, kdy budou montážní práce přesunuty na další pracovní den, hradí objednatel tento další výjezd montážních pracovníků paušálně 8 640.- bez DPH.  </w:t>
      </w:r>
    </w:p>
    <w:p w14:paraId="37F6F215" w14:textId="77777777" w:rsidR="00A34AD9" w:rsidRPr="00D90A4C" w:rsidRDefault="00A34AD9" w:rsidP="00A34AD9">
      <w:pPr>
        <w:spacing w:after="0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90A4C">
        <w:rPr>
          <w:rFonts w:ascii="Arial" w:eastAsia="Calibri" w:hAnsi="Arial" w:cs="Arial"/>
          <w:color w:val="000000"/>
          <w:sz w:val="20"/>
          <w:szCs w:val="20"/>
        </w:rPr>
        <w:t xml:space="preserve">Cena víceprací bude stanovena na místě po dohodě s montážníky a zapsána do předávacího protokolu.  </w:t>
      </w:r>
    </w:p>
    <w:p w14:paraId="17B1E02E" w14:textId="667C7B98" w:rsidR="00A34AD9" w:rsidRPr="00D90A4C" w:rsidRDefault="00F768E3" w:rsidP="00A34AD9">
      <w:pPr>
        <w:spacing w:after="0"/>
        <w:ind w:left="283" w:hanging="283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D90A4C">
        <w:rPr>
          <w:rFonts w:ascii="Arial" w:eastAsia="Calibri" w:hAnsi="Arial" w:cs="Arial"/>
          <w:color w:val="000000"/>
          <w:sz w:val="20"/>
          <w:szCs w:val="20"/>
        </w:rPr>
        <w:t>4</w:t>
      </w:r>
      <w:r w:rsidR="00A34AD9" w:rsidRPr="00D90A4C">
        <w:rPr>
          <w:rFonts w:ascii="Arial" w:eastAsia="Calibri" w:hAnsi="Arial" w:cs="Arial"/>
          <w:color w:val="000000"/>
          <w:sz w:val="20"/>
          <w:szCs w:val="20"/>
        </w:rPr>
        <w:t>. Úprava zeleně není v ceně rozpočtu.</w:t>
      </w:r>
    </w:p>
    <w:bookmarkEnd w:id="1"/>
    <w:p w14:paraId="45DE5354" w14:textId="77777777" w:rsidR="0046285A" w:rsidRPr="00D90A4C" w:rsidRDefault="0046285A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D2FA1C4" w14:textId="77777777" w:rsidR="0046285A" w:rsidRPr="00D90A4C" w:rsidRDefault="0046285A">
      <w:pPr>
        <w:spacing w:after="0"/>
        <w:rPr>
          <w:rFonts w:ascii="Arial" w:eastAsia="Arial" w:hAnsi="Arial" w:cs="Arial"/>
          <w:color w:val="000000"/>
          <w:sz w:val="20"/>
          <w:szCs w:val="20"/>
        </w:rPr>
      </w:pPr>
    </w:p>
    <w:p w14:paraId="275DDDC2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>Článek XI.</w:t>
      </w:r>
    </w:p>
    <w:p w14:paraId="57111133" w14:textId="77777777" w:rsidR="0046285A" w:rsidRPr="00D90A4C" w:rsidRDefault="008C7EF7">
      <w:pPr>
        <w:spacing w:after="0"/>
        <w:jc w:val="center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b/>
          <w:color w:val="000000"/>
          <w:sz w:val="20"/>
          <w:szCs w:val="20"/>
        </w:rPr>
        <w:t xml:space="preserve"> Závěrečná ustanovení</w:t>
      </w:r>
    </w:p>
    <w:p w14:paraId="44CDB46F" w14:textId="77777777" w:rsidR="0046285A" w:rsidRPr="00D90A4C" w:rsidRDefault="008C7EF7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>1</w:t>
      </w:r>
      <w:bookmarkStart w:id="2" w:name="_Hlk157603523"/>
      <w:r w:rsidRPr="00D90A4C">
        <w:rPr>
          <w:rFonts w:ascii="Arial" w:eastAsia="Arial" w:hAnsi="Arial" w:cs="Arial"/>
          <w:color w:val="000000"/>
          <w:sz w:val="20"/>
          <w:szCs w:val="20"/>
        </w:rPr>
        <w:t xml:space="preserve">. Smluvní strany potvrzují, že si smlouvu před podpisem přečetly, a dále že jsou seznámeny s jejím </w:t>
      </w:r>
      <w:bookmarkStart w:id="3" w:name="_Hlk157603488"/>
      <w:r w:rsidRPr="00D90A4C">
        <w:rPr>
          <w:rFonts w:ascii="Arial" w:eastAsia="Arial" w:hAnsi="Arial" w:cs="Arial"/>
          <w:color w:val="000000"/>
          <w:sz w:val="20"/>
          <w:szCs w:val="20"/>
        </w:rPr>
        <w:t>obsahem a rozumí jejímu textu.</w:t>
      </w:r>
    </w:p>
    <w:bookmarkEnd w:id="2"/>
    <w:p w14:paraId="228FD72D" w14:textId="77777777" w:rsidR="0046285A" w:rsidRPr="00D90A4C" w:rsidRDefault="008C7EF7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>3. Smluvní strany se dohodly, že tato smlouva může být změněna nebo zrušena pouze písemnou formou a po jejich oboustranné dohodě.</w:t>
      </w:r>
    </w:p>
    <w:p w14:paraId="033E8C74" w14:textId="77777777" w:rsidR="0046285A" w:rsidRPr="00D90A4C" w:rsidRDefault="008C7EF7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>3. Ostatní práva a povinnosti smluvních stran touto smlouvou výslovně neřešená se řídí příslušnými ustanoveními občanského zákoníku a dalších platných právních předpisů.</w:t>
      </w:r>
    </w:p>
    <w:bookmarkEnd w:id="3"/>
    <w:p w14:paraId="119EECF9" w14:textId="77777777" w:rsidR="0046285A" w:rsidRPr="00D90A4C" w:rsidRDefault="008C7EF7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D90A4C">
        <w:rPr>
          <w:rFonts w:ascii="Arial" w:eastAsia="Arial" w:hAnsi="Arial" w:cs="Arial"/>
          <w:color w:val="000000"/>
          <w:sz w:val="20"/>
          <w:szCs w:val="20"/>
        </w:rPr>
        <w:t xml:space="preserve">4. </w:t>
      </w:r>
      <w:bookmarkStart w:id="4" w:name="_Hlk157603571"/>
      <w:r w:rsidRPr="00D90A4C">
        <w:rPr>
          <w:rFonts w:ascii="Arial" w:eastAsia="Arial" w:hAnsi="Arial" w:cs="Arial"/>
          <w:color w:val="000000"/>
          <w:sz w:val="20"/>
          <w:szCs w:val="20"/>
        </w:rPr>
        <w:t>Tato smlouva je vyhotovena ve dvou stejnopisech, z nichž každá smluvní strana obdrží po jedné.</w:t>
      </w:r>
    </w:p>
    <w:p w14:paraId="18F5D418" w14:textId="77777777" w:rsidR="0046285A" w:rsidRDefault="0046285A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4E263195" w14:textId="77777777" w:rsidR="002A7545" w:rsidRPr="00D90A4C" w:rsidRDefault="002A7545">
      <w:pPr>
        <w:spacing w:after="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bookmarkEnd w:id="4"/>
    <w:p w14:paraId="29D659B6" w14:textId="77777777" w:rsidR="0046285A" w:rsidRPr="00D90A4C" w:rsidRDefault="0046285A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92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210"/>
        <w:gridCol w:w="3078"/>
      </w:tblGrid>
      <w:tr w:rsidR="0046285A" w:rsidRPr="00D90A4C" w14:paraId="2777E060" w14:textId="77777777">
        <w:tc>
          <w:tcPr>
            <w:tcW w:w="6210" w:type="dxa"/>
          </w:tcPr>
          <w:p w14:paraId="1F3C6F6A" w14:textId="637DC8D1" w:rsidR="0046285A" w:rsidRPr="00D90A4C" w:rsidRDefault="008C7EF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V</w:t>
            </w:r>
            <w:r w:rsidR="00083D65">
              <w:rPr>
                <w:rFonts w:ascii="Arial" w:eastAsia="Arial" w:hAnsi="Arial" w:cs="Arial"/>
                <w:color w:val="000000"/>
                <w:sz w:val="20"/>
                <w:szCs w:val="20"/>
              </w:rPr>
              <w:t> Kutné Hoře</w:t>
            </w: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 dne</w:t>
            </w:r>
            <w:r w:rsidR="00083D6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9.12.2025</w:t>
            </w: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  </w:t>
            </w: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 </w:t>
            </w:r>
          </w:p>
          <w:p w14:paraId="6C8AF63E" w14:textId="77777777" w:rsidR="0046285A" w:rsidRPr="00D90A4C" w:rsidRDefault="0046285A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A15A654" w14:textId="77777777" w:rsidR="0046285A" w:rsidRPr="00D90A4C" w:rsidRDefault="008C7EF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................................................    </w:t>
            </w:r>
          </w:p>
          <w:p w14:paraId="1B9ABD75" w14:textId="77777777" w:rsidR="0046285A" w:rsidRPr="00D90A4C" w:rsidRDefault="008C7EF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Objednatel                                                                                                                      </w:t>
            </w:r>
          </w:p>
        </w:tc>
        <w:tc>
          <w:tcPr>
            <w:tcW w:w="3078" w:type="dxa"/>
          </w:tcPr>
          <w:p w14:paraId="1A62FC49" w14:textId="12B276A1" w:rsidR="0046285A" w:rsidRPr="00D90A4C" w:rsidRDefault="008C7EF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V</w:t>
            </w:r>
            <w:r w:rsidR="00083D6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Kutné Hoře </w:t>
            </w: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dne</w:t>
            </w:r>
            <w:r w:rsidR="00083D65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9.12.2025</w:t>
            </w: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  </w:t>
            </w: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 </w:t>
            </w:r>
          </w:p>
          <w:p w14:paraId="62753AA2" w14:textId="77777777" w:rsidR="0046285A" w:rsidRPr="00D90A4C" w:rsidRDefault="0046285A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65748F2" w14:textId="77777777" w:rsidR="0046285A" w:rsidRPr="00D90A4C" w:rsidRDefault="008C7EF7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................................................    </w:t>
            </w:r>
          </w:p>
          <w:p w14:paraId="1D963B91" w14:textId="77777777" w:rsidR="0046285A" w:rsidRPr="00D90A4C" w:rsidRDefault="008C7EF7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D90A4C">
              <w:rPr>
                <w:rFonts w:ascii="Arial" w:eastAsia="Arial" w:hAnsi="Arial" w:cs="Arial"/>
                <w:color w:val="000000"/>
                <w:sz w:val="20"/>
                <w:szCs w:val="20"/>
              </w:rPr>
              <w:t>Zhotovitel</w:t>
            </w:r>
          </w:p>
        </w:tc>
      </w:tr>
    </w:tbl>
    <w:p w14:paraId="3CE78D48" w14:textId="77777777" w:rsidR="0046285A" w:rsidRPr="00D90A4C" w:rsidRDefault="0046285A">
      <w:pPr>
        <w:spacing w:after="0"/>
        <w:jc w:val="both"/>
        <w:rPr>
          <w:rFonts w:ascii="Arial" w:eastAsia="Arial" w:hAnsi="Arial" w:cs="Arial"/>
          <w:sz w:val="20"/>
          <w:szCs w:val="20"/>
        </w:rPr>
      </w:pPr>
    </w:p>
    <w:sectPr w:rsidR="0046285A" w:rsidRPr="00D90A4C">
      <w:footerReference w:type="default" r:id="rId7"/>
      <w:pgSz w:w="11906" w:h="16838"/>
      <w:pgMar w:top="1252" w:right="1417" w:bottom="1417" w:left="1417" w:header="708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C2593E" w14:textId="77777777" w:rsidR="00C9406C" w:rsidRDefault="00C9406C">
      <w:pPr>
        <w:spacing w:after="0" w:line="240" w:lineRule="auto"/>
      </w:pPr>
      <w:r>
        <w:separator/>
      </w:r>
    </w:p>
  </w:endnote>
  <w:endnote w:type="continuationSeparator" w:id="0">
    <w:p w14:paraId="61FAE637" w14:textId="77777777" w:rsidR="00C9406C" w:rsidRDefault="00C94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mbla">
    <w:altName w:val="Calibri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10F1A" w14:textId="77777777" w:rsidR="0046285A" w:rsidRDefault="008C7EF7">
    <w:pPr>
      <w:tabs>
        <w:tab w:val="center" w:pos="4536"/>
        <w:tab w:val="right" w:pos="9072"/>
      </w:tabs>
      <w:jc w:val="right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 xml:space="preserve">Strana </w:t>
    </w:r>
    <w:r>
      <w:rPr>
        <w:rFonts w:ascii="Calibri" w:eastAsia="Calibri" w:hAnsi="Calibri" w:cs="Calibri"/>
        <w:sz w:val="20"/>
        <w:szCs w:val="20"/>
      </w:rPr>
      <w:fldChar w:fldCharType="begin"/>
    </w:r>
    <w:r>
      <w:rPr>
        <w:rFonts w:ascii="Calibri" w:eastAsia="Calibri" w:hAnsi="Calibri" w:cs="Calibri"/>
        <w:sz w:val="20"/>
        <w:szCs w:val="20"/>
      </w:rPr>
      <w:instrText>PAGE</w:instrText>
    </w:r>
    <w:r>
      <w:rPr>
        <w:rFonts w:ascii="Calibri" w:eastAsia="Calibri" w:hAnsi="Calibri" w:cs="Calibri"/>
        <w:sz w:val="20"/>
        <w:szCs w:val="20"/>
      </w:rPr>
      <w:fldChar w:fldCharType="separate"/>
    </w:r>
    <w:r w:rsidR="004F06F9">
      <w:rPr>
        <w:rFonts w:ascii="Calibri" w:eastAsia="Calibri" w:hAnsi="Calibri" w:cs="Calibri"/>
        <w:noProof/>
        <w:sz w:val="20"/>
        <w:szCs w:val="20"/>
      </w:rPr>
      <w:t>1</w:t>
    </w:r>
    <w:r>
      <w:rPr>
        <w:rFonts w:ascii="Calibri" w:eastAsia="Calibri" w:hAnsi="Calibri" w:cs="Calibri"/>
        <w:sz w:val="20"/>
        <w:szCs w:val="20"/>
      </w:rPr>
      <w:fldChar w:fldCharType="end"/>
    </w:r>
    <w:r>
      <w:rPr>
        <w:rFonts w:ascii="Calibri" w:eastAsia="Calibri" w:hAnsi="Calibri" w:cs="Calibri"/>
        <w:sz w:val="20"/>
        <w:szCs w:val="20"/>
      </w:rPr>
      <w:t xml:space="preserve"> ze 3</w:t>
    </w:r>
  </w:p>
  <w:p w14:paraId="072D1FEE" w14:textId="77777777" w:rsidR="0046285A" w:rsidRDefault="0046285A">
    <w:pPr>
      <w:spacing w:after="708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19D18" w14:textId="77777777" w:rsidR="00C9406C" w:rsidRDefault="00C9406C">
      <w:pPr>
        <w:spacing w:after="0" w:line="240" w:lineRule="auto"/>
      </w:pPr>
      <w:r>
        <w:separator/>
      </w:r>
    </w:p>
  </w:footnote>
  <w:footnote w:type="continuationSeparator" w:id="0">
    <w:p w14:paraId="1AAC044B" w14:textId="77777777" w:rsidR="00C9406C" w:rsidRDefault="00C940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F6222"/>
    <w:multiLevelType w:val="multilevel"/>
    <w:tmpl w:val="1624B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0933C6"/>
    <w:multiLevelType w:val="hybridMultilevel"/>
    <w:tmpl w:val="8AB252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87AE7"/>
    <w:multiLevelType w:val="multilevel"/>
    <w:tmpl w:val="A6D81B2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 w15:restartNumberingAfterBreak="0">
    <w:nsid w:val="2D333945"/>
    <w:multiLevelType w:val="hybridMultilevel"/>
    <w:tmpl w:val="8BCEE4A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7E4233"/>
    <w:multiLevelType w:val="multilevel"/>
    <w:tmpl w:val="C002B1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B1551AD"/>
    <w:multiLevelType w:val="multilevel"/>
    <w:tmpl w:val="2222D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377BD1"/>
    <w:multiLevelType w:val="hybridMultilevel"/>
    <w:tmpl w:val="F340A81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F130EC"/>
    <w:multiLevelType w:val="multilevel"/>
    <w:tmpl w:val="272C4636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85A"/>
    <w:rsid w:val="00026196"/>
    <w:rsid w:val="000458A9"/>
    <w:rsid w:val="00083D65"/>
    <w:rsid w:val="00177A87"/>
    <w:rsid w:val="001C2402"/>
    <w:rsid w:val="001C7728"/>
    <w:rsid w:val="001F4610"/>
    <w:rsid w:val="002A7545"/>
    <w:rsid w:val="002B166F"/>
    <w:rsid w:val="003C72A2"/>
    <w:rsid w:val="003D40B1"/>
    <w:rsid w:val="0040104A"/>
    <w:rsid w:val="00404B86"/>
    <w:rsid w:val="00440DA2"/>
    <w:rsid w:val="0046285A"/>
    <w:rsid w:val="00486B01"/>
    <w:rsid w:val="004E2338"/>
    <w:rsid w:val="004F06F9"/>
    <w:rsid w:val="00500BF7"/>
    <w:rsid w:val="005A0209"/>
    <w:rsid w:val="005E3260"/>
    <w:rsid w:val="00610F70"/>
    <w:rsid w:val="00656784"/>
    <w:rsid w:val="0069029F"/>
    <w:rsid w:val="006E6350"/>
    <w:rsid w:val="00820630"/>
    <w:rsid w:val="00843305"/>
    <w:rsid w:val="0087213E"/>
    <w:rsid w:val="008B292B"/>
    <w:rsid w:val="008C7EF7"/>
    <w:rsid w:val="00946DB0"/>
    <w:rsid w:val="00A1195D"/>
    <w:rsid w:val="00A33B3A"/>
    <w:rsid w:val="00A34AD9"/>
    <w:rsid w:val="00A8079C"/>
    <w:rsid w:val="00AB7801"/>
    <w:rsid w:val="00AD5739"/>
    <w:rsid w:val="00AF7755"/>
    <w:rsid w:val="00B53B2C"/>
    <w:rsid w:val="00BB33A6"/>
    <w:rsid w:val="00C04F1B"/>
    <w:rsid w:val="00C931DD"/>
    <w:rsid w:val="00C9406C"/>
    <w:rsid w:val="00CD11E8"/>
    <w:rsid w:val="00CE50CD"/>
    <w:rsid w:val="00D70F7B"/>
    <w:rsid w:val="00D71365"/>
    <w:rsid w:val="00D844A5"/>
    <w:rsid w:val="00D90A4C"/>
    <w:rsid w:val="00DE0BF5"/>
    <w:rsid w:val="00DE3878"/>
    <w:rsid w:val="00E65AA5"/>
    <w:rsid w:val="00F21E4C"/>
    <w:rsid w:val="00F35F8B"/>
    <w:rsid w:val="00F74EC6"/>
    <w:rsid w:val="00F768E3"/>
    <w:rsid w:val="00FB1241"/>
    <w:rsid w:val="00FE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79DE5"/>
  <w15:docId w15:val="{651E8C4B-BA1C-4F41-BBFC-3DF1DAE27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Rambla" w:eastAsia="Rambla" w:hAnsi="Rambla" w:cs="Rambla"/>
        <w:color w:val="47280E"/>
        <w:sz w:val="33"/>
        <w:szCs w:val="33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D70F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889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zuzka</dc:creator>
  <cp:lastModifiedBy>Zdenka Mačinová</cp:lastModifiedBy>
  <cp:revision>2</cp:revision>
  <dcterms:created xsi:type="dcterms:W3CDTF">2025-12-10T11:41:00Z</dcterms:created>
  <dcterms:modified xsi:type="dcterms:W3CDTF">2025-12-10T11:41:00Z</dcterms:modified>
</cp:coreProperties>
</file>