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D013" w14:textId="7EBBBFD1" w:rsidR="00A54991" w:rsidRPr="00EB5AEF" w:rsidRDefault="00A54991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893E02">
        <w:rPr>
          <w:rFonts w:ascii="Tahoma" w:hAnsi="Tahoma" w:cs="Tahoma"/>
          <w:sz w:val="24"/>
          <w:szCs w:val="24"/>
        </w:rPr>
        <w:t xml:space="preserve"> O DÍLO</w:t>
      </w:r>
      <w:r w:rsidR="00080BAF">
        <w:rPr>
          <w:rFonts w:ascii="Tahoma" w:hAnsi="Tahoma" w:cs="Tahoma"/>
          <w:sz w:val="24"/>
          <w:szCs w:val="24"/>
        </w:rPr>
        <w:br/>
      </w:r>
      <w:r w:rsidRPr="00EB5AEF">
        <w:rPr>
          <w:rFonts w:ascii="Tahoma" w:hAnsi="Tahoma" w:cs="Tahoma"/>
          <w:sz w:val="24"/>
          <w:szCs w:val="24"/>
        </w:rPr>
        <w:t>na zhotovení projektové dokumentace</w:t>
      </w:r>
      <w:r w:rsidR="00AE4E91" w:rsidRPr="00EB5AEF">
        <w:rPr>
          <w:rFonts w:ascii="Tahoma" w:hAnsi="Tahoma" w:cs="Tahoma"/>
          <w:sz w:val="24"/>
          <w:szCs w:val="24"/>
        </w:rPr>
        <w:t xml:space="preserve"> a </w:t>
      </w:r>
      <w:r w:rsidR="00D1279F" w:rsidRPr="00EB5AEF">
        <w:rPr>
          <w:rFonts w:ascii="Tahoma" w:hAnsi="Tahoma" w:cs="Tahoma"/>
          <w:sz w:val="24"/>
          <w:szCs w:val="24"/>
        </w:rPr>
        <w:t xml:space="preserve">výkon </w:t>
      </w:r>
      <w:r w:rsidRPr="00EB5AEF">
        <w:rPr>
          <w:rFonts w:ascii="Tahoma" w:hAnsi="Tahoma" w:cs="Tahoma"/>
          <w:sz w:val="24"/>
          <w:szCs w:val="24"/>
        </w:rPr>
        <w:t>dozor</w:t>
      </w:r>
      <w:r w:rsidR="00D1279F" w:rsidRPr="00EB5AEF">
        <w:rPr>
          <w:rFonts w:ascii="Tahoma" w:hAnsi="Tahoma" w:cs="Tahoma"/>
          <w:sz w:val="24"/>
          <w:szCs w:val="24"/>
        </w:rPr>
        <w:t>u</w:t>
      </w:r>
      <w:r w:rsidR="00E81263">
        <w:rPr>
          <w:rFonts w:ascii="Tahoma" w:hAnsi="Tahoma" w:cs="Tahoma"/>
          <w:sz w:val="24"/>
          <w:szCs w:val="24"/>
        </w:rPr>
        <w:t xml:space="preserve"> projektanta</w:t>
      </w:r>
    </w:p>
    <w:p w14:paraId="2C341ED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14EFA4EF" w14:textId="77777777" w:rsidR="00EC64DC" w:rsidRDefault="00EC64DC" w:rsidP="00EC64DC">
      <w:pPr>
        <w:pStyle w:val="Zkladntext"/>
        <w:widowControl w:val="0"/>
        <w:numPr>
          <w:ilvl w:val="0"/>
          <w:numId w:val="44"/>
        </w:numPr>
        <w:tabs>
          <w:tab w:val="clear" w:pos="540"/>
          <w:tab w:val="clear" w:pos="720"/>
          <w:tab w:val="left" w:pos="708"/>
        </w:tabs>
        <w:suppressAutoHyphens/>
        <w:spacing w:before="240"/>
        <w:ind w:left="357" w:hanging="357"/>
        <w:rPr>
          <w:rFonts w:ascii="Tahoma" w:hAnsi="Tahoma" w:cs="Tahoma"/>
          <w:b/>
          <w:bCs/>
        </w:rPr>
      </w:pPr>
      <w:bookmarkStart w:id="0" w:name="_Hlk77150143"/>
      <w:r>
        <w:rPr>
          <w:rFonts w:ascii="Tahoma" w:hAnsi="Tahoma" w:cs="Tahoma"/>
          <w:b/>
          <w:bCs/>
        </w:rPr>
        <w:t>Gymnázium a Střední průmyslová škola elektrotechniky a informatiky, Frenštát pod Radhoštěm, příspěvková organizace</w:t>
      </w:r>
    </w:p>
    <w:p w14:paraId="489717DA" w14:textId="77777777" w:rsidR="00EC64DC" w:rsidRDefault="00EC64DC" w:rsidP="00EC64D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Křižíkova 1258, 744 01 Frenštát pod Radhoštěm</w:t>
      </w:r>
    </w:p>
    <w:p w14:paraId="677AD46B" w14:textId="77777777" w:rsidR="00EC64DC" w:rsidRDefault="00EC64DC" w:rsidP="00EC64DC">
      <w:p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  <w:t>Mgr. Richardem Štěpánem</w:t>
      </w:r>
    </w:p>
    <w:p w14:paraId="6E33FEFC" w14:textId="77777777" w:rsidR="00EC64DC" w:rsidRDefault="00EC64DC" w:rsidP="00EC64D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00601659</w:t>
      </w:r>
    </w:p>
    <w:p w14:paraId="5BC9FBE3" w14:textId="77777777" w:rsidR="00EC64DC" w:rsidRDefault="00EC64DC" w:rsidP="00EC64D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CZ00601659</w:t>
      </w:r>
    </w:p>
    <w:p w14:paraId="6ED1147F" w14:textId="463D9056" w:rsidR="00EC64DC" w:rsidRDefault="00EC64DC" w:rsidP="00EC64DC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 xml:space="preserve"> </w:t>
      </w:r>
    </w:p>
    <w:p w14:paraId="660C2E97" w14:textId="287FB488" w:rsidR="00EC64DC" w:rsidRDefault="00EC64DC" w:rsidP="00EC64DC">
      <w:pPr>
        <w:tabs>
          <w:tab w:val="left" w:pos="3119"/>
        </w:tabs>
        <w:ind w:left="357"/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</w:p>
    <w:p w14:paraId="7C644AC4" w14:textId="77777777" w:rsidR="00EC64DC" w:rsidRDefault="00EC64DC" w:rsidP="00EC64DC">
      <w:pPr>
        <w:rPr>
          <w:rFonts w:ascii="Tahoma" w:hAnsi="Tahoma" w:cs="Tahoma"/>
          <w:sz w:val="22"/>
          <w:szCs w:val="22"/>
        </w:rPr>
      </w:pPr>
    </w:p>
    <w:p w14:paraId="2E954155" w14:textId="77777777" w:rsidR="00EC64DC" w:rsidRDefault="00EC64DC" w:rsidP="00EC64D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2EF824BC" w14:textId="0C0E3FB4" w:rsidR="00EC64DC" w:rsidRDefault="00EC64DC" w:rsidP="00EC64DC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Mgr. Richard Štěpán, </w:t>
      </w:r>
    </w:p>
    <w:p w14:paraId="00A60563" w14:textId="19AEA3F3" w:rsidR="00EC64DC" w:rsidRDefault="00EC64DC" w:rsidP="00EC64DC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Ing. Iva Šumšalová, </w:t>
      </w:r>
    </w:p>
    <w:bookmarkEnd w:id="0"/>
    <w:p w14:paraId="1E44D1DA" w14:textId="7A012F7C" w:rsidR="006177F0" w:rsidRDefault="00EC64DC" w:rsidP="00EC64DC">
      <w:p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6177F0" w:rsidRPr="00026BFF"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4A78DD95" w14:textId="142C2914" w:rsidR="009D49EB" w:rsidRPr="00080BAF" w:rsidRDefault="009D49EB" w:rsidP="009D49EB">
      <w:pPr>
        <w:numPr>
          <w:ilvl w:val="0"/>
          <w:numId w:val="2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PW Ateliér s.r.o.</w:t>
      </w:r>
    </w:p>
    <w:p w14:paraId="595CABC9" w14:textId="5DB8184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9D49EB">
        <w:rPr>
          <w:rFonts w:ascii="Tahoma" w:hAnsi="Tahoma" w:cs="Tahoma"/>
          <w:sz w:val="22"/>
          <w:szCs w:val="22"/>
        </w:rPr>
        <w:t>Panská 395, 742 13 Studénka</w:t>
      </w:r>
    </w:p>
    <w:p w14:paraId="53371CE1" w14:textId="1AA044D0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9D49EB">
        <w:rPr>
          <w:rFonts w:ascii="Tahoma" w:hAnsi="Tahoma" w:cs="Tahoma"/>
          <w:sz w:val="22"/>
          <w:szCs w:val="22"/>
        </w:rPr>
        <w:t>Ing. Štěpánem Mackovíkem</w:t>
      </w:r>
    </w:p>
    <w:p w14:paraId="045BBBEF" w14:textId="5B46CA79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9D49EB">
        <w:rPr>
          <w:rFonts w:ascii="Tahoma" w:hAnsi="Tahoma" w:cs="Tahoma"/>
          <w:sz w:val="22"/>
          <w:szCs w:val="22"/>
        </w:rPr>
        <w:t>10848291</w:t>
      </w:r>
    </w:p>
    <w:p w14:paraId="4E456B48" w14:textId="788E9FE2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9D49EB">
        <w:rPr>
          <w:rFonts w:ascii="Tahoma" w:hAnsi="Tahoma" w:cs="Tahoma"/>
          <w:sz w:val="22"/>
          <w:szCs w:val="22"/>
        </w:rPr>
        <w:t>CZ10848291</w:t>
      </w:r>
    </w:p>
    <w:p w14:paraId="5831907B" w14:textId="4D0CC819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080AB09" w14:textId="42D6FF4B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</w:p>
    <w:p w14:paraId="2E70173C" w14:textId="7E65377A" w:rsidR="007910A4" w:rsidRDefault="007910A4" w:rsidP="005E717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7D1400">
        <w:rPr>
          <w:rFonts w:ascii="Tahoma" w:hAnsi="Tahoma" w:cs="Tahoma"/>
          <w:sz w:val="22"/>
          <w:szCs w:val="22"/>
        </w:rPr>
        <w:tab/>
      </w:r>
    </w:p>
    <w:p w14:paraId="632E1E68" w14:textId="3460F0CD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7D1400">
        <w:rPr>
          <w:rFonts w:ascii="Tahoma" w:hAnsi="Tahoma" w:cs="Tahoma"/>
          <w:sz w:val="22"/>
          <w:szCs w:val="22"/>
        </w:rPr>
        <w:t>Krajským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7D1400">
        <w:rPr>
          <w:rFonts w:ascii="Tahoma" w:hAnsi="Tahoma" w:cs="Tahoma"/>
          <w:sz w:val="22"/>
          <w:szCs w:val="22"/>
        </w:rPr>
        <w:t> Ostravě,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2A0361">
        <w:rPr>
          <w:rFonts w:ascii="Tahoma" w:hAnsi="Tahoma" w:cs="Tahoma"/>
          <w:sz w:val="22"/>
          <w:szCs w:val="22"/>
        </w:rPr>
        <w:t>sp. zn.</w:t>
      </w:r>
      <w:r w:rsidR="00E009DB">
        <w:rPr>
          <w:rFonts w:ascii="Tahoma" w:hAnsi="Tahoma" w:cs="Tahoma"/>
          <w:sz w:val="22"/>
          <w:szCs w:val="22"/>
        </w:rPr>
        <w:t> </w:t>
      </w:r>
      <w:r w:rsidR="007D1400">
        <w:rPr>
          <w:rFonts w:ascii="Tahoma" w:hAnsi="Tahoma" w:cs="Tahoma"/>
          <w:sz w:val="22"/>
          <w:szCs w:val="22"/>
        </w:rPr>
        <w:t>C 85812</w:t>
      </w:r>
    </w:p>
    <w:p w14:paraId="7B516714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7CE7ADE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5F072C31" w14:textId="3E8399FC" w:rsidR="00A54991" w:rsidRPr="003743E5" w:rsidRDefault="00E009DB" w:rsidP="003743E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541239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080BAF">
        <w:rPr>
          <w:rFonts w:ascii="Tahoma" w:hAnsi="Tahoma" w:cs="Tahoma"/>
          <w:bCs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3743E5" w:rsidRPr="003743E5">
        <w:rPr>
          <w:rFonts w:ascii="Tahoma" w:hAnsi="Tahoma" w:cs="Tahoma"/>
          <w:sz w:val="22"/>
          <w:szCs w:val="22"/>
        </w:rPr>
        <w:t xml:space="preserve"> </w:t>
      </w:r>
      <w:r w:rsidR="003743E5" w:rsidRPr="00331EC6">
        <w:rPr>
          <w:rFonts w:ascii="Tahoma" w:hAnsi="Tahoma" w:cs="Tahoma"/>
          <w:sz w:val="22"/>
          <w:szCs w:val="22"/>
        </w:rPr>
        <w:t>S</w:t>
      </w:r>
      <w:r w:rsidR="003743E5">
        <w:rPr>
          <w:rFonts w:ascii="Tahoma" w:hAnsi="Tahoma" w:cs="Tahoma"/>
          <w:sz w:val="22"/>
          <w:szCs w:val="22"/>
        </w:rPr>
        <w:t>mluvní s</w:t>
      </w:r>
      <w:r w:rsidR="003743E5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3743E5">
        <w:rPr>
          <w:rFonts w:ascii="Tahoma" w:hAnsi="Tahoma" w:cs="Tahoma"/>
          <w:sz w:val="22"/>
          <w:szCs w:val="22"/>
        </w:rPr>
        <w:t>.</w:t>
      </w:r>
    </w:p>
    <w:p w14:paraId="31373356" w14:textId="3FFD6626" w:rsidR="000E1EDA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080BAF" w:rsidRDefault="00E70B5E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 xml:space="preserve">hotovitel </w:t>
      </w:r>
      <w:r>
        <w:rPr>
          <w:rFonts w:ascii="Tahoma" w:hAnsi="Tahoma" w:cs="Tahoma"/>
          <w:sz w:val="22"/>
          <w:szCs w:val="22"/>
        </w:rPr>
        <w:t xml:space="preserve">plátcem DPH, </w:t>
      </w:r>
      <w:r w:rsidR="001265B6" w:rsidRPr="00080BAF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 xml:space="preserve">dani </w:t>
      </w:r>
      <w:r w:rsidR="001265B6" w:rsidRPr="00080BAF">
        <w:rPr>
          <w:rFonts w:ascii="Tahoma" w:hAnsi="Tahoma" w:cs="Tahoma"/>
          <w:sz w:val="22"/>
          <w:szCs w:val="22"/>
        </w:rPr>
        <w:lastRenderedPageBreak/>
        <w:t>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351CE655" w14:textId="77777777" w:rsidR="00A54991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FFD7DA1" w14:textId="5A6C16B1" w:rsidR="00806319" w:rsidRDefault="00806319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Účelem smlouvy je </w:t>
      </w:r>
      <w:r w:rsidR="0093010F">
        <w:rPr>
          <w:rFonts w:ascii="Tahoma" w:hAnsi="Tahoma" w:cs="Tahoma"/>
          <w:sz w:val="22"/>
          <w:szCs w:val="22"/>
        </w:rPr>
        <w:t>zajištění</w:t>
      </w:r>
      <w:r w:rsidR="0093010F" w:rsidRPr="009268AA">
        <w:rPr>
          <w:rFonts w:ascii="Tahoma" w:hAnsi="Tahoma" w:cs="Tahoma"/>
          <w:sz w:val="22"/>
          <w:szCs w:val="22"/>
        </w:rPr>
        <w:t xml:space="preserve"> </w:t>
      </w:r>
      <w:r w:rsidR="0093010F">
        <w:rPr>
          <w:rFonts w:ascii="Tahoma" w:hAnsi="Tahoma" w:cs="Tahoma"/>
          <w:sz w:val="22"/>
          <w:szCs w:val="22"/>
        </w:rPr>
        <w:t>veškerých dokumentů a úkonů nezbytných</w:t>
      </w:r>
      <w:r w:rsidR="0093010F" w:rsidRPr="009268AA">
        <w:rPr>
          <w:rFonts w:ascii="Tahoma" w:hAnsi="Tahoma" w:cs="Tahoma"/>
          <w:sz w:val="22"/>
          <w:szCs w:val="22"/>
        </w:rPr>
        <w:t xml:space="preserve"> pro</w:t>
      </w:r>
      <w:r w:rsidR="0093010F">
        <w:rPr>
          <w:rFonts w:ascii="Tahoma" w:hAnsi="Tahoma" w:cs="Tahoma"/>
          <w:sz w:val="22"/>
          <w:szCs w:val="22"/>
        </w:rPr>
        <w:t xml:space="preserve"> řádný a</w:t>
      </w:r>
      <w:r w:rsidR="00315740">
        <w:rPr>
          <w:rFonts w:ascii="Tahoma" w:hAnsi="Tahoma" w:cs="Tahoma"/>
          <w:sz w:val="22"/>
          <w:szCs w:val="22"/>
        </w:rPr>
        <w:t> </w:t>
      </w:r>
      <w:r w:rsidR="0093010F">
        <w:rPr>
          <w:rFonts w:ascii="Tahoma" w:hAnsi="Tahoma" w:cs="Tahoma"/>
          <w:sz w:val="22"/>
          <w:szCs w:val="22"/>
        </w:rPr>
        <w:t>bezpečný průběh</w:t>
      </w:r>
      <w:r w:rsidR="0093010F" w:rsidRPr="009268AA">
        <w:rPr>
          <w:rFonts w:ascii="Tahoma" w:hAnsi="Tahoma" w:cs="Tahoma"/>
          <w:sz w:val="22"/>
          <w:szCs w:val="22"/>
        </w:rPr>
        <w:t xml:space="preserve"> realizac</w:t>
      </w:r>
      <w:r w:rsidR="0093010F">
        <w:rPr>
          <w:rFonts w:ascii="Tahoma" w:hAnsi="Tahoma" w:cs="Tahoma"/>
          <w:sz w:val="22"/>
          <w:szCs w:val="22"/>
        </w:rPr>
        <w:t>e</w:t>
      </w:r>
      <w:r w:rsidR="0093010F" w:rsidRPr="009268AA">
        <w:rPr>
          <w:rFonts w:ascii="Tahoma" w:hAnsi="Tahoma" w:cs="Tahoma"/>
          <w:sz w:val="22"/>
          <w:szCs w:val="22"/>
        </w:rPr>
        <w:t xml:space="preserve"> stavby </w:t>
      </w:r>
      <w:r w:rsidR="00EC64DC" w:rsidRPr="00161AAA">
        <w:rPr>
          <w:rFonts w:ascii="Tahoma" w:hAnsi="Tahoma" w:cs="Tahoma"/>
          <w:color w:val="000000" w:themeColor="text1"/>
          <w:sz w:val="22"/>
          <w:szCs w:val="22"/>
        </w:rPr>
        <w:t>„Vybudování učeben pro CLS</w:t>
      </w:r>
      <w:r w:rsidR="004D1CD2" w:rsidRPr="00161AAA">
        <w:rPr>
          <w:rFonts w:ascii="Tahoma" w:hAnsi="Tahoma" w:cs="Tahoma"/>
          <w:color w:val="000000" w:themeColor="text1"/>
          <w:sz w:val="22"/>
          <w:szCs w:val="22"/>
        </w:rPr>
        <w:t xml:space="preserve">“ </w:t>
      </w:r>
      <w:r w:rsidR="004D1CD2" w:rsidRPr="009268AA">
        <w:rPr>
          <w:rFonts w:ascii="Tahoma" w:hAnsi="Tahoma" w:cs="Tahoma"/>
          <w:sz w:val="22"/>
          <w:szCs w:val="22"/>
        </w:rPr>
        <w:t>(</w:t>
      </w:r>
      <w:r w:rsidR="0093010F" w:rsidRPr="009268AA">
        <w:rPr>
          <w:rFonts w:ascii="Tahoma" w:hAnsi="Tahoma" w:cs="Tahoma"/>
          <w:sz w:val="22"/>
          <w:szCs w:val="22"/>
        </w:rPr>
        <w:t>dále jen „stavba“) včetně zajištění</w:t>
      </w:r>
      <w:r w:rsidR="0093010F">
        <w:rPr>
          <w:rFonts w:ascii="Tahoma" w:hAnsi="Tahoma" w:cs="Tahoma"/>
          <w:sz w:val="22"/>
          <w:szCs w:val="22"/>
        </w:rPr>
        <w:t xml:space="preserve"> souladu provedení stavby s dokumentací zpracovanou na základě této smlouvy.</w:t>
      </w:r>
    </w:p>
    <w:p w14:paraId="22726000" w14:textId="77777777" w:rsidR="000539D1" w:rsidRPr="00EC64DC" w:rsidRDefault="000539D1" w:rsidP="000539D1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64DC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1AC982B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16C08F49" w14:textId="39F03F6E" w:rsidR="004D1CD2" w:rsidRPr="004D1CD2" w:rsidRDefault="00A54991" w:rsidP="004D1CD2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>objednatele projektovou dokumentaci stavby</w:t>
      </w:r>
      <w:r w:rsidR="00291009">
        <w:rPr>
          <w:rFonts w:ascii="Tahoma" w:hAnsi="Tahoma" w:cs="Tahoma"/>
          <w:sz w:val="22"/>
          <w:szCs w:val="22"/>
        </w:rPr>
        <w:t xml:space="preserve"> (dále také jako „dílo“).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4D1CD2" w:rsidRPr="004D1CD2">
        <w:rPr>
          <w:rFonts w:ascii="Tahoma" w:hAnsi="Tahoma" w:cs="Tahoma"/>
          <w:sz w:val="22"/>
          <w:szCs w:val="22"/>
        </w:rPr>
        <w:t xml:space="preserve">Projektová dokumentace bude zpracována na základě </w:t>
      </w:r>
      <w:r w:rsidR="004D1CD2">
        <w:rPr>
          <w:rFonts w:ascii="Tahoma" w:hAnsi="Tahoma" w:cs="Tahoma"/>
          <w:sz w:val="22"/>
          <w:szCs w:val="22"/>
        </w:rPr>
        <w:t>„Gymnázium a SPŠEI_Frenštát / CLS, ideový návrhu a ZD ze září 2025, revize -R1, autor návrhu: Ing. arch. Oldřich Bajger, K toulkám 3246/3, Ostrava – Martinov, IČ: 731 52</w:t>
      </w:r>
      <w:r w:rsidR="008C0083">
        <w:rPr>
          <w:rFonts w:ascii="Tahoma" w:hAnsi="Tahoma" w:cs="Tahoma"/>
          <w:sz w:val="22"/>
          <w:szCs w:val="22"/>
        </w:rPr>
        <w:t> </w:t>
      </w:r>
      <w:r w:rsidR="004D1CD2">
        <w:rPr>
          <w:rFonts w:ascii="Tahoma" w:hAnsi="Tahoma" w:cs="Tahoma"/>
          <w:sz w:val="22"/>
          <w:szCs w:val="22"/>
        </w:rPr>
        <w:t>714</w:t>
      </w:r>
      <w:r w:rsidR="008C0083">
        <w:rPr>
          <w:rFonts w:ascii="Tahoma" w:hAnsi="Tahoma" w:cs="Tahoma"/>
          <w:sz w:val="22"/>
          <w:szCs w:val="22"/>
        </w:rPr>
        <w:t>“.</w:t>
      </w:r>
    </w:p>
    <w:p w14:paraId="4933DE04" w14:textId="7445AED2" w:rsidR="00A54991" w:rsidRDefault="007114B8" w:rsidP="004D1CD2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974006">
        <w:rPr>
          <w:rFonts w:ascii="Tahoma" w:hAnsi="Tahoma" w:cs="Tahoma"/>
          <w:sz w:val="22"/>
          <w:szCs w:val="22"/>
        </w:rPr>
        <w:t>pecifikace díla je uvedena v</w:t>
      </w:r>
      <w:r w:rsidR="00291009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>
        <w:rPr>
          <w:rFonts w:ascii="Tahoma" w:hAnsi="Tahoma" w:cs="Tahoma"/>
          <w:sz w:val="22"/>
          <w:szCs w:val="22"/>
        </w:rPr>
        <w:t>.</w:t>
      </w:r>
    </w:p>
    <w:p w14:paraId="073BF0B1" w14:textId="77777777" w:rsidR="004D1CD2" w:rsidRPr="00080BAF" w:rsidRDefault="004D1CD2" w:rsidP="004D1CD2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65D91133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5375B1E2" w14:textId="17E9F565" w:rsidR="00C95E11" w:rsidRDefault="00C95E11" w:rsidP="007C158D">
      <w:pPr>
        <w:pStyle w:val="Smlouva-eslo"/>
        <w:keepNext/>
        <w:widowControl/>
        <w:numPr>
          <w:ilvl w:val="1"/>
          <w:numId w:val="10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Zaměření</w:t>
      </w:r>
      <w:r w:rsidR="006C521B">
        <w:rPr>
          <w:rFonts w:ascii="Tahoma" w:hAnsi="Tahoma" w:cs="Tahoma"/>
          <w:b/>
          <w:bCs/>
          <w:sz w:val="22"/>
          <w:szCs w:val="22"/>
        </w:rPr>
        <w:t xml:space="preserve"> a průzkumy</w:t>
      </w:r>
    </w:p>
    <w:p w14:paraId="0ACDC15F" w14:textId="2EA5C7E3" w:rsidR="003756E0" w:rsidRPr="00FA3759" w:rsidRDefault="00733FC3" w:rsidP="003756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A3759">
        <w:rPr>
          <w:rFonts w:ascii="Tahoma" w:hAnsi="Tahoma" w:cs="Tahoma"/>
          <w:sz w:val="22"/>
          <w:szCs w:val="22"/>
        </w:rPr>
        <w:t xml:space="preserve">Toto zaměření bude provedeno vždy, bez ohledu na stav stávající pasportizace objektu. </w:t>
      </w:r>
      <w:r w:rsidR="0046450B" w:rsidRPr="00FA3759">
        <w:rPr>
          <w:rFonts w:ascii="Tahoma" w:hAnsi="Tahoma" w:cs="Tahoma"/>
          <w:sz w:val="22"/>
          <w:szCs w:val="22"/>
        </w:rPr>
        <w:t xml:space="preserve">Zdokumentován bude skutečný stav k datu </w:t>
      </w:r>
      <w:r w:rsidR="00291009" w:rsidRPr="00FA3759">
        <w:rPr>
          <w:rFonts w:ascii="Tahoma" w:hAnsi="Tahoma" w:cs="Tahoma"/>
          <w:sz w:val="22"/>
          <w:szCs w:val="22"/>
        </w:rPr>
        <w:t>provedení této části díla</w:t>
      </w:r>
      <w:r w:rsidR="0046450B" w:rsidRPr="00FA3759">
        <w:rPr>
          <w:rFonts w:ascii="Tahoma" w:hAnsi="Tahoma" w:cs="Tahoma"/>
          <w:sz w:val="22"/>
          <w:szCs w:val="22"/>
        </w:rPr>
        <w:t>.</w:t>
      </w:r>
      <w:r w:rsidR="0046450B" w:rsidRPr="00FA3759">
        <w:rPr>
          <w:b/>
        </w:rPr>
        <w:t xml:space="preserve"> </w:t>
      </w:r>
      <w:r w:rsidR="00F10467" w:rsidRPr="00FA3759">
        <w:rPr>
          <w:rFonts w:ascii="Tahoma" w:hAnsi="Tahoma" w:cs="Tahoma"/>
          <w:sz w:val="22"/>
          <w:szCs w:val="22"/>
        </w:rPr>
        <w:t>Součástí zaměření bude podrobná fotodokumentace stávajícího stavu objektu</w:t>
      </w:r>
      <w:r w:rsidR="0046450B" w:rsidRPr="00FA3759">
        <w:rPr>
          <w:rFonts w:ascii="Tahoma" w:hAnsi="Tahoma" w:cs="Tahoma"/>
          <w:sz w:val="22"/>
          <w:szCs w:val="22"/>
        </w:rPr>
        <w:t>.</w:t>
      </w:r>
      <w:r w:rsidR="00754373" w:rsidRPr="00FA3759">
        <w:rPr>
          <w:rFonts w:ascii="Tahoma" w:hAnsi="Tahoma" w:cs="Tahoma"/>
          <w:sz w:val="22"/>
          <w:szCs w:val="22"/>
        </w:rPr>
        <w:t xml:space="preserve"> </w:t>
      </w:r>
      <w:r w:rsidR="003756E0" w:rsidRPr="00FA3759">
        <w:rPr>
          <w:rFonts w:ascii="Tahoma" w:hAnsi="Tahoma" w:cs="Tahoma"/>
          <w:sz w:val="22"/>
          <w:szCs w:val="22"/>
        </w:rPr>
        <w:t xml:space="preserve">Zhotovitel bere na vědomí, že </w:t>
      </w:r>
      <w:r w:rsidR="00FA3759">
        <w:rPr>
          <w:rFonts w:ascii="Tahoma" w:hAnsi="Tahoma" w:cs="Tahoma"/>
          <w:sz w:val="22"/>
          <w:szCs w:val="22"/>
        </w:rPr>
        <w:t xml:space="preserve">současná </w:t>
      </w:r>
      <w:r w:rsidR="003756E0" w:rsidRPr="00FA3759">
        <w:rPr>
          <w:rFonts w:ascii="Tahoma" w:hAnsi="Tahoma" w:cs="Tahoma"/>
          <w:sz w:val="22"/>
          <w:szCs w:val="22"/>
        </w:rPr>
        <w:t>dokumentace stávajícího stavu budovy (stavby)</w:t>
      </w:r>
      <w:r w:rsidR="00FA3759">
        <w:rPr>
          <w:rFonts w:ascii="Tahoma" w:hAnsi="Tahoma" w:cs="Tahoma"/>
          <w:sz w:val="22"/>
          <w:szCs w:val="22"/>
        </w:rPr>
        <w:t>, kterou má objednatel k</w:t>
      </w:r>
      <w:r w:rsidR="00835733">
        <w:rPr>
          <w:rFonts w:ascii="Tahoma" w:hAnsi="Tahoma" w:cs="Tahoma"/>
          <w:sz w:val="22"/>
          <w:szCs w:val="22"/>
        </w:rPr>
        <w:t> </w:t>
      </w:r>
      <w:r w:rsidR="00FA3759">
        <w:rPr>
          <w:rFonts w:ascii="Tahoma" w:hAnsi="Tahoma" w:cs="Tahoma"/>
          <w:sz w:val="22"/>
          <w:szCs w:val="22"/>
        </w:rPr>
        <w:t>dispozici</w:t>
      </w:r>
      <w:r w:rsidR="00835733">
        <w:rPr>
          <w:rFonts w:ascii="Tahoma" w:hAnsi="Tahoma" w:cs="Tahoma"/>
          <w:sz w:val="22"/>
          <w:szCs w:val="22"/>
        </w:rPr>
        <w:t>,</w:t>
      </w:r>
      <w:r w:rsidR="003756E0" w:rsidRPr="00FA3759">
        <w:rPr>
          <w:rFonts w:ascii="Tahoma" w:hAnsi="Tahoma" w:cs="Tahoma"/>
          <w:sz w:val="22"/>
          <w:szCs w:val="22"/>
        </w:rPr>
        <w:t xml:space="preserve"> nemusí odpovídat jejímu skutečnému aktuálnímu stavu a zhotovitel je povinen tento stav prověřit a případně tuto dokumentaci doplnit v rozsahu nezbytně nutném pro zpracování díla.</w:t>
      </w:r>
    </w:p>
    <w:p w14:paraId="10598DC4" w14:textId="31290D17" w:rsidR="00C32DCC" w:rsidRPr="00A420E8" w:rsidRDefault="00644C3A" w:rsidP="00C32DC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B050A1">
        <w:rPr>
          <w:rFonts w:ascii="Tahoma" w:hAnsi="Tahoma" w:cs="Tahoma"/>
          <w:sz w:val="22"/>
          <w:szCs w:val="22"/>
        </w:rPr>
        <w:t>Předmětem této části díla budou</w:t>
      </w:r>
      <w:r w:rsidR="00291009" w:rsidRPr="00B050A1">
        <w:rPr>
          <w:rFonts w:ascii="Tahoma" w:hAnsi="Tahoma" w:cs="Tahoma"/>
          <w:sz w:val="22"/>
          <w:szCs w:val="22"/>
        </w:rPr>
        <w:t xml:space="preserve"> dále</w:t>
      </w:r>
      <w:r w:rsidRPr="00B050A1">
        <w:rPr>
          <w:rFonts w:ascii="Tahoma" w:hAnsi="Tahoma" w:cs="Tahoma"/>
          <w:sz w:val="22"/>
          <w:szCs w:val="22"/>
        </w:rPr>
        <w:t xml:space="preserve"> veškeré průzkumy potřebné pro zpracování projektové dokumentace</w:t>
      </w:r>
      <w:r w:rsidR="00716747">
        <w:rPr>
          <w:rFonts w:ascii="Tahoma" w:hAnsi="Tahoma" w:cs="Tahoma"/>
          <w:sz w:val="22"/>
          <w:szCs w:val="22"/>
        </w:rPr>
        <w:t xml:space="preserve">, minimálně </w:t>
      </w:r>
      <w:r w:rsidR="00287DEA">
        <w:rPr>
          <w:rFonts w:ascii="Tahoma" w:hAnsi="Tahoma" w:cs="Tahoma"/>
          <w:sz w:val="22"/>
          <w:szCs w:val="22"/>
        </w:rPr>
        <w:t xml:space="preserve">však musí být </w:t>
      </w:r>
      <w:r w:rsidR="000C3121">
        <w:rPr>
          <w:rFonts w:ascii="Tahoma" w:hAnsi="Tahoma" w:cs="Tahoma"/>
          <w:sz w:val="22"/>
          <w:szCs w:val="22"/>
        </w:rPr>
        <w:t xml:space="preserve">vždy </w:t>
      </w:r>
      <w:r w:rsidR="00287DEA">
        <w:rPr>
          <w:rFonts w:ascii="Tahoma" w:hAnsi="Tahoma" w:cs="Tahoma"/>
          <w:sz w:val="22"/>
          <w:szCs w:val="22"/>
        </w:rPr>
        <w:t xml:space="preserve">proveden </w:t>
      </w:r>
      <w:r w:rsidR="00716747">
        <w:rPr>
          <w:rFonts w:ascii="Tahoma" w:hAnsi="Tahoma" w:cs="Tahoma"/>
          <w:sz w:val="22"/>
          <w:szCs w:val="22"/>
        </w:rPr>
        <w:t>stavebně</w:t>
      </w:r>
      <w:r w:rsidR="00700F3A">
        <w:rPr>
          <w:rFonts w:ascii="Tahoma" w:hAnsi="Tahoma" w:cs="Tahoma"/>
          <w:sz w:val="22"/>
          <w:szCs w:val="22"/>
        </w:rPr>
        <w:t>-techni</w:t>
      </w:r>
      <w:r w:rsidR="00287DEA">
        <w:rPr>
          <w:rFonts w:ascii="Tahoma" w:hAnsi="Tahoma" w:cs="Tahoma"/>
          <w:sz w:val="22"/>
          <w:szCs w:val="22"/>
        </w:rPr>
        <w:t>cký průzkum</w:t>
      </w:r>
      <w:r w:rsidRPr="00B050A1">
        <w:rPr>
          <w:rFonts w:ascii="Tahoma" w:hAnsi="Tahoma" w:cs="Tahoma"/>
          <w:sz w:val="22"/>
          <w:szCs w:val="22"/>
        </w:rPr>
        <w:t>.</w:t>
      </w:r>
      <w:r w:rsidR="00291009" w:rsidRPr="00322CF2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3F3E9E92" w14:textId="05783BE5" w:rsidR="00644C3A" w:rsidRPr="00080BAF" w:rsidRDefault="00A54991" w:rsidP="007C158D">
      <w:pPr>
        <w:pStyle w:val="Smlouva-eslo"/>
        <w:keepNext/>
        <w:widowControl/>
        <w:numPr>
          <w:ilvl w:val="1"/>
          <w:numId w:val="10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7155">
        <w:rPr>
          <w:rFonts w:ascii="Tahoma" w:hAnsi="Tahoma" w:cs="Tahoma"/>
          <w:b/>
          <w:bCs/>
          <w:sz w:val="22"/>
          <w:szCs w:val="22"/>
        </w:rPr>
        <w:t xml:space="preserve">Projektová </w:t>
      </w:r>
      <w:r w:rsidRPr="00577FAF">
        <w:rPr>
          <w:rFonts w:ascii="Tahoma" w:hAnsi="Tahoma" w:cs="Tahoma"/>
          <w:b/>
          <w:bCs/>
          <w:sz w:val="22"/>
          <w:szCs w:val="22"/>
        </w:rPr>
        <w:t xml:space="preserve">dokumentace </w:t>
      </w:r>
      <w:r w:rsidR="00317ED3">
        <w:rPr>
          <w:rFonts w:ascii="Tahoma" w:hAnsi="Tahoma" w:cs="Tahoma"/>
          <w:b/>
          <w:bCs/>
          <w:sz w:val="22"/>
          <w:szCs w:val="22"/>
        </w:rPr>
        <w:t>pro provádění stavby</w:t>
      </w:r>
    </w:p>
    <w:p w14:paraId="72909F50" w14:textId="2618F5A8" w:rsidR="000F3C73" w:rsidRDefault="00104090" w:rsidP="000F3C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zpracování p</w:t>
      </w:r>
      <w:r w:rsidR="00644C3A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644C3A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644C3A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bude obsahovat veškeré náležitosti stanovené </w:t>
      </w:r>
      <w:r>
        <w:rPr>
          <w:rFonts w:ascii="Tahoma" w:hAnsi="Tahoma" w:cs="Tahoma"/>
          <w:sz w:val="22"/>
          <w:szCs w:val="22"/>
        </w:rPr>
        <w:t xml:space="preserve">zákonem </w:t>
      </w:r>
      <w:r w:rsidR="007A003A" w:rsidRPr="00AD317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č. 283/2021 Sb., stavební zákon, ve znění pozdějších předpisů</w:t>
      </w:r>
      <w:r w:rsidR="0023718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9503B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A003A" w:rsidRPr="00AD317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dále jen „stavební zákon“)</w:t>
      </w:r>
      <w:r w:rsidRPr="00AD317B">
        <w:rPr>
          <w:rFonts w:ascii="Tahoma" w:hAnsi="Tahoma" w:cs="Tahoma"/>
          <w:sz w:val="22"/>
          <w:szCs w:val="22"/>
        </w:rPr>
        <w:t xml:space="preserve"> </w:t>
      </w:r>
      <w:r w:rsidR="00644C3A" w:rsidRPr="00AD317B">
        <w:rPr>
          <w:rFonts w:ascii="Tahoma" w:hAnsi="Tahoma" w:cs="Tahoma"/>
          <w:sz w:val="22"/>
          <w:szCs w:val="22"/>
        </w:rPr>
        <w:t>a</w:t>
      </w:r>
      <w:r w:rsidR="000F3C73" w:rsidRPr="00AD317B">
        <w:rPr>
          <w:rFonts w:ascii="Tahoma" w:hAnsi="Tahoma" w:cs="Tahoma"/>
          <w:sz w:val="22"/>
          <w:szCs w:val="22"/>
        </w:rPr>
        <w:t xml:space="preserve"> jeho</w:t>
      </w:r>
      <w:r w:rsidR="00644C3A" w:rsidRPr="00AD317B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souvisejícími předpisy </w:t>
      </w:r>
      <w:r w:rsidR="000F3C73">
        <w:rPr>
          <w:rFonts w:ascii="Tahoma" w:hAnsi="Tahoma" w:cs="Tahoma"/>
          <w:sz w:val="22"/>
          <w:szCs w:val="22"/>
        </w:rPr>
        <w:lastRenderedPageBreak/>
        <w:t>vč.</w:t>
      </w:r>
      <w:r w:rsidR="00644C3A" w:rsidRPr="00080BAF">
        <w:rPr>
          <w:rFonts w:ascii="Tahoma" w:hAnsi="Tahoma" w:cs="Tahoma"/>
          <w:sz w:val="22"/>
          <w:szCs w:val="22"/>
        </w:rPr>
        <w:t xml:space="preserve"> zakreslení všech inženýrských sítí (tras technické infrastruktury) dotčených realizací projektované stavby.</w:t>
      </w:r>
    </w:p>
    <w:p w14:paraId="4B89FE6C" w14:textId="77777777" w:rsidR="001852E8" w:rsidRDefault="006C55CD" w:rsidP="006C55C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b/>
          <w:bCs/>
          <w:sz w:val="22"/>
          <w:szCs w:val="22"/>
        </w:rPr>
      </w:pPr>
      <w:bookmarkStart w:id="1" w:name="_Hlk124428707"/>
      <w:r>
        <w:rPr>
          <w:rFonts w:ascii="Tahoma" w:hAnsi="Tahoma" w:cs="Tahoma"/>
          <w:b/>
          <w:bCs/>
          <w:sz w:val="22"/>
          <w:szCs w:val="22"/>
        </w:rPr>
        <w:t xml:space="preserve">V rámci této části díla </w:t>
      </w:r>
      <w:r w:rsidR="00243DAB">
        <w:rPr>
          <w:rFonts w:ascii="Tahoma" w:hAnsi="Tahoma" w:cs="Tahoma"/>
          <w:b/>
          <w:bCs/>
          <w:sz w:val="22"/>
          <w:szCs w:val="22"/>
        </w:rPr>
        <w:t>zho</w:t>
      </w:r>
      <w:r w:rsidR="001852E8">
        <w:rPr>
          <w:rFonts w:ascii="Tahoma" w:hAnsi="Tahoma" w:cs="Tahoma"/>
          <w:b/>
          <w:bCs/>
          <w:sz w:val="22"/>
          <w:szCs w:val="22"/>
        </w:rPr>
        <w:t>tovitel zajistí rovněž:</w:t>
      </w:r>
    </w:p>
    <w:p w14:paraId="782BFE8F" w14:textId="3C643C92" w:rsidR="006C55CD" w:rsidRDefault="006C55CD" w:rsidP="001852E8">
      <w:pPr>
        <w:pStyle w:val="Smlouva-eslo"/>
        <w:widowControl/>
        <w:numPr>
          <w:ilvl w:val="0"/>
          <w:numId w:val="45"/>
        </w:numPr>
        <w:spacing w:before="60" w:line="24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písemn</w:t>
      </w:r>
      <w:r w:rsidR="00E60C5E">
        <w:rPr>
          <w:rFonts w:ascii="Tahoma" w:hAnsi="Tahoma" w:cs="Tahoma"/>
          <w:b/>
          <w:bCs/>
          <w:sz w:val="22"/>
          <w:szCs w:val="22"/>
        </w:rPr>
        <w:t>ou</w:t>
      </w:r>
      <w:r w:rsidRPr="006C55C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DBE">
        <w:rPr>
          <w:rFonts w:ascii="Tahoma" w:hAnsi="Tahoma" w:cs="Tahoma"/>
          <w:b/>
          <w:bCs/>
          <w:sz w:val="22"/>
          <w:szCs w:val="22"/>
        </w:rPr>
        <w:t xml:space="preserve">předběžnou informaci </w:t>
      </w:r>
      <w:r w:rsidRPr="006C55CD">
        <w:rPr>
          <w:rFonts w:ascii="Tahoma" w:hAnsi="Tahoma" w:cs="Tahoma"/>
          <w:b/>
          <w:bCs/>
          <w:sz w:val="22"/>
          <w:szCs w:val="22"/>
        </w:rPr>
        <w:t>stavebního úřadu</w:t>
      </w:r>
      <w:r w:rsidR="004E0DBE">
        <w:rPr>
          <w:rFonts w:ascii="Tahoma" w:hAnsi="Tahoma" w:cs="Tahoma"/>
          <w:b/>
          <w:bCs/>
          <w:sz w:val="22"/>
          <w:szCs w:val="22"/>
        </w:rPr>
        <w:t xml:space="preserve"> dle § 174 stavebního zákona</w:t>
      </w:r>
      <w:r w:rsidRPr="006C55CD">
        <w:rPr>
          <w:rFonts w:ascii="Tahoma" w:hAnsi="Tahoma" w:cs="Tahoma"/>
          <w:b/>
          <w:bCs/>
          <w:sz w:val="22"/>
          <w:szCs w:val="22"/>
        </w:rPr>
        <w:t xml:space="preserve">, zda stavební záměr vyžaduje či nevyžaduje </w:t>
      </w:r>
      <w:r w:rsidR="00C53F2B">
        <w:rPr>
          <w:rFonts w:ascii="Tahoma" w:hAnsi="Tahoma" w:cs="Tahoma"/>
          <w:b/>
          <w:bCs/>
          <w:sz w:val="22"/>
          <w:szCs w:val="22"/>
        </w:rPr>
        <w:t xml:space="preserve">příslušné </w:t>
      </w:r>
      <w:r w:rsidRPr="006C55CD">
        <w:rPr>
          <w:rFonts w:ascii="Tahoma" w:hAnsi="Tahoma" w:cs="Tahoma"/>
          <w:b/>
          <w:bCs/>
          <w:sz w:val="22"/>
          <w:szCs w:val="22"/>
        </w:rPr>
        <w:t xml:space="preserve">povolení </w:t>
      </w:r>
      <w:r w:rsidR="00B24147">
        <w:rPr>
          <w:rFonts w:ascii="Tahoma" w:hAnsi="Tahoma" w:cs="Tahoma"/>
          <w:b/>
          <w:bCs/>
          <w:sz w:val="22"/>
          <w:szCs w:val="22"/>
        </w:rPr>
        <w:t xml:space="preserve">záměru </w:t>
      </w:r>
      <w:r w:rsidRPr="006C55CD">
        <w:rPr>
          <w:rFonts w:ascii="Tahoma" w:hAnsi="Tahoma" w:cs="Tahoma"/>
          <w:b/>
          <w:bCs/>
          <w:sz w:val="22"/>
          <w:szCs w:val="22"/>
        </w:rPr>
        <w:t>pro provedení předmětných prací</w:t>
      </w:r>
      <w:r w:rsidR="001852E8">
        <w:rPr>
          <w:rFonts w:ascii="Tahoma" w:hAnsi="Tahoma" w:cs="Tahoma"/>
          <w:b/>
          <w:bCs/>
          <w:sz w:val="22"/>
          <w:szCs w:val="22"/>
        </w:rPr>
        <w:t>,</w:t>
      </w:r>
    </w:p>
    <w:p w14:paraId="4DB7B3CA" w14:textId="2F3CF39A" w:rsidR="001852E8" w:rsidRPr="006C55CD" w:rsidRDefault="00C017A4" w:rsidP="001852E8">
      <w:pPr>
        <w:pStyle w:val="Smlouva-eslo"/>
        <w:widowControl/>
        <w:numPr>
          <w:ilvl w:val="0"/>
          <w:numId w:val="45"/>
        </w:numPr>
        <w:spacing w:before="60" w:line="240" w:lineRule="auto"/>
        <w:rPr>
          <w:rFonts w:ascii="Tahoma" w:hAnsi="Tahoma" w:cs="Tahoma"/>
          <w:b/>
          <w:bCs/>
          <w:sz w:val="22"/>
          <w:szCs w:val="22"/>
        </w:rPr>
      </w:pPr>
      <w:r w:rsidRPr="003464E2">
        <w:rPr>
          <w:rFonts w:ascii="Tahoma" w:hAnsi="Tahoma" w:cs="Tahoma"/>
          <w:b/>
          <w:bCs/>
          <w:sz w:val="22"/>
          <w:szCs w:val="22"/>
        </w:rPr>
        <w:t>písemné stanovisko Moravskoslezského datového centra, příspěvkové organizace (dále „MSDC“), zda zpracovaná projektová dokumentace za část slaboproud, splňuje požadavky Standard konektivity škol a školských zařízení MSK. Úplnosti a správnosti předaných kompletních podkladů zpracované projektové dokumentace za část slaboproud bude zástupcem MSDC potvrzeno e-mailem zaslaným zhotoviteli a v kopii objednateli.</w:t>
      </w:r>
      <w:r w:rsidRPr="00F46AF6">
        <w:rPr>
          <w:rFonts w:ascii="Tahoma" w:hAnsi="Tahoma" w:cs="Tahoma"/>
          <w:b/>
          <w:bCs/>
          <w:sz w:val="22"/>
          <w:szCs w:val="22"/>
        </w:rPr>
        <w:t xml:space="preserve"> </w:t>
      </w:r>
    </w:p>
    <w:bookmarkEnd w:id="1"/>
    <w:p w14:paraId="5F99F8E4" w14:textId="3FA78A85" w:rsidR="00644C3A" w:rsidRPr="00E0485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zpracována do podrobností nezbytných pro zpracování nabídky pro realizaci stavby dle § 89 až § 95 zákona č. 134/2016 Sb., o zadávání veřejných zakázek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„zákon č. 134/2016 Sb.“) a v rozsahu a struktuře dle vyhlášky č. 169/2016 Sb., o stanovení rozsahu dokumentace veřejné zakázky na stavební práce a soupisu stavebních prací, dodávek a služeb s výkazem výměr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</w:t>
      </w:r>
      <w:r w:rsidR="000F3C73">
        <w:rPr>
          <w:rFonts w:ascii="Tahoma" w:hAnsi="Tahoma" w:cs="Tahoma"/>
          <w:sz w:val="22"/>
          <w:szCs w:val="22"/>
        </w:rPr>
        <w:t>vyhláška č.</w:t>
      </w:r>
      <w:r w:rsidR="00315740">
        <w:rPr>
          <w:rFonts w:ascii="Tahoma" w:hAnsi="Tahoma" w:cs="Tahoma"/>
          <w:sz w:val="22"/>
          <w:szCs w:val="22"/>
        </w:rPr>
        <w:t> </w:t>
      </w:r>
      <w:r w:rsidR="000F3C73">
        <w:rPr>
          <w:rFonts w:ascii="Tahoma" w:hAnsi="Tahoma" w:cs="Tahoma"/>
          <w:sz w:val="22"/>
          <w:szCs w:val="22"/>
        </w:rPr>
        <w:t>169/20016 Sb.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5E1D23EB" w14:textId="474553D4" w:rsidR="0081052A" w:rsidRDefault="00644C3A" w:rsidP="006A5A3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obsahovat dokumentaci stavebních objektů a provozních souborů</w:t>
      </w:r>
      <w:r w:rsidR="006A5A36">
        <w:rPr>
          <w:rFonts w:ascii="Tahoma" w:hAnsi="Tahoma" w:cs="Tahoma"/>
          <w:sz w:val="22"/>
          <w:szCs w:val="22"/>
        </w:rPr>
        <w:t>.</w:t>
      </w:r>
    </w:p>
    <w:p w14:paraId="483AEFE3" w14:textId="7CC28BD6" w:rsidR="00E24CEE" w:rsidRPr="00FE2669" w:rsidRDefault="006A5A36" w:rsidP="00442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bude projektová dokumentace obsahovat</w:t>
      </w:r>
      <w:r w:rsidR="00644C3A" w:rsidRPr="00E0485A">
        <w:rPr>
          <w:rFonts w:ascii="Tahoma" w:hAnsi="Tahoma" w:cs="Tahoma"/>
          <w:sz w:val="22"/>
          <w:szCs w:val="22"/>
        </w:rPr>
        <w:t> </w:t>
      </w:r>
      <w:r w:rsidR="00F23D47">
        <w:rPr>
          <w:rFonts w:ascii="Tahoma" w:hAnsi="Tahoma" w:cs="Tahoma"/>
          <w:sz w:val="22"/>
          <w:szCs w:val="22"/>
        </w:rPr>
        <w:t xml:space="preserve">oceněný i neoceněný </w:t>
      </w:r>
      <w:r w:rsidRPr="00FE2669">
        <w:rPr>
          <w:rFonts w:ascii="Tahoma" w:hAnsi="Tahoma" w:cs="Tahoma"/>
          <w:sz w:val="22"/>
          <w:szCs w:val="22"/>
        </w:rPr>
        <w:t>soupis stavebních prací, dodávek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služeb s výkazem výměr (dále jen „soupis prací“) zpracovaný dle vyhlášky č. 169/2016 Sb. Soupis prací bude členěný dle jednotlivých stavebních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 xml:space="preserve">inženýrských objektů a provozních souborů v členění podle </w:t>
      </w:r>
      <w:r w:rsidR="00E24CEE">
        <w:rPr>
          <w:rFonts w:ascii="Tahoma" w:hAnsi="Tahoma" w:cs="Tahoma"/>
          <w:sz w:val="22"/>
          <w:szCs w:val="22"/>
        </w:rPr>
        <w:t>projektové dokumentace</w:t>
      </w:r>
      <w:r w:rsidR="00745E5C">
        <w:rPr>
          <w:rFonts w:ascii="Tahoma" w:hAnsi="Tahoma" w:cs="Tahoma"/>
          <w:sz w:val="22"/>
          <w:szCs w:val="22"/>
        </w:rPr>
        <w:t xml:space="preserve"> a také tzv</w:t>
      </w:r>
      <w:r w:rsidR="00D46582">
        <w:rPr>
          <w:rFonts w:ascii="Tahoma" w:hAnsi="Tahoma" w:cs="Tahoma"/>
          <w:sz w:val="22"/>
          <w:szCs w:val="22"/>
        </w:rPr>
        <w:t>. vedlejších a ostatních nákladů</w:t>
      </w:r>
      <w:r>
        <w:rPr>
          <w:rFonts w:ascii="Tahoma" w:hAnsi="Tahoma" w:cs="Tahoma"/>
          <w:sz w:val="22"/>
          <w:szCs w:val="22"/>
        </w:rPr>
        <w:t xml:space="preserve">. </w:t>
      </w:r>
      <w:r w:rsidR="00E24CEE"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971C28">
        <w:rPr>
          <w:rFonts w:ascii="Tahoma" w:hAnsi="Tahoma" w:cs="Tahoma"/>
          <w:sz w:val="22"/>
          <w:szCs w:val="22"/>
        </w:rPr>
        <w:t>,</w:t>
      </w:r>
      <w:r w:rsidR="00293E96" w:rsidRPr="00293E96">
        <w:rPr>
          <w:rFonts w:ascii="Tahoma" w:hAnsi="Tahoma" w:cs="Tahoma"/>
          <w:sz w:val="22"/>
          <w:szCs w:val="22"/>
        </w:rPr>
        <w:t xml:space="preserve"> </w:t>
      </w:r>
      <w:r w:rsidR="00293E96">
        <w:rPr>
          <w:rFonts w:ascii="Tahoma" w:hAnsi="Tahoma" w:cs="Tahoma"/>
          <w:sz w:val="22"/>
          <w:szCs w:val="22"/>
        </w:rPr>
        <w:t>a to buď RTS, ÚRS nebo OTSKP</w:t>
      </w:r>
      <w:r w:rsidR="00E24CEE" w:rsidRPr="00521520">
        <w:rPr>
          <w:rFonts w:ascii="Tahoma" w:hAnsi="Tahoma" w:cs="Tahoma"/>
          <w:sz w:val="22"/>
          <w:szCs w:val="22"/>
        </w:rPr>
        <w:t xml:space="preserve">. </w:t>
      </w:r>
      <w:r w:rsidR="00293E96">
        <w:rPr>
          <w:rFonts w:ascii="Tahoma" w:hAnsi="Tahoma" w:cs="Tahoma"/>
          <w:sz w:val="22"/>
          <w:szCs w:val="22"/>
        </w:rPr>
        <w:t xml:space="preserve">Uvedené </w:t>
      </w:r>
      <w:r w:rsidR="00E24CEE" w:rsidRPr="00521520">
        <w:rPr>
          <w:rFonts w:ascii="Tahoma" w:hAnsi="Tahoma" w:cs="Tahoma"/>
          <w:sz w:val="22"/>
          <w:szCs w:val="22"/>
        </w:rPr>
        <w:t>standardizovan</w:t>
      </w:r>
      <w:r w:rsidR="00052E90">
        <w:rPr>
          <w:rFonts w:ascii="Tahoma" w:hAnsi="Tahoma" w:cs="Tahoma"/>
          <w:sz w:val="22"/>
          <w:szCs w:val="22"/>
        </w:rPr>
        <w:t>é</w:t>
      </w:r>
      <w:r w:rsidR="00E24CEE" w:rsidRPr="00521520">
        <w:rPr>
          <w:rFonts w:ascii="Tahoma" w:hAnsi="Tahoma" w:cs="Tahoma"/>
          <w:sz w:val="22"/>
          <w:szCs w:val="22"/>
        </w:rPr>
        <w:t xml:space="preserve"> cenov</w:t>
      </w:r>
      <w:r w:rsidR="00052E90">
        <w:rPr>
          <w:rFonts w:ascii="Tahoma" w:hAnsi="Tahoma" w:cs="Tahoma"/>
          <w:sz w:val="22"/>
          <w:szCs w:val="22"/>
        </w:rPr>
        <w:t>é</w:t>
      </w:r>
      <w:r w:rsidR="00E24CEE" w:rsidRPr="00521520">
        <w:rPr>
          <w:rFonts w:ascii="Tahoma" w:hAnsi="Tahoma" w:cs="Tahoma"/>
          <w:sz w:val="22"/>
          <w:szCs w:val="22"/>
        </w:rPr>
        <w:t xml:space="preserve"> soustav</w:t>
      </w:r>
      <w:r w:rsidR="00052E90">
        <w:rPr>
          <w:rFonts w:ascii="Tahoma" w:hAnsi="Tahoma" w:cs="Tahoma"/>
          <w:sz w:val="22"/>
          <w:szCs w:val="22"/>
        </w:rPr>
        <w:t>y</w:t>
      </w:r>
      <w:r w:rsidR="00E24CEE"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052E90">
        <w:rPr>
          <w:rFonts w:ascii="Tahoma" w:hAnsi="Tahoma" w:cs="Tahoma"/>
          <w:sz w:val="22"/>
          <w:szCs w:val="22"/>
        </w:rPr>
        <w:t>í</w:t>
      </w:r>
      <w:r w:rsidR="00E24CEE" w:rsidRPr="00521520">
        <w:rPr>
          <w:rFonts w:ascii="Tahoma" w:hAnsi="Tahoma" w:cs="Tahoma"/>
          <w:sz w:val="22"/>
          <w:szCs w:val="22"/>
        </w:rPr>
        <w:t xml:space="preserve"> z obecně přijatelných principů a transparentního základu a splň</w:t>
      </w:r>
      <w:r w:rsidR="0005004D">
        <w:rPr>
          <w:rFonts w:ascii="Tahoma" w:hAnsi="Tahoma" w:cs="Tahoma"/>
          <w:sz w:val="22"/>
          <w:szCs w:val="22"/>
        </w:rPr>
        <w:t>ují</w:t>
      </w:r>
      <w:r w:rsidR="00E24CEE" w:rsidRPr="00521520">
        <w:rPr>
          <w:rFonts w:ascii="Tahoma" w:hAnsi="Tahoma" w:cs="Tahoma"/>
          <w:sz w:val="22"/>
          <w:szCs w:val="22"/>
        </w:rPr>
        <w:t xml:space="preserve"> definici cenové soustavy podle § 11 vyhlášky č. 169/2016 Sb. V soupisu prací nesmí být uvedeny soubory a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cenové soustavě. Pokud bude jednotková cena vyšší než jednotková cena uvedená v cenové soustavě, bude nutné tento rozdíl zhotovitelem vysvětlit.</w:t>
      </w:r>
      <w:r w:rsidR="00442986">
        <w:rPr>
          <w:rFonts w:ascii="Tahoma" w:hAnsi="Tahoma" w:cs="Tahoma"/>
          <w:sz w:val="22"/>
          <w:szCs w:val="22"/>
        </w:rPr>
        <w:t xml:space="preserve"> </w:t>
      </w:r>
    </w:p>
    <w:p w14:paraId="3BF0DC39" w14:textId="64FE263B" w:rsidR="00644C3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  <w:r w:rsidR="00E24CEE">
        <w:rPr>
          <w:rFonts w:ascii="Tahoma" w:hAnsi="Tahoma" w:cs="Tahoma"/>
          <w:sz w:val="22"/>
          <w:szCs w:val="22"/>
        </w:rPr>
        <w:t xml:space="preserve"> </w:t>
      </w:r>
      <w:r w:rsidR="00E24CEE" w:rsidRPr="006B17B7">
        <w:rPr>
          <w:rFonts w:ascii="Tahoma" w:hAnsi="Tahoma" w:cs="Tahoma"/>
          <w:sz w:val="22"/>
          <w:szCs w:val="22"/>
        </w:rPr>
        <w:t>Technické podmínky budou v souladu s předpisy a normami České republiky a Evropských společenství v oblasti výstavby a stavebnictví.</w:t>
      </w:r>
      <w:r w:rsidR="00E24CEE">
        <w:rPr>
          <w:rFonts w:ascii="Tahoma" w:hAnsi="Tahoma" w:cs="Tahoma"/>
          <w:sz w:val="22"/>
          <w:szCs w:val="22"/>
        </w:rPr>
        <w:t xml:space="preserve"> Tato skutečnost bude potvrzena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>
        <w:rPr>
          <w:rFonts w:ascii="Tahoma" w:hAnsi="Tahoma" w:cs="Tahoma"/>
          <w:sz w:val="22"/>
          <w:szCs w:val="22"/>
        </w:rPr>
        <w:t>o</w:t>
      </w:r>
      <w:r w:rsidR="00E24CEE" w:rsidRPr="006B17B7">
        <w:rPr>
          <w:rFonts w:ascii="Tahoma" w:hAnsi="Tahoma" w:cs="Tahoma"/>
          <w:sz w:val="22"/>
          <w:szCs w:val="22"/>
        </w:rPr>
        <w:t>ceněn</w:t>
      </w:r>
      <w:r w:rsidR="00E24CEE">
        <w:rPr>
          <w:rFonts w:ascii="Tahoma" w:hAnsi="Tahoma" w:cs="Tahoma"/>
          <w:sz w:val="22"/>
          <w:szCs w:val="22"/>
        </w:rPr>
        <w:t xml:space="preserve">ém </w:t>
      </w:r>
      <w:r w:rsidR="00E24CEE" w:rsidRPr="006B17B7">
        <w:rPr>
          <w:rFonts w:ascii="Tahoma" w:hAnsi="Tahoma" w:cs="Tahoma"/>
          <w:sz w:val="22"/>
          <w:szCs w:val="22"/>
        </w:rPr>
        <w:t>soupis</w:t>
      </w:r>
      <w:r w:rsidR="00E24CEE">
        <w:rPr>
          <w:rFonts w:ascii="Tahoma" w:hAnsi="Tahoma" w:cs="Tahoma"/>
          <w:sz w:val="22"/>
          <w:szCs w:val="22"/>
        </w:rPr>
        <w:t>u</w:t>
      </w:r>
      <w:r w:rsidR="00E24CEE" w:rsidRPr="006B17B7">
        <w:rPr>
          <w:rFonts w:ascii="Tahoma" w:hAnsi="Tahoma" w:cs="Tahoma"/>
          <w:sz w:val="22"/>
          <w:szCs w:val="22"/>
        </w:rPr>
        <w:t xml:space="preserve"> prací </w:t>
      </w:r>
      <w:r w:rsidR="00E24CEE">
        <w:rPr>
          <w:rFonts w:ascii="Tahoma" w:hAnsi="Tahoma" w:cs="Tahoma"/>
          <w:sz w:val="22"/>
          <w:szCs w:val="22"/>
        </w:rPr>
        <w:t xml:space="preserve">a podepsána </w:t>
      </w:r>
      <w:r w:rsidR="00E24CEE" w:rsidRPr="006B17B7">
        <w:rPr>
          <w:rFonts w:ascii="Tahoma" w:hAnsi="Tahoma" w:cs="Tahoma"/>
          <w:sz w:val="22"/>
          <w:szCs w:val="22"/>
        </w:rPr>
        <w:t>zpracovatelem rozpočtu.</w:t>
      </w:r>
    </w:p>
    <w:p w14:paraId="6C91AAD9" w14:textId="0EE802BA" w:rsidR="00C970BE" w:rsidRPr="00996B77" w:rsidRDefault="00C970BE" w:rsidP="00C970B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2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AC587D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AC587D" w:rsidRPr="00C32DCC">
        <w:rPr>
          <w:rFonts w:ascii="Tahoma" w:hAnsi="Tahoma" w:cs="Tahoma"/>
          <w:sz w:val="22"/>
          <w:szCs w:val="22"/>
        </w:rPr>
        <w:t>týden</w:t>
      </w:r>
      <w:r w:rsidR="00AC587D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bookmarkEnd w:id="2"/>
    <w:p w14:paraId="1CBDE936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3CA873FD" w14:textId="6548C5BC" w:rsidR="00A54991" w:rsidRPr="00775F19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75F19">
        <w:rPr>
          <w:rFonts w:ascii="Tahoma" w:hAnsi="Tahoma" w:cs="Tahoma"/>
          <w:sz w:val="22"/>
          <w:szCs w:val="22"/>
        </w:rPr>
        <w:lastRenderedPageBreak/>
        <w:t>dokumentace dle odst</w:t>
      </w:r>
      <w:r w:rsidR="00297F60" w:rsidRPr="00775F19">
        <w:rPr>
          <w:rFonts w:ascii="Tahoma" w:hAnsi="Tahoma" w:cs="Tahoma"/>
          <w:sz w:val="22"/>
          <w:szCs w:val="22"/>
        </w:rPr>
        <w:t>. </w:t>
      </w:r>
      <w:r w:rsidRPr="00775F19">
        <w:rPr>
          <w:rFonts w:ascii="Tahoma" w:hAnsi="Tahoma" w:cs="Tahoma"/>
          <w:sz w:val="22"/>
          <w:szCs w:val="22"/>
        </w:rPr>
        <w:t>2 bodu 2</w:t>
      </w:r>
      <w:r w:rsidR="00C273BB" w:rsidRPr="00775F19">
        <w:rPr>
          <w:rFonts w:ascii="Tahoma" w:hAnsi="Tahoma" w:cs="Tahoma"/>
          <w:sz w:val="22"/>
          <w:szCs w:val="22"/>
        </w:rPr>
        <w:t>.1</w:t>
      </w:r>
      <w:r w:rsidRPr="00775F19">
        <w:rPr>
          <w:rFonts w:ascii="Tahoma" w:hAnsi="Tahoma" w:cs="Tahoma"/>
          <w:sz w:val="22"/>
          <w:szCs w:val="22"/>
        </w:rPr>
        <w:t xml:space="preserve"> tohoto článku </w:t>
      </w:r>
      <w:r w:rsidR="00C273BB" w:rsidRPr="00775F19">
        <w:rPr>
          <w:rFonts w:ascii="Tahoma" w:hAnsi="Tahoma" w:cs="Tahoma"/>
          <w:sz w:val="22"/>
          <w:szCs w:val="22"/>
        </w:rPr>
        <w:t xml:space="preserve">smlouvy </w:t>
      </w:r>
      <w:r w:rsidRPr="00775F19">
        <w:rPr>
          <w:rFonts w:ascii="Tahoma" w:hAnsi="Tahoma" w:cs="Tahoma"/>
          <w:sz w:val="22"/>
          <w:szCs w:val="22"/>
        </w:rPr>
        <w:t>budou objednateli dodány ve 2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Pr="00775F19">
        <w:rPr>
          <w:rFonts w:ascii="Tahoma" w:hAnsi="Tahoma" w:cs="Tahoma"/>
          <w:sz w:val="22"/>
          <w:szCs w:val="22"/>
        </w:rPr>
        <w:t xml:space="preserve"> vyhotoveních a </w:t>
      </w:r>
      <w:bookmarkStart w:id="3" w:name="_Hlk150498336"/>
      <w:r w:rsidR="008F1160">
        <w:rPr>
          <w:rFonts w:ascii="Tahoma" w:hAnsi="Tahoma" w:cs="Tahoma"/>
          <w:sz w:val="22"/>
          <w:szCs w:val="22"/>
        </w:rPr>
        <w:t xml:space="preserve">elektronicky </w:t>
      </w:r>
      <w:bookmarkEnd w:id="3"/>
      <w:r w:rsidRPr="00775F19">
        <w:rPr>
          <w:rFonts w:ascii="Tahoma" w:hAnsi="Tahoma" w:cs="Tahoma"/>
          <w:sz w:val="22"/>
          <w:szCs w:val="22"/>
        </w:rPr>
        <w:t>ve formátu pro texty *.doc</w:t>
      </w:r>
      <w:r w:rsidR="0015700E">
        <w:rPr>
          <w:rFonts w:ascii="Tahoma" w:hAnsi="Tahoma" w:cs="Tahoma"/>
          <w:sz w:val="22"/>
          <w:szCs w:val="22"/>
        </w:rPr>
        <w:t>/</w:t>
      </w:r>
      <w:bookmarkStart w:id="4" w:name="_Hlk150510430"/>
      <w:r w:rsidR="0015700E">
        <w:rPr>
          <w:rFonts w:ascii="Tahoma" w:hAnsi="Tahoma" w:cs="Tahoma"/>
          <w:sz w:val="22"/>
          <w:szCs w:val="22"/>
        </w:rPr>
        <w:t>docx</w:t>
      </w:r>
      <w:bookmarkEnd w:id="4"/>
      <w:r w:rsidR="0007465C">
        <w:rPr>
          <w:rFonts w:ascii="Tahoma" w:hAnsi="Tahoma" w:cs="Tahoma"/>
          <w:sz w:val="22"/>
          <w:szCs w:val="22"/>
        </w:rPr>
        <w:t xml:space="preserve"> </w:t>
      </w:r>
      <w:r w:rsidRPr="00775F19">
        <w:rPr>
          <w:rFonts w:ascii="Tahoma" w:hAnsi="Tahoma" w:cs="Tahoma"/>
          <w:sz w:val="22"/>
          <w:szCs w:val="22"/>
        </w:rPr>
        <w:t>(*.rtf), pro tabulky *.xls</w:t>
      </w:r>
      <w:r w:rsidR="00022804">
        <w:rPr>
          <w:rFonts w:ascii="Tahoma" w:hAnsi="Tahoma" w:cs="Tahoma"/>
          <w:sz w:val="22"/>
          <w:szCs w:val="22"/>
        </w:rPr>
        <w:t>/xlsx</w:t>
      </w:r>
      <w:r w:rsidRPr="00775F19">
        <w:rPr>
          <w:rFonts w:ascii="Tahoma" w:hAnsi="Tahoma" w:cs="Tahoma"/>
          <w:sz w:val="22"/>
          <w:szCs w:val="22"/>
        </w:rPr>
        <w:t>, pro</w:t>
      </w:r>
      <w:r w:rsidR="00C273BB" w:rsidRPr="00775F19">
        <w:rPr>
          <w:rFonts w:ascii="Tahoma" w:hAnsi="Tahoma" w:cs="Tahoma"/>
          <w:sz w:val="22"/>
          <w:szCs w:val="22"/>
        </w:rPr>
        <w:t> </w:t>
      </w:r>
      <w:r w:rsidRPr="00775F19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9141FE" w:rsidRPr="009141FE">
        <w:rPr>
          <w:rFonts w:ascii="Tahoma" w:hAnsi="Tahoma" w:cs="Tahoma"/>
          <w:sz w:val="22"/>
          <w:szCs w:val="22"/>
        </w:rPr>
        <w:t xml:space="preserve"> </w:t>
      </w:r>
      <w:r w:rsidR="009141FE" w:rsidRPr="00080BAF">
        <w:rPr>
          <w:rFonts w:ascii="Tahoma" w:hAnsi="Tahoma" w:cs="Tahoma"/>
          <w:sz w:val="22"/>
          <w:szCs w:val="22"/>
        </w:rPr>
        <w:t>a zároveň *.pdf</w:t>
      </w:r>
      <w:r w:rsidRPr="00775F19">
        <w:rPr>
          <w:rFonts w:ascii="Tahoma" w:hAnsi="Tahoma" w:cs="Tahoma"/>
          <w:sz w:val="22"/>
          <w:szCs w:val="22"/>
        </w:rPr>
        <w:t>,</w:t>
      </w:r>
    </w:p>
    <w:p w14:paraId="4E781055" w14:textId="292E2685" w:rsidR="00644C3A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44C3A">
        <w:rPr>
          <w:rFonts w:ascii="Tahoma" w:hAnsi="Tahoma" w:cs="Tahoma"/>
          <w:sz w:val="22"/>
          <w:szCs w:val="22"/>
        </w:rPr>
        <w:t>dokumentace dle odst</w:t>
      </w:r>
      <w:r w:rsidR="00297F60" w:rsidRPr="00644C3A">
        <w:rPr>
          <w:rFonts w:ascii="Tahoma" w:hAnsi="Tahoma" w:cs="Tahoma"/>
          <w:sz w:val="22"/>
          <w:szCs w:val="22"/>
        </w:rPr>
        <w:t>. </w:t>
      </w:r>
      <w:r w:rsidRPr="00644C3A">
        <w:rPr>
          <w:rFonts w:ascii="Tahoma" w:hAnsi="Tahoma" w:cs="Tahoma"/>
          <w:sz w:val="22"/>
          <w:szCs w:val="22"/>
        </w:rPr>
        <w:t xml:space="preserve">2 bodu </w:t>
      </w:r>
      <w:r w:rsidR="006E6D18" w:rsidRPr="00644C3A">
        <w:rPr>
          <w:rFonts w:ascii="Tahoma" w:hAnsi="Tahoma" w:cs="Tahoma"/>
          <w:sz w:val="22"/>
          <w:szCs w:val="22"/>
        </w:rPr>
        <w:t>2.</w:t>
      </w:r>
      <w:r w:rsidR="00644C3A" w:rsidRPr="00644C3A">
        <w:rPr>
          <w:rFonts w:ascii="Tahoma" w:hAnsi="Tahoma" w:cs="Tahoma"/>
          <w:sz w:val="22"/>
          <w:szCs w:val="22"/>
        </w:rPr>
        <w:t>2</w:t>
      </w:r>
      <w:r w:rsidR="00980345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tohoto článku smlouvy bud</w:t>
      </w:r>
      <w:r w:rsidR="00370BA6">
        <w:rPr>
          <w:rFonts w:ascii="Tahoma" w:hAnsi="Tahoma" w:cs="Tahoma"/>
          <w:sz w:val="22"/>
          <w:szCs w:val="22"/>
        </w:rPr>
        <w:t>e</w:t>
      </w:r>
      <w:r w:rsidRPr="00644C3A">
        <w:rPr>
          <w:rFonts w:ascii="Tahoma" w:hAnsi="Tahoma" w:cs="Tahoma"/>
          <w:sz w:val="22"/>
          <w:szCs w:val="22"/>
        </w:rPr>
        <w:t xml:space="preserve"> objednateli dodán</w:t>
      </w:r>
      <w:r w:rsidR="00370BA6">
        <w:rPr>
          <w:rFonts w:ascii="Tahoma" w:hAnsi="Tahoma" w:cs="Tahoma"/>
          <w:sz w:val="22"/>
          <w:szCs w:val="22"/>
        </w:rPr>
        <w:t>a</w:t>
      </w:r>
      <w:r w:rsidRPr="00644C3A">
        <w:rPr>
          <w:rFonts w:ascii="Tahoma" w:hAnsi="Tahoma" w:cs="Tahoma"/>
          <w:sz w:val="22"/>
          <w:szCs w:val="22"/>
        </w:rPr>
        <w:t xml:space="preserve"> v</w:t>
      </w:r>
      <w:r w:rsidR="0054760B">
        <w:rPr>
          <w:rFonts w:ascii="Tahoma" w:hAnsi="Tahoma" w:cs="Tahoma"/>
          <w:sz w:val="22"/>
          <w:szCs w:val="22"/>
        </w:rPr>
        <w:t>e</w:t>
      </w:r>
      <w:r w:rsidR="00C32DCC">
        <w:rPr>
          <w:rFonts w:ascii="Tahoma" w:hAnsi="Tahoma" w:cs="Tahoma"/>
          <w:sz w:val="22"/>
          <w:szCs w:val="22"/>
        </w:rPr>
        <w:t xml:space="preserve"> dvou</w:t>
      </w:r>
      <w:r w:rsidR="00B714F1">
        <w:rPr>
          <w:rFonts w:ascii="Tahoma" w:hAnsi="Tahoma" w:cs="Tahoma"/>
          <w:sz w:val="22"/>
          <w:szCs w:val="22"/>
        </w:rPr>
        <w:t> listinných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 xml:space="preserve">vyhotoveních a </w:t>
      </w:r>
      <w:r w:rsidR="00293783">
        <w:rPr>
          <w:rFonts w:ascii="Tahoma" w:hAnsi="Tahoma" w:cs="Tahoma"/>
          <w:sz w:val="22"/>
          <w:szCs w:val="22"/>
        </w:rPr>
        <w:t xml:space="preserve">elektronicky </w:t>
      </w:r>
      <w:r w:rsidRPr="00644C3A">
        <w:rPr>
          <w:rFonts w:ascii="Tahoma" w:hAnsi="Tahoma" w:cs="Tahoma"/>
          <w:sz w:val="22"/>
          <w:szCs w:val="22"/>
        </w:rPr>
        <w:t>ve formátu pro texty *.doc</w:t>
      </w:r>
      <w:r w:rsidR="00F701ED">
        <w:rPr>
          <w:rFonts w:ascii="Tahoma" w:hAnsi="Tahoma" w:cs="Tahoma"/>
          <w:sz w:val="22"/>
          <w:szCs w:val="22"/>
        </w:rPr>
        <w:t>/docx</w:t>
      </w:r>
      <w:r w:rsidRPr="00644C3A">
        <w:rPr>
          <w:rFonts w:ascii="Tahoma" w:hAnsi="Tahoma" w:cs="Tahoma"/>
          <w:sz w:val="22"/>
          <w:szCs w:val="22"/>
        </w:rPr>
        <w:t xml:space="preserve"> (*.rtf), pro</w:t>
      </w:r>
      <w:r w:rsidR="00C273BB" w:rsidRPr="00644C3A">
        <w:rPr>
          <w:rFonts w:ascii="Tahoma" w:hAnsi="Tahoma" w:cs="Tahoma"/>
          <w:sz w:val="22"/>
          <w:szCs w:val="22"/>
        </w:rPr>
        <w:t> </w:t>
      </w:r>
      <w:r w:rsidRPr="00644C3A">
        <w:rPr>
          <w:rFonts w:ascii="Tahoma" w:hAnsi="Tahoma" w:cs="Tahoma"/>
          <w:sz w:val="22"/>
          <w:szCs w:val="22"/>
        </w:rPr>
        <w:t>rozpočty a výkazy výměr *.xls</w:t>
      </w:r>
      <w:r w:rsidR="00081825">
        <w:rPr>
          <w:rFonts w:ascii="Tahoma" w:hAnsi="Tahoma" w:cs="Tahoma"/>
          <w:sz w:val="22"/>
          <w:szCs w:val="22"/>
        </w:rPr>
        <w:t>/xls</w:t>
      </w:r>
      <w:r w:rsidR="00F07EC2">
        <w:rPr>
          <w:rFonts w:ascii="Tahoma" w:hAnsi="Tahoma" w:cs="Tahoma"/>
          <w:sz w:val="22"/>
          <w:szCs w:val="22"/>
        </w:rPr>
        <w:t>x</w:t>
      </w:r>
      <w:r w:rsidRPr="00644C3A">
        <w:rPr>
          <w:rFonts w:ascii="Tahoma" w:hAnsi="Tahoma" w:cs="Tahoma"/>
          <w:sz w:val="22"/>
          <w:szCs w:val="22"/>
        </w:rPr>
        <w:t>, pro skenované dokumenty *.pdf, pro výkresovou dokumentaci *.dwg a zároveň *.pdf.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="008C4174">
        <w:rPr>
          <w:rFonts w:ascii="Tahoma" w:hAnsi="Tahoma" w:cs="Tahoma"/>
          <w:sz w:val="22"/>
          <w:szCs w:val="22"/>
        </w:rPr>
        <w:t>S</w:t>
      </w:r>
      <w:r w:rsidR="008C4174" w:rsidRPr="00C66B69">
        <w:rPr>
          <w:rFonts w:ascii="Tahoma" w:hAnsi="Tahoma" w:cs="Tahoma"/>
          <w:sz w:val="22"/>
          <w:szCs w:val="22"/>
        </w:rPr>
        <w:t>oupis prací bud</w:t>
      </w:r>
      <w:r w:rsidR="008C4174">
        <w:rPr>
          <w:rFonts w:ascii="Tahoma" w:hAnsi="Tahoma" w:cs="Tahoma"/>
          <w:sz w:val="22"/>
          <w:szCs w:val="22"/>
        </w:rPr>
        <w:t>e</w:t>
      </w:r>
      <w:r w:rsidR="008C4174" w:rsidRPr="00C66B69">
        <w:rPr>
          <w:rFonts w:ascii="Tahoma" w:hAnsi="Tahoma" w:cs="Tahoma"/>
          <w:sz w:val="22"/>
          <w:szCs w:val="22"/>
        </w:rPr>
        <w:t xml:space="preserve"> </w:t>
      </w:r>
      <w:r w:rsidR="008C4174">
        <w:rPr>
          <w:rFonts w:ascii="Tahoma" w:hAnsi="Tahoma" w:cs="Tahoma"/>
          <w:sz w:val="22"/>
          <w:szCs w:val="22"/>
        </w:rPr>
        <w:t>objednateli dodán pouze</w:t>
      </w:r>
      <w:r w:rsidR="008C4174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8C4174">
        <w:rPr>
          <w:rFonts w:ascii="Tahoma" w:hAnsi="Tahoma" w:cs="Tahoma"/>
          <w:sz w:val="22"/>
          <w:szCs w:val="22"/>
        </w:rPr>
        <w:t>, a to</w:t>
      </w:r>
      <w:r w:rsidR="008C4174" w:rsidRPr="00B94F0B">
        <w:rPr>
          <w:rFonts w:ascii="Tahoma" w:hAnsi="Tahoma" w:cs="Tahoma"/>
          <w:sz w:val="22"/>
          <w:szCs w:val="22"/>
        </w:rPr>
        <w:t xml:space="preserve"> </w:t>
      </w:r>
      <w:r w:rsidR="008C4174">
        <w:rPr>
          <w:rFonts w:ascii="Tahoma" w:hAnsi="Tahoma" w:cs="Tahoma"/>
          <w:sz w:val="22"/>
          <w:szCs w:val="22"/>
        </w:rPr>
        <w:t>ve verzi oceněné i neoceněné pro veřejnou zakázku</w:t>
      </w:r>
      <w:r w:rsidR="008C4174" w:rsidRPr="00080BAF">
        <w:rPr>
          <w:rFonts w:ascii="Tahoma" w:hAnsi="Tahoma" w:cs="Tahoma"/>
          <w:sz w:val="22"/>
          <w:szCs w:val="22"/>
        </w:rPr>
        <w:t>.</w:t>
      </w:r>
      <w:r w:rsidR="008C4174" w:rsidRPr="00644C3A" w:rsidDel="008C4174">
        <w:rPr>
          <w:rFonts w:ascii="Tahoma" w:hAnsi="Tahoma" w:cs="Tahoma"/>
          <w:sz w:val="22"/>
          <w:szCs w:val="22"/>
        </w:rPr>
        <w:t xml:space="preserve"> </w:t>
      </w:r>
    </w:p>
    <w:p w14:paraId="718BD240" w14:textId="77470322" w:rsidR="003E2B3F" w:rsidRPr="00E27F6F" w:rsidRDefault="003E2B3F" w:rsidP="00E27F6F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357"/>
        <w:rPr>
          <w:rFonts w:ascii="Tahoma" w:eastAsia="Tahoma" w:hAnsi="Tahoma" w:cs="Tahoma"/>
          <w:sz w:val="22"/>
          <w:szCs w:val="22"/>
        </w:rPr>
      </w:pPr>
    </w:p>
    <w:p w14:paraId="2FC9D4A0" w14:textId="77777777" w:rsidR="00644C3A" w:rsidRPr="00080BAF" w:rsidRDefault="00644C3A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předpisů. Součástí projektové dokumentace bude plán bezpečnosti a ochrany zdraví při práci na staveništi (dále jen </w:t>
      </w:r>
      <w:r>
        <w:rPr>
          <w:rFonts w:ascii="Tahoma" w:hAnsi="Tahoma" w:cs="Tahoma"/>
          <w:sz w:val="22"/>
          <w:szCs w:val="22"/>
        </w:rPr>
        <w:t>„</w:t>
      </w:r>
      <w:r w:rsidRPr="00080BAF">
        <w:rPr>
          <w:rFonts w:ascii="Tahoma" w:hAnsi="Tahoma" w:cs="Tahoma"/>
          <w:sz w:val="22"/>
          <w:szCs w:val="22"/>
        </w:rPr>
        <w:t>plán BOZP</w:t>
      </w:r>
      <w:r>
        <w:rPr>
          <w:rFonts w:ascii="Tahoma" w:hAnsi="Tahoma" w:cs="Tahoma"/>
          <w:sz w:val="22"/>
          <w:szCs w:val="22"/>
        </w:rPr>
        <w:t>“</w:t>
      </w:r>
      <w:r w:rsidRPr="00080BAF">
        <w:rPr>
          <w:rFonts w:ascii="Tahoma" w:hAnsi="Tahoma" w:cs="Tahoma"/>
          <w:sz w:val="22"/>
          <w:szCs w:val="22"/>
        </w:rPr>
        <w:t>) zpracovaný s ohledem na druh a velikost stavby tak, aby plně vyhovoval potřebám zajištění bezpečné a zdraví neohrožující práce. V plánu BOZP budou uvedena potřebná opatření z hlediska časové potřeby i způsobu provedení.</w:t>
      </w:r>
    </w:p>
    <w:p w14:paraId="1F33CF2F" w14:textId="475A0939" w:rsidR="00644C3A" w:rsidRPr="00C32DCC" w:rsidRDefault="003756E0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C32DCC">
        <w:rPr>
          <w:rFonts w:ascii="Tahoma" w:hAnsi="Tahoma" w:cs="Tahoma"/>
          <w:sz w:val="22"/>
          <w:szCs w:val="22"/>
        </w:rPr>
        <w:t>S</w:t>
      </w:r>
      <w:r w:rsidR="00644C3A" w:rsidRPr="00C32DCC">
        <w:rPr>
          <w:rFonts w:ascii="Tahoma" w:hAnsi="Tahoma" w:cs="Tahoma"/>
          <w:sz w:val="22"/>
          <w:szCs w:val="22"/>
        </w:rPr>
        <w:t xml:space="preserve">oučástí projektové dokumentace </w:t>
      </w:r>
      <w:r w:rsidRPr="00C32DCC">
        <w:rPr>
          <w:rFonts w:ascii="Tahoma" w:hAnsi="Tahoma" w:cs="Tahoma"/>
          <w:sz w:val="22"/>
          <w:szCs w:val="22"/>
        </w:rPr>
        <w:t>bude</w:t>
      </w:r>
      <w:r w:rsidR="00644C3A" w:rsidRPr="00C32DCC">
        <w:rPr>
          <w:rFonts w:ascii="Tahoma" w:hAnsi="Tahoma" w:cs="Tahoma"/>
          <w:sz w:val="22"/>
          <w:szCs w:val="22"/>
        </w:rPr>
        <w:t xml:space="preserve"> vždy samostatné stanovisko autorizovaného statika, v němž statik uvede části stavby, které posuzoval. V případě, že projektová dokumentace (dílo nebo některá z jeho částí) nevyžaduje statické posouzení, </w:t>
      </w:r>
      <w:r w:rsidRPr="00C32DCC">
        <w:rPr>
          <w:rFonts w:ascii="Tahoma" w:hAnsi="Tahoma" w:cs="Tahoma"/>
          <w:sz w:val="22"/>
          <w:szCs w:val="22"/>
        </w:rPr>
        <w:t>pak bude tato skutečnost a</w:t>
      </w:r>
      <w:r w:rsidR="00644C3A" w:rsidRPr="00C32DCC">
        <w:rPr>
          <w:rFonts w:ascii="Tahoma" w:hAnsi="Tahoma" w:cs="Tahoma"/>
          <w:sz w:val="22"/>
          <w:szCs w:val="22"/>
        </w:rPr>
        <w:t>utorizovaný</w:t>
      </w:r>
      <w:r w:rsidRPr="00C32DCC">
        <w:rPr>
          <w:rFonts w:ascii="Tahoma" w:hAnsi="Tahoma" w:cs="Tahoma"/>
          <w:sz w:val="22"/>
          <w:szCs w:val="22"/>
        </w:rPr>
        <w:t>m</w:t>
      </w:r>
      <w:r w:rsidR="00644C3A" w:rsidRPr="00C32DCC">
        <w:rPr>
          <w:rFonts w:ascii="Tahoma" w:hAnsi="Tahoma" w:cs="Tahoma"/>
          <w:sz w:val="22"/>
          <w:szCs w:val="22"/>
        </w:rPr>
        <w:t xml:space="preserve"> statik</w:t>
      </w:r>
      <w:r w:rsidRPr="00C32DCC">
        <w:rPr>
          <w:rFonts w:ascii="Tahoma" w:hAnsi="Tahoma" w:cs="Tahoma"/>
          <w:sz w:val="22"/>
          <w:szCs w:val="22"/>
        </w:rPr>
        <w:t>em uvedena a zdůvodněna</w:t>
      </w:r>
      <w:r w:rsidR="00644C3A" w:rsidRPr="00C32DCC">
        <w:rPr>
          <w:rFonts w:ascii="Tahoma" w:hAnsi="Tahoma" w:cs="Tahoma"/>
          <w:sz w:val="22"/>
          <w:szCs w:val="22"/>
        </w:rPr>
        <w:t>.</w:t>
      </w:r>
    </w:p>
    <w:p w14:paraId="21A006D5" w14:textId="77777777" w:rsidR="00644C3A" w:rsidRPr="00080BAF" w:rsidRDefault="54FC16BD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4A4B4F9B" w14:textId="77777777" w:rsidR="00BE2CB8" w:rsidRPr="00080BAF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2A26C08E" w14:textId="2C1600B9" w:rsidR="00BE2CB8" w:rsidRDefault="126431BA" w:rsidP="002544C4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20E3AF27">
        <w:rPr>
          <w:rFonts w:ascii="Tahoma" w:hAnsi="Tahoma" w:cs="Tahoma"/>
          <w:sz w:val="22"/>
          <w:szCs w:val="22"/>
        </w:rPr>
        <w:t>(tj. dokončit a</w:t>
      </w:r>
      <w:r w:rsidRPr="20E3AF27">
        <w:rPr>
          <w:rFonts w:ascii="Tahoma" w:hAnsi="Tahoma" w:cs="Tahoma"/>
          <w:sz w:val="22"/>
          <w:szCs w:val="22"/>
        </w:rPr>
        <w:t xml:space="preserve"> předat objednateli</w:t>
      </w:r>
      <w:r w:rsidR="00263782">
        <w:rPr>
          <w:rFonts w:ascii="Tahoma" w:hAnsi="Tahoma" w:cs="Tahoma"/>
          <w:sz w:val="22"/>
          <w:szCs w:val="22"/>
        </w:rPr>
        <w:t xml:space="preserve"> k přejímacímu řízení</w:t>
      </w:r>
      <w:r w:rsidR="219698FD" w:rsidRPr="20E3AF27">
        <w:rPr>
          <w:rFonts w:ascii="Tahoma" w:hAnsi="Tahoma" w:cs="Tahoma"/>
          <w:sz w:val="22"/>
          <w:szCs w:val="22"/>
        </w:rPr>
        <w:t>) zaměření, průzkumy a</w:t>
      </w:r>
      <w:r w:rsidR="1DA2D405" w:rsidRPr="20E3AF27">
        <w:rPr>
          <w:rFonts w:ascii="Tahoma" w:hAnsi="Tahoma" w:cs="Tahoma"/>
          <w:sz w:val="22"/>
          <w:szCs w:val="22"/>
        </w:rPr>
        <w:t> </w:t>
      </w:r>
      <w:r w:rsidRPr="20E3AF27">
        <w:rPr>
          <w:rFonts w:ascii="Tahoma" w:hAnsi="Tahoma" w:cs="Tahoma"/>
          <w:sz w:val="22"/>
          <w:szCs w:val="22"/>
        </w:rPr>
        <w:t>projektovou dokumentaci</w:t>
      </w:r>
      <w:r w:rsidR="219698FD" w:rsidRPr="20E3AF27">
        <w:rPr>
          <w:rFonts w:ascii="Tahoma" w:hAnsi="Tahoma" w:cs="Tahoma"/>
          <w:sz w:val="22"/>
          <w:szCs w:val="22"/>
        </w:rPr>
        <w:t xml:space="preserve"> dle čl. III odst. 2 této smlouvy</w:t>
      </w:r>
      <w:r w:rsidRPr="20E3AF27">
        <w:rPr>
          <w:rFonts w:ascii="Tahoma" w:hAnsi="Tahoma" w:cs="Tahoma"/>
          <w:sz w:val="22"/>
          <w:szCs w:val="22"/>
        </w:rPr>
        <w:t xml:space="preserve"> </w:t>
      </w:r>
      <w:r w:rsidRPr="20E3AF27">
        <w:rPr>
          <w:rFonts w:ascii="Tahoma" w:hAnsi="Tahoma" w:cs="Tahoma"/>
          <w:b/>
          <w:bCs/>
          <w:sz w:val="22"/>
          <w:szCs w:val="22"/>
        </w:rPr>
        <w:t>do </w:t>
      </w:r>
      <w:r w:rsidR="00405CED">
        <w:rPr>
          <w:rFonts w:ascii="Tahoma" w:hAnsi="Tahoma" w:cs="Tahoma"/>
          <w:b/>
          <w:bCs/>
          <w:sz w:val="22"/>
          <w:szCs w:val="22"/>
        </w:rPr>
        <w:t>16.2</w:t>
      </w:r>
      <w:r w:rsidR="00630239">
        <w:rPr>
          <w:rFonts w:ascii="Tahoma" w:hAnsi="Tahoma" w:cs="Tahoma"/>
          <w:b/>
          <w:bCs/>
          <w:sz w:val="22"/>
          <w:szCs w:val="22"/>
        </w:rPr>
        <w:t>.2026</w:t>
      </w:r>
    </w:p>
    <w:p w14:paraId="44617D86" w14:textId="196A5541" w:rsidR="00177AB0" w:rsidRPr="002544C4" w:rsidRDefault="009476E2" w:rsidP="002544C4">
      <w:pPr>
        <w:pStyle w:val="Smlouva-eslo"/>
        <w:widowControl/>
        <w:numPr>
          <w:ilvl w:val="0"/>
          <w:numId w:val="43"/>
        </w:numPr>
        <w:spacing w:before="60" w:line="240" w:lineRule="auto"/>
        <w:ind w:left="426" w:hanging="426"/>
        <w:rPr>
          <w:rFonts w:ascii="Tahoma" w:hAnsi="Tahoma" w:cs="Tahoma"/>
          <w:color w:val="FF00FF"/>
          <w:sz w:val="22"/>
          <w:szCs w:val="22"/>
        </w:rPr>
      </w:pPr>
      <w:bookmarkStart w:id="5" w:name="_Hlk127525066"/>
      <w:r w:rsidRPr="65FA0C62">
        <w:rPr>
          <w:rFonts w:ascii="Tahoma" w:hAnsi="Tahoma" w:cs="Tahoma"/>
          <w:sz w:val="22"/>
          <w:szCs w:val="22"/>
        </w:rPr>
        <w:t xml:space="preserve">Zhotovitel je povinen předat </w:t>
      </w:r>
      <w:r w:rsidR="00A73C7E">
        <w:rPr>
          <w:rFonts w:ascii="Tahoma" w:hAnsi="Tahoma" w:cs="Tahoma"/>
          <w:sz w:val="22"/>
          <w:szCs w:val="22"/>
        </w:rPr>
        <w:t>el</w:t>
      </w:r>
      <w:r w:rsidR="00FC4A02">
        <w:rPr>
          <w:rFonts w:ascii="Tahoma" w:hAnsi="Tahoma" w:cs="Tahoma"/>
          <w:sz w:val="22"/>
          <w:szCs w:val="22"/>
        </w:rPr>
        <w:t xml:space="preserve">ektronicky </w:t>
      </w:r>
      <w:r w:rsidRPr="65FA0C62">
        <w:rPr>
          <w:rFonts w:ascii="Tahoma" w:hAnsi="Tahoma" w:cs="Tahoma"/>
          <w:sz w:val="22"/>
          <w:szCs w:val="22"/>
        </w:rPr>
        <w:t xml:space="preserve">objednateli </w:t>
      </w:r>
      <w:bookmarkStart w:id="6" w:name="_Hlk132360559"/>
      <w:r w:rsidR="00FC4A02">
        <w:rPr>
          <w:rFonts w:ascii="Tahoma" w:hAnsi="Tahoma" w:cs="Tahoma"/>
          <w:sz w:val="22"/>
          <w:szCs w:val="22"/>
        </w:rPr>
        <w:t xml:space="preserve">podanou </w:t>
      </w:r>
      <w:r w:rsidR="00921847">
        <w:rPr>
          <w:rFonts w:ascii="Tahoma" w:hAnsi="Tahoma" w:cs="Tahoma"/>
          <w:sz w:val="22"/>
          <w:szCs w:val="22"/>
        </w:rPr>
        <w:t xml:space="preserve">žádost </w:t>
      </w:r>
      <w:r w:rsidR="00B61827">
        <w:rPr>
          <w:rFonts w:ascii="Tahoma" w:hAnsi="Tahoma" w:cs="Tahoma"/>
          <w:sz w:val="22"/>
          <w:szCs w:val="22"/>
        </w:rPr>
        <w:t>o poskytnutí předběžné informace dle § 174 stavebního zákona</w:t>
      </w:r>
      <w:r w:rsidR="00A73C7E">
        <w:rPr>
          <w:rFonts w:ascii="Tahoma" w:hAnsi="Tahoma" w:cs="Tahoma"/>
          <w:sz w:val="22"/>
          <w:szCs w:val="22"/>
        </w:rPr>
        <w:t xml:space="preserve"> </w:t>
      </w:r>
      <w:bookmarkStart w:id="7" w:name="_Hlk132360946"/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6"/>
      <w:r w:rsidRPr="00965280">
        <w:rPr>
          <w:rFonts w:ascii="Tahoma" w:hAnsi="Tahoma" w:cs="Tahoma"/>
          <w:sz w:val="22"/>
          <w:szCs w:val="22"/>
        </w:rPr>
        <w:t>před termínem pro provedení díla.</w:t>
      </w:r>
      <w:bookmarkEnd w:id="7"/>
    </w:p>
    <w:bookmarkEnd w:id="5"/>
    <w:p w14:paraId="295576AE" w14:textId="77777777" w:rsidR="00686EAD" w:rsidRDefault="00A54991" w:rsidP="00686EAD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Místem plnění pro předání díla je </w:t>
      </w:r>
      <w:r w:rsidR="0055156A" w:rsidRPr="00C32DCC">
        <w:rPr>
          <w:rFonts w:ascii="Tahoma" w:hAnsi="Tahoma" w:cs="Tahoma"/>
          <w:sz w:val="22"/>
          <w:szCs w:val="22"/>
        </w:rPr>
        <w:t>sídlo objednatele</w:t>
      </w:r>
      <w:r w:rsidR="0024100D">
        <w:rPr>
          <w:rFonts w:ascii="Tahoma" w:hAnsi="Tahoma" w:cs="Tahoma"/>
          <w:sz w:val="22"/>
          <w:szCs w:val="22"/>
        </w:rPr>
        <w:t>.</w:t>
      </w:r>
    </w:p>
    <w:p w14:paraId="3D666CB7" w14:textId="557D9D02" w:rsidR="00686EAD" w:rsidRPr="00686EAD" w:rsidRDefault="00686EAD" w:rsidP="00686EAD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686EAD">
        <w:rPr>
          <w:rFonts w:ascii="Tahoma" w:hAnsi="Tahoma" w:cs="Tahoma"/>
          <w:b/>
          <w:bCs/>
          <w:sz w:val="22"/>
          <w:szCs w:val="22"/>
        </w:rPr>
        <w:t xml:space="preserve">Zhotovitel je povinen bezprostředně po zahájení prací na díle dle čl. III této smlouvy oznámit tuto skutečnost MSDC, a to e-mailem na adresu: </w:t>
      </w:r>
      <w:hyperlink r:id="rId11" w:history="1">
        <w:r w:rsidRPr="00686EAD">
          <w:rPr>
            <w:rStyle w:val="Hypertextovodkaz"/>
            <w:rFonts w:ascii="Tahoma" w:hAnsi="Tahoma" w:cs="Tahoma"/>
            <w:b/>
            <w:bCs/>
            <w:sz w:val="22"/>
            <w:szCs w:val="22"/>
          </w:rPr>
          <w:t>info@msdc.cz</w:t>
        </w:r>
      </w:hyperlink>
    </w:p>
    <w:p w14:paraId="4A6096B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24354E46" w14:textId="4E829870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převzít v případě, že bude provedeno bez vad a nedodělků. </w:t>
      </w:r>
      <w:r w:rsidRPr="00070179">
        <w:rPr>
          <w:rFonts w:ascii="Tahoma" w:hAnsi="Tahoma" w:cs="Tahoma"/>
          <w:sz w:val="22"/>
          <w:szCs w:val="22"/>
        </w:rPr>
        <w:t>K</w:t>
      </w:r>
      <w:r w:rsidR="00315740">
        <w:rPr>
          <w:rFonts w:ascii="Tahoma" w:hAnsi="Tahoma" w:cs="Tahoma"/>
          <w:sz w:val="22"/>
          <w:szCs w:val="22"/>
        </w:rPr>
        <w:t> </w:t>
      </w:r>
      <w:r w:rsidRPr="00070179">
        <w:rPr>
          <w:rFonts w:ascii="Tahoma" w:hAnsi="Tahoma" w:cs="Tahoma"/>
          <w:sz w:val="22"/>
          <w:szCs w:val="22"/>
        </w:rPr>
        <w:t>předání díla zhotovitel vyhotoví 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>kterém objednatel po ukončení přejímacího řízení prohlásí, zda dílo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</w:p>
    <w:p w14:paraId="2C0894FE" w14:textId="6562C41C" w:rsidR="00BE2CB8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povinen potvrdit v předávacím protokolu</w:t>
      </w:r>
      <w:r w:rsidR="003C57ED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zda dílo</w:t>
      </w:r>
      <w:r>
        <w:rPr>
          <w:rFonts w:ascii="Tahoma" w:hAnsi="Tahoma" w:cs="Tahoma"/>
          <w:sz w:val="22"/>
          <w:szCs w:val="22"/>
        </w:rPr>
        <w:t xml:space="preserve"> přejímá či nikoli do </w:t>
      </w:r>
      <w:r w:rsidR="00C32DCC">
        <w:rPr>
          <w:rFonts w:ascii="Tahoma" w:hAnsi="Tahoma" w:cs="Tahoma"/>
          <w:sz w:val="22"/>
          <w:szCs w:val="22"/>
        </w:rPr>
        <w:t>7</w:t>
      </w:r>
      <w:r w:rsidRPr="00E1629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pracovních dnů od předložení díla </w:t>
      </w:r>
      <w:r>
        <w:rPr>
          <w:rFonts w:ascii="Tahoma" w:hAnsi="Tahoma" w:cs="Tahoma"/>
          <w:sz w:val="22"/>
          <w:szCs w:val="22"/>
        </w:rPr>
        <w:t>k</w:t>
      </w:r>
      <w:r w:rsidRPr="00080BAF">
        <w:rPr>
          <w:rFonts w:ascii="Tahoma" w:hAnsi="Tahoma" w:cs="Tahoma"/>
          <w:sz w:val="22"/>
          <w:szCs w:val="22"/>
        </w:rPr>
        <w:t xml:space="preserve"> přejímací</w:t>
      </w:r>
      <w:r>
        <w:rPr>
          <w:rFonts w:ascii="Tahoma" w:hAnsi="Tahoma" w:cs="Tahoma"/>
          <w:sz w:val="22"/>
          <w:szCs w:val="22"/>
        </w:rPr>
        <w:t>mu</w:t>
      </w:r>
      <w:r w:rsidRPr="00080BAF">
        <w:rPr>
          <w:rFonts w:ascii="Tahoma" w:hAnsi="Tahoma" w:cs="Tahoma"/>
          <w:sz w:val="22"/>
          <w:szCs w:val="22"/>
        </w:rPr>
        <w:t xml:space="preserve"> řízení.</w:t>
      </w:r>
    </w:p>
    <w:p w14:paraId="6048ABA3" w14:textId="1A9623C2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>Po dobu trvání přejímacího řízení (tj. od zahájení přejímacího řízení do jeho ukončení převzetím díla nebo jeho nepřevzetím</w:t>
      </w:r>
      <w:r w:rsidR="00E1629F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5EED8479" w14:textId="503B5D34" w:rsidR="00BE2CB8" w:rsidRPr="00070179" w:rsidRDefault="00E1629F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E2CB8" w:rsidRPr="00080BAF">
        <w:rPr>
          <w:rFonts w:ascii="Tahoma" w:hAnsi="Tahoma" w:cs="Tahoma"/>
          <w:sz w:val="22"/>
          <w:szCs w:val="22"/>
        </w:rPr>
        <w:t xml:space="preserve">bjednatel není povinen dílo převzít, pokud toto vykazuje vady či nedodělky. </w:t>
      </w:r>
      <w:r w:rsidR="00BE2CB8" w:rsidRPr="00070179">
        <w:rPr>
          <w:rFonts w:ascii="Tahoma" w:hAnsi="Tahoma" w:cs="Tahoma"/>
          <w:sz w:val="22"/>
          <w:szCs w:val="22"/>
        </w:rPr>
        <w:t>V takovém případě objednatel vady nebo nedodělky specifikuje v předávacím protokolu.</w:t>
      </w:r>
    </w:p>
    <w:p w14:paraId="59000440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258B8901" w:rsidR="00BE2CB8" w:rsidRPr="00070179" w:rsidRDefault="00BE2CB8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4E691D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4E691D">
        <w:rPr>
          <w:rFonts w:ascii="Tahoma" w:hAnsi="Tahoma" w:cs="Tahoma"/>
          <w:sz w:val="22"/>
          <w:szCs w:val="22"/>
        </w:rPr>
        <w:t xml:space="preserve"> </w:t>
      </w:r>
      <w:r w:rsidR="004E691D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10A8F21B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</w:t>
      </w:r>
      <w:r w:rsidR="00E1629F">
        <w:rPr>
          <w:rFonts w:ascii="Tahoma" w:hAnsi="Tahoma" w:cs="Tahoma"/>
          <w:sz w:val="22"/>
          <w:szCs w:val="22"/>
        </w:rPr>
        <w:t> projektové dokumentaci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4E2180F0" w14:textId="77777777" w:rsidR="00974006" w:rsidRPr="00080BAF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2E9D848B" w14:textId="77777777" w:rsidR="00A54991" w:rsidRPr="00080BAF" w:rsidRDefault="00A54991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112E3356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41AB5FAC" w:rsidR="00D70043" w:rsidRPr="00543FE8" w:rsidRDefault="005F709F" w:rsidP="00543FE8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 xml:space="preserve">na základě požadavku objednatele poskytnout </w:t>
      </w:r>
      <w:r w:rsidR="00AB489C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 xml:space="preserve">účastníků </w:t>
      </w:r>
      <w:r w:rsidR="00CD7EEE" w:rsidRPr="00C32DCC">
        <w:rPr>
          <w:rFonts w:ascii="Tahoma" w:hAnsi="Tahoma" w:cs="Tahoma"/>
          <w:sz w:val="22"/>
          <w:szCs w:val="22"/>
        </w:rPr>
        <w:t>výběrového</w:t>
      </w:r>
      <w:r w:rsidR="00CD7EEE">
        <w:rPr>
          <w:rFonts w:ascii="Tahoma" w:hAnsi="Tahoma" w:cs="Tahoma"/>
          <w:sz w:val="22"/>
          <w:szCs w:val="22"/>
        </w:rPr>
        <w:t xml:space="preserve">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realizaci stavby vztahujícím se k projektové</w:t>
      </w:r>
      <w:r w:rsidR="007163FB">
        <w:rPr>
          <w:rFonts w:ascii="Tahoma" w:hAnsi="Tahoma" w:cs="Tahoma"/>
          <w:sz w:val="22"/>
          <w:szCs w:val="22"/>
        </w:rPr>
        <w:t xml:space="preserve"> dokumentaci stavby dle </w:t>
      </w:r>
      <w:r w:rsidRPr="00080BAF">
        <w:rPr>
          <w:rFonts w:ascii="Tahoma" w:hAnsi="Tahoma" w:cs="Tahoma"/>
          <w:sz w:val="22"/>
          <w:szCs w:val="22"/>
        </w:rPr>
        <w:t xml:space="preserve">této smlouvy. Požadované </w:t>
      </w:r>
      <w:r w:rsidR="00AB489C">
        <w:rPr>
          <w:rFonts w:ascii="Tahoma" w:hAnsi="Tahoma" w:cs="Tahoma"/>
          <w:sz w:val="22"/>
          <w:szCs w:val="22"/>
        </w:rPr>
        <w:t xml:space="preserve">vysvětlení </w:t>
      </w:r>
      <w:r w:rsidRPr="00080BAF">
        <w:rPr>
          <w:rFonts w:ascii="Tahoma" w:hAnsi="Tahoma" w:cs="Tahoma"/>
          <w:sz w:val="22"/>
          <w:szCs w:val="22"/>
        </w:rPr>
        <w:t xml:space="preserve">je zhotovitel povinen objednateli poskytnout </w:t>
      </w:r>
      <w:r w:rsidR="00D70043">
        <w:rPr>
          <w:rFonts w:ascii="Tahoma" w:hAnsi="Tahoma" w:cs="Tahoma"/>
          <w:sz w:val="22"/>
          <w:szCs w:val="22"/>
        </w:rPr>
        <w:t xml:space="preserve">písemně </w:t>
      </w:r>
      <w:r w:rsidR="00070179">
        <w:rPr>
          <w:rFonts w:ascii="Tahoma" w:hAnsi="Tahoma" w:cs="Tahoma"/>
          <w:sz w:val="22"/>
          <w:szCs w:val="22"/>
        </w:rPr>
        <w:t>nejpozději do </w:t>
      </w:r>
      <w:r w:rsidRPr="00080BAF">
        <w:rPr>
          <w:rFonts w:ascii="Tahoma" w:hAnsi="Tahoma" w:cs="Tahoma"/>
          <w:sz w:val="22"/>
          <w:szCs w:val="22"/>
        </w:rPr>
        <w:t>2 pracovních dnů ode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dne doručení požadavku objednatele.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poskytnutí</w:t>
      </w:r>
      <w:r w:rsidR="00D70043">
        <w:rPr>
          <w:rFonts w:ascii="Tahoma" w:hAnsi="Tahoma" w:cs="Tahoma"/>
          <w:sz w:val="22"/>
          <w:szCs w:val="22"/>
        </w:rPr>
        <w:t xml:space="preserve"> vysvětlení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D70043">
        <w:rPr>
          <w:rFonts w:ascii="Tahoma" w:hAnsi="Tahoma" w:cs="Tahoma"/>
          <w:sz w:val="22"/>
          <w:szCs w:val="22"/>
        </w:rPr>
        <w:t xml:space="preserve">na </w:t>
      </w:r>
      <w:r w:rsidRPr="00080BAF">
        <w:rPr>
          <w:rFonts w:ascii="Tahoma" w:hAnsi="Tahoma" w:cs="Tahoma"/>
          <w:sz w:val="22"/>
          <w:szCs w:val="22"/>
        </w:rPr>
        <w:t>e-mail:</w:t>
      </w:r>
      <w:r w:rsidR="00D70043">
        <w:rPr>
          <w:rFonts w:ascii="Tahoma" w:hAnsi="Tahoma" w:cs="Tahoma"/>
          <w:sz w:val="22"/>
          <w:szCs w:val="22"/>
        </w:rPr>
        <w:t xml:space="preserve"> </w:t>
      </w:r>
      <w:r w:rsidR="007D1400">
        <w:rPr>
          <w:rFonts w:ascii="Tahoma" w:hAnsi="Tahoma" w:cs="Tahoma"/>
          <w:sz w:val="22"/>
          <w:szCs w:val="22"/>
        </w:rPr>
        <w:t>mackovik@pwork.cz.</w:t>
      </w:r>
      <w:r w:rsidR="00543FE8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V případě, že zhotovitel obdrží dotaz přímo od účastníka </w:t>
      </w:r>
      <w:r w:rsidR="00D44543" w:rsidRPr="00C32DCC">
        <w:rPr>
          <w:rFonts w:ascii="Tahoma" w:hAnsi="Tahoma" w:cs="Tahoma"/>
          <w:b/>
          <w:bCs/>
          <w:sz w:val="22"/>
          <w:szCs w:val="22"/>
        </w:rPr>
        <w:t>výběrového</w:t>
      </w:r>
      <w:r w:rsidR="00D44543" w:rsidRPr="00D4454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řízení na výběr zhotovitele stavby, není oprávněn sám vysvětlení poskytnout, ale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toto vysvětlení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musí bezodkladně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poskytnout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>objednatel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>i</w:t>
      </w:r>
      <w:r w:rsidR="00543FE8" w:rsidRPr="00D05538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080BAF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080BAF">
        <w:rPr>
          <w:rFonts w:ascii="Tahoma" w:hAnsi="Tahoma" w:cs="Tahoma"/>
          <w:sz w:val="22"/>
          <w:szCs w:val="22"/>
        </w:rPr>
        <w:t>,</w:t>
      </w:r>
    </w:p>
    <w:p w14:paraId="7F18EDE7" w14:textId="505D4F85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>
        <w:rPr>
          <w:rFonts w:ascii="Tahoma" w:hAnsi="Tahoma" w:cs="Tahoma"/>
          <w:sz w:val="22"/>
          <w:szCs w:val="22"/>
        </w:rPr>
        <w:t>.</w:t>
      </w:r>
    </w:p>
    <w:p w14:paraId="5C382852" w14:textId="40CF4024" w:rsidR="00974006" w:rsidRPr="00070179" w:rsidRDefault="00974006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>Pokud v průběhu provádění díla dojde ke skutečnostem, které nepředpokládala žádná ze smluvních stran a které mohou mít vliv na cenu</w:t>
      </w:r>
      <w:r>
        <w:rPr>
          <w:rFonts w:ascii="Tahoma" w:hAnsi="Tahoma" w:cs="Tahoma"/>
          <w:sz w:val="22"/>
          <w:szCs w:val="22"/>
        </w:rPr>
        <w:t xml:space="preserve"> a</w:t>
      </w:r>
      <w:r w:rsidRPr="00070179">
        <w:rPr>
          <w:rFonts w:ascii="Tahoma" w:hAnsi="Tahoma" w:cs="Tahoma"/>
          <w:sz w:val="22"/>
          <w:szCs w:val="22"/>
        </w:rPr>
        <w:t xml:space="preserve"> termín plnění zavazují se zhotovitel i objednatel na tyto skutečnosti písemně upozornit druhou smluvní stranu.</w:t>
      </w:r>
    </w:p>
    <w:p w14:paraId="380F7ACE" w14:textId="480214DE" w:rsidR="000978B9" w:rsidRPr="00080BAF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(napojovací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771BBB71" w14:textId="2A874BEB" w:rsidR="000978B9" w:rsidRDefault="000978B9" w:rsidP="000978B9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848F263" w14:textId="0867E0DB" w:rsidR="000978B9" w:rsidRPr="000978B9" w:rsidRDefault="000978B9" w:rsidP="007C158D">
      <w:pPr>
        <w:pStyle w:val="OdstavecSmlouvy"/>
        <w:keepNext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8" w:name="_Hlk46392749"/>
      <w:r w:rsidRPr="000978B9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>
        <w:rPr>
          <w:rFonts w:ascii="Tahoma" w:hAnsi="Tahoma" w:cs="Tahoma"/>
          <w:sz w:val="22"/>
          <w:szCs w:val="22"/>
        </w:rPr>
        <w:t>:</w:t>
      </w:r>
    </w:p>
    <w:p w14:paraId="41877218" w14:textId="5B8F6B91" w:rsidR="000978B9" w:rsidRDefault="000978B9" w:rsidP="004D57E5">
      <w:pPr>
        <w:pStyle w:val="Zkladntextodsazen2"/>
        <w:tabs>
          <w:tab w:val="right" w:pos="4253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ab/>
      </w:r>
      <w:r w:rsidR="007D1400">
        <w:rPr>
          <w:rFonts w:ascii="Tahoma" w:hAnsi="Tahoma" w:cs="Tahoma"/>
          <w:sz w:val="22"/>
          <w:szCs w:val="22"/>
        </w:rPr>
        <w:t>90.000,-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0430CA0E" w14:textId="7DD3C80C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21 %</w:t>
      </w:r>
      <w:r>
        <w:rPr>
          <w:rFonts w:ascii="Tahoma" w:hAnsi="Tahoma" w:cs="Tahoma"/>
          <w:sz w:val="22"/>
          <w:szCs w:val="22"/>
        </w:rPr>
        <w:tab/>
      </w:r>
      <w:r w:rsidR="007D1400">
        <w:rPr>
          <w:rFonts w:ascii="Tahoma" w:hAnsi="Tahoma" w:cs="Tahoma"/>
          <w:sz w:val="22"/>
          <w:szCs w:val="22"/>
        </w:rPr>
        <w:t>18.900,-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5EC42B90" w14:textId="40AE82B9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včetně DPH</w:t>
      </w:r>
      <w:r w:rsidR="004D57E5">
        <w:rPr>
          <w:rFonts w:ascii="Tahoma" w:hAnsi="Tahoma" w:cs="Tahoma"/>
          <w:sz w:val="22"/>
          <w:szCs w:val="22"/>
        </w:rPr>
        <w:tab/>
      </w:r>
      <w:r w:rsidR="007D1400" w:rsidRPr="007D1400">
        <w:rPr>
          <w:rFonts w:ascii="Tahoma" w:hAnsi="Tahoma" w:cs="Tahoma"/>
          <w:b/>
          <w:bCs/>
          <w:sz w:val="22"/>
          <w:szCs w:val="22"/>
        </w:rPr>
        <w:t>108.900,-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b/>
          <w:sz w:val="22"/>
          <w:szCs w:val="22"/>
        </w:rPr>
        <w:t>Kč</w:t>
      </w:r>
    </w:p>
    <w:bookmarkEnd w:id="8"/>
    <w:p w14:paraId="66ACE04F" w14:textId="04B5F9E7" w:rsidR="000978B9" w:rsidRPr="00080BAF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>
        <w:rPr>
          <w:rFonts w:ascii="Tahoma" w:hAnsi="Tahoma" w:cs="Tahoma"/>
          <w:sz w:val="22"/>
          <w:szCs w:val="22"/>
        </w:rPr>
        <w:t>o řádné a úplné provedení díla.</w:t>
      </w:r>
    </w:p>
    <w:p w14:paraId="11261C4E" w14:textId="6D876D34" w:rsidR="000978B9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7F75454B" w14:textId="26C07F5A" w:rsidR="00394FA7" w:rsidRPr="00394FA7" w:rsidRDefault="00394FA7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9" w:name="_Hlk46393010"/>
      <w:r w:rsidRPr="00080BAF">
        <w:rPr>
          <w:rFonts w:ascii="Tahoma" w:hAnsi="Tahoma" w:cs="Tahoma"/>
          <w:sz w:val="22"/>
          <w:szCs w:val="22"/>
        </w:rPr>
        <w:t>V případě, že</w:t>
      </w:r>
      <w:r w:rsidR="002A6C49">
        <w:rPr>
          <w:rFonts w:ascii="Tahoma" w:hAnsi="Tahoma" w:cs="Tahoma"/>
          <w:sz w:val="22"/>
          <w:szCs w:val="22"/>
        </w:rPr>
        <w:t xml:space="preserve"> je zhotovitel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zhotovitel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že v případě změny ceny díla v důsledku změny sazby DPH není nutno ke smlouvě uzavírat dodatek. </w:t>
      </w:r>
      <w:r w:rsidR="002A6C49">
        <w:rPr>
          <w:rFonts w:ascii="Tahoma" w:hAnsi="Tahoma" w:cs="Tahoma"/>
          <w:sz w:val="22"/>
          <w:szCs w:val="22"/>
        </w:rPr>
        <w:t>Je-li z</w:t>
      </w:r>
      <w:r w:rsidRPr="00080BAF">
        <w:rPr>
          <w:rFonts w:ascii="Tahoma" w:hAnsi="Tahoma" w:cs="Tahoma"/>
          <w:sz w:val="22"/>
          <w:szCs w:val="22"/>
        </w:rPr>
        <w:t>hotovitel</w:t>
      </w:r>
      <w:r w:rsidR="002A6C49">
        <w:rPr>
          <w:rFonts w:ascii="Tahoma" w:hAnsi="Tahoma" w:cs="Tahoma"/>
          <w:sz w:val="22"/>
          <w:szCs w:val="22"/>
        </w:rPr>
        <w:t xml:space="preserve">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zhotovitel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objednateli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bookmarkEnd w:id="9"/>
    <w:p w14:paraId="2F1F0EF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65FEB11" w14:textId="0557F4C4" w:rsidR="00F24AA7" w:rsidRPr="004B7533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ena za dílo bude uhrazena</w:t>
      </w:r>
      <w:r w:rsidR="00394FA7">
        <w:rPr>
          <w:rFonts w:ascii="Tahoma" w:hAnsi="Tahoma" w:cs="Tahoma"/>
          <w:sz w:val="22"/>
          <w:szCs w:val="22"/>
        </w:rPr>
        <w:t xml:space="preserve"> jednorázově</w:t>
      </w:r>
      <w:r>
        <w:rPr>
          <w:rFonts w:ascii="Tahoma" w:hAnsi="Tahoma" w:cs="Tahoma"/>
          <w:sz w:val="22"/>
          <w:szCs w:val="22"/>
        </w:rPr>
        <w:t xml:space="preserve"> </w:t>
      </w:r>
      <w:r w:rsidRPr="004B7533">
        <w:rPr>
          <w:rFonts w:ascii="Tahoma" w:hAnsi="Tahoma" w:cs="Tahoma"/>
          <w:sz w:val="22"/>
          <w:szCs w:val="22"/>
        </w:rPr>
        <w:t>po předání</w:t>
      </w:r>
      <w:r w:rsidR="00397780">
        <w:rPr>
          <w:rFonts w:ascii="Tahoma" w:hAnsi="Tahoma" w:cs="Tahoma"/>
          <w:sz w:val="22"/>
          <w:szCs w:val="22"/>
        </w:rPr>
        <w:t xml:space="preserve"> a převzetí</w:t>
      </w:r>
      <w:r w:rsidRPr="004B7533">
        <w:rPr>
          <w:rFonts w:ascii="Tahoma" w:hAnsi="Tahoma" w:cs="Tahoma"/>
          <w:sz w:val="22"/>
          <w:szCs w:val="22"/>
        </w:rPr>
        <w:t xml:space="preserve"> </w:t>
      </w:r>
      <w:r w:rsidR="00C6305D">
        <w:rPr>
          <w:rFonts w:ascii="Tahoma" w:hAnsi="Tahoma" w:cs="Tahoma"/>
          <w:sz w:val="22"/>
          <w:szCs w:val="22"/>
        </w:rPr>
        <w:t>díla</w:t>
      </w:r>
      <w:r w:rsidR="00394FA7">
        <w:rPr>
          <w:rFonts w:ascii="Tahoma" w:hAnsi="Tahoma" w:cs="Tahoma"/>
          <w:sz w:val="22"/>
          <w:szCs w:val="22"/>
        </w:rPr>
        <w:t>. Zálohy ne</w:t>
      </w:r>
      <w:r w:rsidR="00825A5D">
        <w:rPr>
          <w:rFonts w:ascii="Tahoma" w:hAnsi="Tahoma" w:cs="Tahoma"/>
          <w:sz w:val="22"/>
          <w:szCs w:val="22"/>
        </w:rPr>
        <w:t>jsou</w:t>
      </w:r>
      <w:r w:rsidR="00394FA7">
        <w:rPr>
          <w:rFonts w:ascii="Tahoma" w:hAnsi="Tahoma" w:cs="Tahoma"/>
          <w:sz w:val="22"/>
          <w:szCs w:val="22"/>
        </w:rPr>
        <w:t xml:space="preserve"> </w:t>
      </w:r>
      <w:r w:rsidR="00825A5D">
        <w:rPr>
          <w:rFonts w:ascii="Tahoma" w:hAnsi="Tahoma" w:cs="Tahoma"/>
          <w:sz w:val="22"/>
          <w:szCs w:val="22"/>
        </w:rPr>
        <w:t>sjedn</w:t>
      </w:r>
      <w:r w:rsidR="00FF4C1E">
        <w:rPr>
          <w:rFonts w:ascii="Tahoma" w:hAnsi="Tahoma" w:cs="Tahoma"/>
          <w:sz w:val="22"/>
          <w:szCs w:val="22"/>
        </w:rPr>
        <w:t>á</w:t>
      </w:r>
      <w:r w:rsidR="00394FA7">
        <w:rPr>
          <w:rFonts w:ascii="Tahoma" w:hAnsi="Tahoma" w:cs="Tahoma"/>
          <w:sz w:val="22"/>
          <w:szCs w:val="22"/>
        </w:rPr>
        <w:t>ny.</w:t>
      </w:r>
    </w:p>
    <w:p w14:paraId="7055595E" w14:textId="02EA75E3" w:rsidR="00394FA7" w:rsidRDefault="00394F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11BE">
        <w:rPr>
          <w:rFonts w:ascii="Tahoma" w:hAnsi="Tahoma" w:cs="Tahoma"/>
          <w:sz w:val="22"/>
          <w:szCs w:val="22"/>
        </w:rPr>
        <w:t>Je-li zhotovitel plátcem DPH, podkladem pro úhradu ceny za dílo bude faktura, která 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předpisy. Faktura musí dále obsahovat:</w:t>
      </w:r>
    </w:p>
    <w:p w14:paraId="558AAA02" w14:textId="34A38C6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394FA7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74006">
        <w:rPr>
          <w:rFonts w:ascii="Tahoma" w:hAnsi="Tahoma" w:cs="Tahoma"/>
          <w:sz w:val="22"/>
          <w:szCs w:val="22"/>
        </w:rPr>
        <w:t>objednatele,</w:t>
      </w:r>
    </w:p>
    <w:p w14:paraId="43A8E532" w14:textId="35013236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9EA2129">
        <w:rPr>
          <w:rFonts w:ascii="Tahoma" w:hAnsi="Tahoma" w:cs="Tahoma"/>
          <w:sz w:val="22"/>
          <w:szCs w:val="22"/>
        </w:rPr>
        <w:t xml:space="preserve">předmět smlouvy, tj. text </w:t>
      </w:r>
      <w:r w:rsidR="00F66999">
        <w:rPr>
          <w:rFonts w:ascii="Tahoma" w:hAnsi="Tahoma" w:cs="Tahoma"/>
          <w:sz w:val="22"/>
          <w:szCs w:val="22"/>
        </w:rPr>
        <w:t>„</w:t>
      </w:r>
      <w:r w:rsidR="00F742DA" w:rsidRPr="09EA2129">
        <w:rPr>
          <w:rFonts w:ascii="Tahoma" w:hAnsi="Tahoma" w:cs="Tahoma"/>
          <w:sz w:val="22"/>
          <w:szCs w:val="22"/>
        </w:rPr>
        <w:t>Z</w:t>
      </w:r>
      <w:r w:rsidRPr="09EA2129">
        <w:rPr>
          <w:rFonts w:ascii="Tahoma" w:hAnsi="Tahoma" w:cs="Tahoma"/>
          <w:sz w:val="22"/>
          <w:szCs w:val="22"/>
        </w:rPr>
        <w:t xml:space="preserve">hotovení projektové dokumentace stavby </w:t>
      </w:r>
      <w:r w:rsidR="00811747">
        <w:rPr>
          <w:rFonts w:ascii="Tahoma" w:hAnsi="Tahoma" w:cs="Tahoma"/>
          <w:sz w:val="22"/>
          <w:szCs w:val="22"/>
        </w:rPr>
        <w:t>„Vybudování učeben CLS“</w:t>
      </w:r>
      <w:r w:rsidRPr="09EA2129">
        <w:rPr>
          <w:rFonts w:ascii="Tahoma" w:hAnsi="Tahoma" w:cs="Tahoma"/>
          <w:sz w:val="22"/>
          <w:szCs w:val="22"/>
        </w:rPr>
        <w:t>,</w:t>
      </w:r>
    </w:p>
    <w:p w14:paraId="416D7A2B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2, je zhotovitel povinen o této skutečnosti v souladu s čl. II odst. 2</w:t>
      </w:r>
      <w:r w:rsidR="006F22B1" w:rsidRPr="00080BAF">
        <w:rPr>
          <w:rFonts w:ascii="Tahoma" w:hAnsi="Tahoma" w:cs="Tahoma"/>
          <w:sz w:val="22"/>
          <w:szCs w:val="22"/>
        </w:rPr>
        <w:t xml:space="preserve"> a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číslo a datum předávacího protokolu se stanoviskem objednatele, že dílo přejímá (předávací protokol bude přílohou faktury),</w:t>
      </w:r>
    </w:p>
    <w:p w14:paraId="0543F550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0F6C775" w14:textId="2820F129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8F74F88" w14:textId="0FAA0EDE" w:rsidR="00A54991" w:rsidRPr="00080BAF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Lhůta splatnosti faktur</w:t>
      </w:r>
      <w:r w:rsidR="00394FA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činí </w:t>
      </w:r>
      <w:r w:rsidR="00F24AA7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>
        <w:rPr>
          <w:rFonts w:ascii="Tahoma" w:hAnsi="Tahoma" w:cs="Tahoma"/>
          <w:sz w:val="22"/>
          <w:szCs w:val="22"/>
        </w:rPr>
        <w:t>ího</w:t>
      </w:r>
      <w:r w:rsidRPr="00080BAF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3472E924" w:rsidR="00A54991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="00394FA7">
        <w:rPr>
          <w:rFonts w:ascii="Tahoma" w:hAnsi="Tahoma" w:cs="Tahoma"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5C30D2FD" w:rsidR="00F24AA7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Doručení faktury se provede osobně oproti podpisu osoby</w:t>
      </w:r>
      <w:r w:rsidR="00AA33D8">
        <w:rPr>
          <w:rFonts w:ascii="Tahoma" w:hAnsi="Tahoma" w:cs="Tahoma"/>
          <w:sz w:val="22"/>
          <w:szCs w:val="22"/>
        </w:rPr>
        <w:t xml:space="preserve"> příslušné v této věci</w:t>
      </w:r>
      <w:r w:rsidRPr="00080BAF">
        <w:rPr>
          <w:rFonts w:ascii="Tahoma" w:hAnsi="Tahoma" w:cs="Tahoma"/>
          <w:sz w:val="22"/>
          <w:szCs w:val="22"/>
        </w:rPr>
        <w:t xml:space="preserve"> objednatele</w:t>
      </w:r>
      <w:r w:rsidR="00AA33D8">
        <w:rPr>
          <w:rFonts w:ascii="Tahoma" w:hAnsi="Tahoma" w:cs="Tahoma"/>
          <w:sz w:val="22"/>
          <w:szCs w:val="22"/>
        </w:rPr>
        <w:t xml:space="preserve"> zastupovat</w:t>
      </w:r>
      <w:r w:rsidR="00EE7B33">
        <w:rPr>
          <w:rFonts w:ascii="Tahoma" w:hAnsi="Tahoma" w:cs="Tahoma"/>
          <w:sz w:val="22"/>
          <w:szCs w:val="22"/>
        </w:rPr>
        <w:t xml:space="preserve"> nebo</w:t>
      </w:r>
      <w:r w:rsidR="00CE4F2E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>
        <w:rPr>
          <w:rFonts w:ascii="Tahoma" w:hAnsi="Tahoma" w:cs="Tahoma"/>
          <w:sz w:val="22"/>
          <w:szCs w:val="22"/>
        </w:rPr>
        <w:t>rovozovatele poštovních služeb</w:t>
      </w:r>
      <w:r w:rsidR="00757031">
        <w:rPr>
          <w:rFonts w:ascii="Tahoma" w:hAnsi="Tahoma" w:cs="Tahoma"/>
          <w:sz w:val="22"/>
          <w:szCs w:val="22"/>
        </w:rPr>
        <w:t xml:space="preserve"> nebo </w:t>
      </w:r>
      <w:r w:rsidR="0048567A">
        <w:rPr>
          <w:rFonts w:ascii="Tahoma" w:hAnsi="Tahoma" w:cs="Tahoma"/>
          <w:sz w:val="22"/>
          <w:szCs w:val="22"/>
        </w:rPr>
        <w:t xml:space="preserve">elektronicky na e-mail </w:t>
      </w:r>
      <w:r w:rsidR="00811747">
        <w:rPr>
          <w:rFonts w:ascii="Tahoma" w:hAnsi="Tahoma" w:cs="Tahoma"/>
          <w:sz w:val="22"/>
          <w:szCs w:val="22"/>
        </w:rPr>
        <w:t>ucetni@frengp.cz</w:t>
      </w:r>
      <w:r w:rsidR="00316899">
        <w:rPr>
          <w:rFonts w:ascii="Tahoma" w:hAnsi="Tahoma" w:cs="Tahoma"/>
          <w:sz w:val="22"/>
          <w:szCs w:val="22"/>
        </w:rPr>
        <w:t xml:space="preserve">  nebo </w:t>
      </w:r>
      <w:r w:rsidR="00757031">
        <w:rPr>
          <w:rFonts w:ascii="Tahoma" w:hAnsi="Tahoma" w:cs="Tahoma"/>
          <w:sz w:val="22"/>
          <w:szCs w:val="22"/>
        </w:rPr>
        <w:t>do datové schránky objednatele.</w:t>
      </w:r>
    </w:p>
    <w:p w14:paraId="59527D37" w14:textId="20BB90F9" w:rsidR="00F24AA7" w:rsidRPr="00316899" w:rsidRDefault="00F24AA7" w:rsidP="00583ED1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16899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 w:rsidR="00B136DA" w:rsidRPr="00316899">
        <w:rPr>
          <w:rFonts w:ascii="Tahoma" w:hAnsi="Tahoma" w:cs="Tahoma"/>
          <w:sz w:val="22"/>
          <w:szCs w:val="22"/>
        </w:rPr>
        <w:t xml:space="preserve"> a znovu ji doručí objednateli</w:t>
      </w:r>
      <w:r w:rsidRPr="00316899">
        <w:rPr>
          <w:rFonts w:ascii="Tahoma" w:hAnsi="Tahoma" w:cs="Tahoma"/>
          <w:sz w:val="22"/>
          <w:szCs w:val="22"/>
        </w:rPr>
        <w:t xml:space="preserve">. </w:t>
      </w:r>
      <w:r w:rsidR="009359D6" w:rsidRPr="00316899">
        <w:rPr>
          <w:rFonts w:ascii="Tahoma" w:hAnsi="Tahoma" w:cs="Tahoma"/>
          <w:sz w:val="22"/>
          <w:szCs w:val="22"/>
        </w:rPr>
        <w:t>Vrácením</w:t>
      </w:r>
      <w:r w:rsidRPr="00316899">
        <w:rPr>
          <w:rFonts w:ascii="Tahoma" w:hAnsi="Tahoma" w:cs="Tahoma"/>
          <w:sz w:val="22"/>
          <w:szCs w:val="22"/>
        </w:rPr>
        <w:t xml:space="preserve"> vadn</w:t>
      </w:r>
      <w:r w:rsidR="009359D6" w:rsidRPr="00316899">
        <w:rPr>
          <w:rFonts w:ascii="Tahoma" w:hAnsi="Tahoma" w:cs="Tahoma"/>
          <w:sz w:val="22"/>
          <w:szCs w:val="22"/>
        </w:rPr>
        <w:t>é</w:t>
      </w:r>
      <w:r w:rsidRPr="00316899">
        <w:rPr>
          <w:rFonts w:ascii="Tahoma" w:hAnsi="Tahoma" w:cs="Tahoma"/>
          <w:sz w:val="22"/>
          <w:szCs w:val="22"/>
        </w:rPr>
        <w:t xml:space="preserve"> faktur</w:t>
      </w:r>
      <w:r w:rsidR="009359D6" w:rsidRPr="00316899">
        <w:rPr>
          <w:rFonts w:ascii="Tahoma" w:hAnsi="Tahoma" w:cs="Tahoma"/>
          <w:sz w:val="22"/>
          <w:szCs w:val="22"/>
        </w:rPr>
        <w:t>y</w:t>
      </w:r>
      <w:r w:rsidRPr="00316899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9359D6" w:rsidRPr="00316899">
        <w:rPr>
          <w:rFonts w:ascii="Tahoma" w:hAnsi="Tahoma" w:cs="Tahoma"/>
          <w:sz w:val="22"/>
          <w:szCs w:val="22"/>
        </w:rPr>
        <w:t xml:space="preserve">Nová </w:t>
      </w:r>
      <w:r w:rsidRPr="00316899">
        <w:rPr>
          <w:rFonts w:ascii="Tahoma" w:hAnsi="Tahoma" w:cs="Tahoma"/>
          <w:sz w:val="22"/>
          <w:szCs w:val="22"/>
        </w:rPr>
        <w:t xml:space="preserve">lhůta splatnosti běží opět ode dne doručení </w:t>
      </w:r>
      <w:r w:rsidR="0055653F" w:rsidRPr="00316899">
        <w:rPr>
          <w:rFonts w:ascii="Tahoma" w:hAnsi="Tahoma" w:cs="Tahoma"/>
          <w:sz w:val="22"/>
          <w:szCs w:val="22"/>
        </w:rPr>
        <w:t>opravené</w:t>
      </w:r>
      <w:r w:rsidRPr="00316899">
        <w:rPr>
          <w:rFonts w:ascii="Tahoma" w:hAnsi="Tahoma" w:cs="Tahoma"/>
          <w:sz w:val="22"/>
          <w:szCs w:val="22"/>
        </w:rPr>
        <w:t xml:space="preserve"> faktury objednateli.</w:t>
      </w:r>
      <w:r w:rsidR="00583ED1" w:rsidRPr="00316899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8D634E3" w14:textId="7528B715" w:rsidR="00757031" w:rsidRPr="00B848A1" w:rsidRDefault="0075703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0" w:name="_Hlk46393413"/>
      <w:r w:rsidRPr="00B848A1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 w:rsidRPr="00B848A1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B848A1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zhotovitel bude ke dni poskytnutí úplaty nebo ke dni uskutečnění zdanitelného plnění zveřejněn v aplikaci „Registr DPH“ jako nespolehlivý plátce, nebo</w:t>
      </w:r>
    </w:p>
    <w:p w14:paraId="22510B7A" w14:textId="4A6AF79F" w:rsidR="00811747" w:rsidRPr="00811747" w:rsidRDefault="00757031" w:rsidP="00811747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zhotovitel bude ke dni poskytnutí úplaty nebo ke dni uskutečnění zdanitelného plnění v insolvenčním řízen</w:t>
      </w:r>
      <w:r w:rsidR="00811747">
        <w:rPr>
          <w:rFonts w:ascii="Tahoma" w:hAnsi="Tahoma" w:cs="Tahoma"/>
          <w:sz w:val="22"/>
          <w:szCs w:val="22"/>
        </w:rPr>
        <w:t>í.</w:t>
      </w:r>
    </w:p>
    <w:p w14:paraId="609C532A" w14:textId="060C5622" w:rsidR="00827A13" w:rsidRDefault="00827A13" w:rsidP="00811747">
      <w:pPr>
        <w:spacing w:before="60"/>
        <w:ind w:left="714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10"/>
    <w:p w14:paraId="48C6028B" w14:textId="10DA4863" w:rsidR="00A54991" w:rsidRPr="00080BAF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967F8B">
        <w:rPr>
          <w:rFonts w:ascii="Tahoma" w:hAnsi="Tahoma" w:cs="Tahoma"/>
          <w:bCs/>
          <w:sz w:val="22"/>
          <w:szCs w:val="22"/>
        </w:rPr>
        <w:t>X.</w:t>
      </w:r>
      <w:r w:rsidR="00E03721" w:rsidRPr="00771DA0">
        <w:rPr>
          <w:rFonts w:ascii="Tahoma" w:hAnsi="Tahoma" w:cs="Tahoma"/>
          <w:bCs/>
          <w:strike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65806497" w:rsidR="00A54991" w:rsidRPr="001B3FF5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</w:t>
      </w:r>
      <w:r w:rsidR="001B3FF5" w:rsidRPr="00882FF6">
        <w:rPr>
          <w:rFonts w:ascii="Tahoma" w:hAnsi="Tahoma" w:cs="Tahoma"/>
          <w:sz w:val="22"/>
          <w:szCs w:val="22"/>
        </w:rPr>
        <w:t>.1 – 2.</w:t>
      </w:r>
      <w:r w:rsidR="00F24AA7">
        <w:rPr>
          <w:rFonts w:ascii="Tahoma" w:hAnsi="Tahoma" w:cs="Tahoma"/>
          <w:sz w:val="22"/>
          <w:szCs w:val="22"/>
        </w:rPr>
        <w:t>2</w:t>
      </w:r>
      <w:r w:rsidR="00882FF6" w:rsidRPr="00882FF6">
        <w:rPr>
          <w:rFonts w:ascii="Tahoma" w:hAnsi="Tahoma" w:cs="Tahoma"/>
          <w:sz w:val="22"/>
          <w:szCs w:val="22"/>
        </w:rPr>
        <w:t xml:space="preserve"> </w:t>
      </w:r>
      <w:r w:rsidR="001B3FF5" w:rsidRPr="00882FF6">
        <w:rPr>
          <w:rFonts w:ascii="Tahoma" w:hAnsi="Tahoma" w:cs="Tahoma"/>
          <w:sz w:val="22"/>
          <w:szCs w:val="22"/>
        </w:rPr>
        <w:t>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rozsahu díla proti stavu předpokládanému v dokumentacích dle čl. III odst. 2 body </w:t>
      </w:r>
      <w:r w:rsidR="001B3FF5" w:rsidRPr="00391D64">
        <w:rPr>
          <w:rFonts w:ascii="Tahoma" w:hAnsi="Tahoma" w:cs="Tahoma"/>
          <w:sz w:val="22"/>
          <w:szCs w:val="22"/>
        </w:rPr>
        <w:t>2.1 </w:t>
      </w:r>
      <w:r w:rsidR="001B3FF5" w:rsidRPr="00A07147">
        <w:rPr>
          <w:rFonts w:ascii="Tahoma" w:hAnsi="Tahoma" w:cs="Tahoma"/>
          <w:sz w:val="22"/>
          <w:szCs w:val="22"/>
        </w:rPr>
        <w:t>– 2.</w:t>
      </w:r>
      <w:r w:rsidR="004F0A52" w:rsidRPr="00A07147">
        <w:rPr>
          <w:rFonts w:ascii="Tahoma" w:hAnsi="Tahoma" w:cs="Tahoma"/>
          <w:sz w:val="22"/>
          <w:szCs w:val="22"/>
        </w:rPr>
        <w:t>2</w:t>
      </w:r>
      <w:r w:rsidR="001B3FF5" w:rsidRPr="00391D64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93AC479" w14:textId="3E8D80F3" w:rsidR="00A54991" w:rsidRPr="00080BAF" w:rsidRDefault="004D7D2F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AEA13C8">
        <w:rPr>
          <w:rFonts w:ascii="Tahoma" w:hAnsi="Tahoma" w:cs="Tahoma"/>
          <w:sz w:val="22"/>
          <w:szCs w:val="22"/>
        </w:rPr>
        <w:lastRenderedPageBreak/>
        <w:t>Objednatel má právo z vadného plnění z vad, které má dílo při převzetí objednatelem, byť se vada projeví až později. Objednatel má právo z vadného plnění také z vad vzniklých po</w:t>
      </w:r>
      <w:r w:rsidR="00953312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za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6AEA13C8">
        <w:rPr>
          <w:rFonts w:ascii="Tahoma" w:hAnsi="Tahoma" w:cs="Tahoma"/>
          <w:sz w:val="22"/>
          <w:szCs w:val="22"/>
        </w:rPr>
        <w:t>, neprokáže</w:t>
      </w:r>
      <w:r w:rsidR="00AE2912">
        <w:rPr>
          <w:rFonts w:ascii="Tahoma" w:hAnsi="Tahoma" w:cs="Tahoma"/>
          <w:sz w:val="22"/>
          <w:szCs w:val="22"/>
        </w:rPr>
        <w:noBreakHyphen/>
      </w:r>
      <w:r w:rsidR="00AB4923" w:rsidRPr="6AEA13C8">
        <w:rPr>
          <w:rFonts w:ascii="Tahoma" w:hAnsi="Tahoma" w:cs="Tahoma"/>
          <w:sz w:val="22"/>
          <w:szCs w:val="22"/>
        </w:rPr>
        <w:t>li zhotovitel opak</w:t>
      </w:r>
      <w:r w:rsidRPr="6AEA13C8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484CAE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6616B0A3" w:rsidR="00061C6E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</w:t>
      </w:r>
      <w:r w:rsidR="00E302AB">
        <w:rPr>
          <w:rFonts w:ascii="Tahoma" w:hAnsi="Tahoma" w:cs="Tahoma"/>
          <w:sz w:val="22"/>
          <w:szCs w:val="22"/>
        </w:rPr>
        <w:t>ankční ujednání</w:t>
      </w:r>
    </w:p>
    <w:p w14:paraId="1ECCA0FD" w14:textId="32B92F67" w:rsidR="00A54991" w:rsidRPr="00080BAF" w:rsidRDefault="000E2228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Neprovede-li</w:t>
      </w:r>
      <w:r w:rsidR="00A54991" w:rsidRPr="00080BAF">
        <w:rPr>
          <w:rFonts w:ascii="Tahoma" w:hAnsi="Tahoma" w:cs="Tahoma"/>
          <w:sz w:val="22"/>
          <w:szCs w:val="22"/>
        </w:rPr>
        <w:t xml:space="preserve"> zhotovitel </w:t>
      </w:r>
      <w:r w:rsidR="00F2650D">
        <w:rPr>
          <w:rFonts w:ascii="Tahoma" w:hAnsi="Tahoma" w:cs="Tahoma"/>
          <w:sz w:val="22"/>
          <w:szCs w:val="22"/>
        </w:rPr>
        <w:t>dílo</w:t>
      </w:r>
      <w:r w:rsidR="001B3FF5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080BAF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47C46">
        <w:rPr>
          <w:rFonts w:ascii="Tahoma" w:hAnsi="Tahoma" w:cs="Tahoma"/>
          <w:sz w:val="22"/>
          <w:szCs w:val="22"/>
        </w:rPr>
        <w:t>0,25</w:t>
      </w:r>
      <w:r w:rsidR="001B3FF5" w:rsidRPr="00347C46">
        <w:rPr>
          <w:rFonts w:ascii="Tahoma" w:hAnsi="Tahoma" w:cs="Tahoma"/>
          <w:sz w:val="22"/>
          <w:szCs w:val="22"/>
        </w:rPr>
        <w:t> </w:t>
      </w:r>
      <w:r w:rsidR="001E0B3A" w:rsidRPr="00347C46">
        <w:rPr>
          <w:rFonts w:ascii="Tahoma" w:hAnsi="Tahoma" w:cs="Tahoma"/>
          <w:sz w:val="22"/>
          <w:szCs w:val="22"/>
        </w:rPr>
        <w:t>%</w:t>
      </w:r>
      <w:r w:rsidR="0072090D" w:rsidRPr="0072090D">
        <w:rPr>
          <w:rFonts w:ascii="Tahoma" w:hAnsi="Tahoma" w:cs="Tahoma"/>
          <w:sz w:val="22"/>
          <w:szCs w:val="22"/>
        </w:rPr>
        <w:t xml:space="preserve"> </w:t>
      </w:r>
      <w:r w:rsidR="001E0B3A" w:rsidRPr="00080BAF">
        <w:rPr>
          <w:rFonts w:ascii="Tahoma" w:hAnsi="Tahoma" w:cs="Tahoma"/>
          <w:sz w:val="22"/>
          <w:szCs w:val="22"/>
        </w:rPr>
        <w:t>z ceny díla</w:t>
      </w:r>
      <w:r w:rsidR="0072090D">
        <w:rPr>
          <w:rFonts w:ascii="Tahoma" w:hAnsi="Tahoma" w:cs="Tahoma"/>
          <w:sz w:val="22"/>
          <w:szCs w:val="22"/>
        </w:rPr>
        <w:t xml:space="preserve"> </w:t>
      </w:r>
      <w:r w:rsidR="006A098C">
        <w:rPr>
          <w:rFonts w:ascii="Tahoma" w:hAnsi="Tahoma" w:cs="Tahoma"/>
          <w:sz w:val="22"/>
          <w:szCs w:val="22"/>
        </w:rPr>
        <w:t>včetně DPH (</w:t>
      </w:r>
      <w:r w:rsidR="0072090D">
        <w:rPr>
          <w:rFonts w:ascii="Tahoma" w:hAnsi="Tahoma" w:cs="Tahoma"/>
          <w:sz w:val="22"/>
          <w:szCs w:val="22"/>
        </w:rPr>
        <w:t>bez DPH</w:t>
      </w:r>
      <w:r w:rsidR="006A098C">
        <w:rPr>
          <w:rFonts w:ascii="Tahoma" w:hAnsi="Tahoma" w:cs="Tahoma"/>
          <w:sz w:val="22"/>
          <w:szCs w:val="22"/>
        </w:rPr>
        <w:t xml:space="preserve"> v</w:t>
      </w:r>
      <w:r w:rsidR="0053304B">
        <w:rPr>
          <w:rFonts w:ascii="Tahoma" w:hAnsi="Tahoma" w:cs="Tahoma"/>
          <w:sz w:val="22"/>
          <w:szCs w:val="22"/>
        </w:rPr>
        <w:t> </w:t>
      </w:r>
      <w:r w:rsidR="006A098C">
        <w:rPr>
          <w:rFonts w:ascii="Tahoma" w:hAnsi="Tahoma" w:cs="Tahoma"/>
          <w:sz w:val="22"/>
          <w:szCs w:val="22"/>
        </w:rPr>
        <w:t>případě</w:t>
      </w:r>
      <w:r w:rsidR="0053304B">
        <w:rPr>
          <w:rFonts w:ascii="Tahoma" w:hAnsi="Tahoma" w:cs="Tahoma"/>
          <w:sz w:val="22"/>
          <w:szCs w:val="22"/>
        </w:rPr>
        <w:t>, že zhotovitel není plátce DPH)</w:t>
      </w:r>
      <w:r w:rsidR="00CA130F" w:rsidRPr="00080BAF">
        <w:rPr>
          <w:rFonts w:ascii="Tahoma" w:hAnsi="Tahoma" w:cs="Tahoma"/>
          <w:sz w:val="22"/>
          <w:szCs w:val="22"/>
        </w:rPr>
        <w:t xml:space="preserve">, a to </w:t>
      </w:r>
      <w:r w:rsidR="00A54991" w:rsidRPr="00080BAF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0B9CE506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A07147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="00A07147">
        <w:rPr>
          <w:rFonts w:ascii="Tahoma" w:hAnsi="Tahoma" w:cs="Tahoma"/>
          <w:sz w:val="22"/>
          <w:szCs w:val="22"/>
        </w:rPr>
        <w:t>5</w:t>
      </w:r>
      <w:r w:rsidRPr="00347C46">
        <w:rPr>
          <w:rFonts w:ascii="Tahoma" w:hAnsi="Tahoma" w:cs="Tahoma"/>
          <w:sz w:val="22"/>
          <w:szCs w:val="22"/>
        </w:rPr>
        <w:t>00</w:t>
      </w:r>
      <w:r w:rsidR="001B3FF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 za každý</w:t>
      </w:r>
      <w:r w:rsidR="00A07147">
        <w:rPr>
          <w:rFonts w:ascii="Tahoma" w:hAnsi="Tahoma" w:cs="Tahoma"/>
          <w:sz w:val="22"/>
          <w:szCs w:val="22"/>
        </w:rPr>
        <w:t xml:space="preserve"> případ a každý</w:t>
      </w:r>
      <w:r w:rsidRPr="00080BAF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7578390" w14:textId="39C34717" w:rsidR="000A33EA" w:rsidRPr="005F0113" w:rsidRDefault="007F52F9" w:rsidP="005F011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F0113">
        <w:rPr>
          <w:rFonts w:ascii="Tahoma" w:hAnsi="Tahoma" w:cs="Tahoma"/>
          <w:sz w:val="22"/>
          <w:szCs w:val="22"/>
        </w:rPr>
        <w:t>Dojde</w:t>
      </w:r>
      <w:r w:rsidRPr="005F0113">
        <w:rPr>
          <w:rFonts w:ascii="Tahoma" w:hAnsi="Tahoma" w:cs="Tahoma"/>
          <w:sz w:val="22"/>
          <w:szCs w:val="22"/>
        </w:rPr>
        <w:noBreakHyphen/>
        <w:t xml:space="preserve">li v důsledku vady díla (resp. kterékoli jeho části) v průběhu provádění stavby k dodatečným pracím oproti rozsahu dle smlouvy o dílo na zhotovení stavby, jejichž celková cena převýší </w:t>
      </w:r>
      <w:r w:rsidRPr="00811747">
        <w:rPr>
          <w:rFonts w:ascii="Tahoma" w:hAnsi="Tahoma" w:cs="Tahoma"/>
          <w:sz w:val="22"/>
          <w:szCs w:val="22"/>
        </w:rPr>
        <w:t>10 %</w:t>
      </w:r>
      <w:r w:rsidRPr="005F0113">
        <w:rPr>
          <w:rFonts w:ascii="Tahoma" w:hAnsi="Tahoma" w:cs="Tahoma"/>
          <w:sz w:val="22"/>
          <w:szCs w:val="22"/>
        </w:rPr>
        <w:t xml:space="preserve"> celkové nabídkové ceny zhotovitele stavby, bude zhotovitel povinen uhradit objednateli smluvní pokutu ve výši </w:t>
      </w:r>
      <w:r w:rsidRPr="00811747">
        <w:rPr>
          <w:rFonts w:ascii="Tahoma" w:hAnsi="Tahoma" w:cs="Tahoma"/>
          <w:sz w:val="22"/>
          <w:szCs w:val="22"/>
        </w:rPr>
        <w:t>20 %</w:t>
      </w:r>
      <w:r w:rsidRPr="005F0113">
        <w:rPr>
          <w:rFonts w:ascii="Tahoma" w:hAnsi="Tahoma" w:cs="Tahoma"/>
          <w:sz w:val="22"/>
          <w:szCs w:val="22"/>
        </w:rPr>
        <w:t xml:space="preserve"> z ceny díla včetně DPH (bez DPH v případě, že cena díla byla stanovena bez DPH) dle čl. VII odst. 1 této smlouvy.</w:t>
      </w:r>
    </w:p>
    <w:p w14:paraId="23847F42" w14:textId="572E2442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 poruše</w:t>
      </w:r>
      <w:r w:rsidR="00AF5D07">
        <w:rPr>
          <w:rFonts w:ascii="Tahoma" w:hAnsi="Tahoma" w:cs="Tahoma"/>
          <w:sz w:val="22"/>
          <w:szCs w:val="22"/>
        </w:rPr>
        <w:t>ní povinnosti sjednané v čl. VI</w:t>
      </w:r>
      <w:r w:rsidR="00346EF5">
        <w:rPr>
          <w:rFonts w:ascii="Tahoma" w:hAnsi="Tahoma" w:cs="Tahoma"/>
          <w:sz w:val="22"/>
          <w:szCs w:val="22"/>
        </w:rPr>
        <w:t xml:space="preserve"> odst. </w:t>
      </w:r>
      <w:r w:rsidR="005A7225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010646" w:rsidRPr="005A7225">
        <w:rPr>
          <w:rFonts w:ascii="Tahoma" w:hAnsi="Tahoma" w:cs="Tahoma"/>
          <w:sz w:val="22"/>
          <w:szCs w:val="22"/>
        </w:rPr>
        <w:t>f</w:t>
      </w:r>
      <w:r w:rsidRPr="005A7225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smlouvy, dojde-li porušením této povinnosti k prodlení s plněním díla, je zhotovitel povinen zaplatit objednateli </w:t>
      </w:r>
      <w:r w:rsidR="005A7225">
        <w:rPr>
          <w:rFonts w:ascii="Tahoma" w:hAnsi="Tahoma" w:cs="Tahoma"/>
          <w:sz w:val="22"/>
          <w:szCs w:val="22"/>
        </w:rPr>
        <w:t>za každý případ</w:t>
      </w:r>
      <w:r w:rsidR="003846C2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smluvní pokutu ve výši </w:t>
      </w:r>
      <w:r w:rsidRPr="0042488D">
        <w:rPr>
          <w:rFonts w:ascii="Tahoma" w:hAnsi="Tahoma" w:cs="Tahoma"/>
          <w:sz w:val="22"/>
          <w:szCs w:val="22"/>
        </w:rPr>
        <w:t>5.000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Kč.</w:t>
      </w:r>
    </w:p>
    <w:p w14:paraId="2D12D461" w14:textId="503AF935" w:rsidR="00AD067D" w:rsidRPr="00080BAF" w:rsidRDefault="00AD067D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porušení povin</w:t>
      </w:r>
      <w:r w:rsidR="00346EF5">
        <w:rPr>
          <w:rFonts w:ascii="Tahoma" w:hAnsi="Tahoma" w:cs="Tahoma"/>
          <w:sz w:val="22"/>
          <w:szCs w:val="22"/>
        </w:rPr>
        <w:t xml:space="preserve">nosti dle čl. VI odst. </w:t>
      </w:r>
      <w:r w:rsidR="00081AF0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346EF5" w:rsidRPr="00081AF0">
        <w:rPr>
          <w:rFonts w:ascii="Tahoma" w:hAnsi="Tahoma" w:cs="Tahoma"/>
          <w:sz w:val="22"/>
          <w:szCs w:val="22"/>
        </w:rPr>
        <w:t>g</w:t>
      </w:r>
      <w:r w:rsidRPr="00081AF0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42488D">
        <w:rPr>
          <w:rFonts w:ascii="Tahoma" w:hAnsi="Tahoma" w:cs="Tahoma"/>
          <w:sz w:val="22"/>
          <w:szCs w:val="22"/>
        </w:rPr>
        <w:t>0,01 </w:t>
      </w:r>
      <w:r w:rsidRPr="0042488D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 xml:space="preserve"> z ceny za dílo </w:t>
      </w:r>
      <w:r w:rsidR="00500270">
        <w:rPr>
          <w:rFonts w:ascii="Tahoma" w:hAnsi="Tahoma" w:cs="Tahoma"/>
          <w:sz w:val="22"/>
          <w:szCs w:val="22"/>
        </w:rPr>
        <w:t xml:space="preserve">včetně DPH </w:t>
      </w:r>
      <w:r w:rsidR="00A67F25">
        <w:rPr>
          <w:rFonts w:ascii="Tahoma" w:hAnsi="Tahoma" w:cs="Tahoma"/>
          <w:sz w:val="22"/>
          <w:szCs w:val="22"/>
        </w:rPr>
        <w:t>(</w:t>
      </w:r>
      <w:r w:rsidR="0072090D">
        <w:rPr>
          <w:rFonts w:ascii="Tahoma" w:hAnsi="Tahoma" w:cs="Tahoma"/>
          <w:sz w:val="22"/>
          <w:szCs w:val="22"/>
        </w:rPr>
        <w:t xml:space="preserve">bez DPH </w:t>
      </w:r>
      <w:r w:rsidR="00A67F25">
        <w:rPr>
          <w:rFonts w:ascii="Tahoma" w:hAnsi="Tahoma" w:cs="Tahoma"/>
          <w:sz w:val="22"/>
          <w:szCs w:val="22"/>
        </w:rPr>
        <w:t xml:space="preserve">v případě, že zhotovitele není plátce DPH) </w:t>
      </w:r>
      <w:r w:rsidRPr="00080BAF">
        <w:rPr>
          <w:rFonts w:ascii="Tahoma" w:hAnsi="Tahoma" w:cs="Tahoma"/>
          <w:sz w:val="22"/>
          <w:szCs w:val="22"/>
        </w:rPr>
        <w:t>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každý i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započatý den prodlení u každého objednatelem zaslaného požadavku na poskytnutí </w:t>
      </w:r>
      <w:r w:rsidR="00081AF0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78E7B41E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6BF5E605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034D2A84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dozoru</w:t>
      </w:r>
      <w:r w:rsidR="009A0599">
        <w:rPr>
          <w:rFonts w:ascii="Tahoma" w:hAnsi="Tahoma" w:cs="Tahoma"/>
          <w:sz w:val="22"/>
          <w:szCs w:val="22"/>
        </w:rPr>
        <w:t xml:space="preserve"> projektanta</w:t>
      </w:r>
    </w:p>
    <w:p w14:paraId="4F04E6AB" w14:textId="6D7E7AB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2CB483C4" w14:textId="66689154" w:rsidR="00A54991" w:rsidRPr="004F0E0C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na jeho účet </w:t>
      </w:r>
      <w:r w:rsidR="00A54991" w:rsidRPr="004F0E0C">
        <w:rPr>
          <w:rFonts w:ascii="Tahoma" w:hAnsi="Tahoma" w:cs="Tahoma"/>
          <w:sz w:val="22"/>
          <w:szCs w:val="22"/>
        </w:rPr>
        <w:t xml:space="preserve">zabezpečit výkon dozoru </w:t>
      </w:r>
      <w:r w:rsidR="004146BC">
        <w:rPr>
          <w:rFonts w:ascii="Tahoma" w:hAnsi="Tahoma" w:cs="Tahoma"/>
          <w:sz w:val="22"/>
          <w:szCs w:val="22"/>
        </w:rPr>
        <w:t xml:space="preserve">projektanta </w:t>
      </w:r>
      <w:r w:rsidR="00EE1C6E">
        <w:rPr>
          <w:rFonts w:ascii="Tahoma" w:hAnsi="Tahoma" w:cs="Tahoma"/>
          <w:sz w:val="22"/>
          <w:szCs w:val="22"/>
        </w:rPr>
        <w:t xml:space="preserve">ve smyslu § 14 písm. h) stavebního zákona </w:t>
      </w:r>
      <w:r w:rsidR="00A54991" w:rsidRPr="004F0E0C">
        <w:rPr>
          <w:rFonts w:ascii="Tahoma" w:hAnsi="Tahoma" w:cs="Tahoma"/>
          <w:sz w:val="22"/>
          <w:szCs w:val="22"/>
        </w:rPr>
        <w:t>po celou dobu realizace stavby (dále jen „dozor</w:t>
      </w:r>
      <w:r w:rsidR="00C7689E">
        <w:rPr>
          <w:rFonts w:ascii="Tahoma" w:hAnsi="Tahoma" w:cs="Tahoma"/>
          <w:sz w:val="22"/>
          <w:szCs w:val="22"/>
        </w:rPr>
        <w:t xml:space="preserve"> projektanta</w:t>
      </w:r>
      <w:r w:rsidR="00A54991" w:rsidRPr="004F0E0C">
        <w:rPr>
          <w:rFonts w:ascii="Tahoma" w:hAnsi="Tahoma" w:cs="Tahoma"/>
          <w:sz w:val="22"/>
          <w:szCs w:val="22"/>
        </w:rPr>
        <w:t xml:space="preserve">“). </w:t>
      </w:r>
      <w:r w:rsidR="0090574A">
        <w:rPr>
          <w:rFonts w:ascii="Tahoma" w:hAnsi="Tahoma" w:cs="Tahoma"/>
          <w:sz w:val="22"/>
          <w:szCs w:val="22"/>
        </w:rPr>
        <w:t>D</w:t>
      </w:r>
      <w:r w:rsidR="00A54991" w:rsidRPr="004F0E0C">
        <w:rPr>
          <w:rFonts w:ascii="Tahoma" w:hAnsi="Tahoma" w:cs="Tahoma"/>
          <w:sz w:val="22"/>
          <w:szCs w:val="22"/>
        </w:rPr>
        <w:t>ozor</w:t>
      </w:r>
      <w:r w:rsidR="0090574A">
        <w:rPr>
          <w:rFonts w:ascii="Tahoma" w:hAnsi="Tahoma" w:cs="Tahoma"/>
          <w:sz w:val="22"/>
          <w:szCs w:val="22"/>
        </w:rPr>
        <w:t xml:space="preserve"> projektanta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je specifikován v odst. </w:t>
      </w:r>
      <w:r w:rsidR="00974006" w:rsidRPr="004F0E0C">
        <w:rPr>
          <w:rFonts w:ascii="Tahoma" w:hAnsi="Tahoma" w:cs="Tahoma"/>
          <w:color w:val="000000"/>
          <w:sz w:val="22"/>
          <w:szCs w:val="22"/>
        </w:rPr>
        <w:t>2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tohoto článku smlouvy</w:t>
      </w:r>
      <w:r w:rsidR="00A54991" w:rsidRPr="004F0E0C">
        <w:rPr>
          <w:rFonts w:ascii="Tahoma" w:hAnsi="Tahoma" w:cs="Tahoma"/>
          <w:sz w:val="22"/>
          <w:szCs w:val="22"/>
        </w:rPr>
        <w:t>.</w:t>
      </w:r>
    </w:p>
    <w:p w14:paraId="52AEFF3F" w14:textId="5D0CFA7A" w:rsidR="00A54991" w:rsidRPr="00080BAF" w:rsidRDefault="00A54991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dozoru </w:t>
      </w:r>
      <w:r w:rsidR="00C7689E">
        <w:rPr>
          <w:rFonts w:ascii="Tahoma" w:hAnsi="Tahoma" w:cs="Tahoma"/>
          <w:sz w:val="22"/>
          <w:szCs w:val="22"/>
          <w:u w:val="single"/>
        </w:rPr>
        <w:t xml:space="preserve">projektanta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E82F0F3" w14:textId="274D5F70" w:rsidR="00A54991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5E530C20" w14:textId="0717EE26" w:rsidR="00E04C0C" w:rsidRPr="00080BAF" w:rsidRDefault="00E04C0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>
        <w:rPr>
          <w:rFonts w:ascii="Tahoma" w:hAnsi="Tahoma" w:cs="Tahoma"/>
          <w:sz w:val="22"/>
          <w:szCs w:val="22"/>
        </w:rPr>
        <w:t xml:space="preserve"> a spolupráci</w:t>
      </w:r>
      <w:r w:rsidRPr="00811500">
        <w:rPr>
          <w:rFonts w:ascii="Tahoma" w:hAnsi="Tahoma" w:cs="Tahoma"/>
          <w:sz w:val="22"/>
          <w:szCs w:val="22"/>
        </w:rPr>
        <w:t xml:space="preserve"> se zhotovitelem stavby</w:t>
      </w:r>
      <w:r>
        <w:rPr>
          <w:rFonts w:ascii="Tahoma" w:hAnsi="Tahoma" w:cs="Tahoma"/>
          <w:sz w:val="22"/>
          <w:szCs w:val="22"/>
        </w:rPr>
        <w:t xml:space="preserve"> po celou dobu realizace stavby,</w:t>
      </w:r>
    </w:p>
    <w:p w14:paraId="206264AF" w14:textId="77777777" w:rsidR="00A54991" w:rsidRPr="00DD0F04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9BD4F35" w14:textId="16F5B0AA" w:rsidR="00A54991" w:rsidRPr="00080BAF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</w:t>
      </w:r>
      <w:r w:rsidR="00B60B78">
        <w:rPr>
          <w:rFonts w:ascii="Tahoma" w:hAnsi="Tahoma" w:cs="Tahoma"/>
          <w:sz w:val="22"/>
          <w:szCs w:val="22"/>
        </w:rPr>
        <w:t xml:space="preserve"> příslušných </w:t>
      </w:r>
      <w:r w:rsidRPr="00080BAF">
        <w:rPr>
          <w:rFonts w:ascii="Tahoma" w:hAnsi="Tahoma" w:cs="Tahoma"/>
          <w:sz w:val="22"/>
          <w:szCs w:val="22"/>
        </w:rPr>
        <w:t xml:space="preserve">rozhodnutích </w:t>
      </w:r>
      <w:r w:rsidR="00B60B78">
        <w:rPr>
          <w:rFonts w:ascii="Tahoma" w:hAnsi="Tahoma" w:cs="Tahoma"/>
          <w:sz w:val="22"/>
          <w:szCs w:val="22"/>
        </w:rPr>
        <w:t>správních orgánů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B60B78">
        <w:rPr>
          <w:rFonts w:ascii="Tahoma" w:hAnsi="Tahoma" w:cs="Tahoma"/>
          <w:sz w:val="22"/>
          <w:szCs w:val="22"/>
        </w:rPr>
        <w:t>včetně</w:t>
      </w:r>
      <w:r w:rsidRPr="00080BAF">
        <w:rPr>
          <w:rFonts w:ascii="Tahoma" w:hAnsi="Tahoma" w:cs="Tahoma"/>
          <w:sz w:val="22"/>
          <w:szCs w:val="22"/>
        </w:rPr>
        <w:t xml:space="preserve"> poskytování vysvětlení potřebných pro plynulost výstavby</w:t>
      </w:r>
      <w:r w:rsidR="00C83927">
        <w:rPr>
          <w:rFonts w:ascii="Tahoma" w:hAnsi="Tahoma" w:cs="Tahoma"/>
          <w:sz w:val="22"/>
          <w:szCs w:val="22"/>
        </w:rPr>
        <w:t>; v</w:t>
      </w:r>
      <w:r w:rsidR="00C83927" w:rsidRPr="00746252">
        <w:rPr>
          <w:rFonts w:ascii="Tahoma" w:hAnsi="Tahoma" w:cs="Tahoma"/>
          <w:sz w:val="22"/>
          <w:szCs w:val="22"/>
        </w:rPr>
        <w:t> případě zjištění rozporu projektové dokumentace se skutečností na stavbě je příkazník povinen zjištěné rozpory</w:t>
      </w:r>
      <w:r w:rsidR="00863207">
        <w:rPr>
          <w:rFonts w:ascii="Tahoma" w:hAnsi="Tahoma" w:cs="Tahoma"/>
          <w:sz w:val="22"/>
          <w:szCs w:val="22"/>
        </w:rPr>
        <w:t>/odchylky</w:t>
      </w:r>
      <w:r w:rsidR="00C83927" w:rsidRPr="00746252">
        <w:rPr>
          <w:rFonts w:ascii="Tahoma" w:hAnsi="Tahoma" w:cs="Tahoma"/>
          <w:sz w:val="22"/>
          <w:szCs w:val="22"/>
        </w:rPr>
        <w:t xml:space="preserve"> </w:t>
      </w:r>
      <w:r w:rsidR="00C83927">
        <w:rPr>
          <w:rFonts w:ascii="Tahoma" w:hAnsi="Tahoma" w:cs="Tahoma"/>
          <w:sz w:val="22"/>
          <w:szCs w:val="22"/>
        </w:rPr>
        <w:t xml:space="preserve">bezodkladně </w:t>
      </w:r>
      <w:r w:rsidR="00C83927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C83927">
        <w:rPr>
          <w:rFonts w:ascii="Tahoma" w:hAnsi="Tahoma" w:cs="Tahoma"/>
          <w:sz w:val="22"/>
          <w:szCs w:val="22"/>
        </w:rPr>
        <w:t xml:space="preserve"> a technickým dozorem stavebníka</w:t>
      </w:r>
      <w:r w:rsidR="00E20EC9">
        <w:rPr>
          <w:rFonts w:ascii="Tahoma" w:hAnsi="Tahoma" w:cs="Tahoma"/>
          <w:sz w:val="22"/>
          <w:szCs w:val="22"/>
        </w:rPr>
        <w:t>. Případné odchylky od projektové dokumentace, ke kterým došlo při provádění stavby</w:t>
      </w:r>
      <w:r w:rsidR="00E57FF4">
        <w:rPr>
          <w:rFonts w:ascii="Tahoma" w:hAnsi="Tahoma" w:cs="Tahoma"/>
          <w:sz w:val="22"/>
          <w:szCs w:val="22"/>
        </w:rPr>
        <w:t>,</w:t>
      </w:r>
      <w:r w:rsidR="00E20EC9">
        <w:rPr>
          <w:rFonts w:ascii="Tahoma" w:hAnsi="Tahoma" w:cs="Tahoma"/>
          <w:sz w:val="22"/>
          <w:szCs w:val="22"/>
        </w:rPr>
        <w:t xml:space="preserve"> je příkazník povinen písemně schválit (popř. tyto odchylky neschválit se zdůvodněním, proč je neschvaluje)</w:t>
      </w:r>
      <w:r w:rsidR="00C83927">
        <w:rPr>
          <w:rFonts w:ascii="Tahoma" w:hAnsi="Tahoma" w:cs="Tahoma"/>
          <w:sz w:val="22"/>
          <w:szCs w:val="22"/>
        </w:rPr>
        <w:t>,</w:t>
      </w:r>
    </w:p>
    <w:p w14:paraId="6E94A8F3" w14:textId="77777777" w:rsidR="00A54991" w:rsidRPr="00080BAF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3AC2BF20" w14:textId="71BEBADB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vyjádření</w:t>
      </w:r>
      <w:r w:rsidR="37375128" w:rsidRPr="20E3AF27">
        <w:rPr>
          <w:rFonts w:ascii="Tahoma" w:hAnsi="Tahoma" w:cs="Tahoma"/>
          <w:sz w:val="22"/>
          <w:szCs w:val="22"/>
        </w:rPr>
        <w:t xml:space="preserve"> </w:t>
      </w:r>
      <w:r w:rsidR="4ABB8828" w:rsidRPr="20E3AF27">
        <w:rPr>
          <w:rFonts w:ascii="Tahoma" w:hAnsi="Tahoma" w:cs="Tahoma"/>
          <w:sz w:val="22"/>
          <w:szCs w:val="22"/>
        </w:rPr>
        <w:t>při </w:t>
      </w:r>
      <w:r w:rsidRPr="20E3AF27">
        <w:rPr>
          <w:rFonts w:ascii="Tahoma" w:hAnsi="Tahoma" w:cs="Tahoma"/>
          <w:sz w:val="22"/>
          <w:szCs w:val="22"/>
        </w:rPr>
        <w:t>po</w:t>
      </w:r>
      <w:r w:rsidR="4ABB8828" w:rsidRPr="20E3AF27">
        <w:rPr>
          <w:rFonts w:ascii="Tahoma" w:hAnsi="Tahoma" w:cs="Tahoma"/>
          <w:sz w:val="22"/>
          <w:szCs w:val="22"/>
        </w:rPr>
        <w:t>žadavcích zhotovitele stavby na </w:t>
      </w:r>
      <w:r w:rsidRPr="20E3AF27">
        <w:rPr>
          <w:rFonts w:ascii="Tahoma" w:hAnsi="Tahoma" w:cs="Tahoma"/>
          <w:sz w:val="22"/>
          <w:szCs w:val="22"/>
        </w:rPr>
        <w:t>větší množství výkonů oproti projektové dokumentaci</w:t>
      </w:r>
      <w:r w:rsidR="37375128" w:rsidRPr="20E3AF27">
        <w:rPr>
          <w:rFonts w:ascii="Tahoma" w:hAnsi="Tahoma" w:cs="Tahoma"/>
          <w:sz w:val="22"/>
          <w:szCs w:val="22"/>
        </w:rPr>
        <w:t xml:space="preserve"> a</w:t>
      </w:r>
      <w:r w:rsidR="4ABB8828" w:rsidRPr="20E3AF27">
        <w:rPr>
          <w:rFonts w:ascii="Tahoma" w:hAnsi="Tahoma" w:cs="Tahoma"/>
          <w:sz w:val="22"/>
          <w:szCs w:val="22"/>
        </w:rPr>
        <w:t> </w:t>
      </w:r>
      <w:r w:rsidR="37375128" w:rsidRPr="20E3AF27">
        <w:rPr>
          <w:rFonts w:ascii="Tahoma" w:hAnsi="Tahoma" w:cs="Tahoma"/>
          <w:sz w:val="22"/>
          <w:szCs w:val="22"/>
        </w:rPr>
        <w:t>soupisu prací</w:t>
      </w:r>
      <w:r w:rsidR="2372F573" w:rsidRPr="20E3AF27">
        <w:rPr>
          <w:rFonts w:ascii="Tahoma" w:hAnsi="Tahoma" w:cs="Tahoma"/>
          <w:sz w:val="22"/>
          <w:szCs w:val="22"/>
        </w:rPr>
        <w:t>,</w:t>
      </w:r>
    </w:p>
    <w:p w14:paraId="5C2AEFD0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763ED973" w14:textId="4C008965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</w:t>
      </w:r>
      <w:r w:rsidR="4ABB8828" w:rsidRPr="20E3AF27">
        <w:rPr>
          <w:rFonts w:ascii="Tahoma" w:hAnsi="Tahoma" w:cs="Tahoma"/>
          <w:sz w:val="22"/>
          <w:szCs w:val="22"/>
        </w:rPr>
        <w:t>st na kontrolních dnech stavby</w:t>
      </w:r>
      <w:r w:rsidR="003D6062">
        <w:rPr>
          <w:rFonts w:ascii="Tahoma" w:hAnsi="Tahoma" w:cs="Tahoma"/>
          <w:sz w:val="22"/>
          <w:szCs w:val="22"/>
        </w:rPr>
        <w:t xml:space="preserve"> a na dalších jednáních svolávaných příkazcem</w:t>
      </w:r>
      <w:r w:rsidR="4ABB8828" w:rsidRPr="20E3AF27">
        <w:rPr>
          <w:rFonts w:ascii="Tahoma" w:hAnsi="Tahoma" w:cs="Tahoma"/>
          <w:sz w:val="22"/>
          <w:szCs w:val="22"/>
        </w:rPr>
        <w:t>,</w:t>
      </w:r>
    </w:p>
    <w:p w14:paraId="6428F747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2A34B38" w14:textId="3D13591F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</w:t>
      </w:r>
      <w:r w:rsidR="0BCAC390" w:rsidRPr="20E3AF27">
        <w:rPr>
          <w:rFonts w:ascii="Tahoma" w:hAnsi="Tahoma" w:cs="Tahoma"/>
          <w:sz w:val="22"/>
          <w:szCs w:val="22"/>
        </w:rPr>
        <w:t xml:space="preserve"> staveniště zhotovitelem stavby</w:t>
      </w:r>
      <w:r w:rsidR="09AEA74D" w:rsidRPr="20E3AF27">
        <w:rPr>
          <w:rFonts w:ascii="Tahoma" w:hAnsi="Tahoma" w:cs="Tahoma"/>
          <w:sz w:val="22"/>
          <w:szCs w:val="22"/>
        </w:rPr>
        <w:t>.</w:t>
      </w:r>
    </w:p>
    <w:p w14:paraId="046F5C78" w14:textId="55F1F881" w:rsidR="00A54991" w:rsidRPr="00080BAF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provádění dozoru </w:t>
      </w:r>
      <w:r w:rsidR="00126D40">
        <w:rPr>
          <w:rFonts w:ascii="Tahoma" w:hAnsi="Tahoma" w:cs="Tahoma"/>
          <w:sz w:val="22"/>
          <w:szCs w:val="22"/>
        </w:rPr>
        <w:t xml:space="preserve">projektanta </w:t>
      </w:r>
      <w:r w:rsidR="00A54991" w:rsidRPr="00080BAF">
        <w:rPr>
          <w:rFonts w:ascii="Tahoma" w:hAnsi="Tahoma" w:cs="Tahoma"/>
          <w:sz w:val="22"/>
          <w:szCs w:val="22"/>
        </w:rPr>
        <w:t xml:space="preserve">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3F3B2BC7" w14:textId="6B9CDF29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plnění</w:t>
      </w:r>
    </w:p>
    <w:p w14:paraId="52D85964" w14:textId="2C67EF09" w:rsidR="00A54991" w:rsidRPr="00080BAF" w:rsidRDefault="00126D40" w:rsidP="007C158D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6ECAE157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6ECAE157">
        <w:rPr>
          <w:rFonts w:ascii="Tahoma" w:hAnsi="Tahoma" w:cs="Tahoma"/>
          <w:sz w:val="22"/>
          <w:szCs w:val="22"/>
        </w:rPr>
        <w:t xml:space="preserve"> dle této smlouvy </w:t>
      </w:r>
      <w:r w:rsidR="00A54991" w:rsidRPr="6ECAE157">
        <w:rPr>
          <w:rFonts w:ascii="Tahoma" w:hAnsi="Tahoma" w:cs="Tahoma"/>
          <w:sz w:val="22"/>
          <w:szCs w:val="22"/>
        </w:rPr>
        <w:t>bude prováděn po</w:t>
      </w:r>
      <w:r w:rsidR="00336A49"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celou dobu realizace stavby. Bude zahájen po</w:t>
      </w:r>
      <w:r w:rsidR="00336A49" w:rsidRPr="6ECAE157">
        <w:rPr>
          <w:rFonts w:ascii="Tahoma" w:hAnsi="Tahoma" w:cs="Tahoma"/>
          <w:sz w:val="22"/>
          <w:szCs w:val="22"/>
        </w:rPr>
        <w:t> započetí realizace stavby na </w:t>
      </w:r>
      <w:r w:rsidR="00A54991" w:rsidRPr="6ECAE157">
        <w:rPr>
          <w:rFonts w:ascii="Tahoma" w:hAnsi="Tahoma" w:cs="Tahoma"/>
          <w:sz w:val="22"/>
          <w:szCs w:val="22"/>
        </w:rPr>
        <w:t xml:space="preserve">písemnou výzvu </w:t>
      </w:r>
      <w:r w:rsidR="00656C88" w:rsidRPr="6ECAE157">
        <w:rPr>
          <w:rFonts w:ascii="Tahoma" w:hAnsi="Tahoma" w:cs="Tahoma"/>
          <w:sz w:val="22"/>
          <w:szCs w:val="22"/>
        </w:rPr>
        <w:t>p</w:t>
      </w:r>
      <w:r w:rsidR="001349ED" w:rsidRPr="6ECAE157">
        <w:rPr>
          <w:rFonts w:ascii="Tahoma" w:hAnsi="Tahoma" w:cs="Tahoma"/>
          <w:sz w:val="22"/>
          <w:szCs w:val="22"/>
        </w:rPr>
        <w:t>říkazce</w:t>
      </w:r>
      <w:r w:rsidR="00ED604E" w:rsidRPr="6ECAE157">
        <w:rPr>
          <w:rFonts w:ascii="Tahoma" w:hAnsi="Tahoma" w:cs="Tahoma"/>
          <w:sz w:val="22"/>
          <w:szCs w:val="22"/>
        </w:rPr>
        <w:t xml:space="preserve"> </w:t>
      </w:r>
      <w:r w:rsidR="00A54991" w:rsidRPr="6ECAE157">
        <w:rPr>
          <w:rFonts w:ascii="Tahoma" w:hAnsi="Tahoma" w:cs="Tahoma"/>
          <w:sz w:val="22"/>
          <w:szCs w:val="22"/>
        </w:rPr>
        <w:t>a ukončen v okam</w:t>
      </w:r>
      <w:r w:rsidR="00336A49" w:rsidRPr="6ECAE157">
        <w:rPr>
          <w:rFonts w:ascii="Tahoma" w:hAnsi="Tahoma" w:cs="Tahoma"/>
          <w:sz w:val="22"/>
          <w:szCs w:val="22"/>
        </w:rPr>
        <w:t xml:space="preserve">žiku, kdy bude </w:t>
      </w:r>
      <w:r w:rsidR="00E00422">
        <w:rPr>
          <w:rFonts w:ascii="Tahoma" w:hAnsi="Tahoma" w:cs="Tahoma"/>
          <w:sz w:val="22"/>
          <w:szCs w:val="22"/>
        </w:rPr>
        <w:t xml:space="preserve">stavba zhotovená dle </w:t>
      </w:r>
      <w:r w:rsidR="00394B4C">
        <w:rPr>
          <w:rFonts w:ascii="Tahoma" w:hAnsi="Tahoma" w:cs="Tahoma"/>
          <w:sz w:val="22"/>
          <w:szCs w:val="22"/>
        </w:rPr>
        <w:t xml:space="preserve">projektové dokumentace, jež je předmětem díla, zcela dokončena a převzata bez jakýchkoliv vad a </w:t>
      </w:r>
      <w:r w:rsidR="00AF1B91">
        <w:rPr>
          <w:rFonts w:ascii="Tahoma" w:hAnsi="Tahoma" w:cs="Tahoma"/>
          <w:sz w:val="22"/>
          <w:szCs w:val="22"/>
        </w:rPr>
        <w:t xml:space="preserve">nedodělků a zároveň bude možné </w:t>
      </w:r>
      <w:r w:rsidR="00336A49" w:rsidRPr="6ECAE157">
        <w:rPr>
          <w:rFonts w:ascii="Tahoma" w:hAnsi="Tahoma" w:cs="Tahoma"/>
          <w:sz w:val="22"/>
          <w:szCs w:val="22"/>
        </w:rPr>
        <w:t>v </w:t>
      </w:r>
      <w:r w:rsidR="00A54991" w:rsidRPr="6ECAE157">
        <w:rPr>
          <w:rFonts w:ascii="Tahoma" w:hAnsi="Tahoma" w:cs="Tahoma"/>
          <w:sz w:val="22"/>
          <w:szCs w:val="22"/>
        </w:rPr>
        <w:t>souladu se</w:t>
      </w:r>
      <w:r w:rsidR="00336A49"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stavebním zákonem možné započít s trvalým užíváním stavby.</w:t>
      </w:r>
    </w:p>
    <w:p w14:paraId="50EA2EB0" w14:textId="19C153B2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XI</w:t>
      </w:r>
      <w:r w:rsidR="00237164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430DFC37" w14:textId="77777777" w:rsidR="00A54991" w:rsidRPr="00080BAF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1" w:name="_Hlk46392818"/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24217BA1" w14:textId="61204F6F" w:rsidR="00A54991" w:rsidRPr="00080BAF" w:rsidRDefault="00A54991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DPH</w:t>
      </w:r>
      <w:r w:rsidRPr="00080BAF">
        <w:rPr>
          <w:rFonts w:ascii="Tahoma" w:hAnsi="Tahoma" w:cs="Tahoma"/>
          <w:sz w:val="22"/>
          <w:szCs w:val="22"/>
        </w:rPr>
        <w:tab/>
      </w:r>
      <w:r w:rsidR="001505F8">
        <w:rPr>
          <w:rFonts w:ascii="Tahoma" w:hAnsi="Tahoma" w:cs="Tahoma"/>
          <w:sz w:val="22"/>
          <w:szCs w:val="22"/>
        </w:rPr>
        <w:t>20.000,-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</w:t>
      </w:r>
    </w:p>
    <w:p w14:paraId="33908909" w14:textId="208ED5B5" w:rsidR="00A54991" w:rsidRPr="00080BAF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DPH </w:t>
      </w:r>
      <w:r w:rsidR="0095213B" w:rsidRPr="00080BAF">
        <w:rPr>
          <w:rFonts w:ascii="Tahoma" w:hAnsi="Tahoma" w:cs="Tahoma"/>
          <w:sz w:val="22"/>
          <w:szCs w:val="22"/>
        </w:rPr>
        <w:t>2</w:t>
      </w:r>
      <w:r w:rsidR="00025127" w:rsidRPr="00080BAF">
        <w:rPr>
          <w:rFonts w:ascii="Tahoma" w:hAnsi="Tahoma" w:cs="Tahoma"/>
          <w:sz w:val="22"/>
          <w:szCs w:val="22"/>
        </w:rPr>
        <w:t>1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ab/>
      </w:r>
      <w:r w:rsidR="001505F8">
        <w:rPr>
          <w:rFonts w:ascii="Tahoma" w:hAnsi="Tahoma" w:cs="Tahoma"/>
          <w:sz w:val="22"/>
          <w:szCs w:val="22"/>
        </w:rPr>
        <w:t>4.200,-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</w:t>
      </w:r>
    </w:p>
    <w:p w14:paraId="7F64CCF3" w14:textId="77DB379C" w:rsidR="00765A7F" w:rsidRDefault="00A54991" w:rsidP="004E734A">
      <w:pPr>
        <w:pStyle w:val="Zkladntextodsazen2"/>
        <w:tabs>
          <w:tab w:val="left" w:pos="3402"/>
        </w:tabs>
        <w:ind w:left="714" w:firstLine="0"/>
        <w:rPr>
          <w:snapToGrid w:val="0"/>
        </w:rPr>
      </w:pPr>
      <w:r w:rsidRPr="00080BAF">
        <w:rPr>
          <w:rFonts w:ascii="Tahoma" w:hAnsi="Tahoma" w:cs="Tahoma"/>
          <w:sz w:val="22"/>
          <w:szCs w:val="22"/>
        </w:rPr>
        <w:t>včetně DPH</w:t>
      </w:r>
      <w:r w:rsidRPr="00080BAF">
        <w:rPr>
          <w:rFonts w:ascii="Tahoma" w:hAnsi="Tahoma" w:cs="Tahoma"/>
          <w:sz w:val="22"/>
          <w:szCs w:val="22"/>
        </w:rPr>
        <w:tab/>
      </w:r>
      <w:r w:rsidR="001505F8">
        <w:rPr>
          <w:rFonts w:ascii="Tahoma" w:hAnsi="Tahoma" w:cs="Tahoma"/>
          <w:b/>
          <w:sz w:val="22"/>
          <w:szCs w:val="22"/>
        </w:rPr>
        <w:t>24.200,-</w:t>
      </w:r>
      <w:r w:rsidR="00336A49" w:rsidRPr="00336A49">
        <w:rPr>
          <w:rFonts w:ascii="Tahoma" w:hAnsi="Tahoma" w:cs="Tahoma"/>
          <w:b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Kč</w:t>
      </w:r>
    </w:p>
    <w:bookmarkEnd w:id="11"/>
    <w:p w14:paraId="708C3CF3" w14:textId="77777777" w:rsidR="00A54991" w:rsidRPr="00080BAF" w:rsidRDefault="00A54991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 včetně správních poplatků.</w:t>
      </w:r>
    </w:p>
    <w:p w14:paraId="4F0B22D9" w14:textId="0B9BCD99" w:rsidR="00A54991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dohodnuta jako nejvýše přípustná a nelze ji překročit.</w:t>
      </w:r>
    </w:p>
    <w:p w14:paraId="732B157C" w14:textId="167E014B" w:rsidR="001408BB" w:rsidRPr="001408BB" w:rsidRDefault="001408BB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</w:t>
      </w:r>
      <w:r>
        <w:rPr>
          <w:rFonts w:ascii="Tahoma" w:hAnsi="Tahoma" w:cs="Tahoma"/>
          <w:sz w:val="22"/>
          <w:szCs w:val="22"/>
        </w:rPr>
        <w:t xml:space="preserve"> je příkazník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</w:t>
      </w:r>
      <w:r>
        <w:rPr>
          <w:rFonts w:ascii="Tahoma" w:hAnsi="Tahoma" w:cs="Tahoma"/>
          <w:sz w:val="22"/>
          <w:szCs w:val="22"/>
        </w:rPr>
        <w:t>příkazník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 xml:space="preserve"> odměně </w:t>
      </w:r>
      <w:r w:rsidRPr="00080BAF">
        <w:rPr>
          <w:rFonts w:ascii="Tahoma" w:hAnsi="Tahoma" w:cs="Tahoma"/>
          <w:sz w:val="22"/>
          <w:szCs w:val="22"/>
        </w:rPr>
        <w:t>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že v případě změny </w:t>
      </w:r>
      <w:r>
        <w:rPr>
          <w:rFonts w:ascii="Tahoma" w:hAnsi="Tahoma" w:cs="Tahoma"/>
          <w:sz w:val="22"/>
          <w:szCs w:val="22"/>
        </w:rPr>
        <w:t>výše odměny</w:t>
      </w:r>
      <w:r w:rsidRPr="00080BAF">
        <w:rPr>
          <w:rFonts w:ascii="Tahoma" w:hAnsi="Tahoma" w:cs="Tahoma"/>
          <w:sz w:val="22"/>
          <w:szCs w:val="22"/>
        </w:rPr>
        <w:t xml:space="preserve"> v důsledku změny sazby DPH není nutno ke smlouvě uzavírat dodatek. </w:t>
      </w:r>
      <w:r>
        <w:rPr>
          <w:rFonts w:ascii="Tahoma" w:hAnsi="Tahoma" w:cs="Tahoma"/>
          <w:sz w:val="22"/>
          <w:szCs w:val="22"/>
        </w:rPr>
        <w:t>Je-li příkazník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příkazník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příkazci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424B8937" w14:textId="5748FE2D" w:rsidR="00F2650D" w:rsidRPr="00080BAF" w:rsidRDefault="00F2650D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66DBDF37" w14:textId="77777777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1C0F31D3" w14:textId="1E229EBD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>Odměna za výkon dozoru</w:t>
      </w:r>
      <w:r w:rsidR="00DE448A">
        <w:rPr>
          <w:rFonts w:ascii="Tahoma" w:hAnsi="Tahoma" w:cs="Tahoma"/>
          <w:sz w:val="22"/>
          <w:szCs w:val="22"/>
        </w:rPr>
        <w:t xml:space="preserve"> projektanta</w:t>
      </w:r>
      <w:r w:rsidRPr="6ECAE157">
        <w:rPr>
          <w:rFonts w:ascii="Tahoma" w:hAnsi="Tahoma" w:cs="Tahoma"/>
          <w:sz w:val="22"/>
          <w:szCs w:val="22"/>
        </w:rPr>
        <w:t xml:space="preserve"> bude příkazníkovi uhrazena jednorázově po dni, od kterého bude v souladu se stavebním zákonem možné započít s trvalým užíváním stavby</w:t>
      </w:r>
      <w:r w:rsidR="004F0A52" w:rsidRPr="6ECAE157">
        <w:rPr>
          <w:rFonts w:ascii="Tahoma" w:hAnsi="Tahoma" w:cs="Tahoma"/>
          <w:sz w:val="22"/>
          <w:szCs w:val="22"/>
        </w:rPr>
        <w:t>.</w:t>
      </w:r>
    </w:p>
    <w:p w14:paraId="0DF73443" w14:textId="45446202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odměny </w:t>
      </w:r>
      <w:r>
        <w:rPr>
          <w:rFonts w:ascii="Tahoma" w:hAnsi="Tahoma" w:cs="Tahoma"/>
          <w:sz w:val="22"/>
          <w:szCs w:val="22"/>
        </w:rPr>
        <w:t>bude faktura, která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bude</w:t>
      </w:r>
      <w:r w:rsidRPr="00080BAF">
        <w:rPr>
          <w:rFonts w:ascii="Tahoma" w:hAnsi="Tahoma" w:cs="Tahoma"/>
          <w:sz w:val="22"/>
          <w:szCs w:val="22"/>
        </w:rPr>
        <w:t xml:space="preserve"> mít náležitosti daňového dokladu dle zákona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náležitosti stanovené obecně závaznými právními předpisy (dále jen „faktura“). </w:t>
      </w:r>
      <w:r w:rsidR="00DF0CD2" w:rsidRPr="00B711BE">
        <w:rPr>
          <w:rFonts w:ascii="Tahoma" w:hAnsi="Tahoma" w:cs="Tahoma"/>
          <w:sz w:val="22"/>
          <w:szCs w:val="22"/>
        </w:rPr>
        <w:t xml:space="preserve">Není-li </w:t>
      </w:r>
      <w:r w:rsidR="00DF0CD2">
        <w:rPr>
          <w:rFonts w:ascii="Tahoma" w:hAnsi="Tahoma" w:cs="Tahoma"/>
          <w:sz w:val="22"/>
          <w:szCs w:val="22"/>
        </w:rPr>
        <w:t>příkazník</w:t>
      </w:r>
      <w:r w:rsidR="00DF0CD2" w:rsidRPr="00B711BE">
        <w:rPr>
          <w:rFonts w:ascii="Tahoma" w:hAnsi="Tahoma" w:cs="Tahoma"/>
          <w:sz w:val="22"/>
          <w:szCs w:val="22"/>
        </w:rPr>
        <w:t xml:space="preserve"> plátcem DPH, podkladem pro úhradu</w:t>
      </w:r>
      <w:r w:rsidR="00DF0CD2">
        <w:rPr>
          <w:rFonts w:ascii="Tahoma" w:hAnsi="Tahoma" w:cs="Tahoma"/>
          <w:sz w:val="22"/>
          <w:szCs w:val="22"/>
        </w:rPr>
        <w:t xml:space="preserve"> odměny</w:t>
      </w:r>
      <w:r w:rsidR="00DF0CD2" w:rsidRPr="00B711BE">
        <w:rPr>
          <w:rFonts w:ascii="Tahoma" w:hAnsi="Tahoma" w:cs="Tahoma"/>
          <w:sz w:val="22"/>
          <w:szCs w:val="22"/>
        </w:rPr>
        <w:t xml:space="preserve"> bude faktura, která bude mít náležitosti účetního dokladu dle zákona č. 563/1991 Sb., o účetnictví, ve znění pozdějších předpisů, a náležitosti stanovené dalšími obecně závaznými právními předpisy.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5F9CA230" w14:textId="544207A9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příkazce, IČ</w:t>
      </w:r>
      <w:r w:rsidR="0082378B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>
        <w:rPr>
          <w:rFonts w:ascii="Tahoma" w:hAnsi="Tahoma" w:cs="Tahoma"/>
          <w:sz w:val="22"/>
          <w:szCs w:val="22"/>
        </w:rPr>
        <w:t>,</w:t>
      </w:r>
    </w:p>
    <w:p w14:paraId="1706FFF4" w14:textId="2C12B0F9" w:rsidR="00F2650D" w:rsidRPr="00C2739E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80B03">
        <w:rPr>
          <w:rFonts w:ascii="Tahoma" w:hAnsi="Tahoma" w:cs="Tahoma"/>
          <w:sz w:val="22"/>
          <w:szCs w:val="22"/>
        </w:rPr>
        <w:t xml:space="preserve">předmět smlouvy, tj. text „výkon dozoru </w:t>
      </w:r>
      <w:r w:rsidR="00A446C2">
        <w:rPr>
          <w:rFonts w:ascii="Tahoma" w:hAnsi="Tahoma" w:cs="Tahoma"/>
          <w:sz w:val="22"/>
          <w:szCs w:val="22"/>
        </w:rPr>
        <w:t xml:space="preserve">projektanta </w:t>
      </w:r>
      <w:r w:rsidRPr="00580B03">
        <w:rPr>
          <w:rFonts w:ascii="Tahoma" w:hAnsi="Tahoma" w:cs="Tahoma"/>
          <w:sz w:val="22"/>
          <w:szCs w:val="22"/>
        </w:rPr>
        <w:t>pro stavbu</w:t>
      </w:r>
      <w:r w:rsidR="00026D94">
        <w:rPr>
          <w:rFonts w:ascii="Tahoma" w:hAnsi="Tahoma" w:cs="Tahoma"/>
          <w:sz w:val="22"/>
          <w:szCs w:val="22"/>
        </w:rPr>
        <w:t xml:space="preserve"> </w:t>
      </w:r>
      <w:r w:rsidR="00FF25ED" w:rsidRPr="00161AAA">
        <w:rPr>
          <w:rFonts w:ascii="Tahoma" w:hAnsi="Tahoma" w:cs="Tahoma"/>
          <w:color w:val="000000" w:themeColor="text1"/>
          <w:sz w:val="22"/>
          <w:szCs w:val="22"/>
        </w:rPr>
        <w:t>„Vybudování učeben pro CLS“</w:t>
      </w:r>
    </w:p>
    <w:p w14:paraId="0295F86E" w14:textId="7C7D3F2C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2, je příkazník</w:t>
      </w:r>
      <w:r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 informovat příkazce),</w:t>
      </w:r>
    </w:p>
    <w:p w14:paraId="4E683DB2" w14:textId="18EADE6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1013B62D" w14:textId="6EAD484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5F40A507" w14:textId="6911C9AD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>
        <w:rPr>
          <w:rFonts w:ascii="Tahoma" w:hAnsi="Tahoma" w:cs="Tahoma"/>
          <w:sz w:val="22"/>
          <w:szCs w:val="22"/>
        </w:rPr>
        <w:t>30</w:t>
      </w:r>
      <w:r w:rsidRPr="007660ED">
        <w:rPr>
          <w:rFonts w:ascii="Tahoma" w:hAnsi="Tahoma" w:cs="Tahoma"/>
          <w:sz w:val="22"/>
          <w:szCs w:val="22"/>
        </w:rPr>
        <w:t xml:space="preserve"> kalendářních</w:t>
      </w:r>
      <w:r w:rsidRPr="00080BAF">
        <w:rPr>
          <w:rFonts w:ascii="Tahoma" w:hAnsi="Tahoma" w:cs="Tahoma"/>
          <w:sz w:val="22"/>
          <w:szCs w:val="22"/>
        </w:rPr>
        <w:t xml:space="preserve"> dnů ode dne doručení příkazci. Doručení faktury se provede osobně oproti podpisu zmocněné osoby příkazce nebo doručenkou prostřednictvím provozovatele poštovních služeb</w:t>
      </w:r>
      <w:r w:rsidR="0095655B">
        <w:rPr>
          <w:rFonts w:ascii="Tahoma" w:hAnsi="Tahoma" w:cs="Tahoma"/>
          <w:sz w:val="22"/>
          <w:szCs w:val="22"/>
        </w:rPr>
        <w:t xml:space="preserve"> nebo </w:t>
      </w:r>
      <w:r w:rsidR="009418ED">
        <w:rPr>
          <w:rFonts w:ascii="Tahoma" w:hAnsi="Tahoma" w:cs="Tahoma"/>
          <w:sz w:val="22"/>
          <w:szCs w:val="22"/>
        </w:rPr>
        <w:t>elektronicky na e-mail</w:t>
      </w:r>
      <w:r w:rsidR="00F87074">
        <w:rPr>
          <w:rFonts w:ascii="Tahoma" w:hAnsi="Tahoma" w:cs="Tahoma"/>
          <w:sz w:val="22"/>
          <w:szCs w:val="22"/>
        </w:rPr>
        <w:t xml:space="preserve"> </w:t>
      </w:r>
      <w:r w:rsidR="00FF25ED">
        <w:rPr>
          <w:rFonts w:ascii="Tahoma" w:hAnsi="Tahoma" w:cs="Tahoma"/>
          <w:sz w:val="22"/>
          <w:szCs w:val="22"/>
        </w:rPr>
        <w:t>ucetní@frengp.cz</w:t>
      </w:r>
      <w:r w:rsidR="00D7028E">
        <w:rPr>
          <w:rFonts w:ascii="Tahoma" w:hAnsi="Tahoma" w:cs="Tahoma"/>
          <w:sz w:val="22"/>
          <w:szCs w:val="22"/>
        </w:rPr>
        <w:t xml:space="preserve"> nebo</w:t>
      </w:r>
      <w:r w:rsidR="00446CC3">
        <w:rPr>
          <w:rFonts w:ascii="Tahoma" w:hAnsi="Tahoma" w:cs="Tahoma"/>
          <w:sz w:val="22"/>
          <w:szCs w:val="22"/>
        </w:rPr>
        <w:t xml:space="preserve"> </w:t>
      </w:r>
      <w:r w:rsidR="0095655B">
        <w:rPr>
          <w:rFonts w:ascii="Tahoma" w:hAnsi="Tahoma" w:cs="Tahoma"/>
          <w:sz w:val="22"/>
          <w:szCs w:val="22"/>
        </w:rPr>
        <w:t>do datové schránky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4E07DEB9" w14:textId="5376F615" w:rsidR="00F2650D" w:rsidRDefault="25CBAE9E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 w:rsidR="00F2650D"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faktura obsahovat některou povinnou nebo dohodnutou náležitost je příkazce oprávněn fakturu před uplynutím lhůty splatnosti vrátit příkazníkovi k provedení opravy s vyznačením důvodu vrácení. Příkazník provede opravu faktury</w:t>
      </w:r>
      <w:r w:rsidR="40E883E7">
        <w:rPr>
          <w:rFonts w:ascii="Tahoma" w:hAnsi="Tahoma" w:cs="Tahoma"/>
          <w:sz w:val="22"/>
          <w:szCs w:val="22"/>
        </w:rPr>
        <w:t xml:space="preserve"> a znovu ji doručí příkazci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40E883E7">
        <w:rPr>
          <w:rFonts w:ascii="Tahoma" w:hAnsi="Tahoma" w:cs="Tahoma"/>
          <w:sz w:val="22"/>
          <w:szCs w:val="22"/>
        </w:rPr>
        <w:lastRenderedPageBreak/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40E883E7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40E883E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 w:rsidR="40E883E7">
        <w:rPr>
          <w:rFonts w:ascii="Tahoma" w:hAnsi="Tahoma" w:cs="Tahoma"/>
          <w:sz w:val="22"/>
          <w:szCs w:val="22"/>
        </w:rPr>
        <w:t>Nová</w:t>
      </w:r>
      <w:r w:rsidR="40E883E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</w:t>
      </w:r>
      <w:r w:rsidR="40E883E7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příkazci.</w:t>
      </w:r>
      <w:r w:rsidR="2D8DCF11" w:rsidRPr="20E3AF27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04E21296" w14:textId="03C69B9D" w:rsidR="00F2650D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3A5288CD" w14:textId="4F079DF6" w:rsidR="00AA2C16" w:rsidRPr="00B848A1" w:rsidRDefault="00AA2C16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Je-li </w:t>
      </w: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institut zvláštního způsobu zajištění daně dle § 109a zákona o DPH a hodnotu plnění odpovídající dani z přidané hodnoty uhradí v termínu splatnosti faktury stanoveném dle smlouvy přímo na osobní depozitní účet </w:t>
      </w:r>
      <w:r>
        <w:rPr>
          <w:rFonts w:ascii="Tahoma" w:hAnsi="Tahoma" w:cs="Tahoma"/>
          <w:sz w:val="22"/>
          <w:szCs w:val="22"/>
        </w:rPr>
        <w:t>příkazníka</w:t>
      </w:r>
      <w:r w:rsidRPr="00B848A1">
        <w:rPr>
          <w:rFonts w:ascii="Tahoma" w:hAnsi="Tahoma" w:cs="Tahoma"/>
          <w:sz w:val="22"/>
          <w:szCs w:val="22"/>
        </w:rPr>
        <w:t xml:space="preserve"> vedený u místně příslušného správce daně v případě, že:</w:t>
      </w:r>
    </w:p>
    <w:p w14:paraId="0B56E9AE" w14:textId="14DCE77A" w:rsidR="00AA2C16" w:rsidRPr="00B848A1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bude ke dni poskytnutí úplaty nebo ke dni uskutečnění zdanitelného plnění zveřejněn v aplikaci „Registr DPH“ jako nespolehlivý plátce, nebo</w:t>
      </w:r>
    </w:p>
    <w:p w14:paraId="204F7D72" w14:textId="02C158FB" w:rsidR="00AA2C16" w:rsidRPr="00FF25ED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bude ke dni poskytnutí úplaty nebo ke dni uskutečnění zdanitelného plnění v insolvenčním řízení</w:t>
      </w:r>
    </w:p>
    <w:p w14:paraId="3918BB9C" w14:textId="14C1F2B0" w:rsidR="00F2650D" w:rsidRPr="00C2739E" w:rsidRDefault="00AA2C16" w:rsidP="00AA2C1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nenese odpovědnost za případné penále a jiné postihy vyměřené či stanovené správcem daně </w:t>
      </w:r>
      <w:r>
        <w:rPr>
          <w:rFonts w:ascii="Tahoma" w:hAnsi="Tahoma" w:cs="Tahoma"/>
          <w:sz w:val="22"/>
          <w:szCs w:val="22"/>
        </w:rPr>
        <w:t>příkazníkovi</w:t>
      </w:r>
      <w:r w:rsidRPr="00B848A1">
        <w:rPr>
          <w:rFonts w:ascii="Tahoma" w:hAnsi="Tahoma" w:cs="Tahoma"/>
          <w:sz w:val="22"/>
          <w:szCs w:val="22"/>
        </w:rPr>
        <w:t xml:space="preserve"> v souvislosti s potenciálně pozdní úhradou DPH, tj. po datu splatnosti této daně.</w:t>
      </w:r>
    </w:p>
    <w:p w14:paraId="38F09685" w14:textId="10973B13" w:rsidR="00A54991" w:rsidRPr="00080BAF" w:rsidRDefault="00A54991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026BA7">
        <w:rPr>
          <w:rFonts w:ascii="Tahoma" w:hAnsi="Tahoma" w:cs="Tahoma"/>
          <w:sz w:val="22"/>
          <w:szCs w:val="22"/>
        </w:rPr>
        <w:t>smluvních stran</w:t>
      </w:r>
    </w:p>
    <w:p w14:paraId="00CB390C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0F5834D7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45EFC76A" w14:textId="2CC9DC13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</w:t>
      </w:r>
      <w:r w:rsidR="0072090D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2248AFF8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</w:p>
    <w:p w14:paraId="5993798F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09AB5332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0CA35C64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721C16C8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3AA2E82C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16B1C105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C4698E9" w14:textId="7C5BEF51" w:rsidR="000C0A38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A729C7">
        <w:rPr>
          <w:rFonts w:ascii="Tahoma" w:hAnsi="Tahoma" w:cs="Tahoma"/>
          <w:sz w:val="22"/>
          <w:szCs w:val="22"/>
        </w:rPr>
        <w:t>,</w:t>
      </w:r>
    </w:p>
    <w:p w14:paraId="7B64F00B" w14:textId="77777777" w:rsidR="00A54991" w:rsidRPr="00080BAF" w:rsidRDefault="000C0A38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A59C82F" w14:textId="740D5DC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693D6168" w14:textId="0A9CEB40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2F3C0501" w14:textId="0FFC5C28" w:rsidR="00A54991" w:rsidRDefault="00A54991" w:rsidP="00AA5A7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573B581" w14:textId="61B2439C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příkazník vykonávat dozor </w:t>
      </w:r>
      <w:r w:rsidR="005C547C">
        <w:rPr>
          <w:rFonts w:ascii="Tahoma" w:hAnsi="Tahoma" w:cs="Tahoma"/>
          <w:sz w:val="22"/>
          <w:szCs w:val="22"/>
        </w:rPr>
        <w:t xml:space="preserve">projektanta </w:t>
      </w:r>
      <w:r w:rsidRPr="00080BAF">
        <w:rPr>
          <w:rFonts w:ascii="Tahoma" w:hAnsi="Tahoma" w:cs="Tahoma"/>
          <w:sz w:val="22"/>
          <w:szCs w:val="22"/>
        </w:rPr>
        <w:t>v souladu s ustanoveními této smlouvy,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zavazuje se uhradit příkazci smluvní </w:t>
      </w:r>
      <w:r w:rsidRPr="007660ED">
        <w:rPr>
          <w:rFonts w:ascii="Tahoma" w:hAnsi="Tahoma" w:cs="Tahoma"/>
          <w:sz w:val="22"/>
          <w:szCs w:val="22"/>
        </w:rPr>
        <w:t xml:space="preserve">pokutu ve výši </w:t>
      </w:r>
      <w:r>
        <w:rPr>
          <w:rFonts w:ascii="Tahoma" w:hAnsi="Tahoma" w:cs="Tahoma"/>
          <w:sz w:val="22"/>
          <w:szCs w:val="22"/>
        </w:rPr>
        <w:t>500</w:t>
      </w:r>
      <w:r w:rsidRPr="007660ED">
        <w:rPr>
          <w:rFonts w:ascii="Tahoma" w:hAnsi="Tahoma" w:cs="Tahoma"/>
          <w:sz w:val="22"/>
          <w:szCs w:val="22"/>
        </w:rPr>
        <w:t> Kč za každý</w:t>
      </w:r>
      <w:r>
        <w:rPr>
          <w:rFonts w:ascii="Tahoma" w:hAnsi="Tahoma" w:cs="Tahoma"/>
          <w:sz w:val="22"/>
          <w:szCs w:val="22"/>
        </w:rPr>
        <w:t xml:space="preserve"> zjištěný případ.</w:t>
      </w:r>
    </w:p>
    <w:p w14:paraId="7307044E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případ prodlení se </w:t>
      </w:r>
      <w:r w:rsidRPr="00080BAF">
        <w:rPr>
          <w:rFonts w:ascii="Tahoma" w:hAnsi="Tahoma" w:cs="Tahoma"/>
          <w:sz w:val="22"/>
          <w:szCs w:val="22"/>
        </w:rPr>
        <w:t>zaplacením odměny sjednávají smluvní strany úrok z prodlení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občanskoprávními předpisy.</w:t>
      </w:r>
    </w:p>
    <w:p w14:paraId="6F3D1AA5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>
        <w:rPr>
          <w:rFonts w:ascii="Tahoma" w:hAnsi="Tahoma" w:cs="Tahoma"/>
          <w:sz w:val="22"/>
          <w:szCs w:val="22"/>
        </w:rPr>
        <w:t>plné výši vedle smluvní pokuty.</w:t>
      </w:r>
    </w:p>
    <w:p w14:paraId="163424F4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697A659A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1C206E1F" w14:textId="4E75F1A8" w:rsidR="00FA7D62" w:rsidRPr="00080BAF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E51D92" w:rsidRPr="00080BAF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080BAF" w:rsidRDefault="00FA7D6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D91CF8" w:rsidRPr="00E202C7">
        <w:rPr>
          <w:rFonts w:ascii="Tahoma" w:hAnsi="Tahoma" w:cs="Tahoma"/>
          <w:b w:val="0"/>
          <w:bCs/>
          <w:sz w:val="22"/>
          <w:szCs w:val="22"/>
        </w:rPr>
        <w:t>Ustanovení</w:t>
      </w:r>
      <w:r w:rsidR="00D91CF8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080BAF" w:rsidRDefault="00E51D9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0372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03721">
        <w:rPr>
          <w:rFonts w:ascii="Tahoma" w:hAnsi="Tahoma" w:cs="Tahoma"/>
          <w:sz w:val="22"/>
          <w:szCs w:val="22"/>
        </w:rPr>
        <w:t>ČÁST D</w:t>
      </w:r>
      <w:r w:rsidR="00E03721" w:rsidRPr="00E03721">
        <w:rPr>
          <w:rFonts w:ascii="Tahoma" w:hAnsi="Tahoma" w:cs="Tahoma"/>
          <w:sz w:val="22"/>
          <w:szCs w:val="22"/>
        </w:rPr>
        <w:br/>
      </w:r>
      <w:r w:rsidRPr="00E03721">
        <w:rPr>
          <w:rFonts w:ascii="Tahoma" w:hAnsi="Tahoma" w:cs="Tahoma"/>
          <w:sz w:val="22"/>
          <w:szCs w:val="22"/>
        </w:rPr>
        <w:t>Společná ustanovení</w:t>
      </w:r>
    </w:p>
    <w:p w14:paraId="1ED9265C" w14:textId="3865FD3F" w:rsidR="00237164" w:rsidRPr="00080BAF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XVIII.</w:t>
      </w:r>
      <w:r>
        <w:br/>
      </w:r>
      <w:r w:rsidRPr="75635C35">
        <w:rPr>
          <w:rFonts w:ascii="Tahoma" w:hAnsi="Tahoma" w:cs="Tahoma"/>
          <w:sz w:val="22"/>
          <w:szCs w:val="22"/>
        </w:rPr>
        <w:t>Povinnost nahradit škodu</w:t>
      </w:r>
    </w:p>
    <w:p w14:paraId="0BA166ED" w14:textId="7E85C4B6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>
        <w:rPr>
          <w:rFonts w:ascii="Tahoma" w:hAnsi="Tahoma" w:cs="Tahoma"/>
          <w:sz w:val="22"/>
          <w:szCs w:val="22"/>
        </w:rPr>
        <w:t xml:space="preserve"> tato</w:t>
      </w:r>
      <w:r w:rsidRPr="00080BAF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063CDC92" w14:textId="268BED31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01CD9D05" w14:textId="7971726F" w:rsidR="007F3B78" w:rsidRPr="00E2139E" w:rsidRDefault="00237164" w:rsidP="00E2139E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</w:t>
      </w:r>
      <w:r w:rsidRPr="002529F9">
        <w:rPr>
          <w:rFonts w:ascii="Tahoma" w:hAnsi="Tahoma" w:cs="Tahoma"/>
          <w:sz w:val="22"/>
          <w:szCs w:val="22"/>
        </w:rPr>
        <w:t xml:space="preserve">dodávaného předmětu smlouvy s limitem min. </w:t>
      </w:r>
      <w:r w:rsidR="00424F64" w:rsidRPr="00E2139E">
        <w:rPr>
          <w:rFonts w:ascii="Tahoma" w:hAnsi="Tahoma" w:cs="Tahoma"/>
          <w:sz w:val="22"/>
          <w:szCs w:val="22"/>
        </w:rPr>
        <w:t>500 tis.</w:t>
      </w:r>
      <w:r w:rsidRPr="00E2139E">
        <w:rPr>
          <w:rFonts w:ascii="Tahoma" w:hAnsi="Tahoma" w:cs="Tahoma"/>
          <w:sz w:val="22"/>
          <w:szCs w:val="22"/>
        </w:rPr>
        <w:t xml:space="preserve"> </w:t>
      </w:r>
      <w:r w:rsidRPr="002529F9">
        <w:rPr>
          <w:rFonts w:ascii="Tahoma" w:hAnsi="Tahoma" w:cs="Tahoma"/>
          <w:sz w:val="22"/>
          <w:szCs w:val="22"/>
        </w:rPr>
        <w:t xml:space="preserve">Kč, s maximální spoluúčastí max. </w:t>
      </w:r>
      <w:r w:rsidR="00E2139E" w:rsidRPr="00E2139E">
        <w:rPr>
          <w:rFonts w:ascii="Tahoma" w:hAnsi="Tahoma" w:cs="Tahoma"/>
          <w:sz w:val="22"/>
          <w:szCs w:val="22"/>
        </w:rPr>
        <w:t>20</w:t>
      </w:r>
      <w:r w:rsidRPr="00E2139E">
        <w:rPr>
          <w:rFonts w:ascii="Tahoma" w:hAnsi="Tahoma" w:cs="Tahoma"/>
          <w:sz w:val="22"/>
          <w:szCs w:val="22"/>
        </w:rPr>
        <w:t xml:space="preserve"> tis. </w:t>
      </w:r>
      <w:r w:rsidRPr="002529F9">
        <w:rPr>
          <w:rFonts w:ascii="Tahoma" w:hAnsi="Tahoma" w:cs="Tahoma"/>
          <w:sz w:val="22"/>
          <w:szCs w:val="22"/>
        </w:rPr>
        <w:t>Kč</w:t>
      </w:r>
      <w:r w:rsidR="00CD546F">
        <w:rPr>
          <w:rFonts w:ascii="Tahoma" w:hAnsi="Tahoma" w:cs="Tahoma"/>
          <w:sz w:val="22"/>
          <w:szCs w:val="22"/>
        </w:rPr>
        <w:t xml:space="preserve"> </w:t>
      </w:r>
    </w:p>
    <w:p w14:paraId="2868F2F2" w14:textId="6A7D7148" w:rsidR="00237164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lastRenderedPageBreak/>
        <w:t>Zhotovitel je povinen předat objednateli při podpisu této smlouvy</w:t>
      </w:r>
      <w:r w:rsidR="001F7B5F">
        <w:rPr>
          <w:rFonts w:ascii="Tahoma" w:hAnsi="Tahoma" w:cs="Tahoma"/>
          <w:sz w:val="22"/>
          <w:szCs w:val="22"/>
        </w:rPr>
        <w:t xml:space="preserve"> a dále kdykoliv v průběhu plnění smlouvy na základě</w:t>
      </w:r>
      <w:r w:rsidR="00857D8A">
        <w:rPr>
          <w:rFonts w:ascii="Tahoma" w:hAnsi="Tahoma" w:cs="Tahoma"/>
          <w:sz w:val="22"/>
          <w:szCs w:val="22"/>
        </w:rPr>
        <w:t xml:space="preserve"> výzvy objednatele</w:t>
      </w:r>
      <w:r w:rsidRPr="001E6648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sublimity plnění a výši spoluúčasti). Certifikát dle předchozí věty nesmí být starší jednoho měsíce.</w:t>
      </w:r>
    </w:p>
    <w:p w14:paraId="683F0092" w14:textId="7DC0648E" w:rsidR="00580B03" w:rsidRDefault="00580B03" w:rsidP="00202CD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</w:t>
      </w:r>
      <w:r w:rsidR="00237164" w:rsidRPr="75635C35">
        <w:rPr>
          <w:rFonts w:ascii="Tahoma" w:hAnsi="Tahoma" w:cs="Tahoma"/>
          <w:sz w:val="22"/>
          <w:szCs w:val="22"/>
        </w:rPr>
        <w:t>I</w:t>
      </w:r>
      <w:r w:rsidRPr="75635C35">
        <w:rPr>
          <w:rFonts w:ascii="Tahoma" w:hAnsi="Tahoma" w:cs="Tahoma"/>
          <w:sz w:val="22"/>
          <w:szCs w:val="22"/>
        </w:rPr>
        <w:t>X.</w:t>
      </w:r>
      <w:r w:rsidR="00202CD1">
        <w:rPr>
          <w:rFonts w:ascii="Tahoma" w:hAnsi="Tahoma" w:cs="Tahoma"/>
          <w:sz w:val="22"/>
          <w:szCs w:val="22"/>
        </w:rPr>
        <w:br/>
      </w:r>
      <w:r w:rsidR="75635C35" w:rsidRPr="00202CD1">
        <w:rPr>
          <w:rFonts w:ascii="Tahoma" w:hAnsi="Tahoma" w:cs="Tahoma"/>
          <w:sz w:val="22"/>
          <w:szCs w:val="22"/>
        </w:rPr>
        <w:t>Sankce vůči Rusku a Bělorusku</w:t>
      </w:r>
    </w:p>
    <w:p w14:paraId="31B0B8D3" w14:textId="2839CBC0" w:rsidR="006C3EAD" w:rsidRDefault="006C3EAD" w:rsidP="007C158D">
      <w:pPr>
        <w:pStyle w:val="paragraph"/>
        <w:numPr>
          <w:ilvl w:val="0"/>
          <w:numId w:val="3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63AF3C72" w14:textId="4C4A5719" w:rsidR="006C3EAD" w:rsidRDefault="006C3EAD" w:rsidP="007C158D">
      <w:pPr>
        <w:pStyle w:val="paragraph"/>
        <w:numPr>
          <w:ilvl w:val="0"/>
          <w:numId w:val="3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54AED60A" w14:textId="5AFC2575" w:rsidR="006C3EAD" w:rsidRDefault="006C3EAD" w:rsidP="007C158D">
      <w:pPr>
        <w:pStyle w:val="paragraph"/>
        <w:numPr>
          <w:ilvl w:val="0"/>
          <w:numId w:val="3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52562016" w14:textId="1635EF5E" w:rsidR="006C3EAD" w:rsidRDefault="006C3EAD" w:rsidP="007C158D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4D19DFC2" w14:textId="3090BAC5" w:rsidR="006C3EAD" w:rsidRDefault="006C3EAD" w:rsidP="007C158D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E00B7D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0A37F25F" w14:textId="77777777" w:rsidR="006C3EAD" w:rsidRDefault="006C3EAD" w:rsidP="006C3EAD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Style w:val="normaltextrun"/>
          <w:rFonts w:ascii="Tahoma" w:hAnsi="Tahoma" w:cs="Tahoma"/>
          <w:i/>
          <w:iCs/>
          <w:color w:val="FF0000"/>
          <w:sz w:val="22"/>
          <w:szCs w:val="22"/>
        </w:rPr>
      </w:pPr>
    </w:p>
    <w:p w14:paraId="30096A93" w14:textId="0371C7D2" w:rsidR="00580B03" w:rsidRPr="00080BAF" w:rsidRDefault="00580B03" w:rsidP="0031651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Závěrečná ujednání</w:t>
      </w:r>
    </w:p>
    <w:p w14:paraId="744A53F4" w14:textId="6CF1B105" w:rsidR="00580B03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F211138" w14:textId="2C1015AE" w:rsidR="0073724A" w:rsidRPr="0073724A" w:rsidRDefault="0073724A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6283AD93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>mlouva zanikne jednostranným odstoupením od smlouvy pro její podstatné porušení druhou smluvní stranou, přičemž podstatným porušením smlouvy se rozumí zejména:</w:t>
      </w:r>
    </w:p>
    <w:p w14:paraId="30A3981C" w14:textId="54F86CD6" w:rsidR="00CF38A3" w:rsidRDefault="00AB621A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ve sjednané době plnění</w:t>
      </w:r>
      <w:r>
        <w:rPr>
          <w:rFonts w:ascii="Tahoma" w:hAnsi="Tahoma" w:cs="Tahoma"/>
          <w:sz w:val="22"/>
          <w:szCs w:val="22"/>
        </w:rPr>
        <w:t xml:space="preserve">, kdy prodlení </w:t>
      </w:r>
      <w:r w:rsidR="001B1B63">
        <w:rPr>
          <w:rFonts w:ascii="Tahoma" w:hAnsi="Tahoma" w:cs="Tahoma"/>
          <w:sz w:val="22"/>
          <w:szCs w:val="22"/>
        </w:rPr>
        <w:t>zhotovitele s plněním je delší než</w:t>
      </w:r>
      <w:r w:rsidR="007006BE">
        <w:rPr>
          <w:rFonts w:ascii="Tahoma" w:hAnsi="Tahoma" w:cs="Tahoma"/>
          <w:sz w:val="22"/>
          <w:szCs w:val="22"/>
        </w:rPr>
        <w:t xml:space="preserve"> 1 měsíc</w:t>
      </w:r>
      <w:r w:rsidR="001B1B63">
        <w:rPr>
          <w:rFonts w:ascii="Tahoma" w:hAnsi="Tahoma" w:cs="Tahoma"/>
          <w:sz w:val="22"/>
          <w:szCs w:val="22"/>
        </w:rPr>
        <w:t xml:space="preserve"> </w:t>
      </w:r>
    </w:p>
    <w:p w14:paraId="70A6DD01" w14:textId="12004D56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neprovádění dozoru </w:t>
      </w:r>
      <w:r w:rsidR="005C547C">
        <w:rPr>
          <w:rFonts w:ascii="Tahoma" w:hAnsi="Tahoma" w:cs="Tahoma"/>
          <w:sz w:val="22"/>
          <w:szCs w:val="22"/>
        </w:rPr>
        <w:t xml:space="preserve">projektanta </w:t>
      </w:r>
      <w:r w:rsidRPr="00080BAF">
        <w:rPr>
          <w:rFonts w:ascii="Tahoma" w:hAnsi="Tahoma" w:cs="Tahoma"/>
          <w:sz w:val="22"/>
          <w:szCs w:val="22"/>
        </w:rPr>
        <w:t>dle ustanovení této smlouvy,</w:t>
      </w:r>
    </w:p>
    <w:p w14:paraId="4C797230" w14:textId="4120BB9D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neuhrazení ceny díla nebo odměny objednatelem po 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doručení první výzvy.</w:t>
      </w:r>
    </w:p>
    <w:p w14:paraId="6A1E7AF8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2E606CA3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bylo-li příslušným soudem rozhodnuto o tom, že zhotovitel je v úpadku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smyslu zákona č. 182/2006 Sb., o úpadku a způsobech jeho řešení (insolvenční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 (a to bez ohledu na</w:t>
      </w:r>
      <w:r>
        <w:rPr>
          <w:rFonts w:ascii="Tahoma" w:hAnsi="Tahoma" w:cs="Tahoma"/>
          <w:sz w:val="22"/>
          <w:szCs w:val="22"/>
        </w:rPr>
        <w:t xml:space="preserve"> právní moc tohoto rozhodnutí);</w:t>
      </w:r>
    </w:p>
    <w:p w14:paraId="44347C4F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2C91CD66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 účely této smlouvy se pod pojmem „bez zbytečného odkladu“ dle § 2002 občanského zákoníku rozumí „nejpozději do </w:t>
      </w:r>
      <w:r>
        <w:rPr>
          <w:rFonts w:ascii="Tahoma" w:hAnsi="Tahoma" w:cs="Tahoma"/>
          <w:sz w:val="22"/>
          <w:szCs w:val="22"/>
        </w:rPr>
        <w:t>tří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tý</w:t>
      </w:r>
      <w:r w:rsidRPr="00080BAF">
        <w:rPr>
          <w:rFonts w:ascii="Tahoma" w:hAnsi="Tahoma" w:cs="Tahoma"/>
          <w:sz w:val="22"/>
          <w:szCs w:val="22"/>
        </w:rPr>
        <w:t>dnů“.</w:t>
      </w:r>
    </w:p>
    <w:p w14:paraId="70818EB4" w14:textId="5B2750EC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</w:t>
      </w:r>
    </w:p>
    <w:p w14:paraId="354C88A0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>
        <w:rPr>
          <w:rFonts w:ascii="Tahoma" w:hAnsi="Tahoma" w:cs="Tahoma"/>
          <w:sz w:val="22"/>
          <w:szCs w:val="22"/>
        </w:rPr>
        <w:t xml:space="preserve">této </w:t>
      </w:r>
      <w:r w:rsidRPr="00080BAF">
        <w:rPr>
          <w:rFonts w:ascii="Tahoma" w:hAnsi="Tahoma" w:cs="Tahoma"/>
          <w:sz w:val="22"/>
          <w:szCs w:val="22"/>
        </w:rPr>
        <w:t>smlouvy třetí osobě.</w:t>
      </w:r>
    </w:p>
    <w:p w14:paraId="54223811" w14:textId="29463B03" w:rsidR="00580B03" w:rsidRPr="00080BAF" w:rsidRDefault="45EB66C1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Tato smlouva nabývá platnosti dnem jejího podpisu smluvními stranami a účinnosti dnem, kdy vyjádření souhlasu s obsahem návrhu smlouvy dojde druhé smluvní straně, pokud zákon č. 340/2015 Sb., o zvláštních podmínkách účinnosti některých smluv, uveřejňování těchto smluv a o registru smluv (zákon o registru smluv), </w:t>
      </w:r>
      <w:r w:rsidR="3D4560FF" w:rsidRPr="20E3AF27">
        <w:rPr>
          <w:rFonts w:ascii="Tahoma" w:hAnsi="Tahoma" w:cs="Tahoma"/>
          <w:sz w:val="22"/>
          <w:szCs w:val="22"/>
        </w:rPr>
        <w:t xml:space="preserve">nestanoví </w:t>
      </w:r>
      <w:r w:rsidRPr="20E3AF27">
        <w:rPr>
          <w:rFonts w:ascii="Tahoma" w:hAnsi="Tahoma" w:cs="Tahoma"/>
          <w:sz w:val="22"/>
          <w:szCs w:val="22"/>
        </w:rPr>
        <w:t>jinak. V takovém případě smlouva nabývá účinnosti</w:t>
      </w:r>
      <w:r w:rsidR="5B2BB587" w:rsidRPr="20E3AF27">
        <w:rPr>
          <w:rFonts w:ascii="Tahoma" w:hAnsi="Tahoma" w:cs="Tahoma"/>
          <w:sz w:val="22"/>
          <w:szCs w:val="22"/>
        </w:rPr>
        <w:t xml:space="preserve"> nejdříve dnem jejího</w:t>
      </w:r>
      <w:r w:rsidRPr="20E3AF27">
        <w:rPr>
          <w:rFonts w:ascii="Tahoma" w:hAnsi="Tahoma" w:cs="Tahoma"/>
          <w:sz w:val="22"/>
          <w:szCs w:val="22"/>
        </w:rPr>
        <w:t xml:space="preserve"> uveřejnění v registru smluv.</w:t>
      </w:r>
      <w:r w:rsidR="5B2BB587" w:rsidRPr="20E3AF27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0C0E4899" w14:textId="39D93C54" w:rsidR="006177F0" w:rsidRDefault="5B2BB587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</w:t>
      </w:r>
      <w:r w:rsidR="00E2139E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FF6C9B" w:rsidRPr="0082143B">
          <w:rPr>
            <w:rStyle w:val="Hypertextovodkaz"/>
            <w:rFonts w:ascii="Tahoma" w:hAnsi="Tahoma" w:cs="Tahoma"/>
            <w:sz w:val="22"/>
            <w:szCs w:val="22"/>
          </w:rPr>
          <w:t>www.frengp.cz</w:t>
        </w:r>
      </w:hyperlink>
    </w:p>
    <w:p w14:paraId="690CB0D1" w14:textId="77777777" w:rsidR="00FF6C9B" w:rsidRDefault="00FF6C9B" w:rsidP="00FF6C9B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3FCDCB21" w14:textId="72453A99" w:rsidR="00580B03" w:rsidRPr="00080BAF" w:rsidRDefault="000A4E0E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45EB66C1" w:rsidRPr="20E3AF27">
        <w:rPr>
          <w:rFonts w:ascii="Tahoma" w:hAnsi="Tahoma" w:cs="Tahoma"/>
          <w:sz w:val="22"/>
          <w:szCs w:val="22"/>
        </w:rPr>
        <w:t>ato smlouva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45EB66C1" w:rsidRPr="20E3AF27">
        <w:rPr>
          <w:rFonts w:ascii="Tahoma" w:hAnsi="Tahoma" w:cs="Tahoma"/>
          <w:sz w:val="22"/>
          <w:szCs w:val="22"/>
        </w:rPr>
        <w:t xml:space="preserve"> je vyhotovena ve </w:t>
      </w:r>
      <w:r w:rsidR="650E4929" w:rsidRPr="00E2139E">
        <w:rPr>
          <w:rFonts w:ascii="Tahoma" w:hAnsi="Tahoma" w:cs="Tahoma"/>
          <w:sz w:val="22"/>
          <w:szCs w:val="22"/>
        </w:rPr>
        <w:t>třech</w:t>
      </w:r>
      <w:r w:rsidR="45EB66C1" w:rsidRPr="20E3AF27">
        <w:rPr>
          <w:rFonts w:ascii="Tahoma" w:hAnsi="Tahoma" w:cs="Tahoma"/>
          <w:sz w:val="22"/>
          <w:szCs w:val="22"/>
        </w:rPr>
        <w:t xml:space="preserve"> stejnopisech s platností originálu podepsaných oprávněnými zástupci smluvních stran, přičemž objednatel obdrží </w:t>
      </w:r>
      <w:r w:rsidR="650E4929" w:rsidRPr="00E2139E">
        <w:rPr>
          <w:rFonts w:ascii="Tahoma" w:hAnsi="Tahoma" w:cs="Tahoma"/>
          <w:sz w:val="22"/>
          <w:szCs w:val="22"/>
        </w:rPr>
        <w:t>dvě</w:t>
      </w:r>
      <w:r w:rsidR="45EB66C1" w:rsidRPr="20E3AF27">
        <w:rPr>
          <w:rFonts w:ascii="Tahoma" w:hAnsi="Tahoma" w:cs="Tahoma"/>
          <w:sz w:val="22"/>
          <w:szCs w:val="22"/>
        </w:rPr>
        <w:t xml:space="preserve"> a zhotovitel </w:t>
      </w:r>
      <w:r w:rsidR="45EB66C1" w:rsidRPr="00E2139E">
        <w:rPr>
          <w:rFonts w:ascii="Tahoma" w:hAnsi="Tahoma" w:cs="Tahoma"/>
          <w:sz w:val="22"/>
          <w:szCs w:val="22"/>
        </w:rPr>
        <w:t>jedno</w:t>
      </w:r>
      <w:r w:rsidR="45EB66C1" w:rsidRPr="20E3AF27">
        <w:rPr>
          <w:rFonts w:ascii="Tahoma" w:hAnsi="Tahoma" w:cs="Tahoma"/>
          <w:sz w:val="22"/>
          <w:szCs w:val="22"/>
        </w:rPr>
        <w:t xml:space="preserve"> vyhotovení.</w:t>
      </w:r>
      <w:r>
        <w:rPr>
          <w:rFonts w:ascii="Tahoma" w:hAnsi="Tahoma" w:cs="Tahoma"/>
          <w:sz w:val="22"/>
          <w:szCs w:val="22"/>
        </w:rPr>
        <w:t xml:space="preserve"> </w:t>
      </w:r>
      <w:r w:rsidRPr="000A4E0E">
        <w:rPr>
          <w:rFonts w:ascii="Tahoma" w:hAnsi="Tahoma" w:cs="Tahoma"/>
          <w:sz w:val="22"/>
          <w:szCs w:val="22"/>
        </w:rPr>
        <w:t>Je-li tato smlouva uzavřena elektronicky, obdrží obě smluvní strany její elektronický originál opatřený elektronickými podpisy.</w:t>
      </w:r>
    </w:p>
    <w:p w14:paraId="54F67A7E" w14:textId="045A1535" w:rsidR="00580B03" w:rsidRDefault="45EB66C1" w:rsidP="007C158D">
      <w:pPr>
        <w:pStyle w:val="Smlouva-slo"/>
        <w:keepNext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6F49E167" w14:textId="7A5408DF" w:rsidR="00EC235D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569A034F" w14:textId="77777777" w:rsidTr="20E3AF27">
        <w:tc>
          <w:tcPr>
            <w:tcW w:w="3544" w:type="dxa"/>
          </w:tcPr>
          <w:p w14:paraId="75C9BF3B" w14:textId="300A3BA1" w:rsidR="00A54991" w:rsidRPr="00080BAF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E2139E">
              <w:rPr>
                <w:rFonts w:ascii="Tahoma" w:hAnsi="Tahoma" w:cs="Tahoma"/>
                <w:sz w:val="22"/>
                <w:szCs w:val="22"/>
              </w:rPr>
              <w:t xml:space="preserve">e Frenštátě p. R. 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57BA291A" w14:textId="77777777" w:rsidR="00A54991" w:rsidRPr="00080BAF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C7AF3A" w14:textId="44F2DBDC" w:rsidR="00A54991" w:rsidRPr="00080BAF" w:rsidRDefault="00A54991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1505F8">
              <w:rPr>
                <w:rFonts w:ascii="Tahoma" w:hAnsi="Tahoma" w:cs="Tahoma"/>
                <w:sz w:val="22"/>
                <w:szCs w:val="22"/>
              </w:rPr>
              <w:t>e Studénce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5F6E1E">
              <w:rPr>
                <w:rFonts w:ascii="Tahoma" w:hAnsi="Tahoma" w:cs="Tahoma"/>
                <w:sz w:val="22"/>
                <w:szCs w:val="22"/>
              </w:rPr>
              <w:t>10.12.2025</w:t>
            </w:r>
          </w:p>
        </w:tc>
      </w:tr>
      <w:tr w:rsidR="00A54991" w:rsidRPr="00080BAF" w14:paraId="2ECA90AB" w14:textId="77777777" w:rsidTr="20E3AF27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1D36A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ACEC895" w14:textId="77777777" w:rsidTr="20E3AF27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2C1CCDDC" w14:textId="77777777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1443C2A2" w14:textId="6C2A9AD1" w:rsidR="00E2139E" w:rsidRDefault="00E2139E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Mgr. Richard Štěpán</w:t>
            </w:r>
          </w:p>
          <w:p w14:paraId="55377AD7" w14:textId="334696F4" w:rsidR="00E2139E" w:rsidRPr="00080BAF" w:rsidRDefault="00E2139E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1C613F57" w14:textId="77777777" w:rsidR="00A54991" w:rsidRPr="00080BAF" w:rsidRDefault="00A54991" w:rsidP="00E213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C7A7F3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B82E9B8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9D0B353" w14:textId="77777777" w:rsidR="00A54991" w:rsidRDefault="00A62988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Štěpán Mackovík</w:t>
            </w:r>
          </w:p>
          <w:p w14:paraId="53BFA94D" w14:textId="3E4B09C8" w:rsidR="001505F8" w:rsidRPr="00080BAF" w:rsidRDefault="001505F8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</w:tbl>
    <w:p w14:paraId="69F2059F" w14:textId="4D7AC883" w:rsidR="00A54991" w:rsidRPr="00122CAD" w:rsidRDefault="00A54991" w:rsidP="00E2139E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sectPr w:rsidR="00A54991" w:rsidRPr="00122CAD" w:rsidSect="00EC64DC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7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5522" w14:textId="77777777" w:rsidR="00657391" w:rsidRDefault="00657391">
      <w:r>
        <w:separator/>
      </w:r>
    </w:p>
  </w:endnote>
  <w:endnote w:type="continuationSeparator" w:id="0">
    <w:p w14:paraId="616240A4" w14:textId="77777777" w:rsidR="00657391" w:rsidRDefault="00657391">
      <w:r>
        <w:continuationSeparator/>
      </w:r>
    </w:p>
  </w:endnote>
  <w:endnote w:type="continuationNotice" w:id="1">
    <w:p w14:paraId="4824B291" w14:textId="77777777" w:rsidR="00657391" w:rsidRDefault="0065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F4F6" w14:textId="314D0815" w:rsidR="006B465B" w:rsidRPr="00C16FF0" w:rsidRDefault="00663A87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E1DC3F" wp14:editId="2251383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fcb3405eb3ad430248232b8b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B79DFC" w14:textId="20563262" w:rsidR="00663A87" w:rsidRPr="00EB5AEF" w:rsidRDefault="00EB5AEF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AE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1DC3F" id="_x0000_t202" coordsize="21600,21600" o:spt="202" path="m,l,21600r21600,l21600,xe">
              <v:stroke joinstyle="miter"/>
              <v:path gradientshapeok="t" o:connecttype="rect"/>
            </v:shapetype>
            <v:shape id="MSIPCMfcb3405eb3ad430248232b8b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5AB79DFC" w14:textId="20563262" w:rsidR="00663A87" w:rsidRPr="00EB5AEF" w:rsidRDefault="00EB5AEF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AE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465B" w:rsidRPr="00C16FF0">
      <w:rPr>
        <w:rFonts w:ascii="Tahoma" w:hAnsi="Tahoma" w:cs="Tahoma"/>
        <w:sz w:val="20"/>
        <w:szCs w:val="20"/>
      </w:rPr>
      <w:t xml:space="preserve">PD </w:t>
    </w:r>
    <w:r w:rsidR="007630E1" w:rsidRPr="00C16FF0">
      <w:rPr>
        <w:rFonts w:ascii="Tahoma" w:hAnsi="Tahoma" w:cs="Tahoma"/>
        <w:sz w:val="20"/>
        <w:szCs w:val="20"/>
      </w:rPr>
      <w:t xml:space="preserve">stavby </w:t>
    </w:r>
    <w:r w:rsidR="00EC64DC" w:rsidRPr="00161AAA">
      <w:rPr>
        <w:rFonts w:ascii="Tahoma" w:hAnsi="Tahoma" w:cs="Tahoma"/>
        <w:color w:val="000000" w:themeColor="text1"/>
        <w:sz w:val="22"/>
        <w:szCs w:val="22"/>
      </w:rPr>
      <w:t>„Vybudování učeben pro CLS“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EB80" w14:textId="60BBC42E" w:rsidR="00FC29D6" w:rsidRDefault="00CB49C4">
    <w:pPr>
      <w:pStyle w:val="Zpat"/>
    </w:pPr>
    <w:r w:rsidRPr="00C16FF0">
      <w:rPr>
        <w:rFonts w:ascii="Tahoma" w:hAnsi="Tahoma" w:cs="Tahoma"/>
        <w:sz w:val="20"/>
        <w:szCs w:val="20"/>
      </w:rPr>
      <w:t xml:space="preserve">PD stavby </w:t>
    </w:r>
    <w:r w:rsidRPr="00161AAA">
      <w:rPr>
        <w:rFonts w:ascii="Tahoma" w:hAnsi="Tahoma" w:cs="Tahoma"/>
        <w:color w:val="000000" w:themeColor="text1"/>
        <w:sz w:val="22"/>
        <w:szCs w:val="22"/>
      </w:rPr>
      <w:t>„Vybudování učeben pro CLS“</w:t>
    </w:r>
    <w:r w:rsidR="00663A8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050230AD" w:rsidR="00663A87" w:rsidRPr="00EB5AEF" w:rsidRDefault="00EB5AEF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AE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EDFA3DC" w14:textId="050230AD" w:rsidR="00663A87" w:rsidRPr="00EB5AEF" w:rsidRDefault="00EB5AEF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AE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077" w14:textId="77777777" w:rsidR="00657391" w:rsidRDefault="00657391">
      <w:r>
        <w:separator/>
      </w:r>
    </w:p>
  </w:footnote>
  <w:footnote w:type="continuationSeparator" w:id="0">
    <w:p w14:paraId="6C3A037A" w14:textId="77777777" w:rsidR="00657391" w:rsidRDefault="00657391">
      <w:r>
        <w:continuationSeparator/>
      </w:r>
    </w:p>
  </w:footnote>
  <w:footnote w:type="continuationNotice" w:id="1">
    <w:p w14:paraId="250E2823" w14:textId="77777777" w:rsidR="00657391" w:rsidRDefault="006573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9686D71"/>
    <w:multiLevelType w:val="hybridMultilevel"/>
    <w:tmpl w:val="3FE0D71E"/>
    <w:lvl w:ilvl="0" w:tplc="464E83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6DE2"/>
    <w:multiLevelType w:val="multilevel"/>
    <w:tmpl w:val="E1C8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0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3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AD2B25"/>
    <w:multiLevelType w:val="hybridMultilevel"/>
    <w:tmpl w:val="FF32B1B0"/>
    <w:lvl w:ilvl="0" w:tplc="BBAA186A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1F11B5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B348BB"/>
    <w:multiLevelType w:val="multilevel"/>
    <w:tmpl w:val="D28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8336">
    <w:abstractNumId w:val="30"/>
  </w:num>
  <w:num w:numId="2" w16cid:durableId="188639389">
    <w:abstractNumId w:val="32"/>
  </w:num>
  <w:num w:numId="3" w16cid:durableId="1672444609">
    <w:abstractNumId w:val="32"/>
    <w:lvlOverride w:ilvl="0">
      <w:startOverride w:val="1"/>
    </w:lvlOverride>
  </w:num>
  <w:num w:numId="4" w16cid:durableId="1199708050">
    <w:abstractNumId w:val="32"/>
    <w:lvlOverride w:ilvl="0">
      <w:startOverride w:val="1"/>
    </w:lvlOverride>
  </w:num>
  <w:num w:numId="5" w16cid:durableId="1302685537">
    <w:abstractNumId w:val="30"/>
    <w:lvlOverride w:ilvl="0">
      <w:startOverride w:val="1"/>
    </w:lvlOverride>
  </w:num>
  <w:num w:numId="6" w16cid:durableId="1035545067">
    <w:abstractNumId w:val="32"/>
    <w:lvlOverride w:ilvl="0">
      <w:startOverride w:val="1"/>
    </w:lvlOverride>
  </w:num>
  <w:num w:numId="7" w16cid:durableId="1948417910">
    <w:abstractNumId w:val="32"/>
    <w:lvlOverride w:ilvl="0">
      <w:startOverride w:val="1"/>
    </w:lvlOverride>
  </w:num>
  <w:num w:numId="8" w16cid:durableId="1252393241">
    <w:abstractNumId w:val="32"/>
    <w:lvlOverride w:ilvl="0">
      <w:startOverride w:val="1"/>
    </w:lvlOverride>
  </w:num>
  <w:num w:numId="9" w16cid:durableId="704720065">
    <w:abstractNumId w:val="10"/>
  </w:num>
  <w:num w:numId="10" w16cid:durableId="578977621">
    <w:abstractNumId w:val="20"/>
  </w:num>
  <w:num w:numId="11" w16cid:durableId="546139162">
    <w:abstractNumId w:val="37"/>
  </w:num>
  <w:num w:numId="12" w16cid:durableId="1879539644">
    <w:abstractNumId w:val="23"/>
  </w:num>
  <w:num w:numId="13" w16cid:durableId="1224025254">
    <w:abstractNumId w:val="9"/>
  </w:num>
  <w:num w:numId="14" w16cid:durableId="1145121969">
    <w:abstractNumId w:val="22"/>
  </w:num>
  <w:num w:numId="15" w16cid:durableId="893389761">
    <w:abstractNumId w:val="15"/>
  </w:num>
  <w:num w:numId="16" w16cid:durableId="1113403686">
    <w:abstractNumId w:val="0"/>
  </w:num>
  <w:num w:numId="17" w16cid:durableId="1029455216">
    <w:abstractNumId w:val="12"/>
  </w:num>
  <w:num w:numId="18" w16cid:durableId="1986349568">
    <w:abstractNumId w:val="29"/>
  </w:num>
  <w:num w:numId="19" w16cid:durableId="1862351153">
    <w:abstractNumId w:val="6"/>
  </w:num>
  <w:num w:numId="20" w16cid:durableId="134026495">
    <w:abstractNumId w:val="19"/>
  </w:num>
  <w:num w:numId="21" w16cid:durableId="1942451288">
    <w:abstractNumId w:val="13"/>
  </w:num>
  <w:num w:numId="22" w16cid:durableId="1230580588">
    <w:abstractNumId w:val="2"/>
  </w:num>
  <w:num w:numId="23" w16cid:durableId="1379818213">
    <w:abstractNumId w:val="24"/>
  </w:num>
  <w:num w:numId="24" w16cid:durableId="2076315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103576">
    <w:abstractNumId w:val="38"/>
  </w:num>
  <w:num w:numId="26" w16cid:durableId="1957789481">
    <w:abstractNumId w:val="11"/>
  </w:num>
  <w:num w:numId="27" w16cid:durableId="1539851205">
    <w:abstractNumId w:val="3"/>
  </w:num>
  <w:num w:numId="28" w16cid:durableId="871307378">
    <w:abstractNumId w:val="18"/>
  </w:num>
  <w:num w:numId="29" w16cid:durableId="1057511225">
    <w:abstractNumId w:val="34"/>
  </w:num>
  <w:num w:numId="30" w16cid:durableId="1016612462">
    <w:abstractNumId w:val="8"/>
  </w:num>
  <w:num w:numId="31" w16cid:durableId="637418713">
    <w:abstractNumId w:val="31"/>
  </w:num>
  <w:num w:numId="32" w16cid:durableId="432210502">
    <w:abstractNumId w:val="4"/>
  </w:num>
  <w:num w:numId="33" w16cid:durableId="1403605145">
    <w:abstractNumId w:val="7"/>
  </w:num>
  <w:num w:numId="34" w16cid:durableId="944770571">
    <w:abstractNumId w:val="17"/>
  </w:num>
  <w:num w:numId="35" w16cid:durableId="2067992363">
    <w:abstractNumId w:val="33"/>
  </w:num>
  <w:num w:numId="36" w16cid:durableId="326442881">
    <w:abstractNumId w:val="14"/>
  </w:num>
  <w:num w:numId="37" w16cid:durableId="1178540733">
    <w:abstractNumId w:val="5"/>
  </w:num>
  <w:num w:numId="38" w16cid:durableId="60830576">
    <w:abstractNumId w:val="35"/>
  </w:num>
  <w:num w:numId="39" w16cid:durableId="277296617">
    <w:abstractNumId w:val="26"/>
  </w:num>
  <w:num w:numId="40" w16cid:durableId="1747533488">
    <w:abstractNumId w:val="25"/>
  </w:num>
  <w:num w:numId="41" w16cid:durableId="369300369">
    <w:abstractNumId w:val="27"/>
  </w:num>
  <w:num w:numId="42" w16cid:durableId="1880043813">
    <w:abstractNumId w:val="21"/>
  </w:num>
  <w:num w:numId="43" w16cid:durableId="1116144551">
    <w:abstractNumId w:val="16"/>
  </w:num>
  <w:num w:numId="44" w16cid:durableId="1556429127">
    <w:abstractNumId w:val="36"/>
    <w:lvlOverride w:ilvl="0">
      <w:startOverride w:val="1"/>
    </w:lvlOverride>
  </w:num>
  <w:num w:numId="45" w16cid:durableId="1202742594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66DA"/>
    <w:rsid w:val="00010646"/>
    <w:rsid w:val="00012175"/>
    <w:rsid w:val="00015861"/>
    <w:rsid w:val="00015CC3"/>
    <w:rsid w:val="00016FF8"/>
    <w:rsid w:val="000200F8"/>
    <w:rsid w:val="00022804"/>
    <w:rsid w:val="00024D0E"/>
    <w:rsid w:val="00025127"/>
    <w:rsid w:val="00025E57"/>
    <w:rsid w:val="00026BA7"/>
    <w:rsid w:val="00026BFF"/>
    <w:rsid w:val="00026D94"/>
    <w:rsid w:val="000328FD"/>
    <w:rsid w:val="00033401"/>
    <w:rsid w:val="000356D2"/>
    <w:rsid w:val="000406D3"/>
    <w:rsid w:val="00040A1D"/>
    <w:rsid w:val="000422E3"/>
    <w:rsid w:val="00044540"/>
    <w:rsid w:val="0005004D"/>
    <w:rsid w:val="00052E90"/>
    <w:rsid w:val="000539D1"/>
    <w:rsid w:val="00055F02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3B5C"/>
    <w:rsid w:val="0007465C"/>
    <w:rsid w:val="00074A8B"/>
    <w:rsid w:val="00075C70"/>
    <w:rsid w:val="00076CB6"/>
    <w:rsid w:val="00080BAF"/>
    <w:rsid w:val="00081825"/>
    <w:rsid w:val="00081AF0"/>
    <w:rsid w:val="00082D52"/>
    <w:rsid w:val="00084856"/>
    <w:rsid w:val="00084B73"/>
    <w:rsid w:val="00084D0F"/>
    <w:rsid w:val="0009229A"/>
    <w:rsid w:val="00093539"/>
    <w:rsid w:val="000978B9"/>
    <w:rsid w:val="000A11E7"/>
    <w:rsid w:val="000A33EA"/>
    <w:rsid w:val="000A4E0E"/>
    <w:rsid w:val="000A59FF"/>
    <w:rsid w:val="000A5AF9"/>
    <w:rsid w:val="000A6B74"/>
    <w:rsid w:val="000B13DA"/>
    <w:rsid w:val="000B2ED9"/>
    <w:rsid w:val="000B4B85"/>
    <w:rsid w:val="000C0A38"/>
    <w:rsid w:val="000C3121"/>
    <w:rsid w:val="000C3B97"/>
    <w:rsid w:val="000D2A2C"/>
    <w:rsid w:val="000D39BB"/>
    <w:rsid w:val="000D40A7"/>
    <w:rsid w:val="000D6B01"/>
    <w:rsid w:val="000E1EDA"/>
    <w:rsid w:val="000E2228"/>
    <w:rsid w:val="000E2C97"/>
    <w:rsid w:val="000E34AD"/>
    <w:rsid w:val="000E65A7"/>
    <w:rsid w:val="000E7F33"/>
    <w:rsid w:val="000F107C"/>
    <w:rsid w:val="000F15E8"/>
    <w:rsid w:val="000F358A"/>
    <w:rsid w:val="000F3C73"/>
    <w:rsid w:val="001003DF"/>
    <w:rsid w:val="001003E2"/>
    <w:rsid w:val="00100457"/>
    <w:rsid w:val="001017B8"/>
    <w:rsid w:val="00104090"/>
    <w:rsid w:val="001124BD"/>
    <w:rsid w:val="00112741"/>
    <w:rsid w:val="00114A07"/>
    <w:rsid w:val="00117668"/>
    <w:rsid w:val="00120793"/>
    <w:rsid w:val="0012235B"/>
    <w:rsid w:val="00122467"/>
    <w:rsid w:val="00122CAD"/>
    <w:rsid w:val="00125594"/>
    <w:rsid w:val="001265B6"/>
    <w:rsid w:val="00126D40"/>
    <w:rsid w:val="001335D5"/>
    <w:rsid w:val="001336C5"/>
    <w:rsid w:val="001347C0"/>
    <w:rsid w:val="001349ED"/>
    <w:rsid w:val="001361E7"/>
    <w:rsid w:val="001408BB"/>
    <w:rsid w:val="00141C2E"/>
    <w:rsid w:val="0014374F"/>
    <w:rsid w:val="00144DAC"/>
    <w:rsid w:val="00146555"/>
    <w:rsid w:val="001505F8"/>
    <w:rsid w:val="00152CDE"/>
    <w:rsid w:val="001555D5"/>
    <w:rsid w:val="00156838"/>
    <w:rsid w:val="0015700E"/>
    <w:rsid w:val="001576D0"/>
    <w:rsid w:val="001662C9"/>
    <w:rsid w:val="00166D17"/>
    <w:rsid w:val="00167912"/>
    <w:rsid w:val="0017068A"/>
    <w:rsid w:val="00177AB0"/>
    <w:rsid w:val="001801B9"/>
    <w:rsid w:val="0018247F"/>
    <w:rsid w:val="00184115"/>
    <w:rsid w:val="001852E8"/>
    <w:rsid w:val="00190E4C"/>
    <w:rsid w:val="0019192D"/>
    <w:rsid w:val="00192F18"/>
    <w:rsid w:val="00194340"/>
    <w:rsid w:val="001A4BA2"/>
    <w:rsid w:val="001A5A36"/>
    <w:rsid w:val="001A67BE"/>
    <w:rsid w:val="001B0BEF"/>
    <w:rsid w:val="001B1B63"/>
    <w:rsid w:val="001B3FF5"/>
    <w:rsid w:val="001C1DCB"/>
    <w:rsid w:val="001C4013"/>
    <w:rsid w:val="001C4CE2"/>
    <w:rsid w:val="001C529B"/>
    <w:rsid w:val="001D0151"/>
    <w:rsid w:val="001D0964"/>
    <w:rsid w:val="001D4598"/>
    <w:rsid w:val="001D4F7F"/>
    <w:rsid w:val="001D705D"/>
    <w:rsid w:val="001E0B3A"/>
    <w:rsid w:val="001E1BB8"/>
    <w:rsid w:val="001E2378"/>
    <w:rsid w:val="001E6648"/>
    <w:rsid w:val="001F23F0"/>
    <w:rsid w:val="001F49B7"/>
    <w:rsid w:val="001F73A6"/>
    <w:rsid w:val="001F76B7"/>
    <w:rsid w:val="001F7B5F"/>
    <w:rsid w:val="002017F5"/>
    <w:rsid w:val="00202CD1"/>
    <w:rsid w:val="002048FA"/>
    <w:rsid w:val="00206F41"/>
    <w:rsid w:val="002116AC"/>
    <w:rsid w:val="00213AEF"/>
    <w:rsid w:val="0021519B"/>
    <w:rsid w:val="00217DBE"/>
    <w:rsid w:val="00224A6E"/>
    <w:rsid w:val="00225737"/>
    <w:rsid w:val="0022593C"/>
    <w:rsid w:val="00227405"/>
    <w:rsid w:val="00227587"/>
    <w:rsid w:val="00235A98"/>
    <w:rsid w:val="00237164"/>
    <w:rsid w:val="00237185"/>
    <w:rsid w:val="0024016D"/>
    <w:rsid w:val="0024100D"/>
    <w:rsid w:val="00241E7E"/>
    <w:rsid w:val="00242433"/>
    <w:rsid w:val="00243DAB"/>
    <w:rsid w:val="0025006B"/>
    <w:rsid w:val="002521A5"/>
    <w:rsid w:val="002529F9"/>
    <w:rsid w:val="002544C4"/>
    <w:rsid w:val="00256906"/>
    <w:rsid w:val="00257326"/>
    <w:rsid w:val="00263782"/>
    <w:rsid w:val="00264F1E"/>
    <w:rsid w:val="00275BE6"/>
    <w:rsid w:val="0027622E"/>
    <w:rsid w:val="00281C85"/>
    <w:rsid w:val="002832C5"/>
    <w:rsid w:val="0028335A"/>
    <w:rsid w:val="002866F6"/>
    <w:rsid w:val="00287053"/>
    <w:rsid w:val="00287DEA"/>
    <w:rsid w:val="00291009"/>
    <w:rsid w:val="0029297E"/>
    <w:rsid w:val="00293783"/>
    <w:rsid w:val="00293E96"/>
    <w:rsid w:val="00293F67"/>
    <w:rsid w:val="0029411A"/>
    <w:rsid w:val="00297EC5"/>
    <w:rsid w:val="00297F60"/>
    <w:rsid w:val="002A0361"/>
    <w:rsid w:val="002A35B1"/>
    <w:rsid w:val="002A6060"/>
    <w:rsid w:val="002A6C49"/>
    <w:rsid w:val="002A6D13"/>
    <w:rsid w:val="002B252D"/>
    <w:rsid w:val="002C1AAB"/>
    <w:rsid w:val="002C6AB6"/>
    <w:rsid w:val="002D20EB"/>
    <w:rsid w:val="002D25D0"/>
    <w:rsid w:val="002D29F5"/>
    <w:rsid w:val="002D7DED"/>
    <w:rsid w:val="002E1808"/>
    <w:rsid w:val="002E46E0"/>
    <w:rsid w:val="002E7390"/>
    <w:rsid w:val="002E7429"/>
    <w:rsid w:val="002F2047"/>
    <w:rsid w:val="002F2304"/>
    <w:rsid w:val="002F5ADF"/>
    <w:rsid w:val="002F789F"/>
    <w:rsid w:val="00300F1A"/>
    <w:rsid w:val="00306D7F"/>
    <w:rsid w:val="00315740"/>
    <w:rsid w:val="00316510"/>
    <w:rsid w:val="00316899"/>
    <w:rsid w:val="003175EC"/>
    <w:rsid w:val="00317ED3"/>
    <w:rsid w:val="003223CA"/>
    <w:rsid w:val="00322CF2"/>
    <w:rsid w:val="00325C2E"/>
    <w:rsid w:val="00331F16"/>
    <w:rsid w:val="003334D6"/>
    <w:rsid w:val="0033563F"/>
    <w:rsid w:val="00335ECA"/>
    <w:rsid w:val="00336A49"/>
    <w:rsid w:val="00343794"/>
    <w:rsid w:val="00344EBB"/>
    <w:rsid w:val="00346EAC"/>
    <w:rsid w:val="00346EF5"/>
    <w:rsid w:val="00347C46"/>
    <w:rsid w:val="00360522"/>
    <w:rsid w:val="003645FD"/>
    <w:rsid w:val="00365BE2"/>
    <w:rsid w:val="00366510"/>
    <w:rsid w:val="00370BA6"/>
    <w:rsid w:val="003743E5"/>
    <w:rsid w:val="003756E0"/>
    <w:rsid w:val="00377155"/>
    <w:rsid w:val="00380FAC"/>
    <w:rsid w:val="00384628"/>
    <w:rsid w:val="003846C2"/>
    <w:rsid w:val="00384E90"/>
    <w:rsid w:val="003855C7"/>
    <w:rsid w:val="00391D64"/>
    <w:rsid w:val="00392A0A"/>
    <w:rsid w:val="00392A99"/>
    <w:rsid w:val="00393300"/>
    <w:rsid w:val="0039374D"/>
    <w:rsid w:val="00394B4C"/>
    <w:rsid w:val="00394FA7"/>
    <w:rsid w:val="00396FB6"/>
    <w:rsid w:val="00397780"/>
    <w:rsid w:val="003A0E69"/>
    <w:rsid w:val="003A1396"/>
    <w:rsid w:val="003A1789"/>
    <w:rsid w:val="003A255F"/>
    <w:rsid w:val="003A2DED"/>
    <w:rsid w:val="003A5EE9"/>
    <w:rsid w:val="003A65B7"/>
    <w:rsid w:val="003A6BC7"/>
    <w:rsid w:val="003B2D62"/>
    <w:rsid w:val="003C0B6A"/>
    <w:rsid w:val="003C255F"/>
    <w:rsid w:val="003C57ED"/>
    <w:rsid w:val="003C776E"/>
    <w:rsid w:val="003D0BD5"/>
    <w:rsid w:val="003D1E86"/>
    <w:rsid w:val="003D6062"/>
    <w:rsid w:val="003E2B3F"/>
    <w:rsid w:val="003E4F52"/>
    <w:rsid w:val="003E70C9"/>
    <w:rsid w:val="003E7781"/>
    <w:rsid w:val="003F56B9"/>
    <w:rsid w:val="003F738D"/>
    <w:rsid w:val="003F7657"/>
    <w:rsid w:val="00404186"/>
    <w:rsid w:val="00404495"/>
    <w:rsid w:val="00405123"/>
    <w:rsid w:val="00405B85"/>
    <w:rsid w:val="00405CED"/>
    <w:rsid w:val="00405E33"/>
    <w:rsid w:val="0040796E"/>
    <w:rsid w:val="004146BC"/>
    <w:rsid w:val="004147B0"/>
    <w:rsid w:val="00416F08"/>
    <w:rsid w:val="004171D1"/>
    <w:rsid w:val="0042488D"/>
    <w:rsid w:val="00424F64"/>
    <w:rsid w:val="00426B3D"/>
    <w:rsid w:val="004306E5"/>
    <w:rsid w:val="0043093A"/>
    <w:rsid w:val="00432D6C"/>
    <w:rsid w:val="00435BFB"/>
    <w:rsid w:val="00436C67"/>
    <w:rsid w:val="00440C6E"/>
    <w:rsid w:val="00441826"/>
    <w:rsid w:val="00442986"/>
    <w:rsid w:val="00446BFE"/>
    <w:rsid w:val="00446CC3"/>
    <w:rsid w:val="00451766"/>
    <w:rsid w:val="00457DAC"/>
    <w:rsid w:val="0046450B"/>
    <w:rsid w:val="00470217"/>
    <w:rsid w:val="0047264C"/>
    <w:rsid w:val="0047284C"/>
    <w:rsid w:val="00477D5D"/>
    <w:rsid w:val="00484CAE"/>
    <w:rsid w:val="0048567A"/>
    <w:rsid w:val="00485897"/>
    <w:rsid w:val="00493919"/>
    <w:rsid w:val="0049783A"/>
    <w:rsid w:val="004A06E8"/>
    <w:rsid w:val="004A7064"/>
    <w:rsid w:val="004A776A"/>
    <w:rsid w:val="004B07C4"/>
    <w:rsid w:val="004B0985"/>
    <w:rsid w:val="004B1B8E"/>
    <w:rsid w:val="004B224B"/>
    <w:rsid w:val="004B2D9D"/>
    <w:rsid w:val="004B4401"/>
    <w:rsid w:val="004B515F"/>
    <w:rsid w:val="004B5470"/>
    <w:rsid w:val="004B6DA5"/>
    <w:rsid w:val="004B6F21"/>
    <w:rsid w:val="004C1CA5"/>
    <w:rsid w:val="004C339D"/>
    <w:rsid w:val="004C4DB5"/>
    <w:rsid w:val="004C79B9"/>
    <w:rsid w:val="004D1CD2"/>
    <w:rsid w:val="004D3139"/>
    <w:rsid w:val="004D57E5"/>
    <w:rsid w:val="004D7BD8"/>
    <w:rsid w:val="004D7D2F"/>
    <w:rsid w:val="004E0DBE"/>
    <w:rsid w:val="004E118F"/>
    <w:rsid w:val="004E38E9"/>
    <w:rsid w:val="004E691D"/>
    <w:rsid w:val="004E6F72"/>
    <w:rsid w:val="004E734A"/>
    <w:rsid w:val="004F0A52"/>
    <w:rsid w:val="004F0E0C"/>
    <w:rsid w:val="004F2F4F"/>
    <w:rsid w:val="004F509A"/>
    <w:rsid w:val="004F7B37"/>
    <w:rsid w:val="00500270"/>
    <w:rsid w:val="005004D4"/>
    <w:rsid w:val="00501020"/>
    <w:rsid w:val="005050DB"/>
    <w:rsid w:val="00510A69"/>
    <w:rsid w:val="0051493A"/>
    <w:rsid w:val="00514E1E"/>
    <w:rsid w:val="00516B39"/>
    <w:rsid w:val="0052318C"/>
    <w:rsid w:val="00524C05"/>
    <w:rsid w:val="00526FBF"/>
    <w:rsid w:val="00527247"/>
    <w:rsid w:val="0053304B"/>
    <w:rsid w:val="00535EDC"/>
    <w:rsid w:val="00537A4C"/>
    <w:rsid w:val="00541239"/>
    <w:rsid w:val="00543FE8"/>
    <w:rsid w:val="00545A86"/>
    <w:rsid w:val="0054760B"/>
    <w:rsid w:val="0055156A"/>
    <w:rsid w:val="00551FF0"/>
    <w:rsid w:val="00553761"/>
    <w:rsid w:val="00554740"/>
    <w:rsid w:val="00555438"/>
    <w:rsid w:val="0055653F"/>
    <w:rsid w:val="00561541"/>
    <w:rsid w:val="00564708"/>
    <w:rsid w:val="00565C19"/>
    <w:rsid w:val="005679A8"/>
    <w:rsid w:val="00567ABC"/>
    <w:rsid w:val="00567D38"/>
    <w:rsid w:val="00572593"/>
    <w:rsid w:val="00573418"/>
    <w:rsid w:val="005751E4"/>
    <w:rsid w:val="00575607"/>
    <w:rsid w:val="00577FAF"/>
    <w:rsid w:val="00580B03"/>
    <w:rsid w:val="005816B4"/>
    <w:rsid w:val="00583ED1"/>
    <w:rsid w:val="00586E84"/>
    <w:rsid w:val="005931FC"/>
    <w:rsid w:val="00594DBB"/>
    <w:rsid w:val="005974E1"/>
    <w:rsid w:val="005A2C6E"/>
    <w:rsid w:val="005A3ECA"/>
    <w:rsid w:val="005A5803"/>
    <w:rsid w:val="005A7225"/>
    <w:rsid w:val="005B0044"/>
    <w:rsid w:val="005B081B"/>
    <w:rsid w:val="005B12FF"/>
    <w:rsid w:val="005B6974"/>
    <w:rsid w:val="005C4A8B"/>
    <w:rsid w:val="005C547C"/>
    <w:rsid w:val="005D15E4"/>
    <w:rsid w:val="005D1EFA"/>
    <w:rsid w:val="005D3EA6"/>
    <w:rsid w:val="005D4D92"/>
    <w:rsid w:val="005E12EF"/>
    <w:rsid w:val="005E3D62"/>
    <w:rsid w:val="005E47C8"/>
    <w:rsid w:val="005E4B56"/>
    <w:rsid w:val="005E7178"/>
    <w:rsid w:val="005F0113"/>
    <w:rsid w:val="005F142F"/>
    <w:rsid w:val="005F6E1E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7F0"/>
    <w:rsid w:val="00617874"/>
    <w:rsid w:val="006203C3"/>
    <w:rsid w:val="00622975"/>
    <w:rsid w:val="00624111"/>
    <w:rsid w:val="006266EA"/>
    <w:rsid w:val="00626E7F"/>
    <w:rsid w:val="00630239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6C88"/>
    <w:rsid w:val="00657391"/>
    <w:rsid w:val="00663165"/>
    <w:rsid w:val="00663A87"/>
    <w:rsid w:val="00667311"/>
    <w:rsid w:val="00673B9A"/>
    <w:rsid w:val="00681A8B"/>
    <w:rsid w:val="0068282F"/>
    <w:rsid w:val="0068451F"/>
    <w:rsid w:val="00684F20"/>
    <w:rsid w:val="00686EAD"/>
    <w:rsid w:val="006878E3"/>
    <w:rsid w:val="006952CF"/>
    <w:rsid w:val="006A0240"/>
    <w:rsid w:val="006A098C"/>
    <w:rsid w:val="006A5A36"/>
    <w:rsid w:val="006A71E7"/>
    <w:rsid w:val="006B09FF"/>
    <w:rsid w:val="006B17B7"/>
    <w:rsid w:val="006B465B"/>
    <w:rsid w:val="006B5D8D"/>
    <w:rsid w:val="006B6B9B"/>
    <w:rsid w:val="006B6F22"/>
    <w:rsid w:val="006C2B5E"/>
    <w:rsid w:val="006C3EAD"/>
    <w:rsid w:val="006C521B"/>
    <w:rsid w:val="006C55CD"/>
    <w:rsid w:val="006C5AAA"/>
    <w:rsid w:val="006C6095"/>
    <w:rsid w:val="006C62A5"/>
    <w:rsid w:val="006D20BB"/>
    <w:rsid w:val="006D56B9"/>
    <w:rsid w:val="006E3BCA"/>
    <w:rsid w:val="006E6D18"/>
    <w:rsid w:val="006F22B1"/>
    <w:rsid w:val="006F65D8"/>
    <w:rsid w:val="006F7649"/>
    <w:rsid w:val="007006BE"/>
    <w:rsid w:val="00700F3A"/>
    <w:rsid w:val="0071090F"/>
    <w:rsid w:val="007114B8"/>
    <w:rsid w:val="00711E0C"/>
    <w:rsid w:val="00713D81"/>
    <w:rsid w:val="007145E8"/>
    <w:rsid w:val="00715F44"/>
    <w:rsid w:val="007163FB"/>
    <w:rsid w:val="00716747"/>
    <w:rsid w:val="0072090D"/>
    <w:rsid w:val="00720C0F"/>
    <w:rsid w:val="00720FD5"/>
    <w:rsid w:val="0072299F"/>
    <w:rsid w:val="007229DC"/>
    <w:rsid w:val="00722FDA"/>
    <w:rsid w:val="0073358E"/>
    <w:rsid w:val="00733B13"/>
    <w:rsid w:val="00733FC3"/>
    <w:rsid w:val="00735629"/>
    <w:rsid w:val="00735DB1"/>
    <w:rsid w:val="0073724A"/>
    <w:rsid w:val="0073781E"/>
    <w:rsid w:val="007427FE"/>
    <w:rsid w:val="00745C69"/>
    <w:rsid w:val="00745E5C"/>
    <w:rsid w:val="00754373"/>
    <w:rsid w:val="00757031"/>
    <w:rsid w:val="007577F8"/>
    <w:rsid w:val="007614B1"/>
    <w:rsid w:val="007630E1"/>
    <w:rsid w:val="0076576B"/>
    <w:rsid w:val="00765A7F"/>
    <w:rsid w:val="00765E41"/>
    <w:rsid w:val="00770D83"/>
    <w:rsid w:val="007718BC"/>
    <w:rsid w:val="00771DA0"/>
    <w:rsid w:val="007744BE"/>
    <w:rsid w:val="007755E1"/>
    <w:rsid w:val="00775F19"/>
    <w:rsid w:val="00780EB7"/>
    <w:rsid w:val="007819A5"/>
    <w:rsid w:val="00783EC1"/>
    <w:rsid w:val="0078418C"/>
    <w:rsid w:val="00784E44"/>
    <w:rsid w:val="007910A4"/>
    <w:rsid w:val="00795F58"/>
    <w:rsid w:val="00797774"/>
    <w:rsid w:val="007A003A"/>
    <w:rsid w:val="007A3994"/>
    <w:rsid w:val="007A4787"/>
    <w:rsid w:val="007A6685"/>
    <w:rsid w:val="007B202F"/>
    <w:rsid w:val="007B4FEE"/>
    <w:rsid w:val="007B6401"/>
    <w:rsid w:val="007B65F6"/>
    <w:rsid w:val="007B7556"/>
    <w:rsid w:val="007B776F"/>
    <w:rsid w:val="007C158D"/>
    <w:rsid w:val="007D086E"/>
    <w:rsid w:val="007D1400"/>
    <w:rsid w:val="007D2EC2"/>
    <w:rsid w:val="007D5796"/>
    <w:rsid w:val="007E10CA"/>
    <w:rsid w:val="007E7437"/>
    <w:rsid w:val="007F3B78"/>
    <w:rsid w:val="007F3EEF"/>
    <w:rsid w:val="007F52F9"/>
    <w:rsid w:val="008007B4"/>
    <w:rsid w:val="008025AA"/>
    <w:rsid w:val="00806319"/>
    <w:rsid w:val="0081052A"/>
    <w:rsid w:val="00811747"/>
    <w:rsid w:val="00816685"/>
    <w:rsid w:val="0082378B"/>
    <w:rsid w:val="00825A5D"/>
    <w:rsid w:val="00826B2A"/>
    <w:rsid w:val="00827A13"/>
    <w:rsid w:val="00831D7D"/>
    <w:rsid w:val="00835733"/>
    <w:rsid w:val="00837C7E"/>
    <w:rsid w:val="0084171C"/>
    <w:rsid w:val="00843C42"/>
    <w:rsid w:val="00850A6A"/>
    <w:rsid w:val="008521F5"/>
    <w:rsid w:val="0085316B"/>
    <w:rsid w:val="00857D8A"/>
    <w:rsid w:val="00857E0D"/>
    <w:rsid w:val="00862F3B"/>
    <w:rsid w:val="00863207"/>
    <w:rsid w:val="00865D5F"/>
    <w:rsid w:val="00866101"/>
    <w:rsid w:val="0086735B"/>
    <w:rsid w:val="00872392"/>
    <w:rsid w:val="00873B03"/>
    <w:rsid w:val="00876595"/>
    <w:rsid w:val="0088071A"/>
    <w:rsid w:val="00882FF6"/>
    <w:rsid w:val="008839F5"/>
    <w:rsid w:val="008846C9"/>
    <w:rsid w:val="00885144"/>
    <w:rsid w:val="0089029E"/>
    <w:rsid w:val="00893E02"/>
    <w:rsid w:val="008A3F22"/>
    <w:rsid w:val="008A52AD"/>
    <w:rsid w:val="008A590C"/>
    <w:rsid w:val="008A768D"/>
    <w:rsid w:val="008B1C79"/>
    <w:rsid w:val="008B2719"/>
    <w:rsid w:val="008B2F43"/>
    <w:rsid w:val="008B3849"/>
    <w:rsid w:val="008B3C0C"/>
    <w:rsid w:val="008B642D"/>
    <w:rsid w:val="008B7F40"/>
    <w:rsid w:val="008C0083"/>
    <w:rsid w:val="008C25B2"/>
    <w:rsid w:val="008C4174"/>
    <w:rsid w:val="008C59F4"/>
    <w:rsid w:val="008C63CD"/>
    <w:rsid w:val="008D11F3"/>
    <w:rsid w:val="008D7374"/>
    <w:rsid w:val="008E1DE5"/>
    <w:rsid w:val="008E4625"/>
    <w:rsid w:val="008E4C7E"/>
    <w:rsid w:val="008F1053"/>
    <w:rsid w:val="008F1160"/>
    <w:rsid w:val="008F1219"/>
    <w:rsid w:val="008F1D20"/>
    <w:rsid w:val="008F5108"/>
    <w:rsid w:val="0090574A"/>
    <w:rsid w:val="00907B34"/>
    <w:rsid w:val="00907E0A"/>
    <w:rsid w:val="009141FE"/>
    <w:rsid w:val="00914D40"/>
    <w:rsid w:val="00917416"/>
    <w:rsid w:val="00921847"/>
    <w:rsid w:val="0093010F"/>
    <w:rsid w:val="009308DB"/>
    <w:rsid w:val="00935242"/>
    <w:rsid w:val="009356D5"/>
    <w:rsid w:val="009359D6"/>
    <w:rsid w:val="00936100"/>
    <w:rsid w:val="00940BEB"/>
    <w:rsid w:val="009418ED"/>
    <w:rsid w:val="00941BC4"/>
    <w:rsid w:val="0094328A"/>
    <w:rsid w:val="00943FD6"/>
    <w:rsid w:val="00946311"/>
    <w:rsid w:val="009476E2"/>
    <w:rsid w:val="009503BD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1C28"/>
    <w:rsid w:val="00974006"/>
    <w:rsid w:val="00976209"/>
    <w:rsid w:val="00980345"/>
    <w:rsid w:val="00987F5C"/>
    <w:rsid w:val="009950E9"/>
    <w:rsid w:val="009A0599"/>
    <w:rsid w:val="009A2048"/>
    <w:rsid w:val="009A41DE"/>
    <w:rsid w:val="009A5B99"/>
    <w:rsid w:val="009B0081"/>
    <w:rsid w:val="009B1D5A"/>
    <w:rsid w:val="009B30CB"/>
    <w:rsid w:val="009B3ADD"/>
    <w:rsid w:val="009B4E3C"/>
    <w:rsid w:val="009B4FE8"/>
    <w:rsid w:val="009B5F85"/>
    <w:rsid w:val="009B61C1"/>
    <w:rsid w:val="009C31C2"/>
    <w:rsid w:val="009C4118"/>
    <w:rsid w:val="009C6A1A"/>
    <w:rsid w:val="009C7D81"/>
    <w:rsid w:val="009D0440"/>
    <w:rsid w:val="009D3B64"/>
    <w:rsid w:val="009D49EB"/>
    <w:rsid w:val="009D5BA0"/>
    <w:rsid w:val="009E19B0"/>
    <w:rsid w:val="009E1AC5"/>
    <w:rsid w:val="009E1DF5"/>
    <w:rsid w:val="009E2A02"/>
    <w:rsid w:val="009E6235"/>
    <w:rsid w:val="00A06CA7"/>
    <w:rsid w:val="00A07147"/>
    <w:rsid w:val="00A13D5E"/>
    <w:rsid w:val="00A14D04"/>
    <w:rsid w:val="00A25F92"/>
    <w:rsid w:val="00A26A58"/>
    <w:rsid w:val="00A27AB1"/>
    <w:rsid w:val="00A27FDD"/>
    <w:rsid w:val="00A30355"/>
    <w:rsid w:val="00A30D69"/>
    <w:rsid w:val="00A31355"/>
    <w:rsid w:val="00A339BC"/>
    <w:rsid w:val="00A41BAA"/>
    <w:rsid w:val="00A420E8"/>
    <w:rsid w:val="00A42757"/>
    <w:rsid w:val="00A43349"/>
    <w:rsid w:val="00A446C2"/>
    <w:rsid w:val="00A5040C"/>
    <w:rsid w:val="00A50BF6"/>
    <w:rsid w:val="00A537AA"/>
    <w:rsid w:val="00A54991"/>
    <w:rsid w:val="00A55BE2"/>
    <w:rsid w:val="00A55E1D"/>
    <w:rsid w:val="00A62988"/>
    <w:rsid w:val="00A6499E"/>
    <w:rsid w:val="00A64E77"/>
    <w:rsid w:val="00A6671F"/>
    <w:rsid w:val="00A6681F"/>
    <w:rsid w:val="00A66D23"/>
    <w:rsid w:val="00A67F25"/>
    <w:rsid w:val="00A7217D"/>
    <w:rsid w:val="00A729C7"/>
    <w:rsid w:val="00A73C7E"/>
    <w:rsid w:val="00A8016A"/>
    <w:rsid w:val="00A84934"/>
    <w:rsid w:val="00A96AA5"/>
    <w:rsid w:val="00AA0566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21A"/>
    <w:rsid w:val="00AB6511"/>
    <w:rsid w:val="00AB794B"/>
    <w:rsid w:val="00AC3FCB"/>
    <w:rsid w:val="00AC48CA"/>
    <w:rsid w:val="00AC5387"/>
    <w:rsid w:val="00AC587D"/>
    <w:rsid w:val="00AC7051"/>
    <w:rsid w:val="00AD067D"/>
    <w:rsid w:val="00AD317B"/>
    <w:rsid w:val="00AD4010"/>
    <w:rsid w:val="00AD66FC"/>
    <w:rsid w:val="00AD6B1D"/>
    <w:rsid w:val="00AE137C"/>
    <w:rsid w:val="00AE255A"/>
    <w:rsid w:val="00AE2912"/>
    <w:rsid w:val="00AE4E66"/>
    <w:rsid w:val="00AE4E91"/>
    <w:rsid w:val="00AE6E40"/>
    <w:rsid w:val="00AE7241"/>
    <w:rsid w:val="00AF10B0"/>
    <w:rsid w:val="00AF1B91"/>
    <w:rsid w:val="00AF3234"/>
    <w:rsid w:val="00AF3BB5"/>
    <w:rsid w:val="00AF53A2"/>
    <w:rsid w:val="00AF568F"/>
    <w:rsid w:val="00AF5D07"/>
    <w:rsid w:val="00AF6CC0"/>
    <w:rsid w:val="00B012B4"/>
    <w:rsid w:val="00B04B2D"/>
    <w:rsid w:val="00B050A1"/>
    <w:rsid w:val="00B05500"/>
    <w:rsid w:val="00B11EEE"/>
    <w:rsid w:val="00B136DA"/>
    <w:rsid w:val="00B144BB"/>
    <w:rsid w:val="00B23006"/>
    <w:rsid w:val="00B24147"/>
    <w:rsid w:val="00B25458"/>
    <w:rsid w:val="00B27330"/>
    <w:rsid w:val="00B30F85"/>
    <w:rsid w:val="00B31BFF"/>
    <w:rsid w:val="00B3272A"/>
    <w:rsid w:val="00B33167"/>
    <w:rsid w:val="00B3409F"/>
    <w:rsid w:val="00B367AA"/>
    <w:rsid w:val="00B37C3D"/>
    <w:rsid w:val="00B44577"/>
    <w:rsid w:val="00B53639"/>
    <w:rsid w:val="00B60B78"/>
    <w:rsid w:val="00B61273"/>
    <w:rsid w:val="00B61827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DB"/>
    <w:rsid w:val="00B93471"/>
    <w:rsid w:val="00BA2DE2"/>
    <w:rsid w:val="00BA5023"/>
    <w:rsid w:val="00BB4E24"/>
    <w:rsid w:val="00BC195D"/>
    <w:rsid w:val="00BC3BF1"/>
    <w:rsid w:val="00BC4DAC"/>
    <w:rsid w:val="00BC56E2"/>
    <w:rsid w:val="00BC7EB7"/>
    <w:rsid w:val="00BD205D"/>
    <w:rsid w:val="00BD2164"/>
    <w:rsid w:val="00BD4A83"/>
    <w:rsid w:val="00BD6974"/>
    <w:rsid w:val="00BE0C06"/>
    <w:rsid w:val="00BE29C4"/>
    <w:rsid w:val="00BE2CB8"/>
    <w:rsid w:val="00BE3476"/>
    <w:rsid w:val="00BE4F89"/>
    <w:rsid w:val="00BE7514"/>
    <w:rsid w:val="00BF0BE0"/>
    <w:rsid w:val="00BF1F2A"/>
    <w:rsid w:val="00C017A4"/>
    <w:rsid w:val="00C0237D"/>
    <w:rsid w:val="00C0463E"/>
    <w:rsid w:val="00C06B2E"/>
    <w:rsid w:val="00C12938"/>
    <w:rsid w:val="00C16FF0"/>
    <w:rsid w:val="00C23214"/>
    <w:rsid w:val="00C26412"/>
    <w:rsid w:val="00C2739E"/>
    <w:rsid w:val="00C273BB"/>
    <w:rsid w:val="00C31431"/>
    <w:rsid w:val="00C3260E"/>
    <w:rsid w:val="00C32DCC"/>
    <w:rsid w:val="00C37682"/>
    <w:rsid w:val="00C37A43"/>
    <w:rsid w:val="00C37E4E"/>
    <w:rsid w:val="00C37E55"/>
    <w:rsid w:val="00C457A6"/>
    <w:rsid w:val="00C46B2C"/>
    <w:rsid w:val="00C53F2B"/>
    <w:rsid w:val="00C6305D"/>
    <w:rsid w:val="00C64723"/>
    <w:rsid w:val="00C66241"/>
    <w:rsid w:val="00C74A0F"/>
    <w:rsid w:val="00C7689E"/>
    <w:rsid w:val="00C83927"/>
    <w:rsid w:val="00C95E11"/>
    <w:rsid w:val="00C970BE"/>
    <w:rsid w:val="00C97FC3"/>
    <w:rsid w:val="00CA130F"/>
    <w:rsid w:val="00CA5CE3"/>
    <w:rsid w:val="00CB49C4"/>
    <w:rsid w:val="00CB77D1"/>
    <w:rsid w:val="00CB7AE0"/>
    <w:rsid w:val="00CB7E9D"/>
    <w:rsid w:val="00CC16DE"/>
    <w:rsid w:val="00CC1E1A"/>
    <w:rsid w:val="00CD4553"/>
    <w:rsid w:val="00CD45BD"/>
    <w:rsid w:val="00CD546F"/>
    <w:rsid w:val="00CD6412"/>
    <w:rsid w:val="00CD6D25"/>
    <w:rsid w:val="00CD747E"/>
    <w:rsid w:val="00CD7EEE"/>
    <w:rsid w:val="00CE1BEE"/>
    <w:rsid w:val="00CE4F2D"/>
    <w:rsid w:val="00CE4F2E"/>
    <w:rsid w:val="00CE5723"/>
    <w:rsid w:val="00CE5FA7"/>
    <w:rsid w:val="00CF0469"/>
    <w:rsid w:val="00CF24DE"/>
    <w:rsid w:val="00CF38A3"/>
    <w:rsid w:val="00D04278"/>
    <w:rsid w:val="00D1279F"/>
    <w:rsid w:val="00D13398"/>
    <w:rsid w:val="00D1556C"/>
    <w:rsid w:val="00D16B1A"/>
    <w:rsid w:val="00D2029E"/>
    <w:rsid w:val="00D224FC"/>
    <w:rsid w:val="00D238D5"/>
    <w:rsid w:val="00D2395F"/>
    <w:rsid w:val="00D2709E"/>
    <w:rsid w:val="00D27435"/>
    <w:rsid w:val="00D318CE"/>
    <w:rsid w:val="00D3437E"/>
    <w:rsid w:val="00D370ED"/>
    <w:rsid w:val="00D40CE8"/>
    <w:rsid w:val="00D43986"/>
    <w:rsid w:val="00D44543"/>
    <w:rsid w:val="00D45849"/>
    <w:rsid w:val="00D46582"/>
    <w:rsid w:val="00D5041F"/>
    <w:rsid w:val="00D50631"/>
    <w:rsid w:val="00D508F2"/>
    <w:rsid w:val="00D51F59"/>
    <w:rsid w:val="00D525E4"/>
    <w:rsid w:val="00D53027"/>
    <w:rsid w:val="00D53C38"/>
    <w:rsid w:val="00D55702"/>
    <w:rsid w:val="00D609DA"/>
    <w:rsid w:val="00D6236A"/>
    <w:rsid w:val="00D64C11"/>
    <w:rsid w:val="00D6782D"/>
    <w:rsid w:val="00D70043"/>
    <w:rsid w:val="00D7028E"/>
    <w:rsid w:val="00D7238C"/>
    <w:rsid w:val="00D7387F"/>
    <w:rsid w:val="00D84C0E"/>
    <w:rsid w:val="00D84DEE"/>
    <w:rsid w:val="00D87147"/>
    <w:rsid w:val="00D87C25"/>
    <w:rsid w:val="00D91CF8"/>
    <w:rsid w:val="00D952DB"/>
    <w:rsid w:val="00D9558C"/>
    <w:rsid w:val="00DA0134"/>
    <w:rsid w:val="00DA189C"/>
    <w:rsid w:val="00DA1CE2"/>
    <w:rsid w:val="00DA3541"/>
    <w:rsid w:val="00DA7179"/>
    <w:rsid w:val="00DB233E"/>
    <w:rsid w:val="00DB2467"/>
    <w:rsid w:val="00DB39EE"/>
    <w:rsid w:val="00DB5CAC"/>
    <w:rsid w:val="00DB68B6"/>
    <w:rsid w:val="00DB7F97"/>
    <w:rsid w:val="00DC0365"/>
    <w:rsid w:val="00DC2E08"/>
    <w:rsid w:val="00DC6A31"/>
    <w:rsid w:val="00DC712D"/>
    <w:rsid w:val="00DC7C3E"/>
    <w:rsid w:val="00DD0D9E"/>
    <w:rsid w:val="00DD0F04"/>
    <w:rsid w:val="00DD0FE6"/>
    <w:rsid w:val="00DD1818"/>
    <w:rsid w:val="00DE3FBF"/>
    <w:rsid w:val="00DE448A"/>
    <w:rsid w:val="00DE779F"/>
    <w:rsid w:val="00DF0CD2"/>
    <w:rsid w:val="00DF118D"/>
    <w:rsid w:val="00DF1EEF"/>
    <w:rsid w:val="00DF5F54"/>
    <w:rsid w:val="00E000AA"/>
    <w:rsid w:val="00E00422"/>
    <w:rsid w:val="00E009DB"/>
    <w:rsid w:val="00E00B7D"/>
    <w:rsid w:val="00E03721"/>
    <w:rsid w:val="00E0485A"/>
    <w:rsid w:val="00E04C0C"/>
    <w:rsid w:val="00E119B8"/>
    <w:rsid w:val="00E120F5"/>
    <w:rsid w:val="00E136AE"/>
    <w:rsid w:val="00E14F0E"/>
    <w:rsid w:val="00E155E3"/>
    <w:rsid w:val="00E1629F"/>
    <w:rsid w:val="00E20255"/>
    <w:rsid w:val="00E20EC9"/>
    <w:rsid w:val="00E2139E"/>
    <w:rsid w:val="00E24CEE"/>
    <w:rsid w:val="00E27F6F"/>
    <w:rsid w:val="00E302AB"/>
    <w:rsid w:val="00E33680"/>
    <w:rsid w:val="00E415C2"/>
    <w:rsid w:val="00E43FD9"/>
    <w:rsid w:val="00E47886"/>
    <w:rsid w:val="00E51D92"/>
    <w:rsid w:val="00E52210"/>
    <w:rsid w:val="00E52AD5"/>
    <w:rsid w:val="00E5524E"/>
    <w:rsid w:val="00E57FF4"/>
    <w:rsid w:val="00E607BA"/>
    <w:rsid w:val="00E60C5E"/>
    <w:rsid w:val="00E64AB7"/>
    <w:rsid w:val="00E702FB"/>
    <w:rsid w:val="00E70B5E"/>
    <w:rsid w:val="00E71D05"/>
    <w:rsid w:val="00E72460"/>
    <w:rsid w:val="00E7511B"/>
    <w:rsid w:val="00E80F19"/>
    <w:rsid w:val="00E81263"/>
    <w:rsid w:val="00E81522"/>
    <w:rsid w:val="00E843E1"/>
    <w:rsid w:val="00E850F9"/>
    <w:rsid w:val="00E8610F"/>
    <w:rsid w:val="00E915B6"/>
    <w:rsid w:val="00E9205D"/>
    <w:rsid w:val="00EA13F1"/>
    <w:rsid w:val="00EA142D"/>
    <w:rsid w:val="00EA3D16"/>
    <w:rsid w:val="00EA4C69"/>
    <w:rsid w:val="00EA7CEF"/>
    <w:rsid w:val="00EB1440"/>
    <w:rsid w:val="00EB46FC"/>
    <w:rsid w:val="00EB4C26"/>
    <w:rsid w:val="00EB5AEF"/>
    <w:rsid w:val="00EC235D"/>
    <w:rsid w:val="00EC2E6D"/>
    <w:rsid w:val="00EC5C79"/>
    <w:rsid w:val="00EC64DC"/>
    <w:rsid w:val="00EC6AB4"/>
    <w:rsid w:val="00EC6C92"/>
    <w:rsid w:val="00ED4227"/>
    <w:rsid w:val="00ED604E"/>
    <w:rsid w:val="00ED7BF8"/>
    <w:rsid w:val="00EE006C"/>
    <w:rsid w:val="00EE0ED3"/>
    <w:rsid w:val="00EE1C6E"/>
    <w:rsid w:val="00EE2984"/>
    <w:rsid w:val="00EE4904"/>
    <w:rsid w:val="00EE518C"/>
    <w:rsid w:val="00EE5557"/>
    <w:rsid w:val="00EE7B33"/>
    <w:rsid w:val="00EF1E4A"/>
    <w:rsid w:val="00EF2906"/>
    <w:rsid w:val="00EF5256"/>
    <w:rsid w:val="00EF5CDC"/>
    <w:rsid w:val="00EF6383"/>
    <w:rsid w:val="00EF642D"/>
    <w:rsid w:val="00F0062D"/>
    <w:rsid w:val="00F02954"/>
    <w:rsid w:val="00F0613E"/>
    <w:rsid w:val="00F06605"/>
    <w:rsid w:val="00F07EC2"/>
    <w:rsid w:val="00F10144"/>
    <w:rsid w:val="00F10467"/>
    <w:rsid w:val="00F13B65"/>
    <w:rsid w:val="00F15752"/>
    <w:rsid w:val="00F17843"/>
    <w:rsid w:val="00F23D47"/>
    <w:rsid w:val="00F24AA7"/>
    <w:rsid w:val="00F2650D"/>
    <w:rsid w:val="00F366A1"/>
    <w:rsid w:val="00F37B3F"/>
    <w:rsid w:val="00F44AC2"/>
    <w:rsid w:val="00F453B3"/>
    <w:rsid w:val="00F54E86"/>
    <w:rsid w:val="00F55942"/>
    <w:rsid w:val="00F56C30"/>
    <w:rsid w:val="00F574B9"/>
    <w:rsid w:val="00F61583"/>
    <w:rsid w:val="00F66999"/>
    <w:rsid w:val="00F701ED"/>
    <w:rsid w:val="00F742DA"/>
    <w:rsid w:val="00F74B8D"/>
    <w:rsid w:val="00F76497"/>
    <w:rsid w:val="00F767F6"/>
    <w:rsid w:val="00F8163D"/>
    <w:rsid w:val="00F825F6"/>
    <w:rsid w:val="00F87074"/>
    <w:rsid w:val="00FA3759"/>
    <w:rsid w:val="00FA7300"/>
    <w:rsid w:val="00FA7D62"/>
    <w:rsid w:val="00FB1AD2"/>
    <w:rsid w:val="00FB452B"/>
    <w:rsid w:val="00FB4782"/>
    <w:rsid w:val="00FB4D98"/>
    <w:rsid w:val="00FB6108"/>
    <w:rsid w:val="00FC29D6"/>
    <w:rsid w:val="00FC3DF8"/>
    <w:rsid w:val="00FC4355"/>
    <w:rsid w:val="00FC4A02"/>
    <w:rsid w:val="00FC5D83"/>
    <w:rsid w:val="00FC628B"/>
    <w:rsid w:val="00FE25A3"/>
    <w:rsid w:val="00FE4A8F"/>
    <w:rsid w:val="00FF25ED"/>
    <w:rsid w:val="00FF34F4"/>
    <w:rsid w:val="00FF4C1E"/>
    <w:rsid w:val="00FF6C9B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qFormat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character" w:styleId="Nevyeenzmnka">
    <w:name w:val="Unresolved Mention"/>
    <w:basedOn w:val="Standardnpsmoodstavce"/>
    <w:uiPriority w:val="99"/>
    <w:semiHidden/>
    <w:unhideWhenUsed/>
    <w:rsid w:val="00FF6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ng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sd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113A9-D6B3-42F4-9D09-8F29E879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1917B-DA84-467A-8EC2-55FB534AF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5646</Words>
  <Characters>33315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Iva Šumšalová</cp:lastModifiedBy>
  <cp:revision>4</cp:revision>
  <cp:lastPrinted>2025-12-02T05:36:00Z</cp:lastPrinted>
  <dcterms:created xsi:type="dcterms:W3CDTF">2025-12-09T13:47:00Z</dcterms:created>
  <dcterms:modified xsi:type="dcterms:W3CDTF">2025-12-10T09:47:00Z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2023-02-24T05:46:11Z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