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line="240" w:lineRule="auto"/>
        <w:ind w:left="0" w:right="0" w:firstLine="0"/>
        <w:jc w:val="center"/>
      </w:pPr>
      <w:bookmarkStart w:id="0" w:name="bookmark0"/>
      <w:bookmarkStart w:id="1" w:name="bookmark1"/>
      <w:bookmarkStart w:id="2" w:name="bookmark2"/>
      <w:r>
        <w:rPr>
          <w:rFonts w:ascii="Times New Roman" w:eastAsia="Times New Roman" w:hAnsi="Times New Roman" w:cs="Times New Roman"/>
          <w:color w:val="000000"/>
          <w:spacing w:val="0"/>
          <w:w w:val="100"/>
          <w:position w:val="0"/>
          <w:sz w:val="24"/>
          <w:szCs w:val="24"/>
          <w:shd w:val="clear" w:color="auto" w:fill="auto"/>
          <w:lang w:val="cs-CZ" w:eastAsia="cs-CZ" w:bidi="cs-CZ"/>
        </w:rPr>
        <w:t>Rámcová KUPNÍ SMLOUVA</w:t>
        <w:br/>
        <w:t>č. 1136/2025</w:t>
      </w:r>
      <w:bookmarkEnd w:id="0"/>
      <w:bookmarkEnd w:id="1"/>
      <w:bookmarkEnd w:id="2"/>
    </w:p>
    <w:p>
      <w:pPr>
        <w:pStyle w:val="Style4"/>
        <w:keepNext w:val="0"/>
        <w:keepLines w:val="0"/>
        <w:widowControl w:val="0"/>
        <w:shd w:val="clear" w:color="auto" w:fill="auto"/>
        <w:bidi w:val="0"/>
        <w:spacing w:before="0" w:after="36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podle které se za podmínek dále sjednaných v této smlouvě prodávající zavazuje obstarat dodávky papíru, kancelářských potřeb, drogérie a obalového materiálu kupujícímu a kupující se zavazuje zboží a případné služby spojené s dodávkami zboží převzít a včas zaplatit, kterou dnešního dne uzavřeli:</w:t>
      </w:r>
    </w:p>
    <w:p>
      <w:pPr>
        <w:pStyle w:val="Style2"/>
        <w:keepNext/>
        <w:keepLines/>
        <w:widowControl w:val="0"/>
        <w:numPr>
          <w:ilvl w:val="0"/>
          <w:numId w:val="1"/>
        </w:numPr>
        <w:shd w:val="clear" w:color="auto" w:fill="auto"/>
        <w:tabs>
          <w:tab w:pos="355" w:val="left"/>
        </w:tabs>
        <w:bidi w:val="0"/>
        <w:spacing w:before="0" w:after="0" w:line="240" w:lineRule="auto"/>
        <w:ind w:left="0" w:right="0" w:firstLine="0"/>
        <w:jc w:val="both"/>
      </w:pPr>
      <w:bookmarkStart w:id="3" w:name="bookmark3"/>
      <w:bookmarkStart w:id="4" w:name="bookmark4"/>
      <w:bookmarkStart w:id="5" w:name="bookmark5"/>
      <w:bookmarkStart w:id="6" w:name="bookmark6"/>
      <w:bookmarkEnd w:id="5"/>
      <w:r>
        <w:rPr>
          <w:rFonts w:ascii="Times New Roman" w:eastAsia="Times New Roman" w:hAnsi="Times New Roman" w:cs="Times New Roman"/>
          <w:color w:val="000000"/>
          <w:spacing w:val="0"/>
          <w:w w:val="100"/>
          <w:position w:val="0"/>
          <w:sz w:val="24"/>
          <w:szCs w:val="24"/>
          <w:shd w:val="clear" w:color="auto" w:fill="auto"/>
          <w:lang w:val="cs-CZ" w:eastAsia="cs-CZ" w:bidi="cs-CZ"/>
        </w:rPr>
        <w:t>Prodávající: PAPE-kancelářské potřeby s.r.o.</w:t>
      </w:r>
      <w:bookmarkEnd w:id="3"/>
      <w:bookmarkEnd w:id="4"/>
      <w:bookmarkEnd w:id="6"/>
    </w:p>
    <w:p>
      <w:pPr>
        <w:pStyle w:val="Style4"/>
        <w:keepNext w:val="0"/>
        <w:keepLines w:val="0"/>
        <w:widowControl w:val="0"/>
        <w:shd w:val="clear" w:color="auto" w:fill="auto"/>
        <w:bidi w:val="0"/>
        <w:spacing w:before="0" w:after="0" w:line="240" w:lineRule="auto"/>
        <w:ind w:left="148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K panelárně 115, 360 01 Otovice</w:t>
      </w:r>
    </w:p>
    <w:p>
      <w:pPr>
        <w:pStyle w:val="Style4"/>
        <w:keepNext w:val="0"/>
        <w:keepLines w:val="0"/>
        <w:widowControl w:val="0"/>
        <w:shd w:val="clear" w:color="auto" w:fill="auto"/>
        <w:bidi w:val="0"/>
        <w:spacing w:before="0" w:after="0" w:line="240" w:lineRule="auto"/>
        <w:ind w:left="148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IČO: 26378523 DIČ CZ26378523</w:t>
      </w:r>
    </w:p>
    <w:p>
      <w:pPr>
        <w:pStyle w:val="Style4"/>
        <w:keepNext w:val="0"/>
        <w:keepLines w:val="0"/>
        <w:widowControl w:val="0"/>
        <w:shd w:val="clear" w:color="auto" w:fill="auto"/>
        <w:bidi w:val="0"/>
        <w:spacing w:before="0" w:after="120" w:line="240" w:lineRule="auto"/>
        <w:ind w:left="148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zapsané v Obchodním rejstříku, vedeným u Krajského soudu v Plzni, oddíl C, vložka 16573</w:t>
      </w:r>
    </w:p>
    <w:p>
      <w:pPr>
        <w:pStyle w:val="Style4"/>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Kupující: Povodí Ohře, státní podnik</w:t>
      </w:r>
    </w:p>
    <w:p>
      <w:pPr>
        <w:pStyle w:val="Style4"/>
        <w:keepNext w:val="0"/>
        <w:keepLines w:val="0"/>
        <w:widowControl w:val="0"/>
        <w:shd w:val="clear" w:color="auto" w:fill="auto"/>
        <w:bidi w:val="0"/>
        <w:spacing w:before="0" w:after="0" w:line="240" w:lineRule="auto"/>
        <w:ind w:left="120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Bezručova 4219, 43003 Chomutov</w:t>
      </w:r>
    </w:p>
    <w:p>
      <w:pPr>
        <w:pStyle w:val="Style4"/>
        <w:keepNext w:val="0"/>
        <w:keepLines w:val="0"/>
        <w:widowControl w:val="0"/>
        <w:shd w:val="clear" w:color="auto" w:fill="auto"/>
        <w:bidi w:val="0"/>
        <w:spacing w:before="0" w:after="120" w:line="240" w:lineRule="auto"/>
        <w:ind w:left="120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IČO:70889988 DIČ:CZ70889988</w:t>
      </w:r>
    </w:p>
    <w:p>
      <w:pPr>
        <w:pStyle w:val="Style4"/>
        <w:keepNext w:val="0"/>
        <w:keepLines w:val="0"/>
        <w:widowControl w:val="0"/>
        <w:shd w:val="clear" w:color="auto" w:fill="auto"/>
        <w:bidi w:val="0"/>
        <w:spacing w:before="0" w:after="0" w:line="240" w:lineRule="auto"/>
        <w:ind w:left="0" w:right="0" w:firstLine="40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Podnik je zapsán v OR vedeném KS v Ústí nad Labem vl.č.13052 oddíl 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takto</w:t>
      </w:r>
    </w:p>
    <w:p>
      <w:pPr>
        <w:pStyle w:val="Style8"/>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hd w:val="clear" w:color="auto" w:fill="auto"/>
          <w:lang w:val="cs-CZ" w:eastAsia="cs-CZ" w:bidi="cs-CZ"/>
        </w:rPr>
        <w:t>I.</w:t>
      </w:r>
    </w:p>
    <w:p>
      <w:pPr>
        <w:pStyle w:val="Style2"/>
        <w:keepNext/>
        <w:keepLines/>
        <w:widowControl w:val="0"/>
        <w:shd w:val="clear" w:color="auto" w:fill="auto"/>
        <w:bidi w:val="0"/>
        <w:spacing w:before="0" w:line="240" w:lineRule="auto"/>
        <w:ind w:left="0" w:right="0" w:firstLine="0"/>
        <w:jc w:val="center"/>
      </w:pPr>
      <w:bookmarkStart w:id="7" w:name="bookmark7"/>
      <w:bookmarkStart w:id="8" w:name="bookmark8"/>
      <w:bookmarkStart w:id="9" w:name="bookmark9"/>
      <w:r>
        <w:rPr>
          <w:rFonts w:ascii="Times New Roman" w:eastAsia="Times New Roman" w:hAnsi="Times New Roman" w:cs="Times New Roman"/>
          <w:color w:val="000000"/>
          <w:spacing w:val="0"/>
          <w:w w:val="100"/>
          <w:position w:val="0"/>
          <w:sz w:val="24"/>
          <w:szCs w:val="24"/>
          <w:shd w:val="clear" w:color="auto" w:fill="auto"/>
          <w:lang w:val="cs-CZ" w:eastAsia="cs-CZ" w:bidi="cs-CZ"/>
        </w:rPr>
        <w:t>Předmět plnění</w:t>
      </w:r>
      <w:bookmarkEnd w:id="7"/>
      <w:bookmarkEnd w:id="8"/>
      <w:bookmarkEnd w:id="9"/>
    </w:p>
    <w:p>
      <w:pPr>
        <w:pStyle w:val="Style4"/>
        <w:keepNext w:val="0"/>
        <w:keepLines w:val="0"/>
        <w:widowControl w:val="0"/>
        <w:numPr>
          <w:ilvl w:val="0"/>
          <w:numId w:val="3"/>
        </w:numPr>
        <w:shd w:val="clear" w:color="auto" w:fill="auto"/>
        <w:tabs>
          <w:tab w:pos="355" w:val="left"/>
        </w:tabs>
        <w:bidi w:val="0"/>
        <w:spacing w:before="0" w:after="0" w:line="240" w:lineRule="auto"/>
        <w:ind w:left="400" w:right="0" w:hanging="400"/>
        <w:jc w:val="both"/>
      </w:pPr>
      <w:bookmarkStart w:id="10" w:name="bookmark10"/>
      <w:bookmarkEnd w:id="10"/>
      <w:r>
        <w:rPr>
          <w:rFonts w:ascii="Times New Roman" w:eastAsia="Times New Roman" w:hAnsi="Times New Roman" w:cs="Times New Roman"/>
          <w:color w:val="000000"/>
          <w:spacing w:val="0"/>
          <w:w w:val="100"/>
          <w:position w:val="0"/>
          <w:sz w:val="24"/>
          <w:szCs w:val="24"/>
          <w:shd w:val="clear" w:color="auto" w:fill="auto"/>
          <w:lang w:val="cs-CZ" w:eastAsia="cs-CZ" w:bidi="cs-CZ"/>
        </w:rPr>
        <w:t>Předmětem této smlouvy je rámcové ujednání o dodávkách zboží uvedeného v příloze č. 1 této smlouvy, které budou blíže určeny a objednány co do druhu, množství a termínu dodávek v jednotlivých dílcích objednávkách, které bude kupující vystavovat dle aktuální potřeby.</w:t>
      </w:r>
    </w:p>
    <w:p>
      <w:pPr>
        <w:pStyle w:val="Style4"/>
        <w:keepNext w:val="0"/>
        <w:keepLines w:val="0"/>
        <w:widowControl w:val="0"/>
        <w:numPr>
          <w:ilvl w:val="0"/>
          <w:numId w:val="3"/>
        </w:numPr>
        <w:shd w:val="clear" w:color="auto" w:fill="auto"/>
        <w:tabs>
          <w:tab w:pos="355" w:val="left"/>
        </w:tabs>
        <w:bidi w:val="0"/>
        <w:spacing w:before="0" w:after="0" w:line="240" w:lineRule="auto"/>
        <w:ind w:left="0" w:right="0" w:firstLine="0"/>
        <w:jc w:val="left"/>
      </w:pPr>
      <w:bookmarkStart w:id="11" w:name="bookmark11"/>
      <w:bookmarkEnd w:id="11"/>
      <w:r>
        <w:rPr>
          <w:rFonts w:ascii="Times New Roman" w:eastAsia="Times New Roman" w:hAnsi="Times New Roman" w:cs="Times New Roman"/>
          <w:color w:val="000000"/>
          <w:spacing w:val="0"/>
          <w:w w:val="100"/>
          <w:position w:val="0"/>
          <w:sz w:val="24"/>
          <w:szCs w:val="24"/>
          <w:shd w:val="clear" w:color="auto" w:fill="auto"/>
          <w:lang w:val="cs-CZ" w:eastAsia="cs-CZ" w:bidi="cs-CZ"/>
        </w:rPr>
        <w:t>Zboží bude dodáváno v obvyklé jakosti odpovídající nabídkovým vzorkům.</w:t>
      </w:r>
    </w:p>
    <w:p>
      <w:pPr>
        <w:pStyle w:val="Style4"/>
        <w:keepNext w:val="0"/>
        <w:keepLines w:val="0"/>
        <w:widowControl w:val="0"/>
        <w:numPr>
          <w:ilvl w:val="0"/>
          <w:numId w:val="3"/>
        </w:numPr>
        <w:shd w:val="clear" w:color="auto" w:fill="auto"/>
        <w:tabs>
          <w:tab w:pos="355" w:val="left"/>
        </w:tabs>
        <w:bidi w:val="0"/>
        <w:spacing w:before="0" w:after="120" w:line="240" w:lineRule="auto"/>
        <w:ind w:left="0" w:right="0" w:firstLine="0"/>
        <w:jc w:val="left"/>
      </w:pPr>
      <w:bookmarkStart w:id="12" w:name="bookmark12"/>
      <w:bookmarkEnd w:id="12"/>
      <w:r>
        <w:rPr>
          <w:rFonts w:ascii="Times New Roman" w:eastAsia="Times New Roman" w:hAnsi="Times New Roman" w:cs="Times New Roman"/>
          <w:color w:val="000000"/>
          <w:spacing w:val="0"/>
          <w:w w:val="100"/>
          <w:position w:val="0"/>
          <w:sz w:val="24"/>
          <w:szCs w:val="24"/>
          <w:shd w:val="clear" w:color="auto" w:fill="auto"/>
          <w:lang w:val="cs-CZ" w:eastAsia="cs-CZ" w:bidi="cs-CZ"/>
        </w:rPr>
        <w:t>Kupující se zavazuje zaplatit za dodané zboží kupní cenu dle čl. II. této smlouvy.</w:t>
      </w:r>
    </w:p>
    <w:p>
      <w:pPr>
        <w:pStyle w:val="Style2"/>
        <w:keepNext/>
        <w:keepLines/>
        <w:widowControl w:val="0"/>
        <w:numPr>
          <w:ilvl w:val="0"/>
          <w:numId w:val="5"/>
        </w:numPr>
        <w:shd w:val="clear" w:color="auto" w:fill="auto"/>
        <w:bidi w:val="0"/>
        <w:spacing w:before="0" w:line="240" w:lineRule="auto"/>
        <w:ind w:left="0" w:right="0" w:firstLine="0"/>
        <w:jc w:val="center"/>
      </w:pPr>
      <w:bookmarkStart w:id="13" w:name="bookmark13"/>
      <w:bookmarkStart w:id="14" w:name="bookmark14"/>
      <w:bookmarkStart w:id="15" w:name="bookmark15"/>
      <w:bookmarkStart w:id="16" w:name="bookmark16"/>
      <w:bookmarkEnd w:id="15"/>
      <w:r>
        <w:rPr>
          <w:rFonts w:ascii="Times New Roman" w:eastAsia="Times New Roman" w:hAnsi="Times New Roman" w:cs="Times New Roman"/>
          <w:color w:val="000000"/>
          <w:spacing w:val="0"/>
          <w:w w:val="100"/>
          <w:position w:val="0"/>
          <w:sz w:val="24"/>
          <w:szCs w:val="24"/>
          <w:shd w:val="clear" w:color="auto" w:fill="auto"/>
          <w:lang w:val="cs-CZ" w:eastAsia="cs-CZ" w:bidi="cs-CZ"/>
        </w:rPr>
        <w:br/>
        <w:t>Kupní cena</w:t>
      </w:r>
      <w:bookmarkEnd w:id="13"/>
      <w:bookmarkEnd w:id="14"/>
      <w:bookmarkEnd w:id="16"/>
    </w:p>
    <w:p>
      <w:pPr>
        <w:pStyle w:val="Style4"/>
        <w:keepNext w:val="0"/>
        <w:keepLines w:val="0"/>
        <w:widowControl w:val="0"/>
        <w:numPr>
          <w:ilvl w:val="0"/>
          <w:numId w:val="7"/>
        </w:numPr>
        <w:shd w:val="clear" w:color="auto" w:fill="auto"/>
        <w:tabs>
          <w:tab w:pos="355" w:val="left"/>
        </w:tabs>
        <w:bidi w:val="0"/>
        <w:spacing w:before="0" w:after="0" w:line="240" w:lineRule="auto"/>
        <w:ind w:left="400" w:right="0" w:hanging="400"/>
        <w:jc w:val="both"/>
      </w:pPr>
      <w:bookmarkStart w:id="17" w:name="bookmark17"/>
      <w:bookmarkEnd w:id="17"/>
      <w:r>
        <w:rPr>
          <w:rFonts w:ascii="Times New Roman" w:eastAsia="Times New Roman" w:hAnsi="Times New Roman" w:cs="Times New Roman"/>
          <w:color w:val="000000"/>
          <w:spacing w:val="0"/>
          <w:w w:val="100"/>
          <w:position w:val="0"/>
          <w:sz w:val="24"/>
          <w:szCs w:val="24"/>
          <w:shd w:val="clear" w:color="auto" w:fill="auto"/>
          <w:lang w:val="cs-CZ" w:eastAsia="cs-CZ" w:bidi="cs-CZ"/>
        </w:rPr>
        <w:t>Cenou se rozumí cena zboží včetně obalu v dodací paritě podle podmínek této smlouvy. Jednotkové ceny zboží jsou ujednány v příloze č. 1 této smlouvy.</w:t>
      </w:r>
    </w:p>
    <w:p>
      <w:pPr>
        <w:pStyle w:val="Style4"/>
        <w:keepNext w:val="0"/>
        <w:keepLines w:val="0"/>
        <w:widowControl w:val="0"/>
        <w:numPr>
          <w:ilvl w:val="0"/>
          <w:numId w:val="7"/>
        </w:numPr>
        <w:shd w:val="clear" w:color="auto" w:fill="auto"/>
        <w:tabs>
          <w:tab w:pos="355" w:val="left"/>
        </w:tabs>
        <w:bidi w:val="0"/>
        <w:spacing w:before="0" w:after="0" w:line="240" w:lineRule="auto"/>
        <w:ind w:left="400" w:right="0" w:hanging="400"/>
        <w:jc w:val="both"/>
      </w:pPr>
      <w:bookmarkStart w:id="18" w:name="bookmark18"/>
      <w:bookmarkEnd w:id="18"/>
      <w:r>
        <w:rPr>
          <w:rFonts w:ascii="Times New Roman" w:eastAsia="Times New Roman" w:hAnsi="Times New Roman" w:cs="Times New Roman"/>
          <w:color w:val="000000"/>
          <w:spacing w:val="0"/>
          <w:w w:val="100"/>
          <w:position w:val="0"/>
          <w:sz w:val="24"/>
          <w:szCs w:val="24"/>
          <w:shd w:val="clear" w:color="auto" w:fill="auto"/>
          <w:lang w:val="cs-CZ" w:eastAsia="cs-CZ" w:bidi="cs-CZ"/>
        </w:rPr>
        <w:t>K prodejní ceně bude připočteno DPH dle příslušné sazby. V ceně je zahrnuta i doprava zboží franco sklad kupujícího.</w:t>
      </w:r>
    </w:p>
    <w:p>
      <w:pPr>
        <w:pStyle w:val="Style4"/>
        <w:keepNext w:val="0"/>
        <w:keepLines w:val="0"/>
        <w:widowControl w:val="0"/>
        <w:numPr>
          <w:ilvl w:val="0"/>
          <w:numId w:val="7"/>
        </w:numPr>
        <w:shd w:val="clear" w:color="auto" w:fill="auto"/>
        <w:tabs>
          <w:tab w:pos="355" w:val="left"/>
        </w:tabs>
        <w:bidi w:val="0"/>
        <w:spacing w:before="0" w:after="0" w:line="240" w:lineRule="auto"/>
        <w:ind w:left="400" w:right="0" w:hanging="400"/>
        <w:jc w:val="both"/>
      </w:pPr>
      <w:bookmarkStart w:id="19" w:name="bookmark19"/>
      <w:bookmarkEnd w:id="19"/>
      <w:r>
        <w:rPr>
          <w:rFonts w:ascii="Times New Roman" w:eastAsia="Times New Roman" w:hAnsi="Times New Roman" w:cs="Times New Roman"/>
          <w:color w:val="000000"/>
          <w:spacing w:val="0"/>
          <w:w w:val="100"/>
          <w:position w:val="0"/>
          <w:sz w:val="24"/>
          <w:szCs w:val="24"/>
          <w:shd w:val="clear" w:color="auto" w:fill="auto"/>
          <w:lang w:val="cs-CZ" w:eastAsia="cs-CZ" w:bidi="cs-CZ"/>
        </w:rPr>
        <w:t>Cena zboží je ujednána v měně Kč. Kupní cena jednotlivého dílčího plnění bude je stanovena na základě jednotkové ceny uvedené v příloze č. 1 této smlouvy a skutečně objednaného množství dílčího plnění.</w:t>
      </w:r>
    </w:p>
    <w:p>
      <w:pPr>
        <w:pStyle w:val="Style4"/>
        <w:keepNext w:val="0"/>
        <w:keepLines w:val="0"/>
        <w:widowControl w:val="0"/>
        <w:numPr>
          <w:ilvl w:val="0"/>
          <w:numId w:val="7"/>
        </w:numPr>
        <w:shd w:val="clear" w:color="auto" w:fill="auto"/>
        <w:tabs>
          <w:tab w:pos="355" w:val="left"/>
        </w:tabs>
        <w:bidi w:val="0"/>
        <w:spacing w:before="0" w:after="120" w:line="240" w:lineRule="auto"/>
        <w:ind w:left="400" w:right="0" w:hanging="400"/>
        <w:jc w:val="both"/>
      </w:pPr>
      <w:bookmarkStart w:id="20" w:name="bookmark20"/>
      <w:bookmarkEnd w:id="20"/>
      <w:r>
        <w:rPr>
          <w:rFonts w:ascii="Times New Roman" w:eastAsia="Times New Roman" w:hAnsi="Times New Roman" w:cs="Times New Roman"/>
          <w:color w:val="000000"/>
          <w:spacing w:val="0"/>
          <w:w w:val="100"/>
          <w:position w:val="0"/>
          <w:sz w:val="24"/>
          <w:szCs w:val="24"/>
          <w:shd w:val="clear" w:color="auto" w:fill="auto"/>
          <w:lang w:val="cs-CZ" w:eastAsia="cs-CZ" w:bidi="cs-CZ"/>
        </w:rPr>
        <w:t>Na základě této smlouvy má kupující právo nakupovat a prodávající se zavazuje dodávat zboží uvedené v příloze č. 1 této smlouvy za ceny v této příloze uvedené od 1.1.2026 do 31.12.2026, maximálně však do vyčerpání finančního limitu ve výši 250 000 Kč.</w:t>
      </w:r>
    </w:p>
    <w:p>
      <w:pPr>
        <w:pStyle w:val="Style4"/>
        <w:keepNext w:val="0"/>
        <w:keepLines w:val="0"/>
        <w:widowControl w:val="0"/>
        <w:shd w:val="clear" w:color="auto" w:fill="auto"/>
        <w:bidi w:val="0"/>
        <w:spacing w:before="0" w:after="0" w:line="240" w:lineRule="auto"/>
        <w:ind w:left="0" w:right="0" w:firstLine="0"/>
        <w:jc w:val="center"/>
      </w:pPr>
      <w:bookmarkStart w:id="21" w:name="bookmark21"/>
      <w:r>
        <w:rPr>
          <w:rFonts w:ascii="Times New Roman" w:eastAsia="Times New Roman" w:hAnsi="Times New Roman" w:cs="Times New Roman"/>
          <w:b/>
          <w:bCs/>
          <w:color w:val="000000"/>
          <w:spacing w:val="0"/>
          <w:w w:val="100"/>
          <w:position w:val="0"/>
          <w:sz w:val="24"/>
          <w:szCs w:val="24"/>
          <w:shd w:val="clear" w:color="auto" w:fill="auto"/>
          <w:lang w:val="cs-CZ" w:eastAsia="cs-CZ" w:bidi="cs-CZ"/>
        </w:rPr>
        <w:t>I</w:t>
      </w:r>
      <w:bookmarkEnd w:id="21"/>
      <w:r>
        <w:rPr>
          <w:rFonts w:ascii="Times New Roman" w:eastAsia="Times New Roman" w:hAnsi="Times New Roman" w:cs="Times New Roman"/>
          <w:b/>
          <w:bCs/>
          <w:color w:val="000000"/>
          <w:spacing w:val="0"/>
          <w:w w:val="100"/>
          <w:position w:val="0"/>
          <w:sz w:val="24"/>
          <w:szCs w:val="24"/>
          <w:shd w:val="clear" w:color="auto" w:fill="auto"/>
          <w:lang w:val="cs-CZ" w:eastAsia="cs-CZ" w:bidi="cs-CZ"/>
        </w:rPr>
        <w:t>II.</w:t>
      </w:r>
    </w:p>
    <w:p>
      <w:pPr>
        <w:pStyle w:val="Style2"/>
        <w:keepNext/>
        <w:keepLines/>
        <w:widowControl w:val="0"/>
        <w:shd w:val="clear" w:color="auto" w:fill="auto"/>
        <w:bidi w:val="0"/>
        <w:spacing w:before="0" w:line="240" w:lineRule="auto"/>
        <w:ind w:left="0" w:right="0" w:firstLine="0"/>
        <w:jc w:val="center"/>
      </w:pPr>
      <w:bookmarkStart w:id="22" w:name="bookmark22"/>
      <w:bookmarkStart w:id="23" w:name="bookmark23"/>
      <w:bookmarkStart w:id="24" w:name="bookmark24"/>
      <w:r>
        <w:rPr>
          <w:rFonts w:ascii="Times New Roman" w:eastAsia="Times New Roman" w:hAnsi="Times New Roman" w:cs="Times New Roman"/>
          <w:color w:val="000000"/>
          <w:spacing w:val="0"/>
          <w:w w:val="100"/>
          <w:position w:val="0"/>
          <w:sz w:val="24"/>
          <w:szCs w:val="24"/>
          <w:shd w:val="clear" w:color="auto" w:fill="auto"/>
          <w:lang w:val="cs-CZ" w:eastAsia="cs-CZ" w:bidi="cs-CZ"/>
        </w:rPr>
        <w:t>Dodací podmínky</w:t>
      </w:r>
      <w:bookmarkEnd w:id="22"/>
      <w:bookmarkEnd w:id="23"/>
      <w:bookmarkEnd w:id="24"/>
    </w:p>
    <w:p>
      <w:pPr>
        <w:pStyle w:val="Style4"/>
        <w:keepNext w:val="0"/>
        <w:keepLines w:val="0"/>
        <w:widowControl w:val="0"/>
        <w:numPr>
          <w:ilvl w:val="0"/>
          <w:numId w:val="9"/>
        </w:numPr>
        <w:shd w:val="clear" w:color="auto" w:fill="auto"/>
        <w:tabs>
          <w:tab w:pos="355" w:val="left"/>
        </w:tabs>
        <w:bidi w:val="0"/>
        <w:spacing w:before="0" w:after="0" w:line="240" w:lineRule="auto"/>
        <w:ind w:left="400" w:right="0" w:hanging="400"/>
        <w:jc w:val="both"/>
      </w:pPr>
      <w:bookmarkStart w:id="25" w:name="bookmark25"/>
      <w:bookmarkEnd w:id="25"/>
      <w:r>
        <w:rPr>
          <w:rFonts w:ascii="Times New Roman" w:eastAsia="Times New Roman" w:hAnsi="Times New Roman" w:cs="Times New Roman"/>
          <w:color w:val="000000"/>
          <w:spacing w:val="0"/>
          <w:w w:val="100"/>
          <w:position w:val="0"/>
          <w:sz w:val="24"/>
          <w:szCs w:val="24"/>
          <w:shd w:val="clear" w:color="auto" w:fill="auto"/>
          <w:lang w:val="cs-CZ" w:eastAsia="cs-CZ" w:bidi="cs-CZ"/>
        </w:rPr>
        <w:t>Prodávající dodá kupujícímu zboží na základě dílčích objednávek, které budou jako dodatky vždy podléhat zveřejnění v Registru smluv.</w:t>
      </w:r>
    </w:p>
    <w:p>
      <w:pPr>
        <w:pStyle w:val="Style4"/>
        <w:keepNext w:val="0"/>
        <w:keepLines w:val="0"/>
        <w:widowControl w:val="0"/>
        <w:numPr>
          <w:ilvl w:val="0"/>
          <w:numId w:val="9"/>
        </w:numPr>
        <w:shd w:val="clear" w:color="auto" w:fill="auto"/>
        <w:tabs>
          <w:tab w:pos="355" w:val="left"/>
        </w:tabs>
        <w:bidi w:val="0"/>
        <w:spacing w:before="0" w:after="0" w:line="240" w:lineRule="auto"/>
        <w:ind w:left="0" w:right="0" w:firstLine="0"/>
        <w:jc w:val="left"/>
      </w:pPr>
      <w:bookmarkStart w:id="26" w:name="bookmark26"/>
      <w:bookmarkEnd w:id="26"/>
      <w:r>
        <w:rPr>
          <w:rFonts w:ascii="Times New Roman" w:eastAsia="Times New Roman" w:hAnsi="Times New Roman" w:cs="Times New Roman"/>
          <w:color w:val="000000"/>
          <w:spacing w:val="0"/>
          <w:w w:val="100"/>
          <w:position w:val="0"/>
          <w:sz w:val="24"/>
          <w:szCs w:val="24"/>
          <w:shd w:val="clear" w:color="auto" w:fill="auto"/>
          <w:lang w:val="cs-CZ" w:eastAsia="cs-CZ" w:bidi="cs-CZ"/>
        </w:rPr>
        <w:t>Dílčí objednávky budou zasílány na mailovou adresu</w:t>
      </w:r>
    </w:p>
    <w:p>
      <w:pPr>
        <w:pStyle w:val="Style4"/>
        <w:keepNext w:val="0"/>
        <w:keepLines w:val="0"/>
        <w:widowControl w:val="0"/>
        <w:numPr>
          <w:ilvl w:val="0"/>
          <w:numId w:val="9"/>
        </w:numPr>
        <w:shd w:val="clear" w:color="auto" w:fill="auto"/>
        <w:tabs>
          <w:tab w:pos="355" w:val="left"/>
        </w:tabs>
        <w:bidi w:val="0"/>
        <w:spacing w:before="0" w:after="0" w:line="240" w:lineRule="auto"/>
        <w:ind w:left="0" w:right="0" w:firstLine="0"/>
        <w:jc w:val="left"/>
      </w:pPr>
      <w:bookmarkStart w:id="27" w:name="bookmark27"/>
      <w:bookmarkEnd w:id="27"/>
      <w:r>
        <w:rPr>
          <w:rFonts w:ascii="Times New Roman" w:eastAsia="Times New Roman" w:hAnsi="Times New Roman" w:cs="Times New Roman"/>
          <w:color w:val="000000"/>
          <w:spacing w:val="0"/>
          <w:w w:val="100"/>
          <w:position w:val="0"/>
          <w:sz w:val="24"/>
          <w:szCs w:val="24"/>
          <w:shd w:val="clear" w:color="auto" w:fill="auto"/>
          <w:lang w:val="cs-CZ" w:eastAsia="cs-CZ" w:bidi="cs-CZ"/>
        </w:rPr>
        <w:t>Oprávnění zaměstnanci kupujícího, kteří mohou objednávat zboží na základě této smlouvy:</w:t>
      </w:r>
    </w:p>
    <w:p>
      <w:pPr>
        <w:pStyle w:val="Style4"/>
        <w:keepNext w:val="0"/>
        <w:keepLines w:val="0"/>
        <w:widowControl w:val="0"/>
        <w:numPr>
          <w:ilvl w:val="0"/>
          <w:numId w:val="9"/>
        </w:numPr>
        <w:shd w:val="clear" w:color="auto" w:fill="auto"/>
        <w:tabs>
          <w:tab w:pos="355" w:val="left"/>
        </w:tabs>
        <w:bidi w:val="0"/>
        <w:spacing w:before="0" w:after="120" w:line="240" w:lineRule="auto"/>
        <w:ind w:left="400" w:right="0" w:hanging="400"/>
        <w:jc w:val="both"/>
      </w:pPr>
      <w:bookmarkStart w:id="28" w:name="bookmark28"/>
      <w:bookmarkEnd w:id="28"/>
      <w:r>
        <w:rPr>
          <w:rFonts w:ascii="Times New Roman" w:eastAsia="Times New Roman" w:hAnsi="Times New Roman" w:cs="Times New Roman"/>
          <w:color w:val="000000"/>
          <w:spacing w:val="0"/>
          <w:w w:val="100"/>
          <w:position w:val="0"/>
          <w:sz w:val="24"/>
          <w:szCs w:val="24"/>
          <w:shd w:val="clear" w:color="auto" w:fill="auto"/>
          <w:lang w:val="cs-CZ" w:eastAsia="cs-CZ" w:bidi="cs-CZ"/>
        </w:rPr>
        <w:t>V případě, že kupující nezaplatí platbu podle podmínek této smlouvy nebo jinak v rozporu s podmínkami této smlouvy znemožní prodávajícímu splnit objednané dodávky zboží, je dodací lhůta zachována, bylo-li nejpozději v její poslední den zboží v místě plnění</w:t>
      </w:r>
    </w:p>
    <w:p>
      <w:pPr>
        <w:pStyle w:val="Style4"/>
        <w:keepNext w:val="0"/>
        <w:keepLines w:val="0"/>
        <w:widowControl w:val="0"/>
        <w:shd w:val="clear" w:color="auto" w:fill="auto"/>
        <w:bidi w:val="0"/>
        <w:spacing w:before="0" w:after="0" w:line="240" w:lineRule="auto"/>
        <w:ind w:left="0" w:right="0" w:firstLine="40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pohotové k odevzdání a prodávající podal kupujícímu o této skutečnosti zprávu.</w:t>
      </w:r>
    </w:p>
    <w:p>
      <w:pPr>
        <w:pStyle w:val="Style4"/>
        <w:keepNext w:val="0"/>
        <w:keepLines w:val="0"/>
        <w:widowControl w:val="0"/>
        <w:numPr>
          <w:ilvl w:val="0"/>
          <w:numId w:val="9"/>
        </w:numPr>
        <w:shd w:val="clear" w:color="auto" w:fill="auto"/>
        <w:tabs>
          <w:tab w:pos="359" w:val="left"/>
        </w:tabs>
        <w:bidi w:val="0"/>
        <w:spacing w:before="0" w:after="0" w:line="240" w:lineRule="auto"/>
        <w:ind w:left="400" w:right="0" w:hanging="400"/>
        <w:jc w:val="both"/>
      </w:pPr>
      <w:bookmarkStart w:id="29" w:name="bookmark29"/>
      <w:bookmarkEnd w:id="29"/>
      <w:r>
        <w:rPr>
          <w:rFonts w:ascii="Times New Roman" w:eastAsia="Times New Roman" w:hAnsi="Times New Roman" w:cs="Times New Roman"/>
          <w:color w:val="000000"/>
          <w:spacing w:val="0"/>
          <w:w w:val="100"/>
          <w:position w:val="0"/>
          <w:sz w:val="24"/>
          <w:szCs w:val="24"/>
          <w:shd w:val="clear" w:color="auto" w:fill="auto"/>
          <w:lang w:val="cs-CZ" w:eastAsia="cs-CZ" w:bidi="cs-CZ"/>
        </w:rPr>
        <w:t>Místem plnění je administrativní budova Podnikového ředitelství Povodí Ohře na adrese Bezručova 4219, Chomutov.</w:t>
      </w:r>
    </w:p>
    <w:p>
      <w:pPr>
        <w:pStyle w:val="Style8"/>
        <w:keepNext w:val="0"/>
        <w:keepLines w:val="0"/>
        <w:widowControl w:val="0"/>
        <w:shd w:val="clear" w:color="auto" w:fill="auto"/>
        <w:bidi w:val="0"/>
        <w:spacing w:before="0" w:after="0"/>
        <w:ind w:left="0" w:right="0" w:firstLine="0"/>
        <w:jc w:val="center"/>
      </w:pPr>
      <w:r>
        <w:rPr>
          <w:rFonts w:ascii="Times New Roman" w:eastAsia="Times New Roman" w:hAnsi="Times New Roman" w:cs="Times New Roman"/>
          <w:color w:val="000000"/>
          <w:spacing w:val="0"/>
          <w:w w:val="100"/>
          <w:position w:val="0"/>
          <w:shd w:val="clear" w:color="auto" w:fill="auto"/>
          <w:lang w:val="cs-CZ" w:eastAsia="cs-CZ" w:bidi="cs-CZ"/>
        </w:rPr>
        <w:t>II.</w:t>
      </w:r>
    </w:p>
    <w:p>
      <w:pPr>
        <w:pStyle w:val="Style2"/>
        <w:keepNext/>
        <w:keepLines/>
        <w:widowControl w:val="0"/>
        <w:shd w:val="clear" w:color="auto" w:fill="auto"/>
        <w:bidi w:val="0"/>
        <w:spacing w:before="0" w:line="240" w:lineRule="auto"/>
        <w:ind w:left="0" w:right="0" w:firstLine="0"/>
        <w:jc w:val="center"/>
      </w:pPr>
      <w:bookmarkStart w:id="30" w:name="bookmark30"/>
      <w:bookmarkStart w:id="31" w:name="bookmark31"/>
      <w:bookmarkStart w:id="32" w:name="bookmark32"/>
      <w:r>
        <w:rPr>
          <w:rFonts w:ascii="Times New Roman" w:eastAsia="Times New Roman" w:hAnsi="Times New Roman" w:cs="Times New Roman"/>
          <w:color w:val="000000"/>
          <w:spacing w:val="0"/>
          <w:w w:val="100"/>
          <w:position w:val="0"/>
          <w:sz w:val="24"/>
          <w:szCs w:val="24"/>
          <w:shd w:val="clear" w:color="auto" w:fill="auto"/>
          <w:lang w:val="cs-CZ" w:eastAsia="cs-CZ" w:bidi="cs-CZ"/>
        </w:rPr>
        <w:t>Obaly a balení</w:t>
      </w:r>
      <w:bookmarkEnd w:id="30"/>
      <w:bookmarkEnd w:id="31"/>
      <w:bookmarkEnd w:id="32"/>
    </w:p>
    <w:p>
      <w:pPr>
        <w:pStyle w:val="Style4"/>
        <w:keepNext w:val="0"/>
        <w:keepLines w:val="0"/>
        <w:widowControl w:val="0"/>
        <w:shd w:val="clear" w:color="auto" w:fill="auto"/>
        <w:bidi w:val="0"/>
        <w:spacing w:before="0" w:after="12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Zboží bude baleno ve standardních originálních obalech dodaných výrobcem zboží.</w:t>
      </w:r>
    </w:p>
    <w:p>
      <w:pPr>
        <w:pStyle w:val="Style2"/>
        <w:keepNext/>
        <w:keepLines/>
        <w:widowControl w:val="0"/>
        <w:shd w:val="clear" w:color="auto" w:fill="auto"/>
        <w:bidi w:val="0"/>
        <w:spacing w:before="0" w:line="240" w:lineRule="auto"/>
        <w:ind w:left="0" w:right="0" w:firstLine="0"/>
        <w:jc w:val="center"/>
      </w:pPr>
      <w:bookmarkStart w:id="33" w:name="bookmark33"/>
      <w:bookmarkStart w:id="34" w:name="bookmark34"/>
      <w:bookmarkStart w:id="35" w:name="bookmark35"/>
      <w:bookmarkStart w:id="36" w:name="bookmark36"/>
      <w:r>
        <w:rPr>
          <w:rFonts w:ascii="Times New Roman" w:eastAsia="Times New Roman" w:hAnsi="Times New Roman" w:cs="Times New Roman"/>
          <w:color w:val="000000"/>
          <w:spacing w:val="0"/>
          <w:w w:val="100"/>
          <w:position w:val="0"/>
          <w:sz w:val="24"/>
          <w:szCs w:val="24"/>
          <w:shd w:val="clear" w:color="auto" w:fill="auto"/>
          <w:lang w:val="cs-CZ" w:eastAsia="cs-CZ" w:bidi="cs-CZ"/>
        </w:rPr>
        <w:t>V</w:t>
      </w:r>
      <w:bookmarkEnd w:id="35"/>
      <w:r>
        <w:rPr>
          <w:rFonts w:ascii="Times New Roman" w:eastAsia="Times New Roman" w:hAnsi="Times New Roman" w:cs="Times New Roman"/>
          <w:color w:val="000000"/>
          <w:spacing w:val="0"/>
          <w:w w:val="100"/>
          <w:position w:val="0"/>
          <w:sz w:val="24"/>
          <w:szCs w:val="24"/>
          <w:shd w:val="clear" w:color="auto" w:fill="auto"/>
          <w:lang w:val="cs-CZ" w:eastAsia="cs-CZ" w:bidi="cs-CZ"/>
        </w:rPr>
        <w:t>.</w:t>
      </w:r>
      <w:bookmarkEnd w:id="33"/>
      <w:bookmarkEnd w:id="34"/>
      <w:bookmarkEnd w:id="36"/>
    </w:p>
    <w:p>
      <w:pPr>
        <w:pStyle w:val="Style2"/>
        <w:keepNext/>
        <w:keepLines/>
        <w:widowControl w:val="0"/>
        <w:shd w:val="clear" w:color="auto" w:fill="auto"/>
        <w:bidi w:val="0"/>
        <w:spacing w:before="0" w:after="0" w:line="240" w:lineRule="auto"/>
        <w:ind w:left="0" w:right="0" w:firstLine="0"/>
        <w:jc w:val="center"/>
      </w:pPr>
      <w:bookmarkStart w:id="33" w:name="bookmark33"/>
      <w:bookmarkStart w:id="34" w:name="bookmark34"/>
      <w:bookmarkStart w:id="37" w:name="bookmark37"/>
      <w:r>
        <w:rPr>
          <w:rFonts w:ascii="Times New Roman" w:eastAsia="Times New Roman" w:hAnsi="Times New Roman" w:cs="Times New Roman"/>
          <w:color w:val="000000"/>
          <w:spacing w:val="0"/>
          <w:w w:val="100"/>
          <w:position w:val="0"/>
          <w:sz w:val="24"/>
          <w:szCs w:val="24"/>
          <w:shd w:val="clear" w:color="auto" w:fill="auto"/>
          <w:lang w:val="cs-CZ" w:eastAsia="cs-CZ" w:bidi="cs-CZ"/>
        </w:rPr>
        <w:t>Doklady nutné k převzetí zboží</w:t>
      </w:r>
      <w:bookmarkEnd w:id="33"/>
      <w:bookmarkEnd w:id="34"/>
      <w:bookmarkEnd w:id="37"/>
    </w:p>
    <w:p>
      <w:pPr>
        <w:pStyle w:val="Style4"/>
        <w:keepNext w:val="0"/>
        <w:keepLines w:val="0"/>
        <w:widowControl w:val="0"/>
        <w:shd w:val="clear" w:color="auto" w:fill="auto"/>
        <w:bidi w:val="0"/>
        <w:spacing w:before="0" w:after="12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Za doklady nutné k převzetí a užívání zboží se považující dodací list, daňový doklad s těmito povinnými náležitostmi – označení druhu zboží, cena za jednotlivý kus bez DPH, celková cena za celou dodávku zboží vč. ceny s DPH a další doklady nutné k užívání zboží.</w:t>
      </w:r>
    </w:p>
    <w:p>
      <w:pPr>
        <w:pStyle w:val="Style4"/>
        <w:keepNext w:val="0"/>
        <w:keepLines w:val="0"/>
        <w:widowControl w:val="0"/>
        <w:shd w:val="clear" w:color="auto" w:fill="auto"/>
        <w:bidi w:val="0"/>
        <w:spacing w:before="0" w:after="0" w:line="240" w:lineRule="auto"/>
        <w:ind w:left="0" w:right="0" w:firstLine="0"/>
        <w:jc w:val="center"/>
      </w:pPr>
      <w:bookmarkStart w:id="38" w:name="bookmark38"/>
      <w:r>
        <w:rPr>
          <w:rFonts w:ascii="Times New Roman" w:eastAsia="Times New Roman" w:hAnsi="Times New Roman" w:cs="Times New Roman"/>
          <w:b/>
          <w:bCs/>
          <w:color w:val="000000"/>
          <w:spacing w:val="0"/>
          <w:w w:val="100"/>
          <w:position w:val="0"/>
          <w:sz w:val="24"/>
          <w:szCs w:val="24"/>
          <w:shd w:val="clear" w:color="auto" w:fill="auto"/>
          <w:lang w:val="cs-CZ" w:eastAsia="cs-CZ" w:bidi="cs-CZ"/>
        </w:rPr>
        <w:t>V</w:t>
      </w:r>
      <w:bookmarkEnd w:id="38"/>
      <w:r>
        <w:rPr>
          <w:rFonts w:ascii="Times New Roman" w:eastAsia="Times New Roman" w:hAnsi="Times New Roman" w:cs="Times New Roman"/>
          <w:b/>
          <w:bCs/>
          <w:color w:val="000000"/>
          <w:spacing w:val="0"/>
          <w:w w:val="100"/>
          <w:position w:val="0"/>
          <w:sz w:val="24"/>
          <w:szCs w:val="24"/>
          <w:shd w:val="clear" w:color="auto" w:fill="auto"/>
          <w:lang w:val="cs-CZ" w:eastAsia="cs-CZ" w:bidi="cs-CZ"/>
        </w:rPr>
        <w:t>I.</w:t>
      </w:r>
    </w:p>
    <w:p>
      <w:pPr>
        <w:pStyle w:val="Style2"/>
        <w:keepNext/>
        <w:keepLines/>
        <w:widowControl w:val="0"/>
        <w:shd w:val="clear" w:color="auto" w:fill="auto"/>
        <w:bidi w:val="0"/>
        <w:spacing w:before="0" w:line="240" w:lineRule="auto"/>
        <w:ind w:left="0" w:right="0" w:firstLine="0"/>
        <w:jc w:val="center"/>
      </w:pPr>
      <w:bookmarkStart w:id="39" w:name="bookmark39"/>
      <w:bookmarkStart w:id="40" w:name="bookmark40"/>
      <w:bookmarkStart w:id="41" w:name="bookmark41"/>
      <w:r>
        <w:rPr>
          <w:rFonts w:ascii="Times New Roman" w:eastAsia="Times New Roman" w:hAnsi="Times New Roman" w:cs="Times New Roman"/>
          <w:color w:val="000000"/>
          <w:spacing w:val="0"/>
          <w:w w:val="100"/>
          <w:position w:val="0"/>
          <w:sz w:val="24"/>
          <w:szCs w:val="24"/>
          <w:shd w:val="clear" w:color="auto" w:fill="auto"/>
          <w:lang w:val="cs-CZ" w:eastAsia="cs-CZ" w:bidi="cs-CZ"/>
        </w:rPr>
        <w:t>Platební podmínky, způsob placení</w:t>
      </w:r>
      <w:bookmarkEnd w:id="39"/>
      <w:bookmarkEnd w:id="40"/>
      <w:bookmarkEnd w:id="41"/>
    </w:p>
    <w:p>
      <w:pPr>
        <w:pStyle w:val="Style4"/>
        <w:keepNext w:val="0"/>
        <w:keepLines w:val="0"/>
        <w:widowControl w:val="0"/>
        <w:numPr>
          <w:ilvl w:val="0"/>
          <w:numId w:val="11"/>
        </w:numPr>
        <w:shd w:val="clear" w:color="auto" w:fill="auto"/>
        <w:tabs>
          <w:tab w:pos="359" w:val="left"/>
        </w:tabs>
        <w:bidi w:val="0"/>
        <w:spacing w:before="0" w:after="0" w:line="240" w:lineRule="auto"/>
        <w:ind w:left="400" w:right="0" w:hanging="400"/>
        <w:jc w:val="both"/>
      </w:pPr>
      <w:bookmarkStart w:id="42" w:name="bookmark42"/>
      <w:bookmarkEnd w:id="42"/>
      <w:r>
        <w:rPr>
          <w:rFonts w:ascii="Times New Roman" w:eastAsia="Times New Roman" w:hAnsi="Times New Roman" w:cs="Times New Roman"/>
          <w:color w:val="000000"/>
          <w:spacing w:val="0"/>
          <w:w w:val="100"/>
          <w:position w:val="0"/>
          <w:sz w:val="24"/>
          <w:szCs w:val="24"/>
          <w:shd w:val="clear" w:color="auto" w:fill="auto"/>
          <w:lang w:val="cs-CZ" w:eastAsia="cs-CZ" w:bidi="cs-CZ"/>
        </w:rPr>
        <w:t>Právo na zaplacení ceny vzniká prodávajícímu vždy řádným dodáním každého dílčího plnění realizovaného na základě této smlouvy způsobem uvedeným v této smlouvě a v místě plnění v souladu s touto smlouvou.</w:t>
      </w:r>
    </w:p>
    <w:p>
      <w:pPr>
        <w:pStyle w:val="Style4"/>
        <w:keepNext w:val="0"/>
        <w:keepLines w:val="0"/>
        <w:widowControl w:val="0"/>
        <w:numPr>
          <w:ilvl w:val="0"/>
          <w:numId w:val="11"/>
        </w:numPr>
        <w:shd w:val="clear" w:color="auto" w:fill="auto"/>
        <w:tabs>
          <w:tab w:pos="359" w:val="left"/>
        </w:tabs>
        <w:bidi w:val="0"/>
        <w:spacing w:before="0" w:after="0" w:line="240" w:lineRule="auto"/>
        <w:ind w:left="400" w:right="0" w:hanging="400"/>
        <w:jc w:val="both"/>
      </w:pPr>
      <w:bookmarkStart w:id="43" w:name="bookmark43"/>
      <w:bookmarkEnd w:id="43"/>
      <w:r>
        <w:rPr>
          <w:rFonts w:ascii="Times New Roman" w:eastAsia="Times New Roman" w:hAnsi="Times New Roman" w:cs="Times New Roman"/>
          <w:color w:val="000000"/>
          <w:spacing w:val="0"/>
          <w:w w:val="100"/>
          <w:position w:val="0"/>
          <w:sz w:val="24"/>
          <w:szCs w:val="24"/>
          <w:shd w:val="clear" w:color="auto" w:fill="auto"/>
          <w:lang w:val="cs-CZ" w:eastAsia="cs-CZ" w:bidi="cs-CZ"/>
        </w:rPr>
        <w:t>Dohodou účastníků této smlouvy se sjednává povinnost kupujícího zaplatit po dodání zboží kupní cenu prodávajícímu nejpozději do čtrnácti (14-ti) dnů poté, kdy obdrží od prodávajícího její vyúčtování formou faktury.</w:t>
      </w:r>
    </w:p>
    <w:p>
      <w:pPr>
        <w:pStyle w:val="Style4"/>
        <w:keepNext w:val="0"/>
        <w:keepLines w:val="0"/>
        <w:widowControl w:val="0"/>
        <w:numPr>
          <w:ilvl w:val="0"/>
          <w:numId w:val="11"/>
        </w:numPr>
        <w:shd w:val="clear" w:color="auto" w:fill="auto"/>
        <w:tabs>
          <w:tab w:pos="359" w:val="left"/>
        </w:tabs>
        <w:bidi w:val="0"/>
        <w:spacing w:before="0" w:after="120" w:line="240" w:lineRule="auto"/>
        <w:ind w:left="400" w:right="0" w:hanging="400"/>
        <w:jc w:val="both"/>
      </w:pPr>
      <w:bookmarkStart w:id="44" w:name="bookmark44"/>
      <w:bookmarkEnd w:id="44"/>
      <w:r>
        <w:rPr>
          <w:rFonts w:ascii="Times New Roman" w:eastAsia="Times New Roman" w:hAnsi="Times New Roman" w:cs="Times New Roman"/>
          <w:color w:val="000000"/>
          <w:spacing w:val="0"/>
          <w:w w:val="100"/>
          <w:position w:val="0"/>
          <w:sz w:val="24"/>
          <w:szCs w:val="24"/>
          <w:shd w:val="clear" w:color="auto" w:fill="auto"/>
          <w:lang w:val="cs-CZ" w:eastAsia="cs-CZ" w:bidi="cs-CZ"/>
        </w:rPr>
        <w:t>Daňový doklad (faktura) musí splňovat náležitosti ve smyslu daňových a účetních předpisů platných na území České republiky, zejména zákona č. 563/91 Sb., o účetnictví a zákona č. 235/2004 Sb., o DPH v platném znění a dále náležitosti stanovené smlouvou. V případě chybějících nebo chybných náležitostí vrátí kupující prodávajícímu daňový doklad k opravě. Lhůta pro zaplacení pak počíná běžet od doby vrácení opraveného daňového dokladu.</w:t>
      </w:r>
    </w:p>
    <w:p>
      <w:pPr>
        <w:pStyle w:val="Style4"/>
        <w:keepNext w:val="0"/>
        <w:keepLines w:val="0"/>
        <w:widowControl w:val="0"/>
        <w:shd w:val="clear" w:color="auto" w:fill="auto"/>
        <w:bidi w:val="0"/>
        <w:spacing w:before="0" w:after="0" w:line="240" w:lineRule="auto"/>
        <w:ind w:left="0" w:right="0" w:firstLine="0"/>
        <w:jc w:val="center"/>
      </w:pPr>
      <w:bookmarkStart w:id="45" w:name="bookmark45"/>
      <w:r>
        <w:rPr>
          <w:rFonts w:ascii="Times New Roman" w:eastAsia="Times New Roman" w:hAnsi="Times New Roman" w:cs="Times New Roman"/>
          <w:b/>
          <w:bCs/>
          <w:color w:val="000000"/>
          <w:spacing w:val="0"/>
          <w:w w:val="100"/>
          <w:position w:val="0"/>
          <w:sz w:val="24"/>
          <w:szCs w:val="24"/>
          <w:shd w:val="clear" w:color="auto" w:fill="auto"/>
          <w:lang w:val="cs-CZ" w:eastAsia="cs-CZ" w:bidi="cs-CZ"/>
        </w:rPr>
        <w:t>V</w:t>
      </w:r>
      <w:bookmarkEnd w:id="45"/>
      <w:r>
        <w:rPr>
          <w:rFonts w:ascii="Times New Roman" w:eastAsia="Times New Roman" w:hAnsi="Times New Roman" w:cs="Times New Roman"/>
          <w:b/>
          <w:bCs/>
          <w:color w:val="000000"/>
          <w:spacing w:val="0"/>
          <w:w w:val="100"/>
          <w:position w:val="0"/>
          <w:sz w:val="24"/>
          <w:szCs w:val="24"/>
          <w:shd w:val="clear" w:color="auto" w:fill="auto"/>
          <w:lang w:val="cs-CZ" w:eastAsia="cs-CZ" w:bidi="cs-CZ"/>
        </w:rPr>
        <w:t>II.</w:t>
      </w:r>
    </w:p>
    <w:p>
      <w:pPr>
        <w:pStyle w:val="Style2"/>
        <w:keepNext/>
        <w:keepLines/>
        <w:widowControl w:val="0"/>
        <w:shd w:val="clear" w:color="auto" w:fill="auto"/>
        <w:bidi w:val="0"/>
        <w:spacing w:before="0" w:line="240" w:lineRule="auto"/>
        <w:ind w:left="0" w:right="0" w:firstLine="0"/>
        <w:jc w:val="center"/>
      </w:pPr>
      <w:bookmarkStart w:id="46" w:name="bookmark46"/>
      <w:bookmarkStart w:id="47" w:name="bookmark47"/>
      <w:bookmarkStart w:id="48" w:name="bookmark48"/>
      <w:r>
        <w:rPr>
          <w:rFonts w:ascii="Times New Roman" w:eastAsia="Times New Roman" w:hAnsi="Times New Roman" w:cs="Times New Roman"/>
          <w:color w:val="000000"/>
          <w:spacing w:val="0"/>
          <w:w w:val="100"/>
          <w:position w:val="0"/>
          <w:sz w:val="24"/>
          <w:szCs w:val="24"/>
          <w:shd w:val="clear" w:color="auto" w:fill="auto"/>
          <w:lang w:val="cs-CZ" w:eastAsia="cs-CZ" w:bidi="cs-CZ"/>
        </w:rPr>
        <w:t>Výhrada vlastnictví</w:t>
      </w:r>
      <w:bookmarkEnd w:id="46"/>
      <w:bookmarkEnd w:id="47"/>
      <w:bookmarkEnd w:id="48"/>
    </w:p>
    <w:p>
      <w:pPr>
        <w:pStyle w:val="Style4"/>
        <w:keepNext w:val="0"/>
        <w:keepLines w:val="0"/>
        <w:widowControl w:val="0"/>
        <w:shd w:val="clear" w:color="auto" w:fill="auto"/>
        <w:bidi w:val="0"/>
        <w:spacing w:before="0" w:after="12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Dodané zboží zůstává ve vlastnictví prodávajícího a odklad nabytí vlastnického práva kupujícího ke zboží trvá do doby, kdy kupující zaplatí celou jeho kupní cenu.</w:t>
      </w:r>
    </w:p>
    <w:p>
      <w:pPr>
        <w:pStyle w:val="Style4"/>
        <w:keepNext w:val="0"/>
        <w:keepLines w:val="0"/>
        <w:widowControl w:val="0"/>
        <w:shd w:val="clear" w:color="auto" w:fill="auto"/>
        <w:bidi w:val="0"/>
        <w:spacing w:before="0" w:after="0" w:line="240" w:lineRule="auto"/>
        <w:ind w:left="0" w:right="0" w:firstLine="0"/>
        <w:jc w:val="center"/>
      </w:pPr>
      <w:bookmarkStart w:id="49" w:name="bookmark49"/>
      <w:r>
        <w:rPr>
          <w:rFonts w:ascii="Times New Roman" w:eastAsia="Times New Roman" w:hAnsi="Times New Roman" w:cs="Times New Roman"/>
          <w:b/>
          <w:bCs/>
          <w:color w:val="000000"/>
          <w:spacing w:val="0"/>
          <w:w w:val="100"/>
          <w:position w:val="0"/>
          <w:sz w:val="24"/>
          <w:szCs w:val="24"/>
          <w:shd w:val="clear" w:color="auto" w:fill="auto"/>
          <w:lang w:val="cs-CZ" w:eastAsia="cs-CZ" w:bidi="cs-CZ"/>
        </w:rPr>
        <w:t>V</w:t>
      </w:r>
      <w:bookmarkEnd w:id="49"/>
      <w:r>
        <w:rPr>
          <w:rFonts w:ascii="Times New Roman" w:eastAsia="Times New Roman" w:hAnsi="Times New Roman" w:cs="Times New Roman"/>
          <w:b/>
          <w:bCs/>
          <w:color w:val="000000"/>
          <w:spacing w:val="0"/>
          <w:w w:val="100"/>
          <w:position w:val="0"/>
          <w:sz w:val="24"/>
          <w:szCs w:val="24"/>
          <w:shd w:val="clear" w:color="auto" w:fill="auto"/>
          <w:lang w:val="cs-CZ" w:eastAsia="cs-CZ" w:bidi="cs-CZ"/>
        </w:rPr>
        <w:t>III.</w:t>
      </w:r>
    </w:p>
    <w:p>
      <w:pPr>
        <w:pStyle w:val="Style2"/>
        <w:keepNext/>
        <w:keepLines/>
        <w:widowControl w:val="0"/>
        <w:shd w:val="clear" w:color="auto" w:fill="auto"/>
        <w:bidi w:val="0"/>
        <w:spacing w:before="0" w:line="240" w:lineRule="auto"/>
        <w:ind w:left="0" w:right="0" w:firstLine="0"/>
        <w:jc w:val="center"/>
      </w:pPr>
      <w:bookmarkStart w:id="50" w:name="bookmark50"/>
      <w:bookmarkStart w:id="51" w:name="bookmark51"/>
      <w:bookmarkStart w:id="52" w:name="bookmark52"/>
      <w:r>
        <w:rPr>
          <w:rFonts w:ascii="Times New Roman" w:eastAsia="Times New Roman" w:hAnsi="Times New Roman" w:cs="Times New Roman"/>
          <w:color w:val="000000"/>
          <w:spacing w:val="0"/>
          <w:w w:val="100"/>
          <w:position w:val="0"/>
          <w:sz w:val="24"/>
          <w:szCs w:val="24"/>
          <w:shd w:val="clear" w:color="auto" w:fill="auto"/>
          <w:lang w:val="cs-CZ" w:eastAsia="cs-CZ" w:bidi="cs-CZ"/>
        </w:rPr>
        <w:t>Odpovědnost za vady zboží</w:t>
      </w:r>
      <w:bookmarkEnd w:id="50"/>
      <w:bookmarkEnd w:id="51"/>
      <w:bookmarkEnd w:id="52"/>
    </w:p>
    <w:p>
      <w:pPr>
        <w:pStyle w:val="Style4"/>
        <w:keepNext w:val="0"/>
        <w:keepLines w:val="0"/>
        <w:widowControl w:val="0"/>
        <w:shd w:val="clear" w:color="auto" w:fill="auto"/>
        <w:bidi w:val="0"/>
        <w:spacing w:before="0" w:after="12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Vady dodávky je kupující povinen písemně specifikovat prodávajícímu, a to ihned po jejím převzetí. Drobné nepodstatné vady nemají za následek odklad povinnosti uhradit kupní cenu.</w:t>
      </w:r>
    </w:p>
    <w:p>
      <w:pPr>
        <w:pStyle w:val="Style4"/>
        <w:keepNext w:val="0"/>
        <w:keepLines w:val="0"/>
        <w:widowControl w:val="0"/>
        <w:shd w:val="clear" w:color="auto" w:fill="auto"/>
        <w:bidi w:val="0"/>
        <w:spacing w:before="0" w:after="0" w:line="240" w:lineRule="auto"/>
        <w:ind w:left="0" w:right="0" w:firstLine="0"/>
        <w:jc w:val="center"/>
      </w:pPr>
      <w:bookmarkStart w:id="53" w:name="bookmark53"/>
      <w:r>
        <w:rPr>
          <w:rFonts w:ascii="Times New Roman" w:eastAsia="Times New Roman" w:hAnsi="Times New Roman" w:cs="Times New Roman"/>
          <w:b/>
          <w:bCs/>
          <w:color w:val="000000"/>
          <w:spacing w:val="0"/>
          <w:w w:val="100"/>
          <w:position w:val="0"/>
          <w:sz w:val="24"/>
          <w:szCs w:val="24"/>
          <w:shd w:val="clear" w:color="auto" w:fill="auto"/>
          <w:lang w:val="cs-CZ" w:eastAsia="cs-CZ" w:bidi="cs-CZ"/>
        </w:rPr>
        <w:t>I</w:t>
      </w:r>
      <w:bookmarkEnd w:id="53"/>
      <w:r>
        <w:rPr>
          <w:rFonts w:ascii="Times New Roman" w:eastAsia="Times New Roman" w:hAnsi="Times New Roman" w:cs="Times New Roman"/>
          <w:b/>
          <w:bCs/>
          <w:color w:val="000000"/>
          <w:spacing w:val="0"/>
          <w:w w:val="100"/>
          <w:position w:val="0"/>
          <w:sz w:val="24"/>
          <w:szCs w:val="24"/>
          <w:shd w:val="clear" w:color="auto" w:fill="auto"/>
          <w:lang w:val="cs-CZ" w:eastAsia="cs-CZ" w:bidi="cs-CZ"/>
        </w:rPr>
        <w:t>X.</w:t>
      </w:r>
    </w:p>
    <w:p>
      <w:pPr>
        <w:pStyle w:val="Style2"/>
        <w:keepNext/>
        <w:keepLines/>
        <w:widowControl w:val="0"/>
        <w:shd w:val="clear" w:color="auto" w:fill="auto"/>
        <w:bidi w:val="0"/>
        <w:spacing w:before="0" w:line="240" w:lineRule="auto"/>
        <w:ind w:left="0" w:right="0" w:firstLine="0"/>
        <w:jc w:val="center"/>
      </w:pPr>
      <w:bookmarkStart w:id="54" w:name="bookmark54"/>
      <w:bookmarkStart w:id="55" w:name="bookmark55"/>
      <w:bookmarkStart w:id="56" w:name="bookmark56"/>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podmínky</w:t>
      </w:r>
      <w:bookmarkEnd w:id="54"/>
      <w:bookmarkEnd w:id="55"/>
      <w:bookmarkEnd w:id="56"/>
    </w:p>
    <w:p>
      <w:pPr>
        <w:pStyle w:val="Style4"/>
        <w:keepNext w:val="0"/>
        <w:keepLines w:val="0"/>
        <w:widowControl w:val="0"/>
        <w:numPr>
          <w:ilvl w:val="0"/>
          <w:numId w:val="13"/>
        </w:numPr>
        <w:shd w:val="clear" w:color="auto" w:fill="auto"/>
        <w:tabs>
          <w:tab w:pos="359" w:val="left"/>
        </w:tabs>
        <w:bidi w:val="0"/>
        <w:spacing w:before="0" w:after="0" w:line="240" w:lineRule="auto"/>
        <w:ind w:left="400" w:right="0" w:hanging="400"/>
        <w:jc w:val="both"/>
      </w:pPr>
      <w:bookmarkStart w:id="57" w:name="bookmark57"/>
      <w:bookmarkEnd w:id="57"/>
      <w:r>
        <w:rPr>
          <w:rFonts w:ascii="Times New Roman" w:eastAsia="Times New Roman" w:hAnsi="Times New Roman" w:cs="Times New Roman"/>
          <w:color w:val="000000"/>
          <w:spacing w:val="0"/>
          <w:w w:val="100"/>
          <w:position w:val="0"/>
          <w:sz w:val="24"/>
          <w:szCs w:val="24"/>
          <w:shd w:val="clear" w:color="auto" w:fill="auto"/>
          <w:lang w:val="cs-CZ" w:eastAsia="cs-CZ" w:bidi="cs-CZ"/>
        </w:rPr>
        <w:t>V případě prodlení kupujícího s placením faktury za dodané zboží uhradí kupující prodávajícímu smluvní pokutu ve výši 0,5% z nezaplacené částky za každý den prodlení.</w:t>
      </w:r>
    </w:p>
    <w:p>
      <w:pPr>
        <w:pStyle w:val="Style4"/>
        <w:keepNext w:val="0"/>
        <w:keepLines w:val="0"/>
        <w:widowControl w:val="0"/>
        <w:numPr>
          <w:ilvl w:val="0"/>
          <w:numId w:val="13"/>
        </w:numPr>
        <w:shd w:val="clear" w:color="auto" w:fill="auto"/>
        <w:tabs>
          <w:tab w:pos="359" w:val="left"/>
        </w:tabs>
        <w:bidi w:val="0"/>
        <w:spacing w:before="0" w:after="0" w:line="240" w:lineRule="auto"/>
        <w:ind w:left="400" w:right="0" w:hanging="400"/>
        <w:jc w:val="both"/>
      </w:pPr>
      <w:bookmarkStart w:id="58" w:name="bookmark58"/>
      <w:bookmarkEnd w:id="58"/>
      <w:r>
        <w:rPr>
          <w:rFonts w:ascii="Times New Roman" w:eastAsia="Times New Roman" w:hAnsi="Times New Roman" w:cs="Times New Roman"/>
          <w:color w:val="000000"/>
          <w:spacing w:val="0"/>
          <w:w w:val="100"/>
          <w:position w:val="0"/>
          <w:sz w:val="24"/>
          <w:szCs w:val="24"/>
          <w:shd w:val="clear" w:color="auto" w:fill="auto"/>
          <w:lang w:val="cs-CZ" w:eastAsia="cs-CZ" w:bidi="cs-CZ"/>
        </w:rPr>
        <w:t>V případě prodlení prodávajícího s dodávkou zboží uhradí prodávající kupujícímu smluvní pokutu ve výši 0,5% z ceny za každý den prodlení s dodávkou zboží.</w:t>
      </w:r>
    </w:p>
    <w:p>
      <w:pPr>
        <w:pStyle w:val="Style4"/>
        <w:keepNext w:val="0"/>
        <w:keepLines w:val="0"/>
        <w:widowControl w:val="0"/>
        <w:numPr>
          <w:ilvl w:val="0"/>
          <w:numId w:val="13"/>
        </w:numPr>
        <w:shd w:val="clear" w:color="auto" w:fill="auto"/>
        <w:tabs>
          <w:tab w:pos="359" w:val="left"/>
        </w:tabs>
        <w:bidi w:val="0"/>
        <w:spacing w:before="0" w:after="340" w:line="240" w:lineRule="auto"/>
        <w:ind w:left="400" w:right="0" w:hanging="400"/>
        <w:jc w:val="both"/>
      </w:pPr>
      <w:bookmarkStart w:id="59" w:name="bookmark59"/>
      <w:bookmarkEnd w:id="59"/>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pokuty sjednané touto smlouvou hradí povinná strana nezávisle na tom, zda a v jaké výši vznikne druhé straně v této souvislosti škoda, kterou lze vymáhat samostatně.</w:t>
      </w:r>
    </w:p>
    <w:p>
      <w:pPr>
        <w:pStyle w:val="Style4"/>
        <w:keepNext w:val="0"/>
        <w:keepLines w:val="0"/>
        <w:widowControl w:val="0"/>
        <w:numPr>
          <w:ilvl w:val="0"/>
          <w:numId w:val="15"/>
        </w:numPr>
        <w:shd w:val="clear" w:color="auto" w:fill="auto"/>
        <w:bidi w:val="0"/>
        <w:spacing w:before="0" w:after="120" w:line="240" w:lineRule="auto"/>
        <w:ind w:left="0" w:right="0" w:firstLine="0"/>
        <w:jc w:val="center"/>
      </w:pPr>
      <w:bookmarkStart w:id="60" w:name="bookmark60"/>
      <w:bookmarkEnd w:id="60"/>
      <w:r>
        <w:rPr>
          <w:rFonts w:ascii="Times New Roman" w:eastAsia="Times New Roman" w:hAnsi="Times New Roman" w:cs="Times New Roman"/>
          <w:b/>
          <w:bCs/>
          <w:color w:val="000000"/>
          <w:spacing w:val="0"/>
          <w:w w:val="100"/>
          <w:position w:val="0"/>
          <w:sz w:val="24"/>
          <w:szCs w:val="24"/>
          <w:shd w:val="clear" w:color="auto" w:fill="auto"/>
          <w:lang w:val="cs-CZ" w:eastAsia="cs-CZ" w:bidi="cs-CZ"/>
        </w:rPr>
        <w:br/>
        <w:t>Compliance doložka</w:t>
      </w:r>
    </w:p>
    <w:p>
      <w:pPr>
        <w:pStyle w:val="Style4"/>
        <w:keepNext w:val="0"/>
        <w:keepLines w:val="0"/>
        <w:widowControl w:val="0"/>
        <w:numPr>
          <w:ilvl w:val="0"/>
          <w:numId w:val="17"/>
        </w:numPr>
        <w:shd w:val="clear" w:color="auto" w:fill="auto"/>
        <w:tabs>
          <w:tab w:pos="360" w:val="left"/>
        </w:tabs>
        <w:bidi w:val="0"/>
        <w:spacing w:before="0" w:after="0" w:line="240" w:lineRule="auto"/>
        <w:ind w:left="360" w:right="0" w:hanging="360"/>
        <w:jc w:val="both"/>
      </w:pPr>
      <w:bookmarkStart w:id="61" w:name="bookmark61"/>
      <w:bookmarkEnd w:id="61"/>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4"/>
        <w:keepNext w:val="0"/>
        <w:keepLines w:val="0"/>
        <w:widowControl w:val="0"/>
        <w:numPr>
          <w:ilvl w:val="0"/>
          <w:numId w:val="17"/>
        </w:numPr>
        <w:shd w:val="clear" w:color="auto" w:fill="auto"/>
        <w:tabs>
          <w:tab w:pos="360" w:val="left"/>
        </w:tabs>
        <w:bidi w:val="0"/>
        <w:spacing w:before="0" w:after="0" w:line="240" w:lineRule="auto"/>
        <w:ind w:left="360" w:right="0" w:hanging="360"/>
        <w:jc w:val="both"/>
      </w:pPr>
      <w:bookmarkStart w:id="62" w:name="bookmark62"/>
      <w:bookmarkEnd w:id="62"/>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4"/>
        <w:keepNext w:val="0"/>
        <w:keepLines w:val="0"/>
        <w:widowControl w:val="0"/>
        <w:numPr>
          <w:ilvl w:val="0"/>
          <w:numId w:val="17"/>
        </w:numPr>
        <w:shd w:val="clear" w:color="auto" w:fill="auto"/>
        <w:tabs>
          <w:tab w:pos="360" w:val="left"/>
        </w:tabs>
        <w:bidi w:val="0"/>
        <w:spacing w:before="0" w:after="0" w:line="240" w:lineRule="auto"/>
        <w:ind w:left="360" w:right="0" w:hanging="360"/>
        <w:jc w:val="both"/>
      </w:pPr>
      <w:bookmarkStart w:id="63" w:name="bookmark63"/>
      <w:bookmarkEnd w:id="63"/>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Prodávající prohlašuje, že se seznámil se zásadami, hodnotami a cíli Compliance programu Povodí Ohře, státní podnik, viz </w:t>
      </w:r>
      <w:r>
        <w:fldChar w:fldCharType="begin"/>
      </w:r>
      <w:r>
        <w:rPr/>
        <w:instrText> HYPERLINK "http://www.poh.cz/protikorupcni-a-compliance-program/d-1346/p1=1458" </w:instrText>
      </w:r>
      <w:r>
        <w:fldChar w:fldCharType="separate"/>
      </w:r>
      <w:r>
        <w:rPr>
          <w:rFonts w:ascii="Times New Roman" w:eastAsia="Times New Roman" w:hAnsi="Times New Roman" w:cs="Times New Roman"/>
          <w:color w:val="000000"/>
          <w:spacing w:val="0"/>
          <w:w w:val="100"/>
          <w:position w:val="0"/>
          <w:sz w:val="24"/>
          <w:szCs w:val="24"/>
          <w:shd w:val="clear" w:color="auto" w:fill="auto"/>
          <w:lang w:val="cs-CZ" w:eastAsia="cs-CZ" w:bidi="cs-CZ"/>
        </w:rPr>
        <w:t>(</w:t>
      </w:r>
      <w:r>
        <w:rPr>
          <w:rFonts w:ascii="Times New Roman" w:eastAsia="Times New Roman" w:hAnsi="Times New Roman" w:cs="Times New Roman"/>
          <w:color w:val="000080"/>
          <w:spacing w:val="0"/>
          <w:w w:val="100"/>
          <w:position w:val="0"/>
          <w:sz w:val="24"/>
          <w:szCs w:val="24"/>
          <w:shd w:val="clear" w:color="auto" w:fill="auto"/>
          <w:lang w:val="cs-CZ" w:eastAsia="cs-CZ" w:bidi="cs-CZ"/>
        </w:rPr>
        <w:t>http://www.poh.cz/protikorupcni-a-compliance-</w:t>
      </w:r>
      <w:r>
        <w:fldChar w:fldCharType="end"/>
      </w:r>
      <w:r>
        <w:rPr>
          <w:rFonts w:ascii="Times New Roman" w:eastAsia="Times New Roman" w:hAnsi="Times New Roman" w:cs="Times New Roman"/>
          <w:color w:val="000080"/>
          <w:spacing w:val="0"/>
          <w:w w:val="100"/>
          <w:position w:val="0"/>
          <w:sz w:val="24"/>
          <w:szCs w:val="24"/>
          <w:shd w:val="clear" w:color="auto" w:fill="auto"/>
          <w:lang w:val="cs-CZ" w:eastAsia="cs-CZ" w:bidi="cs-CZ"/>
        </w:rPr>
        <w:t xml:space="preserve"> </w:t>
      </w:r>
      <w:r>
        <w:fldChar w:fldCharType="begin"/>
      </w:r>
      <w:r>
        <w:rPr/>
        <w:instrText> HYPERLINK "http://www.poh.cz/protikorupcni-a-compliance-program/d-1346/p1=1458" </w:instrText>
      </w:r>
      <w:r>
        <w:fldChar w:fldCharType="separate"/>
      </w:r>
      <w:r>
        <w:rPr>
          <w:rFonts w:ascii="Times New Roman" w:eastAsia="Times New Roman" w:hAnsi="Times New Roman" w:cs="Times New Roman"/>
          <w:color w:val="000080"/>
          <w:spacing w:val="0"/>
          <w:w w:val="100"/>
          <w:position w:val="0"/>
          <w:sz w:val="24"/>
          <w:szCs w:val="24"/>
          <w:shd w:val="clear" w:color="auto" w:fill="auto"/>
          <w:lang w:val="cs-CZ" w:eastAsia="cs-CZ" w:bidi="cs-CZ"/>
        </w:rPr>
        <w:t>program/d-1346/p1=1458</w:t>
      </w:r>
      <w:r>
        <w:rPr>
          <w:rFonts w:ascii="Times New Roman" w:eastAsia="Times New Roman" w:hAnsi="Times New Roman" w:cs="Times New Roman"/>
          <w:color w:val="000000"/>
          <w:spacing w:val="0"/>
          <w:w w:val="100"/>
          <w:position w:val="0"/>
          <w:sz w:val="24"/>
          <w:szCs w:val="24"/>
          <w:shd w:val="clear" w:color="auto" w:fill="auto"/>
          <w:lang w:val="cs-CZ" w:eastAsia="cs-CZ" w:bidi="cs-CZ"/>
        </w:rPr>
        <w:t>)</w:t>
      </w:r>
      <w:r>
        <w:fldChar w:fldCharType="end"/>
      </w:r>
      <w:r>
        <w:rPr>
          <w:rFonts w:ascii="Times New Roman" w:eastAsia="Times New Roman" w:hAnsi="Times New Roman" w:cs="Times New Roman"/>
          <w:color w:val="000000"/>
          <w:spacing w:val="0"/>
          <w:w w:val="100"/>
          <w:position w:val="0"/>
          <w:sz w:val="24"/>
          <w:szCs w:val="24"/>
          <w:shd w:val="clear" w:color="auto" w:fill="auto"/>
          <w:lang w:val="cs-CZ" w:eastAsia="cs-CZ" w:bidi="cs-CZ"/>
        </w:rPr>
        <w:t>, dále s Etickým kodexem Povodí Ohře, státní podnik a Protikorupčním programem Povodí Ohře, státní podnik. Prodávající se při plnění této Smlouvy zavazuje po celou dobu jejího trvání dodržovat zásady a hodnoty obsažené v uvedených dokumentech, pokud to jejich povaha umožňuje.</w:t>
      </w:r>
    </w:p>
    <w:p>
      <w:pPr>
        <w:pStyle w:val="Style4"/>
        <w:keepNext w:val="0"/>
        <w:keepLines w:val="0"/>
        <w:widowControl w:val="0"/>
        <w:numPr>
          <w:ilvl w:val="0"/>
          <w:numId w:val="17"/>
        </w:numPr>
        <w:shd w:val="clear" w:color="auto" w:fill="auto"/>
        <w:tabs>
          <w:tab w:pos="360" w:val="left"/>
        </w:tabs>
        <w:bidi w:val="0"/>
        <w:spacing w:before="0" w:after="160" w:line="240" w:lineRule="auto"/>
        <w:ind w:left="0" w:right="0" w:firstLine="0"/>
        <w:jc w:val="both"/>
      </w:pPr>
      <w:bookmarkStart w:id="64" w:name="bookmark64"/>
      <w:bookmarkEnd w:id="64"/>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8"/>
        <w:keepNext w:val="0"/>
        <w:keepLines w:val="0"/>
        <w:widowControl w:val="0"/>
        <w:shd w:val="clear" w:color="auto" w:fill="auto"/>
        <w:bidi w:val="0"/>
        <w:spacing w:before="0" w:after="0"/>
        <w:ind w:left="0" w:right="0" w:firstLine="0"/>
        <w:jc w:val="center"/>
      </w:pPr>
      <w:r>
        <w:rPr>
          <w:rFonts w:ascii="Times New Roman" w:eastAsia="Times New Roman" w:hAnsi="Times New Roman" w:cs="Times New Roman"/>
          <w:color w:val="000000"/>
          <w:spacing w:val="0"/>
          <w:w w:val="100"/>
          <w:position w:val="0"/>
          <w:shd w:val="clear" w:color="auto" w:fill="auto"/>
          <w:lang w:val="cs-CZ" w:eastAsia="cs-CZ" w:bidi="cs-CZ"/>
        </w:rPr>
        <w:t>III.</w:t>
      </w:r>
    </w:p>
    <w:p>
      <w:pPr>
        <w:pStyle w:val="Style2"/>
        <w:keepNext/>
        <w:keepLines/>
        <w:widowControl w:val="0"/>
        <w:shd w:val="clear" w:color="auto" w:fill="auto"/>
        <w:bidi w:val="0"/>
        <w:spacing w:before="0" w:after="0" w:line="240" w:lineRule="auto"/>
        <w:ind w:left="0" w:right="0" w:firstLine="0"/>
        <w:jc w:val="center"/>
      </w:pPr>
      <w:bookmarkStart w:id="65" w:name="bookmark65"/>
      <w:bookmarkStart w:id="66" w:name="bookmark66"/>
      <w:bookmarkStart w:id="67" w:name="bookmark67"/>
      <w:r>
        <w:rPr>
          <w:rFonts w:ascii="Times New Roman" w:eastAsia="Times New Roman" w:hAnsi="Times New Roman" w:cs="Times New Roman"/>
          <w:color w:val="000000"/>
          <w:spacing w:val="0"/>
          <w:w w:val="100"/>
          <w:position w:val="0"/>
          <w:sz w:val="24"/>
          <w:szCs w:val="24"/>
          <w:shd w:val="clear" w:color="auto" w:fill="auto"/>
          <w:lang w:val="cs-CZ" w:eastAsia="cs-CZ" w:bidi="cs-CZ"/>
        </w:rPr>
        <w:t>Ochrana a zpracování osobních údajů</w:t>
      </w:r>
      <w:bookmarkEnd w:id="65"/>
      <w:bookmarkEnd w:id="66"/>
      <w:bookmarkEnd w:id="67"/>
    </w:p>
    <w:p>
      <w:pPr>
        <w:pStyle w:val="Style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z w:val="24"/>
          <w:szCs w:val="24"/>
          <w:shd w:val="clear" w:color="auto" w:fill="auto"/>
          <w:lang w:val="cs-CZ" w:eastAsia="cs-CZ" w:bidi="cs-CZ"/>
        </w:rPr>
        <w:t>V případě, že v souvislosti s touto smlouvou dochází ke zpracovávání osobních údajů, jsou tyto</w:t>
        <w:br/>
        <w:t>zpracovávány v</w:t>
      </w:r>
    </w:p>
    <w:p>
      <w:pPr>
        <w:pStyle w:val="Style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z w:val="24"/>
          <w:szCs w:val="24"/>
          <w:shd w:val="clear" w:color="auto" w:fill="auto"/>
          <w:lang w:val="cs-CZ" w:eastAsia="cs-CZ" w:bidi="cs-CZ"/>
        </w:rPr>
        <w:t>souladu s platnými právními předpisy, které upravují ochranu a zpracování osobních údajů,</w:t>
        <w:br/>
        <w:t>zejména s nařízením</w:t>
      </w:r>
    </w:p>
    <w:p>
      <w:pPr>
        <w:pStyle w:val="Style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z w:val="24"/>
          <w:szCs w:val="24"/>
          <w:shd w:val="clear" w:color="auto" w:fill="auto"/>
          <w:lang w:val="cs-CZ" w:eastAsia="cs-CZ" w:bidi="cs-CZ"/>
        </w:rPr>
        <w:t>Evropského parlamentu a Rady (EU) č. 2016/679 ze dne 27. 4. 2016 o ochraně fyzických osob</w:t>
        <w:br/>
        <w:t>v souvislosti se</w:t>
      </w:r>
    </w:p>
    <w:p>
      <w:pPr>
        <w:pStyle w:val="Style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z w:val="24"/>
          <w:szCs w:val="24"/>
          <w:shd w:val="clear" w:color="auto" w:fill="auto"/>
          <w:lang w:val="cs-CZ" w:eastAsia="cs-CZ" w:bidi="cs-CZ"/>
        </w:rPr>
        <w:t>zpracováním osobních údajů a o volném pohybu těchto údajů a o zrušení směrnice 95/46/ES</w:t>
        <w:br/>
        <w:t>(obecné nařízení o</w:t>
        <w:br/>
        <w:t>ochraně osobních údajů). Informace o zpracování osobních údajů, včetně účelu a důvodu</w:t>
        <w:br/>
        <w:t>zpracování, naleznete</w:t>
      </w:r>
    </w:p>
    <w:p>
      <w:pPr>
        <w:pStyle w:val="Style4"/>
        <w:keepNext w:val="0"/>
        <w:keepLines w:val="0"/>
        <w:widowControl w:val="0"/>
        <w:shd w:val="clear" w:color="auto" w:fill="auto"/>
        <w:bidi w:val="0"/>
        <w:spacing w:before="0" w:after="120" w:line="240" w:lineRule="auto"/>
        <w:ind w:left="0" w:right="0" w:firstLine="0"/>
        <w:jc w:val="center"/>
      </w:pPr>
      <w:r>
        <w:rPr>
          <w:rFonts w:ascii="Times New Roman" w:eastAsia="Times New Roman" w:hAnsi="Times New Roman" w:cs="Times New Roman"/>
          <w:color w:val="000000"/>
          <w:spacing w:val="0"/>
          <w:w w:val="100"/>
          <w:position w:val="0"/>
          <w:sz w:val="24"/>
          <w:szCs w:val="24"/>
          <w:shd w:val="clear" w:color="auto" w:fill="auto"/>
          <w:lang w:val="cs-CZ" w:eastAsia="cs-CZ" w:bidi="cs-CZ"/>
        </w:rPr>
        <w:t>n</w:t>
      </w:r>
      <w:r>
        <w:fldChar w:fldCharType="begin"/>
      </w:r>
      <w:r>
        <w:rPr/>
        <w:instrText> HYPERLINK "http://www.poh.cz/informace-o-zpracovani-osobnich-udaju/d-1369/p1=1459" </w:instrText>
      </w:r>
      <w:r>
        <w:fldChar w:fldCharType="separate"/>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a </w:t>
      </w:r>
      <w:r>
        <w:rPr>
          <w:rFonts w:ascii="Times New Roman" w:eastAsia="Times New Roman" w:hAnsi="Times New Roman" w:cs="Times New Roman"/>
          <w:color w:val="0000FF"/>
          <w:spacing w:val="0"/>
          <w:w w:val="100"/>
          <w:position w:val="0"/>
          <w:sz w:val="24"/>
          <w:szCs w:val="24"/>
          <w:shd w:val="clear" w:color="auto" w:fill="auto"/>
          <w:lang w:val="cs-CZ" w:eastAsia="cs-CZ" w:bidi="cs-CZ"/>
        </w:rPr>
        <w:t>http://www.poh.cz/informace-o-zpracovani-osobnich-udaju/d-1369/p1=1459.</w:t>
      </w:r>
      <w:r>
        <w:fldChar w:fldCharType="end"/>
      </w:r>
    </w:p>
    <w:p>
      <w:pPr>
        <w:pStyle w:val="Style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XII.</w:t>
      </w:r>
    </w:p>
    <w:p>
      <w:pPr>
        <w:pStyle w:val="Style2"/>
        <w:keepNext/>
        <w:keepLines/>
        <w:widowControl w:val="0"/>
        <w:shd w:val="clear" w:color="auto" w:fill="auto"/>
        <w:bidi w:val="0"/>
        <w:spacing w:before="0" w:after="0" w:line="240" w:lineRule="auto"/>
        <w:ind w:left="0" w:right="0" w:firstLine="0"/>
        <w:jc w:val="center"/>
      </w:pPr>
      <w:bookmarkStart w:id="68" w:name="bookmark68"/>
      <w:bookmarkStart w:id="69" w:name="bookmark69"/>
      <w:bookmarkStart w:id="70" w:name="bookmark70"/>
      <w:r>
        <w:rPr>
          <w:rFonts w:ascii="Times New Roman" w:eastAsia="Times New Roman" w:hAnsi="Times New Roman" w:cs="Times New Roman"/>
          <w:color w:val="000000"/>
          <w:spacing w:val="0"/>
          <w:w w:val="100"/>
          <w:position w:val="0"/>
          <w:sz w:val="24"/>
          <w:szCs w:val="24"/>
          <w:shd w:val="clear" w:color="auto" w:fill="auto"/>
          <w:lang w:val="cs-CZ" w:eastAsia="cs-CZ" w:bidi="cs-CZ"/>
        </w:rPr>
        <w:t>Závěrečná ustanovení</w:t>
      </w:r>
      <w:bookmarkEnd w:id="68"/>
      <w:bookmarkEnd w:id="69"/>
      <w:bookmarkEnd w:id="70"/>
    </w:p>
    <w:p>
      <w:pPr>
        <w:pStyle w:val="Style4"/>
        <w:keepNext w:val="0"/>
        <w:keepLines w:val="0"/>
        <w:widowControl w:val="0"/>
        <w:numPr>
          <w:ilvl w:val="0"/>
          <w:numId w:val="19"/>
        </w:numPr>
        <w:shd w:val="clear" w:color="auto" w:fill="auto"/>
        <w:tabs>
          <w:tab w:pos="360" w:val="left"/>
        </w:tabs>
        <w:bidi w:val="0"/>
        <w:spacing w:before="0" w:after="0" w:line="240" w:lineRule="auto"/>
        <w:ind w:left="360" w:right="0" w:hanging="360"/>
        <w:jc w:val="both"/>
      </w:pPr>
      <w:bookmarkStart w:id="71" w:name="bookmark71"/>
      <w:bookmarkEnd w:id="71"/>
      <w:r>
        <w:rPr>
          <w:rFonts w:ascii="Times New Roman" w:eastAsia="Times New Roman" w:hAnsi="Times New Roman" w:cs="Times New Roman"/>
          <w:color w:val="000000"/>
          <w:spacing w:val="0"/>
          <w:w w:val="100"/>
          <w:position w:val="0"/>
          <w:sz w:val="24"/>
          <w:szCs w:val="24"/>
          <w:shd w:val="clear" w:color="auto" w:fill="auto"/>
          <w:lang w:val="cs-CZ" w:eastAsia="cs-CZ" w:bidi="cs-CZ"/>
        </w:rPr>
        <w:t>Obě smluvní strany shodně prohlašují, že si tuto smlouvu před jejím podpisem přečetly, že byla uzavřena po vzájemném projednání podle jejich pravé a svobodné vůle, určitě, vážně a srozumitelně, nikoliv v tísni a za nápadně nevýhodných podmínek.</w:t>
      </w:r>
    </w:p>
    <w:p>
      <w:pPr>
        <w:pStyle w:val="Style4"/>
        <w:keepNext w:val="0"/>
        <w:keepLines w:val="0"/>
        <w:widowControl w:val="0"/>
        <w:numPr>
          <w:ilvl w:val="0"/>
          <w:numId w:val="19"/>
        </w:numPr>
        <w:shd w:val="clear" w:color="auto" w:fill="auto"/>
        <w:tabs>
          <w:tab w:pos="360" w:val="left"/>
        </w:tabs>
        <w:bidi w:val="0"/>
        <w:spacing w:before="0" w:after="0" w:line="240" w:lineRule="auto"/>
        <w:ind w:left="360" w:right="0" w:hanging="360"/>
        <w:jc w:val="both"/>
      </w:pPr>
      <w:bookmarkStart w:id="72" w:name="bookmark72"/>
      <w:bookmarkEnd w:id="72"/>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 Plnění předmětu této smlouvy před účinností této smlouvy se považuje za plnění podle této smlouvy a práva a povinnosti z něj vzniklé se řídí ustanoveními této smlouvy.</w:t>
      </w:r>
    </w:p>
    <w:p>
      <w:pPr>
        <w:pStyle w:val="Style4"/>
        <w:keepNext w:val="0"/>
        <w:keepLines w:val="0"/>
        <w:widowControl w:val="0"/>
        <w:numPr>
          <w:ilvl w:val="0"/>
          <w:numId w:val="19"/>
        </w:numPr>
        <w:shd w:val="clear" w:color="auto" w:fill="auto"/>
        <w:tabs>
          <w:tab w:pos="360" w:val="left"/>
        </w:tabs>
        <w:bidi w:val="0"/>
        <w:spacing w:before="0" w:after="0" w:line="240" w:lineRule="auto"/>
        <w:ind w:left="0" w:right="0" w:firstLine="0"/>
        <w:jc w:val="left"/>
      </w:pPr>
      <w:bookmarkStart w:id="73" w:name="bookmark73"/>
      <w:bookmarkEnd w:id="73"/>
      <w:r>
        <w:rPr>
          <w:rFonts w:ascii="Times New Roman" w:eastAsia="Times New Roman" w:hAnsi="Times New Roman" w:cs="Times New Roman"/>
          <w:color w:val="000000"/>
          <w:spacing w:val="0"/>
          <w:w w:val="100"/>
          <w:position w:val="0"/>
          <w:sz w:val="24"/>
          <w:szCs w:val="24"/>
          <w:shd w:val="clear" w:color="auto" w:fill="auto"/>
          <w:lang w:val="cs-CZ" w:eastAsia="cs-CZ" w:bidi="cs-CZ"/>
        </w:rPr>
        <w:t>Změny a doplňky této smlouvy lze činit, číslovanými dodatky, podepsanými oběma smluvními stranami.</w:t>
      </w:r>
    </w:p>
    <w:p>
      <w:pPr>
        <w:pStyle w:val="Style4"/>
        <w:keepNext w:val="0"/>
        <w:keepLines w:val="0"/>
        <w:widowControl w:val="0"/>
        <w:numPr>
          <w:ilvl w:val="0"/>
          <w:numId w:val="19"/>
        </w:numPr>
        <w:shd w:val="clear" w:color="auto" w:fill="auto"/>
        <w:tabs>
          <w:tab w:pos="360" w:val="left"/>
        </w:tabs>
        <w:bidi w:val="0"/>
        <w:spacing w:before="0" w:after="0" w:line="240" w:lineRule="auto"/>
        <w:ind w:left="360" w:right="0" w:hanging="360"/>
        <w:jc w:val="both"/>
      </w:pPr>
      <w:bookmarkStart w:id="74" w:name="bookmark74"/>
      <w:bookmarkEnd w:id="74"/>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Smlouva nabývá platnosti dnem jejího podpisu poslední ze smluvních stran a účinnosti zveřejněním v Registru smluv, pokud této účinnosti dle příslušných ustanovení smlouvy </w:t>
      </w:r>
      <w:r>
        <w:rPr>
          <w:rFonts w:ascii="Times New Roman" w:eastAsia="Times New Roman" w:hAnsi="Times New Roman" w:cs="Times New Roman"/>
          <w:color w:val="000000"/>
          <w:spacing w:val="0"/>
          <w:w w:val="100"/>
          <w:position w:val="0"/>
          <w:sz w:val="24"/>
          <w:szCs w:val="24"/>
          <w:shd w:val="clear" w:color="auto" w:fill="auto"/>
          <w:lang w:val="cs-CZ" w:eastAsia="cs-CZ" w:bidi="cs-CZ"/>
        </w:rPr>
        <w:t>nenabude později. Plnění předmětu této smlouvy před účinností této smlouvy se považuje za plnění podle této smlouvy a práva a povinnosti z něj vzniklé se řídí touto smlouvou.</w:t>
      </w:r>
    </w:p>
    <w:p>
      <w:pPr>
        <w:pStyle w:val="Style4"/>
        <w:keepNext w:val="0"/>
        <w:keepLines w:val="0"/>
        <w:widowControl w:val="0"/>
        <w:numPr>
          <w:ilvl w:val="0"/>
          <w:numId w:val="19"/>
        </w:numPr>
        <w:shd w:val="clear" w:color="auto" w:fill="auto"/>
        <w:tabs>
          <w:tab w:pos="354" w:val="left"/>
        </w:tabs>
        <w:bidi w:val="0"/>
        <w:spacing w:before="0" w:after="400" w:line="254" w:lineRule="auto"/>
        <w:ind w:left="400" w:right="0" w:hanging="400"/>
        <w:jc w:val="left"/>
      </w:pPr>
      <w:bookmarkStart w:id="75" w:name="bookmark75"/>
      <w:bookmarkEnd w:id="75"/>
      <w:r>
        <w:rPr>
          <w:rFonts w:ascii="Times New Roman" w:eastAsia="Times New Roman" w:hAnsi="Times New Roman" w:cs="Times New Roman"/>
          <w:color w:val="000000"/>
          <w:spacing w:val="0"/>
          <w:w w:val="100"/>
          <w:position w:val="0"/>
          <w:sz w:val="24"/>
          <w:szCs w:val="24"/>
          <w:shd w:val="clear" w:color="auto" w:fill="auto"/>
          <w:lang w:val="cs-CZ" w:eastAsia="cs-CZ" w:bidi="cs-CZ"/>
        </w:rPr>
        <w:t>Smlouvu lze ukončit kdykoliv dohodou smluvních stran bez udání důvodu nebo výpovědí s 1 měsíční výpovědní lhůtou, která počíná běžet prvního dne následujícího měsíce po doručení výpovědi.</w:t>
      </w:r>
    </w:p>
    <w:p>
      <w:pPr>
        <w:pStyle w:val="Style4"/>
        <w:keepNext w:val="0"/>
        <w:keepLines w:val="0"/>
        <w:widowControl w:val="0"/>
        <w:shd w:val="clear" w:color="auto" w:fill="auto"/>
        <w:bidi w:val="0"/>
        <w:spacing w:before="0" w:after="0" w:line="240" w:lineRule="auto"/>
        <w:ind w:left="0" w:right="0" w:firstLine="40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Přílohy:</w:t>
      </w:r>
    </w:p>
    <w:p>
      <w:pPr>
        <w:pStyle w:val="Style4"/>
        <w:keepNext w:val="0"/>
        <w:keepLines w:val="0"/>
        <w:widowControl w:val="0"/>
        <w:shd w:val="clear" w:color="auto" w:fill="auto"/>
        <w:bidi w:val="0"/>
        <w:spacing w:before="0" w:after="200" w:line="240" w:lineRule="auto"/>
        <w:ind w:left="0" w:right="0" w:firstLine="40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Příloha č. 1 Nabídkový list 3695/25 ze dne 5.11.2025</w:t>
      </w:r>
    </w:p>
    <w:p>
      <w:pPr>
        <w:pStyle w:val="Style4"/>
        <w:keepNext w:val="0"/>
        <w:keepLines w:val="0"/>
        <w:widowControl w:val="0"/>
        <w:shd w:val="clear" w:color="auto" w:fill="auto"/>
        <w:bidi w:val="0"/>
        <w:spacing w:before="0" w:after="200" w:line="240" w:lineRule="auto"/>
        <w:ind w:left="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Prodávající:</w:t>
      </w:r>
    </w:p>
    <w:p>
      <w:pPr>
        <w:pStyle w:val="Style4"/>
        <w:keepNext w:val="0"/>
        <w:keepLines w:val="0"/>
        <w:widowControl w:val="0"/>
        <w:numPr>
          <w:ilvl w:val="0"/>
          <w:numId w:val="21"/>
        </w:numPr>
        <w:shd w:val="clear" w:color="auto" w:fill="auto"/>
        <w:tabs>
          <w:tab w:pos="378" w:val="left"/>
        </w:tabs>
        <w:bidi w:val="0"/>
        <w:spacing w:before="0" w:after="0" w:line="240" w:lineRule="auto"/>
        <w:ind w:left="0" w:right="0" w:firstLine="0"/>
        <w:jc w:val="left"/>
      </w:pPr>
      <w:bookmarkStart w:id="76" w:name="bookmark76"/>
      <w:bookmarkEnd w:id="76"/>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dne ……………</w:t>
      </w:r>
    </w:p>
    <w:p>
      <w:pPr>
        <w:pStyle w:val="Style4"/>
        <w:keepNext w:val="0"/>
        <w:keepLines w:val="0"/>
        <w:widowControl w:val="0"/>
        <w:numPr>
          <w:ilvl w:val="0"/>
          <w:numId w:val="21"/>
        </w:numPr>
        <w:shd w:val="clear" w:color="auto" w:fill="auto"/>
        <w:tabs>
          <w:tab w:pos="378" w:val="left"/>
        </w:tabs>
        <w:bidi w:val="0"/>
        <w:spacing w:before="0" w:after="300" w:line="240" w:lineRule="auto"/>
        <w:ind w:left="0" w:right="0" w:firstLine="0"/>
        <w:jc w:val="left"/>
      </w:pPr>
      <w:bookmarkStart w:id="77" w:name="bookmark77"/>
      <w:bookmarkEnd w:id="77"/>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dne ……………</w:t>
      </w:r>
    </w:p>
    <w:sectPr>
      <w:footnotePr>
        <w:pos w:val="pageBottom"/>
        <w:numFmt w:val="decimal"/>
        <w:numRestart w:val="continuous"/>
      </w:footnotePr>
      <w:pgSz w:w="11909" w:h="16838"/>
      <w:pgMar w:top="1304" w:left="1318" w:right="1326" w:bottom="977" w:header="876" w:footer="549"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2"/>
      <w:numFmt w:val="upperRoman"/>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0"/>
      <w:numFmt w:val="upperRoman"/>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0">
    <w:multiLevelType w:val="multilevel"/>
    <w:lvl w:ilvl="0">
      <w:start w:val="1"/>
      <w:numFmt w:val="bullet"/>
      <w:lvlText w:val="V"/>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bCs/>
      <w:i w:val="0"/>
      <w:iCs w:val="0"/>
      <w:smallCaps w:val="0"/>
      <w:strike w:val="0"/>
      <w:u w:val="none"/>
    </w:rPr>
  </w:style>
  <w:style w:type="character" w:customStyle="1" w:styleId="CharStyle5">
    <w:name w:val="Char Style 5"/>
    <w:basedOn w:val="DefaultParagraphFont"/>
    <w:link w:val="Style4"/>
    <w:rPr>
      <w:b w:val="0"/>
      <w:bCs w:val="0"/>
      <w:i w:val="0"/>
      <w:iCs w:val="0"/>
      <w:smallCaps w:val="0"/>
      <w:strike w:val="0"/>
      <w:u w:val="none"/>
    </w:rPr>
  </w:style>
  <w:style w:type="character" w:customStyle="1" w:styleId="CharStyle9">
    <w:name w:val="Char Style 9"/>
    <w:basedOn w:val="DefaultParagraphFont"/>
    <w:link w:val="Style8"/>
    <w:rPr>
      <w:b/>
      <w:bCs/>
      <w:i w:val="0"/>
      <w:iCs w:val="0"/>
      <w:smallCaps w:val="0"/>
      <w:strike w:val="0"/>
      <w:sz w:val="20"/>
      <w:szCs w:val="20"/>
      <w:u w:val="none"/>
    </w:rPr>
  </w:style>
  <w:style w:type="paragraph" w:customStyle="1" w:styleId="Style2">
    <w:name w:val="Style 2"/>
    <w:basedOn w:val="Normal"/>
    <w:link w:val="CharStyle3"/>
    <w:pPr>
      <w:widowControl w:val="0"/>
      <w:shd w:val="clear" w:color="auto" w:fill="FFFFFF"/>
      <w:spacing w:after="120"/>
      <w:jc w:val="center"/>
      <w:outlineLvl w:val="0"/>
    </w:pPr>
    <w:rPr>
      <w:b/>
      <w:bCs/>
      <w:i w:val="0"/>
      <w:iCs w:val="0"/>
      <w:smallCaps w:val="0"/>
      <w:strike w:val="0"/>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u w:val="none"/>
    </w:rPr>
  </w:style>
  <w:style w:type="paragraph" w:customStyle="1" w:styleId="Style8">
    <w:name w:val="Style 8"/>
    <w:basedOn w:val="Normal"/>
    <w:link w:val="CharStyle9"/>
    <w:pPr>
      <w:widowControl w:val="0"/>
      <w:shd w:val="clear" w:color="auto" w:fill="FFFFFF"/>
      <w:spacing w:line="290" w:lineRule="auto"/>
      <w:jc w:val="center"/>
    </w:pPr>
    <w:rPr>
      <w:b/>
      <w:bCs/>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NÁVRH KUPNÍ SMLOUVY</dc:title>
  <dc:subject/>
  <dc:creator>Aleš PELIKÁN</dc:creator>
  <cp:keywords/>
</cp:coreProperties>
</file>