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7140C" w14:textId="01DB1B56" w:rsidR="00813F8D" w:rsidRDefault="00813F8D" w:rsidP="00813F8D">
      <w:pPr>
        <w:pStyle w:val="StylDoprava"/>
        <w:rPr>
          <w:rFonts w:cs="Arial"/>
          <w:sz w:val="22"/>
          <w:szCs w:val="22"/>
        </w:rPr>
      </w:pPr>
      <w:r>
        <w:rPr>
          <w:rFonts w:cs="Arial"/>
          <w:sz w:val="22"/>
          <w:szCs w:val="22"/>
        </w:rPr>
        <w:t xml:space="preserve">Č.j. </w:t>
      </w:r>
      <w:r w:rsidR="00C1504B" w:rsidRPr="00C1504B">
        <w:rPr>
          <w:rFonts w:cs="Arial"/>
          <w:sz w:val="22"/>
          <w:szCs w:val="22"/>
        </w:rPr>
        <w:t>SPU 468627/2025/45/Moj</w:t>
      </w:r>
    </w:p>
    <w:p w14:paraId="6438D824" w14:textId="250B8BA7" w:rsidR="00813F8D" w:rsidRDefault="00813F8D" w:rsidP="00813F8D">
      <w:pPr>
        <w:pStyle w:val="StylDoprava"/>
        <w:rPr>
          <w:rFonts w:cs="Arial"/>
          <w:sz w:val="22"/>
          <w:szCs w:val="22"/>
        </w:rPr>
      </w:pPr>
      <w:r>
        <w:rPr>
          <w:rFonts w:cs="Arial"/>
          <w:sz w:val="22"/>
          <w:szCs w:val="22"/>
        </w:rPr>
        <w:t>UID:</w:t>
      </w:r>
      <w:r w:rsidR="00C1504B" w:rsidRPr="00C1504B">
        <w:t xml:space="preserve"> </w:t>
      </w:r>
      <w:r w:rsidR="00C1504B" w:rsidRPr="00C1504B">
        <w:rPr>
          <w:rFonts w:cs="Arial"/>
          <w:sz w:val="22"/>
          <w:szCs w:val="22"/>
        </w:rPr>
        <w:t>spuess9804ed55</w:t>
      </w:r>
    </w:p>
    <w:p w14:paraId="73C8B75D" w14:textId="77777777" w:rsidR="00CB4222" w:rsidRPr="00BB196A" w:rsidRDefault="00CB4222" w:rsidP="00CB4222">
      <w:pPr>
        <w:widowControl/>
        <w:rPr>
          <w:rFonts w:ascii="Arial" w:hAnsi="Arial" w:cs="Arial"/>
          <w:b/>
          <w:sz w:val="22"/>
          <w:szCs w:val="22"/>
        </w:rPr>
      </w:pPr>
      <w:r w:rsidRPr="00BB196A">
        <w:rPr>
          <w:rFonts w:ascii="Arial" w:hAnsi="Arial" w:cs="Arial"/>
          <w:b/>
          <w:sz w:val="22"/>
          <w:szCs w:val="22"/>
        </w:rPr>
        <w:t>Česká republika - Státní pozemkový úřad</w:t>
      </w:r>
    </w:p>
    <w:p w14:paraId="762F6644"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w:t>
      </w:r>
      <w:proofErr w:type="gramStart"/>
      <w:r w:rsidRPr="00BB196A">
        <w:rPr>
          <w:rFonts w:ascii="Arial" w:hAnsi="Arial" w:cs="Arial"/>
          <w:sz w:val="22"/>
          <w:szCs w:val="22"/>
        </w:rPr>
        <w:t>11a</w:t>
      </w:r>
      <w:proofErr w:type="gramEnd"/>
      <w:r w:rsidRPr="00BB196A">
        <w:rPr>
          <w:rFonts w:ascii="Arial" w:hAnsi="Arial" w:cs="Arial"/>
          <w:sz w:val="22"/>
          <w:szCs w:val="22"/>
        </w:rPr>
        <w:t>, 130 00 Praha 3</w:t>
      </w:r>
      <w:r w:rsidR="0015746A" w:rsidRPr="00BB196A">
        <w:rPr>
          <w:rFonts w:ascii="Arial" w:hAnsi="Arial" w:cs="Arial"/>
          <w:sz w:val="22"/>
          <w:szCs w:val="22"/>
        </w:rPr>
        <w:t xml:space="preserve"> - Žižkov</w:t>
      </w:r>
      <w:r w:rsidRPr="00BB196A">
        <w:rPr>
          <w:rFonts w:ascii="Arial" w:hAnsi="Arial" w:cs="Arial"/>
          <w:sz w:val="22"/>
          <w:szCs w:val="22"/>
        </w:rPr>
        <w:t>,</w:t>
      </w:r>
    </w:p>
    <w:p w14:paraId="137325BC"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Ing. Jiří Veselý, ředitel Krajského pozemkového úřadu pro Středočeský kraj a hl. m. Praha</w:t>
      </w:r>
    </w:p>
    <w:p w14:paraId="437B477B" w14:textId="77777777"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náměstí W. Churchilla 1800/2, 13000 Praha</w:t>
      </w:r>
    </w:p>
    <w:p w14:paraId="6B721DA3"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13E7DBE5"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DIČ:  CZ01312774</w:t>
      </w:r>
    </w:p>
    <w:p w14:paraId="40EBA666" w14:textId="77777777" w:rsidR="003F7C07" w:rsidRDefault="003F7C07" w:rsidP="003F7C07">
      <w:pPr>
        <w:ind w:left="-810" w:firstLine="810"/>
        <w:rPr>
          <w:rFonts w:ascii="Arial" w:hAnsi="Arial" w:cs="Arial"/>
          <w:sz w:val="22"/>
          <w:szCs w:val="22"/>
        </w:rPr>
      </w:pPr>
      <w:r>
        <w:rPr>
          <w:rFonts w:ascii="Arial" w:hAnsi="Arial" w:cs="Arial"/>
          <w:sz w:val="22"/>
          <w:szCs w:val="22"/>
        </w:rPr>
        <w:t>ID DS: z49per3</w:t>
      </w:r>
    </w:p>
    <w:p w14:paraId="2B5B7877"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 xml:space="preserve">Bankovní spojení: ČNB, pobočka Praha, se sídlem Na </w:t>
      </w:r>
      <w:r w:rsidR="00AC09A0">
        <w:rPr>
          <w:rFonts w:ascii="Arial" w:hAnsi="Arial" w:cs="Arial"/>
          <w:sz w:val="22"/>
          <w:szCs w:val="22"/>
        </w:rPr>
        <w:t xml:space="preserve">Příkopě </w:t>
      </w:r>
      <w:r w:rsidRPr="00BB196A">
        <w:rPr>
          <w:rFonts w:ascii="Arial" w:hAnsi="Arial" w:cs="Arial"/>
          <w:sz w:val="22"/>
          <w:szCs w:val="22"/>
        </w:rPr>
        <w:t>28</w:t>
      </w:r>
    </w:p>
    <w:p w14:paraId="6F2925CC" w14:textId="0B400653"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00C74407">
        <w:rPr>
          <w:rFonts w:ascii="Arial" w:hAnsi="Arial" w:cs="Arial"/>
          <w:sz w:val="22"/>
          <w:szCs w:val="22"/>
        </w:rPr>
        <w:t xml:space="preserve"> </w:t>
      </w:r>
      <w:r w:rsidRPr="00BB196A">
        <w:rPr>
          <w:rFonts w:ascii="Arial" w:hAnsi="Arial" w:cs="Arial"/>
          <w:sz w:val="22"/>
          <w:szCs w:val="22"/>
        </w:rPr>
        <w:t>10014-3723001/0710</w:t>
      </w:r>
    </w:p>
    <w:p w14:paraId="189C08A2"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1003932546</w:t>
      </w:r>
    </w:p>
    <w:p w14:paraId="3503FCB4"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750254A9" w14:textId="77777777" w:rsidR="00746C63" w:rsidRPr="00BB196A" w:rsidRDefault="00746C63">
      <w:pPr>
        <w:widowControl/>
        <w:rPr>
          <w:rFonts w:ascii="Arial" w:hAnsi="Arial" w:cs="Arial"/>
          <w:color w:val="000000"/>
          <w:sz w:val="22"/>
          <w:szCs w:val="22"/>
        </w:rPr>
      </w:pPr>
    </w:p>
    <w:p w14:paraId="7576DE56"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14:paraId="6C3C8EB0" w14:textId="77777777" w:rsidR="00746C63" w:rsidRPr="00BB196A" w:rsidRDefault="00746C63">
      <w:pPr>
        <w:widowControl/>
        <w:tabs>
          <w:tab w:val="left" w:pos="120"/>
        </w:tabs>
        <w:jc w:val="both"/>
        <w:rPr>
          <w:rFonts w:ascii="Arial" w:hAnsi="Arial" w:cs="Arial"/>
          <w:i/>
          <w:iCs/>
          <w:sz w:val="22"/>
          <w:szCs w:val="22"/>
        </w:rPr>
      </w:pPr>
    </w:p>
    <w:p w14:paraId="6A3AE31B" w14:textId="77777777" w:rsidR="00746C63" w:rsidRDefault="00746C63">
      <w:pPr>
        <w:widowControl/>
        <w:rPr>
          <w:rFonts w:ascii="Arial" w:hAnsi="Arial" w:cs="Arial"/>
          <w:color w:val="000000"/>
          <w:sz w:val="22"/>
          <w:szCs w:val="22"/>
        </w:rPr>
      </w:pPr>
      <w:r w:rsidRPr="00BB196A">
        <w:rPr>
          <w:rFonts w:ascii="Arial" w:hAnsi="Arial" w:cs="Arial"/>
          <w:b/>
          <w:color w:val="000000"/>
          <w:sz w:val="22"/>
          <w:szCs w:val="22"/>
        </w:rPr>
        <w:t>AGRO - KVARTO OVČÍNY s.r.o.</w:t>
      </w:r>
      <w:r w:rsidRPr="00BB196A">
        <w:rPr>
          <w:rFonts w:ascii="Arial" w:hAnsi="Arial" w:cs="Arial"/>
          <w:color w:val="000000"/>
          <w:sz w:val="22"/>
          <w:szCs w:val="22"/>
        </w:rPr>
        <w:t>, sídlo Dub 44, Kondrac, PSČ 25801, IČO 47052660, DIČ CZ 47052660, ID DS 6ypjtrj, zapsán v obchodním rejstříku vedeném Krajským obchodním soudem v Praze, oddíl C, vložka 14777</w:t>
      </w:r>
    </w:p>
    <w:p w14:paraId="5C90D546" w14:textId="38312587" w:rsidR="00C74407" w:rsidRPr="00BB196A" w:rsidRDefault="00C74407">
      <w:pPr>
        <w:widowControl/>
        <w:rPr>
          <w:rFonts w:ascii="Arial" w:hAnsi="Arial" w:cs="Arial"/>
          <w:color w:val="000000"/>
          <w:sz w:val="22"/>
          <w:szCs w:val="22"/>
        </w:rPr>
      </w:pPr>
      <w:r>
        <w:rPr>
          <w:rFonts w:ascii="Arial" w:hAnsi="Arial" w:cs="Arial"/>
          <w:color w:val="000000"/>
          <w:sz w:val="22"/>
          <w:szCs w:val="22"/>
        </w:rPr>
        <w:t>Osoba oprávněná jednat za právnickou osobu – Jaroslav Kakos, jednatel</w:t>
      </w:r>
    </w:p>
    <w:p w14:paraId="702775AC"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(dále jen  "k u p u j í c í")</w:t>
      </w:r>
    </w:p>
    <w:p w14:paraId="34DA32C8" w14:textId="77777777" w:rsidR="00746C63" w:rsidRPr="00BB196A" w:rsidRDefault="00746C63">
      <w:pPr>
        <w:widowControl/>
        <w:rPr>
          <w:rFonts w:ascii="Arial" w:hAnsi="Arial" w:cs="Arial"/>
          <w:color w:val="000000"/>
          <w:sz w:val="22"/>
          <w:szCs w:val="22"/>
        </w:rPr>
      </w:pPr>
    </w:p>
    <w:p w14:paraId="31DB00B1" w14:textId="77777777" w:rsidR="00746C63" w:rsidRPr="00BB196A" w:rsidRDefault="00746C63">
      <w:pPr>
        <w:widowControl/>
        <w:rPr>
          <w:rFonts w:ascii="Arial" w:hAnsi="Arial" w:cs="Arial"/>
          <w:color w:val="000000"/>
          <w:sz w:val="22"/>
          <w:szCs w:val="22"/>
        </w:rPr>
      </w:pPr>
      <w:r w:rsidRPr="00BB196A">
        <w:rPr>
          <w:rFonts w:ascii="Arial" w:hAnsi="Arial" w:cs="Arial"/>
          <w:sz w:val="22"/>
          <w:szCs w:val="22"/>
        </w:rPr>
        <w:tab/>
      </w:r>
    </w:p>
    <w:p w14:paraId="39B65E91" w14:textId="77777777"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14:paraId="2456B978"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2E15ED70" w14:textId="77777777" w:rsidR="00746C63" w:rsidRPr="00BB196A" w:rsidRDefault="00746C63">
      <w:pPr>
        <w:pStyle w:val="para"/>
        <w:widowControl/>
        <w:rPr>
          <w:rFonts w:ascii="Arial" w:hAnsi="Arial" w:cs="Arial"/>
          <w:sz w:val="22"/>
          <w:szCs w:val="22"/>
        </w:rPr>
      </w:pPr>
    </w:p>
    <w:p w14:paraId="1A42A80C"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1003932546</w:t>
      </w:r>
    </w:p>
    <w:p w14:paraId="0A359D58" w14:textId="77777777" w:rsidR="00746C63" w:rsidRPr="00BB196A" w:rsidRDefault="00746C63">
      <w:pPr>
        <w:widowControl/>
        <w:rPr>
          <w:rFonts w:ascii="Arial" w:hAnsi="Arial" w:cs="Arial"/>
          <w:color w:val="000000"/>
          <w:sz w:val="22"/>
          <w:szCs w:val="22"/>
        </w:rPr>
      </w:pPr>
    </w:p>
    <w:p w14:paraId="45E1E94C"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14:paraId="06BFE885" w14:textId="77777777"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Středočeský kraj, Katastrální pracoviště Benešov na LV 10 002:</w:t>
      </w:r>
    </w:p>
    <w:p w14:paraId="0B47FCFA"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63C0C14F" w14:textId="77777777"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74C4E044"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3FDC9879"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Katastr nemovitostí - stavební</w:t>
      </w:r>
    </w:p>
    <w:p w14:paraId="0CD238E5"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Kondrac</w:t>
      </w:r>
      <w:r w:rsidRPr="00BB196A">
        <w:rPr>
          <w:rFonts w:ascii="Arial" w:hAnsi="Arial" w:cs="Arial"/>
          <w:sz w:val="18"/>
          <w:szCs w:val="18"/>
        </w:rPr>
        <w:tab/>
      </w:r>
      <w:proofErr w:type="spellStart"/>
      <w:r w:rsidRPr="00BB196A">
        <w:rPr>
          <w:rFonts w:ascii="Arial" w:hAnsi="Arial" w:cs="Arial"/>
          <w:sz w:val="18"/>
          <w:szCs w:val="18"/>
        </w:rPr>
        <w:t>Kondrac</w:t>
      </w:r>
      <w:proofErr w:type="spellEnd"/>
      <w:r w:rsidRPr="00BB196A">
        <w:rPr>
          <w:rFonts w:ascii="Arial" w:hAnsi="Arial" w:cs="Arial"/>
          <w:sz w:val="18"/>
          <w:szCs w:val="18"/>
        </w:rPr>
        <w:tab/>
        <w:t>113</w:t>
      </w:r>
      <w:r w:rsidRPr="00BB196A">
        <w:rPr>
          <w:rFonts w:ascii="Arial" w:hAnsi="Arial" w:cs="Arial"/>
          <w:sz w:val="18"/>
          <w:szCs w:val="18"/>
        </w:rPr>
        <w:tab/>
        <w:t>zastavěná plocha a nádvoří</w:t>
      </w:r>
    </w:p>
    <w:p w14:paraId="77DD61FC"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0304F49D"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 (dále jen ”pozemek”)</w:t>
      </w:r>
    </w:p>
    <w:p w14:paraId="7028EC72" w14:textId="77777777" w:rsidR="008C341E" w:rsidRDefault="008C341E" w:rsidP="008C341E">
      <w:pPr>
        <w:widowControl/>
        <w:jc w:val="both"/>
        <w:rPr>
          <w:rFonts w:ascii="Arial" w:hAnsi="Arial" w:cs="Arial"/>
          <w:sz w:val="22"/>
          <w:szCs w:val="22"/>
        </w:rPr>
      </w:pPr>
    </w:p>
    <w:p w14:paraId="4417FF78"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14:paraId="67B08A1D" w14:textId="17110094"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Tato smlouva se uzavírá podle § 10 odst. </w:t>
      </w:r>
      <w:r w:rsidR="00C74407">
        <w:rPr>
          <w:rFonts w:ascii="Arial" w:hAnsi="Arial" w:cs="Arial"/>
          <w:sz w:val="22"/>
          <w:szCs w:val="22"/>
        </w:rPr>
        <w:t>3 písm. a /</w:t>
      </w:r>
      <w:r w:rsidRPr="00BB196A">
        <w:rPr>
          <w:rFonts w:ascii="Arial" w:hAnsi="Arial" w:cs="Arial"/>
          <w:sz w:val="22"/>
          <w:szCs w:val="22"/>
        </w:rPr>
        <w:t xml:space="preserve">zákona č. </w:t>
      </w:r>
      <w:r w:rsidR="00CF7B8B" w:rsidRPr="00BB196A">
        <w:rPr>
          <w:rFonts w:ascii="Arial" w:hAnsi="Arial" w:cs="Arial"/>
          <w:sz w:val="22"/>
          <w:szCs w:val="22"/>
        </w:rPr>
        <w:t xml:space="preserve">503/2012 Sb., </w:t>
      </w:r>
      <w:r w:rsidR="000F3560" w:rsidRPr="00BB196A">
        <w:rPr>
          <w:rFonts w:ascii="Arial" w:hAnsi="Arial" w:cs="Arial"/>
          <w:sz w:val="22"/>
          <w:szCs w:val="22"/>
        </w:rPr>
        <w:t xml:space="preserve">o Státním pozemkovém úřadu a o změně některých souvisejících zákonů, </w:t>
      </w:r>
      <w:r w:rsidR="000C3017" w:rsidRPr="00B05308">
        <w:rPr>
          <w:rFonts w:ascii="Arial" w:hAnsi="Arial" w:cs="Arial"/>
          <w:sz w:val="22"/>
          <w:szCs w:val="22"/>
        </w:rPr>
        <w:t>ve znění pozdějších předpisů.</w:t>
      </w:r>
    </w:p>
    <w:p w14:paraId="7AAF6D79" w14:textId="77777777" w:rsidR="00746C63" w:rsidRPr="00BB196A" w:rsidRDefault="00746C63">
      <w:pPr>
        <w:pStyle w:val="vnitrniText"/>
        <w:widowControl/>
        <w:rPr>
          <w:rFonts w:ascii="Arial" w:hAnsi="Arial" w:cs="Arial"/>
          <w:sz w:val="22"/>
          <w:szCs w:val="22"/>
        </w:rPr>
      </w:pPr>
    </w:p>
    <w:p w14:paraId="3707AD39"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14:paraId="3C8D3DB2"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Prodávající touto smlouvou prodává kupujícímu pozemek specifikovaný v čl. I. této smlouvy a ten jej, ve stavu</w:t>
      </w:r>
      <w:r w:rsidR="004F2747">
        <w:rPr>
          <w:rFonts w:ascii="Arial" w:hAnsi="Arial" w:cs="Arial"/>
          <w:sz w:val="22"/>
          <w:szCs w:val="22"/>
        </w:rPr>
        <w:t>,</w:t>
      </w:r>
      <w:r w:rsidRPr="00BB196A">
        <w:rPr>
          <w:rFonts w:ascii="Arial" w:hAnsi="Arial" w:cs="Arial"/>
          <w:sz w:val="22"/>
          <w:szCs w:val="22"/>
        </w:rPr>
        <w:t xml:space="preserve">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14:paraId="1184B547" w14:textId="77777777" w:rsidR="00746C63" w:rsidRPr="00BB196A" w:rsidRDefault="00746C63">
      <w:pPr>
        <w:pStyle w:val="vnitrniText"/>
        <w:widowControl/>
        <w:jc w:val="left"/>
        <w:rPr>
          <w:rFonts w:ascii="Arial" w:hAnsi="Arial" w:cs="Arial"/>
          <w:b/>
          <w:bCs/>
          <w:color w:val="000000"/>
          <w:sz w:val="22"/>
          <w:szCs w:val="22"/>
        </w:rPr>
      </w:pPr>
    </w:p>
    <w:p w14:paraId="2B2B0F94"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IV.</w:t>
      </w:r>
    </w:p>
    <w:p w14:paraId="2E016FBE" w14:textId="77777777" w:rsidR="005A4AA7" w:rsidRPr="002A2712" w:rsidRDefault="005A4AA7">
      <w:pPr>
        <w:widowControl/>
        <w:tabs>
          <w:tab w:val="left" w:pos="426"/>
        </w:tabs>
        <w:jc w:val="both"/>
        <w:rPr>
          <w:rFonts w:ascii="Arial" w:hAnsi="Arial" w:cs="Arial"/>
          <w:sz w:val="22"/>
          <w:szCs w:val="22"/>
        </w:rPr>
      </w:pPr>
      <w:r w:rsidRPr="002A2712">
        <w:rPr>
          <w:rFonts w:ascii="Arial" w:hAnsi="Arial" w:cs="Arial"/>
          <w:sz w:val="22"/>
          <w:szCs w:val="22"/>
        </w:rPr>
        <w:tab/>
        <w:t xml:space="preserve">1) Kupní cena prodávaného pozemku byla stanovena a je hrazena takto: </w:t>
      </w:r>
    </w:p>
    <w:tbl>
      <w:tblPr>
        <w:tblW w:w="0" w:type="auto"/>
        <w:tblInd w:w="-34" w:type="dxa"/>
        <w:tblLayout w:type="fixed"/>
        <w:tblLook w:val="0000" w:firstRow="0" w:lastRow="0" w:firstColumn="0" w:lastColumn="0" w:noHBand="0" w:noVBand="0"/>
      </w:tblPr>
      <w:tblGrid>
        <w:gridCol w:w="2404"/>
        <w:gridCol w:w="1170"/>
        <w:gridCol w:w="1603"/>
        <w:gridCol w:w="1769"/>
        <w:gridCol w:w="2410"/>
      </w:tblGrid>
      <w:tr w:rsidR="005A4AA7" w:rsidRPr="002A2712" w14:paraId="60003139" w14:textId="77777777">
        <w:tc>
          <w:tcPr>
            <w:tcW w:w="2404" w:type="dxa"/>
            <w:tcBorders>
              <w:top w:val="single" w:sz="6" w:space="0" w:color="auto"/>
              <w:left w:val="single" w:sz="6" w:space="0" w:color="auto"/>
              <w:bottom w:val="single" w:sz="6" w:space="0" w:color="auto"/>
              <w:right w:val="single" w:sz="6" w:space="0" w:color="auto"/>
            </w:tcBorders>
          </w:tcPr>
          <w:p w14:paraId="082890BD" w14:textId="77777777" w:rsidR="005A4AA7" w:rsidRPr="002A2712" w:rsidRDefault="005A4AA7">
            <w:pPr>
              <w:widowControl/>
              <w:jc w:val="center"/>
              <w:rPr>
                <w:rFonts w:ascii="Arial" w:hAnsi="Arial" w:cs="Arial"/>
                <w:sz w:val="18"/>
                <w:szCs w:val="18"/>
              </w:rPr>
            </w:pPr>
          </w:p>
          <w:p w14:paraId="1745456E" w14:textId="77777777" w:rsidR="005A4AA7" w:rsidRPr="002A2712" w:rsidRDefault="005A4AA7">
            <w:pPr>
              <w:widowControl/>
              <w:jc w:val="center"/>
              <w:rPr>
                <w:rFonts w:ascii="Arial" w:hAnsi="Arial" w:cs="Arial"/>
                <w:sz w:val="18"/>
                <w:szCs w:val="18"/>
              </w:rPr>
            </w:pPr>
            <w:r w:rsidRPr="002A2712">
              <w:rPr>
                <w:rFonts w:ascii="Arial" w:hAnsi="Arial" w:cs="Arial"/>
                <w:sz w:val="18"/>
                <w:szCs w:val="18"/>
              </w:rPr>
              <w:t>Katastrální</w:t>
            </w:r>
          </w:p>
          <w:p w14:paraId="57854B3A" w14:textId="77777777" w:rsidR="005A4AA7" w:rsidRPr="002A2712" w:rsidRDefault="005A4AA7">
            <w:pPr>
              <w:widowControl/>
              <w:jc w:val="center"/>
              <w:rPr>
                <w:rFonts w:ascii="Arial" w:hAnsi="Arial" w:cs="Arial"/>
                <w:sz w:val="18"/>
                <w:szCs w:val="18"/>
              </w:rPr>
            </w:pPr>
            <w:r w:rsidRPr="002A2712">
              <w:rPr>
                <w:rFonts w:ascii="Arial" w:hAnsi="Arial" w:cs="Arial"/>
                <w:sz w:val="18"/>
                <w:szCs w:val="18"/>
              </w:rPr>
              <w:t>území</w:t>
            </w:r>
          </w:p>
        </w:tc>
        <w:tc>
          <w:tcPr>
            <w:tcW w:w="1170" w:type="dxa"/>
            <w:tcBorders>
              <w:top w:val="single" w:sz="6" w:space="0" w:color="auto"/>
              <w:left w:val="single" w:sz="6" w:space="0" w:color="auto"/>
              <w:bottom w:val="single" w:sz="6" w:space="0" w:color="auto"/>
              <w:right w:val="single" w:sz="6" w:space="0" w:color="auto"/>
            </w:tcBorders>
          </w:tcPr>
          <w:p w14:paraId="2FA3C7BD" w14:textId="77777777" w:rsidR="005A4AA7" w:rsidRPr="002A2712" w:rsidRDefault="005A4AA7">
            <w:pPr>
              <w:widowControl/>
              <w:jc w:val="center"/>
              <w:rPr>
                <w:rFonts w:ascii="Arial" w:hAnsi="Arial" w:cs="Arial"/>
                <w:sz w:val="18"/>
                <w:szCs w:val="18"/>
              </w:rPr>
            </w:pPr>
          </w:p>
          <w:p w14:paraId="39326511" w14:textId="77777777" w:rsidR="005A4AA7" w:rsidRPr="002A2712" w:rsidRDefault="005A4AA7">
            <w:pPr>
              <w:widowControl/>
              <w:jc w:val="center"/>
              <w:rPr>
                <w:rFonts w:ascii="Arial" w:hAnsi="Arial" w:cs="Arial"/>
                <w:sz w:val="18"/>
                <w:szCs w:val="18"/>
              </w:rPr>
            </w:pPr>
            <w:r w:rsidRPr="002A2712">
              <w:rPr>
                <w:rFonts w:ascii="Arial" w:hAnsi="Arial" w:cs="Arial"/>
                <w:sz w:val="18"/>
                <w:szCs w:val="18"/>
              </w:rPr>
              <w:t>Parc.č.</w:t>
            </w:r>
          </w:p>
        </w:tc>
        <w:tc>
          <w:tcPr>
            <w:tcW w:w="1603" w:type="dxa"/>
            <w:tcBorders>
              <w:top w:val="single" w:sz="6" w:space="0" w:color="auto"/>
              <w:left w:val="single" w:sz="6" w:space="0" w:color="auto"/>
              <w:bottom w:val="single" w:sz="6" w:space="0" w:color="auto"/>
              <w:right w:val="single" w:sz="6" w:space="0" w:color="auto"/>
            </w:tcBorders>
          </w:tcPr>
          <w:p w14:paraId="5D5C1AFC" w14:textId="77777777" w:rsidR="005A4AA7" w:rsidRPr="002A2712" w:rsidRDefault="005A4AA7">
            <w:pPr>
              <w:widowControl/>
              <w:jc w:val="center"/>
              <w:rPr>
                <w:rFonts w:ascii="Arial" w:hAnsi="Arial" w:cs="Arial"/>
                <w:sz w:val="18"/>
                <w:szCs w:val="18"/>
              </w:rPr>
            </w:pPr>
          </w:p>
          <w:p w14:paraId="31841F46" w14:textId="77777777" w:rsidR="005A4AA7" w:rsidRPr="002A2712" w:rsidRDefault="005A4AA7">
            <w:pPr>
              <w:widowControl/>
              <w:jc w:val="center"/>
              <w:rPr>
                <w:rFonts w:ascii="Arial" w:hAnsi="Arial" w:cs="Arial"/>
                <w:sz w:val="18"/>
                <w:szCs w:val="18"/>
              </w:rPr>
            </w:pPr>
            <w:r w:rsidRPr="002A2712">
              <w:rPr>
                <w:rFonts w:ascii="Arial" w:hAnsi="Arial" w:cs="Arial"/>
                <w:sz w:val="18"/>
                <w:szCs w:val="18"/>
              </w:rPr>
              <w:t>Kupní cena</w:t>
            </w:r>
          </w:p>
          <w:p w14:paraId="34B07F38" w14:textId="77777777" w:rsidR="005A4AA7" w:rsidRPr="002A2712" w:rsidRDefault="005A4AA7">
            <w:pPr>
              <w:widowControl/>
              <w:jc w:val="center"/>
              <w:rPr>
                <w:rFonts w:ascii="Arial" w:hAnsi="Arial" w:cs="Arial"/>
                <w:sz w:val="18"/>
                <w:szCs w:val="18"/>
              </w:rPr>
            </w:pPr>
            <w:r w:rsidRPr="002A2712">
              <w:rPr>
                <w:rFonts w:ascii="Arial" w:hAnsi="Arial" w:cs="Arial"/>
                <w:sz w:val="18"/>
                <w:szCs w:val="18"/>
              </w:rPr>
              <w:t>v Kč</w:t>
            </w:r>
          </w:p>
        </w:tc>
        <w:tc>
          <w:tcPr>
            <w:tcW w:w="1769" w:type="dxa"/>
            <w:tcBorders>
              <w:top w:val="single" w:sz="6" w:space="0" w:color="auto"/>
              <w:left w:val="single" w:sz="6" w:space="0" w:color="auto"/>
              <w:bottom w:val="single" w:sz="6" w:space="0" w:color="auto"/>
              <w:right w:val="single" w:sz="6" w:space="0" w:color="auto"/>
            </w:tcBorders>
          </w:tcPr>
          <w:p w14:paraId="720D696C" w14:textId="77777777" w:rsidR="005A4AA7" w:rsidRPr="002A2712" w:rsidRDefault="005A4AA7">
            <w:pPr>
              <w:widowControl/>
              <w:jc w:val="center"/>
              <w:rPr>
                <w:rFonts w:ascii="Arial" w:hAnsi="Arial" w:cs="Arial"/>
                <w:sz w:val="18"/>
                <w:szCs w:val="18"/>
              </w:rPr>
            </w:pPr>
          </w:p>
          <w:p w14:paraId="07924B86" w14:textId="77777777" w:rsidR="005A4AA7" w:rsidRPr="002A2712" w:rsidRDefault="005A4AA7">
            <w:pPr>
              <w:widowControl/>
              <w:jc w:val="center"/>
              <w:rPr>
                <w:rFonts w:ascii="Arial" w:hAnsi="Arial" w:cs="Arial"/>
                <w:sz w:val="18"/>
                <w:szCs w:val="18"/>
              </w:rPr>
            </w:pPr>
            <w:r w:rsidRPr="002A2712">
              <w:rPr>
                <w:rFonts w:ascii="Arial" w:hAnsi="Arial" w:cs="Arial"/>
                <w:sz w:val="18"/>
                <w:szCs w:val="18"/>
              </w:rPr>
              <w:t>Před podpisem zaplaceno na úhradu kupní ceny v Kč</w:t>
            </w:r>
          </w:p>
        </w:tc>
        <w:tc>
          <w:tcPr>
            <w:tcW w:w="2410" w:type="dxa"/>
            <w:tcBorders>
              <w:top w:val="single" w:sz="6" w:space="0" w:color="auto"/>
              <w:left w:val="single" w:sz="6" w:space="0" w:color="auto"/>
              <w:bottom w:val="single" w:sz="6" w:space="0" w:color="auto"/>
              <w:right w:val="single" w:sz="6" w:space="0" w:color="auto"/>
            </w:tcBorders>
          </w:tcPr>
          <w:p w14:paraId="12680DC1" w14:textId="77777777" w:rsidR="005A4AA7" w:rsidRPr="002A2712" w:rsidRDefault="005A4AA7">
            <w:pPr>
              <w:widowControl/>
              <w:jc w:val="center"/>
              <w:rPr>
                <w:rFonts w:ascii="Arial" w:hAnsi="Arial" w:cs="Arial"/>
                <w:sz w:val="18"/>
                <w:szCs w:val="18"/>
              </w:rPr>
            </w:pPr>
            <w:r w:rsidRPr="002A2712">
              <w:rPr>
                <w:rFonts w:ascii="Arial" w:hAnsi="Arial" w:cs="Arial"/>
                <w:sz w:val="18"/>
                <w:szCs w:val="18"/>
              </w:rPr>
              <w:t>Při podpisu započteny na úhradu kupní ceny níže uvedené nároky na náhradu dle § 18a zákona</w:t>
            </w:r>
          </w:p>
          <w:p w14:paraId="3CE44FD3" w14:textId="77777777" w:rsidR="005A4AA7" w:rsidRPr="002A2712" w:rsidRDefault="005A4AA7">
            <w:pPr>
              <w:widowControl/>
              <w:jc w:val="center"/>
              <w:rPr>
                <w:rFonts w:ascii="Arial" w:hAnsi="Arial" w:cs="Arial"/>
                <w:sz w:val="18"/>
                <w:szCs w:val="18"/>
              </w:rPr>
            </w:pPr>
            <w:r w:rsidRPr="002A2712">
              <w:rPr>
                <w:rFonts w:ascii="Arial" w:hAnsi="Arial" w:cs="Arial"/>
                <w:sz w:val="18"/>
                <w:szCs w:val="18"/>
              </w:rPr>
              <w:t>č. 229/1991 Sb.,</w:t>
            </w:r>
          </w:p>
          <w:p w14:paraId="1DD719A9" w14:textId="77777777" w:rsidR="005A4AA7" w:rsidRPr="002A2712" w:rsidRDefault="005A4AA7">
            <w:pPr>
              <w:widowControl/>
              <w:jc w:val="center"/>
              <w:rPr>
                <w:rFonts w:ascii="Arial" w:hAnsi="Arial" w:cs="Arial"/>
                <w:sz w:val="18"/>
                <w:szCs w:val="18"/>
              </w:rPr>
            </w:pPr>
            <w:r w:rsidRPr="002A2712">
              <w:rPr>
                <w:rFonts w:ascii="Arial" w:hAnsi="Arial" w:cs="Arial"/>
                <w:sz w:val="18"/>
                <w:szCs w:val="18"/>
              </w:rPr>
              <w:lastRenderedPageBreak/>
              <w:t xml:space="preserve">vyjádřené v Kč </w:t>
            </w:r>
          </w:p>
        </w:tc>
      </w:tr>
      <w:tr w:rsidR="005A4AA7" w:rsidRPr="002A2712" w14:paraId="15E0D97B" w14:textId="77777777">
        <w:tc>
          <w:tcPr>
            <w:tcW w:w="2404" w:type="dxa"/>
            <w:tcBorders>
              <w:top w:val="single" w:sz="6" w:space="0" w:color="auto"/>
              <w:left w:val="single" w:sz="6" w:space="0" w:color="auto"/>
              <w:bottom w:val="single" w:sz="6" w:space="0" w:color="auto"/>
              <w:right w:val="single" w:sz="6" w:space="0" w:color="auto"/>
            </w:tcBorders>
          </w:tcPr>
          <w:p w14:paraId="026D46D4" w14:textId="77777777" w:rsidR="005A4AA7" w:rsidRPr="002A2712" w:rsidRDefault="005A4AA7">
            <w:pPr>
              <w:widowControl/>
              <w:tabs>
                <w:tab w:val="left" w:pos="2370"/>
                <w:tab w:val="left" w:pos="3540"/>
                <w:tab w:val="left" w:pos="5143"/>
                <w:tab w:val="left" w:pos="6912"/>
                <w:tab w:val="left" w:pos="9322"/>
              </w:tabs>
              <w:ind w:left="-34"/>
              <w:jc w:val="center"/>
              <w:rPr>
                <w:rFonts w:ascii="Arial" w:hAnsi="Arial" w:cs="Arial"/>
                <w:sz w:val="18"/>
                <w:szCs w:val="18"/>
              </w:rPr>
            </w:pPr>
            <w:r w:rsidRPr="002A2712">
              <w:rPr>
                <w:rFonts w:ascii="Arial" w:hAnsi="Arial" w:cs="Arial"/>
                <w:sz w:val="18"/>
                <w:szCs w:val="18"/>
              </w:rPr>
              <w:lastRenderedPageBreak/>
              <w:t>Kondrac</w:t>
            </w:r>
          </w:p>
        </w:tc>
        <w:tc>
          <w:tcPr>
            <w:tcW w:w="1170" w:type="dxa"/>
            <w:tcBorders>
              <w:top w:val="single" w:sz="6" w:space="0" w:color="auto"/>
              <w:left w:val="single" w:sz="6" w:space="0" w:color="auto"/>
              <w:bottom w:val="single" w:sz="6" w:space="0" w:color="auto"/>
              <w:right w:val="single" w:sz="6" w:space="0" w:color="auto"/>
            </w:tcBorders>
          </w:tcPr>
          <w:p w14:paraId="3542F4CE" w14:textId="77777777" w:rsidR="005A4AA7" w:rsidRPr="002A2712" w:rsidRDefault="005A4AA7">
            <w:pPr>
              <w:widowControl/>
              <w:tabs>
                <w:tab w:val="left" w:pos="2370"/>
                <w:tab w:val="left" w:pos="3540"/>
                <w:tab w:val="left" w:pos="5143"/>
                <w:tab w:val="left" w:pos="6912"/>
                <w:tab w:val="left" w:pos="9322"/>
              </w:tabs>
              <w:ind w:left="-34"/>
              <w:jc w:val="center"/>
              <w:rPr>
                <w:rFonts w:ascii="Arial" w:hAnsi="Arial" w:cs="Arial"/>
                <w:sz w:val="18"/>
                <w:szCs w:val="18"/>
              </w:rPr>
            </w:pPr>
            <w:r w:rsidRPr="002A2712">
              <w:rPr>
                <w:rFonts w:ascii="Arial" w:hAnsi="Arial" w:cs="Arial"/>
                <w:sz w:val="18"/>
                <w:szCs w:val="18"/>
              </w:rPr>
              <w:t xml:space="preserve"> 113</w:t>
            </w:r>
          </w:p>
        </w:tc>
        <w:tc>
          <w:tcPr>
            <w:tcW w:w="1603" w:type="dxa"/>
            <w:tcBorders>
              <w:top w:val="single" w:sz="6" w:space="0" w:color="auto"/>
              <w:left w:val="single" w:sz="6" w:space="0" w:color="auto"/>
              <w:bottom w:val="single" w:sz="6" w:space="0" w:color="auto"/>
              <w:right w:val="single" w:sz="6" w:space="0" w:color="auto"/>
            </w:tcBorders>
          </w:tcPr>
          <w:p w14:paraId="64B648BF" w14:textId="77777777" w:rsidR="005A4AA7" w:rsidRPr="002A2712" w:rsidRDefault="005A4AA7">
            <w:pPr>
              <w:widowControl/>
              <w:tabs>
                <w:tab w:val="left" w:pos="2370"/>
                <w:tab w:val="left" w:pos="3540"/>
                <w:tab w:val="left" w:pos="5143"/>
                <w:tab w:val="left" w:pos="6912"/>
                <w:tab w:val="left" w:pos="9322"/>
              </w:tabs>
              <w:ind w:left="-34"/>
              <w:jc w:val="center"/>
              <w:rPr>
                <w:rFonts w:ascii="Arial" w:hAnsi="Arial" w:cs="Arial"/>
                <w:sz w:val="18"/>
                <w:szCs w:val="18"/>
              </w:rPr>
            </w:pPr>
            <w:r w:rsidRPr="002A2712">
              <w:rPr>
                <w:rFonts w:ascii="Arial" w:hAnsi="Arial" w:cs="Arial"/>
                <w:sz w:val="18"/>
                <w:szCs w:val="18"/>
              </w:rPr>
              <w:t>540 380,00 Kč</w:t>
            </w:r>
          </w:p>
        </w:tc>
        <w:tc>
          <w:tcPr>
            <w:tcW w:w="1769" w:type="dxa"/>
            <w:tcBorders>
              <w:top w:val="single" w:sz="6" w:space="0" w:color="auto"/>
              <w:left w:val="single" w:sz="6" w:space="0" w:color="auto"/>
              <w:bottom w:val="single" w:sz="6" w:space="0" w:color="auto"/>
              <w:right w:val="single" w:sz="6" w:space="0" w:color="auto"/>
            </w:tcBorders>
          </w:tcPr>
          <w:p w14:paraId="4011A3EC" w14:textId="77777777" w:rsidR="005A4AA7" w:rsidRPr="002A2712" w:rsidRDefault="005A4AA7">
            <w:pPr>
              <w:widowControl/>
              <w:tabs>
                <w:tab w:val="left" w:pos="2370"/>
                <w:tab w:val="left" w:pos="3540"/>
                <w:tab w:val="left" w:pos="5143"/>
                <w:tab w:val="left" w:pos="6912"/>
                <w:tab w:val="left" w:pos="9322"/>
              </w:tabs>
              <w:ind w:left="-34"/>
              <w:jc w:val="center"/>
              <w:rPr>
                <w:rFonts w:ascii="Arial" w:hAnsi="Arial" w:cs="Arial"/>
                <w:sz w:val="18"/>
                <w:szCs w:val="18"/>
              </w:rPr>
            </w:pPr>
            <w:r w:rsidRPr="002A2712">
              <w:rPr>
                <w:rFonts w:ascii="Arial" w:hAnsi="Arial" w:cs="Arial"/>
                <w:sz w:val="18"/>
                <w:szCs w:val="18"/>
              </w:rPr>
              <w:t>368 430,73 Kč</w:t>
            </w:r>
          </w:p>
        </w:tc>
        <w:tc>
          <w:tcPr>
            <w:tcW w:w="2410" w:type="dxa"/>
            <w:tcBorders>
              <w:top w:val="single" w:sz="6" w:space="0" w:color="auto"/>
              <w:left w:val="single" w:sz="6" w:space="0" w:color="auto"/>
              <w:bottom w:val="single" w:sz="6" w:space="0" w:color="auto"/>
              <w:right w:val="single" w:sz="6" w:space="0" w:color="auto"/>
            </w:tcBorders>
          </w:tcPr>
          <w:p w14:paraId="7FCA7B15" w14:textId="77777777" w:rsidR="005A4AA7" w:rsidRPr="002A2712" w:rsidRDefault="005A4AA7">
            <w:pPr>
              <w:widowControl/>
              <w:tabs>
                <w:tab w:val="left" w:pos="2370"/>
                <w:tab w:val="left" w:pos="3540"/>
                <w:tab w:val="left" w:pos="5143"/>
                <w:tab w:val="left" w:pos="6912"/>
                <w:tab w:val="left" w:pos="9322"/>
              </w:tabs>
              <w:ind w:left="-34"/>
              <w:jc w:val="center"/>
              <w:rPr>
                <w:rFonts w:ascii="Arial" w:hAnsi="Arial" w:cs="Arial"/>
                <w:sz w:val="18"/>
                <w:szCs w:val="18"/>
              </w:rPr>
            </w:pPr>
            <w:r w:rsidRPr="002A2712">
              <w:rPr>
                <w:rFonts w:ascii="Arial" w:hAnsi="Arial" w:cs="Arial"/>
                <w:sz w:val="18"/>
                <w:szCs w:val="18"/>
              </w:rPr>
              <w:t>171 949,27 Kč</w:t>
            </w:r>
          </w:p>
        </w:tc>
      </w:tr>
    </w:tbl>
    <w:p w14:paraId="6E03F91B" w14:textId="77777777" w:rsidR="005A4AA7" w:rsidRPr="002A2712" w:rsidRDefault="005A4AA7">
      <w:pPr>
        <w:widowControl/>
        <w:rPr>
          <w:rFonts w:ascii="Arial" w:hAnsi="Arial" w:cs="Arial"/>
          <w:sz w:val="18"/>
          <w:szCs w:val="18"/>
        </w:rPr>
      </w:pPr>
    </w:p>
    <w:tbl>
      <w:tblPr>
        <w:tblW w:w="0" w:type="auto"/>
        <w:tblInd w:w="-34" w:type="dxa"/>
        <w:tblLayout w:type="fixed"/>
        <w:tblLook w:val="0000" w:firstRow="0" w:lastRow="0" w:firstColumn="0" w:lastColumn="0" w:noHBand="0" w:noVBand="0"/>
      </w:tblPr>
      <w:tblGrid>
        <w:gridCol w:w="3574"/>
        <w:gridCol w:w="1603"/>
        <w:gridCol w:w="1769"/>
        <w:gridCol w:w="2410"/>
      </w:tblGrid>
      <w:tr w:rsidR="005A4AA7" w:rsidRPr="002A2712" w14:paraId="61CAAD87" w14:textId="77777777">
        <w:tc>
          <w:tcPr>
            <w:tcW w:w="3574" w:type="dxa"/>
            <w:tcBorders>
              <w:top w:val="single" w:sz="6" w:space="0" w:color="auto"/>
              <w:left w:val="single" w:sz="6" w:space="0" w:color="auto"/>
              <w:bottom w:val="single" w:sz="6" w:space="0" w:color="auto"/>
              <w:right w:val="single" w:sz="6" w:space="0" w:color="auto"/>
            </w:tcBorders>
          </w:tcPr>
          <w:p w14:paraId="29786E35" w14:textId="2D051202" w:rsidR="005A4AA7" w:rsidRPr="002A2712" w:rsidRDefault="00C74407" w:rsidP="00C74407">
            <w:pPr>
              <w:widowControl/>
              <w:rPr>
                <w:rFonts w:ascii="Arial" w:hAnsi="Arial" w:cs="Arial"/>
                <w:sz w:val="18"/>
                <w:szCs w:val="18"/>
              </w:rPr>
            </w:pPr>
            <w:r>
              <w:rPr>
                <w:rFonts w:ascii="Arial" w:hAnsi="Arial" w:cs="Arial"/>
                <w:sz w:val="18"/>
                <w:szCs w:val="18"/>
              </w:rPr>
              <w:t xml:space="preserve">              </w:t>
            </w:r>
            <w:r w:rsidR="005A4AA7" w:rsidRPr="002A2712">
              <w:rPr>
                <w:rFonts w:ascii="Arial" w:hAnsi="Arial" w:cs="Arial"/>
                <w:sz w:val="18"/>
                <w:szCs w:val="18"/>
              </w:rPr>
              <w:t>Celkem</w:t>
            </w:r>
          </w:p>
        </w:tc>
        <w:tc>
          <w:tcPr>
            <w:tcW w:w="1603" w:type="dxa"/>
            <w:tcBorders>
              <w:top w:val="single" w:sz="6" w:space="0" w:color="auto"/>
              <w:left w:val="single" w:sz="6" w:space="0" w:color="auto"/>
              <w:bottom w:val="single" w:sz="6" w:space="0" w:color="auto"/>
              <w:right w:val="single" w:sz="6" w:space="0" w:color="auto"/>
            </w:tcBorders>
          </w:tcPr>
          <w:p w14:paraId="0C28A23A" w14:textId="77777777" w:rsidR="005A4AA7" w:rsidRPr="002A2712" w:rsidRDefault="005A4AA7">
            <w:pPr>
              <w:widowControl/>
              <w:jc w:val="center"/>
              <w:rPr>
                <w:rFonts w:ascii="Arial" w:hAnsi="Arial" w:cs="Arial"/>
                <w:sz w:val="18"/>
                <w:szCs w:val="18"/>
              </w:rPr>
            </w:pPr>
            <w:r w:rsidRPr="002A2712">
              <w:rPr>
                <w:rFonts w:ascii="Arial" w:hAnsi="Arial" w:cs="Arial"/>
                <w:sz w:val="18"/>
                <w:szCs w:val="18"/>
              </w:rPr>
              <w:t>540 380,00 Kč</w:t>
            </w:r>
          </w:p>
        </w:tc>
        <w:tc>
          <w:tcPr>
            <w:tcW w:w="1769" w:type="dxa"/>
            <w:tcBorders>
              <w:top w:val="single" w:sz="6" w:space="0" w:color="auto"/>
              <w:left w:val="single" w:sz="6" w:space="0" w:color="auto"/>
              <w:bottom w:val="single" w:sz="6" w:space="0" w:color="auto"/>
              <w:right w:val="single" w:sz="6" w:space="0" w:color="auto"/>
            </w:tcBorders>
          </w:tcPr>
          <w:p w14:paraId="0DE43CAD" w14:textId="77777777" w:rsidR="005A4AA7" w:rsidRPr="002A2712" w:rsidRDefault="005A4AA7">
            <w:pPr>
              <w:widowControl/>
              <w:jc w:val="center"/>
              <w:rPr>
                <w:rFonts w:ascii="Arial" w:hAnsi="Arial" w:cs="Arial"/>
                <w:sz w:val="18"/>
                <w:szCs w:val="18"/>
              </w:rPr>
            </w:pPr>
            <w:r w:rsidRPr="002A2712">
              <w:rPr>
                <w:rFonts w:ascii="Arial" w:hAnsi="Arial" w:cs="Arial"/>
                <w:sz w:val="18"/>
                <w:szCs w:val="18"/>
              </w:rPr>
              <w:t>368 430,73 Kč</w:t>
            </w:r>
          </w:p>
        </w:tc>
        <w:tc>
          <w:tcPr>
            <w:tcW w:w="2410" w:type="dxa"/>
            <w:tcBorders>
              <w:top w:val="single" w:sz="6" w:space="0" w:color="auto"/>
              <w:left w:val="single" w:sz="6" w:space="0" w:color="auto"/>
              <w:bottom w:val="single" w:sz="6" w:space="0" w:color="auto"/>
              <w:right w:val="single" w:sz="6" w:space="0" w:color="auto"/>
            </w:tcBorders>
          </w:tcPr>
          <w:p w14:paraId="07F875C5" w14:textId="77777777" w:rsidR="005A4AA7" w:rsidRPr="002A2712" w:rsidRDefault="005A4AA7">
            <w:pPr>
              <w:widowControl/>
              <w:jc w:val="center"/>
              <w:rPr>
                <w:rFonts w:ascii="Arial" w:hAnsi="Arial" w:cs="Arial"/>
                <w:sz w:val="18"/>
                <w:szCs w:val="18"/>
              </w:rPr>
            </w:pPr>
            <w:r w:rsidRPr="002A2712">
              <w:rPr>
                <w:rFonts w:ascii="Arial" w:hAnsi="Arial" w:cs="Arial"/>
                <w:sz w:val="18"/>
                <w:szCs w:val="18"/>
              </w:rPr>
              <w:t>171 949,27 Kč</w:t>
            </w:r>
          </w:p>
        </w:tc>
      </w:tr>
    </w:tbl>
    <w:p w14:paraId="376FFF44" w14:textId="77777777" w:rsidR="00431C58" w:rsidRPr="002A2712" w:rsidRDefault="00431C58" w:rsidP="00431C58">
      <w:pPr>
        <w:widowControl/>
        <w:tabs>
          <w:tab w:val="left" w:pos="426"/>
        </w:tabs>
        <w:jc w:val="both"/>
        <w:rPr>
          <w:rFonts w:ascii="Arial" w:hAnsi="Arial" w:cs="Arial"/>
          <w:sz w:val="18"/>
          <w:szCs w:val="18"/>
        </w:rPr>
      </w:pPr>
    </w:p>
    <w:p w14:paraId="5EA0AAC5" w14:textId="77777777" w:rsidR="005A4AA7" w:rsidRPr="002A2712" w:rsidRDefault="005A4AA7">
      <w:pPr>
        <w:widowControl/>
        <w:tabs>
          <w:tab w:val="left" w:pos="426"/>
        </w:tabs>
        <w:jc w:val="both"/>
        <w:rPr>
          <w:rFonts w:ascii="Arial" w:hAnsi="Arial" w:cs="Arial"/>
          <w:sz w:val="22"/>
          <w:szCs w:val="22"/>
        </w:rPr>
      </w:pPr>
      <w:r w:rsidRPr="002A2712">
        <w:rPr>
          <w:rFonts w:ascii="Arial" w:hAnsi="Arial" w:cs="Arial"/>
          <w:sz w:val="22"/>
          <w:szCs w:val="22"/>
        </w:rPr>
        <w:tab/>
        <w:t xml:space="preserve">2) Kupující uplatňuje podle § 18a zákona č. 229/1991 Sb., ve znění pozdějších předpisů, právo na náhradu ve výši 171 949,27 Kč (slovy: jedno sto sedmdesát jeden tisíc devět set čtyřicet devět korun českých dvacet sedm haléřů), kterou je povinen poskytnout prodávající. </w:t>
      </w:r>
    </w:p>
    <w:p w14:paraId="54C423F4" w14:textId="77777777" w:rsidR="005A4AA7" w:rsidRPr="002A2712" w:rsidRDefault="005A4AA7">
      <w:pPr>
        <w:widowControl/>
        <w:tabs>
          <w:tab w:val="left" w:pos="426"/>
        </w:tabs>
        <w:jc w:val="both"/>
        <w:rPr>
          <w:rFonts w:ascii="Arial" w:hAnsi="Arial" w:cs="Arial"/>
          <w:sz w:val="22"/>
          <w:szCs w:val="22"/>
        </w:rPr>
      </w:pPr>
      <w:r w:rsidRPr="002A2712">
        <w:rPr>
          <w:rFonts w:ascii="Arial" w:hAnsi="Arial" w:cs="Arial"/>
          <w:sz w:val="22"/>
          <w:szCs w:val="22"/>
        </w:rPr>
        <w:tab/>
      </w:r>
    </w:p>
    <w:p w14:paraId="03A4200F" w14:textId="77777777" w:rsidR="005A4AA7" w:rsidRPr="002A2712" w:rsidRDefault="005A4AA7">
      <w:pPr>
        <w:widowControl/>
        <w:tabs>
          <w:tab w:val="left" w:pos="426"/>
        </w:tabs>
        <w:jc w:val="both"/>
        <w:rPr>
          <w:rFonts w:ascii="Arial" w:hAnsi="Arial" w:cs="Arial"/>
          <w:sz w:val="22"/>
          <w:szCs w:val="22"/>
        </w:rPr>
      </w:pPr>
      <w:r w:rsidRPr="002A2712">
        <w:rPr>
          <w:rFonts w:ascii="Arial" w:hAnsi="Arial" w:cs="Arial"/>
          <w:sz w:val="22"/>
          <w:szCs w:val="22"/>
        </w:rPr>
        <w:t>Specifikace náhrady je obsažena ve Smlouvě o převzetí dluhu č.j. 1359/99/46  ze dne 2.2.2020 mezi Pozemkovým fondem ČR a Státním statkem Jeneč, s.p jakožto povinnou osobou a Agro - Kvarto, spol. s r.o. jakožto oprávněnou  osobou.</w:t>
      </w:r>
    </w:p>
    <w:p w14:paraId="4A6E9FD0" w14:textId="77777777" w:rsidR="005A4AA7" w:rsidRPr="002A2712" w:rsidRDefault="005A4AA7">
      <w:pPr>
        <w:widowControl/>
        <w:tabs>
          <w:tab w:val="left" w:pos="426"/>
        </w:tabs>
        <w:jc w:val="both"/>
        <w:rPr>
          <w:rFonts w:ascii="Arial" w:hAnsi="Arial" w:cs="Arial"/>
          <w:sz w:val="22"/>
          <w:szCs w:val="22"/>
        </w:rPr>
      </w:pPr>
    </w:p>
    <w:p w14:paraId="10F5C987" w14:textId="77777777" w:rsidR="005A4AA7" w:rsidRPr="002A2712" w:rsidRDefault="005A4AA7">
      <w:pPr>
        <w:widowControl/>
        <w:tabs>
          <w:tab w:val="left" w:pos="426"/>
        </w:tabs>
        <w:jc w:val="both"/>
        <w:rPr>
          <w:rFonts w:ascii="Arial" w:hAnsi="Arial" w:cs="Arial"/>
          <w:sz w:val="22"/>
          <w:szCs w:val="22"/>
        </w:rPr>
      </w:pPr>
      <w:r w:rsidRPr="002A2712">
        <w:rPr>
          <w:rFonts w:ascii="Arial" w:hAnsi="Arial" w:cs="Arial"/>
          <w:sz w:val="22"/>
          <w:szCs w:val="22"/>
        </w:rPr>
        <w:tab/>
        <w:t xml:space="preserve">3) </w:t>
      </w:r>
      <w:r w:rsidR="00105F90" w:rsidRPr="002A2712">
        <w:rPr>
          <w:rFonts w:ascii="Arial" w:hAnsi="Arial" w:cs="Arial"/>
          <w:sz w:val="22"/>
          <w:szCs w:val="22"/>
        </w:rPr>
        <w:t>N</w:t>
      </w:r>
      <w:r w:rsidRPr="002A2712">
        <w:rPr>
          <w:rFonts w:ascii="Arial" w:hAnsi="Arial" w:cs="Arial"/>
          <w:sz w:val="22"/>
          <w:szCs w:val="22"/>
        </w:rPr>
        <w:t xml:space="preserve">a úhradu části kupní ceny, snížené o část kupní ceny zaplacené před podpisem této smlouvy, </w:t>
      </w:r>
      <w:r w:rsidR="00105F90" w:rsidRPr="002A2712">
        <w:rPr>
          <w:rFonts w:ascii="Arial" w:hAnsi="Arial" w:cs="Arial"/>
          <w:sz w:val="22"/>
          <w:szCs w:val="22"/>
        </w:rPr>
        <w:t xml:space="preserve">budou podle § 14 zákona č. </w:t>
      </w:r>
      <w:r w:rsidR="00310491" w:rsidRPr="002A2712">
        <w:rPr>
          <w:rFonts w:ascii="Arial" w:hAnsi="Arial" w:cs="Arial"/>
          <w:sz w:val="22"/>
          <w:szCs w:val="22"/>
        </w:rPr>
        <w:t>503/2012</w:t>
      </w:r>
      <w:r w:rsidR="00105F90" w:rsidRPr="002A2712">
        <w:rPr>
          <w:rFonts w:ascii="Arial" w:hAnsi="Arial" w:cs="Arial"/>
          <w:sz w:val="22"/>
          <w:szCs w:val="22"/>
        </w:rPr>
        <w:t xml:space="preserve"> Sb., o Státním pozemkovém úřadu, započteny </w:t>
      </w:r>
      <w:r w:rsidRPr="002A2712">
        <w:rPr>
          <w:rFonts w:ascii="Arial" w:hAnsi="Arial" w:cs="Arial"/>
          <w:sz w:val="22"/>
          <w:szCs w:val="22"/>
        </w:rPr>
        <w:t xml:space="preserve"> pohledávky kupujícího ve výši 171 949,27 Kč (slovy jedno sto sedmdesát jeden tisíc devět set čtyřicet devět korun českých dvacet sedm haléřů) specifikované v tomto článku ke dni podpisu této smlouvy. </w:t>
      </w:r>
    </w:p>
    <w:p w14:paraId="40410726" w14:textId="77777777" w:rsidR="005A4AA7" w:rsidRPr="002A2712" w:rsidRDefault="005A4AA7">
      <w:pPr>
        <w:widowControl/>
        <w:tabs>
          <w:tab w:val="left" w:pos="426"/>
        </w:tabs>
        <w:jc w:val="both"/>
        <w:rPr>
          <w:rFonts w:ascii="Arial" w:hAnsi="Arial" w:cs="Arial"/>
          <w:sz w:val="22"/>
          <w:szCs w:val="22"/>
        </w:rPr>
      </w:pPr>
      <w:r w:rsidRPr="002A2712">
        <w:rPr>
          <w:rFonts w:ascii="Arial" w:hAnsi="Arial" w:cs="Arial"/>
          <w:sz w:val="22"/>
          <w:szCs w:val="22"/>
        </w:rPr>
        <w:tab/>
        <w:t>Započtením pohledávek podle této smlouvy jsou vypořádány vzájemné závazky smluvních stran specifikované v tomto článku.</w:t>
      </w:r>
    </w:p>
    <w:p w14:paraId="19BC251C" w14:textId="77777777" w:rsidR="005A4AA7" w:rsidRPr="002A2712" w:rsidRDefault="005A4AA7">
      <w:pPr>
        <w:widowControl/>
        <w:tabs>
          <w:tab w:val="left" w:pos="426"/>
        </w:tabs>
        <w:jc w:val="both"/>
        <w:rPr>
          <w:rFonts w:ascii="Arial" w:hAnsi="Arial" w:cs="Arial"/>
          <w:sz w:val="22"/>
          <w:szCs w:val="22"/>
        </w:rPr>
      </w:pPr>
      <w:r w:rsidRPr="002A2712">
        <w:rPr>
          <w:rFonts w:ascii="Arial" w:hAnsi="Arial" w:cs="Arial"/>
          <w:sz w:val="22"/>
          <w:szCs w:val="22"/>
        </w:rPr>
        <w:tab/>
        <w:t>4) Kupující prohlašuje, že pohledávky podle zákona č. 229/1991 Sb., ve znění pozdějších předpisů, specifikované v tomto článku nebyly dosud vypořádány ani je nepostoupil žádnému postupníkovi.</w:t>
      </w:r>
    </w:p>
    <w:p w14:paraId="61E850A7" w14:textId="77777777" w:rsidR="005A4AA7" w:rsidRPr="002A2712" w:rsidRDefault="005A4AA7">
      <w:pPr>
        <w:widowControl/>
        <w:tabs>
          <w:tab w:val="left" w:pos="426"/>
        </w:tabs>
        <w:rPr>
          <w:rFonts w:ascii="Arial" w:hAnsi="Arial" w:cs="Arial"/>
          <w:sz w:val="22"/>
          <w:szCs w:val="22"/>
        </w:rPr>
      </w:pPr>
      <w:r w:rsidRPr="002A2712">
        <w:rPr>
          <w:rFonts w:ascii="Arial" w:hAnsi="Arial" w:cs="Arial"/>
          <w:sz w:val="22"/>
          <w:szCs w:val="22"/>
        </w:rPr>
        <w:tab/>
        <w:t>5)  Kupující bere na vědomí a je srozuměn s tím, že nepravdivost tvrzení obsažených ve výše uvedeném prohlášení má za následek neplatnost této smlouvy od samého počátku.</w:t>
      </w:r>
    </w:p>
    <w:p w14:paraId="286AFA53" w14:textId="77777777" w:rsidR="005A4AA7" w:rsidRPr="002A2712" w:rsidRDefault="005A4AA7">
      <w:pPr>
        <w:widowControl/>
        <w:rPr>
          <w:rFonts w:ascii="Arial" w:hAnsi="Arial" w:cs="Arial"/>
          <w:sz w:val="22"/>
          <w:szCs w:val="22"/>
        </w:rPr>
      </w:pPr>
    </w:p>
    <w:p w14:paraId="2B120BF5" w14:textId="77777777" w:rsidR="00BC61F7" w:rsidRDefault="00BC61F7">
      <w:pPr>
        <w:widowControl/>
      </w:pPr>
    </w:p>
    <w:p w14:paraId="6E618C9E"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w:t>
      </w:r>
    </w:p>
    <w:p w14:paraId="2F5C88B4" w14:textId="77777777" w:rsidR="00746C63"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14:paraId="65F7221A" w14:textId="77777777" w:rsidR="00BC61F7" w:rsidRPr="00BB196A" w:rsidRDefault="00BC61F7">
      <w:pPr>
        <w:pStyle w:val="vnitrniText"/>
        <w:widowControl/>
        <w:rPr>
          <w:rFonts w:ascii="Arial" w:hAnsi="Arial" w:cs="Arial"/>
          <w:sz w:val="22"/>
          <w:szCs w:val="22"/>
        </w:rPr>
      </w:pPr>
    </w:p>
    <w:p w14:paraId="0BF52C3F" w14:textId="77777777" w:rsidR="008E67C2" w:rsidRDefault="008E67C2" w:rsidP="008E67C2">
      <w:pPr>
        <w:ind w:firstLine="708"/>
        <w:jc w:val="both"/>
        <w:rPr>
          <w:rFonts w:ascii="Arial" w:hAnsi="Arial" w:cs="Arial"/>
          <w:bCs/>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079357B0" w14:textId="77777777" w:rsidR="00BC61F7" w:rsidRPr="00BB196A" w:rsidRDefault="00BC61F7" w:rsidP="008E67C2">
      <w:pPr>
        <w:ind w:firstLine="708"/>
        <w:jc w:val="both"/>
        <w:rPr>
          <w:rFonts w:ascii="Arial" w:hAnsi="Arial" w:cs="Arial"/>
          <w:sz w:val="22"/>
          <w:szCs w:val="22"/>
        </w:rPr>
      </w:pPr>
    </w:p>
    <w:p w14:paraId="57AF31F8"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2)  Užívací vztah k prodávanému pozemku je řešen nájemní smlouvou č. 13N24/46, kterou se Státním pozemkovým úřadem uzavřel AGRO - KVARTO OVČÍNY s.r.o., jakožto nájemce. S obsahem nájemní smlouvy byl kupující seznámen před podpisem této smlouvy, což stvrzuje svým podpisem.</w:t>
      </w:r>
    </w:p>
    <w:p w14:paraId="771CE310" w14:textId="77777777" w:rsidR="00746C63" w:rsidRPr="00BB196A" w:rsidRDefault="00746C63">
      <w:pPr>
        <w:pStyle w:val="vnitrniText"/>
        <w:widowControl/>
        <w:rPr>
          <w:rFonts w:ascii="Arial" w:hAnsi="Arial" w:cs="Arial"/>
          <w:sz w:val="22"/>
          <w:szCs w:val="22"/>
        </w:rPr>
      </w:pPr>
    </w:p>
    <w:p w14:paraId="2A3FD333" w14:textId="77777777" w:rsidR="00746C63" w:rsidRPr="00BB196A" w:rsidRDefault="00746C63">
      <w:pPr>
        <w:pStyle w:val="vnitrniText"/>
        <w:widowControl/>
        <w:rPr>
          <w:rFonts w:ascii="Arial" w:hAnsi="Arial" w:cs="Arial"/>
          <w:sz w:val="22"/>
          <w:szCs w:val="22"/>
        </w:rPr>
      </w:pPr>
    </w:p>
    <w:p w14:paraId="6D962510" w14:textId="77777777" w:rsidR="00746C63" w:rsidRPr="00BB196A" w:rsidRDefault="00A37389">
      <w:pPr>
        <w:pStyle w:val="vnitrniText"/>
        <w:widowControl/>
        <w:rPr>
          <w:rFonts w:ascii="Arial" w:hAnsi="Arial" w:cs="Arial"/>
          <w:sz w:val="22"/>
          <w:szCs w:val="22"/>
        </w:rPr>
      </w:pPr>
      <w:bookmarkStart w:id="0" w:name="_Hlk154054946"/>
      <w:r>
        <w:rPr>
          <w:rFonts w:ascii="Arial" w:hAnsi="Arial" w:cs="Arial"/>
        </w:rPr>
        <w:t xml:space="preserve">3) </w:t>
      </w:r>
      <w:r>
        <w:rPr>
          <w:rFonts w:ascii="Arial" w:hAnsi="Arial" w:cs="Arial"/>
          <w:sz w:val="22"/>
          <w:szCs w:val="22"/>
        </w:rPr>
        <w:t>Kupující nabývá pozemek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předávaného pozemku.</w:t>
      </w:r>
      <w:bookmarkEnd w:id="0"/>
    </w:p>
    <w:p w14:paraId="3418D957" w14:textId="77777777" w:rsidR="00746C63" w:rsidRPr="00BB196A" w:rsidRDefault="00746C63">
      <w:pPr>
        <w:pStyle w:val="para"/>
        <w:widowControl/>
        <w:rPr>
          <w:rFonts w:ascii="Arial" w:hAnsi="Arial" w:cs="Arial"/>
          <w:sz w:val="22"/>
          <w:szCs w:val="22"/>
        </w:rPr>
      </w:pPr>
    </w:p>
    <w:p w14:paraId="3856A244"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w:t>
      </w:r>
    </w:p>
    <w:p w14:paraId="6E9BE55D" w14:textId="77777777" w:rsidR="00746C63" w:rsidRPr="00BB196A" w:rsidRDefault="00746C63">
      <w:pPr>
        <w:pStyle w:val="vnitrniText"/>
        <w:widowControl/>
        <w:rPr>
          <w:rFonts w:ascii="Arial" w:hAnsi="Arial" w:cs="Arial"/>
          <w:sz w:val="22"/>
          <w:szCs w:val="22"/>
        </w:rPr>
      </w:pPr>
    </w:p>
    <w:p w14:paraId="6DBB18BE" w14:textId="77777777" w:rsidR="00746C63" w:rsidRDefault="00746C63">
      <w:pPr>
        <w:pStyle w:val="vnitrniText"/>
        <w:widowControl/>
        <w:rPr>
          <w:rFonts w:ascii="Arial" w:hAnsi="Arial" w:cs="Arial"/>
          <w:color w:val="000000"/>
          <w:sz w:val="22"/>
          <w:szCs w:val="22"/>
        </w:rPr>
      </w:pPr>
      <w:r w:rsidRPr="00BB196A">
        <w:rPr>
          <w:rFonts w:ascii="Arial" w:hAnsi="Arial" w:cs="Arial"/>
          <w:sz w:val="22"/>
          <w:szCs w:val="22"/>
        </w:rPr>
        <w:t xml:space="preserve">1) Smluvní strany se dohodly, že prodávající podá návrh na vklad vlastnického práva </w:t>
      </w:r>
      <w:r w:rsidR="009D74D6">
        <w:rPr>
          <w:rFonts w:ascii="Arial" w:hAnsi="Arial" w:cs="Arial"/>
          <w:sz w:val="22"/>
          <w:szCs w:val="22"/>
        </w:rPr>
        <w:t xml:space="preserve">společně s kupujícím </w:t>
      </w:r>
      <w:r w:rsidRPr="00BB196A">
        <w:rPr>
          <w:rFonts w:ascii="Arial" w:hAnsi="Arial" w:cs="Arial"/>
          <w:sz w:val="22"/>
          <w:szCs w:val="22"/>
        </w:rPr>
        <w:t>na základě této smlouvy u příslušného katastrálního úřadu do 30 dnů ode dne účinnosti této smlouvy</w:t>
      </w:r>
      <w:r w:rsidRPr="00BB196A">
        <w:rPr>
          <w:rFonts w:ascii="Arial" w:hAnsi="Arial" w:cs="Arial"/>
          <w:color w:val="000000"/>
          <w:sz w:val="22"/>
          <w:szCs w:val="22"/>
        </w:rPr>
        <w:t xml:space="preserve">. </w:t>
      </w:r>
    </w:p>
    <w:p w14:paraId="0D33B79C" w14:textId="77777777" w:rsidR="00BC61F7" w:rsidRPr="00BB196A" w:rsidRDefault="00BC61F7">
      <w:pPr>
        <w:pStyle w:val="vnitrniText"/>
        <w:widowControl/>
        <w:rPr>
          <w:rFonts w:ascii="Arial" w:hAnsi="Arial" w:cs="Arial"/>
          <w:color w:val="000000"/>
          <w:sz w:val="22"/>
          <w:szCs w:val="22"/>
        </w:rPr>
      </w:pPr>
    </w:p>
    <w:p w14:paraId="3DB129E2" w14:textId="77777777" w:rsidR="00306105" w:rsidRDefault="00306105" w:rsidP="00306105">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 xml:space="preserve">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w:t>
      </w:r>
      <w:r>
        <w:rPr>
          <w:rFonts w:ascii="Arial" w:hAnsi="Arial" w:cs="Arial"/>
          <w:sz w:val="22"/>
          <w:szCs w:val="22"/>
        </w:rPr>
        <w:lastRenderedPageBreak/>
        <w:t>případě došlo k odstranění odstranitelných vad, a to nejpozději do 1 (jednoho) měsíce od výzvy k doplnění, případně právní moci zamítavého rozhodnutí katastrálního úřadu.</w:t>
      </w:r>
    </w:p>
    <w:p w14:paraId="50A09C7E" w14:textId="77777777" w:rsidR="00306105" w:rsidRDefault="00306105" w:rsidP="00306105">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3CA05C00" w14:textId="77777777" w:rsidR="00306105" w:rsidRPr="001D58B7" w:rsidRDefault="00306105" w:rsidP="00306105">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6EF637C0" w14:textId="77777777" w:rsidR="00746C63" w:rsidRPr="00BB196A" w:rsidRDefault="00746C63">
      <w:pPr>
        <w:pStyle w:val="vnitrniText"/>
        <w:widowControl/>
        <w:rPr>
          <w:rFonts w:ascii="Arial" w:hAnsi="Arial" w:cs="Arial"/>
          <w:sz w:val="22"/>
          <w:szCs w:val="22"/>
        </w:rPr>
      </w:pPr>
    </w:p>
    <w:p w14:paraId="76C5B316"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VII.</w:t>
      </w:r>
    </w:p>
    <w:p w14:paraId="19745A64" w14:textId="77777777" w:rsidR="00746C63"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7F88A2C7" w14:textId="77777777" w:rsidR="00D34A92" w:rsidRPr="00BB196A" w:rsidRDefault="00D34A92">
      <w:pPr>
        <w:pStyle w:val="vnitrniText"/>
        <w:widowControl/>
        <w:rPr>
          <w:rFonts w:ascii="Arial" w:hAnsi="Arial" w:cs="Arial"/>
          <w:sz w:val="22"/>
          <w:szCs w:val="22"/>
        </w:rPr>
      </w:pPr>
    </w:p>
    <w:p w14:paraId="1FBC6A7F" w14:textId="77777777" w:rsidR="00746C63" w:rsidRDefault="00746C63">
      <w:pPr>
        <w:pStyle w:val="vnitrniText"/>
        <w:widowControl/>
        <w:rPr>
          <w:rFonts w:ascii="Arial" w:hAnsi="Arial" w:cs="Arial"/>
          <w:sz w:val="22"/>
          <w:szCs w:val="22"/>
        </w:rPr>
      </w:pPr>
      <w:r w:rsidRPr="00BB196A">
        <w:rPr>
          <w:rFonts w:ascii="Arial" w:hAnsi="Arial" w:cs="Arial"/>
          <w:sz w:val="22"/>
          <w:szCs w:val="22"/>
        </w:rPr>
        <w:t>2) Tato smlouva je vyhotovena ve 3 stejnopisech, z nichž každý má platnost originálu. Kupující obdrží 1 stejnopis(y) a ostatní jsou určeny pro prodávajícího.</w:t>
      </w:r>
    </w:p>
    <w:p w14:paraId="4EB4808A" w14:textId="77777777" w:rsidR="00D34A92" w:rsidRPr="00BB196A" w:rsidRDefault="00D34A92">
      <w:pPr>
        <w:pStyle w:val="vnitrniText"/>
        <w:widowControl/>
        <w:rPr>
          <w:rFonts w:ascii="Arial" w:hAnsi="Arial" w:cs="Arial"/>
          <w:sz w:val="22"/>
          <w:szCs w:val="22"/>
        </w:rPr>
      </w:pPr>
    </w:p>
    <w:p w14:paraId="1A4E5E82" w14:textId="77777777"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14:paraId="5F21BEE3" w14:textId="77777777" w:rsidR="00D34A92" w:rsidRDefault="00D34A92" w:rsidP="00F37709">
      <w:pPr>
        <w:pStyle w:val="vnitrniText"/>
        <w:widowControl/>
        <w:rPr>
          <w:rFonts w:ascii="Arial" w:hAnsi="Arial" w:cs="Arial"/>
          <w:sz w:val="22"/>
          <w:szCs w:val="22"/>
        </w:rPr>
      </w:pPr>
    </w:p>
    <w:p w14:paraId="4B8C68EF" w14:textId="77777777" w:rsidR="009A641A" w:rsidRPr="00410C86" w:rsidRDefault="00F37709" w:rsidP="00091D88">
      <w:pPr>
        <w:pStyle w:val="vnitrniText"/>
        <w:widowControl/>
        <w:rPr>
          <w:rFonts w:ascii="Arial" w:hAnsi="Arial" w:cs="Arial"/>
          <w:bCs/>
          <w:sz w:val="22"/>
          <w:szCs w:val="22"/>
          <w:lang w:eastAsia="ar-SA"/>
        </w:rPr>
      </w:pPr>
      <w:r>
        <w:rPr>
          <w:rFonts w:ascii="Arial" w:hAnsi="Arial" w:cs="Arial"/>
          <w:sz w:val="22"/>
          <w:szCs w:val="22"/>
        </w:rPr>
        <w:t xml:space="preserve">4) </w:t>
      </w:r>
      <w:r w:rsidR="00410C86" w:rsidRPr="00410C86">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410C86" w:rsidRPr="00410C86">
        <w:rPr>
          <w:sz w:val="22"/>
          <w:szCs w:val="22"/>
        </w:rPr>
        <w:t xml:space="preserve"> </w:t>
      </w:r>
      <w:r w:rsidR="00410C86" w:rsidRPr="00410C8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64A26C24" w14:textId="77777777" w:rsidR="00746C63" w:rsidRPr="00BB196A" w:rsidRDefault="00746C63">
      <w:pPr>
        <w:pStyle w:val="vnitrniText"/>
        <w:widowControl/>
        <w:rPr>
          <w:rFonts w:ascii="Arial" w:hAnsi="Arial" w:cs="Arial"/>
          <w:sz w:val="22"/>
          <w:szCs w:val="22"/>
        </w:rPr>
      </w:pPr>
    </w:p>
    <w:p w14:paraId="461BA0AE" w14:textId="77777777" w:rsidR="00746C63" w:rsidRPr="00BB196A" w:rsidRDefault="00746C63">
      <w:pPr>
        <w:pStyle w:val="para"/>
        <w:widowControl/>
        <w:rPr>
          <w:rFonts w:ascii="Arial" w:hAnsi="Arial" w:cs="Arial"/>
          <w:b w:val="0"/>
          <w:bCs w:val="0"/>
          <w:sz w:val="22"/>
          <w:szCs w:val="22"/>
        </w:rPr>
      </w:pPr>
      <w:r w:rsidRPr="00BB196A">
        <w:rPr>
          <w:rFonts w:ascii="Arial" w:hAnsi="Arial" w:cs="Arial"/>
          <w:sz w:val="22"/>
          <w:szCs w:val="22"/>
        </w:rPr>
        <w:t>VIII.</w:t>
      </w:r>
    </w:p>
    <w:p w14:paraId="2CF019DD" w14:textId="77777777" w:rsidR="00746C63" w:rsidRDefault="00746C63">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 xml:space="preserve">o Státním pozemkovém úřadu a o změně některých souvisejících zákonů, </w:t>
      </w:r>
      <w:r w:rsidR="009836C0">
        <w:rPr>
          <w:rFonts w:ascii="Arial" w:hAnsi="Arial" w:cs="Arial"/>
          <w:sz w:val="22"/>
          <w:szCs w:val="22"/>
        </w:rPr>
        <w:t>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 xml:space="preserve">o Státním pozemkovém úřadu a o změně některých souvisejících zákonů, </w:t>
      </w:r>
      <w:r w:rsidR="009836C0">
        <w:rPr>
          <w:rFonts w:ascii="Arial" w:hAnsi="Arial" w:cs="Arial"/>
          <w:sz w:val="22"/>
          <w:szCs w:val="22"/>
        </w:rPr>
        <w:t>ve znění pozdějších předpisů</w:t>
      </w:r>
      <w:r w:rsidRPr="00BB196A">
        <w:rPr>
          <w:rFonts w:ascii="Arial" w:hAnsi="Arial" w:cs="Arial"/>
          <w:sz w:val="22"/>
          <w:szCs w:val="22"/>
        </w:rPr>
        <w:t>.</w:t>
      </w:r>
    </w:p>
    <w:p w14:paraId="7097FF93" w14:textId="77777777" w:rsidR="00C74407" w:rsidRPr="00BB196A" w:rsidRDefault="00C74407">
      <w:pPr>
        <w:widowControl/>
        <w:ind w:firstLine="426"/>
        <w:jc w:val="both"/>
        <w:rPr>
          <w:rFonts w:ascii="Arial" w:hAnsi="Arial" w:cs="Arial"/>
          <w:sz w:val="22"/>
          <w:szCs w:val="22"/>
        </w:rPr>
      </w:pPr>
    </w:p>
    <w:p w14:paraId="121D0748" w14:textId="19B3A105" w:rsidR="00746C63" w:rsidRDefault="00746C63">
      <w:pPr>
        <w:widowControl/>
        <w:ind w:firstLine="426"/>
        <w:jc w:val="both"/>
        <w:rPr>
          <w:rFonts w:ascii="Arial" w:hAnsi="Arial" w:cs="Arial"/>
          <w:sz w:val="22"/>
          <w:szCs w:val="22"/>
        </w:rPr>
      </w:pPr>
      <w:r w:rsidRPr="00BB196A">
        <w:rPr>
          <w:rFonts w:ascii="Arial" w:hAnsi="Arial" w:cs="Arial"/>
          <w:sz w:val="22"/>
          <w:szCs w:val="22"/>
        </w:rPr>
        <w:t xml:space="preserve">2) Kupující prohlašuje, že ve vztahu k převáděnému pozemku splňuje zákonem stanovené podmínky pro to, aby na něho mohl být podle § 10 odst. </w:t>
      </w:r>
      <w:r w:rsidR="00C74407">
        <w:rPr>
          <w:rFonts w:ascii="Arial" w:hAnsi="Arial" w:cs="Arial"/>
          <w:sz w:val="22"/>
          <w:szCs w:val="22"/>
        </w:rPr>
        <w:t>3 písm. a)</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 xml:space="preserve">o Státním pozemkovém úřadu a o změně některých souvisejících zákonů, </w:t>
      </w:r>
      <w:r w:rsidR="009836C0">
        <w:rPr>
          <w:rFonts w:ascii="Arial" w:hAnsi="Arial" w:cs="Arial"/>
          <w:sz w:val="22"/>
          <w:szCs w:val="22"/>
        </w:rPr>
        <w:t>ve znění pozdějších předpisů</w:t>
      </w:r>
      <w:r w:rsidRPr="00BB196A">
        <w:rPr>
          <w:rFonts w:ascii="Arial" w:hAnsi="Arial" w:cs="Arial"/>
          <w:sz w:val="22"/>
          <w:szCs w:val="22"/>
        </w:rPr>
        <w:t>, převeden</w:t>
      </w:r>
    </w:p>
    <w:p w14:paraId="21C5B223" w14:textId="77777777" w:rsidR="00C74407" w:rsidRPr="00BB196A" w:rsidRDefault="00C74407">
      <w:pPr>
        <w:widowControl/>
        <w:ind w:firstLine="426"/>
        <w:jc w:val="both"/>
        <w:rPr>
          <w:rFonts w:ascii="Arial" w:hAnsi="Arial" w:cs="Arial"/>
          <w:sz w:val="22"/>
          <w:szCs w:val="22"/>
        </w:rPr>
      </w:pPr>
    </w:p>
    <w:p w14:paraId="7EAD2061" w14:textId="77777777" w:rsidR="00CF7B8B" w:rsidRDefault="00746C63" w:rsidP="00CF7B8B">
      <w:pPr>
        <w:widowControl/>
        <w:ind w:firstLine="426"/>
        <w:jc w:val="both"/>
        <w:rPr>
          <w:rFonts w:ascii="Arial" w:hAnsi="Arial" w:cs="Arial"/>
          <w:sz w:val="22"/>
          <w:szCs w:val="22"/>
        </w:rPr>
      </w:pPr>
      <w:r w:rsidRPr="00BB196A">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14:paraId="61055706" w14:textId="77777777" w:rsidR="00C74407" w:rsidRPr="00BB196A" w:rsidRDefault="00C74407" w:rsidP="00CF7B8B">
      <w:pPr>
        <w:widowControl/>
        <w:ind w:firstLine="426"/>
        <w:jc w:val="both"/>
        <w:rPr>
          <w:rFonts w:ascii="Arial" w:hAnsi="Arial" w:cs="Arial"/>
          <w:sz w:val="22"/>
          <w:szCs w:val="22"/>
        </w:rPr>
      </w:pPr>
    </w:p>
    <w:p w14:paraId="52C03787" w14:textId="77777777" w:rsidR="00BF18A5" w:rsidRDefault="00CF7B8B" w:rsidP="00CF7B8B">
      <w:pPr>
        <w:widowControl/>
        <w:ind w:firstLine="426"/>
        <w:jc w:val="both"/>
        <w:rPr>
          <w:rFonts w:ascii="Arial" w:hAnsi="Arial" w:cs="Arial"/>
          <w:sz w:val="22"/>
          <w:szCs w:val="22"/>
        </w:rPr>
      </w:pPr>
      <w:r w:rsidRPr="00BB196A">
        <w:rPr>
          <w:rFonts w:ascii="Arial" w:hAnsi="Arial" w:cs="Arial"/>
          <w:sz w:val="22"/>
          <w:szCs w:val="22"/>
        </w:rPr>
        <w:t xml:space="preserve">4) Kupující prohlašuje, že splňuje zákonné podmínky ve smyslu § 16 odst. 1 zákona č. 503/2012 Sb., </w:t>
      </w:r>
      <w:r w:rsidR="000F3560" w:rsidRPr="00BB196A">
        <w:rPr>
          <w:rFonts w:ascii="Arial" w:hAnsi="Arial" w:cs="Arial"/>
          <w:sz w:val="22"/>
          <w:szCs w:val="22"/>
        </w:rPr>
        <w:t xml:space="preserve">o Státním pozemkovém úřadu a o změně některých souvisejících zákonů, </w:t>
      </w:r>
      <w:r w:rsidR="009836C0">
        <w:rPr>
          <w:rFonts w:ascii="Arial" w:hAnsi="Arial" w:cs="Arial"/>
          <w:sz w:val="22"/>
          <w:szCs w:val="22"/>
        </w:rPr>
        <w:t>ve znění pozdějších předpisů</w:t>
      </w:r>
      <w:r w:rsidRPr="00BB196A">
        <w:rPr>
          <w:rFonts w:ascii="Arial" w:hAnsi="Arial" w:cs="Arial"/>
          <w:sz w:val="22"/>
          <w:szCs w:val="22"/>
        </w:rPr>
        <w:t>.</w:t>
      </w:r>
    </w:p>
    <w:p w14:paraId="529E7E28" w14:textId="77777777" w:rsidR="00BC61F7" w:rsidRDefault="00BC61F7" w:rsidP="00CF7B8B">
      <w:pPr>
        <w:widowControl/>
        <w:ind w:firstLine="426"/>
        <w:jc w:val="both"/>
        <w:rPr>
          <w:rFonts w:ascii="Arial" w:hAnsi="Arial" w:cs="Arial"/>
          <w:sz w:val="22"/>
          <w:szCs w:val="22"/>
        </w:rPr>
      </w:pPr>
    </w:p>
    <w:p w14:paraId="2403EB73" w14:textId="77777777" w:rsidR="00BC61F7" w:rsidRDefault="00BC61F7" w:rsidP="00CF7B8B">
      <w:pPr>
        <w:widowControl/>
        <w:ind w:firstLine="426"/>
        <w:jc w:val="both"/>
        <w:rPr>
          <w:rFonts w:ascii="Arial" w:hAnsi="Arial" w:cs="Arial"/>
          <w:sz w:val="22"/>
          <w:szCs w:val="22"/>
        </w:rPr>
      </w:pPr>
    </w:p>
    <w:p w14:paraId="331F0D7C" w14:textId="77777777" w:rsidR="00746C63" w:rsidRPr="00BB196A" w:rsidRDefault="00746C63" w:rsidP="00CF7B8B">
      <w:pPr>
        <w:widowControl/>
        <w:ind w:firstLine="426"/>
        <w:jc w:val="both"/>
        <w:rPr>
          <w:rFonts w:ascii="Arial" w:hAnsi="Arial" w:cs="Arial"/>
          <w:sz w:val="22"/>
          <w:szCs w:val="22"/>
        </w:rPr>
      </w:pPr>
    </w:p>
    <w:p w14:paraId="495526E9" w14:textId="77777777" w:rsidR="00746C63" w:rsidRPr="00BB196A" w:rsidRDefault="00746C63">
      <w:pPr>
        <w:widowControl/>
        <w:jc w:val="center"/>
        <w:rPr>
          <w:rFonts w:ascii="Arial" w:hAnsi="Arial" w:cs="Arial"/>
          <w:sz w:val="22"/>
          <w:szCs w:val="22"/>
        </w:rPr>
      </w:pPr>
      <w:r w:rsidRPr="00BB196A">
        <w:rPr>
          <w:rFonts w:ascii="Arial" w:hAnsi="Arial" w:cs="Arial"/>
          <w:b/>
          <w:bCs/>
          <w:sz w:val="22"/>
          <w:szCs w:val="22"/>
        </w:rPr>
        <w:lastRenderedPageBreak/>
        <w:t>IX.</w:t>
      </w:r>
    </w:p>
    <w:p w14:paraId="62C2A2D1"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14:paraId="5FED1486" w14:textId="77777777" w:rsidR="00746C63" w:rsidRPr="00BB196A" w:rsidRDefault="00746C63">
      <w:pPr>
        <w:widowControl/>
        <w:jc w:val="both"/>
        <w:rPr>
          <w:rFonts w:ascii="Arial" w:hAnsi="Arial" w:cs="Arial"/>
          <w:sz w:val="22"/>
          <w:szCs w:val="22"/>
        </w:rPr>
      </w:pPr>
    </w:p>
    <w:p w14:paraId="25394866" w14:textId="77777777" w:rsidR="00746C63" w:rsidRPr="00BB196A" w:rsidRDefault="00746C63">
      <w:pPr>
        <w:widowControl/>
        <w:jc w:val="both"/>
        <w:rPr>
          <w:rFonts w:ascii="Arial" w:hAnsi="Arial" w:cs="Arial"/>
          <w:sz w:val="22"/>
          <w:szCs w:val="22"/>
        </w:rPr>
      </w:pPr>
    </w:p>
    <w:p w14:paraId="219B443A" w14:textId="044B36D0" w:rsidR="00746C63" w:rsidRPr="00BB196A" w:rsidRDefault="00746C63">
      <w:pPr>
        <w:widowControl/>
        <w:tabs>
          <w:tab w:val="left" w:pos="5103"/>
        </w:tabs>
        <w:jc w:val="both"/>
        <w:rPr>
          <w:rFonts w:ascii="Arial" w:hAnsi="Arial" w:cs="Arial"/>
          <w:sz w:val="22"/>
          <w:szCs w:val="22"/>
        </w:rPr>
      </w:pPr>
      <w:r w:rsidRPr="00BB196A">
        <w:rPr>
          <w:rFonts w:ascii="Arial" w:hAnsi="Arial" w:cs="Arial"/>
          <w:sz w:val="22"/>
          <w:szCs w:val="22"/>
        </w:rPr>
        <w:t>V Praze dne</w:t>
      </w:r>
      <w:r w:rsidR="00534A1D">
        <w:rPr>
          <w:rFonts w:ascii="Arial" w:hAnsi="Arial" w:cs="Arial"/>
          <w:sz w:val="22"/>
          <w:szCs w:val="22"/>
        </w:rPr>
        <w:t xml:space="preserve"> 9.12.2025</w:t>
      </w:r>
      <w:r w:rsidRPr="00BB196A">
        <w:rPr>
          <w:rFonts w:ascii="Arial" w:hAnsi="Arial" w:cs="Arial"/>
          <w:sz w:val="22"/>
          <w:szCs w:val="22"/>
        </w:rPr>
        <w:tab/>
        <w:t>V</w:t>
      </w:r>
      <w:r w:rsidR="00534A1D">
        <w:rPr>
          <w:rFonts w:ascii="Arial" w:hAnsi="Arial" w:cs="Arial"/>
          <w:sz w:val="22"/>
          <w:szCs w:val="22"/>
        </w:rPr>
        <w:t> Kutné Hoře</w:t>
      </w:r>
      <w:r w:rsidRPr="00BB196A">
        <w:rPr>
          <w:rFonts w:ascii="Arial" w:hAnsi="Arial" w:cs="Arial"/>
          <w:sz w:val="22"/>
          <w:szCs w:val="22"/>
        </w:rPr>
        <w:t xml:space="preserve"> dne </w:t>
      </w:r>
      <w:r w:rsidR="00534A1D">
        <w:rPr>
          <w:rFonts w:ascii="Arial" w:hAnsi="Arial" w:cs="Arial"/>
          <w:sz w:val="22"/>
          <w:szCs w:val="22"/>
        </w:rPr>
        <w:t>9.12.2025</w:t>
      </w:r>
    </w:p>
    <w:p w14:paraId="5C95305F" w14:textId="77777777" w:rsidR="00746C63" w:rsidRPr="00BB196A" w:rsidRDefault="00746C63">
      <w:pPr>
        <w:widowControl/>
        <w:jc w:val="both"/>
        <w:rPr>
          <w:rFonts w:ascii="Arial" w:hAnsi="Arial" w:cs="Arial"/>
          <w:sz w:val="22"/>
          <w:szCs w:val="22"/>
        </w:rPr>
      </w:pPr>
    </w:p>
    <w:p w14:paraId="626D9B67" w14:textId="77777777" w:rsidR="00746C63" w:rsidRPr="00BB196A" w:rsidRDefault="00746C63">
      <w:pPr>
        <w:widowControl/>
        <w:jc w:val="both"/>
        <w:rPr>
          <w:rFonts w:ascii="Arial" w:hAnsi="Arial" w:cs="Arial"/>
          <w:sz w:val="22"/>
          <w:szCs w:val="22"/>
        </w:rPr>
      </w:pPr>
    </w:p>
    <w:p w14:paraId="21EFB807" w14:textId="77777777" w:rsidR="00746C63" w:rsidRPr="00BB196A" w:rsidRDefault="00746C63">
      <w:pPr>
        <w:widowControl/>
        <w:jc w:val="both"/>
        <w:rPr>
          <w:rFonts w:ascii="Arial" w:hAnsi="Arial" w:cs="Arial"/>
          <w:sz w:val="22"/>
          <w:szCs w:val="22"/>
        </w:rPr>
      </w:pPr>
    </w:p>
    <w:p w14:paraId="0473B6D1" w14:textId="77777777" w:rsidR="00746C63" w:rsidRPr="00BB196A" w:rsidRDefault="00746C63">
      <w:pPr>
        <w:widowControl/>
        <w:jc w:val="both"/>
        <w:rPr>
          <w:rFonts w:ascii="Arial" w:hAnsi="Arial" w:cs="Arial"/>
          <w:sz w:val="22"/>
          <w:szCs w:val="22"/>
        </w:rPr>
      </w:pPr>
    </w:p>
    <w:p w14:paraId="66393455"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p>
    <w:p w14:paraId="3B999ADD"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Státní pozemkový úřad</w:t>
      </w:r>
      <w:r w:rsidRPr="00BB196A">
        <w:rPr>
          <w:rFonts w:ascii="Arial" w:hAnsi="Arial" w:cs="Arial"/>
          <w:sz w:val="22"/>
          <w:szCs w:val="22"/>
        </w:rPr>
        <w:tab/>
        <w:t>AGRO - KVARTO OVČÍNY s.r.o.</w:t>
      </w:r>
    </w:p>
    <w:p w14:paraId="0ED6DF0A" w14:textId="00091E1A" w:rsidR="00746C63" w:rsidRPr="00BB196A" w:rsidRDefault="00746C63">
      <w:pPr>
        <w:widowControl/>
        <w:ind w:left="5104" w:hanging="5104"/>
        <w:rPr>
          <w:rFonts w:ascii="Arial" w:hAnsi="Arial" w:cs="Arial"/>
          <w:sz w:val="22"/>
          <w:szCs w:val="22"/>
        </w:rPr>
      </w:pPr>
      <w:r w:rsidRPr="00BB196A">
        <w:rPr>
          <w:rFonts w:ascii="Arial" w:hAnsi="Arial" w:cs="Arial"/>
          <w:sz w:val="22"/>
          <w:szCs w:val="22"/>
        </w:rPr>
        <w:t>ředitel Krajského pozemkového úřadu</w:t>
      </w:r>
      <w:r w:rsidRPr="00BB196A">
        <w:rPr>
          <w:rFonts w:ascii="Arial" w:hAnsi="Arial" w:cs="Arial"/>
          <w:sz w:val="22"/>
          <w:szCs w:val="22"/>
        </w:rPr>
        <w:tab/>
      </w:r>
      <w:r w:rsidR="00C74407">
        <w:rPr>
          <w:rFonts w:ascii="Arial" w:hAnsi="Arial" w:cs="Arial"/>
          <w:sz w:val="22"/>
          <w:szCs w:val="22"/>
        </w:rPr>
        <w:t>Jaroslav Kakos</w:t>
      </w:r>
    </w:p>
    <w:p w14:paraId="6437326F" w14:textId="6870F438"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 Středočeský kraj a hl. m. Praha</w:t>
      </w:r>
      <w:r w:rsidRPr="00BB196A">
        <w:rPr>
          <w:rFonts w:ascii="Arial" w:hAnsi="Arial" w:cs="Arial"/>
          <w:sz w:val="22"/>
          <w:szCs w:val="22"/>
        </w:rPr>
        <w:tab/>
      </w:r>
      <w:r w:rsidR="00C74407">
        <w:rPr>
          <w:rFonts w:ascii="Arial" w:hAnsi="Arial" w:cs="Arial"/>
          <w:sz w:val="22"/>
          <w:szCs w:val="22"/>
        </w:rPr>
        <w:t>jednatel</w:t>
      </w:r>
    </w:p>
    <w:p w14:paraId="3496C82F"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Ing. Jiří Veselý</w:t>
      </w:r>
      <w:r w:rsidRPr="00BB196A">
        <w:rPr>
          <w:rFonts w:ascii="Arial" w:hAnsi="Arial" w:cs="Arial"/>
          <w:sz w:val="22"/>
          <w:szCs w:val="22"/>
        </w:rPr>
        <w:tab/>
      </w:r>
    </w:p>
    <w:p w14:paraId="178A7038"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prodávající</w:t>
      </w:r>
      <w:r w:rsidRPr="00BB196A">
        <w:rPr>
          <w:rFonts w:ascii="Arial" w:hAnsi="Arial" w:cs="Arial"/>
          <w:sz w:val="22"/>
          <w:szCs w:val="22"/>
        </w:rPr>
        <w:tab/>
      </w:r>
    </w:p>
    <w:p w14:paraId="34FFD036" w14:textId="77777777" w:rsidR="00746C63" w:rsidRPr="00BB196A" w:rsidRDefault="00746C63">
      <w:pPr>
        <w:widowControl/>
        <w:ind w:left="5104" w:hanging="5104"/>
        <w:rPr>
          <w:rFonts w:ascii="Arial" w:hAnsi="Arial" w:cs="Arial"/>
          <w:sz w:val="22"/>
          <w:szCs w:val="22"/>
        </w:rPr>
      </w:pPr>
    </w:p>
    <w:p w14:paraId="54E3867A" w14:textId="77777777" w:rsidR="00746C63" w:rsidRPr="00BB196A" w:rsidRDefault="00746C63">
      <w:pPr>
        <w:widowControl/>
        <w:rPr>
          <w:rFonts w:ascii="Arial" w:hAnsi="Arial" w:cs="Arial"/>
          <w:sz w:val="22"/>
          <w:szCs w:val="22"/>
        </w:rPr>
      </w:pPr>
    </w:p>
    <w:p w14:paraId="37AACE83"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pořadové číslo </w:t>
      </w:r>
      <w:r w:rsidR="00B837DC" w:rsidRPr="00BA0CC9">
        <w:rPr>
          <w:rFonts w:ascii="Arial" w:hAnsi="Arial" w:cs="Arial"/>
          <w:sz w:val="22"/>
          <w:szCs w:val="22"/>
        </w:rPr>
        <w:t>nabízené</w:t>
      </w:r>
      <w:r w:rsidR="00B837DC">
        <w:rPr>
          <w:rFonts w:ascii="Arial" w:hAnsi="Arial" w:cs="Arial"/>
          <w:sz w:val="22"/>
          <w:szCs w:val="22"/>
        </w:rPr>
        <w:t>ho majetku</w:t>
      </w:r>
      <w:r w:rsidR="00B837DC" w:rsidRPr="00BB196A">
        <w:rPr>
          <w:rFonts w:ascii="Arial" w:hAnsi="Arial" w:cs="Arial"/>
          <w:sz w:val="22"/>
          <w:szCs w:val="22"/>
        </w:rPr>
        <w:t xml:space="preserve"> </w:t>
      </w:r>
      <w:r w:rsidRPr="00BB196A">
        <w:rPr>
          <w:rFonts w:ascii="Arial" w:hAnsi="Arial" w:cs="Arial"/>
          <w:sz w:val="22"/>
          <w:szCs w:val="22"/>
        </w:rPr>
        <w:t xml:space="preserve">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1670546</w:t>
      </w:r>
      <w:r w:rsidRPr="00BB196A">
        <w:rPr>
          <w:rFonts w:ascii="Arial" w:hAnsi="Arial" w:cs="Arial"/>
          <w:color w:val="000000"/>
          <w:sz w:val="22"/>
          <w:szCs w:val="22"/>
        </w:rPr>
        <w:br/>
      </w:r>
    </w:p>
    <w:p w14:paraId="2EC1496A" w14:textId="77777777" w:rsidR="00746C63" w:rsidRPr="00BB196A" w:rsidRDefault="00746C63">
      <w:pPr>
        <w:widowControl/>
        <w:jc w:val="both"/>
        <w:rPr>
          <w:rFonts w:ascii="Arial" w:hAnsi="Arial" w:cs="Arial"/>
          <w:sz w:val="22"/>
          <w:szCs w:val="22"/>
        </w:rPr>
      </w:pPr>
    </w:p>
    <w:p w14:paraId="482A2878"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14:paraId="145F6FF1"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vedoucí pobočky Kutná Hora</w:t>
      </w:r>
    </w:p>
    <w:p w14:paraId="2C563D0E"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Ing. Mariana Poborská</w:t>
      </w:r>
    </w:p>
    <w:p w14:paraId="03710706" w14:textId="77777777" w:rsidR="004C0CB6" w:rsidRPr="00BB196A" w:rsidRDefault="004C0CB6" w:rsidP="004C0CB6">
      <w:pPr>
        <w:widowControl/>
        <w:rPr>
          <w:rFonts w:ascii="Arial" w:hAnsi="Arial" w:cs="Arial"/>
          <w:sz w:val="22"/>
          <w:szCs w:val="22"/>
        </w:rPr>
      </w:pPr>
    </w:p>
    <w:p w14:paraId="222728DB" w14:textId="77777777"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14:paraId="53570B76" w14:textId="77777777"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14:paraId="4D5F86A8" w14:textId="77777777" w:rsidR="004C0CB6" w:rsidRPr="00BB196A" w:rsidRDefault="004C0CB6">
      <w:pPr>
        <w:widowControl/>
        <w:tabs>
          <w:tab w:val="left" w:pos="120"/>
        </w:tabs>
        <w:jc w:val="both"/>
        <w:rPr>
          <w:rFonts w:ascii="Arial" w:hAnsi="Arial" w:cs="Arial"/>
          <w:sz w:val="22"/>
          <w:szCs w:val="22"/>
        </w:rPr>
      </w:pPr>
    </w:p>
    <w:p w14:paraId="64BDBE3C" w14:textId="77777777"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Ing. Marie Mojžíšová</w:t>
      </w:r>
    </w:p>
    <w:p w14:paraId="5E37F084" w14:textId="77777777" w:rsidR="00746C63" w:rsidRPr="00BB196A" w:rsidRDefault="00746C63">
      <w:pPr>
        <w:widowControl/>
        <w:jc w:val="both"/>
        <w:rPr>
          <w:rFonts w:ascii="Arial" w:hAnsi="Arial" w:cs="Arial"/>
          <w:sz w:val="22"/>
          <w:szCs w:val="22"/>
        </w:rPr>
      </w:pPr>
    </w:p>
    <w:p w14:paraId="2312E74C"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w:t>
      </w:r>
    </w:p>
    <w:p w14:paraId="2740254E"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14:paraId="62E3DAE1" w14:textId="77777777" w:rsidR="00412D61" w:rsidRPr="00BB196A" w:rsidRDefault="00412D61" w:rsidP="00412D61">
      <w:pPr>
        <w:widowControl/>
        <w:rPr>
          <w:rFonts w:ascii="Arial" w:hAnsi="Arial" w:cs="Arial"/>
          <w:sz w:val="22"/>
          <w:szCs w:val="22"/>
        </w:rPr>
      </w:pPr>
    </w:p>
    <w:p w14:paraId="5A50D6C2" w14:textId="77777777" w:rsidR="00412D61" w:rsidRPr="00BB196A" w:rsidRDefault="00412D61" w:rsidP="00412D61">
      <w:pPr>
        <w:widowControl/>
        <w:rPr>
          <w:rFonts w:ascii="Arial" w:hAnsi="Arial" w:cs="Arial"/>
          <w:sz w:val="22"/>
          <w:szCs w:val="22"/>
        </w:rPr>
      </w:pPr>
    </w:p>
    <w:p w14:paraId="6A4BB554" w14:textId="77777777" w:rsidR="00412D61" w:rsidRPr="00BB196A" w:rsidRDefault="00412D61" w:rsidP="00412D61">
      <w:pPr>
        <w:widowControl/>
        <w:jc w:val="both"/>
        <w:rPr>
          <w:rFonts w:ascii="Arial" w:hAnsi="Arial" w:cs="Arial"/>
          <w:sz w:val="22"/>
          <w:szCs w:val="22"/>
        </w:rPr>
      </w:pPr>
    </w:p>
    <w:p w14:paraId="75784415"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 xml:space="preserve">Tato smlouva byla uveřejněna </w:t>
      </w:r>
      <w:r w:rsidR="000A2586" w:rsidRPr="00BB196A">
        <w:rPr>
          <w:rFonts w:ascii="Arial" w:hAnsi="Arial" w:cs="Arial"/>
          <w:sz w:val="22"/>
          <w:szCs w:val="22"/>
        </w:rPr>
        <w:t>v Registru</w:t>
      </w:r>
    </w:p>
    <w:p w14:paraId="21D8E167"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smluv, vedeném dle zákona č. 340/2015 Sb.,</w:t>
      </w:r>
    </w:p>
    <w:p w14:paraId="184BE4FE"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o registru smluv, dne</w:t>
      </w:r>
    </w:p>
    <w:p w14:paraId="329C9D12" w14:textId="77777777" w:rsidR="00412D61" w:rsidRPr="00BB196A" w:rsidRDefault="00412D61" w:rsidP="00412D61">
      <w:pPr>
        <w:jc w:val="both"/>
        <w:rPr>
          <w:rFonts w:ascii="Arial" w:hAnsi="Arial" w:cs="Arial"/>
          <w:sz w:val="22"/>
          <w:szCs w:val="22"/>
        </w:rPr>
      </w:pPr>
    </w:p>
    <w:p w14:paraId="3D42893D"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w:t>
      </w:r>
    </w:p>
    <w:p w14:paraId="3C97D0DD"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datum registrace</w:t>
      </w:r>
    </w:p>
    <w:p w14:paraId="273470C0" w14:textId="77777777" w:rsidR="00412D61" w:rsidRPr="00BB196A" w:rsidRDefault="00412D61" w:rsidP="00412D61">
      <w:pPr>
        <w:jc w:val="both"/>
        <w:rPr>
          <w:rFonts w:ascii="Arial" w:hAnsi="Arial" w:cs="Arial"/>
          <w:i/>
          <w:sz w:val="22"/>
          <w:szCs w:val="22"/>
        </w:rPr>
      </w:pPr>
    </w:p>
    <w:p w14:paraId="21D62DA6"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30A2001D"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ID smlouvy</w:t>
      </w:r>
    </w:p>
    <w:p w14:paraId="51EB24F6" w14:textId="77777777" w:rsidR="00F37709" w:rsidRDefault="00F37709" w:rsidP="00F37709">
      <w:pPr>
        <w:jc w:val="both"/>
        <w:rPr>
          <w:rFonts w:ascii="Arial" w:hAnsi="Arial" w:cs="Arial"/>
          <w:color w:val="FF0000"/>
          <w:sz w:val="22"/>
          <w:szCs w:val="22"/>
        </w:rPr>
      </w:pPr>
    </w:p>
    <w:p w14:paraId="44F5D5B2" w14:textId="77777777" w:rsidR="00F37709" w:rsidRDefault="00F37709" w:rsidP="00F37709">
      <w:pPr>
        <w:jc w:val="both"/>
        <w:rPr>
          <w:rFonts w:ascii="Arial" w:hAnsi="Arial" w:cs="Arial"/>
          <w:sz w:val="22"/>
          <w:szCs w:val="22"/>
        </w:rPr>
      </w:pPr>
      <w:r>
        <w:rPr>
          <w:rFonts w:ascii="Arial" w:hAnsi="Arial" w:cs="Arial"/>
          <w:sz w:val="22"/>
          <w:szCs w:val="22"/>
        </w:rPr>
        <w:t>………………………</w:t>
      </w:r>
    </w:p>
    <w:p w14:paraId="2613EFD2" w14:textId="77777777" w:rsidR="00F37709" w:rsidRDefault="00F37709" w:rsidP="00F37709">
      <w:pPr>
        <w:jc w:val="both"/>
        <w:rPr>
          <w:rFonts w:ascii="Arial" w:hAnsi="Arial" w:cs="Arial"/>
          <w:sz w:val="22"/>
          <w:szCs w:val="22"/>
        </w:rPr>
      </w:pPr>
      <w:r>
        <w:rPr>
          <w:rFonts w:ascii="Arial" w:hAnsi="Arial" w:cs="Arial"/>
          <w:sz w:val="22"/>
          <w:szCs w:val="22"/>
        </w:rPr>
        <w:t>ID verze</w:t>
      </w:r>
    </w:p>
    <w:p w14:paraId="65E4232E" w14:textId="77777777" w:rsidR="007B3D5D" w:rsidRPr="00BB196A" w:rsidRDefault="007B3D5D" w:rsidP="007B3D5D">
      <w:pPr>
        <w:jc w:val="both"/>
        <w:rPr>
          <w:rFonts w:ascii="Arial" w:hAnsi="Arial" w:cs="Arial"/>
          <w:sz w:val="22"/>
          <w:szCs w:val="22"/>
        </w:rPr>
      </w:pPr>
    </w:p>
    <w:p w14:paraId="7C267805"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6AD74FA0"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registraci provedl</w:t>
      </w:r>
    </w:p>
    <w:p w14:paraId="6116980C" w14:textId="77777777" w:rsidR="007B3D5D" w:rsidRPr="00BB196A" w:rsidRDefault="007B3D5D" w:rsidP="007B3D5D">
      <w:pPr>
        <w:jc w:val="both"/>
        <w:rPr>
          <w:rFonts w:ascii="Arial" w:hAnsi="Arial" w:cs="Arial"/>
          <w:sz w:val="22"/>
          <w:szCs w:val="22"/>
        </w:rPr>
      </w:pPr>
    </w:p>
    <w:p w14:paraId="3AD3E5FE" w14:textId="77777777" w:rsidR="007B3D5D" w:rsidRPr="00BB196A" w:rsidRDefault="007B3D5D" w:rsidP="007B3D5D">
      <w:pPr>
        <w:jc w:val="both"/>
        <w:rPr>
          <w:rFonts w:ascii="Arial" w:hAnsi="Arial" w:cs="Arial"/>
          <w:sz w:val="22"/>
          <w:szCs w:val="22"/>
        </w:rPr>
      </w:pPr>
    </w:p>
    <w:p w14:paraId="6E2B0EBF"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V …………</w:t>
      </w:r>
      <w:proofErr w:type="gramStart"/>
      <w:r w:rsidRPr="00BB196A">
        <w:rPr>
          <w:rFonts w:ascii="Arial" w:hAnsi="Arial" w:cs="Arial"/>
          <w:sz w:val="22"/>
          <w:szCs w:val="22"/>
        </w:rPr>
        <w:t>…….</w:t>
      </w:r>
      <w:proofErr w:type="gramEnd"/>
      <w:r w:rsidRPr="00BB196A">
        <w:rPr>
          <w:rFonts w:ascii="Arial" w:hAnsi="Arial" w:cs="Arial"/>
          <w:sz w:val="22"/>
          <w:szCs w:val="22"/>
        </w:rPr>
        <w:t>.</w:t>
      </w:r>
      <w:r w:rsidRPr="00BB196A">
        <w:rPr>
          <w:rFonts w:ascii="Arial" w:hAnsi="Arial" w:cs="Arial"/>
          <w:sz w:val="22"/>
          <w:szCs w:val="22"/>
        </w:rPr>
        <w:tab/>
      </w:r>
      <w:r w:rsidRPr="00BB196A">
        <w:rPr>
          <w:rFonts w:ascii="Arial" w:hAnsi="Arial" w:cs="Arial"/>
          <w:sz w:val="22"/>
          <w:szCs w:val="22"/>
        </w:rPr>
        <w:tab/>
        <w:t>……………………………….</w:t>
      </w:r>
    </w:p>
    <w:p w14:paraId="04E1AE8D" w14:textId="77777777" w:rsidR="007B3D5D" w:rsidRPr="00BB196A" w:rsidRDefault="007B3D5D" w:rsidP="007B3D5D">
      <w:pPr>
        <w:tabs>
          <w:tab w:val="left" w:pos="3402"/>
        </w:tabs>
        <w:jc w:val="both"/>
        <w:rPr>
          <w:rFonts w:ascii="Arial" w:hAnsi="Arial" w:cs="Arial"/>
          <w:sz w:val="22"/>
          <w:szCs w:val="22"/>
        </w:rPr>
      </w:pPr>
      <w:r w:rsidRPr="00BB196A">
        <w:rPr>
          <w:rFonts w:ascii="Arial" w:hAnsi="Arial" w:cs="Arial"/>
          <w:sz w:val="22"/>
          <w:szCs w:val="22"/>
        </w:rPr>
        <w:tab/>
        <w:t>podpis odpovědného</w:t>
      </w:r>
    </w:p>
    <w:p w14:paraId="60F1FFC2" w14:textId="77777777" w:rsidR="00412D61" w:rsidRPr="00BB196A" w:rsidRDefault="00412D61" w:rsidP="00412D61">
      <w:pPr>
        <w:tabs>
          <w:tab w:val="left" w:pos="3402"/>
        </w:tabs>
        <w:jc w:val="both"/>
        <w:rPr>
          <w:rFonts w:ascii="Arial" w:hAnsi="Arial" w:cs="Arial"/>
          <w:sz w:val="22"/>
          <w:szCs w:val="22"/>
        </w:rPr>
      </w:pPr>
      <w:r w:rsidRPr="00BB196A">
        <w:rPr>
          <w:rFonts w:ascii="Arial" w:hAnsi="Arial" w:cs="Arial"/>
          <w:sz w:val="22"/>
          <w:szCs w:val="22"/>
        </w:rPr>
        <w:t>dne ………………</w:t>
      </w:r>
      <w:r w:rsidRPr="00BB196A">
        <w:rPr>
          <w:rFonts w:ascii="Arial" w:hAnsi="Arial" w:cs="Arial"/>
          <w:sz w:val="22"/>
          <w:szCs w:val="22"/>
        </w:rPr>
        <w:tab/>
        <w:t>zaměstnance</w:t>
      </w:r>
    </w:p>
    <w:p w14:paraId="3EED9995" w14:textId="77777777" w:rsidR="00746C63" w:rsidRPr="00BB196A" w:rsidRDefault="00746C63">
      <w:pPr>
        <w:widowControl/>
        <w:rPr>
          <w:rFonts w:ascii="Arial" w:hAnsi="Arial" w:cs="Arial"/>
          <w:sz w:val="22"/>
          <w:szCs w:val="22"/>
        </w:rPr>
      </w:pPr>
    </w:p>
    <w:sectPr w:rsidR="00746C63" w:rsidRPr="00BB196A">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7AC51" w14:textId="77777777" w:rsidR="00C74407" w:rsidRDefault="00C74407">
      <w:r>
        <w:separator/>
      </w:r>
    </w:p>
  </w:endnote>
  <w:endnote w:type="continuationSeparator" w:id="0">
    <w:p w14:paraId="1E3E38AC" w14:textId="77777777" w:rsidR="00C74407" w:rsidRDefault="00C74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68B7F" w14:textId="77777777" w:rsidR="00C74407" w:rsidRDefault="00C74407">
      <w:r>
        <w:separator/>
      </w:r>
    </w:p>
  </w:footnote>
  <w:footnote w:type="continuationSeparator" w:id="0">
    <w:p w14:paraId="4BA32861" w14:textId="77777777" w:rsidR="00C74407" w:rsidRDefault="00C74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F97E7" w14:textId="77777777"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63"/>
    <w:rsid w:val="00035BE1"/>
    <w:rsid w:val="00037D7E"/>
    <w:rsid w:val="0005201B"/>
    <w:rsid w:val="000819CE"/>
    <w:rsid w:val="00091D88"/>
    <w:rsid w:val="000A2586"/>
    <w:rsid w:val="000C3017"/>
    <w:rsid w:val="000D1989"/>
    <w:rsid w:val="000F3560"/>
    <w:rsid w:val="00105791"/>
    <w:rsid w:val="00105F90"/>
    <w:rsid w:val="00110AFC"/>
    <w:rsid w:val="0011157B"/>
    <w:rsid w:val="0011459A"/>
    <w:rsid w:val="0015746A"/>
    <w:rsid w:val="0016544E"/>
    <w:rsid w:val="001A667F"/>
    <w:rsid w:val="001C4320"/>
    <w:rsid w:val="001D0844"/>
    <w:rsid w:val="001D58B7"/>
    <w:rsid w:val="001F7C6B"/>
    <w:rsid w:val="002055A2"/>
    <w:rsid w:val="00253C58"/>
    <w:rsid w:val="00271965"/>
    <w:rsid w:val="00273143"/>
    <w:rsid w:val="002750DE"/>
    <w:rsid w:val="002A2712"/>
    <w:rsid w:val="00306105"/>
    <w:rsid w:val="00306270"/>
    <w:rsid w:val="00310491"/>
    <w:rsid w:val="00371381"/>
    <w:rsid w:val="00391669"/>
    <w:rsid w:val="003916F3"/>
    <w:rsid w:val="003F7C07"/>
    <w:rsid w:val="00410C86"/>
    <w:rsid w:val="00412D61"/>
    <w:rsid w:val="00431C58"/>
    <w:rsid w:val="0043604A"/>
    <w:rsid w:val="00461FF7"/>
    <w:rsid w:val="004C0CB6"/>
    <w:rsid w:val="004D056F"/>
    <w:rsid w:val="004F2747"/>
    <w:rsid w:val="00521DC2"/>
    <w:rsid w:val="00534A1D"/>
    <w:rsid w:val="0056566C"/>
    <w:rsid w:val="00572AE4"/>
    <w:rsid w:val="005A4AA7"/>
    <w:rsid w:val="005F01A4"/>
    <w:rsid w:val="005F0FD7"/>
    <w:rsid w:val="00625710"/>
    <w:rsid w:val="006807CD"/>
    <w:rsid w:val="00687171"/>
    <w:rsid w:val="00694205"/>
    <w:rsid w:val="006A1DC3"/>
    <w:rsid w:val="006F1F25"/>
    <w:rsid w:val="0070116E"/>
    <w:rsid w:val="007179A4"/>
    <w:rsid w:val="00724A2B"/>
    <w:rsid w:val="007457F3"/>
    <w:rsid w:val="00746C63"/>
    <w:rsid w:val="007561D4"/>
    <w:rsid w:val="00775F21"/>
    <w:rsid w:val="007B3D5D"/>
    <w:rsid w:val="007D1A23"/>
    <w:rsid w:val="007E3A0A"/>
    <w:rsid w:val="00806FD6"/>
    <w:rsid w:val="00811E34"/>
    <w:rsid w:val="00813F8D"/>
    <w:rsid w:val="00831AF0"/>
    <w:rsid w:val="00842131"/>
    <w:rsid w:val="008435DA"/>
    <w:rsid w:val="00881E28"/>
    <w:rsid w:val="008C341E"/>
    <w:rsid w:val="008C6E19"/>
    <w:rsid w:val="008E67C2"/>
    <w:rsid w:val="00923457"/>
    <w:rsid w:val="00930B42"/>
    <w:rsid w:val="00935350"/>
    <w:rsid w:val="00944C26"/>
    <w:rsid w:val="0098093E"/>
    <w:rsid w:val="009836C0"/>
    <w:rsid w:val="009A641A"/>
    <w:rsid w:val="009D74D6"/>
    <w:rsid w:val="00A01241"/>
    <w:rsid w:val="00A31C3B"/>
    <w:rsid w:val="00A37389"/>
    <w:rsid w:val="00A41998"/>
    <w:rsid w:val="00A723F9"/>
    <w:rsid w:val="00A807B7"/>
    <w:rsid w:val="00A92B9F"/>
    <w:rsid w:val="00AA7DF3"/>
    <w:rsid w:val="00AB397A"/>
    <w:rsid w:val="00AC09A0"/>
    <w:rsid w:val="00B05308"/>
    <w:rsid w:val="00B4303E"/>
    <w:rsid w:val="00B56780"/>
    <w:rsid w:val="00B837DC"/>
    <w:rsid w:val="00B9483C"/>
    <w:rsid w:val="00BA0CC9"/>
    <w:rsid w:val="00BB196A"/>
    <w:rsid w:val="00BC61F7"/>
    <w:rsid w:val="00BD69A7"/>
    <w:rsid w:val="00BE5AC3"/>
    <w:rsid w:val="00BF18A5"/>
    <w:rsid w:val="00C1504B"/>
    <w:rsid w:val="00C70607"/>
    <w:rsid w:val="00C70A46"/>
    <w:rsid w:val="00C74407"/>
    <w:rsid w:val="00C9419D"/>
    <w:rsid w:val="00CB4222"/>
    <w:rsid w:val="00CF17FD"/>
    <w:rsid w:val="00CF7B8B"/>
    <w:rsid w:val="00D04691"/>
    <w:rsid w:val="00D1796C"/>
    <w:rsid w:val="00D34A92"/>
    <w:rsid w:val="00D41274"/>
    <w:rsid w:val="00DB23D0"/>
    <w:rsid w:val="00DE0D77"/>
    <w:rsid w:val="00E265C6"/>
    <w:rsid w:val="00E643A3"/>
    <w:rsid w:val="00EC3E05"/>
    <w:rsid w:val="00F24B49"/>
    <w:rsid w:val="00F31FB1"/>
    <w:rsid w:val="00F34F6C"/>
    <w:rsid w:val="00F37709"/>
    <w:rsid w:val="00F53E72"/>
    <w:rsid w:val="00F80203"/>
    <w:rsid w:val="00FE57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1B5AC1"/>
  <w14:defaultImageDpi w14:val="0"/>
  <w15:docId w15:val="{7BF930BF-4D43-4B16-BFFF-4FC2AF3E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character" w:styleId="Hypertextovodkaz">
    <w:name w:val="Hyperlink"/>
    <w:basedOn w:val="Standardnpsmoodstavce"/>
    <w:uiPriority w:val="99"/>
    <w:rsid w:val="00A01241"/>
    <w:rPr>
      <w:rFonts w:cs="Times New Roman"/>
      <w:color w:val="0000FF" w:themeColor="hyperlink"/>
      <w:u w:val="single"/>
    </w:rPr>
  </w:style>
  <w:style w:type="paragraph" w:customStyle="1" w:styleId="StylDoprava">
    <w:name w:val="Styl Doprava"/>
    <w:basedOn w:val="Normln"/>
    <w:rsid w:val="00813F8D"/>
    <w:pPr>
      <w:widowControl/>
      <w:suppressAutoHyphens/>
      <w:autoSpaceDE/>
      <w:autoSpaceDN/>
      <w:adjustRightInd/>
      <w:jc w:val="right"/>
    </w:pPr>
    <w:rPr>
      <w:rFonts w:ascii="Arial" w:hAnsi="Arial"/>
      <w:lang w:eastAsia="ar-SA"/>
    </w:rPr>
  </w:style>
  <w:style w:type="paragraph" w:customStyle="1" w:styleId="vnintext">
    <w:name w:val="vniønítext"/>
    <w:basedOn w:val="Normln"/>
    <w:rsid w:val="00306105"/>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606548">
      <w:marLeft w:val="0"/>
      <w:marRight w:val="0"/>
      <w:marTop w:val="0"/>
      <w:marBottom w:val="0"/>
      <w:divBdr>
        <w:top w:val="none" w:sz="0" w:space="0" w:color="auto"/>
        <w:left w:val="none" w:sz="0" w:space="0" w:color="auto"/>
        <w:bottom w:val="none" w:sz="0" w:space="0" w:color="auto"/>
        <w:right w:val="none" w:sz="0" w:space="0" w:color="auto"/>
      </w:divBdr>
    </w:div>
    <w:div w:id="1461606549">
      <w:marLeft w:val="0"/>
      <w:marRight w:val="0"/>
      <w:marTop w:val="0"/>
      <w:marBottom w:val="0"/>
      <w:divBdr>
        <w:top w:val="none" w:sz="0" w:space="0" w:color="auto"/>
        <w:left w:val="none" w:sz="0" w:space="0" w:color="auto"/>
        <w:bottom w:val="none" w:sz="0" w:space="0" w:color="auto"/>
        <w:right w:val="none" w:sz="0" w:space="0" w:color="auto"/>
      </w:divBdr>
    </w:div>
    <w:div w:id="1461606550">
      <w:marLeft w:val="0"/>
      <w:marRight w:val="0"/>
      <w:marTop w:val="0"/>
      <w:marBottom w:val="0"/>
      <w:divBdr>
        <w:top w:val="none" w:sz="0" w:space="0" w:color="auto"/>
        <w:left w:val="none" w:sz="0" w:space="0" w:color="auto"/>
        <w:bottom w:val="none" w:sz="0" w:space="0" w:color="auto"/>
        <w:right w:val="none" w:sz="0" w:space="0" w:color="auto"/>
      </w:divBdr>
    </w:div>
    <w:div w:id="1461606551">
      <w:marLeft w:val="0"/>
      <w:marRight w:val="0"/>
      <w:marTop w:val="0"/>
      <w:marBottom w:val="0"/>
      <w:divBdr>
        <w:top w:val="none" w:sz="0" w:space="0" w:color="auto"/>
        <w:left w:val="none" w:sz="0" w:space="0" w:color="auto"/>
        <w:bottom w:val="none" w:sz="0" w:space="0" w:color="auto"/>
        <w:right w:val="none" w:sz="0" w:space="0" w:color="auto"/>
      </w:divBdr>
    </w:div>
    <w:div w:id="1461606552">
      <w:marLeft w:val="0"/>
      <w:marRight w:val="0"/>
      <w:marTop w:val="0"/>
      <w:marBottom w:val="0"/>
      <w:divBdr>
        <w:top w:val="none" w:sz="0" w:space="0" w:color="auto"/>
        <w:left w:val="none" w:sz="0" w:space="0" w:color="auto"/>
        <w:bottom w:val="none" w:sz="0" w:space="0" w:color="auto"/>
        <w:right w:val="none" w:sz="0" w:space="0" w:color="auto"/>
      </w:divBdr>
    </w:div>
    <w:div w:id="1461606553">
      <w:marLeft w:val="0"/>
      <w:marRight w:val="0"/>
      <w:marTop w:val="0"/>
      <w:marBottom w:val="0"/>
      <w:divBdr>
        <w:top w:val="none" w:sz="0" w:space="0" w:color="auto"/>
        <w:left w:val="none" w:sz="0" w:space="0" w:color="auto"/>
        <w:bottom w:val="none" w:sz="0" w:space="0" w:color="auto"/>
        <w:right w:val="none" w:sz="0" w:space="0" w:color="auto"/>
      </w:divBdr>
    </w:div>
    <w:div w:id="1461606554">
      <w:marLeft w:val="0"/>
      <w:marRight w:val="0"/>
      <w:marTop w:val="0"/>
      <w:marBottom w:val="0"/>
      <w:divBdr>
        <w:top w:val="none" w:sz="0" w:space="0" w:color="auto"/>
        <w:left w:val="none" w:sz="0" w:space="0" w:color="auto"/>
        <w:bottom w:val="none" w:sz="0" w:space="0" w:color="auto"/>
        <w:right w:val="none" w:sz="0" w:space="0" w:color="auto"/>
      </w:divBdr>
    </w:div>
    <w:div w:id="1461606555">
      <w:marLeft w:val="0"/>
      <w:marRight w:val="0"/>
      <w:marTop w:val="0"/>
      <w:marBottom w:val="0"/>
      <w:divBdr>
        <w:top w:val="none" w:sz="0" w:space="0" w:color="auto"/>
        <w:left w:val="none" w:sz="0" w:space="0" w:color="auto"/>
        <w:bottom w:val="none" w:sz="0" w:space="0" w:color="auto"/>
        <w:right w:val="none" w:sz="0" w:space="0" w:color="auto"/>
      </w:divBdr>
    </w:div>
    <w:div w:id="1461606556">
      <w:marLeft w:val="0"/>
      <w:marRight w:val="0"/>
      <w:marTop w:val="0"/>
      <w:marBottom w:val="0"/>
      <w:divBdr>
        <w:top w:val="none" w:sz="0" w:space="0" w:color="auto"/>
        <w:left w:val="none" w:sz="0" w:space="0" w:color="auto"/>
        <w:bottom w:val="none" w:sz="0" w:space="0" w:color="auto"/>
        <w:right w:val="none" w:sz="0" w:space="0" w:color="auto"/>
      </w:divBdr>
    </w:div>
    <w:div w:id="14616065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1480</Words>
  <Characters>8734</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Mojžíšová Marie Ing.</dc:creator>
  <cp:keywords/>
  <dc:description/>
  <cp:lastModifiedBy>Mojžíšová Marie Ing.</cp:lastModifiedBy>
  <cp:revision>2</cp:revision>
  <cp:lastPrinted>2025-11-15T22:28:00Z</cp:lastPrinted>
  <dcterms:created xsi:type="dcterms:W3CDTF">2025-12-09T15:49:00Z</dcterms:created>
  <dcterms:modified xsi:type="dcterms:W3CDTF">2025-12-09T15:49:00Z</dcterms:modified>
</cp:coreProperties>
</file>