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2E23F" w14:textId="77777777" w:rsidR="0045193C" w:rsidRDefault="0045193C">
      <w:pPr>
        <w:pStyle w:val="Nzev"/>
        <w:outlineLvl w:val="0"/>
        <w:rPr>
          <w:rFonts w:ascii="Arial Narrow" w:hAnsi="Arial Narrow"/>
          <w:sz w:val="28"/>
          <w:szCs w:val="28"/>
        </w:rPr>
      </w:pPr>
    </w:p>
    <w:p w14:paraId="2AFED2C3" w14:textId="0B3C637C" w:rsidR="00464857" w:rsidRPr="004B1AC6" w:rsidRDefault="00464857">
      <w:pPr>
        <w:pStyle w:val="Nzev"/>
        <w:outlineLvl w:val="0"/>
        <w:rPr>
          <w:rFonts w:ascii="Arial Narrow" w:hAnsi="Arial Narrow"/>
          <w:sz w:val="28"/>
          <w:szCs w:val="28"/>
        </w:rPr>
      </w:pPr>
      <w:r w:rsidRPr="004B1AC6">
        <w:rPr>
          <w:rFonts w:ascii="Arial Narrow" w:hAnsi="Arial Narrow"/>
          <w:sz w:val="28"/>
          <w:szCs w:val="28"/>
        </w:rPr>
        <w:t xml:space="preserve">SMLOUVA O DÍLO č. </w:t>
      </w:r>
      <w:r w:rsidR="00DC4EB1">
        <w:rPr>
          <w:rFonts w:ascii="Arial Narrow" w:hAnsi="Arial Narrow"/>
          <w:sz w:val="28"/>
          <w:szCs w:val="28"/>
        </w:rPr>
        <w:t>20</w:t>
      </w:r>
      <w:r w:rsidR="00906884">
        <w:rPr>
          <w:rFonts w:ascii="Arial Narrow" w:hAnsi="Arial Narrow"/>
          <w:sz w:val="28"/>
          <w:szCs w:val="28"/>
        </w:rPr>
        <w:t>/2025</w:t>
      </w:r>
      <w:r w:rsidRPr="004B1AC6">
        <w:rPr>
          <w:rFonts w:ascii="Arial Narrow" w:hAnsi="Arial Narrow"/>
          <w:sz w:val="28"/>
          <w:szCs w:val="28"/>
        </w:rPr>
        <w:t>/V</w:t>
      </w:r>
      <w:r w:rsidR="00D2018E" w:rsidRPr="004B1AC6">
        <w:rPr>
          <w:rFonts w:ascii="Arial Narrow" w:hAnsi="Arial Narrow"/>
          <w:sz w:val="28"/>
          <w:szCs w:val="28"/>
        </w:rPr>
        <w:t>D</w:t>
      </w:r>
    </w:p>
    <w:p w14:paraId="53C4CAE6" w14:textId="77777777" w:rsidR="00886407" w:rsidRPr="004B1AC6" w:rsidRDefault="00886407" w:rsidP="00886407">
      <w:pPr>
        <w:pStyle w:val="Zkladntextodsazen"/>
        <w:widowControl w:val="0"/>
        <w:spacing w:line="276" w:lineRule="auto"/>
        <w:ind w:left="0"/>
        <w:jc w:val="center"/>
        <w:rPr>
          <w:rFonts w:ascii="Arial Narrow" w:hAnsi="Arial Narrow" w:cs="Arial"/>
          <w:bCs/>
          <w:sz w:val="22"/>
          <w:szCs w:val="22"/>
        </w:rPr>
      </w:pPr>
      <w:r w:rsidRPr="004B1AC6">
        <w:rPr>
          <w:rFonts w:ascii="Arial Narrow" w:hAnsi="Arial Narrow" w:cs="Arial"/>
          <w:bCs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4B1AC6">
          <w:rPr>
            <w:rFonts w:ascii="Arial Narrow" w:hAnsi="Arial Narrow" w:cs="Arial"/>
            <w:bCs/>
            <w:sz w:val="22"/>
            <w:szCs w:val="22"/>
          </w:rPr>
          <w:t>2586 a</w:t>
        </w:r>
      </w:smartTag>
      <w:r w:rsidRPr="004B1AC6">
        <w:rPr>
          <w:rFonts w:ascii="Arial Narrow" w:hAnsi="Arial Narrow" w:cs="Arial"/>
          <w:bCs/>
          <w:sz w:val="22"/>
          <w:szCs w:val="22"/>
        </w:rPr>
        <w:t xml:space="preserve"> násl. zákona č. 89/2012 Sb., občanského zákoníku, ve znění</w:t>
      </w:r>
    </w:p>
    <w:p w14:paraId="3FA8B5CB" w14:textId="77777777" w:rsidR="00886407" w:rsidRPr="004B1AC6" w:rsidRDefault="00886407" w:rsidP="00886407">
      <w:pPr>
        <w:pStyle w:val="Zkladntextodsazen"/>
        <w:widowControl w:val="0"/>
        <w:spacing w:line="276" w:lineRule="auto"/>
        <w:ind w:left="0"/>
        <w:rPr>
          <w:rFonts w:ascii="Arial Narrow" w:hAnsi="Arial Narrow" w:cs="Arial"/>
          <w:bCs/>
          <w:sz w:val="22"/>
          <w:szCs w:val="22"/>
        </w:rPr>
      </w:pPr>
      <w:r w:rsidRPr="004B1AC6">
        <w:rPr>
          <w:rFonts w:ascii="Arial Narrow" w:hAnsi="Arial Narrow" w:cs="Arial"/>
          <w:bCs/>
          <w:sz w:val="22"/>
          <w:szCs w:val="22"/>
        </w:rPr>
        <w:t xml:space="preserve">                                       pozdějších předpisů, (dále jen „</w:t>
      </w:r>
      <w:r w:rsidRPr="004B1AC6">
        <w:rPr>
          <w:rFonts w:ascii="Arial Narrow" w:hAnsi="Arial Narrow" w:cs="Arial"/>
          <w:b/>
          <w:sz w:val="22"/>
          <w:szCs w:val="22"/>
        </w:rPr>
        <w:t>Občanský zákoník</w:t>
      </w:r>
      <w:r w:rsidRPr="004B1AC6">
        <w:rPr>
          <w:rFonts w:ascii="Arial Narrow" w:hAnsi="Arial Narrow" w:cs="Arial"/>
          <w:bCs/>
          <w:sz w:val="22"/>
          <w:szCs w:val="22"/>
        </w:rPr>
        <w:t>“)</w:t>
      </w:r>
    </w:p>
    <w:p w14:paraId="4652F73A" w14:textId="2D954317" w:rsidR="00886407" w:rsidRPr="004B1AC6" w:rsidRDefault="00886407" w:rsidP="00886407">
      <w:pPr>
        <w:widowControl w:val="0"/>
        <w:autoSpaceDE w:val="0"/>
        <w:autoSpaceDN w:val="0"/>
        <w:adjustRightInd w:val="0"/>
        <w:spacing w:line="276" w:lineRule="auto"/>
        <w:ind w:left="1418" w:hanging="1418"/>
        <w:jc w:val="center"/>
        <w:rPr>
          <w:rFonts w:ascii="Arial Narrow" w:hAnsi="Arial Narrow" w:cs="Arial"/>
          <w:bCs/>
          <w:color w:val="EE0000"/>
          <w:sz w:val="22"/>
          <w:szCs w:val="22"/>
        </w:rPr>
      </w:pPr>
      <w:r w:rsidRPr="004B1AC6">
        <w:rPr>
          <w:rFonts w:ascii="Arial Narrow" w:hAnsi="Arial Narrow" w:cs="Arial"/>
          <w:bCs/>
          <w:sz w:val="22"/>
          <w:szCs w:val="22"/>
        </w:rPr>
        <w:t>Veřejná zakázka č.:</w:t>
      </w:r>
    </w:p>
    <w:p w14:paraId="77E334AC" w14:textId="77777777" w:rsidR="00886407" w:rsidRPr="004B1AC6" w:rsidRDefault="00886407" w:rsidP="00886407">
      <w:pPr>
        <w:pStyle w:val="Zkladntextodsazen"/>
        <w:widowControl w:val="0"/>
        <w:spacing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r w:rsidRPr="004B1AC6">
        <w:rPr>
          <w:rFonts w:ascii="Arial Narrow" w:hAnsi="Arial Narrow" w:cs="Arial"/>
          <w:bCs/>
          <w:sz w:val="22"/>
          <w:szCs w:val="22"/>
        </w:rPr>
        <w:t>(dále jen „</w:t>
      </w:r>
      <w:r w:rsidRPr="004B1AC6">
        <w:rPr>
          <w:rFonts w:ascii="Arial Narrow" w:hAnsi="Arial Narrow" w:cs="Arial"/>
          <w:b/>
          <w:sz w:val="22"/>
          <w:szCs w:val="22"/>
        </w:rPr>
        <w:t>Smlouva</w:t>
      </w:r>
      <w:r w:rsidRPr="004B1AC6">
        <w:rPr>
          <w:rFonts w:ascii="Arial Narrow" w:hAnsi="Arial Narrow" w:cs="Arial"/>
          <w:bCs/>
          <w:sz w:val="22"/>
          <w:szCs w:val="22"/>
        </w:rPr>
        <w:t>“)</w:t>
      </w:r>
    </w:p>
    <w:p w14:paraId="4D8FFD6A" w14:textId="77777777" w:rsidR="00464857" w:rsidRPr="00825133" w:rsidRDefault="00464857">
      <w:pPr>
        <w:rPr>
          <w:rFonts w:ascii="Arial Narrow" w:hAnsi="Arial Narrow"/>
          <w:sz w:val="22"/>
          <w:szCs w:val="22"/>
        </w:rPr>
      </w:pPr>
    </w:p>
    <w:p w14:paraId="27F99D08" w14:textId="77777777" w:rsidR="00464857" w:rsidRPr="004B1AC6" w:rsidRDefault="00464857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14:paraId="2E0A075C" w14:textId="4C731A06" w:rsidR="00464857" w:rsidRDefault="00BB25FC">
      <w:pPr>
        <w:jc w:val="both"/>
        <w:outlineLvl w:val="0"/>
        <w:rPr>
          <w:rFonts w:ascii="Arial Narrow" w:hAnsi="Arial Narrow"/>
          <w:b/>
          <w:bCs/>
          <w:sz w:val="22"/>
          <w:szCs w:val="22"/>
        </w:rPr>
      </w:pPr>
      <w:r w:rsidRPr="00825133">
        <w:rPr>
          <w:rFonts w:ascii="Arial Narrow" w:hAnsi="Arial Narrow"/>
          <w:b/>
          <w:bCs/>
          <w:sz w:val="22"/>
          <w:szCs w:val="22"/>
        </w:rPr>
        <w:t>Smluvní strany:</w:t>
      </w:r>
    </w:p>
    <w:p w14:paraId="76BA38AF" w14:textId="77777777" w:rsidR="00817B9E" w:rsidRPr="00825133" w:rsidRDefault="00817B9E">
      <w:pPr>
        <w:jc w:val="both"/>
        <w:outlineLvl w:val="0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24272E72" w14:textId="77777777" w:rsidR="00BB25FC" w:rsidRPr="004B1AC6" w:rsidRDefault="00BB25FC" w:rsidP="00BB25FC">
      <w:pPr>
        <w:spacing w:line="276" w:lineRule="auto"/>
        <w:contextualSpacing/>
        <w:rPr>
          <w:rFonts w:ascii="Arial Narrow" w:hAnsi="Arial Narrow" w:cs="Arial"/>
          <w:b/>
          <w:sz w:val="22"/>
          <w:szCs w:val="22"/>
        </w:rPr>
      </w:pPr>
      <w:r w:rsidRPr="004B1AC6">
        <w:rPr>
          <w:rFonts w:ascii="Arial Narrow" w:hAnsi="Arial Narrow" w:cs="Arial"/>
          <w:b/>
          <w:bCs/>
          <w:sz w:val="22"/>
          <w:szCs w:val="22"/>
        </w:rPr>
        <w:t>Národní divadlo</w:t>
      </w:r>
    </w:p>
    <w:p w14:paraId="0E2DA029" w14:textId="77777777" w:rsidR="00BB25FC" w:rsidRPr="004B1AC6" w:rsidRDefault="00BB25FC" w:rsidP="00BB25FC">
      <w:pPr>
        <w:spacing w:line="276" w:lineRule="auto"/>
        <w:contextualSpacing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sídlo: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Calibri"/>
          <w:bCs/>
          <w:color w:val="000000"/>
          <w:sz w:val="22"/>
          <w:szCs w:val="22"/>
        </w:rPr>
        <w:t>Ostrovní 225/1, 110 00 Praha 1 - Nové Město</w:t>
      </w:r>
    </w:p>
    <w:p w14:paraId="626F8EBD" w14:textId="09FE0AAA" w:rsidR="007C6DCC" w:rsidRDefault="00BB25FC" w:rsidP="007C6DCC">
      <w:pPr>
        <w:spacing w:line="276" w:lineRule="auto"/>
        <w:contextualSpacing/>
        <w:rPr>
          <w:rFonts w:ascii="Arial Narrow" w:hAnsi="Arial Narrow" w:cs="Arial"/>
          <w:bCs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zastoupené: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="003C65C0">
        <w:rPr>
          <w:rFonts w:ascii="Arial Narrow" w:hAnsi="Arial Narrow" w:cs="Arial"/>
          <w:sz w:val="22"/>
          <w:szCs w:val="22"/>
        </w:rPr>
        <w:t>XXX</w:t>
      </w:r>
      <w:bookmarkStart w:id="0" w:name="_Hlk211601781"/>
      <w:r w:rsidR="003C65C0">
        <w:rPr>
          <w:rFonts w:ascii="Arial Narrow" w:hAnsi="Arial Narrow" w:cs="Arial"/>
          <w:bCs/>
          <w:sz w:val="22"/>
          <w:szCs w:val="22"/>
        </w:rPr>
        <w:t>X</w:t>
      </w:r>
    </w:p>
    <w:p w14:paraId="70772957" w14:textId="159EA5ED" w:rsidR="00BB25FC" w:rsidRPr="004B1AC6" w:rsidRDefault="00BB25FC" w:rsidP="007C6DCC">
      <w:pPr>
        <w:spacing w:line="276" w:lineRule="auto"/>
        <w:contextualSpacing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bankovní spojení: </w:t>
      </w:r>
      <w:r w:rsidRPr="004B1AC6">
        <w:rPr>
          <w:rFonts w:ascii="Arial Narrow" w:hAnsi="Arial Narrow" w:cs="Arial"/>
          <w:sz w:val="22"/>
          <w:szCs w:val="22"/>
        </w:rPr>
        <w:tab/>
      </w:r>
      <w:r w:rsidR="003C65C0">
        <w:rPr>
          <w:rFonts w:ascii="Arial Narrow" w:hAnsi="Arial Narrow" w:cs="Arial"/>
          <w:sz w:val="22"/>
          <w:szCs w:val="22"/>
        </w:rPr>
        <w:t>XXXX</w:t>
      </w:r>
    </w:p>
    <w:p w14:paraId="2679F015" w14:textId="7B8206E3" w:rsidR="00BB25FC" w:rsidRPr="004B1AC6" w:rsidRDefault="00BB25FC" w:rsidP="00BB25FC">
      <w:pPr>
        <w:widowControl w:val="0"/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č. účtu: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="003C65C0">
        <w:rPr>
          <w:rFonts w:ascii="Arial Narrow" w:hAnsi="Arial Narrow" w:cs="Arial"/>
          <w:sz w:val="22"/>
          <w:szCs w:val="22"/>
        </w:rPr>
        <w:t>XXXX</w:t>
      </w:r>
    </w:p>
    <w:p w14:paraId="2EFC2AAD" w14:textId="77777777" w:rsidR="00BB25FC" w:rsidRPr="004B1AC6" w:rsidRDefault="00BB25FC" w:rsidP="00BB25FC">
      <w:pPr>
        <w:spacing w:line="276" w:lineRule="auto"/>
        <w:contextualSpacing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IČO: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  <w:t>00023337</w:t>
      </w:r>
    </w:p>
    <w:p w14:paraId="1AFDE88C" w14:textId="77777777" w:rsidR="00BB25FC" w:rsidRPr="004B1AC6" w:rsidRDefault="00BB25FC" w:rsidP="00BB25FC">
      <w:pPr>
        <w:spacing w:line="276" w:lineRule="auto"/>
        <w:contextualSpacing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DIČ: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  <w:t>CZ00023337</w:t>
      </w:r>
    </w:p>
    <w:bookmarkEnd w:id="0"/>
    <w:p w14:paraId="068FFFAA" w14:textId="287B9E98" w:rsidR="00464857" w:rsidRPr="00825133" w:rsidRDefault="00464857">
      <w:pPr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>(dále jen „</w:t>
      </w:r>
      <w:r w:rsidR="00BB25FC" w:rsidRPr="00825133">
        <w:rPr>
          <w:rFonts w:ascii="Arial Narrow" w:hAnsi="Arial Narrow"/>
          <w:b/>
          <w:bCs/>
          <w:sz w:val="22"/>
          <w:szCs w:val="22"/>
        </w:rPr>
        <w:t>O</w:t>
      </w:r>
      <w:r w:rsidRPr="00825133">
        <w:rPr>
          <w:rFonts w:ascii="Arial Narrow" w:hAnsi="Arial Narrow"/>
          <w:b/>
          <w:bCs/>
          <w:sz w:val="22"/>
          <w:szCs w:val="22"/>
        </w:rPr>
        <w:t>bjednatel</w:t>
      </w:r>
      <w:r w:rsidRPr="00825133">
        <w:rPr>
          <w:rFonts w:ascii="Arial Narrow" w:hAnsi="Arial Narrow"/>
          <w:sz w:val="22"/>
          <w:szCs w:val="22"/>
        </w:rPr>
        <w:t>“)</w:t>
      </w:r>
    </w:p>
    <w:p w14:paraId="5D4FC1FF" w14:textId="77777777" w:rsidR="00464857" w:rsidRPr="00825133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2"/>
          <w:szCs w:val="22"/>
        </w:rPr>
      </w:pPr>
    </w:p>
    <w:p w14:paraId="57D2380A" w14:textId="45A4724A" w:rsidR="00464857" w:rsidRDefault="00906884">
      <w:pPr>
        <w:tabs>
          <w:tab w:val="left" w:pos="284"/>
          <w:tab w:val="left" w:pos="212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28647F64" w14:textId="77777777" w:rsidR="00906884" w:rsidRPr="00825133" w:rsidRDefault="00906884">
      <w:pPr>
        <w:tabs>
          <w:tab w:val="left" w:pos="284"/>
          <w:tab w:val="left" w:pos="2127"/>
        </w:tabs>
        <w:jc w:val="both"/>
        <w:rPr>
          <w:rFonts w:ascii="Arial Narrow" w:hAnsi="Arial Narrow"/>
          <w:sz w:val="22"/>
          <w:szCs w:val="22"/>
        </w:rPr>
      </w:pPr>
    </w:p>
    <w:p w14:paraId="36BCC0C2" w14:textId="1D1C8005" w:rsidR="00464857" w:rsidRPr="00906884" w:rsidRDefault="00DC4EB1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Jiří</w:t>
      </w:r>
      <w:r w:rsidR="00906884" w:rsidRPr="00906884">
        <w:rPr>
          <w:rFonts w:ascii="Arial Narrow" w:hAnsi="Arial Narrow" w:cs="Arial"/>
          <w:b/>
          <w:sz w:val="22"/>
          <w:szCs w:val="22"/>
        </w:rPr>
        <w:t xml:space="preserve"> Nahodil</w:t>
      </w:r>
    </w:p>
    <w:p w14:paraId="7B520B84" w14:textId="1020AFC9" w:rsidR="00BB25FC" w:rsidRPr="00825133" w:rsidRDefault="00906884" w:rsidP="00BB25FC">
      <w:pPr>
        <w:widowControl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místo podnikání</w:t>
      </w:r>
      <w:r w:rsidR="00BB25FC" w:rsidRPr="004B1AC6">
        <w:rPr>
          <w:rFonts w:ascii="Arial Narrow" w:hAnsi="Arial Narrow" w:cs="Arial"/>
          <w:sz w:val="22"/>
          <w:szCs w:val="22"/>
        </w:rPr>
        <w:t xml:space="preserve">: </w:t>
      </w:r>
      <w:r w:rsidR="00BB25FC" w:rsidRPr="004B1AC6">
        <w:rPr>
          <w:rFonts w:ascii="Arial Narrow" w:hAnsi="Arial Narrow" w:cs="Arial"/>
          <w:sz w:val="22"/>
          <w:szCs w:val="22"/>
        </w:rPr>
        <w:tab/>
      </w:r>
      <w:r w:rsidR="00BB25FC" w:rsidRPr="004B1AC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Bajgarova 1153, Kyje, 19800 Praha 9</w:t>
      </w:r>
      <w:r w:rsidR="00817B9E">
        <w:rPr>
          <w:rFonts w:ascii="Arial Narrow" w:hAnsi="Arial Narrow" w:cs="Arial"/>
          <w:sz w:val="22"/>
          <w:szCs w:val="22"/>
        </w:rPr>
        <w:tab/>
      </w:r>
    </w:p>
    <w:p w14:paraId="6F155130" w14:textId="1C4BC63F" w:rsidR="00BB25FC" w:rsidRPr="00825133" w:rsidRDefault="00BB25FC" w:rsidP="00BB25FC">
      <w:pPr>
        <w:widowControl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bankovní spojení: </w:t>
      </w:r>
      <w:r w:rsidRPr="004B1AC6">
        <w:rPr>
          <w:rFonts w:ascii="Arial Narrow" w:hAnsi="Arial Narrow" w:cs="Arial"/>
          <w:sz w:val="22"/>
          <w:szCs w:val="22"/>
        </w:rPr>
        <w:tab/>
      </w:r>
      <w:r w:rsidR="003C65C0">
        <w:rPr>
          <w:rFonts w:ascii="Arial Narrow" w:hAnsi="Arial Narrow" w:cs="Arial"/>
          <w:sz w:val="22"/>
          <w:szCs w:val="22"/>
        </w:rPr>
        <w:t>XXXX</w:t>
      </w:r>
    </w:p>
    <w:p w14:paraId="1FD896A0" w14:textId="2AA8BA76" w:rsidR="00BB25FC" w:rsidRPr="004B1AC6" w:rsidRDefault="00BB25FC" w:rsidP="00BB25FC">
      <w:pPr>
        <w:widowControl w:val="0"/>
        <w:tabs>
          <w:tab w:val="left" w:pos="212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>č. účtu</w:t>
      </w:r>
      <w:r w:rsidRPr="00825133">
        <w:rPr>
          <w:rFonts w:ascii="Arial Narrow" w:hAnsi="Arial Narrow" w:cs="Arial"/>
          <w:sz w:val="22"/>
          <w:szCs w:val="22"/>
        </w:rPr>
        <w:t xml:space="preserve">: </w:t>
      </w:r>
      <w:r w:rsidRPr="00825133">
        <w:rPr>
          <w:rFonts w:ascii="Arial Narrow" w:hAnsi="Arial Narrow" w:cs="Arial"/>
          <w:sz w:val="22"/>
          <w:szCs w:val="22"/>
        </w:rPr>
        <w:tab/>
      </w:r>
      <w:r w:rsidR="003C65C0">
        <w:rPr>
          <w:rFonts w:ascii="Arial Narrow" w:hAnsi="Arial Narrow" w:cs="Arial"/>
          <w:sz w:val="22"/>
          <w:szCs w:val="22"/>
        </w:rPr>
        <w:t>XXXX</w:t>
      </w:r>
    </w:p>
    <w:p w14:paraId="53173916" w14:textId="54BC9B27" w:rsidR="00BB25FC" w:rsidRPr="004B1AC6" w:rsidRDefault="00BB25FC" w:rsidP="00BB25FC">
      <w:pPr>
        <w:widowControl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IČO: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="00DC4EB1">
        <w:rPr>
          <w:rFonts w:ascii="Arial Narrow" w:hAnsi="Arial Narrow" w:cs="Arial"/>
          <w:sz w:val="22"/>
          <w:szCs w:val="22"/>
        </w:rPr>
        <w:t>48300241</w:t>
      </w:r>
    </w:p>
    <w:p w14:paraId="3CF5ED57" w14:textId="76E3104C" w:rsidR="00BB25FC" w:rsidRPr="004B1AC6" w:rsidRDefault="00BB25FC" w:rsidP="00BB25FC">
      <w:pPr>
        <w:widowControl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 xml:space="preserve">DIČ: </w:t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Pr="004B1AC6">
        <w:rPr>
          <w:rFonts w:ascii="Arial Narrow" w:hAnsi="Arial Narrow" w:cs="Arial"/>
          <w:sz w:val="22"/>
          <w:szCs w:val="22"/>
        </w:rPr>
        <w:tab/>
      </w:r>
      <w:r w:rsidR="00906884">
        <w:rPr>
          <w:rFonts w:ascii="Arial Narrow" w:hAnsi="Arial Narrow" w:cs="Arial"/>
          <w:sz w:val="22"/>
          <w:szCs w:val="22"/>
        </w:rPr>
        <w:t>CZ</w:t>
      </w:r>
      <w:r w:rsidR="00DC4EB1">
        <w:rPr>
          <w:rFonts w:ascii="Arial Narrow" w:hAnsi="Arial Narrow" w:cs="Arial"/>
          <w:sz w:val="22"/>
          <w:szCs w:val="22"/>
        </w:rPr>
        <w:t>6306051356</w:t>
      </w:r>
    </w:p>
    <w:p w14:paraId="0947CA1C" w14:textId="77777777" w:rsidR="00BB25FC" w:rsidRPr="004B1AC6" w:rsidRDefault="00BB25FC" w:rsidP="00BB25FC">
      <w:pPr>
        <w:widowControl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B1AC6">
        <w:rPr>
          <w:rFonts w:ascii="Arial Narrow" w:hAnsi="Arial Narrow" w:cs="Arial"/>
          <w:sz w:val="22"/>
          <w:szCs w:val="22"/>
        </w:rPr>
        <w:t>(dále jen „</w:t>
      </w:r>
      <w:r w:rsidRPr="004B1AC6">
        <w:rPr>
          <w:rFonts w:ascii="Arial Narrow" w:hAnsi="Arial Narrow" w:cs="Arial"/>
          <w:b/>
          <w:bCs/>
          <w:sz w:val="22"/>
          <w:szCs w:val="22"/>
        </w:rPr>
        <w:t>Zhotovitel</w:t>
      </w:r>
      <w:r w:rsidRPr="004B1AC6">
        <w:rPr>
          <w:rFonts w:ascii="Arial Narrow" w:hAnsi="Arial Narrow" w:cs="Arial"/>
          <w:sz w:val="22"/>
          <w:szCs w:val="22"/>
        </w:rPr>
        <w:t>“)</w:t>
      </w:r>
    </w:p>
    <w:p w14:paraId="035D0206" w14:textId="77777777" w:rsidR="00B54644" w:rsidRPr="00825133" w:rsidRDefault="00B54644">
      <w:pPr>
        <w:pStyle w:val="Zkladntextodsazen"/>
        <w:jc w:val="center"/>
        <w:rPr>
          <w:rFonts w:ascii="Arial Narrow" w:hAnsi="Arial Narrow"/>
          <w:b/>
          <w:sz w:val="22"/>
          <w:szCs w:val="22"/>
        </w:rPr>
      </w:pPr>
    </w:p>
    <w:p w14:paraId="3F5310F4" w14:textId="77777777" w:rsidR="00B54644" w:rsidRPr="00825133" w:rsidRDefault="00B54644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2"/>
          <w:szCs w:val="22"/>
        </w:rPr>
      </w:pPr>
    </w:p>
    <w:p w14:paraId="4EC1DC3D" w14:textId="1AB05BD8" w:rsidR="00464857" w:rsidRPr="00825133" w:rsidRDefault="00464857" w:rsidP="005235CE">
      <w:pPr>
        <w:tabs>
          <w:tab w:val="left" w:pos="284"/>
          <w:tab w:val="left" w:pos="2127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825133">
        <w:rPr>
          <w:rFonts w:ascii="Arial Narrow" w:hAnsi="Arial Narrow"/>
          <w:b/>
          <w:sz w:val="22"/>
          <w:szCs w:val="22"/>
        </w:rPr>
        <w:t xml:space="preserve">I. Předmět </w:t>
      </w:r>
      <w:r w:rsidR="00BB25FC" w:rsidRPr="004B1AC6">
        <w:rPr>
          <w:rFonts w:ascii="Arial Narrow" w:hAnsi="Arial Narrow"/>
          <w:b/>
          <w:sz w:val="22"/>
          <w:szCs w:val="22"/>
        </w:rPr>
        <w:t>S</w:t>
      </w:r>
      <w:r w:rsidR="00BB25FC" w:rsidRPr="00825133">
        <w:rPr>
          <w:rFonts w:ascii="Arial Narrow" w:hAnsi="Arial Narrow"/>
          <w:b/>
          <w:sz w:val="22"/>
          <w:szCs w:val="22"/>
        </w:rPr>
        <w:t>mlouvy</w:t>
      </w:r>
    </w:p>
    <w:p w14:paraId="320B3F5B" w14:textId="30DCD0B9" w:rsidR="004B1AC6" w:rsidRPr="00825133" w:rsidRDefault="002D6112">
      <w:pPr>
        <w:pStyle w:val="Odstavecseseznamem"/>
        <w:numPr>
          <w:ilvl w:val="0"/>
          <w:numId w:val="38"/>
        </w:numPr>
        <w:tabs>
          <w:tab w:val="left" w:pos="0"/>
        </w:tabs>
        <w:ind w:left="426" w:hanging="426"/>
        <w:jc w:val="both"/>
        <w:rPr>
          <w:rFonts w:ascii="Arial Narrow" w:hAnsi="Arial Narrow"/>
          <w:b/>
        </w:rPr>
      </w:pPr>
      <w:r w:rsidRPr="00825133">
        <w:rPr>
          <w:rFonts w:ascii="Arial Narrow" w:hAnsi="Arial Narrow"/>
          <w:bCs/>
        </w:rPr>
        <w:t xml:space="preserve">Předmětem Smlouvy je závazek </w:t>
      </w:r>
      <w:r w:rsidR="00464857" w:rsidRPr="00825133">
        <w:rPr>
          <w:rFonts w:ascii="Arial Narrow" w:hAnsi="Arial Narrow"/>
          <w:bCs/>
        </w:rPr>
        <w:t>Zhotovitel</w:t>
      </w:r>
      <w:r w:rsidRPr="00825133">
        <w:rPr>
          <w:rFonts w:ascii="Arial Narrow" w:hAnsi="Arial Narrow"/>
          <w:bCs/>
        </w:rPr>
        <w:t>e</w:t>
      </w:r>
      <w:r w:rsidR="00464857" w:rsidRPr="00825133">
        <w:rPr>
          <w:rFonts w:ascii="Arial Narrow" w:hAnsi="Arial Narrow"/>
          <w:bCs/>
        </w:rPr>
        <w:t xml:space="preserve"> provést pro </w:t>
      </w:r>
      <w:r w:rsidRPr="00825133">
        <w:rPr>
          <w:rFonts w:ascii="Arial Narrow" w:hAnsi="Arial Narrow"/>
          <w:bCs/>
        </w:rPr>
        <w:t>O</w:t>
      </w:r>
      <w:r w:rsidR="00464857" w:rsidRPr="00825133">
        <w:rPr>
          <w:rFonts w:ascii="Arial Narrow" w:hAnsi="Arial Narrow"/>
          <w:bCs/>
        </w:rPr>
        <w:t>bjednatele dílo</w:t>
      </w:r>
      <w:r w:rsidR="004B1AC6">
        <w:rPr>
          <w:rFonts w:ascii="Arial Narrow" w:hAnsi="Arial Narrow"/>
          <w:bCs/>
        </w:rPr>
        <w:t xml:space="preserve">, kterým </w:t>
      </w:r>
      <w:r w:rsidR="004B1AC6" w:rsidRPr="0087612D">
        <w:rPr>
          <w:rFonts w:ascii="Arial Narrow" w:hAnsi="Arial Narrow" w:cs="Arial Narrow"/>
          <w:color w:val="000000"/>
        </w:rPr>
        <w:t xml:space="preserve">je </w:t>
      </w:r>
      <w:r w:rsidR="00DC4EB1" w:rsidRPr="00400FDB">
        <w:rPr>
          <w:rFonts w:ascii="Arial Narrow" w:hAnsi="Arial Narrow" w:cs="Arial Narrow"/>
          <w:b/>
          <w:color w:val="000000"/>
        </w:rPr>
        <w:t xml:space="preserve">elektrifikace </w:t>
      </w:r>
      <w:r w:rsidR="00CE4868" w:rsidRPr="00400FDB">
        <w:rPr>
          <w:rFonts w:ascii="Arial Narrow" w:hAnsi="Arial Narrow" w:cs="Arial Narrow"/>
          <w:b/>
          <w:color w:val="000000"/>
        </w:rPr>
        <w:t>dekorace „</w:t>
      </w:r>
      <w:r w:rsidR="00DC4EB1" w:rsidRPr="00400FDB">
        <w:rPr>
          <w:rFonts w:ascii="Arial Narrow" w:hAnsi="Arial Narrow" w:cs="Arial Narrow"/>
          <w:b/>
          <w:color w:val="000000"/>
        </w:rPr>
        <w:t>velk</w:t>
      </w:r>
      <w:r w:rsidR="00CE4868" w:rsidRPr="00400FDB">
        <w:rPr>
          <w:rFonts w:ascii="Arial Narrow" w:hAnsi="Arial Narrow" w:cs="Arial Narrow"/>
          <w:b/>
          <w:color w:val="000000"/>
        </w:rPr>
        <w:t>ý strom“</w:t>
      </w:r>
      <w:r w:rsidR="00D73ED6" w:rsidRPr="00400FDB">
        <w:rPr>
          <w:rFonts w:ascii="Arial Narrow" w:hAnsi="Arial Narrow" w:cs="Arial Narrow"/>
          <w:b/>
          <w:color w:val="000000"/>
        </w:rPr>
        <w:t xml:space="preserve"> do inscenace „</w:t>
      </w:r>
      <w:r w:rsidR="00DC4EB1" w:rsidRPr="00400FDB">
        <w:rPr>
          <w:rFonts w:ascii="Arial Narrow" w:hAnsi="Arial Narrow" w:cs="Arial Narrow"/>
          <w:b/>
          <w:color w:val="000000"/>
        </w:rPr>
        <w:t>LOUSKÁČEK</w:t>
      </w:r>
      <w:r w:rsidR="00D73ED6" w:rsidRPr="00400FDB">
        <w:rPr>
          <w:rFonts w:ascii="Arial Narrow" w:hAnsi="Arial Narrow" w:cs="Arial Narrow"/>
          <w:b/>
          <w:color w:val="000000"/>
        </w:rPr>
        <w:t>“</w:t>
      </w:r>
      <w:r w:rsidR="004B1AC6" w:rsidRPr="0087612D">
        <w:rPr>
          <w:rFonts w:ascii="Arial Narrow" w:hAnsi="Arial Narrow" w:cs="Arial Narrow"/>
          <w:color w:val="000000"/>
        </w:rPr>
        <w:t xml:space="preserve"> dle dohody smluvních stran</w:t>
      </w:r>
      <w:r w:rsidR="004B1AC6">
        <w:rPr>
          <w:rFonts w:ascii="Arial Narrow" w:hAnsi="Arial Narrow" w:cs="Arial Narrow"/>
          <w:color w:val="000000"/>
        </w:rPr>
        <w:t>,</w:t>
      </w:r>
      <w:r w:rsidR="004B1AC6" w:rsidRPr="0087612D">
        <w:rPr>
          <w:rFonts w:ascii="Arial Narrow" w:hAnsi="Arial Narrow" w:cs="Arial Narrow"/>
          <w:color w:val="000000"/>
        </w:rPr>
        <w:t xml:space="preserve"> níže uvedené </w:t>
      </w:r>
      <w:r w:rsidR="004B1AC6" w:rsidRPr="0087612D">
        <w:rPr>
          <w:rFonts w:ascii="Arial Narrow" w:hAnsi="Arial Narrow" w:cs="Arial"/>
        </w:rPr>
        <w:t>specifikace</w:t>
      </w:r>
      <w:r w:rsidR="004B1AC6" w:rsidRPr="0087612D">
        <w:rPr>
          <w:rFonts w:ascii="Arial Narrow" w:hAnsi="Arial Narrow"/>
        </w:rPr>
        <w:t xml:space="preserve"> </w:t>
      </w:r>
      <w:r w:rsidR="004B1AC6">
        <w:rPr>
          <w:rFonts w:ascii="Arial Narrow" w:hAnsi="Arial Narrow"/>
        </w:rPr>
        <w:t xml:space="preserve">a </w:t>
      </w:r>
      <w:r w:rsidR="004B1AC6" w:rsidRPr="0087612D">
        <w:rPr>
          <w:rFonts w:ascii="Arial Narrow" w:hAnsi="Arial Narrow" w:cs="Arial Narrow"/>
          <w:color w:val="000000"/>
          <w:spacing w:val="-1"/>
        </w:rPr>
        <w:t>přiložených technických výkres</w:t>
      </w:r>
      <w:r w:rsidR="004B1AC6">
        <w:rPr>
          <w:rFonts w:ascii="Arial Narrow" w:hAnsi="Arial Narrow" w:cs="Arial Narrow"/>
          <w:color w:val="000000"/>
        </w:rPr>
        <w:t xml:space="preserve">ů </w:t>
      </w:r>
      <w:r w:rsidR="004B1AC6" w:rsidRPr="0087612D">
        <w:rPr>
          <w:rFonts w:ascii="Arial Narrow" w:hAnsi="Arial Narrow"/>
          <w:bCs/>
        </w:rPr>
        <w:t>(dále jen „</w:t>
      </w:r>
      <w:r w:rsidR="004B1AC6" w:rsidRPr="0087612D">
        <w:rPr>
          <w:rFonts w:ascii="Arial Narrow" w:hAnsi="Arial Narrow"/>
          <w:b/>
        </w:rPr>
        <w:t>Dílo</w:t>
      </w:r>
      <w:r w:rsidR="004B1AC6" w:rsidRPr="0087612D">
        <w:rPr>
          <w:rFonts w:ascii="Arial Narrow" w:hAnsi="Arial Narrow"/>
          <w:bCs/>
        </w:rPr>
        <w:t>“)</w:t>
      </w:r>
      <w:r w:rsidR="004B1AC6">
        <w:rPr>
          <w:rFonts w:ascii="Arial Narrow" w:hAnsi="Arial Narrow" w:cs="Arial Narrow"/>
          <w:color w:val="000000"/>
        </w:rPr>
        <w:t>.</w:t>
      </w:r>
    </w:p>
    <w:p w14:paraId="614EE009" w14:textId="2A6F6184" w:rsidR="00464857" w:rsidRPr="00825133" w:rsidRDefault="00464857">
      <w:pPr>
        <w:pStyle w:val="Odstavecseseznamem"/>
        <w:numPr>
          <w:ilvl w:val="0"/>
          <w:numId w:val="38"/>
        </w:numPr>
        <w:tabs>
          <w:tab w:val="left" w:pos="0"/>
        </w:tabs>
        <w:ind w:left="426" w:hanging="426"/>
        <w:jc w:val="both"/>
        <w:rPr>
          <w:rFonts w:ascii="Arial Narrow" w:hAnsi="Arial Narrow" w:cs="Arial"/>
        </w:rPr>
      </w:pPr>
      <w:r w:rsidRPr="00825133">
        <w:rPr>
          <w:rFonts w:ascii="Arial Narrow" w:hAnsi="Arial Narrow" w:cs="Arial"/>
        </w:rPr>
        <w:t xml:space="preserve">Technické požadavky na provedení </w:t>
      </w:r>
      <w:r w:rsidR="004B1AC6" w:rsidRPr="00825133">
        <w:rPr>
          <w:rFonts w:ascii="Arial Narrow" w:hAnsi="Arial Narrow" w:cs="Arial"/>
        </w:rPr>
        <w:t>D</w:t>
      </w:r>
      <w:r w:rsidRPr="00825133">
        <w:rPr>
          <w:rFonts w:ascii="Arial Narrow" w:hAnsi="Arial Narrow" w:cs="Arial"/>
        </w:rPr>
        <w:t>íla</w:t>
      </w:r>
      <w:r w:rsidR="004B1AC6" w:rsidRPr="00825133">
        <w:rPr>
          <w:rFonts w:ascii="Arial Narrow" w:hAnsi="Arial Narrow" w:cs="Arial"/>
        </w:rPr>
        <w:t xml:space="preserve"> jsou</w:t>
      </w:r>
      <w:r w:rsidRPr="00825133">
        <w:rPr>
          <w:rFonts w:ascii="Arial Narrow" w:hAnsi="Arial Narrow" w:cs="Arial"/>
        </w:rPr>
        <w:t>:</w:t>
      </w:r>
    </w:p>
    <w:p w14:paraId="29F5B341" w14:textId="7FF10341" w:rsidR="00121A7A" w:rsidRDefault="00A167E8" w:rsidP="005235CE">
      <w:pPr>
        <w:pStyle w:val="Zkladntextodsazen2"/>
        <w:tabs>
          <w:tab w:val="clear" w:pos="284"/>
        </w:tabs>
        <w:spacing w:line="276" w:lineRule="auto"/>
        <w:ind w:left="646"/>
        <w:jc w:val="left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>-</w:t>
      </w:r>
      <w:r w:rsidR="00ED7F3F">
        <w:rPr>
          <w:rFonts w:ascii="Arial Narrow" w:hAnsi="Arial Narrow"/>
          <w:sz w:val="22"/>
          <w:szCs w:val="22"/>
        </w:rPr>
        <w:t xml:space="preserve"> elektrifikace dekorace „velký strom“ – LED, ovládání i kabeláž dodává Zhotovitel  </w:t>
      </w:r>
    </w:p>
    <w:p w14:paraId="3BE952E5" w14:textId="77777777" w:rsidR="00ED7F3F" w:rsidRPr="00825133" w:rsidRDefault="00ED7F3F" w:rsidP="005235CE">
      <w:pPr>
        <w:pStyle w:val="Zkladntextodsazen2"/>
        <w:tabs>
          <w:tab w:val="clear" w:pos="284"/>
        </w:tabs>
        <w:spacing w:line="276" w:lineRule="auto"/>
        <w:ind w:left="646"/>
        <w:jc w:val="left"/>
        <w:rPr>
          <w:rFonts w:ascii="Arial Narrow" w:hAnsi="Arial Narrow"/>
          <w:sz w:val="22"/>
          <w:szCs w:val="22"/>
        </w:rPr>
      </w:pPr>
    </w:p>
    <w:p w14:paraId="5D0A95DB" w14:textId="6AC8FFF4" w:rsidR="008173A7" w:rsidRPr="00825133" w:rsidRDefault="0040149C">
      <w:pPr>
        <w:pStyle w:val="Odstavecseseznamem"/>
        <w:numPr>
          <w:ilvl w:val="0"/>
          <w:numId w:val="38"/>
        </w:numPr>
        <w:tabs>
          <w:tab w:val="left" w:pos="0"/>
        </w:tabs>
        <w:ind w:left="426" w:hanging="426"/>
        <w:jc w:val="both"/>
        <w:rPr>
          <w:rFonts w:ascii="Arial Narrow" w:hAnsi="Arial Narrow" w:cs="Tahoma"/>
        </w:rPr>
      </w:pPr>
      <w:r w:rsidRPr="00825133">
        <w:rPr>
          <w:rFonts w:ascii="Arial Narrow" w:hAnsi="Arial Narrow" w:cs="Arial"/>
        </w:rPr>
        <w:t>Materiály</w:t>
      </w:r>
      <w:r w:rsidRPr="00825133">
        <w:rPr>
          <w:rFonts w:ascii="Arial Narrow" w:hAnsi="Arial Narrow"/>
        </w:rPr>
        <w:t xml:space="preserve"> a konstrukční řešení </w:t>
      </w:r>
      <w:r w:rsidR="004B1AC6" w:rsidRPr="004B1AC6">
        <w:rPr>
          <w:rFonts w:ascii="Arial Narrow" w:hAnsi="Arial Narrow"/>
        </w:rPr>
        <w:t xml:space="preserve">Díla </w:t>
      </w:r>
      <w:r w:rsidRPr="00825133">
        <w:rPr>
          <w:rFonts w:ascii="Arial Narrow" w:hAnsi="Arial Narrow"/>
          <w:u w:val="single"/>
        </w:rPr>
        <w:t>j</w:t>
      </w:r>
      <w:r w:rsidRPr="00825133">
        <w:rPr>
          <w:rFonts w:ascii="Arial Narrow" w:hAnsi="Arial Narrow"/>
        </w:rPr>
        <w:t xml:space="preserve">sou po konzultaci s </w:t>
      </w:r>
      <w:r w:rsidR="004B1AC6" w:rsidRPr="004B1AC6">
        <w:rPr>
          <w:rFonts w:ascii="Arial Narrow" w:hAnsi="Arial Narrow"/>
        </w:rPr>
        <w:t>O</w:t>
      </w:r>
      <w:r w:rsidRPr="00825133">
        <w:rPr>
          <w:rFonts w:ascii="Arial Narrow" w:hAnsi="Arial Narrow"/>
        </w:rPr>
        <w:t>bjednatelem navrženy tak, že vyhovují podmínkám jevištního</w:t>
      </w:r>
      <w:r w:rsidR="004B1AC6" w:rsidRPr="004B1AC6">
        <w:rPr>
          <w:rFonts w:ascii="Arial Narrow" w:hAnsi="Arial Narrow"/>
        </w:rPr>
        <w:t xml:space="preserve"> </w:t>
      </w:r>
      <w:r w:rsidRPr="00825133">
        <w:rPr>
          <w:rFonts w:ascii="Arial Narrow" w:hAnsi="Arial Narrow"/>
        </w:rPr>
        <w:t>provozu</w:t>
      </w:r>
      <w:r w:rsidR="004B1AC6" w:rsidRPr="004B1AC6">
        <w:rPr>
          <w:rFonts w:ascii="Arial Narrow" w:hAnsi="Arial Narrow"/>
        </w:rPr>
        <w:t xml:space="preserve"> </w:t>
      </w:r>
      <w:r w:rsidRPr="00825133">
        <w:rPr>
          <w:rFonts w:ascii="Arial Narrow" w:hAnsi="Arial Narrow"/>
        </w:rPr>
        <w:t>a všem bezpečnostním požadavkům vyplývajícím z ČSN.</w:t>
      </w:r>
    </w:p>
    <w:p w14:paraId="7A23D4C9" w14:textId="77777777" w:rsidR="0040149C" w:rsidRPr="00825133" w:rsidRDefault="0040149C" w:rsidP="005235CE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BFAAB6" w14:textId="5E5225CA" w:rsidR="00464857" w:rsidRPr="00825133" w:rsidRDefault="00464857" w:rsidP="005235C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b/>
          <w:sz w:val="22"/>
          <w:szCs w:val="22"/>
        </w:rPr>
        <w:t>II. Místo plnění</w:t>
      </w:r>
    </w:p>
    <w:p w14:paraId="6205004D" w14:textId="2B751C7D" w:rsidR="00464857" w:rsidRPr="00825133" w:rsidRDefault="00464857" w:rsidP="005235C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Místem plnění a předání </w:t>
      </w:r>
      <w:r w:rsidR="004B1AC6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íla jsou prostory </w:t>
      </w:r>
      <w:r w:rsidR="001511FD">
        <w:rPr>
          <w:rFonts w:ascii="Arial Narrow" w:hAnsi="Arial Narrow"/>
          <w:sz w:val="22"/>
          <w:szCs w:val="22"/>
        </w:rPr>
        <w:t>Objednatele</w:t>
      </w:r>
      <w:r w:rsidR="001511FD" w:rsidRPr="00825133">
        <w:rPr>
          <w:rFonts w:ascii="Arial Narrow" w:hAnsi="Arial Narrow"/>
          <w:sz w:val="22"/>
          <w:szCs w:val="22"/>
        </w:rPr>
        <w:t xml:space="preserve"> </w:t>
      </w:r>
      <w:r w:rsidRPr="00825133">
        <w:rPr>
          <w:rFonts w:ascii="Arial Narrow" w:hAnsi="Arial Narrow"/>
          <w:sz w:val="22"/>
          <w:szCs w:val="22"/>
        </w:rPr>
        <w:t xml:space="preserve">na adrese: </w:t>
      </w:r>
      <w:r w:rsidR="001511FD" w:rsidRPr="001511FD">
        <w:rPr>
          <w:rFonts w:ascii="Arial Narrow" w:hAnsi="Arial Narrow"/>
          <w:sz w:val="22"/>
          <w:szCs w:val="22"/>
        </w:rPr>
        <w:t>Vinohradská 117, 130 00 Praha 3</w:t>
      </w:r>
      <w:r w:rsidRPr="00825133">
        <w:rPr>
          <w:rFonts w:ascii="Arial Narrow" w:hAnsi="Arial Narrow"/>
          <w:sz w:val="22"/>
          <w:szCs w:val="22"/>
        </w:rPr>
        <w:t>.</w:t>
      </w:r>
      <w:r w:rsidR="004B1AC6">
        <w:rPr>
          <w:rFonts w:ascii="Arial Narrow" w:hAnsi="Arial Narrow"/>
          <w:sz w:val="22"/>
          <w:szCs w:val="22"/>
        </w:rPr>
        <w:t xml:space="preserve"> </w:t>
      </w:r>
      <w:r w:rsidRPr="00825133">
        <w:rPr>
          <w:rFonts w:ascii="Arial Narrow" w:hAnsi="Arial Narrow"/>
          <w:sz w:val="22"/>
          <w:szCs w:val="22"/>
        </w:rPr>
        <w:t xml:space="preserve">Hotové </w:t>
      </w:r>
      <w:r w:rsidR="004B1AC6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>ílo bez vad</w:t>
      </w:r>
      <w:r w:rsidR="001511FD">
        <w:rPr>
          <w:rFonts w:ascii="Arial Narrow" w:hAnsi="Arial Narrow"/>
          <w:sz w:val="22"/>
          <w:szCs w:val="22"/>
        </w:rPr>
        <w:t xml:space="preserve"> </w:t>
      </w:r>
      <w:r w:rsidRPr="00825133">
        <w:rPr>
          <w:rFonts w:ascii="Arial Narrow" w:hAnsi="Arial Narrow"/>
          <w:sz w:val="22"/>
          <w:szCs w:val="22"/>
        </w:rPr>
        <w:t xml:space="preserve">a nedodělků bude na základě předávacího protokolu podepsaného oběma smluvními stranami předáno oprávněné osobě za </w:t>
      </w:r>
      <w:r w:rsidR="004B1AC6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>bjednatele, kterou je</w:t>
      </w:r>
      <w:r w:rsidR="004B1AC6">
        <w:rPr>
          <w:rFonts w:ascii="Arial Narrow" w:hAnsi="Arial Narrow"/>
          <w:sz w:val="22"/>
          <w:szCs w:val="22"/>
        </w:rPr>
        <w:t xml:space="preserve"> </w:t>
      </w:r>
      <w:r w:rsidR="003C65C0">
        <w:rPr>
          <w:rFonts w:ascii="Arial Narrow" w:hAnsi="Arial Narrow"/>
          <w:sz w:val="22"/>
          <w:szCs w:val="22"/>
        </w:rPr>
        <w:t>XXXX</w:t>
      </w:r>
      <w:r w:rsidRPr="00825133">
        <w:rPr>
          <w:rFonts w:ascii="Arial Narrow" w:hAnsi="Arial Narrow"/>
          <w:sz w:val="22"/>
          <w:szCs w:val="22"/>
        </w:rPr>
        <w:t xml:space="preserve">. Zástupcem </w:t>
      </w:r>
      <w:r w:rsidR="004B1AC6">
        <w:rPr>
          <w:rFonts w:ascii="Arial Narrow" w:hAnsi="Arial Narrow"/>
          <w:sz w:val="22"/>
          <w:szCs w:val="22"/>
        </w:rPr>
        <w:t>Z</w:t>
      </w:r>
      <w:r w:rsidRPr="00825133">
        <w:rPr>
          <w:rFonts w:ascii="Arial Narrow" w:hAnsi="Arial Narrow"/>
          <w:sz w:val="22"/>
          <w:szCs w:val="22"/>
        </w:rPr>
        <w:t xml:space="preserve">hotovitele pověřeným k předání </w:t>
      </w:r>
      <w:r w:rsidR="004B1AC6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íla je </w:t>
      </w:r>
      <w:r w:rsidR="003C65C0">
        <w:rPr>
          <w:rFonts w:ascii="Arial Narrow" w:hAnsi="Arial Narrow"/>
          <w:sz w:val="22"/>
          <w:szCs w:val="22"/>
        </w:rPr>
        <w:t>XXXX</w:t>
      </w:r>
      <w:r w:rsidR="004B1AC6">
        <w:rPr>
          <w:rFonts w:ascii="Arial Narrow" w:hAnsi="Arial Narrow"/>
          <w:sz w:val="22"/>
          <w:szCs w:val="22"/>
        </w:rPr>
        <w:t>.</w:t>
      </w:r>
    </w:p>
    <w:p w14:paraId="74E9714C" w14:textId="77777777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176EF83" w14:textId="07BEAC7A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25133">
        <w:rPr>
          <w:rFonts w:ascii="Arial Narrow" w:hAnsi="Arial Narrow"/>
          <w:b/>
          <w:sz w:val="22"/>
          <w:szCs w:val="22"/>
        </w:rPr>
        <w:t>I</w:t>
      </w:r>
      <w:r w:rsidR="004B1AC6" w:rsidRPr="00825133">
        <w:rPr>
          <w:rFonts w:ascii="Arial Narrow" w:hAnsi="Arial Narrow"/>
          <w:b/>
          <w:sz w:val="22"/>
          <w:szCs w:val="22"/>
        </w:rPr>
        <w:t>II. P</w:t>
      </w:r>
      <w:r w:rsidRPr="00825133">
        <w:rPr>
          <w:rFonts w:ascii="Arial Narrow" w:hAnsi="Arial Narrow"/>
          <w:b/>
          <w:sz w:val="22"/>
          <w:szCs w:val="22"/>
        </w:rPr>
        <w:t xml:space="preserve">rovádění </w:t>
      </w:r>
      <w:r w:rsidR="004B1AC6" w:rsidRPr="00825133">
        <w:rPr>
          <w:rFonts w:ascii="Arial Narrow" w:hAnsi="Arial Narrow"/>
          <w:b/>
          <w:sz w:val="22"/>
          <w:szCs w:val="22"/>
        </w:rPr>
        <w:t>D</w:t>
      </w:r>
      <w:r w:rsidRPr="00825133">
        <w:rPr>
          <w:rFonts w:ascii="Arial Narrow" w:hAnsi="Arial Narrow"/>
          <w:b/>
          <w:sz w:val="22"/>
          <w:szCs w:val="22"/>
        </w:rPr>
        <w:t>íla</w:t>
      </w:r>
    </w:p>
    <w:p w14:paraId="7D774A75" w14:textId="5E5624D5" w:rsidR="00464857" w:rsidRPr="00825133" w:rsidRDefault="00544BD7" w:rsidP="005235CE">
      <w:pPr>
        <w:numPr>
          <w:ilvl w:val="0"/>
          <w:numId w:val="3"/>
        </w:numPr>
        <w:tabs>
          <w:tab w:val="num" w:pos="284"/>
          <w:tab w:val="left" w:pos="1418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   </w:t>
      </w:r>
      <w:r w:rsidR="00464857" w:rsidRPr="00825133">
        <w:rPr>
          <w:rFonts w:ascii="Arial Narrow" w:hAnsi="Arial Narrow"/>
          <w:sz w:val="22"/>
          <w:szCs w:val="22"/>
        </w:rPr>
        <w:t xml:space="preserve">Zhotovitel přebírá v plném rozsahu odpovědnost za vlastní řízení postupu prací při výrobě </w:t>
      </w:r>
      <w:r w:rsidR="004819B8">
        <w:rPr>
          <w:rFonts w:ascii="Arial Narrow" w:hAnsi="Arial Narrow"/>
          <w:sz w:val="22"/>
          <w:szCs w:val="22"/>
        </w:rPr>
        <w:t>D</w:t>
      </w:r>
      <w:r w:rsidR="00464857" w:rsidRPr="00825133">
        <w:rPr>
          <w:rFonts w:ascii="Arial Narrow" w:hAnsi="Arial Narrow"/>
          <w:sz w:val="22"/>
          <w:szCs w:val="22"/>
        </w:rPr>
        <w:t>íla.</w:t>
      </w:r>
    </w:p>
    <w:p w14:paraId="0B087A3F" w14:textId="41CD8A19" w:rsidR="004819B8" w:rsidRPr="00825133" w:rsidRDefault="00464857" w:rsidP="005235CE">
      <w:pPr>
        <w:pStyle w:val="Odstavecseseznamem"/>
        <w:numPr>
          <w:ilvl w:val="0"/>
          <w:numId w:val="3"/>
        </w:numPr>
        <w:tabs>
          <w:tab w:val="clear" w:pos="1070"/>
          <w:tab w:val="left" w:pos="0"/>
        </w:tabs>
        <w:ind w:left="426" w:hanging="426"/>
        <w:jc w:val="both"/>
        <w:rPr>
          <w:rFonts w:ascii="Arial Narrow" w:hAnsi="Arial Narrow"/>
        </w:rPr>
      </w:pPr>
      <w:r w:rsidRPr="00825133">
        <w:rPr>
          <w:rFonts w:ascii="Arial Narrow" w:hAnsi="Arial Narrow"/>
        </w:rPr>
        <w:t xml:space="preserve">Zjistí-li </w:t>
      </w:r>
      <w:r w:rsidR="004819B8" w:rsidRPr="00825133">
        <w:rPr>
          <w:rFonts w:ascii="Arial Narrow" w:hAnsi="Arial Narrow"/>
        </w:rPr>
        <w:t>Z</w:t>
      </w:r>
      <w:r w:rsidRPr="00825133">
        <w:rPr>
          <w:rFonts w:ascii="Arial Narrow" w:hAnsi="Arial Narrow"/>
        </w:rPr>
        <w:t xml:space="preserve">hotovitel, že pro řádné provádění </w:t>
      </w:r>
      <w:r w:rsidR="004819B8" w:rsidRPr="00825133">
        <w:rPr>
          <w:rFonts w:ascii="Arial Narrow" w:hAnsi="Arial Narrow"/>
        </w:rPr>
        <w:t>D</w:t>
      </w:r>
      <w:r w:rsidRPr="00825133">
        <w:rPr>
          <w:rFonts w:ascii="Arial Narrow" w:hAnsi="Arial Narrow"/>
        </w:rPr>
        <w:t>íla existují překážky nezahrnuté a neřešené v</w:t>
      </w:r>
      <w:r w:rsidR="004819B8" w:rsidRPr="00825133">
        <w:rPr>
          <w:rFonts w:ascii="Arial Narrow" w:hAnsi="Arial Narrow"/>
        </w:rPr>
        <w:t>e S</w:t>
      </w:r>
      <w:r w:rsidRPr="00825133">
        <w:rPr>
          <w:rFonts w:ascii="Arial Narrow" w:hAnsi="Arial Narrow"/>
        </w:rPr>
        <w:t xml:space="preserve">mlouvě, musí tento svůj názor sdělit a dokladovat </w:t>
      </w:r>
      <w:r w:rsidR="004819B8" w:rsidRPr="00825133">
        <w:rPr>
          <w:rFonts w:ascii="Arial Narrow" w:hAnsi="Arial Narrow"/>
        </w:rPr>
        <w:t>O</w:t>
      </w:r>
      <w:r w:rsidRPr="00825133">
        <w:rPr>
          <w:rFonts w:ascii="Arial Narrow" w:hAnsi="Arial Narrow"/>
        </w:rPr>
        <w:t xml:space="preserve">bjednateli. V případě, že </w:t>
      </w:r>
      <w:r w:rsidR="004819B8" w:rsidRPr="00825133">
        <w:rPr>
          <w:rFonts w:ascii="Arial Narrow" w:hAnsi="Arial Narrow"/>
        </w:rPr>
        <w:t>O</w:t>
      </w:r>
      <w:r w:rsidRPr="00825133">
        <w:rPr>
          <w:rFonts w:ascii="Arial Narrow" w:hAnsi="Arial Narrow"/>
        </w:rPr>
        <w:t xml:space="preserve">bjednatel důvody uzná, dohodnou další postup včetně případného dopadu na cenu a termín. </w:t>
      </w:r>
    </w:p>
    <w:p w14:paraId="1BDD1201" w14:textId="75E76752" w:rsidR="004819B8" w:rsidRPr="00825133" w:rsidRDefault="004819B8" w:rsidP="005235CE">
      <w:pPr>
        <w:pStyle w:val="Odstavecseseznamem"/>
        <w:numPr>
          <w:ilvl w:val="0"/>
          <w:numId w:val="3"/>
        </w:numPr>
        <w:tabs>
          <w:tab w:val="clear" w:pos="1070"/>
          <w:tab w:val="left" w:pos="0"/>
        </w:tabs>
        <w:spacing w:after="0"/>
        <w:ind w:left="426" w:hanging="426"/>
        <w:jc w:val="both"/>
        <w:rPr>
          <w:rFonts w:ascii="Arial Narrow" w:hAnsi="Arial Narrow"/>
        </w:rPr>
      </w:pPr>
      <w:r w:rsidRPr="0087612D">
        <w:rPr>
          <w:rFonts w:ascii="Arial Narrow" w:hAnsi="Arial Narrow" w:cs="Arial"/>
        </w:rPr>
        <w:t>Náhradní materiály může Zhotovitel použít pouze po předchozím písemném souhlasu Objednatele, který bude podmíněn dohodou o jakosti a ceně</w:t>
      </w:r>
      <w:r w:rsidR="00FC0FBA">
        <w:rPr>
          <w:rFonts w:ascii="Arial Narrow" w:hAnsi="Arial Narrow" w:cs="Arial"/>
        </w:rPr>
        <w:t>.</w:t>
      </w:r>
    </w:p>
    <w:p w14:paraId="45040814" w14:textId="77777777" w:rsidR="004819B8" w:rsidRPr="0087612D" w:rsidRDefault="004819B8" w:rsidP="005235CE">
      <w:pPr>
        <w:widowControl w:val="0"/>
        <w:numPr>
          <w:ilvl w:val="0"/>
          <w:numId w:val="3"/>
        </w:numPr>
        <w:tabs>
          <w:tab w:val="clear" w:pos="1070"/>
          <w:tab w:val="left" w:pos="-6096"/>
          <w:tab w:val="num" w:pos="0"/>
        </w:tabs>
        <w:spacing w:after="120" w:line="276" w:lineRule="auto"/>
        <w:ind w:left="426" w:hanging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Plní-li Zhotovitel pomocí jiné osoby, odpovídá tak, jako by plnil sám.</w:t>
      </w:r>
    </w:p>
    <w:p w14:paraId="5F15AF92" w14:textId="77777777" w:rsidR="00B54644" w:rsidRPr="00825133" w:rsidRDefault="00B54644" w:rsidP="005235CE">
      <w:pPr>
        <w:tabs>
          <w:tab w:val="left" w:pos="284"/>
          <w:tab w:val="left" w:pos="1418"/>
        </w:tabs>
        <w:spacing w:line="276" w:lineRule="auto"/>
        <w:jc w:val="both"/>
        <w:outlineLvl w:val="0"/>
        <w:rPr>
          <w:rFonts w:ascii="Arial Narrow" w:hAnsi="Arial Narrow"/>
          <w:b/>
          <w:sz w:val="22"/>
          <w:szCs w:val="22"/>
        </w:rPr>
      </w:pPr>
    </w:p>
    <w:p w14:paraId="5E478CDE" w14:textId="394BE9D0" w:rsidR="00464857" w:rsidRPr="00825133" w:rsidRDefault="004819B8" w:rsidP="005235CE">
      <w:pPr>
        <w:tabs>
          <w:tab w:val="left" w:pos="284"/>
          <w:tab w:val="left" w:pos="1418"/>
        </w:tabs>
        <w:spacing w:line="276" w:lineRule="auto"/>
        <w:jc w:val="both"/>
        <w:outlineLvl w:val="0"/>
        <w:rPr>
          <w:rFonts w:ascii="Arial Narrow" w:hAnsi="Arial Narrow"/>
          <w:b/>
          <w:sz w:val="22"/>
          <w:szCs w:val="22"/>
        </w:rPr>
      </w:pPr>
      <w:r w:rsidRPr="004819B8">
        <w:rPr>
          <w:rFonts w:ascii="Arial Narrow" w:hAnsi="Arial Narrow"/>
          <w:b/>
          <w:sz w:val="22"/>
          <w:szCs w:val="22"/>
        </w:rPr>
        <w:t>I</w:t>
      </w:r>
      <w:r w:rsidR="00464857" w:rsidRPr="00825133">
        <w:rPr>
          <w:rFonts w:ascii="Arial Narrow" w:hAnsi="Arial Narrow"/>
          <w:b/>
          <w:sz w:val="22"/>
          <w:szCs w:val="22"/>
        </w:rPr>
        <w:t xml:space="preserve">V. Doba plnění </w:t>
      </w:r>
      <w:r w:rsidRPr="00825133">
        <w:rPr>
          <w:rFonts w:ascii="Arial Narrow" w:hAnsi="Arial Narrow"/>
          <w:b/>
          <w:sz w:val="22"/>
          <w:szCs w:val="22"/>
        </w:rPr>
        <w:t>D</w:t>
      </w:r>
      <w:r w:rsidR="00464857" w:rsidRPr="00825133">
        <w:rPr>
          <w:rFonts w:ascii="Arial Narrow" w:hAnsi="Arial Narrow"/>
          <w:b/>
          <w:sz w:val="22"/>
          <w:szCs w:val="22"/>
        </w:rPr>
        <w:t>íla</w:t>
      </w:r>
    </w:p>
    <w:p w14:paraId="753BC3D5" w14:textId="5B384849" w:rsidR="00464857" w:rsidRPr="00825133" w:rsidRDefault="00464857" w:rsidP="005235CE">
      <w:pPr>
        <w:numPr>
          <w:ilvl w:val="0"/>
          <w:numId w:val="9"/>
        </w:numPr>
        <w:tabs>
          <w:tab w:val="clear" w:pos="360"/>
          <w:tab w:val="num" w:pos="0"/>
          <w:tab w:val="left" w:pos="3828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Dokončené </w:t>
      </w:r>
      <w:r w:rsidR="00985B60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ílo bez vad a nedodělků bude </w:t>
      </w:r>
      <w:r w:rsidR="00985B60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 xml:space="preserve">bjednateli předáno </w:t>
      </w:r>
      <w:r w:rsidRPr="00825133">
        <w:rPr>
          <w:rFonts w:ascii="Arial Narrow" w:hAnsi="Arial Narrow"/>
          <w:b/>
          <w:sz w:val="22"/>
          <w:szCs w:val="22"/>
        </w:rPr>
        <w:t xml:space="preserve">do </w:t>
      </w:r>
      <w:r w:rsidR="001511FD">
        <w:rPr>
          <w:rFonts w:ascii="Arial Narrow" w:hAnsi="Arial Narrow"/>
          <w:b/>
          <w:sz w:val="22"/>
          <w:szCs w:val="22"/>
        </w:rPr>
        <w:t>19.12.2025</w:t>
      </w:r>
      <w:r w:rsidRPr="00825133">
        <w:rPr>
          <w:rFonts w:ascii="Arial Narrow" w:hAnsi="Arial Narrow"/>
          <w:sz w:val="22"/>
          <w:szCs w:val="22"/>
        </w:rPr>
        <w:t>.</w:t>
      </w:r>
    </w:p>
    <w:p w14:paraId="22D43CF1" w14:textId="77777777" w:rsidR="00464857" w:rsidRPr="00825133" w:rsidRDefault="00464857" w:rsidP="005235CE">
      <w:pPr>
        <w:numPr>
          <w:ilvl w:val="0"/>
          <w:numId w:val="9"/>
        </w:numPr>
        <w:tabs>
          <w:tab w:val="clear" w:pos="360"/>
          <w:tab w:val="num" w:pos="0"/>
          <w:tab w:val="left" w:pos="3828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>Dílo je dokončeno, je-li předvedena jeho způsobilost sloužit svému účelu.</w:t>
      </w:r>
    </w:p>
    <w:p w14:paraId="4332B527" w14:textId="77777777" w:rsidR="00464857" w:rsidRPr="00825133" w:rsidRDefault="00464857" w:rsidP="005235CE">
      <w:pPr>
        <w:tabs>
          <w:tab w:val="num" w:pos="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764A3329" w14:textId="0D2952F5" w:rsidR="00464857" w:rsidRPr="00825133" w:rsidRDefault="00464857" w:rsidP="005235CE">
      <w:pPr>
        <w:tabs>
          <w:tab w:val="num" w:pos="0"/>
          <w:tab w:val="left" w:pos="284"/>
          <w:tab w:val="left" w:pos="1843"/>
        </w:tabs>
        <w:spacing w:line="276" w:lineRule="auto"/>
        <w:ind w:left="426" w:hanging="426"/>
        <w:jc w:val="both"/>
        <w:outlineLvl w:val="0"/>
        <w:rPr>
          <w:rFonts w:ascii="Arial Narrow" w:hAnsi="Arial Narrow"/>
          <w:b/>
          <w:sz w:val="22"/>
          <w:szCs w:val="22"/>
          <w:u w:val="single"/>
        </w:rPr>
      </w:pPr>
      <w:r w:rsidRPr="00825133">
        <w:rPr>
          <w:rFonts w:ascii="Arial Narrow" w:hAnsi="Arial Narrow"/>
          <w:b/>
          <w:sz w:val="22"/>
          <w:szCs w:val="22"/>
        </w:rPr>
        <w:t xml:space="preserve">V. Cena za </w:t>
      </w:r>
      <w:r w:rsidR="00985B60" w:rsidRPr="00825133">
        <w:rPr>
          <w:rFonts w:ascii="Arial Narrow" w:hAnsi="Arial Narrow"/>
          <w:b/>
          <w:sz w:val="22"/>
          <w:szCs w:val="22"/>
        </w:rPr>
        <w:t>D</w:t>
      </w:r>
      <w:r w:rsidRPr="00825133">
        <w:rPr>
          <w:rFonts w:ascii="Arial Narrow" w:hAnsi="Arial Narrow"/>
          <w:b/>
          <w:sz w:val="22"/>
          <w:szCs w:val="22"/>
        </w:rPr>
        <w:t>ílo</w:t>
      </w:r>
    </w:p>
    <w:p w14:paraId="7C83373A" w14:textId="6A655B5F" w:rsidR="00464857" w:rsidRDefault="00464857" w:rsidP="005235CE">
      <w:pPr>
        <w:numPr>
          <w:ilvl w:val="0"/>
          <w:numId w:val="18"/>
        </w:numPr>
        <w:tabs>
          <w:tab w:val="clear" w:pos="720"/>
          <w:tab w:val="left" w:pos="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Za </w:t>
      </w:r>
      <w:r w:rsidR="007331F3" w:rsidRPr="00825133">
        <w:rPr>
          <w:rFonts w:ascii="Arial Narrow" w:hAnsi="Arial Narrow"/>
          <w:sz w:val="22"/>
          <w:szCs w:val="22"/>
        </w:rPr>
        <w:t>řádn</w:t>
      </w:r>
      <w:r w:rsidR="004F3344" w:rsidRPr="00825133">
        <w:rPr>
          <w:rFonts w:ascii="Arial Narrow" w:hAnsi="Arial Narrow"/>
          <w:sz w:val="22"/>
          <w:szCs w:val="22"/>
        </w:rPr>
        <w:t>é</w:t>
      </w:r>
      <w:r w:rsidR="007331F3" w:rsidRPr="00825133">
        <w:rPr>
          <w:rFonts w:ascii="Arial Narrow" w:hAnsi="Arial Narrow"/>
          <w:sz w:val="22"/>
          <w:szCs w:val="22"/>
        </w:rPr>
        <w:t xml:space="preserve"> </w:t>
      </w:r>
      <w:r w:rsidRPr="00825133">
        <w:rPr>
          <w:rFonts w:ascii="Arial Narrow" w:hAnsi="Arial Narrow"/>
          <w:sz w:val="22"/>
          <w:szCs w:val="22"/>
        </w:rPr>
        <w:t xml:space="preserve">provedení </w:t>
      </w:r>
      <w:r w:rsidR="00985B60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íla dle čl. I. </w:t>
      </w:r>
      <w:r w:rsidR="00985B60">
        <w:rPr>
          <w:rFonts w:ascii="Arial Narrow" w:hAnsi="Arial Narrow"/>
          <w:sz w:val="22"/>
          <w:szCs w:val="22"/>
        </w:rPr>
        <w:t>S</w:t>
      </w:r>
      <w:r w:rsidRPr="00825133">
        <w:rPr>
          <w:rFonts w:ascii="Arial Narrow" w:hAnsi="Arial Narrow"/>
          <w:sz w:val="22"/>
          <w:szCs w:val="22"/>
        </w:rPr>
        <w:t xml:space="preserve">mlouvy </w:t>
      </w:r>
      <w:r w:rsidR="004B1637" w:rsidRPr="00825133">
        <w:rPr>
          <w:rFonts w:ascii="Arial Narrow" w:hAnsi="Arial Narrow"/>
          <w:sz w:val="22"/>
          <w:szCs w:val="22"/>
        </w:rPr>
        <w:t xml:space="preserve">(tj. bez vad a nedodělků) </w:t>
      </w:r>
      <w:r w:rsidRPr="00825133">
        <w:rPr>
          <w:rFonts w:ascii="Arial Narrow" w:hAnsi="Arial Narrow"/>
          <w:sz w:val="22"/>
          <w:szCs w:val="22"/>
        </w:rPr>
        <w:t>se stanoví smluvní cena ve smyslu zák</w:t>
      </w:r>
      <w:r w:rsidR="004B1637" w:rsidRPr="00825133">
        <w:rPr>
          <w:rFonts w:ascii="Arial Narrow" w:hAnsi="Arial Narrow"/>
          <w:sz w:val="22"/>
          <w:szCs w:val="22"/>
        </w:rPr>
        <w:t>ona</w:t>
      </w:r>
      <w:r w:rsidR="00A162BF" w:rsidRPr="00825133">
        <w:rPr>
          <w:rFonts w:ascii="Arial Narrow" w:hAnsi="Arial Narrow"/>
          <w:sz w:val="22"/>
          <w:szCs w:val="22"/>
        </w:rPr>
        <w:br/>
      </w:r>
      <w:r w:rsidRPr="00825133">
        <w:rPr>
          <w:rFonts w:ascii="Arial Narrow" w:hAnsi="Arial Narrow"/>
          <w:sz w:val="22"/>
          <w:szCs w:val="22"/>
        </w:rPr>
        <w:t>č. 526/</w:t>
      </w:r>
      <w:r w:rsidR="004B1637" w:rsidRPr="00825133">
        <w:rPr>
          <w:rFonts w:ascii="Arial Narrow" w:hAnsi="Arial Narrow"/>
          <w:sz w:val="22"/>
          <w:szCs w:val="22"/>
        </w:rPr>
        <w:t>19</w:t>
      </w:r>
      <w:r w:rsidRPr="00825133">
        <w:rPr>
          <w:rFonts w:ascii="Arial Narrow" w:hAnsi="Arial Narrow"/>
          <w:sz w:val="22"/>
          <w:szCs w:val="22"/>
        </w:rPr>
        <w:t>90 Sb.</w:t>
      </w:r>
      <w:r w:rsidR="004B1637" w:rsidRPr="00825133">
        <w:rPr>
          <w:rFonts w:ascii="Arial Narrow" w:hAnsi="Arial Narrow"/>
          <w:sz w:val="22"/>
          <w:szCs w:val="22"/>
        </w:rPr>
        <w:t>,</w:t>
      </w:r>
      <w:r w:rsidRPr="00825133">
        <w:rPr>
          <w:rFonts w:ascii="Arial Narrow" w:hAnsi="Arial Narrow"/>
          <w:sz w:val="22"/>
          <w:szCs w:val="22"/>
        </w:rPr>
        <w:t xml:space="preserve"> o cenách</w:t>
      </w:r>
      <w:r w:rsidR="004B1637" w:rsidRPr="00825133">
        <w:rPr>
          <w:rFonts w:ascii="Arial Narrow" w:hAnsi="Arial Narrow"/>
          <w:sz w:val="22"/>
          <w:szCs w:val="22"/>
        </w:rPr>
        <w:t>, v platném znění</w:t>
      </w:r>
      <w:r w:rsidR="00985B60">
        <w:rPr>
          <w:rFonts w:ascii="Arial Narrow" w:hAnsi="Arial Narrow"/>
          <w:sz w:val="22"/>
          <w:szCs w:val="22"/>
        </w:rPr>
        <w:t>, a to ve výši:</w:t>
      </w:r>
    </w:p>
    <w:p w14:paraId="4D6F40A0" w14:textId="77777777" w:rsidR="00E86499" w:rsidRPr="00825133" w:rsidRDefault="00E86499" w:rsidP="005235CE">
      <w:pPr>
        <w:tabs>
          <w:tab w:val="left" w:pos="0"/>
        </w:tabs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</w:p>
    <w:p w14:paraId="50EAA05C" w14:textId="0F71B4BE" w:rsidR="00464857" w:rsidRPr="00825133" w:rsidRDefault="00464857" w:rsidP="005235CE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 w:cs="Arial"/>
          <w:sz w:val="22"/>
          <w:szCs w:val="22"/>
        </w:rPr>
        <w:t>Celkem bez DPH</w:t>
      </w:r>
      <w:r w:rsidR="00985B60">
        <w:rPr>
          <w:rFonts w:ascii="Arial Narrow" w:hAnsi="Arial Narrow" w:cs="Arial"/>
          <w:sz w:val="22"/>
          <w:szCs w:val="22"/>
        </w:rPr>
        <w:tab/>
      </w:r>
      <w:r w:rsidR="00985B60">
        <w:rPr>
          <w:rFonts w:ascii="Arial Narrow" w:hAnsi="Arial Narrow" w:cs="Arial"/>
          <w:sz w:val="22"/>
          <w:szCs w:val="22"/>
        </w:rPr>
        <w:tab/>
      </w:r>
      <w:r w:rsidR="00DC4EB1">
        <w:rPr>
          <w:rFonts w:ascii="Arial Narrow" w:hAnsi="Arial Narrow" w:cs="Arial"/>
          <w:sz w:val="22"/>
          <w:szCs w:val="22"/>
        </w:rPr>
        <w:t>152.140</w:t>
      </w:r>
      <w:r w:rsidR="00C63462" w:rsidRPr="00825133">
        <w:rPr>
          <w:rFonts w:ascii="Arial Narrow" w:hAnsi="Arial Narrow" w:cs="Arial"/>
          <w:sz w:val="22"/>
          <w:szCs w:val="22"/>
        </w:rPr>
        <w:t>,00</w:t>
      </w:r>
      <w:r w:rsidR="00542488" w:rsidRPr="00825133">
        <w:rPr>
          <w:rFonts w:ascii="Arial Narrow" w:hAnsi="Arial Narrow" w:cs="Arial"/>
          <w:sz w:val="22"/>
          <w:szCs w:val="22"/>
        </w:rPr>
        <w:t xml:space="preserve"> </w:t>
      </w:r>
      <w:r w:rsidRPr="00825133">
        <w:rPr>
          <w:rFonts w:ascii="Arial Narrow" w:hAnsi="Arial Narrow" w:cs="Arial"/>
          <w:sz w:val="22"/>
          <w:szCs w:val="22"/>
        </w:rPr>
        <w:t>Kč</w:t>
      </w:r>
    </w:p>
    <w:p w14:paraId="5234A954" w14:textId="0C12E1B0" w:rsidR="00985B60" w:rsidRPr="00825133" w:rsidRDefault="00464857" w:rsidP="005235CE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 w:cs="Arial"/>
          <w:sz w:val="22"/>
          <w:szCs w:val="22"/>
        </w:rPr>
        <w:t>DPH 21</w:t>
      </w:r>
      <w:r w:rsidR="00985B60">
        <w:rPr>
          <w:rFonts w:ascii="Arial Narrow" w:hAnsi="Arial Narrow" w:cs="Arial"/>
          <w:sz w:val="22"/>
          <w:szCs w:val="22"/>
        </w:rPr>
        <w:t xml:space="preserve"> </w:t>
      </w:r>
      <w:r w:rsidRPr="00825133">
        <w:rPr>
          <w:rFonts w:ascii="Arial Narrow" w:hAnsi="Arial Narrow" w:cs="Arial"/>
          <w:sz w:val="22"/>
          <w:szCs w:val="22"/>
        </w:rPr>
        <w:t>%</w:t>
      </w:r>
      <w:r w:rsidR="00985B60">
        <w:rPr>
          <w:rFonts w:ascii="Arial Narrow" w:hAnsi="Arial Narrow" w:cs="Arial"/>
          <w:sz w:val="22"/>
          <w:szCs w:val="22"/>
        </w:rPr>
        <w:tab/>
      </w:r>
      <w:r w:rsidR="00985B60">
        <w:rPr>
          <w:rFonts w:ascii="Arial Narrow" w:hAnsi="Arial Narrow" w:cs="Arial"/>
          <w:sz w:val="22"/>
          <w:szCs w:val="22"/>
        </w:rPr>
        <w:tab/>
      </w:r>
      <w:r w:rsidR="00985B60">
        <w:rPr>
          <w:rFonts w:ascii="Arial Narrow" w:hAnsi="Arial Narrow" w:cs="Arial"/>
          <w:sz w:val="22"/>
          <w:szCs w:val="22"/>
        </w:rPr>
        <w:tab/>
      </w:r>
      <w:r w:rsidR="001511FD">
        <w:rPr>
          <w:rFonts w:ascii="Arial Narrow" w:hAnsi="Arial Narrow" w:cs="Arial"/>
          <w:sz w:val="22"/>
          <w:szCs w:val="22"/>
        </w:rPr>
        <w:t xml:space="preserve">  </w:t>
      </w:r>
      <w:r w:rsidR="00DC4EB1">
        <w:rPr>
          <w:rFonts w:ascii="Arial Narrow" w:hAnsi="Arial Narrow" w:cs="Arial"/>
          <w:sz w:val="22"/>
          <w:szCs w:val="22"/>
        </w:rPr>
        <w:t>31.949,40</w:t>
      </w:r>
      <w:r w:rsidR="00A167E8" w:rsidRPr="00825133">
        <w:rPr>
          <w:rFonts w:ascii="Arial Narrow" w:hAnsi="Arial Narrow" w:cs="Arial"/>
          <w:sz w:val="22"/>
          <w:szCs w:val="22"/>
        </w:rPr>
        <w:t xml:space="preserve"> </w:t>
      </w:r>
      <w:r w:rsidRPr="00825133">
        <w:rPr>
          <w:rFonts w:ascii="Arial Narrow" w:hAnsi="Arial Narrow" w:cs="Arial"/>
          <w:sz w:val="22"/>
          <w:szCs w:val="22"/>
        </w:rPr>
        <w:t>Kč</w:t>
      </w:r>
    </w:p>
    <w:p w14:paraId="50B7F154" w14:textId="7A7C1B28" w:rsidR="00985B60" w:rsidRDefault="00464857" w:rsidP="005235CE">
      <w:pPr>
        <w:spacing w:line="276" w:lineRule="auto"/>
        <w:ind w:left="426"/>
        <w:jc w:val="both"/>
        <w:rPr>
          <w:rFonts w:ascii="Arial Narrow" w:hAnsi="Arial Narrow" w:cs="Arial"/>
          <w:b/>
          <w:sz w:val="22"/>
          <w:szCs w:val="22"/>
        </w:rPr>
      </w:pPr>
      <w:r w:rsidRPr="00825133">
        <w:rPr>
          <w:rFonts w:ascii="Arial Narrow" w:hAnsi="Arial Narrow" w:cs="Arial"/>
          <w:b/>
          <w:sz w:val="22"/>
          <w:szCs w:val="22"/>
        </w:rPr>
        <w:t>Cena celkem vč. DPH</w:t>
      </w:r>
      <w:r w:rsidR="00985B60">
        <w:rPr>
          <w:rFonts w:ascii="Arial Narrow" w:hAnsi="Arial Narrow" w:cs="Arial"/>
          <w:sz w:val="22"/>
          <w:szCs w:val="22"/>
        </w:rPr>
        <w:tab/>
      </w:r>
      <w:r w:rsidR="00DC4EB1">
        <w:rPr>
          <w:rFonts w:ascii="Arial Narrow" w:hAnsi="Arial Narrow" w:cs="Arial"/>
          <w:b/>
          <w:sz w:val="22"/>
          <w:szCs w:val="22"/>
        </w:rPr>
        <w:t>184.089,40</w:t>
      </w:r>
      <w:r w:rsidRPr="00825133">
        <w:rPr>
          <w:rFonts w:ascii="Arial Narrow" w:hAnsi="Arial Narrow" w:cs="Arial"/>
          <w:b/>
          <w:sz w:val="22"/>
          <w:szCs w:val="22"/>
        </w:rPr>
        <w:t xml:space="preserve"> Kč</w:t>
      </w:r>
    </w:p>
    <w:p w14:paraId="4C7CDF61" w14:textId="77777777" w:rsidR="00E86499" w:rsidRPr="00985B60" w:rsidRDefault="00E86499" w:rsidP="005235CE">
      <w:pPr>
        <w:spacing w:line="276" w:lineRule="auto"/>
        <w:ind w:left="426"/>
        <w:jc w:val="both"/>
        <w:rPr>
          <w:rFonts w:ascii="Arial Narrow" w:hAnsi="Arial Narrow" w:cs="Tahoma"/>
          <w:sz w:val="22"/>
          <w:szCs w:val="22"/>
        </w:rPr>
      </w:pPr>
    </w:p>
    <w:p w14:paraId="39155A2D" w14:textId="34578F5C" w:rsidR="00464857" w:rsidRPr="00985B60" w:rsidRDefault="00464857" w:rsidP="005235CE">
      <w:pPr>
        <w:numPr>
          <w:ilvl w:val="0"/>
          <w:numId w:val="18"/>
        </w:numPr>
        <w:tabs>
          <w:tab w:val="clear" w:pos="720"/>
          <w:tab w:val="num" w:pos="0"/>
          <w:tab w:val="left" w:pos="426"/>
          <w:tab w:val="left" w:pos="1418"/>
        </w:tabs>
        <w:spacing w:line="276" w:lineRule="auto"/>
        <w:ind w:left="426" w:hanging="426"/>
        <w:jc w:val="both"/>
        <w:rPr>
          <w:rFonts w:ascii="Arial Narrow" w:hAnsi="Arial Narrow" w:cs="Tahoma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Tato cena je cenou za předmět </w:t>
      </w:r>
      <w:r w:rsidR="001114AC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>íla</w:t>
      </w:r>
      <w:r w:rsidR="00F42150" w:rsidRPr="00825133">
        <w:rPr>
          <w:rFonts w:ascii="Arial Narrow" w:hAnsi="Arial Narrow"/>
          <w:sz w:val="22"/>
          <w:szCs w:val="22"/>
        </w:rPr>
        <w:t xml:space="preserve">, dopravu </w:t>
      </w:r>
      <w:r w:rsidRPr="00825133">
        <w:rPr>
          <w:rFonts w:ascii="Arial Narrow" w:hAnsi="Arial Narrow"/>
          <w:sz w:val="22"/>
          <w:szCs w:val="22"/>
        </w:rPr>
        <w:t xml:space="preserve">a veškeré další případné náklady </w:t>
      </w:r>
      <w:r w:rsidR="001114AC">
        <w:rPr>
          <w:rFonts w:ascii="Arial Narrow" w:hAnsi="Arial Narrow"/>
          <w:sz w:val="22"/>
          <w:szCs w:val="22"/>
        </w:rPr>
        <w:t>Z</w:t>
      </w:r>
      <w:r w:rsidRPr="00825133">
        <w:rPr>
          <w:rFonts w:ascii="Arial Narrow" w:hAnsi="Arial Narrow"/>
          <w:sz w:val="22"/>
          <w:szCs w:val="22"/>
        </w:rPr>
        <w:t>hotovitele spojené s</w:t>
      </w:r>
      <w:r w:rsidR="001114AC">
        <w:rPr>
          <w:rFonts w:ascii="Arial Narrow" w:hAnsi="Arial Narrow"/>
          <w:sz w:val="22"/>
          <w:szCs w:val="22"/>
        </w:rPr>
        <w:t> plněním S</w:t>
      </w:r>
      <w:r w:rsidRPr="00825133">
        <w:rPr>
          <w:rFonts w:ascii="Arial Narrow" w:hAnsi="Arial Narrow"/>
          <w:sz w:val="22"/>
          <w:szCs w:val="22"/>
        </w:rPr>
        <w:t>mlouvy.</w:t>
      </w:r>
    </w:p>
    <w:p w14:paraId="7F58CBED" w14:textId="7477D008" w:rsidR="00985B60" w:rsidRPr="0087612D" w:rsidRDefault="00985B60" w:rsidP="005235CE">
      <w:pPr>
        <w:pStyle w:val="Zkladntextodsazen"/>
        <w:widowControl w:val="0"/>
        <w:numPr>
          <w:ilvl w:val="0"/>
          <w:numId w:val="18"/>
        </w:numPr>
        <w:tabs>
          <w:tab w:val="clear" w:pos="284"/>
          <w:tab w:val="clear" w:pos="720"/>
          <w:tab w:val="clear" w:pos="1418"/>
          <w:tab w:val="num" w:pos="0"/>
          <w:tab w:val="left" w:pos="426"/>
        </w:tabs>
        <w:spacing w:after="120" w:line="276" w:lineRule="auto"/>
        <w:ind w:left="426" w:hanging="426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Tato cena je cenou maximální, tedy nejvýše přípustnou. </w:t>
      </w:r>
      <w:r w:rsidR="001114AC" w:rsidRPr="0087612D">
        <w:rPr>
          <w:rFonts w:ascii="Arial Narrow" w:hAnsi="Arial Narrow"/>
          <w:sz w:val="22"/>
          <w:szCs w:val="22"/>
        </w:rPr>
        <w:t xml:space="preserve">Cena může být navýšena pouze v případě uzákoněné změny sazby DPH předmětu </w:t>
      </w:r>
      <w:r w:rsidR="001114AC">
        <w:rPr>
          <w:rFonts w:ascii="Arial Narrow" w:hAnsi="Arial Narrow"/>
          <w:sz w:val="22"/>
          <w:szCs w:val="22"/>
        </w:rPr>
        <w:t>D</w:t>
      </w:r>
      <w:r w:rsidR="001114AC" w:rsidRPr="0087612D">
        <w:rPr>
          <w:rFonts w:ascii="Arial Narrow" w:hAnsi="Arial Narrow"/>
          <w:sz w:val="22"/>
          <w:szCs w:val="22"/>
        </w:rPr>
        <w:t xml:space="preserve">íla, případně změny technických parametrů předmětu </w:t>
      </w:r>
      <w:r w:rsidR="001114AC">
        <w:rPr>
          <w:rFonts w:ascii="Arial Narrow" w:hAnsi="Arial Narrow"/>
          <w:sz w:val="22"/>
          <w:szCs w:val="22"/>
        </w:rPr>
        <w:t>D</w:t>
      </w:r>
      <w:r w:rsidR="001114AC" w:rsidRPr="0087612D">
        <w:rPr>
          <w:rFonts w:ascii="Arial Narrow" w:hAnsi="Arial Narrow"/>
          <w:sz w:val="22"/>
          <w:szCs w:val="22"/>
        </w:rPr>
        <w:t>íla.</w:t>
      </w:r>
    </w:p>
    <w:p w14:paraId="0C942C9A" w14:textId="77777777" w:rsidR="00985B60" w:rsidRPr="0087612D" w:rsidRDefault="00985B60" w:rsidP="005235CE">
      <w:pPr>
        <w:pStyle w:val="Zkladntextodsazen"/>
        <w:widowControl w:val="0"/>
        <w:numPr>
          <w:ilvl w:val="0"/>
          <w:numId w:val="18"/>
        </w:numPr>
        <w:tabs>
          <w:tab w:val="clear" w:pos="284"/>
          <w:tab w:val="clear" w:pos="720"/>
          <w:tab w:val="clear" w:pos="1418"/>
          <w:tab w:val="num" w:pos="0"/>
          <w:tab w:val="left" w:pos="426"/>
        </w:tabs>
        <w:spacing w:line="276" w:lineRule="auto"/>
        <w:ind w:left="426" w:hanging="426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Smluvní strany se dohodly, že v případě provádění Díla po částech, Zhotovitel není oprávněn požadovat během provádění Díla přiměřenou část odměny. Smluvní strany tedy vyloučily uplatnění § 2610 odst. 2 a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 xml:space="preserve">2611 Občanského zákoníku. </w:t>
      </w:r>
    </w:p>
    <w:p w14:paraId="6EF231CB" w14:textId="2B7FB9D5" w:rsidR="00985B60" w:rsidRPr="00825133" w:rsidRDefault="00985B60" w:rsidP="005235CE">
      <w:pPr>
        <w:numPr>
          <w:ilvl w:val="0"/>
          <w:numId w:val="18"/>
        </w:numPr>
        <w:tabs>
          <w:tab w:val="clear" w:pos="720"/>
          <w:tab w:val="num" w:pos="0"/>
          <w:tab w:val="left" w:pos="426"/>
          <w:tab w:val="left" w:pos="1418"/>
        </w:tabs>
        <w:spacing w:line="276" w:lineRule="auto"/>
        <w:ind w:left="426" w:hanging="426"/>
        <w:jc w:val="both"/>
        <w:rPr>
          <w:rFonts w:ascii="Arial Narrow" w:hAnsi="Arial Narrow" w:cs="Tahoma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Smluvní strany vyloučily užití § 2620 odst. 2 Občanského zákoníku. Zhotovitel tak není oprávněn žádat soud o zvýšení ceny Díla v případě, že nastane zcela mimořádná nepředvídatelná okolnost, která by dokončení Díla značně stěžovala.</w:t>
      </w:r>
    </w:p>
    <w:p w14:paraId="03314BB0" w14:textId="77777777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29D8261" w14:textId="681B3532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25133">
        <w:rPr>
          <w:rFonts w:ascii="Arial Narrow" w:hAnsi="Arial Narrow"/>
          <w:b/>
          <w:sz w:val="22"/>
          <w:szCs w:val="22"/>
        </w:rPr>
        <w:t>VI. Zár</w:t>
      </w:r>
      <w:r w:rsidR="001114AC" w:rsidRPr="00825133">
        <w:rPr>
          <w:rFonts w:ascii="Arial Narrow" w:hAnsi="Arial Narrow"/>
          <w:b/>
          <w:sz w:val="22"/>
          <w:szCs w:val="22"/>
        </w:rPr>
        <w:t>uční podmínky</w:t>
      </w:r>
    </w:p>
    <w:p w14:paraId="0F9F8999" w14:textId="59613883" w:rsidR="00464857" w:rsidRPr="00825133" w:rsidRDefault="00464857" w:rsidP="005235CE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Zhotovitel poskytne </w:t>
      </w:r>
      <w:r w:rsidR="001114AC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 xml:space="preserve">bjednateli záruku na provedené práce a dodávky specifikované v čl. I. </w:t>
      </w:r>
      <w:r w:rsidR="001114AC">
        <w:rPr>
          <w:rFonts w:ascii="Arial Narrow" w:hAnsi="Arial Narrow"/>
          <w:sz w:val="22"/>
          <w:szCs w:val="22"/>
        </w:rPr>
        <w:t>S</w:t>
      </w:r>
      <w:r w:rsidRPr="00825133">
        <w:rPr>
          <w:rFonts w:ascii="Arial Narrow" w:hAnsi="Arial Narrow"/>
          <w:sz w:val="22"/>
          <w:szCs w:val="22"/>
        </w:rPr>
        <w:t>mlouvy v délce 24 měsíců.</w:t>
      </w:r>
      <w:r w:rsidRPr="00825133">
        <w:rPr>
          <w:rFonts w:ascii="Arial Narrow" w:hAnsi="Arial Narrow"/>
          <w:b/>
          <w:sz w:val="22"/>
          <w:szCs w:val="22"/>
        </w:rPr>
        <w:t xml:space="preserve"> </w:t>
      </w:r>
    </w:p>
    <w:p w14:paraId="766E7B8F" w14:textId="036E996C" w:rsidR="00464857" w:rsidRPr="00825133" w:rsidRDefault="00464857" w:rsidP="005235CE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Záruka začíná běžet ode dne převzetí </w:t>
      </w:r>
      <w:r w:rsidR="0032482D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íla </w:t>
      </w:r>
      <w:r w:rsidR="0032482D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 xml:space="preserve">bjednatelem </w:t>
      </w:r>
      <w:bookmarkStart w:id="1" w:name="_Hlk211607594"/>
      <w:r w:rsidRPr="00825133">
        <w:rPr>
          <w:rFonts w:ascii="Arial Narrow" w:hAnsi="Arial Narrow"/>
          <w:sz w:val="22"/>
          <w:szCs w:val="22"/>
        </w:rPr>
        <w:t>na základě předávacího protokolu</w:t>
      </w:r>
      <w:bookmarkEnd w:id="1"/>
      <w:r w:rsidRPr="00825133">
        <w:rPr>
          <w:rFonts w:ascii="Arial Narrow" w:hAnsi="Arial Narrow"/>
          <w:sz w:val="22"/>
          <w:szCs w:val="22"/>
        </w:rPr>
        <w:t>.</w:t>
      </w:r>
    </w:p>
    <w:p w14:paraId="581146E6" w14:textId="31B4E98D" w:rsidR="002576CA" w:rsidRPr="00825133" w:rsidRDefault="00464857" w:rsidP="005235CE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Zhotovitel se zavazuje odstranit reklamované vady </w:t>
      </w:r>
      <w:r w:rsidR="002576CA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íla do 7 kalendářních dnů od data nahlášení vady </w:t>
      </w:r>
      <w:r w:rsidR="002576CA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 xml:space="preserve">bjednatelem. 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 xml:space="preserve">Pokud nebude možné tuto lhůtu dodržet z objektivních důvodů zejména </w:t>
      </w:r>
      <w:r w:rsidR="00FC0FBA" w:rsidRPr="00825133">
        <w:rPr>
          <w:rFonts w:ascii="Arial Narrow" w:hAnsi="Arial Narrow"/>
          <w:color w:val="000000" w:themeColor="text1"/>
          <w:sz w:val="22"/>
          <w:szCs w:val="22"/>
        </w:rPr>
        <w:t>(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>nikoli však pouze</w:t>
      </w:r>
      <w:r w:rsidR="00FC0FBA" w:rsidRPr="00825133">
        <w:rPr>
          <w:rFonts w:ascii="Arial Narrow" w:hAnsi="Arial Narrow"/>
          <w:color w:val="000000" w:themeColor="text1"/>
          <w:sz w:val="22"/>
          <w:szCs w:val="22"/>
        </w:rPr>
        <w:t>)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825133">
        <w:rPr>
          <w:rFonts w:ascii="Arial Narrow" w:hAnsi="Arial Narrow"/>
          <w:sz w:val="22"/>
          <w:szCs w:val="22"/>
        </w:rPr>
        <w:t>z</w:t>
      </w:r>
      <w:r w:rsidR="002576CA">
        <w:rPr>
          <w:rFonts w:ascii="Arial Narrow" w:hAnsi="Arial Narrow"/>
          <w:sz w:val="22"/>
          <w:szCs w:val="22"/>
        </w:rPr>
        <w:t> </w:t>
      </w:r>
      <w:r w:rsidRPr="00825133">
        <w:rPr>
          <w:rFonts w:ascii="Arial Narrow" w:hAnsi="Arial Narrow"/>
          <w:sz w:val="22"/>
          <w:szCs w:val="22"/>
        </w:rPr>
        <w:t>důvodu lhůty dodání náhradních dílů od jejich výrobců, v takovém případě bude smluvními stranami sjednána přiměřená lhůta pro odstranění vad.</w:t>
      </w:r>
    </w:p>
    <w:p w14:paraId="64FD7858" w14:textId="77777777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97D86BC" w14:textId="2DFE1151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25133">
        <w:rPr>
          <w:rFonts w:ascii="Arial Narrow" w:hAnsi="Arial Narrow"/>
          <w:b/>
          <w:sz w:val="22"/>
          <w:szCs w:val="22"/>
        </w:rPr>
        <w:t>VII. Způsob úhrady, fakturace</w:t>
      </w:r>
    </w:p>
    <w:p w14:paraId="6FA6C751" w14:textId="5CE93614" w:rsidR="00464857" w:rsidRPr="00825133" w:rsidRDefault="00464857" w:rsidP="005235CE">
      <w:pPr>
        <w:widowControl w:val="0"/>
        <w:numPr>
          <w:ilvl w:val="0"/>
          <w:numId w:val="8"/>
        </w:numPr>
        <w:tabs>
          <w:tab w:val="clear" w:pos="502"/>
          <w:tab w:val="left" w:pos="-6096"/>
          <w:tab w:val="left" w:pos="-2977"/>
        </w:tabs>
        <w:spacing w:after="120" w:line="276" w:lineRule="auto"/>
        <w:ind w:left="426" w:hanging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Splatnost faktury se sjednává </w:t>
      </w:r>
      <w:r w:rsidR="00A533CC">
        <w:rPr>
          <w:rFonts w:ascii="Arial Narrow" w:hAnsi="Arial Narrow"/>
          <w:sz w:val="22"/>
          <w:szCs w:val="22"/>
        </w:rPr>
        <w:t>14</w:t>
      </w:r>
      <w:r w:rsidRPr="00825133">
        <w:rPr>
          <w:rFonts w:ascii="Arial Narrow" w:hAnsi="Arial Narrow"/>
          <w:sz w:val="22"/>
          <w:szCs w:val="22"/>
        </w:rPr>
        <w:t xml:space="preserve"> dnů od data doručení faktury </w:t>
      </w:r>
      <w:r w:rsidR="002576CA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 xml:space="preserve">bjednateli. Za okamžik uhrazení faktury se považuje datum, kdy byla předmětná částka odepsána z účtu </w:t>
      </w:r>
      <w:r w:rsidR="002576CA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>bjednatele.</w:t>
      </w:r>
      <w:r w:rsidR="00187D7C">
        <w:rPr>
          <w:rFonts w:ascii="Arial Narrow" w:hAnsi="Arial Narrow"/>
          <w:sz w:val="22"/>
          <w:szCs w:val="22"/>
        </w:rPr>
        <w:t xml:space="preserve"> </w:t>
      </w:r>
      <w:r w:rsidR="00187D7C" w:rsidRPr="0087612D">
        <w:rPr>
          <w:rFonts w:ascii="Arial Narrow" w:hAnsi="Arial Narrow" w:cs="Arial"/>
          <w:sz w:val="22"/>
          <w:szCs w:val="22"/>
        </w:rPr>
        <w:t xml:space="preserve">Cena za </w:t>
      </w:r>
      <w:r w:rsidR="00187D7C">
        <w:rPr>
          <w:rFonts w:ascii="Arial Narrow" w:hAnsi="Arial Narrow" w:cs="Arial"/>
          <w:sz w:val="22"/>
          <w:szCs w:val="22"/>
        </w:rPr>
        <w:t>D</w:t>
      </w:r>
      <w:r w:rsidR="00187D7C" w:rsidRPr="0087612D">
        <w:rPr>
          <w:rFonts w:ascii="Arial Narrow" w:hAnsi="Arial Narrow" w:cs="Arial"/>
          <w:sz w:val="22"/>
          <w:szCs w:val="22"/>
        </w:rPr>
        <w:t>ílo nebude splatná do</w:t>
      </w:r>
      <w:r w:rsidR="00187D7C">
        <w:rPr>
          <w:rFonts w:ascii="Arial Narrow" w:hAnsi="Arial Narrow" w:cs="Arial"/>
          <w:sz w:val="22"/>
          <w:szCs w:val="22"/>
        </w:rPr>
        <w:t> </w:t>
      </w:r>
      <w:r w:rsidR="00187D7C" w:rsidRPr="0087612D">
        <w:rPr>
          <w:rFonts w:ascii="Arial Narrow" w:hAnsi="Arial Narrow" w:cs="Arial"/>
          <w:sz w:val="22"/>
          <w:szCs w:val="22"/>
        </w:rPr>
        <w:t xml:space="preserve">doby, dokud nebudou </w:t>
      </w:r>
      <w:r w:rsidR="00187D7C">
        <w:rPr>
          <w:rFonts w:ascii="Arial Narrow" w:hAnsi="Arial Narrow" w:cs="Arial"/>
          <w:sz w:val="22"/>
          <w:szCs w:val="22"/>
        </w:rPr>
        <w:t>Z</w:t>
      </w:r>
      <w:r w:rsidR="00187D7C" w:rsidRPr="0087612D">
        <w:rPr>
          <w:rFonts w:ascii="Arial Narrow" w:hAnsi="Arial Narrow" w:cs="Arial"/>
          <w:sz w:val="22"/>
          <w:szCs w:val="22"/>
        </w:rPr>
        <w:t xml:space="preserve">hotovitelem odstraněny všechny případné vady </w:t>
      </w:r>
      <w:r w:rsidR="00187D7C">
        <w:rPr>
          <w:rFonts w:ascii="Arial Narrow" w:hAnsi="Arial Narrow" w:cs="Arial"/>
          <w:sz w:val="22"/>
          <w:szCs w:val="22"/>
        </w:rPr>
        <w:t>D</w:t>
      </w:r>
      <w:r w:rsidR="00187D7C" w:rsidRPr="0087612D">
        <w:rPr>
          <w:rFonts w:ascii="Arial Narrow" w:hAnsi="Arial Narrow" w:cs="Arial"/>
          <w:sz w:val="22"/>
          <w:szCs w:val="22"/>
        </w:rPr>
        <w:t>íla či nedodělky, tzn., že nebude řádně provedeno.</w:t>
      </w:r>
    </w:p>
    <w:p w14:paraId="6C395347" w14:textId="1E51402A" w:rsidR="004F3344" w:rsidRPr="00825133" w:rsidRDefault="00464857" w:rsidP="005235CE">
      <w:pPr>
        <w:numPr>
          <w:ilvl w:val="0"/>
          <w:numId w:val="8"/>
        </w:numPr>
        <w:tabs>
          <w:tab w:val="clear" w:pos="502"/>
          <w:tab w:val="num" w:pos="0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lastRenderedPageBreak/>
        <w:t xml:space="preserve">Faktura bude mít náležitosti účetního dokladu dle ustanovení § 11 zákona č. 563/1991 Sb., o účetnictví v platném znění a také náležitosti daňového dokladu dle ustanovení § </w:t>
      </w:r>
      <w:r w:rsidR="004F3344" w:rsidRPr="00825133">
        <w:rPr>
          <w:rFonts w:ascii="Arial Narrow" w:hAnsi="Arial Narrow"/>
          <w:sz w:val="22"/>
          <w:szCs w:val="22"/>
        </w:rPr>
        <w:t>26 a násl. zákona č. 235/2004 Sb., o</w:t>
      </w:r>
      <w:r w:rsidR="002576CA">
        <w:rPr>
          <w:rFonts w:ascii="Arial Narrow" w:hAnsi="Arial Narrow"/>
          <w:sz w:val="22"/>
          <w:szCs w:val="22"/>
        </w:rPr>
        <w:t> </w:t>
      </w:r>
      <w:r w:rsidR="004F3344" w:rsidRPr="00825133">
        <w:rPr>
          <w:rFonts w:ascii="Arial Narrow" w:hAnsi="Arial Narrow"/>
          <w:sz w:val="22"/>
          <w:szCs w:val="22"/>
        </w:rPr>
        <w:t xml:space="preserve">dani z přidané hodnoty, v platném znění. </w:t>
      </w:r>
      <w:r w:rsidR="002A3670" w:rsidRPr="00825133">
        <w:rPr>
          <w:rFonts w:ascii="Arial Narrow" w:hAnsi="Arial Narrow"/>
          <w:sz w:val="22"/>
          <w:szCs w:val="22"/>
        </w:rPr>
        <w:t>Objednatel požaduje na finální faktu</w:t>
      </w:r>
      <w:r w:rsidR="00946EC1">
        <w:rPr>
          <w:rFonts w:ascii="Arial Narrow" w:hAnsi="Arial Narrow"/>
          <w:sz w:val="22"/>
          <w:szCs w:val="22"/>
        </w:rPr>
        <w:t>ře</w:t>
      </w:r>
      <w:r w:rsidR="002A3670" w:rsidRPr="00825133">
        <w:rPr>
          <w:rFonts w:ascii="Arial Narrow" w:hAnsi="Arial Narrow"/>
          <w:sz w:val="22"/>
          <w:szCs w:val="22"/>
        </w:rPr>
        <w:t xml:space="preserve"> uv</w:t>
      </w:r>
      <w:r w:rsidR="00946EC1">
        <w:rPr>
          <w:rFonts w:ascii="Arial Narrow" w:hAnsi="Arial Narrow"/>
          <w:sz w:val="22"/>
          <w:szCs w:val="22"/>
        </w:rPr>
        <w:t>ést</w:t>
      </w:r>
      <w:r w:rsidR="002A3670" w:rsidRPr="00825133">
        <w:rPr>
          <w:rFonts w:ascii="Arial Narrow" w:hAnsi="Arial Narrow"/>
          <w:sz w:val="22"/>
          <w:szCs w:val="22"/>
        </w:rPr>
        <w:t xml:space="preserve"> počet odpracovaných hodin na dané zakázce.</w:t>
      </w:r>
    </w:p>
    <w:p w14:paraId="2A534C45" w14:textId="77777777" w:rsidR="00464857" w:rsidRPr="00825133" w:rsidRDefault="00464857" w:rsidP="005235CE">
      <w:pPr>
        <w:tabs>
          <w:tab w:val="left" w:pos="-2977"/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E509F37" w14:textId="3FC88952" w:rsidR="00464857" w:rsidRPr="00825133" w:rsidRDefault="002576CA" w:rsidP="005235CE">
      <w:pPr>
        <w:tabs>
          <w:tab w:val="left" w:pos="-2977"/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576CA">
        <w:rPr>
          <w:rFonts w:ascii="Arial Narrow" w:hAnsi="Arial Narrow"/>
          <w:b/>
          <w:sz w:val="22"/>
          <w:szCs w:val="22"/>
        </w:rPr>
        <w:t>VIII</w:t>
      </w:r>
      <w:r w:rsidR="00464857" w:rsidRPr="00825133">
        <w:rPr>
          <w:rFonts w:ascii="Arial Narrow" w:hAnsi="Arial Narrow"/>
          <w:b/>
          <w:sz w:val="22"/>
          <w:szCs w:val="22"/>
        </w:rPr>
        <w:t>. Smluvní pokuta, sankce</w:t>
      </w:r>
    </w:p>
    <w:p w14:paraId="4A267123" w14:textId="77B8908C" w:rsidR="00D63B3E" w:rsidRPr="00825133" w:rsidRDefault="00D63B3E" w:rsidP="005235CE">
      <w:pPr>
        <w:pStyle w:val="Zkladntext"/>
        <w:numPr>
          <w:ilvl w:val="0"/>
          <w:numId w:val="5"/>
        </w:numPr>
        <w:tabs>
          <w:tab w:val="clear" w:pos="360"/>
          <w:tab w:val="num" w:pos="0"/>
        </w:tabs>
        <w:spacing w:after="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V případě nedodržení termínu dokončení a předání </w:t>
      </w:r>
      <w:r>
        <w:rPr>
          <w:rFonts w:ascii="Arial Narrow" w:hAnsi="Arial Narrow" w:cs="Arial"/>
          <w:sz w:val="22"/>
          <w:szCs w:val="22"/>
        </w:rPr>
        <w:t>D</w:t>
      </w:r>
      <w:r w:rsidRPr="0087612D">
        <w:rPr>
          <w:rFonts w:ascii="Arial Narrow" w:hAnsi="Arial Narrow" w:cs="Arial"/>
          <w:sz w:val="22"/>
          <w:szCs w:val="22"/>
        </w:rPr>
        <w:t xml:space="preserve">íla dle čl. </w:t>
      </w:r>
      <w:r>
        <w:rPr>
          <w:rFonts w:ascii="Arial Narrow" w:hAnsi="Arial Narrow" w:cs="Arial"/>
          <w:sz w:val="22"/>
          <w:szCs w:val="22"/>
        </w:rPr>
        <w:t>I</w:t>
      </w:r>
      <w:r w:rsidRPr="0087612D">
        <w:rPr>
          <w:rFonts w:ascii="Arial Narrow" w:hAnsi="Arial Narrow" w:cs="Arial"/>
          <w:sz w:val="22"/>
          <w:szCs w:val="22"/>
        </w:rPr>
        <w:t xml:space="preserve">V.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</w:t>
      </w:r>
      <w:r w:rsidRPr="00D63B3E" w:rsidDel="00D63B3E">
        <w:rPr>
          <w:rFonts w:ascii="Arial Narrow" w:hAnsi="Arial Narrow"/>
          <w:sz w:val="22"/>
          <w:szCs w:val="22"/>
        </w:rPr>
        <w:t xml:space="preserve"> </w:t>
      </w:r>
      <w:r w:rsidR="00464857" w:rsidRPr="00825133">
        <w:rPr>
          <w:rFonts w:ascii="Arial Narrow" w:hAnsi="Arial Narrow"/>
          <w:sz w:val="22"/>
          <w:szCs w:val="22"/>
        </w:rPr>
        <w:t xml:space="preserve">je </w:t>
      </w:r>
      <w:r w:rsidR="002576CA">
        <w:rPr>
          <w:rFonts w:ascii="Arial Narrow" w:hAnsi="Arial Narrow"/>
          <w:sz w:val="22"/>
          <w:szCs w:val="22"/>
        </w:rPr>
        <w:t>Z</w:t>
      </w:r>
      <w:r w:rsidR="00464857" w:rsidRPr="00825133">
        <w:rPr>
          <w:rFonts w:ascii="Arial Narrow" w:hAnsi="Arial Narrow"/>
          <w:sz w:val="22"/>
          <w:szCs w:val="22"/>
        </w:rPr>
        <w:t xml:space="preserve">hotovitel povinen uhradit </w:t>
      </w:r>
      <w:r w:rsidR="00AA774D">
        <w:rPr>
          <w:rFonts w:ascii="Arial Narrow" w:hAnsi="Arial Narrow"/>
          <w:sz w:val="22"/>
          <w:szCs w:val="22"/>
        </w:rPr>
        <w:t>O</w:t>
      </w:r>
      <w:r w:rsidR="00464857" w:rsidRPr="00825133">
        <w:rPr>
          <w:rFonts w:ascii="Arial Narrow" w:hAnsi="Arial Narrow"/>
          <w:sz w:val="22"/>
          <w:szCs w:val="22"/>
        </w:rPr>
        <w:t>bjednateli smluvní pokutu ve výši 1000,– Kč za každý den prodlení.</w:t>
      </w:r>
    </w:p>
    <w:p w14:paraId="3A4DD52A" w14:textId="06275C8D" w:rsidR="00464857" w:rsidRPr="00825133" w:rsidRDefault="00464857" w:rsidP="005235CE">
      <w:pPr>
        <w:pStyle w:val="Zkladntext"/>
        <w:numPr>
          <w:ilvl w:val="0"/>
          <w:numId w:val="5"/>
        </w:numPr>
        <w:tabs>
          <w:tab w:val="clear" w:pos="360"/>
          <w:tab w:val="num" w:pos="0"/>
        </w:tabs>
        <w:spacing w:after="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Objednatel si zároveň vyhrazuje právo od </w:t>
      </w:r>
      <w:r w:rsidR="00D63B3E">
        <w:rPr>
          <w:rFonts w:ascii="Arial Narrow" w:hAnsi="Arial Narrow"/>
          <w:sz w:val="22"/>
          <w:szCs w:val="22"/>
        </w:rPr>
        <w:t>S</w:t>
      </w:r>
      <w:r w:rsidRPr="00825133">
        <w:rPr>
          <w:rFonts w:ascii="Arial Narrow" w:hAnsi="Arial Narrow"/>
          <w:sz w:val="22"/>
          <w:szCs w:val="22"/>
        </w:rPr>
        <w:t xml:space="preserve">mlouvy odstoupit, pokud bude prodlení v dokončení </w:t>
      </w:r>
      <w:r w:rsidR="00D63B3E">
        <w:rPr>
          <w:rFonts w:ascii="Arial Narrow" w:hAnsi="Arial Narrow"/>
          <w:sz w:val="22"/>
          <w:szCs w:val="22"/>
        </w:rPr>
        <w:t>D</w:t>
      </w:r>
      <w:r w:rsidRPr="00825133">
        <w:rPr>
          <w:rFonts w:ascii="Arial Narrow" w:hAnsi="Arial Narrow"/>
          <w:sz w:val="22"/>
          <w:szCs w:val="22"/>
        </w:rPr>
        <w:t xml:space="preserve">íla delší než </w:t>
      </w:r>
      <w:r w:rsidR="00FB6599" w:rsidRPr="00825133">
        <w:rPr>
          <w:rFonts w:ascii="Arial Narrow" w:hAnsi="Arial Narrow"/>
          <w:sz w:val="22"/>
          <w:szCs w:val="22"/>
        </w:rPr>
        <w:t xml:space="preserve">20 </w:t>
      </w:r>
      <w:r w:rsidRPr="00825133">
        <w:rPr>
          <w:rFonts w:ascii="Arial Narrow" w:hAnsi="Arial Narrow"/>
          <w:sz w:val="22"/>
          <w:szCs w:val="22"/>
        </w:rPr>
        <w:t xml:space="preserve">dnů. </w:t>
      </w:r>
      <w:r w:rsidR="004F3344" w:rsidRPr="00825133">
        <w:rPr>
          <w:rFonts w:ascii="Arial Narrow" w:hAnsi="Arial Narrow"/>
          <w:sz w:val="22"/>
          <w:szCs w:val="22"/>
        </w:rPr>
        <w:t xml:space="preserve">Zhotovitel </w:t>
      </w:r>
      <w:r w:rsidRPr="00825133">
        <w:rPr>
          <w:rFonts w:ascii="Arial Narrow" w:hAnsi="Arial Narrow"/>
          <w:sz w:val="22"/>
          <w:szCs w:val="22"/>
        </w:rPr>
        <w:t xml:space="preserve">se v tomto případě zavazuje uhradit </w:t>
      </w:r>
      <w:r w:rsidR="000563B1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>bjednateli škody způsobené nedodáním předmětu zakázky.</w:t>
      </w:r>
    </w:p>
    <w:p w14:paraId="56F77CF4" w14:textId="2F16524F" w:rsidR="00464857" w:rsidRPr="00825133" w:rsidRDefault="00464857" w:rsidP="005235CE">
      <w:pPr>
        <w:pStyle w:val="Zkladntext2"/>
        <w:numPr>
          <w:ilvl w:val="0"/>
          <w:numId w:val="5"/>
        </w:numPr>
        <w:tabs>
          <w:tab w:val="clear" w:pos="360"/>
          <w:tab w:val="num" w:pos="0"/>
        </w:tabs>
        <w:spacing w:after="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>V případě neodstranění reklamovaných vad ve stanovené lhůtě je</w:t>
      </w:r>
      <w:r w:rsidRPr="00825133">
        <w:rPr>
          <w:rFonts w:ascii="Arial Narrow" w:hAnsi="Arial Narrow"/>
          <w:color w:val="FF0000"/>
          <w:sz w:val="22"/>
          <w:szCs w:val="22"/>
        </w:rPr>
        <w:t xml:space="preserve"> </w:t>
      </w:r>
      <w:r w:rsidR="00FC0FBA" w:rsidRPr="00825133">
        <w:rPr>
          <w:rFonts w:ascii="Arial Narrow" w:hAnsi="Arial Narrow"/>
          <w:color w:val="000000" w:themeColor="text1"/>
          <w:sz w:val="22"/>
          <w:szCs w:val="22"/>
        </w:rPr>
        <w:t>Z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 xml:space="preserve">hotovitel </w:t>
      </w:r>
      <w:r w:rsidRPr="00825133">
        <w:rPr>
          <w:rFonts w:ascii="Arial Narrow" w:hAnsi="Arial Narrow"/>
          <w:sz w:val="22"/>
          <w:szCs w:val="22"/>
        </w:rPr>
        <w:t>povinen uhradit objednateli sankci ve výši 1000,– Kč za každou reklamovanou vadu a den prodlení</w:t>
      </w:r>
      <w:r w:rsidR="00D63B3E">
        <w:rPr>
          <w:rFonts w:ascii="Arial Narrow" w:hAnsi="Arial Narrow"/>
          <w:sz w:val="22"/>
          <w:szCs w:val="22"/>
        </w:rPr>
        <w:t>, a to</w:t>
      </w:r>
      <w:r w:rsidR="00D63B3E" w:rsidRPr="0087612D">
        <w:rPr>
          <w:rFonts w:ascii="Arial Narrow" w:hAnsi="Arial Narrow" w:cs="Arial"/>
          <w:sz w:val="22"/>
          <w:szCs w:val="22"/>
        </w:rPr>
        <w:t xml:space="preserve"> </w:t>
      </w:r>
      <w:r w:rsidR="00D63B3E">
        <w:rPr>
          <w:rFonts w:ascii="Arial Narrow" w:hAnsi="Arial Narrow" w:cs="Arial"/>
          <w:sz w:val="22"/>
          <w:szCs w:val="22"/>
        </w:rPr>
        <w:t xml:space="preserve">za každý </w:t>
      </w:r>
      <w:r w:rsidR="00D63B3E" w:rsidRPr="0087612D">
        <w:rPr>
          <w:rFonts w:ascii="Arial Narrow" w:hAnsi="Arial Narrow" w:cs="Arial"/>
          <w:sz w:val="22"/>
          <w:szCs w:val="22"/>
        </w:rPr>
        <w:t>započatý den prodlení</w:t>
      </w:r>
      <w:r w:rsidRPr="00825133">
        <w:rPr>
          <w:rFonts w:ascii="Arial Narrow" w:hAnsi="Arial Narrow"/>
          <w:sz w:val="22"/>
          <w:szCs w:val="22"/>
        </w:rPr>
        <w:t xml:space="preserve">. </w:t>
      </w:r>
    </w:p>
    <w:p w14:paraId="6F818E87" w14:textId="3B41B4B9" w:rsidR="00464857" w:rsidRPr="00825133" w:rsidRDefault="00464857" w:rsidP="005235CE">
      <w:pPr>
        <w:pStyle w:val="Zkladntext2"/>
        <w:numPr>
          <w:ilvl w:val="0"/>
          <w:numId w:val="5"/>
        </w:numPr>
        <w:tabs>
          <w:tab w:val="clear" w:pos="360"/>
          <w:tab w:val="num" w:pos="0"/>
        </w:tabs>
        <w:spacing w:after="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 xml:space="preserve">Bude-li </w:t>
      </w:r>
      <w:r w:rsidR="00D63B3E">
        <w:rPr>
          <w:rFonts w:ascii="Arial Narrow" w:hAnsi="Arial Narrow"/>
          <w:sz w:val="22"/>
          <w:szCs w:val="22"/>
        </w:rPr>
        <w:t>O</w:t>
      </w:r>
      <w:r w:rsidRPr="00825133">
        <w:rPr>
          <w:rFonts w:ascii="Arial Narrow" w:hAnsi="Arial Narrow"/>
          <w:sz w:val="22"/>
          <w:szCs w:val="22"/>
        </w:rPr>
        <w:t xml:space="preserve">bjednatel v prodlení s úhradou faktury, může </w:t>
      </w:r>
      <w:r w:rsidR="00D63B3E">
        <w:rPr>
          <w:rFonts w:ascii="Arial Narrow" w:hAnsi="Arial Narrow"/>
          <w:sz w:val="22"/>
          <w:szCs w:val="22"/>
        </w:rPr>
        <w:t>Z</w:t>
      </w:r>
      <w:r w:rsidRPr="00825133">
        <w:rPr>
          <w:rFonts w:ascii="Arial Narrow" w:hAnsi="Arial Narrow"/>
          <w:sz w:val="22"/>
          <w:szCs w:val="22"/>
        </w:rPr>
        <w:t xml:space="preserve">hotovitel účtovat úrok z prodlení ve výši stanovené </w:t>
      </w:r>
      <w:bookmarkStart w:id="2" w:name="_Hlk211608431"/>
      <w:r w:rsidRPr="00825133">
        <w:rPr>
          <w:rFonts w:ascii="Arial Narrow" w:hAnsi="Arial Narrow"/>
          <w:sz w:val="22"/>
          <w:szCs w:val="22"/>
        </w:rPr>
        <w:t>nařízením vlády č. 351/2013 Sb., ve znění platném a účinném ke dni vzniku prodlení s úhradou</w:t>
      </w:r>
      <w:bookmarkEnd w:id="2"/>
      <w:r w:rsidRPr="00825133">
        <w:rPr>
          <w:rFonts w:ascii="Arial Narrow" w:hAnsi="Arial Narrow"/>
          <w:sz w:val="22"/>
          <w:szCs w:val="22"/>
        </w:rPr>
        <w:t>.</w:t>
      </w:r>
    </w:p>
    <w:p w14:paraId="5845D4D7" w14:textId="2F02B9BC" w:rsidR="00464857" w:rsidRPr="00D63B3E" w:rsidRDefault="00464857" w:rsidP="005235CE">
      <w:pPr>
        <w:pStyle w:val="Zkladntext2"/>
        <w:numPr>
          <w:ilvl w:val="0"/>
          <w:numId w:val="5"/>
        </w:numPr>
        <w:tabs>
          <w:tab w:val="clear" w:pos="360"/>
          <w:tab w:val="num" w:pos="0"/>
        </w:tabs>
        <w:spacing w:after="0"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/>
          <w:sz w:val="22"/>
          <w:szCs w:val="22"/>
        </w:rPr>
        <w:t>Zaplacením smluvní pokuty a úroku z prodlení není dotčeno právo oprávněné strany na náhradu škody vzniklé v příčinné souvislosti s porušením smluvní povinnosti, za jejíž nedodržení jsou smluvní pokuta nebo úrok z</w:t>
      </w:r>
      <w:r w:rsidR="00D63B3E">
        <w:rPr>
          <w:rFonts w:ascii="Arial Narrow" w:hAnsi="Arial Narrow"/>
          <w:sz w:val="22"/>
          <w:szCs w:val="22"/>
        </w:rPr>
        <w:t> </w:t>
      </w:r>
      <w:r w:rsidRPr="00825133">
        <w:rPr>
          <w:rFonts w:ascii="Arial Narrow" w:hAnsi="Arial Narrow"/>
          <w:sz w:val="22"/>
          <w:szCs w:val="22"/>
        </w:rPr>
        <w:t>prodlení</w:t>
      </w:r>
      <w:r w:rsidR="00D63B3E">
        <w:rPr>
          <w:rFonts w:ascii="Arial Narrow" w:hAnsi="Arial Narrow"/>
          <w:sz w:val="22"/>
          <w:szCs w:val="22"/>
        </w:rPr>
        <w:t xml:space="preserve"> </w:t>
      </w:r>
      <w:r w:rsidRPr="00825133">
        <w:rPr>
          <w:rFonts w:ascii="Arial Narrow" w:hAnsi="Arial Narrow"/>
          <w:sz w:val="22"/>
          <w:szCs w:val="22"/>
        </w:rPr>
        <w:t>vymáhány a účtovány</w:t>
      </w:r>
      <w:r w:rsidR="00D63B3E">
        <w:rPr>
          <w:rFonts w:ascii="Arial Narrow" w:hAnsi="Arial Narrow"/>
          <w:sz w:val="22"/>
          <w:szCs w:val="22"/>
        </w:rPr>
        <w:t xml:space="preserve">, </w:t>
      </w:r>
      <w:r w:rsidR="00D63B3E" w:rsidRPr="0087612D">
        <w:rPr>
          <w:rFonts w:ascii="Arial Narrow" w:hAnsi="Arial Narrow" w:cs="Arial"/>
          <w:sz w:val="22"/>
          <w:szCs w:val="22"/>
        </w:rPr>
        <w:t>tímto tedy strany vylučují použití ustanovení §</w:t>
      </w:r>
      <w:r w:rsidR="00D63B3E">
        <w:rPr>
          <w:rFonts w:ascii="Arial Narrow" w:hAnsi="Arial Narrow" w:cs="Arial"/>
          <w:sz w:val="22"/>
          <w:szCs w:val="22"/>
        </w:rPr>
        <w:t> </w:t>
      </w:r>
      <w:r w:rsidR="00D63B3E" w:rsidRPr="0087612D">
        <w:rPr>
          <w:rFonts w:ascii="Arial Narrow" w:hAnsi="Arial Narrow" w:cs="Arial"/>
          <w:sz w:val="22"/>
          <w:szCs w:val="22"/>
        </w:rPr>
        <w:t>2050 Občanského zákoníku</w:t>
      </w:r>
      <w:r w:rsidRPr="00825133">
        <w:rPr>
          <w:rFonts w:ascii="Arial Narrow" w:hAnsi="Arial Narrow"/>
          <w:sz w:val="22"/>
          <w:szCs w:val="22"/>
        </w:rPr>
        <w:t>.</w:t>
      </w:r>
    </w:p>
    <w:p w14:paraId="65B15C26" w14:textId="7C692565" w:rsidR="00D63B3E" w:rsidRPr="000563B1" w:rsidRDefault="00D63B3E" w:rsidP="005235CE">
      <w:pPr>
        <w:pStyle w:val="Zkladntext2"/>
        <w:numPr>
          <w:ilvl w:val="0"/>
          <w:numId w:val="5"/>
        </w:numPr>
        <w:tabs>
          <w:tab w:val="clear" w:pos="360"/>
          <w:tab w:val="num" w:pos="0"/>
        </w:tabs>
        <w:spacing w:after="0"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bookmarkStart w:id="3" w:name="_Hlk211608321"/>
      <w:r>
        <w:rPr>
          <w:rFonts w:ascii="Arial Narrow" w:hAnsi="Arial Narrow"/>
          <w:sz w:val="22"/>
          <w:szCs w:val="22"/>
        </w:rPr>
        <w:t xml:space="preserve">Objednatel je oprávněn jednostranně započíst </w:t>
      </w:r>
      <w:r w:rsidRPr="0087612D">
        <w:rPr>
          <w:rFonts w:ascii="Arial Narrow" w:hAnsi="Arial Narrow"/>
          <w:sz w:val="22"/>
          <w:szCs w:val="22"/>
        </w:rPr>
        <w:t>smluvní pokut</w:t>
      </w:r>
      <w:r>
        <w:rPr>
          <w:rFonts w:ascii="Arial Narrow" w:hAnsi="Arial Narrow"/>
          <w:sz w:val="22"/>
          <w:szCs w:val="22"/>
        </w:rPr>
        <w:t>y</w:t>
      </w:r>
      <w:r w:rsidRPr="0087612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oproti </w:t>
      </w:r>
      <w:r w:rsidRPr="0087612D">
        <w:rPr>
          <w:rFonts w:ascii="Arial Narrow" w:hAnsi="Arial Narrow"/>
          <w:sz w:val="22"/>
          <w:szCs w:val="22"/>
        </w:rPr>
        <w:t xml:space="preserve">úhradě ceny </w:t>
      </w:r>
      <w:r>
        <w:rPr>
          <w:rFonts w:ascii="Arial Narrow" w:hAnsi="Arial Narrow"/>
          <w:sz w:val="22"/>
          <w:szCs w:val="22"/>
        </w:rPr>
        <w:t>za Dílo</w:t>
      </w:r>
      <w:bookmarkEnd w:id="3"/>
      <w:r w:rsidRPr="0087612D">
        <w:rPr>
          <w:rFonts w:ascii="Arial Narrow" w:hAnsi="Arial Narrow"/>
          <w:sz w:val="22"/>
          <w:szCs w:val="22"/>
        </w:rPr>
        <w:t>.</w:t>
      </w:r>
    </w:p>
    <w:p w14:paraId="0A03296E" w14:textId="77777777" w:rsidR="00464857" w:rsidRPr="00825133" w:rsidRDefault="00464857" w:rsidP="005235CE">
      <w:pPr>
        <w:tabs>
          <w:tab w:val="left" w:pos="284"/>
          <w:tab w:val="left" w:pos="141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04DA44D" w14:textId="5A4E51CE" w:rsidR="0092006A" w:rsidRPr="00825133" w:rsidRDefault="00D63B3E" w:rsidP="005235CE">
      <w:pPr>
        <w:pStyle w:val="Zkladntextodsazen3"/>
        <w:tabs>
          <w:tab w:val="clear" w:pos="284"/>
          <w:tab w:val="clear" w:pos="1418"/>
          <w:tab w:val="left" w:pos="0"/>
        </w:tabs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1E423F">
        <w:rPr>
          <w:rFonts w:ascii="Arial Narrow" w:hAnsi="Arial Narrow"/>
          <w:b/>
          <w:sz w:val="22"/>
          <w:szCs w:val="22"/>
        </w:rPr>
        <w:t>I</w:t>
      </w:r>
      <w:r w:rsidR="00464857" w:rsidRPr="00825133">
        <w:rPr>
          <w:rFonts w:ascii="Arial Narrow" w:hAnsi="Arial Narrow"/>
          <w:b/>
          <w:sz w:val="22"/>
          <w:szCs w:val="22"/>
        </w:rPr>
        <w:t>X. Další ujednání</w:t>
      </w:r>
    </w:p>
    <w:p w14:paraId="27F4176E" w14:textId="77777777" w:rsidR="0092006A" w:rsidRPr="0087612D" w:rsidRDefault="0092006A" w:rsidP="005235CE">
      <w:pPr>
        <w:pStyle w:val="Zkladntextodsazen3"/>
        <w:widowControl w:val="0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6096"/>
          <w:tab w:val="left" w:pos="0"/>
        </w:tabs>
        <w:spacing w:line="276" w:lineRule="auto"/>
        <w:ind w:left="426" w:hanging="426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Pro odstoupení od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 xml:space="preserve">mlouvy platí příslušná ustanovení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 xml:space="preserve">bčanského zákoníku. Odstoupení musí být písemné a je účinné dnem jeho doručení druhé smluvní straně. Objednatel je oprávněn od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 odstoupit zejména z následujících důvodů:</w:t>
      </w:r>
    </w:p>
    <w:p w14:paraId="5A33AB55" w14:textId="4A3C6B42" w:rsidR="0092006A" w:rsidRPr="0087612D" w:rsidRDefault="0092006A" w:rsidP="005235CE">
      <w:pPr>
        <w:widowControl w:val="0"/>
        <w:numPr>
          <w:ilvl w:val="1"/>
          <w:numId w:val="41"/>
        </w:numPr>
        <w:tabs>
          <w:tab w:val="left" w:pos="0"/>
        </w:tabs>
        <w:spacing w:after="120" w:line="276" w:lineRule="auto"/>
        <w:ind w:left="426" w:firstLine="0"/>
        <w:contextualSpacing/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Zhotovitel bude v prodlení s prováděním nebo dokončením </w:t>
      </w:r>
      <w:r>
        <w:rPr>
          <w:rFonts w:ascii="Arial Narrow" w:hAnsi="Arial Narrow" w:cs="Arial"/>
          <w:sz w:val="22"/>
          <w:szCs w:val="22"/>
        </w:rPr>
        <w:t>D</w:t>
      </w:r>
      <w:r w:rsidRPr="0087612D">
        <w:rPr>
          <w:rFonts w:ascii="Arial Narrow" w:hAnsi="Arial Narrow" w:cs="Arial"/>
          <w:sz w:val="22"/>
          <w:szCs w:val="22"/>
        </w:rPr>
        <w:t xml:space="preserve">íla podle Smlouvy po dobu delší než 14 kalendářních dnů a k nápravě nedojde ani v přiměřené dodatečné lhůtě uvedené v písemné výzvě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 xml:space="preserve">bjednatele k nápravě, která nesmí být kratší než </w:t>
      </w:r>
      <w:r w:rsidRPr="00825133">
        <w:rPr>
          <w:rFonts w:ascii="Arial Narrow" w:hAnsi="Arial Narrow" w:cs="Arial"/>
          <w:color w:val="000000" w:themeColor="text1"/>
          <w:sz w:val="22"/>
          <w:szCs w:val="22"/>
        </w:rPr>
        <w:t>7 kalendářní</w:t>
      </w:r>
      <w:r w:rsidR="00FC0FBA" w:rsidRPr="00825133">
        <w:rPr>
          <w:rFonts w:ascii="Arial Narrow" w:hAnsi="Arial Narrow" w:cs="Arial"/>
          <w:color w:val="000000" w:themeColor="text1"/>
          <w:sz w:val="22"/>
          <w:szCs w:val="22"/>
        </w:rPr>
        <w:t>ch</w:t>
      </w:r>
      <w:r w:rsidRPr="00825133">
        <w:rPr>
          <w:rFonts w:ascii="Arial Narrow" w:hAnsi="Arial Narrow" w:cs="Arial"/>
          <w:color w:val="000000" w:themeColor="text1"/>
          <w:sz w:val="22"/>
          <w:szCs w:val="22"/>
        </w:rPr>
        <w:t xml:space="preserve"> dn</w:t>
      </w:r>
      <w:r w:rsidR="00FC0FBA" w:rsidRPr="00825133">
        <w:rPr>
          <w:rFonts w:ascii="Arial Narrow" w:hAnsi="Arial Narrow" w:cs="Arial"/>
          <w:color w:val="000000" w:themeColor="text1"/>
          <w:sz w:val="22"/>
          <w:szCs w:val="22"/>
        </w:rPr>
        <w:t>ů</w:t>
      </w:r>
      <w:r w:rsidRPr="00825133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87612D">
        <w:rPr>
          <w:rFonts w:ascii="Arial Narrow" w:hAnsi="Arial Narrow" w:cs="Arial"/>
          <w:sz w:val="22"/>
          <w:szCs w:val="22"/>
        </w:rPr>
        <w:t xml:space="preserve">ode dne, kdy </w:t>
      </w:r>
      <w:r>
        <w:rPr>
          <w:rFonts w:ascii="Arial Narrow" w:hAnsi="Arial Narrow" w:cs="Arial"/>
          <w:sz w:val="22"/>
          <w:szCs w:val="22"/>
        </w:rPr>
        <w:t>Z</w:t>
      </w:r>
      <w:r w:rsidRPr="0087612D">
        <w:rPr>
          <w:rFonts w:ascii="Arial Narrow" w:hAnsi="Arial Narrow" w:cs="Arial"/>
          <w:sz w:val="22"/>
          <w:szCs w:val="22"/>
        </w:rPr>
        <w:t>hotovitel tuto výzvu od</w:t>
      </w:r>
      <w:r>
        <w:rPr>
          <w:rFonts w:ascii="Arial Narrow" w:hAnsi="Arial Narrow" w:cs="Arial"/>
          <w:sz w:val="22"/>
          <w:szCs w:val="22"/>
        </w:rPr>
        <w:t> O</w:t>
      </w:r>
      <w:r w:rsidRPr="0087612D">
        <w:rPr>
          <w:rFonts w:ascii="Arial Narrow" w:hAnsi="Arial Narrow" w:cs="Arial"/>
          <w:sz w:val="22"/>
          <w:szCs w:val="22"/>
        </w:rPr>
        <w:t>bjednatele obdrží,</w:t>
      </w:r>
    </w:p>
    <w:p w14:paraId="0B40BA98" w14:textId="77777777" w:rsidR="0092006A" w:rsidRPr="0087612D" w:rsidRDefault="0092006A" w:rsidP="005235CE">
      <w:pPr>
        <w:widowControl w:val="0"/>
        <w:numPr>
          <w:ilvl w:val="1"/>
          <w:numId w:val="41"/>
        </w:numPr>
        <w:tabs>
          <w:tab w:val="left" w:pos="0"/>
        </w:tabs>
        <w:spacing w:after="120" w:line="276" w:lineRule="auto"/>
        <w:ind w:left="426" w:firstLine="0"/>
        <w:contextualSpacing/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Zhotovitel bude provádět </w:t>
      </w:r>
      <w:r>
        <w:rPr>
          <w:rFonts w:ascii="Arial Narrow" w:hAnsi="Arial Narrow" w:cs="Arial"/>
          <w:sz w:val="22"/>
          <w:szCs w:val="22"/>
        </w:rPr>
        <w:t>D</w:t>
      </w:r>
      <w:r w:rsidRPr="0087612D">
        <w:rPr>
          <w:rFonts w:ascii="Arial Narrow" w:hAnsi="Arial Narrow" w:cs="Arial"/>
          <w:sz w:val="22"/>
          <w:szCs w:val="22"/>
        </w:rPr>
        <w:t>ílo v rozporu s</w:t>
      </w:r>
      <w:r>
        <w:rPr>
          <w:rFonts w:ascii="Arial Narrow" w:hAnsi="Arial Narrow" w:cs="Arial"/>
          <w:sz w:val="22"/>
          <w:szCs w:val="22"/>
        </w:rPr>
        <w:t>e S</w:t>
      </w:r>
      <w:r w:rsidRPr="0087612D">
        <w:rPr>
          <w:rFonts w:ascii="Arial Narrow" w:hAnsi="Arial Narrow" w:cs="Arial"/>
          <w:sz w:val="22"/>
          <w:szCs w:val="22"/>
        </w:rPr>
        <w:t xml:space="preserve">mlouvou a nezjedná nápravu, ačkoliv byl Zhotovitel na toto své chování nebo porušování povinností Objednatelem písemně upozorněn a vyzván ke zjednání nápravy, </w:t>
      </w:r>
    </w:p>
    <w:p w14:paraId="4D42FD1C" w14:textId="77777777" w:rsidR="0092006A" w:rsidRDefault="0092006A" w:rsidP="005235CE">
      <w:pPr>
        <w:widowControl w:val="0"/>
        <w:numPr>
          <w:ilvl w:val="1"/>
          <w:numId w:val="41"/>
        </w:numPr>
        <w:tabs>
          <w:tab w:val="left" w:pos="0"/>
        </w:tabs>
        <w:spacing w:line="276" w:lineRule="auto"/>
        <w:ind w:left="426" w:firstLine="0"/>
        <w:contextualSpacing/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Zhotovitel provedl </w:t>
      </w:r>
      <w:r>
        <w:rPr>
          <w:rFonts w:ascii="Arial Narrow" w:hAnsi="Arial Narrow" w:cs="Arial"/>
          <w:sz w:val="22"/>
          <w:szCs w:val="22"/>
        </w:rPr>
        <w:t>D</w:t>
      </w:r>
      <w:r w:rsidRPr="0087612D">
        <w:rPr>
          <w:rFonts w:ascii="Arial Narrow" w:hAnsi="Arial Narrow" w:cs="Arial"/>
          <w:sz w:val="22"/>
          <w:szCs w:val="22"/>
        </w:rPr>
        <w:t xml:space="preserve">ílo vadně a jedná se o podstatné porušení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</w:t>
      </w:r>
      <w:r>
        <w:rPr>
          <w:rFonts w:ascii="Arial Narrow" w:hAnsi="Arial Narrow" w:cs="Arial"/>
          <w:sz w:val="22"/>
          <w:szCs w:val="22"/>
        </w:rPr>
        <w:t>.</w:t>
      </w:r>
    </w:p>
    <w:p w14:paraId="4E037D55" w14:textId="1DF4F53D" w:rsidR="0092006A" w:rsidRDefault="0092006A" w:rsidP="005235CE">
      <w:pPr>
        <w:pStyle w:val="Zkladntextodsazen3"/>
        <w:tabs>
          <w:tab w:val="clear" w:pos="284"/>
          <w:tab w:val="clear" w:pos="1418"/>
          <w:tab w:val="left" w:pos="0"/>
        </w:tabs>
        <w:spacing w:line="276" w:lineRule="auto"/>
        <w:ind w:left="426"/>
        <w:rPr>
          <w:rFonts w:ascii="Arial Narrow" w:hAnsi="Arial Narrow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Zhotovitel se v tomto případě zavazuje uhradit Objednateli škody způsobené nedodáním Předmětu plnění.</w:t>
      </w:r>
    </w:p>
    <w:p w14:paraId="046AB847" w14:textId="3ADD7CA1" w:rsidR="0092006A" w:rsidRDefault="0092006A" w:rsidP="005235CE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left" w:pos="0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Odstoupení od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 se nedotýká práva na zaplacení smluvní pokuty nebo úroku z prodlení, pokud již dospěl, ani práva na náhradu škody vzniklé z porušení smluvní povinnosti</w:t>
      </w:r>
      <w:r>
        <w:rPr>
          <w:rFonts w:ascii="Arial Narrow" w:hAnsi="Arial Narrow" w:cs="Arial"/>
          <w:sz w:val="22"/>
          <w:szCs w:val="22"/>
        </w:rPr>
        <w:t>.</w:t>
      </w:r>
    </w:p>
    <w:p w14:paraId="01FB250F" w14:textId="4A132B84" w:rsidR="00464857" w:rsidRPr="00825133" w:rsidRDefault="00464857" w:rsidP="005235CE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left" w:pos="0"/>
        </w:tabs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  <w:bookmarkStart w:id="4" w:name="_Hlk211611678"/>
      <w:r w:rsidRPr="00825133">
        <w:rPr>
          <w:rFonts w:ascii="Arial Narrow" w:hAnsi="Arial Narrow"/>
          <w:sz w:val="22"/>
          <w:szCs w:val="22"/>
        </w:rPr>
        <w:t xml:space="preserve">Smluvní strany se dohodly, že na smluvní vztah uzavřený mezi nimi na základě </w:t>
      </w:r>
      <w:r w:rsidR="0092006A">
        <w:rPr>
          <w:rFonts w:ascii="Arial Narrow" w:hAnsi="Arial Narrow"/>
          <w:sz w:val="22"/>
          <w:szCs w:val="22"/>
        </w:rPr>
        <w:t>S</w:t>
      </w:r>
      <w:r w:rsidRPr="00825133">
        <w:rPr>
          <w:rFonts w:ascii="Arial Narrow" w:hAnsi="Arial Narrow"/>
          <w:sz w:val="22"/>
          <w:szCs w:val="22"/>
        </w:rPr>
        <w:t>mlouvy se neuplatní ustanovení § 2605 odst. 2 (o tom, že převezme-li objednatel dílo bez výhrad, nepřizná mu soud právo ze</w:t>
      </w:r>
      <w:r w:rsidR="0092006A">
        <w:rPr>
          <w:rFonts w:ascii="Arial Narrow" w:hAnsi="Arial Narrow"/>
          <w:sz w:val="22"/>
          <w:szCs w:val="22"/>
        </w:rPr>
        <w:t> </w:t>
      </w:r>
      <w:r w:rsidRPr="00825133">
        <w:rPr>
          <w:rFonts w:ascii="Arial Narrow" w:hAnsi="Arial Narrow"/>
          <w:sz w:val="22"/>
          <w:szCs w:val="22"/>
        </w:rPr>
        <w:t>zjevné vady díla, namítne-li zhotovitel, že právo nebylo uplatněno včas), § 2620 odst. 2 (o tom, že nastane-li zcela mimořádná nepředvídatelná okolnost, která dokončení díla podstatně ztěžuje, může soud podle svého uvážení rozhodnout o spravedlivém zvýšení ceny za dílo, anebo o zrušení smlouvy a o tom, jak se strany vypořádají) a § 2595 (o tom, že trvá-li</w:t>
      </w:r>
      <w:r w:rsidRPr="00825133">
        <w:rPr>
          <w:rFonts w:ascii="Arial Narrow" w:hAnsi="Arial Narrow"/>
          <w:color w:val="FF0000"/>
          <w:sz w:val="22"/>
          <w:szCs w:val="22"/>
        </w:rPr>
        <w:t xml:space="preserve"> 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>objednatel na provedení díla podle zřejmě nevhodného příkazu nebo s</w:t>
      </w:r>
      <w:r w:rsidR="0092006A" w:rsidRPr="00825133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 xml:space="preserve">použitím zřejmě nevhodné věci i po zhotovitelově upozornění, může zhotovitel od smlouvy odstoupit) </w:t>
      </w:r>
      <w:r w:rsidR="0092006A" w:rsidRPr="00825133">
        <w:rPr>
          <w:rFonts w:ascii="Arial Narrow" w:hAnsi="Arial Narrow"/>
          <w:color w:val="000000" w:themeColor="text1"/>
          <w:sz w:val="22"/>
          <w:szCs w:val="22"/>
        </w:rPr>
        <w:t>O</w:t>
      </w:r>
      <w:r w:rsidRPr="00825133">
        <w:rPr>
          <w:rFonts w:ascii="Arial Narrow" w:hAnsi="Arial Narrow"/>
          <w:color w:val="000000" w:themeColor="text1"/>
          <w:sz w:val="22"/>
          <w:szCs w:val="22"/>
        </w:rPr>
        <w:t>bčanského zákoníku</w:t>
      </w:r>
      <w:bookmarkEnd w:id="4"/>
      <w:r w:rsidRPr="00825133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1AC96773" w14:textId="77777777" w:rsidR="00464857" w:rsidRPr="00825133" w:rsidRDefault="00464857" w:rsidP="005235CE">
      <w:pPr>
        <w:pStyle w:val="Zkladntextodsazen3"/>
        <w:tabs>
          <w:tab w:val="clear" w:pos="284"/>
          <w:tab w:val="clear" w:pos="1418"/>
          <w:tab w:val="left" w:pos="567"/>
        </w:tabs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7A7A82D1" w14:textId="76A713E0" w:rsidR="00464857" w:rsidRPr="00825133" w:rsidRDefault="00464857" w:rsidP="005235CE">
      <w:pPr>
        <w:pStyle w:val="Zkladntextodsazen3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825133">
        <w:rPr>
          <w:rFonts w:ascii="Arial Narrow" w:hAnsi="Arial Narrow"/>
          <w:b/>
          <w:sz w:val="22"/>
          <w:szCs w:val="22"/>
        </w:rPr>
        <w:t xml:space="preserve">X. Předání a převzetí </w:t>
      </w:r>
      <w:r w:rsidR="0092006A">
        <w:rPr>
          <w:rFonts w:ascii="Arial Narrow" w:hAnsi="Arial Narrow"/>
          <w:b/>
          <w:sz w:val="22"/>
          <w:szCs w:val="22"/>
        </w:rPr>
        <w:t>D</w:t>
      </w:r>
      <w:r w:rsidRPr="00825133">
        <w:rPr>
          <w:rFonts w:ascii="Arial Narrow" w:hAnsi="Arial Narrow"/>
          <w:b/>
          <w:sz w:val="22"/>
          <w:szCs w:val="22"/>
        </w:rPr>
        <w:t>íla</w:t>
      </w:r>
    </w:p>
    <w:p w14:paraId="48F9890E" w14:textId="52790C38" w:rsidR="00464857" w:rsidRPr="00825133" w:rsidRDefault="00464857" w:rsidP="005235CE">
      <w:pPr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 w:cs="Arial"/>
          <w:sz w:val="22"/>
          <w:szCs w:val="22"/>
        </w:rPr>
        <w:t xml:space="preserve">Zhotovitel splní svoji povinnost provést </w:t>
      </w:r>
      <w:r w:rsidR="0092006A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 xml:space="preserve">ílo dle předmětu </w:t>
      </w:r>
      <w:r w:rsidR="0092006A">
        <w:rPr>
          <w:rFonts w:ascii="Arial Narrow" w:hAnsi="Arial Narrow" w:cs="Arial"/>
          <w:sz w:val="22"/>
          <w:szCs w:val="22"/>
        </w:rPr>
        <w:t>S</w:t>
      </w:r>
      <w:r w:rsidRPr="00825133">
        <w:rPr>
          <w:rFonts w:ascii="Arial Narrow" w:hAnsi="Arial Narrow" w:cs="Arial"/>
          <w:sz w:val="22"/>
          <w:szCs w:val="22"/>
        </w:rPr>
        <w:t xml:space="preserve">mlouvy jeho řádným ukončením a předáním </w:t>
      </w:r>
      <w:r w:rsidR="0092006A">
        <w:rPr>
          <w:rFonts w:ascii="Arial Narrow" w:hAnsi="Arial Narrow" w:cs="Arial"/>
          <w:sz w:val="22"/>
          <w:szCs w:val="22"/>
        </w:rPr>
        <w:t>O</w:t>
      </w:r>
      <w:r w:rsidRPr="00825133">
        <w:rPr>
          <w:rFonts w:ascii="Arial Narrow" w:hAnsi="Arial Narrow" w:cs="Arial"/>
          <w:sz w:val="22"/>
          <w:szCs w:val="22"/>
        </w:rPr>
        <w:t xml:space="preserve">bjednateli. </w:t>
      </w:r>
      <w:r w:rsidRPr="00825133">
        <w:rPr>
          <w:rFonts w:ascii="Arial Narrow" w:hAnsi="Arial Narrow" w:cs="Arial"/>
          <w:sz w:val="22"/>
          <w:szCs w:val="22"/>
        </w:rPr>
        <w:br/>
      </w:r>
      <w:r w:rsidRPr="00825133">
        <w:rPr>
          <w:rFonts w:ascii="Arial Narrow" w:hAnsi="Arial Narrow" w:cs="Arial"/>
          <w:sz w:val="22"/>
          <w:szCs w:val="22"/>
        </w:rPr>
        <w:lastRenderedPageBreak/>
        <w:t>O předání díla bude sepsán předávací protokol, který podepíší obě smluvní strany.</w:t>
      </w:r>
      <w:r w:rsidR="0092006A">
        <w:rPr>
          <w:rFonts w:ascii="Arial Narrow" w:hAnsi="Arial Narrow" w:cs="Arial"/>
          <w:sz w:val="22"/>
          <w:szCs w:val="22"/>
        </w:rPr>
        <w:t xml:space="preserve"> </w:t>
      </w:r>
      <w:r w:rsidR="0092006A" w:rsidRPr="0087612D">
        <w:rPr>
          <w:rFonts w:ascii="Arial Narrow" w:hAnsi="Arial Narrow" w:cs="Arial"/>
          <w:sz w:val="22"/>
          <w:szCs w:val="22"/>
        </w:rPr>
        <w:t>Dílo je dokončeno, pokud byla předvedena jeho způsobilost sloužit smluvenému účelu.</w:t>
      </w:r>
    </w:p>
    <w:p w14:paraId="280BC4F7" w14:textId="1D286BAF" w:rsidR="00464857" w:rsidRPr="00825133" w:rsidRDefault="00464857" w:rsidP="005235CE">
      <w:pPr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 w:cs="Arial"/>
          <w:sz w:val="22"/>
          <w:szCs w:val="22"/>
        </w:rPr>
        <w:t xml:space="preserve">Zhotovitel předá a </w:t>
      </w:r>
      <w:r w:rsidR="0092006A">
        <w:rPr>
          <w:rFonts w:ascii="Arial Narrow" w:hAnsi="Arial Narrow" w:cs="Arial"/>
          <w:sz w:val="22"/>
          <w:szCs w:val="22"/>
        </w:rPr>
        <w:t>O</w:t>
      </w:r>
      <w:r w:rsidRPr="00825133">
        <w:rPr>
          <w:rFonts w:ascii="Arial Narrow" w:hAnsi="Arial Narrow" w:cs="Arial"/>
          <w:sz w:val="22"/>
          <w:szCs w:val="22"/>
        </w:rPr>
        <w:t xml:space="preserve">bjednatel převezme kompletní </w:t>
      </w:r>
      <w:r w:rsidR="0092006A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 xml:space="preserve">ílo bez vad a nedodělků, pokud se v předávacím protokolu smluvní strany nedohodnou jinak. Převzetím </w:t>
      </w:r>
      <w:r w:rsidR="0092006A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 xml:space="preserve">íla přechází právo vlastnické a právo užívání </w:t>
      </w:r>
      <w:r w:rsidR="0092006A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>íla na</w:t>
      </w:r>
      <w:r w:rsidR="006F4CE3">
        <w:rPr>
          <w:rFonts w:ascii="Arial Narrow" w:hAnsi="Arial Narrow" w:cs="Arial"/>
          <w:sz w:val="22"/>
          <w:szCs w:val="22"/>
        </w:rPr>
        <w:t> </w:t>
      </w:r>
      <w:r w:rsidR="0092006A">
        <w:rPr>
          <w:rFonts w:ascii="Arial Narrow" w:hAnsi="Arial Narrow" w:cs="Arial"/>
          <w:sz w:val="22"/>
          <w:szCs w:val="22"/>
        </w:rPr>
        <w:t>O</w:t>
      </w:r>
      <w:r w:rsidRPr="00825133">
        <w:rPr>
          <w:rFonts w:ascii="Arial Narrow" w:hAnsi="Arial Narrow" w:cs="Arial"/>
          <w:sz w:val="22"/>
          <w:szCs w:val="22"/>
        </w:rPr>
        <w:t xml:space="preserve">bjednatele. Zhotovitel nese nebezpečí škody na zhotoveném </w:t>
      </w:r>
      <w:r w:rsidR="00CE4B21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>íle nebo jeho zničení po</w:t>
      </w:r>
      <w:r w:rsidR="00CE4B21">
        <w:rPr>
          <w:rFonts w:ascii="Arial Narrow" w:hAnsi="Arial Narrow" w:cs="Arial"/>
          <w:sz w:val="22"/>
          <w:szCs w:val="22"/>
        </w:rPr>
        <w:t> </w:t>
      </w:r>
      <w:r w:rsidRPr="00825133">
        <w:rPr>
          <w:rFonts w:ascii="Arial Narrow" w:hAnsi="Arial Narrow" w:cs="Arial"/>
          <w:sz w:val="22"/>
          <w:szCs w:val="22"/>
        </w:rPr>
        <w:t xml:space="preserve">dobu provádění </w:t>
      </w:r>
      <w:r w:rsidR="00CE4B21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 xml:space="preserve">íla až do řádného předání </w:t>
      </w:r>
      <w:r w:rsidR="00CE4B21">
        <w:rPr>
          <w:rFonts w:ascii="Arial Narrow" w:hAnsi="Arial Narrow" w:cs="Arial"/>
          <w:sz w:val="22"/>
          <w:szCs w:val="22"/>
        </w:rPr>
        <w:t>D</w:t>
      </w:r>
      <w:r w:rsidRPr="00825133">
        <w:rPr>
          <w:rFonts w:ascii="Arial Narrow" w:hAnsi="Arial Narrow" w:cs="Arial"/>
          <w:sz w:val="22"/>
          <w:szCs w:val="22"/>
        </w:rPr>
        <w:t xml:space="preserve">íla </w:t>
      </w:r>
      <w:r w:rsidR="00CE4B21">
        <w:rPr>
          <w:rFonts w:ascii="Arial Narrow" w:hAnsi="Arial Narrow" w:cs="Arial"/>
          <w:sz w:val="22"/>
          <w:szCs w:val="22"/>
        </w:rPr>
        <w:t>O</w:t>
      </w:r>
      <w:r w:rsidRPr="00825133">
        <w:rPr>
          <w:rFonts w:ascii="Arial Narrow" w:hAnsi="Arial Narrow" w:cs="Arial"/>
          <w:sz w:val="22"/>
          <w:szCs w:val="22"/>
        </w:rPr>
        <w:t>bjednateli.</w:t>
      </w:r>
    </w:p>
    <w:p w14:paraId="5EF0F53B" w14:textId="521B8960" w:rsidR="00E24A74" w:rsidRDefault="00464857" w:rsidP="005235CE">
      <w:pPr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 w:cs="Arial"/>
          <w:sz w:val="22"/>
          <w:szCs w:val="22"/>
        </w:rPr>
        <w:t xml:space="preserve">V rámci plnění dodávky předá </w:t>
      </w:r>
      <w:r w:rsidR="00CE4B21">
        <w:rPr>
          <w:rFonts w:ascii="Arial Narrow" w:hAnsi="Arial Narrow" w:cs="Arial"/>
          <w:sz w:val="22"/>
          <w:szCs w:val="22"/>
        </w:rPr>
        <w:t>Z</w:t>
      </w:r>
      <w:r w:rsidRPr="00825133">
        <w:rPr>
          <w:rFonts w:ascii="Arial Narrow" w:hAnsi="Arial Narrow" w:cs="Arial"/>
          <w:sz w:val="22"/>
          <w:szCs w:val="22"/>
        </w:rPr>
        <w:t xml:space="preserve">hotovitel </w:t>
      </w:r>
      <w:r w:rsidR="00CE4B21">
        <w:rPr>
          <w:rFonts w:ascii="Arial Narrow" w:hAnsi="Arial Narrow" w:cs="Arial"/>
          <w:sz w:val="22"/>
          <w:szCs w:val="22"/>
        </w:rPr>
        <w:t>O</w:t>
      </w:r>
      <w:r w:rsidRPr="00825133">
        <w:rPr>
          <w:rFonts w:ascii="Arial Narrow" w:hAnsi="Arial Narrow" w:cs="Arial"/>
          <w:sz w:val="22"/>
          <w:szCs w:val="22"/>
        </w:rPr>
        <w:t>bjednateli certifikáty použitých materiálů</w:t>
      </w:r>
      <w:r w:rsidR="00DC7F1E" w:rsidRPr="00825133">
        <w:rPr>
          <w:rFonts w:ascii="Arial Narrow" w:hAnsi="Arial Narrow" w:cs="Arial"/>
          <w:sz w:val="22"/>
          <w:szCs w:val="22"/>
        </w:rPr>
        <w:t>.</w:t>
      </w:r>
    </w:p>
    <w:p w14:paraId="421F87C6" w14:textId="7C446617" w:rsidR="00E24A74" w:rsidRDefault="00E24A74" w:rsidP="005235CE">
      <w:pPr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25133">
        <w:rPr>
          <w:rFonts w:ascii="Arial Narrow" w:hAnsi="Arial Narrow" w:cs="Arial"/>
          <w:sz w:val="22"/>
          <w:szCs w:val="22"/>
        </w:rPr>
        <w:t>Strany se výslovně dohodly, že Zhotovitel není oprávněn Dílo prodat, a to ani po předchozím upozornění Objednatele.</w:t>
      </w:r>
    </w:p>
    <w:p w14:paraId="33250A34" w14:textId="77777777" w:rsidR="00E24A74" w:rsidRDefault="00E24A74" w:rsidP="005235C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6D22686" w14:textId="27161D83" w:rsidR="00E24A74" w:rsidRPr="0087612D" w:rsidRDefault="00E24A74">
      <w:pPr>
        <w:pStyle w:val="Zkladntextodsazen3"/>
        <w:widowControl w:val="0"/>
        <w:tabs>
          <w:tab w:val="clear" w:pos="284"/>
          <w:tab w:val="left" w:pos="426"/>
        </w:tabs>
        <w:spacing w:after="120" w:line="276" w:lineRule="auto"/>
        <w:ind w:left="0"/>
        <w:contextualSpacing/>
        <w:rPr>
          <w:rFonts w:ascii="Arial Narrow" w:hAnsi="Arial Narrow"/>
        </w:rPr>
      </w:pPr>
      <w:r w:rsidRPr="0087612D">
        <w:rPr>
          <w:rFonts w:ascii="Arial Narrow" w:hAnsi="Arial Narrow" w:cs="Arial"/>
          <w:b/>
          <w:sz w:val="22"/>
          <w:szCs w:val="22"/>
        </w:rPr>
        <w:t>XI. Povinnost mlčenlivosti</w:t>
      </w:r>
    </w:p>
    <w:p w14:paraId="171CA3DF" w14:textId="77777777" w:rsidR="00E24A74" w:rsidRPr="0087612D" w:rsidRDefault="00E24A74">
      <w:pPr>
        <w:pStyle w:val="Zkladntextodsazen3"/>
        <w:widowControl w:val="0"/>
        <w:numPr>
          <w:ilvl w:val="0"/>
          <w:numId w:val="43"/>
        </w:numPr>
        <w:tabs>
          <w:tab w:val="clear" w:pos="284"/>
          <w:tab w:val="clear" w:pos="1418"/>
          <w:tab w:val="left" w:pos="-2268"/>
        </w:tabs>
        <w:spacing w:after="120" w:line="276" w:lineRule="auto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Není-li v konkrétním případě smluvními stranami sjednáno jinak, je </w:t>
      </w:r>
      <w:r>
        <w:rPr>
          <w:rFonts w:ascii="Arial Narrow" w:hAnsi="Arial Narrow" w:cs="Arial"/>
          <w:sz w:val="22"/>
          <w:szCs w:val="22"/>
        </w:rPr>
        <w:t>Z</w:t>
      </w:r>
      <w:r w:rsidRPr="0087612D">
        <w:rPr>
          <w:rFonts w:ascii="Arial Narrow" w:hAnsi="Arial Narrow" w:cs="Arial"/>
          <w:sz w:val="22"/>
          <w:szCs w:val="22"/>
        </w:rPr>
        <w:t xml:space="preserve">hotovitel povinen během plnění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 xml:space="preserve">mlouvy i po jejím ukončení zachovávat mlčenlivost o všech skutečnostech, o kterých se dozví od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>bjednatele v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 xml:space="preserve">souvislosti s uzavřením a plněním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mlouvy.</w:t>
      </w:r>
    </w:p>
    <w:p w14:paraId="40C75689" w14:textId="77777777" w:rsidR="00E24A74" w:rsidRPr="0087612D" w:rsidRDefault="00E24A74">
      <w:pPr>
        <w:pStyle w:val="Zkladntextodsazen3"/>
        <w:widowControl w:val="0"/>
        <w:numPr>
          <w:ilvl w:val="0"/>
          <w:numId w:val="43"/>
        </w:numPr>
        <w:tabs>
          <w:tab w:val="clear" w:pos="284"/>
          <w:tab w:val="clear" w:pos="1418"/>
          <w:tab w:val="left" w:pos="-2268"/>
        </w:tabs>
        <w:spacing w:after="120" w:line="276" w:lineRule="auto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Povinnost mlčenlivosti se nevztahuje na informace, které:</w:t>
      </w:r>
    </w:p>
    <w:p w14:paraId="3A4FAC46" w14:textId="77777777" w:rsidR="00E24A74" w:rsidRPr="0087612D" w:rsidRDefault="00E24A74">
      <w:pPr>
        <w:pStyle w:val="Zkladntextodsazen3"/>
        <w:widowControl w:val="0"/>
        <w:numPr>
          <w:ilvl w:val="3"/>
          <w:numId w:val="42"/>
        </w:numPr>
        <w:tabs>
          <w:tab w:val="clear" w:pos="284"/>
          <w:tab w:val="clear" w:pos="1418"/>
          <w:tab w:val="left" w:pos="-2268"/>
        </w:tabs>
        <w:spacing w:after="120" w:line="276" w:lineRule="auto"/>
        <w:ind w:left="709" w:hanging="283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je </w:t>
      </w:r>
      <w:r>
        <w:rPr>
          <w:rFonts w:ascii="Arial Narrow" w:hAnsi="Arial Narrow" w:cs="Arial"/>
          <w:sz w:val="22"/>
          <w:szCs w:val="22"/>
        </w:rPr>
        <w:t>Z</w:t>
      </w:r>
      <w:r w:rsidRPr="0087612D">
        <w:rPr>
          <w:rFonts w:ascii="Arial Narrow" w:hAnsi="Arial Narrow" w:cs="Arial"/>
          <w:sz w:val="22"/>
          <w:szCs w:val="22"/>
        </w:rPr>
        <w:t>hotovitel povinen sdělit ze zákona,</w:t>
      </w:r>
    </w:p>
    <w:p w14:paraId="1D90BF7D" w14:textId="77777777" w:rsidR="00E24A74" w:rsidRPr="0087612D" w:rsidRDefault="00E24A74">
      <w:pPr>
        <w:pStyle w:val="Zkladntextodsazen3"/>
        <w:widowControl w:val="0"/>
        <w:numPr>
          <w:ilvl w:val="3"/>
          <w:numId w:val="42"/>
        </w:numPr>
        <w:tabs>
          <w:tab w:val="clear" w:pos="284"/>
          <w:tab w:val="clear" w:pos="1418"/>
          <w:tab w:val="left" w:pos="-2268"/>
        </w:tabs>
        <w:spacing w:after="120" w:line="276" w:lineRule="auto"/>
        <w:ind w:left="709" w:hanging="283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jsou veřejně známé, a to ne v důsledku porušení této povinnosti,</w:t>
      </w:r>
    </w:p>
    <w:p w14:paraId="550EF1E1" w14:textId="77777777" w:rsidR="00E24A74" w:rsidRPr="0087612D" w:rsidRDefault="00E24A74">
      <w:pPr>
        <w:pStyle w:val="Zkladntextodsazen3"/>
        <w:widowControl w:val="0"/>
        <w:numPr>
          <w:ilvl w:val="3"/>
          <w:numId w:val="42"/>
        </w:numPr>
        <w:tabs>
          <w:tab w:val="clear" w:pos="284"/>
          <w:tab w:val="clear" w:pos="1418"/>
          <w:tab w:val="left" w:pos="-2268"/>
        </w:tabs>
        <w:spacing w:after="120" w:line="276" w:lineRule="auto"/>
        <w:ind w:left="709" w:hanging="283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jsou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>bjednatelem vysloveně označeny jako nedůvěrné.</w:t>
      </w:r>
    </w:p>
    <w:p w14:paraId="39622BEA" w14:textId="68E56480" w:rsidR="00E24A74" w:rsidRPr="0087612D" w:rsidRDefault="00E24A74">
      <w:pPr>
        <w:pStyle w:val="Zkladntextodsazen3"/>
        <w:widowControl w:val="0"/>
        <w:numPr>
          <w:ilvl w:val="0"/>
          <w:numId w:val="43"/>
        </w:numPr>
        <w:tabs>
          <w:tab w:val="clear" w:pos="284"/>
          <w:tab w:val="clear" w:pos="1418"/>
          <w:tab w:val="left" w:pos="-2268"/>
        </w:tabs>
        <w:spacing w:after="120" w:line="276" w:lineRule="auto"/>
        <w:contextualSpacing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Zhotovitel se zavazuje učinit všechna nezbytná opatření, která zajistí, že povinnost mlčenlivosti dodrží i jeho zaměstnanci, spolupracovníci a další osoby podílející se na plnění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mlouvy. Povinnost mlčenlivosti trvá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7612D">
        <w:rPr>
          <w:rFonts w:ascii="Arial Narrow" w:hAnsi="Arial Narrow" w:cs="Arial"/>
          <w:sz w:val="22"/>
          <w:szCs w:val="22"/>
        </w:rPr>
        <w:t>i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>po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 xml:space="preserve">skončení účinnosti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mlouvy.</w:t>
      </w:r>
    </w:p>
    <w:p w14:paraId="3C80E7EF" w14:textId="77777777" w:rsidR="00464857" w:rsidRPr="00825133" w:rsidRDefault="00464857" w:rsidP="005235CE">
      <w:pPr>
        <w:pStyle w:val="Zkladntextodsazen3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14:paraId="36583464" w14:textId="43FF21E3" w:rsidR="00464857" w:rsidRPr="00825133" w:rsidRDefault="00464857" w:rsidP="005235CE">
      <w:pPr>
        <w:pStyle w:val="Zkladntextodsazen3"/>
        <w:spacing w:line="276" w:lineRule="auto"/>
        <w:ind w:left="0"/>
        <w:rPr>
          <w:rFonts w:ascii="Arial Narrow" w:hAnsi="Arial Narrow"/>
          <w:b/>
          <w:sz w:val="22"/>
          <w:szCs w:val="22"/>
          <w:u w:val="single"/>
        </w:rPr>
      </w:pPr>
      <w:r w:rsidRPr="00825133">
        <w:rPr>
          <w:rFonts w:ascii="Arial Narrow" w:hAnsi="Arial Narrow"/>
          <w:b/>
          <w:sz w:val="22"/>
          <w:szCs w:val="22"/>
        </w:rPr>
        <w:t>XI</w:t>
      </w:r>
      <w:r w:rsidR="00E24A74">
        <w:rPr>
          <w:rFonts w:ascii="Arial Narrow" w:hAnsi="Arial Narrow"/>
          <w:b/>
          <w:sz w:val="22"/>
          <w:szCs w:val="22"/>
        </w:rPr>
        <w:t>I</w:t>
      </w:r>
      <w:r w:rsidRPr="00825133">
        <w:rPr>
          <w:rFonts w:ascii="Arial Narrow" w:hAnsi="Arial Narrow"/>
          <w:b/>
          <w:sz w:val="22"/>
          <w:szCs w:val="22"/>
        </w:rPr>
        <w:t>. Závěrečná ustanovení</w:t>
      </w:r>
    </w:p>
    <w:p w14:paraId="616CE81D" w14:textId="77777777" w:rsidR="00E24A74" w:rsidRPr="0087612D" w:rsidRDefault="00E24A74">
      <w:pPr>
        <w:numPr>
          <w:ilvl w:val="0"/>
          <w:numId w:val="22"/>
        </w:numPr>
        <w:tabs>
          <w:tab w:val="clear" w:pos="360"/>
          <w:tab w:val="left" w:pos="357"/>
          <w:tab w:val="num" w:pos="426"/>
        </w:tabs>
        <w:suppressAutoHyphens/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bookmarkStart w:id="5" w:name="_Hlk211613044"/>
      <w:r w:rsidRPr="0087612D">
        <w:rPr>
          <w:rFonts w:ascii="Arial Narrow" w:hAnsi="Arial Narrow" w:cs="Arial"/>
          <w:sz w:val="22"/>
          <w:szCs w:val="22"/>
        </w:rPr>
        <w:t xml:space="preserve">Veškeré případné změny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 xml:space="preserve">mlouvy musí být učiněny písemně </w:t>
      </w:r>
      <w:bookmarkStart w:id="6" w:name="_Hlk211603920"/>
      <w:r w:rsidRPr="0087612D">
        <w:rPr>
          <w:rFonts w:ascii="Arial Narrow" w:hAnsi="Arial Narrow" w:cs="Arial"/>
          <w:sz w:val="22"/>
          <w:szCs w:val="22"/>
        </w:rPr>
        <w:t xml:space="preserve">formou dodatku </w:t>
      </w:r>
      <w:bookmarkEnd w:id="6"/>
      <w:r w:rsidRPr="0087612D">
        <w:rPr>
          <w:rFonts w:ascii="Arial Narrow" w:hAnsi="Arial Narrow" w:cs="Arial"/>
          <w:sz w:val="22"/>
          <w:szCs w:val="22"/>
        </w:rPr>
        <w:t>a po dohodě smluvních stran.</w:t>
      </w:r>
    </w:p>
    <w:p w14:paraId="2A11826E" w14:textId="61D0F226" w:rsidR="00E24A74" w:rsidRPr="0087612D" w:rsidRDefault="00E24A74">
      <w:pPr>
        <w:numPr>
          <w:ilvl w:val="0"/>
          <w:numId w:val="22"/>
        </w:numPr>
        <w:tabs>
          <w:tab w:val="clear" w:pos="360"/>
          <w:tab w:val="left" w:pos="357"/>
        </w:tabs>
        <w:suppressAutoHyphens/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Zhotovitel</w:t>
      </w:r>
      <w:r w:rsidRPr="0087612D">
        <w:rPr>
          <w:rFonts w:ascii="Arial Narrow" w:hAnsi="Arial Narrow" w:cs="Arial"/>
          <w:sz w:val="22"/>
          <w:szCs w:val="22"/>
        </w:rPr>
        <w:t xml:space="preserve"> není oprávněn postoupit, převést ani zastavit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mlouvu ani jakákoli práva, povinnosti, dluhy, pohledávky nebo nároky vyplývající z</w:t>
      </w:r>
      <w:r>
        <w:rPr>
          <w:rFonts w:ascii="Arial Narrow" w:hAnsi="Arial Narrow" w:cs="Arial"/>
          <w:sz w:val="22"/>
          <w:szCs w:val="22"/>
        </w:rPr>
        <w:t>e S</w:t>
      </w:r>
      <w:r w:rsidRPr="0087612D">
        <w:rPr>
          <w:rFonts w:ascii="Arial Narrow" w:hAnsi="Arial Narrow" w:cs="Arial"/>
          <w:sz w:val="22"/>
          <w:szCs w:val="22"/>
        </w:rPr>
        <w:t xml:space="preserve">mlouvy bez předchozího písemného souhlasu </w:t>
      </w:r>
      <w:r w:rsidR="00BD1665">
        <w:rPr>
          <w:rFonts w:ascii="Arial Narrow" w:hAnsi="Arial Narrow" w:cs="Arial"/>
          <w:sz w:val="22"/>
          <w:szCs w:val="22"/>
        </w:rPr>
        <w:t>Objednatele</w:t>
      </w:r>
      <w:r w:rsidRPr="0087612D">
        <w:rPr>
          <w:rFonts w:ascii="Arial Narrow" w:hAnsi="Arial Narrow" w:cs="Arial"/>
          <w:sz w:val="22"/>
          <w:szCs w:val="22"/>
        </w:rPr>
        <w:t>.</w:t>
      </w:r>
    </w:p>
    <w:p w14:paraId="7CC588AE" w14:textId="77777777" w:rsidR="00E24A74" w:rsidRPr="0087612D" w:rsidRDefault="00E24A74">
      <w:pPr>
        <w:numPr>
          <w:ilvl w:val="0"/>
          <w:numId w:val="22"/>
        </w:numPr>
        <w:tabs>
          <w:tab w:val="clear" w:pos="360"/>
          <w:tab w:val="left" w:pos="357"/>
        </w:tabs>
        <w:suppressAutoHyphens/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Smluvní strany tímto vylučují použití § 1740 odst. 3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>bčanského zákoníku, který stanoví, že smlouva je uzavřena i tehdy, kdy nedojde k úplné shodě projevů vůle smluvních stran. Dále smluvní strany vylučují použití §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 xml:space="preserve">2093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 xml:space="preserve">bčanského zákoníku, takže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 xml:space="preserve">mlouva není uzavřena na případné </w:t>
      </w:r>
      <w:r>
        <w:rPr>
          <w:rFonts w:ascii="Arial Narrow" w:hAnsi="Arial Narrow" w:cs="Arial"/>
          <w:sz w:val="22"/>
          <w:szCs w:val="22"/>
        </w:rPr>
        <w:t>p</w:t>
      </w:r>
      <w:r w:rsidRPr="0087612D">
        <w:rPr>
          <w:rFonts w:ascii="Arial Narrow" w:hAnsi="Arial Narrow" w:cs="Arial"/>
          <w:sz w:val="22"/>
          <w:szCs w:val="22"/>
        </w:rPr>
        <w:t xml:space="preserve">rodávajícím dodané větší množství věcí, než je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mlouvou ujednáno.</w:t>
      </w:r>
    </w:p>
    <w:p w14:paraId="4119696E" w14:textId="77777777" w:rsidR="00E24A74" w:rsidRPr="0087612D" w:rsidRDefault="00E24A74">
      <w:pPr>
        <w:numPr>
          <w:ilvl w:val="0"/>
          <w:numId w:val="22"/>
        </w:numPr>
        <w:tabs>
          <w:tab w:val="left" w:pos="360"/>
        </w:tabs>
        <w:suppressAutoHyphens/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bookmarkStart w:id="7" w:name="_Hlk211604038"/>
      <w:r w:rsidRPr="0087612D">
        <w:rPr>
          <w:rFonts w:ascii="Arial Narrow" w:hAnsi="Arial Narrow" w:cs="Arial"/>
          <w:sz w:val="22"/>
          <w:szCs w:val="22"/>
        </w:rPr>
        <w:t>Práva a povinnosti smluvních stran vyplývající z</w:t>
      </w:r>
      <w:r>
        <w:rPr>
          <w:rFonts w:ascii="Arial Narrow" w:hAnsi="Arial Narrow" w:cs="Arial"/>
          <w:sz w:val="22"/>
          <w:szCs w:val="22"/>
        </w:rPr>
        <w:t>e S</w:t>
      </w:r>
      <w:r w:rsidRPr="0087612D">
        <w:rPr>
          <w:rFonts w:ascii="Arial Narrow" w:hAnsi="Arial Narrow" w:cs="Arial"/>
          <w:sz w:val="22"/>
          <w:szCs w:val="22"/>
        </w:rPr>
        <w:t xml:space="preserve">mlouvy se řídí </w:t>
      </w:r>
      <w:r>
        <w:rPr>
          <w:rFonts w:ascii="Arial Narrow" w:hAnsi="Arial Narrow" w:cs="Arial"/>
          <w:sz w:val="22"/>
          <w:szCs w:val="22"/>
        </w:rPr>
        <w:t>O</w:t>
      </w:r>
      <w:r w:rsidRPr="0087612D">
        <w:rPr>
          <w:rFonts w:ascii="Arial Narrow" w:hAnsi="Arial Narrow" w:cs="Arial"/>
          <w:sz w:val="22"/>
          <w:szCs w:val="22"/>
        </w:rPr>
        <w:t>bčansk</w:t>
      </w:r>
      <w:r>
        <w:rPr>
          <w:rFonts w:ascii="Arial Narrow" w:hAnsi="Arial Narrow" w:cs="Arial"/>
          <w:sz w:val="22"/>
          <w:szCs w:val="22"/>
        </w:rPr>
        <w:t>ým</w:t>
      </w:r>
      <w:r w:rsidRPr="0087612D">
        <w:rPr>
          <w:rFonts w:ascii="Arial Narrow" w:hAnsi="Arial Narrow" w:cs="Arial"/>
          <w:sz w:val="22"/>
          <w:szCs w:val="22"/>
        </w:rPr>
        <w:t xml:space="preserve"> zákoník</w:t>
      </w:r>
      <w:r>
        <w:rPr>
          <w:rFonts w:ascii="Arial Narrow" w:hAnsi="Arial Narrow" w:cs="Arial"/>
          <w:sz w:val="22"/>
          <w:szCs w:val="22"/>
        </w:rPr>
        <w:t xml:space="preserve">em, </w:t>
      </w:r>
      <w:r w:rsidRPr="001959DF">
        <w:rPr>
          <w:rFonts w:ascii="Arial Narrow" w:hAnsi="Arial Narrow" w:cs="Arial"/>
          <w:sz w:val="22"/>
          <w:szCs w:val="22"/>
        </w:rPr>
        <w:t>není-li v</w:t>
      </w:r>
      <w:r>
        <w:rPr>
          <w:rFonts w:ascii="Arial Narrow" w:hAnsi="Arial Narrow" w:cs="Arial"/>
          <w:sz w:val="22"/>
          <w:szCs w:val="22"/>
        </w:rPr>
        <w:t>e</w:t>
      </w:r>
      <w:r w:rsidRPr="001959DF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S</w:t>
      </w:r>
      <w:r w:rsidRPr="001959DF">
        <w:rPr>
          <w:rFonts w:ascii="Arial Narrow" w:hAnsi="Arial Narrow" w:cs="Arial"/>
          <w:sz w:val="22"/>
          <w:szCs w:val="22"/>
        </w:rPr>
        <w:t>mlouvě stanoveno jinak</w:t>
      </w:r>
      <w:bookmarkEnd w:id="7"/>
      <w:r w:rsidRPr="0087612D">
        <w:rPr>
          <w:rFonts w:ascii="Arial Narrow" w:hAnsi="Arial Narrow" w:cs="Arial"/>
          <w:sz w:val="22"/>
          <w:szCs w:val="22"/>
        </w:rPr>
        <w:t>.</w:t>
      </w:r>
    </w:p>
    <w:p w14:paraId="06EE824C" w14:textId="77777777" w:rsidR="00E24A74" w:rsidRPr="0087612D" w:rsidRDefault="00E24A74">
      <w:pPr>
        <w:numPr>
          <w:ilvl w:val="0"/>
          <w:numId w:val="22"/>
        </w:numPr>
        <w:tabs>
          <w:tab w:val="left" w:pos="360"/>
        </w:tabs>
        <w:suppressAutoHyphens/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bookmarkStart w:id="8" w:name="_Hlk211604110"/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mlouva se uzavírá v písemné formě, buď v listinné, nebo v elektronické podobě. Je sepsána ve 2 vyhotoveních s platností originálu, ze kterých každá smluvní strana po jejím podepsání obdrží 1 vyhotovení, anebo je vyhotovena elektronicky s připojenými elektronickými podpisy obou smluvních stran</w:t>
      </w:r>
      <w:bookmarkEnd w:id="8"/>
      <w:r w:rsidRPr="0087612D">
        <w:rPr>
          <w:rFonts w:ascii="Arial Narrow" w:hAnsi="Arial Narrow" w:cs="Arial"/>
          <w:sz w:val="22"/>
          <w:szCs w:val="22"/>
        </w:rPr>
        <w:t>.</w:t>
      </w:r>
    </w:p>
    <w:p w14:paraId="07094F37" w14:textId="77777777" w:rsidR="00E24A74" w:rsidRDefault="00E24A74">
      <w:pPr>
        <w:numPr>
          <w:ilvl w:val="0"/>
          <w:numId w:val="22"/>
        </w:numPr>
        <w:tabs>
          <w:tab w:val="left" w:pos="360"/>
        </w:tabs>
        <w:suppressAutoHyphens/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bookmarkStart w:id="9" w:name="_Hlk211604158"/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mlouva nabývá platnosti dnem jejího podpisu oběma smluvními stranami a účinnosti dnem jejího uveřejnění v registru smluv dle zákona č. 340/2015 Sb.</w:t>
      </w:r>
      <w:bookmarkEnd w:id="9"/>
    </w:p>
    <w:p w14:paraId="51A58DEC" w14:textId="0B30ADE7" w:rsidR="00E24A74" w:rsidRDefault="00E24A74" w:rsidP="005235CE">
      <w:pPr>
        <w:numPr>
          <w:ilvl w:val="0"/>
          <w:numId w:val="2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 xml:space="preserve">Smluvní strany se dohodly, že v případě, kdy do jejich smluvního vztahu založeného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 xml:space="preserve">mlouvou zasáhne vyšší moc, nebudou po sobě vzájemně vyžadovat poskytnutí plnění dle </w:t>
      </w:r>
      <w:r>
        <w:rPr>
          <w:rFonts w:ascii="Arial Narrow" w:hAnsi="Arial Narrow" w:cs="Arial"/>
          <w:sz w:val="22"/>
          <w:szCs w:val="22"/>
        </w:rPr>
        <w:t>S</w:t>
      </w:r>
      <w:r w:rsidRPr="0087612D">
        <w:rPr>
          <w:rFonts w:ascii="Arial Narrow" w:hAnsi="Arial Narrow" w:cs="Arial"/>
          <w:sz w:val="22"/>
          <w:szCs w:val="22"/>
        </w:rPr>
        <w:t>mlouvy, ani náhrady škod, a v případě, že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>plnění bylo mezi smluvními stranami poskytnuto, byť částečně, dojde k navrácení plnění.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</w:t>
      </w:r>
      <w:r>
        <w:rPr>
          <w:rFonts w:ascii="Arial Narrow" w:hAnsi="Arial Narrow" w:cs="Arial"/>
          <w:sz w:val="22"/>
          <w:szCs w:val="22"/>
        </w:rPr>
        <w:t> </w:t>
      </w:r>
      <w:r w:rsidRPr="0087612D">
        <w:rPr>
          <w:rFonts w:ascii="Arial Narrow" w:hAnsi="Arial Narrow" w:cs="Arial"/>
          <w:sz w:val="22"/>
          <w:szCs w:val="22"/>
        </w:rPr>
        <w:t>nimi</w:t>
      </w:r>
      <w:r>
        <w:rPr>
          <w:rFonts w:ascii="Arial Narrow" w:hAnsi="Arial Narrow" w:cs="Arial"/>
          <w:sz w:val="22"/>
          <w:szCs w:val="22"/>
        </w:rPr>
        <w:t>.</w:t>
      </w:r>
      <w:bookmarkEnd w:id="5"/>
    </w:p>
    <w:p w14:paraId="654D870D" w14:textId="03788231" w:rsidR="00E24A74" w:rsidRDefault="00E24A74" w:rsidP="005235CE">
      <w:pPr>
        <w:numPr>
          <w:ilvl w:val="0"/>
          <w:numId w:val="2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959DF">
        <w:rPr>
          <w:rFonts w:ascii="Arial Narrow" w:hAnsi="Arial Narrow" w:cs="Arial"/>
          <w:sz w:val="22"/>
          <w:szCs w:val="22"/>
        </w:rPr>
        <w:t xml:space="preserve">Obě smluvní strany prohlašují, že </w:t>
      </w:r>
      <w:r>
        <w:rPr>
          <w:rFonts w:ascii="Arial Narrow" w:hAnsi="Arial Narrow" w:cs="Arial"/>
          <w:sz w:val="22"/>
          <w:szCs w:val="22"/>
        </w:rPr>
        <w:t>S</w:t>
      </w:r>
      <w:r w:rsidRPr="001959DF">
        <w:rPr>
          <w:rFonts w:ascii="Arial Narrow" w:hAnsi="Arial Narrow" w:cs="Arial"/>
          <w:sz w:val="22"/>
          <w:szCs w:val="22"/>
        </w:rPr>
        <w:t>mlouvu přečetly, s jejím obsahem souhlasí a na důkaz toho připojují své podpisy</w:t>
      </w:r>
      <w:r>
        <w:rPr>
          <w:rFonts w:ascii="Arial Narrow" w:hAnsi="Arial Narrow" w:cs="Arial"/>
          <w:sz w:val="22"/>
          <w:szCs w:val="22"/>
        </w:rPr>
        <w:t>.</w:t>
      </w:r>
    </w:p>
    <w:p w14:paraId="3628C845" w14:textId="0D3C9F57" w:rsidR="00E24A74" w:rsidRPr="005235CE" w:rsidRDefault="00E24A74" w:rsidP="005235CE">
      <w:pPr>
        <w:widowControl w:val="0"/>
        <w:numPr>
          <w:ilvl w:val="0"/>
          <w:numId w:val="22"/>
        </w:numPr>
        <w:tabs>
          <w:tab w:val="clear" w:pos="360"/>
        </w:tabs>
        <w:spacing w:after="12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5235CE">
        <w:rPr>
          <w:rFonts w:ascii="Arial Narrow" w:hAnsi="Arial Narrow" w:cs="Arial"/>
          <w:sz w:val="22"/>
          <w:szCs w:val="22"/>
        </w:rPr>
        <w:t>Nedílnou součástí Smlouvy jsou její přílohy.</w:t>
      </w:r>
    </w:p>
    <w:p w14:paraId="2F40B2D8" w14:textId="77777777" w:rsidR="004F3344" w:rsidRPr="00825133" w:rsidRDefault="004F334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2"/>
          <w:szCs w:val="22"/>
        </w:rPr>
      </w:pPr>
    </w:p>
    <w:p w14:paraId="6019D38C" w14:textId="77777777" w:rsidR="004061A8" w:rsidRPr="00825133" w:rsidRDefault="004061A8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2"/>
          <w:szCs w:val="22"/>
        </w:rPr>
      </w:pPr>
    </w:p>
    <w:p w14:paraId="59D57BD9" w14:textId="77777777" w:rsidR="004061A8" w:rsidRPr="00825133" w:rsidRDefault="004061A8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2"/>
          <w:szCs w:val="22"/>
        </w:rPr>
      </w:pPr>
    </w:p>
    <w:p w14:paraId="44EC7779" w14:textId="4690A349" w:rsidR="00BD1665" w:rsidRPr="0087612D" w:rsidRDefault="00BD1665" w:rsidP="00BD1665">
      <w:pPr>
        <w:tabs>
          <w:tab w:val="left" w:pos="4680"/>
        </w:tabs>
        <w:jc w:val="both"/>
        <w:rPr>
          <w:rFonts w:ascii="Arial Narrow" w:hAnsi="Arial Narrow" w:cs="Arial"/>
          <w:sz w:val="22"/>
          <w:szCs w:val="22"/>
        </w:rPr>
      </w:pPr>
      <w:r w:rsidRPr="0087612D">
        <w:rPr>
          <w:rFonts w:ascii="Arial Narrow" w:hAnsi="Arial Narrow" w:cs="Arial"/>
          <w:sz w:val="22"/>
          <w:szCs w:val="22"/>
        </w:rPr>
        <w:t>V </w:t>
      </w:r>
      <w:r w:rsidR="001511FD">
        <w:rPr>
          <w:rFonts w:ascii="Arial Narrow" w:hAnsi="Arial Narrow" w:cs="Arial"/>
          <w:sz w:val="22"/>
          <w:szCs w:val="22"/>
        </w:rPr>
        <w:t>Praze</w:t>
      </w:r>
      <w:r w:rsidR="001511FD" w:rsidRPr="0087612D">
        <w:rPr>
          <w:rFonts w:ascii="Arial Narrow" w:hAnsi="Arial Narrow" w:cs="Arial"/>
          <w:sz w:val="22"/>
          <w:szCs w:val="22"/>
        </w:rPr>
        <w:t xml:space="preserve"> </w:t>
      </w:r>
      <w:r w:rsidRPr="0087612D">
        <w:rPr>
          <w:rFonts w:ascii="Arial Narrow" w:hAnsi="Arial Narrow" w:cs="Arial"/>
          <w:sz w:val="22"/>
          <w:szCs w:val="22"/>
        </w:rPr>
        <w:t>dne</w:t>
      </w:r>
      <w:r w:rsidRPr="0087612D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7612D">
        <w:rPr>
          <w:rFonts w:ascii="Arial Narrow" w:hAnsi="Arial Narrow" w:cs="Arial"/>
          <w:sz w:val="22"/>
          <w:szCs w:val="22"/>
        </w:rPr>
        <w:t xml:space="preserve"> V Praze dne</w:t>
      </w:r>
      <w:r w:rsidR="00817B9E">
        <w:rPr>
          <w:rFonts w:ascii="Arial Narrow" w:hAnsi="Arial Narrow" w:cs="Arial"/>
          <w:sz w:val="22"/>
          <w:szCs w:val="22"/>
        </w:rPr>
        <w:t xml:space="preserve"> </w:t>
      </w:r>
    </w:p>
    <w:p w14:paraId="3EB02EA1" w14:textId="77777777" w:rsidR="00BD1665" w:rsidRPr="0087612D" w:rsidRDefault="00BD1665" w:rsidP="00BD1665">
      <w:pPr>
        <w:jc w:val="both"/>
        <w:rPr>
          <w:rFonts w:ascii="Arial Narrow" w:hAnsi="Arial Narrow" w:cs="Arial"/>
          <w:sz w:val="22"/>
          <w:szCs w:val="22"/>
        </w:rPr>
      </w:pPr>
    </w:p>
    <w:p w14:paraId="07F9AFE2" w14:textId="77777777" w:rsidR="00BD1665" w:rsidRPr="0087612D" w:rsidRDefault="00BD1665" w:rsidP="00BD1665">
      <w:pPr>
        <w:rPr>
          <w:rFonts w:ascii="Arial Narrow" w:hAnsi="Arial Narrow" w:cs="Arial"/>
          <w:sz w:val="22"/>
          <w:szCs w:val="22"/>
        </w:rPr>
      </w:pPr>
    </w:p>
    <w:p w14:paraId="10DD18F7" w14:textId="77777777" w:rsidR="00BD1665" w:rsidRPr="0087612D" w:rsidRDefault="00BD1665" w:rsidP="00BD1665">
      <w:pPr>
        <w:rPr>
          <w:rFonts w:ascii="Arial Narrow" w:hAnsi="Arial Narrow" w:cs="Arial"/>
          <w:sz w:val="22"/>
          <w:szCs w:val="22"/>
        </w:rPr>
      </w:pPr>
    </w:p>
    <w:p w14:paraId="0D13877D" w14:textId="77777777" w:rsidR="00BD1665" w:rsidRPr="0087612D" w:rsidRDefault="00BD1665" w:rsidP="00BD166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35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BD1665" w:rsidRPr="004069AA" w14:paraId="53A51709" w14:textId="77777777" w:rsidTr="00825133">
        <w:trPr>
          <w:trHeight w:val="586"/>
        </w:trPr>
        <w:tc>
          <w:tcPr>
            <w:tcW w:w="4680" w:type="dxa"/>
          </w:tcPr>
          <w:p w14:paraId="41416C06" w14:textId="77777777" w:rsidR="00BD1665" w:rsidRPr="0087612D" w:rsidRDefault="00BD1665" w:rsidP="0087612D">
            <w:pPr>
              <w:ind w:right="-70"/>
              <w:rPr>
                <w:rFonts w:ascii="Arial Narrow" w:hAnsi="Arial Narrow" w:cs="Arial"/>
                <w:sz w:val="22"/>
                <w:szCs w:val="22"/>
              </w:rPr>
            </w:pPr>
            <w:r w:rsidRPr="0087612D">
              <w:rPr>
                <w:rFonts w:ascii="Arial Narrow" w:hAnsi="Arial Narrow" w:cs="Arial"/>
                <w:sz w:val="22"/>
                <w:szCs w:val="22"/>
              </w:rPr>
              <w:t>………………………………….</w:t>
            </w:r>
          </w:p>
          <w:p w14:paraId="05DA0311" w14:textId="59C94AD3" w:rsidR="00BD1665" w:rsidRDefault="00DC4EB1" w:rsidP="0087612D">
            <w:pPr>
              <w:autoSpaceDE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Jiří</w:t>
            </w:r>
            <w:r w:rsidR="001511FD">
              <w:rPr>
                <w:rFonts w:ascii="Arial Narrow" w:hAnsi="Arial Narrow" w:cs="Arial"/>
                <w:b/>
                <w:sz w:val="22"/>
                <w:szCs w:val="22"/>
              </w:rPr>
              <w:t xml:space="preserve"> Nahodil</w:t>
            </w:r>
            <w:r w:rsidR="001511FD" w:rsidRPr="008761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7B45156" w14:textId="1154378A" w:rsidR="00BD1665" w:rsidRPr="0087612D" w:rsidRDefault="00BD1665" w:rsidP="0087612D">
            <w:pPr>
              <w:autoSpaceDE w:val="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7BA0FF85" w14:textId="77777777" w:rsidR="00BD1665" w:rsidRPr="0087612D" w:rsidRDefault="00BD1665" w:rsidP="0087612D">
            <w:pPr>
              <w:ind w:left="-6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7612D">
              <w:rPr>
                <w:rFonts w:ascii="Arial Narrow" w:hAnsi="Arial Narrow" w:cs="Arial"/>
                <w:sz w:val="22"/>
                <w:szCs w:val="22"/>
              </w:rPr>
              <w:t>………………………………….</w:t>
            </w:r>
          </w:p>
          <w:p w14:paraId="6A7782C1" w14:textId="77777777" w:rsidR="00BD1665" w:rsidRPr="0087612D" w:rsidRDefault="00BD1665" w:rsidP="0087612D">
            <w:pPr>
              <w:ind w:left="99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7612D">
              <w:rPr>
                <w:rFonts w:ascii="Arial Narrow" w:hAnsi="Arial Narrow" w:cs="Arial"/>
                <w:b/>
                <w:bCs/>
                <w:sz w:val="22"/>
                <w:szCs w:val="22"/>
              </w:rPr>
              <w:t>Národní divadlo</w:t>
            </w:r>
          </w:p>
          <w:p w14:paraId="65A7F0F4" w14:textId="4757CD16" w:rsidR="007C6DCC" w:rsidRPr="00B23BBE" w:rsidRDefault="003C65C0" w:rsidP="007C6DCC">
            <w:pPr>
              <w:autoSpaceDE w:val="0"/>
              <w:spacing w:line="276" w:lineRule="auto"/>
              <w:ind w:left="99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XXXX</w:t>
            </w:r>
          </w:p>
          <w:p w14:paraId="03364296" w14:textId="2C584EA9" w:rsidR="00BD1665" w:rsidRPr="0087612D" w:rsidRDefault="003C65C0" w:rsidP="0087612D">
            <w:pPr>
              <w:autoSpaceDE w:val="0"/>
              <w:ind w:left="99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XXXX</w:t>
            </w:r>
            <w:bookmarkStart w:id="10" w:name="_GoBack"/>
            <w:bookmarkEnd w:id="10"/>
            <w:r w:rsidR="007C6DCC" w:rsidRPr="0087612D" w:rsidDel="007C6DC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BD1665" w:rsidRPr="004069AA" w14:paraId="763FC7FF" w14:textId="77777777" w:rsidTr="00BD1665">
        <w:trPr>
          <w:trHeight w:val="586"/>
        </w:trPr>
        <w:tc>
          <w:tcPr>
            <w:tcW w:w="4680" w:type="dxa"/>
          </w:tcPr>
          <w:p w14:paraId="45F03489" w14:textId="77777777" w:rsidR="00BD1665" w:rsidRPr="0087612D" w:rsidRDefault="00BD1665" w:rsidP="0087612D">
            <w:pPr>
              <w:ind w:right="-7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79" w:type="dxa"/>
          </w:tcPr>
          <w:p w14:paraId="2B1C42EA" w14:textId="77777777" w:rsidR="00BD1665" w:rsidRPr="0087612D" w:rsidRDefault="00BD1665" w:rsidP="0087612D">
            <w:pPr>
              <w:ind w:left="-6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DCC4BC7" w14:textId="77777777" w:rsidR="00464857" w:rsidRPr="00825133" w:rsidRDefault="00464857" w:rsidP="0051004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2"/>
          <w:szCs w:val="22"/>
        </w:rPr>
      </w:pPr>
    </w:p>
    <w:sectPr w:rsidR="00464857" w:rsidRPr="00825133" w:rsidSect="005235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418" w:bottom="993" w:left="1418" w:header="964" w:footer="113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2C245" w14:textId="77777777" w:rsidR="00BF6F83" w:rsidRDefault="00BF6F83">
      <w:r>
        <w:separator/>
      </w:r>
    </w:p>
  </w:endnote>
  <w:endnote w:type="continuationSeparator" w:id="0">
    <w:p w14:paraId="6B3973F1" w14:textId="77777777" w:rsidR="00BF6F83" w:rsidRDefault="00B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3B1D" w14:textId="77777777" w:rsidR="00464857" w:rsidRDefault="00D262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48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F3A533" w14:textId="77777777" w:rsidR="00464857" w:rsidRDefault="004648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53363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7159EDD3" w14:textId="77777777" w:rsidR="00817B9E" w:rsidRDefault="00817B9E">
        <w:pPr>
          <w:pStyle w:val="Zpat"/>
          <w:jc w:val="right"/>
        </w:pPr>
      </w:p>
      <w:p w14:paraId="62565CD1" w14:textId="6D5AF232" w:rsidR="00464857" w:rsidRDefault="004B55AD" w:rsidP="005235CE">
        <w:pPr>
          <w:pStyle w:val="Zpat"/>
          <w:jc w:val="right"/>
        </w:pPr>
        <w:r w:rsidRPr="00825133">
          <w:rPr>
            <w:rFonts w:ascii="Arial Narrow" w:hAnsi="Arial Narrow"/>
            <w:sz w:val="20"/>
          </w:rPr>
          <w:fldChar w:fldCharType="begin"/>
        </w:r>
        <w:r w:rsidRPr="00825133">
          <w:rPr>
            <w:rFonts w:ascii="Arial Narrow" w:hAnsi="Arial Narrow"/>
            <w:sz w:val="20"/>
          </w:rPr>
          <w:instrText>PAGE   \* MERGEFORMAT</w:instrText>
        </w:r>
        <w:r w:rsidRPr="00825133">
          <w:rPr>
            <w:rFonts w:ascii="Arial Narrow" w:hAnsi="Arial Narrow"/>
            <w:sz w:val="20"/>
          </w:rPr>
          <w:fldChar w:fldCharType="separate"/>
        </w:r>
        <w:r w:rsidR="003C65C0">
          <w:rPr>
            <w:rFonts w:ascii="Arial Narrow" w:hAnsi="Arial Narrow"/>
            <w:noProof/>
            <w:sz w:val="20"/>
          </w:rPr>
          <w:t>5</w:t>
        </w:r>
        <w:r w:rsidRPr="00825133">
          <w:rPr>
            <w:rFonts w:ascii="Arial Narrow" w:hAnsi="Arial Narrow"/>
            <w:sz w:val="20"/>
          </w:rPr>
          <w:fldChar w:fldCharType="end"/>
        </w:r>
        <w:r>
          <w:rPr>
            <w:rFonts w:ascii="Arial Narrow" w:hAnsi="Arial Narrow"/>
            <w:sz w:val="20"/>
          </w:rPr>
          <w:t xml:space="preserve"> </w:t>
        </w:r>
        <w:r w:rsidRPr="00825133">
          <w:rPr>
            <w:rFonts w:ascii="Arial Narrow" w:hAnsi="Arial Narrow"/>
            <w:sz w:val="20"/>
          </w:rPr>
          <w:t>/</w:t>
        </w:r>
        <w:r>
          <w:rPr>
            <w:rFonts w:ascii="Arial Narrow" w:hAnsi="Arial Narrow"/>
            <w:sz w:val="20"/>
          </w:rPr>
          <w:t xml:space="preserve"> </w:t>
        </w:r>
        <w:r w:rsidR="006E295C">
          <w:rPr>
            <w:rFonts w:ascii="Arial Narrow" w:hAnsi="Arial Narrow"/>
            <w:sz w:val="20"/>
          </w:rPr>
          <w:t>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16"/>
      </w:rPr>
      <w:id w:val="167531500"/>
      <w:docPartObj>
        <w:docPartGallery w:val="Page Numbers (Bottom of Page)"/>
        <w:docPartUnique/>
      </w:docPartObj>
    </w:sdtPr>
    <w:sdtEndPr/>
    <w:sdtContent>
      <w:p w14:paraId="28979B2D" w14:textId="354BD98A" w:rsidR="00C51BE7" w:rsidRPr="00825133" w:rsidRDefault="00C51BE7">
        <w:pPr>
          <w:pStyle w:val="Zpat"/>
          <w:jc w:val="right"/>
          <w:rPr>
            <w:rFonts w:ascii="Arial Narrow" w:hAnsi="Arial Narrow"/>
            <w:sz w:val="20"/>
            <w:szCs w:val="16"/>
          </w:rPr>
        </w:pPr>
        <w:r w:rsidRPr="00825133">
          <w:rPr>
            <w:rFonts w:ascii="Arial Narrow" w:hAnsi="Arial Narrow"/>
            <w:sz w:val="20"/>
            <w:szCs w:val="16"/>
          </w:rPr>
          <w:fldChar w:fldCharType="begin"/>
        </w:r>
        <w:r w:rsidRPr="00825133">
          <w:rPr>
            <w:rFonts w:ascii="Arial Narrow" w:hAnsi="Arial Narrow"/>
            <w:sz w:val="20"/>
            <w:szCs w:val="16"/>
          </w:rPr>
          <w:instrText>PAGE   \* MERGEFORMAT</w:instrText>
        </w:r>
        <w:r w:rsidRPr="00825133">
          <w:rPr>
            <w:rFonts w:ascii="Arial Narrow" w:hAnsi="Arial Narrow"/>
            <w:sz w:val="20"/>
            <w:szCs w:val="16"/>
          </w:rPr>
          <w:fldChar w:fldCharType="separate"/>
        </w:r>
        <w:r w:rsidR="00FC0FBA">
          <w:rPr>
            <w:rFonts w:ascii="Arial Narrow" w:hAnsi="Arial Narrow"/>
            <w:noProof/>
            <w:sz w:val="20"/>
            <w:szCs w:val="16"/>
          </w:rPr>
          <w:t>1</w:t>
        </w:r>
        <w:r w:rsidRPr="00825133">
          <w:rPr>
            <w:rFonts w:ascii="Arial Narrow" w:hAnsi="Arial Narrow"/>
            <w:sz w:val="20"/>
            <w:szCs w:val="16"/>
          </w:rPr>
          <w:fldChar w:fldCharType="end"/>
        </w:r>
      </w:p>
    </w:sdtContent>
  </w:sdt>
  <w:p w14:paraId="35BE1280" w14:textId="62648DA3" w:rsidR="00464857" w:rsidRDefault="00464857" w:rsidP="0082513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D3A04" w14:textId="77777777" w:rsidR="00BF6F83" w:rsidRDefault="00BF6F83">
      <w:r>
        <w:separator/>
      </w:r>
    </w:p>
  </w:footnote>
  <w:footnote w:type="continuationSeparator" w:id="0">
    <w:p w14:paraId="03047BDB" w14:textId="77777777" w:rsidR="00BF6F83" w:rsidRDefault="00BF6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8973" w14:textId="1A3BD69E" w:rsidR="00817B9E" w:rsidRPr="005235CE" w:rsidRDefault="00817B9E" w:rsidP="005235CE">
    <w:pPr>
      <w:pStyle w:val="Zhlav"/>
      <w:jc w:val="right"/>
      <w:rPr>
        <w:rFonts w:ascii="Arial Narrow" w:hAnsi="Arial Narrow"/>
        <w:sz w:val="20"/>
      </w:rPr>
    </w:pPr>
    <w:r w:rsidRPr="005235CE">
      <w:rPr>
        <w:rFonts w:ascii="Arial Narrow" w:hAnsi="Arial Narrow" w:cs="Arial"/>
        <w:b/>
        <w:smallCaps/>
        <w:noProof/>
        <w:sz w:val="18"/>
        <w:szCs w:val="22"/>
      </w:rPr>
      <w:drawing>
        <wp:anchor distT="0" distB="0" distL="114300" distR="114300" simplePos="0" relativeHeight="251658240" behindDoc="1" locked="0" layoutInCell="1" allowOverlap="1" wp14:anchorId="64560D7F" wp14:editId="77695870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2361565" cy="381635"/>
          <wp:effectExtent l="0" t="0" r="635" b="0"/>
          <wp:wrapTight wrapText="bothSides">
            <wp:wrapPolygon edited="0">
              <wp:start x="0" y="0"/>
              <wp:lineTo x="0" y="20486"/>
              <wp:lineTo x="21432" y="20486"/>
              <wp:lineTo x="21432" y="0"/>
              <wp:lineTo x="0" y="0"/>
            </wp:wrapPolygon>
          </wp:wrapTight>
          <wp:docPr id="397863154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63154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35CE">
      <w:rPr>
        <w:rFonts w:ascii="Arial Narrow" w:hAnsi="Arial Narrow"/>
        <w:sz w:val="20"/>
      </w:rPr>
      <w:t>č. j.</w:t>
    </w:r>
    <w:r w:rsidR="00400FDB">
      <w:rPr>
        <w:rFonts w:ascii="Arial Narrow" w:hAnsi="Arial Narrow"/>
        <w:sz w:val="20"/>
      </w:rPr>
      <w:t xml:space="preserve"> ND/8694/700100/2025</w:t>
    </w:r>
  </w:p>
  <w:p w14:paraId="4D04E5C5" w14:textId="5D063130" w:rsidR="00817B9E" w:rsidRPr="005235CE" w:rsidRDefault="00817B9E" w:rsidP="005235CE">
    <w:pPr>
      <w:pStyle w:val="Zhlav"/>
      <w:jc w:val="right"/>
      <w:rPr>
        <w:rFonts w:ascii="Arial Narrow" w:hAnsi="Arial Narrow"/>
        <w:sz w:val="20"/>
      </w:rPr>
    </w:pPr>
  </w:p>
  <w:p w14:paraId="5199D5F4" w14:textId="77777777" w:rsidR="00817B9E" w:rsidRPr="005235CE" w:rsidRDefault="00817B9E" w:rsidP="005235CE">
    <w:pPr>
      <w:pStyle w:val="Zhlav"/>
      <w:jc w:val="right"/>
      <w:rPr>
        <w:rFonts w:ascii="Arial Narrow" w:hAnsi="Arial Narrow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BAD37" w14:textId="77777777" w:rsidR="00E73492" w:rsidRDefault="00E73492" w:rsidP="00E73492">
    <w:pPr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</w:rPr>
      <w:drawing>
        <wp:inline distT="0" distB="0" distL="0" distR="0" wp14:anchorId="476394EB" wp14:editId="170C0334">
          <wp:extent cx="2365375" cy="377825"/>
          <wp:effectExtent l="19050" t="0" r="0" b="0"/>
          <wp:docPr id="1" name="obrázek 13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13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B4D450" w14:textId="6023E59D" w:rsidR="00E73492" w:rsidRPr="00825133" w:rsidRDefault="00E73492" w:rsidP="00825133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 w:rsidRPr="0087612D">
      <w:rPr>
        <w:rFonts w:ascii="Arial Narrow" w:hAnsi="Arial Narrow" w:cs="Arial"/>
        <w:bCs/>
        <w:sz w:val="20"/>
      </w:rPr>
      <w:t xml:space="preserve">                                                                                                                       č.j.</w:t>
    </w:r>
    <w:r w:rsidRPr="0087612D">
      <w:rPr>
        <w:rFonts w:ascii="Arial Narrow" w:hAnsi="Arial Narrow" w:cs="Arial"/>
        <w:sz w:val="20"/>
      </w:rPr>
      <w:t xml:space="preserve"> </w:t>
    </w:r>
    <w:r w:rsidR="00C51BE7">
      <w:rPr>
        <w:rFonts w:ascii="Arial Narrow" w:hAnsi="Arial Narrow"/>
        <w:i/>
        <w:sz w:val="18"/>
        <w:szCs w:val="18"/>
      </w:rPr>
      <w:t>SOD XX/2025/VD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120F0"/>
    <w:multiLevelType w:val="multilevel"/>
    <w:tmpl w:val="F190BD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627C3"/>
    <w:multiLevelType w:val="hybridMultilevel"/>
    <w:tmpl w:val="6C184946"/>
    <w:lvl w:ilvl="0" w:tplc="DCF67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B0383"/>
    <w:multiLevelType w:val="hybridMultilevel"/>
    <w:tmpl w:val="AFB2D1B2"/>
    <w:lvl w:ilvl="0" w:tplc="2AE2A1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C579C7"/>
    <w:multiLevelType w:val="hybridMultilevel"/>
    <w:tmpl w:val="467E9F44"/>
    <w:lvl w:ilvl="0" w:tplc="CD141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6262C"/>
    <w:multiLevelType w:val="hybridMultilevel"/>
    <w:tmpl w:val="6356503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BB24F37"/>
    <w:multiLevelType w:val="hybridMultilevel"/>
    <w:tmpl w:val="66704CC4"/>
    <w:lvl w:ilvl="0" w:tplc="32925CF0">
      <w:start w:val="1"/>
      <w:numFmt w:val="lowerLetter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A130A2"/>
    <w:multiLevelType w:val="hybridMultilevel"/>
    <w:tmpl w:val="2C4E2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AA4200"/>
    <w:multiLevelType w:val="multilevel"/>
    <w:tmpl w:val="6C18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850E00"/>
    <w:multiLevelType w:val="hybridMultilevel"/>
    <w:tmpl w:val="CEDAFE64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F2C30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92AC5A66">
      <w:start w:val="9"/>
      <w:numFmt w:val="bullet"/>
      <w:lvlText w:val="-"/>
      <w:lvlJc w:val="left"/>
      <w:pPr>
        <w:ind w:left="2662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157F578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D06D31"/>
    <w:multiLevelType w:val="hybridMultilevel"/>
    <w:tmpl w:val="6E6479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6E3138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  <w:sz w:val="22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DFB6DB5"/>
    <w:multiLevelType w:val="hybridMultilevel"/>
    <w:tmpl w:val="027EE00A"/>
    <w:lvl w:ilvl="0" w:tplc="67161EB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b w:val="0"/>
        <w:i w:val="0"/>
      </w:rPr>
    </w:lvl>
    <w:lvl w:ilvl="1" w:tplc="8FB800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323C00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226652C9"/>
    <w:multiLevelType w:val="hybridMultilevel"/>
    <w:tmpl w:val="FAFACC90"/>
    <w:lvl w:ilvl="0" w:tplc="44CEF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70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D1D767C"/>
    <w:multiLevelType w:val="hybridMultilevel"/>
    <w:tmpl w:val="16C6EC72"/>
    <w:lvl w:ilvl="0" w:tplc="5D0AD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5E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36D95D81"/>
    <w:multiLevelType w:val="hybridMultilevel"/>
    <w:tmpl w:val="EB96744A"/>
    <w:lvl w:ilvl="0" w:tplc="8A16FB28">
      <w:start w:val="2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9" w15:restartNumberingAfterBreak="0">
    <w:nsid w:val="3B4870B8"/>
    <w:multiLevelType w:val="hybridMultilevel"/>
    <w:tmpl w:val="3118C6B6"/>
    <w:lvl w:ilvl="0" w:tplc="DA98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354BA0"/>
    <w:multiLevelType w:val="multilevel"/>
    <w:tmpl w:val="F462DA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0B753E"/>
    <w:multiLevelType w:val="hybridMultilevel"/>
    <w:tmpl w:val="1D0E22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63D6803"/>
    <w:multiLevelType w:val="hybridMultilevel"/>
    <w:tmpl w:val="F7C87A20"/>
    <w:lvl w:ilvl="0" w:tplc="4C8A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954317"/>
    <w:multiLevelType w:val="hybridMultilevel"/>
    <w:tmpl w:val="F558F82A"/>
    <w:lvl w:ilvl="0" w:tplc="29C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13063DD"/>
    <w:multiLevelType w:val="hybridMultilevel"/>
    <w:tmpl w:val="89C275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747022"/>
    <w:multiLevelType w:val="hybridMultilevel"/>
    <w:tmpl w:val="20A47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F1D45"/>
    <w:multiLevelType w:val="hybridMultilevel"/>
    <w:tmpl w:val="2CFC3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A1526AC"/>
    <w:multiLevelType w:val="hybridMultilevel"/>
    <w:tmpl w:val="B0A082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B9A6E2D"/>
    <w:multiLevelType w:val="hybridMultilevel"/>
    <w:tmpl w:val="AD7639DA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5006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682198"/>
    <w:multiLevelType w:val="multilevel"/>
    <w:tmpl w:val="DAE41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30" w15:restartNumberingAfterBreak="0">
    <w:nsid w:val="616C4A8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40F6C4D"/>
    <w:multiLevelType w:val="hybridMultilevel"/>
    <w:tmpl w:val="4E5EC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4FF51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33" w15:restartNumberingAfterBreak="0">
    <w:nsid w:val="66FD43F3"/>
    <w:multiLevelType w:val="hybridMultilevel"/>
    <w:tmpl w:val="EA28879E"/>
    <w:lvl w:ilvl="0" w:tplc="4B0C9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3626E"/>
    <w:multiLevelType w:val="hybridMultilevel"/>
    <w:tmpl w:val="FFFFFFFF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68E7381D"/>
    <w:multiLevelType w:val="multilevel"/>
    <w:tmpl w:val="FB4AD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D50676B"/>
    <w:multiLevelType w:val="hybridMultilevel"/>
    <w:tmpl w:val="4E16FB26"/>
    <w:lvl w:ilvl="0" w:tplc="C53E8002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2D76A05"/>
    <w:multiLevelType w:val="hybridMultilevel"/>
    <w:tmpl w:val="27D45C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75E22052"/>
    <w:multiLevelType w:val="hybridMultilevel"/>
    <w:tmpl w:val="60F2B7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2419AA"/>
    <w:multiLevelType w:val="hybridMultilevel"/>
    <w:tmpl w:val="859E7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C20BA"/>
    <w:multiLevelType w:val="hybridMultilevel"/>
    <w:tmpl w:val="7A72C380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C00610"/>
    <w:multiLevelType w:val="hybridMultilevel"/>
    <w:tmpl w:val="6DB4018C"/>
    <w:lvl w:ilvl="0" w:tplc="27DEFB54">
      <w:start w:val="632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C937280"/>
    <w:multiLevelType w:val="hybridMultilevel"/>
    <w:tmpl w:val="B916FBBE"/>
    <w:lvl w:ilvl="0" w:tplc="ECD09C32">
      <w:numFmt w:val="bullet"/>
      <w:lvlText w:val="-"/>
      <w:lvlJc w:val="left"/>
      <w:pPr>
        <w:ind w:left="100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3"/>
  </w:num>
  <w:num w:numId="5">
    <w:abstractNumId w:val="23"/>
  </w:num>
  <w:num w:numId="6">
    <w:abstractNumId w:val="19"/>
  </w:num>
  <w:num w:numId="7">
    <w:abstractNumId w:val="38"/>
  </w:num>
  <w:num w:numId="8">
    <w:abstractNumId w:val="32"/>
  </w:num>
  <w:num w:numId="9">
    <w:abstractNumId w:val="4"/>
  </w:num>
  <w:num w:numId="10">
    <w:abstractNumId w:val="41"/>
  </w:num>
  <w:num w:numId="11">
    <w:abstractNumId w:val="28"/>
  </w:num>
  <w:num w:numId="12">
    <w:abstractNumId w:val="12"/>
  </w:num>
  <w:num w:numId="13">
    <w:abstractNumId w:val="2"/>
  </w:num>
  <w:num w:numId="14">
    <w:abstractNumId w:val="8"/>
  </w:num>
  <w:num w:numId="15">
    <w:abstractNumId w:val="22"/>
  </w:num>
  <w:num w:numId="16">
    <w:abstractNumId w:val="1"/>
  </w:num>
  <w:num w:numId="17">
    <w:abstractNumId w:val="6"/>
  </w:num>
  <w:num w:numId="18">
    <w:abstractNumId w:val="7"/>
  </w:num>
  <w:num w:numId="19">
    <w:abstractNumId w:val="37"/>
  </w:num>
  <w:num w:numId="20">
    <w:abstractNumId w:val="30"/>
  </w:num>
  <w:num w:numId="21">
    <w:abstractNumId w:val="27"/>
  </w:num>
  <w:num w:numId="22">
    <w:abstractNumId w:val="26"/>
  </w:num>
  <w:num w:numId="2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5"/>
  </w:num>
  <w:num w:numId="26">
    <w:abstractNumId w:val="18"/>
  </w:num>
  <w:num w:numId="27">
    <w:abstractNumId w:val="31"/>
  </w:num>
  <w:num w:numId="28">
    <w:abstractNumId w:val="11"/>
  </w:num>
  <w:num w:numId="29">
    <w:abstractNumId w:val="21"/>
  </w:num>
  <w:num w:numId="30">
    <w:abstractNumId w:val="40"/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0"/>
  </w:num>
  <w:num w:numId="34">
    <w:abstractNumId w:val="5"/>
  </w:num>
  <w:num w:numId="35">
    <w:abstractNumId w:val="0"/>
  </w:num>
  <w:num w:numId="36">
    <w:abstractNumId w:val="43"/>
  </w:num>
  <w:num w:numId="37">
    <w:abstractNumId w:val="34"/>
  </w:num>
  <w:num w:numId="38">
    <w:abstractNumId w:val="16"/>
  </w:num>
  <w:num w:numId="39">
    <w:abstractNumId w:val="39"/>
  </w:num>
  <w:num w:numId="40">
    <w:abstractNumId w:val="14"/>
  </w:num>
  <w:num w:numId="41">
    <w:abstractNumId w:val="24"/>
  </w:num>
  <w:num w:numId="42">
    <w:abstractNumId w:val="9"/>
  </w:num>
  <w:num w:numId="43">
    <w:abstractNumId w:val="3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7"/>
    <w:rsid w:val="00001918"/>
    <w:rsid w:val="00006373"/>
    <w:rsid w:val="0001435E"/>
    <w:rsid w:val="00033D1D"/>
    <w:rsid w:val="00040AE2"/>
    <w:rsid w:val="000563B1"/>
    <w:rsid w:val="00077741"/>
    <w:rsid w:val="00083B05"/>
    <w:rsid w:val="000C5F10"/>
    <w:rsid w:val="0010444A"/>
    <w:rsid w:val="001114AC"/>
    <w:rsid w:val="00121A7A"/>
    <w:rsid w:val="00133E9B"/>
    <w:rsid w:val="0014130D"/>
    <w:rsid w:val="00146463"/>
    <w:rsid w:val="001511FD"/>
    <w:rsid w:val="0015314C"/>
    <w:rsid w:val="00156104"/>
    <w:rsid w:val="00157898"/>
    <w:rsid w:val="00162E94"/>
    <w:rsid w:val="00165C03"/>
    <w:rsid w:val="0017003A"/>
    <w:rsid w:val="00187D7C"/>
    <w:rsid w:val="00191362"/>
    <w:rsid w:val="00193928"/>
    <w:rsid w:val="00197BE1"/>
    <w:rsid w:val="001A0E99"/>
    <w:rsid w:val="001A27A4"/>
    <w:rsid w:val="001B0D75"/>
    <w:rsid w:val="001B298F"/>
    <w:rsid w:val="001B2A58"/>
    <w:rsid w:val="001B7558"/>
    <w:rsid w:val="001B7D01"/>
    <w:rsid w:val="001C0451"/>
    <w:rsid w:val="001C29D3"/>
    <w:rsid w:val="001D6501"/>
    <w:rsid w:val="001E0C95"/>
    <w:rsid w:val="001E423F"/>
    <w:rsid w:val="001F0180"/>
    <w:rsid w:val="001F29B3"/>
    <w:rsid w:val="00207148"/>
    <w:rsid w:val="00220CAA"/>
    <w:rsid w:val="002328B2"/>
    <w:rsid w:val="00256057"/>
    <w:rsid w:val="002576CA"/>
    <w:rsid w:val="002952BB"/>
    <w:rsid w:val="00297689"/>
    <w:rsid w:val="00297BA7"/>
    <w:rsid w:val="002A3670"/>
    <w:rsid w:val="002B1B64"/>
    <w:rsid w:val="002D18DC"/>
    <w:rsid w:val="002D6112"/>
    <w:rsid w:val="0032482D"/>
    <w:rsid w:val="00344CEC"/>
    <w:rsid w:val="00350248"/>
    <w:rsid w:val="00372619"/>
    <w:rsid w:val="00381813"/>
    <w:rsid w:val="00382896"/>
    <w:rsid w:val="003918EA"/>
    <w:rsid w:val="00392FD8"/>
    <w:rsid w:val="0039596D"/>
    <w:rsid w:val="0039765F"/>
    <w:rsid w:val="003C2F04"/>
    <w:rsid w:val="003C5104"/>
    <w:rsid w:val="003C65C0"/>
    <w:rsid w:val="003D1A7B"/>
    <w:rsid w:val="003D676B"/>
    <w:rsid w:val="003F1FAB"/>
    <w:rsid w:val="003F57B1"/>
    <w:rsid w:val="003F5B1B"/>
    <w:rsid w:val="00400162"/>
    <w:rsid w:val="00400685"/>
    <w:rsid w:val="00400F66"/>
    <w:rsid w:val="00400FDB"/>
    <w:rsid w:val="0040136D"/>
    <w:rsid w:val="0040149C"/>
    <w:rsid w:val="004061A8"/>
    <w:rsid w:val="00415281"/>
    <w:rsid w:val="0043348A"/>
    <w:rsid w:val="00442B69"/>
    <w:rsid w:val="00445228"/>
    <w:rsid w:val="0045193C"/>
    <w:rsid w:val="0045643D"/>
    <w:rsid w:val="00456DA9"/>
    <w:rsid w:val="00460FAD"/>
    <w:rsid w:val="00464309"/>
    <w:rsid w:val="00464857"/>
    <w:rsid w:val="00466D1C"/>
    <w:rsid w:val="00474EE0"/>
    <w:rsid w:val="00477C3F"/>
    <w:rsid w:val="004819B8"/>
    <w:rsid w:val="0048412D"/>
    <w:rsid w:val="00486EBD"/>
    <w:rsid w:val="00490523"/>
    <w:rsid w:val="004A24A7"/>
    <w:rsid w:val="004B1637"/>
    <w:rsid w:val="004B1AC6"/>
    <w:rsid w:val="004B55AD"/>
    <w:rsid w:val="004B7783"/>
    <w:rsid w:val="004C5721"/>
    <w:rsid w:val="004D11EF"/>
    <w:rsid w:val="004F06DE"/>
    <w:rsid w:val="004F3344"/>
    <w:rsid w:val="004F39F3"/>
    <w:rsid w:val="00501495"/>
    <w:rsid w:val="00510044"/>
    <w:rsid w:val="005235CE"/>
    <w:rsid w:val="005317B5"/>
    <w:rsid w:val="00542488"/>
    <w:rsid w:val="00544BD7"/>
    <w:rsid w:val="005535FF"/>
    <w:rsid w:val="00566FC8"/>
    <w:rsid w:val="00585AEE"/>
    <w:rsid w:val="005912B7"/>
    <w:rsid w:val="005B2346"/>
    <w:rsid w:val="005D087D"/>
    <w:rsid w:val="005E0047"/>
    <w:rsid w:val="005E523C"/>
    <w:rsid w:val="005E6F02"/>
    <w:rsid w:val="005F6140"/>
    <w:rsid w:val="006052EF"/>
    <w:rsid w:val="0060639E"/>
    <w:rsid w:val="00616FE2"/>
    <w:rsid w:val="0062013B"/>
    <w:rsid w:val="00634E23"/>
    <w:rsid w:val="00652738"/>
    <w:rsid w:val="00660755"/>
    <w:rsid w:val="00663CA0"/>
    <w:rsid w:val="00665822"/>
    <w:rsid w:val="00673CE1"/>
    <w:rsid w:val="006A3345"/>
    <w:rsid w:val="006B6E39"/>
    <w:rsid w:val="006C0E99"/>
    <w:rsid w:val="006D2642"/>
    <w:rsid w:val="006E295C"/>
    <w:rsid w:val="006F1B6A"/>
    <w:rsid w:val="006F1F85"/>
    <w:rsid w:val="006F4CE3"/>
    <w:rsid w:val="006F57B3"/>
    <w:rsid w:val="006F7307"/>
    <w:rsid w:val="0070002C"/>
    <w:rsid w:val="00712C4F"/>
    <w:rsid w:val="007312A9"/>
    <w:rsid w:val="00731B6B"/>
    <w:rsid w:val="007331F3"/>
    <w:rsid w:val="00750333"/>
    <w:rsid w:val="007729A0"/>
    <w:rsid w:val="007764A3"/>
    <w:rsid w:val="007B6B85"/>
    <w:rsid w:val="007C6DCC"/>
    <w:rsid w:val="007E15D0"/>
    <w:rsid w:val="007E5DAC"/>
    <w:rsid w:val="007F3639"/>
    <w:rsid w:val="00812CC2"/>
    <w:rsid w:val="0081545D"/>
    <w:rsid w:val="008173A7"/>
    <w:rsid w:val="00817B9E"/>
    <w:rsid w:val="008204BE"/>
    <w:rsid w:val="00821C5C"/>
    <w:rsid w:val="00823966"/>
    <w:rsid w:val="00825133"/>
    <w:rsid w:val="00872D4D"/>
    <w:rsid w:val="008742F7"/>
    <w:rsid w:val="00886407"/>
    <w:rsid w:val="00895183"/>
    <w:rsid w:val="008D6EF3"/>
    <w:rsid w:val="008D7DE7"/>
    <w:rsid w:val="00901996"/>
    <w:rsid w:val="00906884"/>
    <w:rsid w:val="00916EF2"/>
    <w:rsid w:val="0092006A"/>
    <w:rsid w:val="009201B4"/>
    <w:rsid w:val="00920B9D"/>
    <w:rsid w:val="00921AED"/>
    <w:rsid w:val="009366A8"/>
    <w:rsid w:val="00936B02"/>
    <w:rsid w:val="00946EC1"/>
    <w:rsid w:val="00951E04"/>
    <w:rsid w:val="00962642"/>
    <w:rsid w:val="00966FF5"/>
    <w:rsid w:val="00985B60"/>
    <w:rsid w:val="009864DE"/>
    <w:rsid w:val="00986B89"/>
    <w:rsid w:val="00992B11"/>
    <w:rsid w:val="009C710D"/>
    <w:rsid w:val="009D2B26"/>
    <w:rsid w:val="009F011E"/>
    <w:rsid w:val="00A03F77"/>
    <w:rsid w:val="00A162BF"/>
    <w:rsid w:val="00A167E8"/>
    <w:rsid w:val="00A170D9"/>
    <w:rsid w:val="00A474B9"/>
    <w:rsid w:val="00A533CC"/>
    <w:rsid w:val="00A56426"/>
    <w:rsid w:val="00A66034"/>
    <w:rsid w:val="00A75DB6"/>
    <w:rsid w:val="00A876F9"/>
    <w:rsid w:val="00A90733"/>
    <w:rsid w:val="00AA4630"/>
    <w:rsid w:val="00AA774D"/>
    <w:rsid w:val="00AB38E3"/>
    <w:rsid w:val="00AD1C57"/>
    <w:rsid w:val="00AD4327"/>
    <w:rsid w:val="00AD5CA0"/>
    <w:rsid w:val="00AE6679"/>
    <w:rsid w:val="00AE7F60"/>
    <w:rsid w:val="00B01F2C"/>
    <w:rsid w:val="00B10CB0"/>
    <w:rsid w:val="00B471FA"/>
    <w:rsid w:val="00B50B0C"/>
    <w:rsid w:val="00B54644"/>
    <w:rsid w:val="00B633B2"/>
    <w:rsid w:val="00B66AF0"/>
    <w:rsid w:val="00B94A20"/>
    <w:rsid w:val="00B97FED"/>
    <w:rsid w:val="00BB25FC"/>
    <w:rsid w:val="00BB4AA8"/>
    <w:rsid w:val="00BC25D9"/>
    <w:rsid w:val="00BD1665"/>
    <w:rsid w:val="00BD5362"/>
    <w:rsid w:val="00BE56CE"/>
    <w:rsid w:val="00BF1FB1"/>
    <w:rsid w:val="00BF6F83"/>
    <w:rsid w:val="00C2473E"/>
    <w:rsid w:val="00C3277B"/>
    <w:rsid w:val="00C33003"/>
    <w:rsid w:val="00C51BE7"/>
    <w:rsid w:val="00C55671"/>
    <w:rsid w:val="00C63462"/>
    <w:rsid w:val="00C650F1"/>
    <w:rsid w:val="00C76129"/>
    <w:rsid w:val="00C95B12"/>
    <w:rsid w:val="00CA4595"/>
    <w:rsid w:val="00CB6EA5"/>
    <w:rsid w:val="00CC07DE"/>
    <w:rsid w:val="00CC1C84"/>
    <w:rsid w:val="00CC33BD"/>
    <w:rsid w:val="00CC447E"/>
    <w:rsid w:val="00CD4CB0"/>
    <w:rsid w:val="00CE4868"/>
    <w:rsid w:val="00CE4B21"/>
    <w:rsid w:val="00CF12DA"/>
    <w:rsid w:val="00D2018E"/>
    <w:rsid w:val="00D262DC"/>
    <w:rsid w:val="00D63B3E"/>
    <w:rsid w:val="00D654F7"/>
    <w:rsid w:val="00D72BD7"/>
    <w:rsid w:val="00D73ED6"/>
    <w:rsid w:val="00D81876"/>
    <w:rsid w:val="00D830D7"/>
    <w:rsid w:val="00D9452D"/>
    <w:rsid w:val="00D94D4C"/>
    <w:rsid w:val="00DA0A68"/>
    <w:rsid w:val="00DA2B35"/>
    <w:rsid w:val="00DC4EB1"/>
    <w:rsid w:val="00DC75E2"/>
    <w:rsid w:val="00DC7F1E"/>
    <w:rsid w:val="00DE4B49"/>
    <w:rsid w:val="00DE606D"/>
    <w:rsid w:val="00E12583"/>
    <w:rsid w:val="00E24A74"/>
    <w:rsid w:val="00E402E5"/>
    <w:rsid w:val="00E56461"/>
    <w:rsid w:val="00E65996"/>
    <w:rsid w:val="00E703A5"/>
    <w:rsid w:val="00E73492"/>
    <w:rsid w:val="00E80DF3"/>
    <w:rsid w:val="00E82FD9"/>
    <w:rsid w:val="00E86499"/>
    <w:rsid w:val="00E9663B"/>
    <w:rsid w:val="00ED7E8D"/>
    <w:rsid w:val="00ED7F3F"/>
    <w:rsid w:val="00EF70E2"/>
    <w:rsid w:val="00F01C80"/>
    <w:rsid w:val="00F10B9F"/>
    <w:rsid w:val="00F14B02"/>
    <w:rsid w:val="00F16FC5"/>
    <w:rsid w:val="00F22BCD"/>
    <w:rsid w:val="00F24907"/>
    <w:rsid w:val="00F40C63"/>
    <w:rsid w:val="00F42150"/>
    <w:rsid w:val="00F435AF"/>
    <w:rsid w:val="00F50F2F"/>
    <w:rsid w:val="00F56AED"/>
    <w:rsid w:val="00F6276E"/>
    <w:rsid w:val="00F734F1"/>
    <w:rsid w:val="00F96C87"/>
    <w:rsid w:val="00FB6599"/>
    <w:rsid w:val="00FC0FBA"/>
    <w:rsid w:val="00FD5A66"/>
    <w:rsid w:val="00FE77B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F95686"/>
  <w15:docId w15:val="{1B095B65-B43E-42D3-AF4D-8E853D9A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665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pPr>
      <w:ind w:left="720"/>
    </w:pPr>
    <w:rPr>
      <w:rFonts w:ascii="Calibri" w:hAnsi="Calibri"/>
      <w:sz w:val="22"/>
      <w:szCs w:val="22"/>
    </w:rPr>
  </w:style>
  <w:style w:type="character" w:customStyle="1" w:styleId="platne">
    <w:name w:val="platne"/>
    <w:basedOn w:val="Standardnpsmoodstavce"/>
    <w:uiPriority w:val="99"/>
    <w:rPr>
      <w:rFonts w:cs="Times New Roman"/>
    </w:rPr>
  </w:style>
  <w:style w:type="paragraph" w:customStyle="1" w:styleId="zkladntextarialnarrow11b">
    <w:name w:val="zkladntextarialnarrow11b"/>
    <w:basedOn w:val="Normln"/>
    <w:uiPriority w:val="99"/>
    <w:pPr>
      <w:jc w:val="both"/>
    </w:pPr>
    <w:rPr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WW8Num17z0">
    <w:name w:val="WW8Num17z0"/>
    <w:uiPriority w:val="99"/>
    <w:rPr>
      <w:b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Cs w:val="24"/>
    </w:rPr>
  </w:style>
  <w:style w:type="character" w:customStyle="1" w:styleId="trzistetableoutputtext">
    <w:name w:val="trzistetableoutputtext"/>
    <w:basedOn w:val="Standardnpsmoodstavce"/>
    <w:uiPriority w:val="99"/>
    <w:rPr>
      <w:rFonts w:cs="Times New Roman"/>
    </w:rPr>
  </w:style>
  <w:style w:type="paragraph" w:styleId="Revize">
    <w:name w:val="Revision"/>
    <w:hidden/>
    <w:uiPriority w:val="99"/>
    <w:semiHidden/>
    <w:rsid w:val="00C95B12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E8C7E8365224CB4F7061F9240595E" ma:contentTypeVersion="9" ma:contentTypeDescription="Vytvoří nový dokument" ma:contentTypeScope="" ma:versionID="0df28ae645ed8992fc1d6d02987e334a">
  <xsd:schema xmlns:xsd="http://www.w3.org/2001/XMLSchema" xmlns:xs="http://www.w3.org/2001/XMLSchema" xmlns:p="http://schemas.microsoft.com/office/2006/metadata/properties" xmlns:ns3="e7f7d6d6-9c9b-4624-8be8-c324fe10da99" targetNamespace="http://schemas.microsoft.com/office/2006/metadata/properties" ma:root="true" ma:fieldsID="cb00d0674fdd5f3ed54fe19e42126de9" ns3:_="">
    <xsd:import namespace="e7f7d6d6-9c9b-4624-8be8-c324fe10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d6d6-9c9b-4624-8be8-c324fe10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6B09-DF02-49F7-A2C2-79644AD36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801FB-33A3-4E8B-857C-EF84ACB78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7d6d6-9c9b-4624-8be8-c324fe10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A85B8-9E7F-4D86-B568-C2D564A44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150D2-2CFC-4439-9C43-0478EBCD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Národní Divadlo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Ruzicka</dc:creator>
  <cp:lastModifiedBy>Klimešová Kateřina</cp:lastModifiedBy>
  <cp:revision>2</cp:revision>
  <cp:lastPrinted>2012-03-13T14:00:00Z</cp:lastPrinted>
  <dcterms:created xsi:type="dcterms:W3CDTF">2025-12-09T16:19:00Z</dcterms:created>
  <dcterms:modified xsi:type="dcterms:W3CDTF">2025-12-09T16:19:00Z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0x010100931E8C7E8365224CB4F7061F9240595E</vt:lpwstr>
  </property>
</Properties>
</file>