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3FE" w14:textId="77777777" w:rsidR="005A0BDE" w:rsidRDefault="00D17A0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1301A4E" wp14:editId="2D6DC72A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77E6784" wp14:editId="77562B0F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216025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65F1C2" w14:textId="77777777" w:rsidR="005A0BDE" w:rsidRDefault="00D17A06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19F85DE5" w14:textId="77777777" w:rsidR="005A0BDE" w:rsidRDefault="00D17A0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CHEIRÓN a.s.</w:t>
                            </w:r>
                          </w:p>
                          <w:p w14:paraId="6836D96E" w14:textId="77777777" w:rsidR="005A0BDE" w:rsidRDefault="00D17A0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Břevnov, </w:t>
                            </w:r>
                            <w:proofErr w:type="spellStart"/>
                            <w:r>
                              <w:t>Kukulova</w:t>
                            </w:r>
                            <w:proofErr w:type="spellEnd"/>
                            <w:r>
                              <w:t xml:space="preserve"> 24</w:t>
                            </w:r>
                          </w:p>
                          <w:p w14:paraId="1B40367E" w14:textId="77777777" w:rsidR="005A0BDE" w:rsidRDefault="00D17A0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169 00 Praha</w:t>
                            </w:r>
                          </w:p>
                          <w:p w14:paraId="097737F9" w14:textId="77777777" w:rsidR="005A0BDE" w:rsidRDefault="00D17A0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27094987</w:t>
                            </w:r>
                          </w:p>
                          <w:p w14:paraId="3DAB07C6" w14:textId="77777777" w:rsidR="005A0BDE" w:rsidRDefault="00D17A0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CZ27094987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7E678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95.75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" filled="f" stroked="f">
                <v:textbox inset="0,0,0,0">
                  <w:txbxContent>
                    <w:p w14:paraId="1865F1C2" w14:textId="77777777" w:rsidR="005A0BDE" w:rsidRDefault="00D17A06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19F85DE5" w14:textId="77777777" w:rsidR="005A0BDE" w:rsidRDefault="00D17A06">
                      <w:pPr>
                        <w:pStyle w:val="Zkladntext1"/>
                        <w:shd w:val="clear" w:color="auto" w:fill="auto"/>
                      </w:pPr>
                      <w:r>
                        <w:t>CHEIRÓN a.s.</w:t>
                      </w:r>
                    </w:p>
                    <w:p w14:paraId="6836D96E" w14:textId="77777777" w:rsidR="005A0BDE" w:rsidRDefault="00D17A06">
                      <w:pPr>
                        <w:pStyle w:val="Zkladntext1"/>
                        <w:shd w:val="clear" w:color="auto" w:fill="auto"/>
                      </w:pPr>
                      <w:r>
                        <w:t xml:space="preserve">Břevnov, </w:t>
                      </w:r>
                      <w:proofErr w:type="spellStart"/>
                      <w:r>
                        <w:t>Kukulova</w:t>
                      </w:r>
                      <w:proofErr w:type="spellEnd"/>
                      <w:r>
                        <w:t xml:space="preserve"> 24</w:t>
                      </w:r>
                    </w:p>
                    <w:p w14:paraId="1B40367E" w14:textId="77777777" w:rsidR="005A0BDE" w:rsidRDefault="00D17A06">
                      <w:pPr>
                        <w:pStyle w:val="Zkladntext1"/>
                        <w:shd w:val="clear" w:color="auto" w:fill="auto"/>
                      </w:pPr>
                      <w:r>
                        <w:t>169 00 Praha</w:t>
                      </w:r>
                    </w:p>
                    <w:p w14:paraId="097737F9" w14:textId="77777777" w:rsidR="005A0BDE" w:rsidRDefault="00D17A06">
                      <w:pPr>
                        <w:pStyle w:val="Zkladntext1"/>
                        <w:shd w:val="clear" w:color="auto" w:fill="auto"/>
                      </w:pPr>
                      <w:r>
                        <w:t>IČ: 27094987</w:t>
                      </w:r>
                    </w:p>
                    <w:p w14:paraId="3DAB07C6" w14:textId="77777777" w:rsidR="005A0BDE" w:rsidRDefault="00D17A06">
                      <w:pPr>
                        <w:pStyle w:val="Zkladntext1"/>
                        <w:shd w:val="clear" w:color="auto" w:fill="auto"/>
                      </w:pPr>
                      <w:r>
                        <w:t>DIČ: CZ27094987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E8420B" w14:textId="77777777" w:rsidR="005A0BDE" w:rsidRDefault="00D17A06">
      <w:pPr>
        <w:pStyle w:val="Zkladntext30"/>
        <w:shd w:val="clear" w:color="auto" w:fill="auto"/>
      </w:pPr>
      <w:r>
        <w:t>Objednávka č. 0913/2025/OZT</w:t>
      </w:r>
      <w:r>
        <w:br/>
        <w:t>(vydaná)</w:t>
      </w:r>
    </w:p>
    <w:p w14:paraId="183A9A0F" w14:textId="77777777" w:rsidR="005A0BDE" w:rsidRDefault="00D17A06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1B34E0E2" w14:textId="77777777" w:rsidR="005A0BDE" w:rsidRDefault="00D17A06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56A3F0C1" w14:textId="77777777" w:rsidR="005A0BDE" w:rsidRDefault="00D17A06">
      <w:pPr>
        <w:pStyle w:val="Zkladntext1"/>
        <w:shd w:val="clear" w:color="auto" w:fill="auto"/>
        <w:spacing w:line="288" w:lineRule="auto"/>
      </w:pPr>
      <w:r>
        <w:t>Žďárská 610</w:t>
      </w:r>
    </w:p>
    <w:p w14:paraId="6A57EDDC" w14:textId="77777777" w:rsidR="005A0BDE" w:rsidRDefault="00D17A06">
      <w:pPr>
        <w:pStyle w:val="Zkladntext1"/>
        <w:shd w:val="clear" w:color="auto" w:fill="auto"/>
        <w:spacing w:after="30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5A0BDE" w14:paraId="65F5D377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4A4CF148" w14:textId="77777777" w:rsidR="005A0BDE" w:rsidRDefault="00D17A0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04D12144" w14:textId="77777777" w:rsidR="005A0BDE" w:rsidRDefault="00D17A0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07.11.2025</w:t>
            </w:r>
          </w:p>
        </w:tc>
      </w:tr>
    </w:tbl>
    <w:p w14:paraId="22BE6B0D" w14:textId="77777777" w:rsidR="005A0BDE" w:rsidRDefault="00D17A06">
      <w:pPr>
        <w:pStyle w:val="Titulektabulky0"/>
        <w:shd w:val="clear" w:color="auto" w:fill="auto"/>
      </w:pPr>
      <w:r>
        <w:t>Datum dodání:</w:t>
      </w:r>
    </w:p>
    <w:p w14:paraId="7E1D9DFF" w14:textId="77777777" w:rsidR="005A0BDE" w:rsidRDefault="005A0B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5A0BDE" w14:paraId="4D884095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51433C64" w14:textId="77777777" w:rsidR="005A0BDE" w:rsidRDefault="00D17A0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B70B2CE" w14:textId="77777777" w:rsidR="005A0BDE" w:rsidRDefault="00D17A0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F22735C" w14:textId="77777777" w:rsidR="005A0BDE" w:rsidRDefault="005A0BDE">
      <w:pPr>
        <w:spacing w:after="499" w:line="1" w:lineRule="exact"/>
      </w:pPr>
    </w:p>
    <w:p w14:paraId="67B08B74" w14:textId="77777777" w:rsidR="005A0BDE" w:rsidRDefault="00D17A06">
      <w:pPr>
        <w:pStyle w:val="Zkladntext1"/>
        <w:shd w:val="clear" w:color="auto" w:fill="auto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infuzní technika, NEUR JIP</w:t>
      </w:r>
    </w:p>
    <w:p w14:paraId="7AE2C4DE" w14:textId="77777777" w:rsidR="005A0BDE" w:rsidRDefault="00D17A06">
      <w:pPr>
        <w:pStyle w:val="Zkladntext1"/>
        <w:shd w:val="clear" w:color="auto" w:fill="auto"/>
        <w:tabs>
          <w:tab w:val="left" w:pos="1061"/>
        </w:tabs>
        <w:spacing w:after="300"/>
      </w:pPr>
      <w:r>
        <w:t>5 ks</w:t>
      </w:r>
      <w:r>
        <w:tab/>
        <w:t xml:space="preserve">100 </w:t>
      </w:r>
      <w:proofErr w:type="gramStart"/>
      <w:r>
        <w:t>8521B</w:t>
      </w:r>
      <w:proofErr w:type="gramEnd"/>
      <w:r>
        <w:t xml:space="preserve">-CTO-S01-17 </w:t>
      </w:r>
      <w:proofErr w:type="spellStart"/>
      <w:r>
        <w:t>Injekcní</w:t>
      </w:r>
      <w:proofErr w:type="spellEnd"/>
      <w:r>
        <w:t xml:space="preserve"> pumpa </w:t>
      </w:r>
      <w:proofErr w:type="spellStart"/>
      <w:r>
        <w:t>BeneFusion</w:t>
      </w:r>
      <w:proofErr w:type="spellEnd"/>
      <w:r>
        <w:t xml:space="preserve"> </w:t>
      </w:r>
      <w:proofErr w:type="spellStart"/>
      <w:r>
        <w:t>eSP</w:t>
      </w:r>
      <w:proofErr w:type="spellEnd"/>
    </w:p>
    <w:p w14:paraId="68A76FC8" w14:textId="77777777" w:rsidR="005A0BDE" w:rsidRDefault="00D17A06">
      <w:pPr>
        <w:pStyle w:val="Zkladntext1"/>
        <w:shd w:val="clear" w:color="auto" w:fill="auto"/>
        <w:tabs>
          <w:tab w:val="left" w:pos="1061"/>
        </w:tabs>
      </w:pPr>
      <w:r>
        <w:t>5 ks</w:t>
      </w:r>
      <w:r>
        <w:tab/>
        <w:t xml:space="preserve">100 </w:t>
      </w:r>
      <w:proofErr w:type="gramStart"/>
      <w:r>
        <w:t>8612B</w:t>
      </w:r>
      <w:proofErr w:type="gramEnd"/>
      <w:r>
        <w:t xml:space="preserve">-CTO-S01-01 Infuzní pumpa </w:t>
      </w:r>
      <w:proofErr w:type="spellStart"/>
      <w:r>
        <w:t>BeneFusion</w:t>
      </w:r>
      <w:proofErr w:type="spellEnd"/>
      <w:r>
        <w:t xml:space="preserve"> </w:t>
      </w:r>
      <w:proofErr w:type="spellStart"/>
      <w:r>
        <w:t>eVP</w:t>
      </w:r>
      <w:proofErr w:type="spellEnd"/>
    </w:p>
    <w:p w14:paraId="7A7844AA" w14:textId="77777777" w:rsidR="005A0BDE" w:rsidRDefault="00D17A06">
      <w:pPr>
        <w:pStyle w:val="Zkladntext1"/>
        <w:shd w:val="clear" w:color="auto" w:fill="auto"/>
        <w:spacing w:after="1420"/>
        <w:jc w:val="center"/>
      </w:pPr>
      <w:r>
        <w:t>dle CN 502172 ze dne 6.11.2025</w:t>
      </w:r>
    </w:p>
    <w:p w14:paraId="274A9506" w14:textId="77777777" w:rsidR="00D17A06" w:rsidRDefault="00D17A06">
      <w:pPr>
        <w:pStyle w:val="Zkladntext1"/>
        <w:shd w:val="clear" w:color="auto" w:fill="auto"/>
        <w:rPr>
          <w:rFonts w:ascii="Arial" w:eastAsia="Arial" w:hAnsi="Arial" w:cs="Arial"/>
          <w:b/>
          <w:bCs/>
          <w:color w:val="7D7F7E"/>
          <w:sz w:val="15"/>
          <w:szCs w:val="15"/>
        </w:rPr>
      </w:pPr>
      <w:r w:rsidRPr="00D17A06">
        <w:rPr>
          <w:rFonts w:ascii="Arial" w:eastAsia="Arial" w:hAnsi="Arial" w:cs="Arial"/>
          <w:b/>
          <w:bCs/>
          <w:color w:val="7D7F7E"/>
          <w:sz w:val="15"/>
          <w:szCs w:val="15"/>
        </w:rPr>
        <w:t xml:space="preserve">XXXX </w:t>
      </w:r>
    </w:p>
    <w:p w14:paraId="5905D341" w14:textId="015829D3" w:rsidR="005A0BDE" w:rsidRDefault="00D17A0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Pr="00D17A06">
        <w:rPr>
          <w:sz w:val="22"/>
          <w:szCs w:val="22"/>
        </w:rPr>
        <w:t>XXXX</w:t>
      </w:r>
    </w:p>
    <w:p w14:paraId="4F86433F" w14:textId="3EBBCFED" w:rsidR="005A0BDE" w:rsidRDefault="00D17A0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Pr="00D17A06">
        <w:rPr>
          <w:sz w:val="22"/>
          <w:szCs w:val="22"/>
        </w:rPr>
        <w:t>XXXX</w:t>
      </w:r>
    </w:p>
    <w:p w14:paraId="6CCEB188" w14:textId="0177B448" w:rsidR="005A0BDE" w:rsidRDefault="00D17A0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Pr="00D17A06">
        <w:rPr>
          <w:sz w:val="22"/>
          <w:szCs w:val="22"/>
        </w:rPr>
        <w:t>XXXX</w:t>
      </w:r>
    </w:p>
    <w:p w14:paraId="507DB2F4" w14:textId="40BD254D" w:rsidR="005A0BDE" w:rsidRDefault="00D17A0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Pr="00D17A06">
        <w:rPr>
          <w:sz w:val="22"/>
          <w:szCs w:val="22"/>
        </w:rPr>
        <w:t>XXXX</w:t>
      </w:r>
    </w:p>
    <w:p w14:paraId="014720EC" w14:textId="27CEC73E" w:rsidR="005A0BDE" w:rsidRDefault="00D17A06">
      <w:pPr>
        <w:pStyle w:val="Zkladntext1"/>
        <w:shd w:val="clear" w:color="auto" w:fill="auto"/>
        <w:spacing w:after="182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Pr="00D17A06">
        <w:rPr>
          <w:sz w:val="22"/>
          <w:szCs w:val="22"/>
        </w:rPr>
        <w:t>XXXX</w:t>
      </w:r>
    </w:p>
    <w:p w14:paraId="20C6AEE4" w14:textId="77777777" w:rsidR="005A0BDE" w:rsidRDefault="00D17A06">
      <w:pPr>
        <w:pStyle w:val="Zkladntext20"/>
        <w:shd w:val="clear" w:color="auto" w:fill="auto"/>
        <w:spacing w:after="300" w:line="240" w:lineRule="auto"/>
        <w:jc w:val="left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766FC209" w14:textId="77777777" w:rsidR="004F7394" w:rsidRDefault="004F7394">
      <w:pPr>
        <w:pStyle w:val="Zkladntext20"/>
        <w:shd w:val="clear" w:color="auto" w:fill="auto"/>
        <w:spacing w:after="300" w:line="240" w:lineRule="auto"/>
        <w:jc w:val="left"/>
      </w:pPr>
    </w:p>
    <w:p w14:paraId="4FA40DC5" w14:textId="77777777" w:rsidR="004F7394" w:rsidRDefault="004F7394">
      <w:pPr>
        <w:pStyle w:val="Zkladntext20"/>
        <w:shd w:val="clear" w:color="auto" w:fill="auto"/>
        <w:spacing w:after="300" w:line="240" w:lineRule="auto"/>
        <w:jc w:val="left"/>
      </w:pPr>
    </w:p>
    <w:p w14:paraId="1E77A322" w14:textId="7C0334E3" w:rsidR="004F7394" w:rsidRDefault="004F7394">
      <w:pPr>
        <w:pStyle w:val="Zkladntext20"/>
        <w:shd w:val="clear" w:color="auto" w:fill="auto"/>
        <w:spacing w:after="300" w:line="240" w:lineRule="auto"/>
        <w:jc w:val="left"/>
      </w:pPr>
      <w:r>
        <w:lastRenderedPageBreak/>
        <w:t>Celková cena dle CN č. 502172 ze dne 06.11.2025</w:t>
      </w:r>
    </w:p>
    <w:p w14:paraId="7B117897" w14:textId="63D8CA8B" w:rsidR="004F7394" w:rsidRDefault="004F7394">
      <w:pPr>
        <w:pStyle w:val="Zkladntext20"/>
        <w:shd w:val="clear" w:color="auto" w:fill="auto"/>
        <w:spacing w:after="300" w:line="240" w:lineRule="auto"/>
        <w:jc w:val="left"/>
      </w:pPr>
      <w:r>
        <w:t>196 290 Kč bez DPH</w:t>
      </w:r>
    </w:p>
    <w:p w14:paraId="23790BC1" w14:textId="6ACFEE4E" w:rsidR="004F7394" w:rsidRDefault="004F7394">
      <w:pPr>
        <w:pStyle w:val="Zkladntext20"/>
        <w:shd w:val="clear" w:color="auto" w:fill="auto"/>
        <w:spacing w:after="300" w:line="240" w:lineRule="auto"/>
        <w:jc w:val="left"/>
      </w:pPr>
      <w:r>
        <w:t>237 510 Kč vč. DPH</w:t>
      </w:r>
    </w:p>
    <w:p w14:paraId="0F93097C" w14:textId="77777777" w:rsidR="004F7394" w:rsidRDefault="004F7394">
      <w:pPr>
        <w:pStyle w:val="Zkladntext20"/>
        <w:shd w:val="clear" w:color="auto" w:fill="auto"/>
        <w:spacing w:after="300" w:line="240" w:lineRule="auto"/>
        <w:jc w:val="left"/>
      </w:pPr>
    </w:p>
    <w:sectPr w:rsidR="004F7394">
      <w:footerReference w:type="default" r:id="rId7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2535" w14:textId="77777777" w:rsidR="00D17A06" w:rsidRDefault="00D17A06">
      <w:r>
        <w:separator/>
      </w:r>
    </w:p>
  </w:endnote>
  <w:endnote w:type="continuationSeparator" w:id="0">
    <w:p w14:paraId="064B3EE1" w14:textId="77777777" w:rsidR="00D17A06" w:rsidRDefault="00D1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50F5" w14:textId="77777777" w:rsidR="005A0BDE" w:rsidRDefault="00D17A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4948AB" wp14:editId="0375A09E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8E631" w14:textId="45889BC2" w:rsidR="005A0BDE" w:rsidRDefault="00D17A0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17A06">
                            <w:rPr>
                              <w:sz w:val="22"/>
                              <w:szCs w:val="22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948AB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79D8E631" w14:textId="45889BC2" w:rsidR="005A0BDE" w:rsidRDefault="00D17A0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Pr="00D17A06">
                      <w:rPr>
                        <w:sz w:val="22"/>
                        <w:szCs w:val="22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29F6E5E" wp14:editId="4959E2FD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933E" w14:textId="77777777" w:rsidR="005A0BDE" w:rsidRDefault="005A0BDE"/>
  </w:footnote>
  <w:footnote w:type="continuationSeparator" w:id="0">
    <w:p w14:paraId="05FB224A" w14:textId="77777777" w:rsidR="005A0BDE" w:rsidRDefault="005A0B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DE"/>
    <w:rsid w:val="000101A8"/>
    <w:rsid w:val="00464532"/>
    <w:rsid w:val="004F7394"/>
    <w:rsid w:val="005A0BDE"/>
    <w:rsid w:val="00D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2F6D3"/>
  <w15:docId w15:val="{77F22D5F-192A-4E69-9F64-1A1DBCF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60" w:line="264" w:lineRule="auto"/>
      <w:jc w:val="center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7A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A0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17A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7A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2025-12-09T13:29:00Z</dcterms:created>
  <dcterms:modified xsi:type="dcterms:W3CDTF">2025-12-09T13:32:00Z</dcterms:modified>
</cp:coreProperties>
</file>