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909"/>
        <w:gridCol w:w="1809"/>
        <w:gridCol w:w="945"/>
        <w:gridCol w:w="954"/>
        <w:gridCol w:w="839"/>
        <w:gridCol w:w="1450"/>
        <w:gridCol w:w="908"/>
        <w:gridCol w:w="1975"/>
      </w:tblGrid>
      <w:tr w:rsidR="005941E0">
        <w:trPr>
          <w:trHeight w:val="463"/>
        </w:trPr>
        <w:tc>
          <w:tcPr>
            <w:tcW w:w="9789" w:type="dxa"/>
            <w:gridSpan w:val="8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443" w:lineRule="exact"/>
              <w:ind w:left="1566" w:right="1537"/>
              <w:jc w:val="center"/>
              <w:rPr>
                <w:b/>
                <w:sz w:val="39"/>
              </w:rPr>
            </w:pPr>
            <w:bookmarkStart w:id="0" w:name="Krycí_list_k_ZL"/>
            <w:bookmarkStart w:id="1" w:name="_GoBack"/>
            <w:bookmarkEnd w:id="0"/>
            <w:bookmarkEnd w:id="1"/>
            <w:r>
              <w:rPr>
                <w:b/>
                <w:sz w:val="39"/>
              </w:rPr>
              <w:t>ZMĚNOVÝ LIST</w:t>
            </w:r>
          </w:p>
        </w:tc>
      </w:tr>
      <w:tr w:rsidR="005941E0">
        <w:trPr>
          <w:trHeight w:val="502"/>
        </w:trPr>
        <w:tc>
          <w:tcPr>
            <w:tcW w:w="9789" w:type="dxa"/>
            <w:gridSpan w:val="8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231" w:lineRule="exact"/>
              <w:ind w:left="1566" w:right="154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NPÚ, SHZ Bečov nad </w:t>
            </w:r>
            <w:proofErr w:type="gramStart"/>
            <w:r>
              <w:rPr>
                <w:b/>
                <w:sz w:val="21"/>
              </w:rPr>
              <w:t>Teplou - Odstranění</w:t>
            </w:r>
            <w:proofErr w:type="gramEnd"/>
            <w:r>
              <w:rPr>
                <w:b/>
                <w:sz w:val="21"/>
              </w:rPr>
              <w:t xml:space="preserve"> havarijního stavu mostu</w:t>
            </w:r>
          </w:p>
        </w:tc>
      </w:tr>
      <w:tr w:rsidR="005941E0">
        <w:trPr>
          <w:trHeight w:val="191"/>
        </w:trPr>
        <w:tc>
          <w:tcPr>
            <w:tcW w:w="90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72" w:lineRule="exact"/>
              <w:ind w:left="30" w:right="-29"/>
              <w:rPr>
                <w:sz w:val="16"/>
              </w:rPr>
            </w:pPr>
            <w:proofErr w:type="spellStart"/>
            <w:r>
              <w:rPr>
                <w:sz w:val="16"/>
              </w:rPr>
              <w:t>reg.</w:t>
            </w:r>
            <w:proofErr w:type="gramStart"/>
            <w:r>
              <w:rPr>
                <w:sz w:val="16"/>
              </w:rPr>
              <w:t>č.stavby</w:t>
            </w:r>
            <w:proofErr w:type="spellEnd"/>
            <w:proofErr w:type="gramEnd"/>
          </w:p>
        </w:tc>
        <w:tc>
          <w:tcPr>
            <w:tcW w:w="1809" w:type="dxa"/>
            <w:tcBorders>
              <w:top w:val="single" w:sz="18" w:space="0" w:color="000000"/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line="172" w:lineRule="exact"/>
              <w:ind w:left="31"/>
              <w:rPr>
                <w:b/>
                <w:sz w:val="16"/>
              </w:rPr>
            </w:pPr>
            <w:r>
              <w:rPr>
                <w:b/>
                <w:sz w:val="16"/>
              </w:rPr>
              <w:t>134V15100100</w:t>
            </w:r>
          </w:p>
        </w:tc>
        <w:tc>
          <w:tcPr>
            <w:tcW w:w="945" w:type="dxa"/>
            <w:tcBorders>
              <w:top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4" w:type="dxa"/>
            <w:tcBorders>
              <w:top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9" w:type="dxa"/>
            <w:tcBorders>
              <w:top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0" w:type="dxa"/>
            <w:tcBorders>
              <w:top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8" w:type="dxa"/>
            <w:tcBorders>
              <w:top w:val="single" w:sz="18" w:space="0" w:color="000000"/>
              <w:right w:val="single" w:sz="24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75" w:type="dxa"/>
            <w:tcBorders>
              <w:top w:val="single" w:sz="1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72" w:lineRule="exact"/>
              <w:ind w:left="584"/>
              <w:rPr>
                <w:b/>
                <w:i/>
                <w:sz w:val="19"/>
              </w:rPr>
            </w:pPr>
            <w:r>
              <w:rPr>
                <w:b/>
                <w:i/>
                <w:w w:val="95"/>
                <w:sz w:val="19"/>
              </w:rPr>
              <w:t>číslo ZL:</w:t>
            </w:r>
          </w:p>
        </w:tc>
      </w:tr>
      <w:tr w:rsidR="005941E0">
        <w:trPr>
          <w:trHeight w:val="189"/>
        </w:trPr>
        <w:tc>
          <w:tcPr>
            <w:tcW w:w="909" w:type="dxa"/>
            <w:tcBorders>
              <w:left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before="6" w:line="163" w:lineRule="exact"/>
              <w:ind w:left="30"/>
              <w:rPr>
                <w:sz w:val="16"/>
              </w:rPr>
            </w:pPr>
            <w:r>
              <w:rPr>
                <w:sz w:val="16"/>
              </w:rPr>
              <w:t>smlouva:</w:t>
            </w:r>
          </w:p>
        </w:tc>
        <w:tc>
          <w:tcPr>
            <w:tcW w:w="2754" w:type="dxa"/>
            <w:gridSpan w:val="2"/>
            <w:tcBorders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before="6" w:line="163" w:lineRule="exact"/>
              <w:ind w:left="31"/>
              <w:rPr>
                <w:sz w:val="16"/>
              </w:rPr>
            </w:pPr>
            <w:r>
              <w:rPr>
                <w:sz w:val="16"/>
              </w:rPr>
              <w:t>NPÚ-ÚPS Praha 2026H1240015</w:t>
            </w:r>
          </w:p>
        </w:tc>
        <w:tc>
          <w:tcPr>
            <w:tcW w:w="954" w:type="dxa"/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9" w:type="dxa"/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0" w:type="dxa"/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8" w:type="dxa"/>
            <w:tcBorders>
              <w:right w:val="single" w:sz="24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75" w:type="dxa"/>
            <w:vMerge w:val="restart"/>
            <w:tcBorders>
              <w:top w:val="single" w:sz="8" w:space="0" w:color="000000"/>
              <w:left w:val="single" w:sz="24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941E0" w:rsidRDefault="00995D06">
            <w:pPr>
              <w:pStyle w:val="TableParagraph"/>
              <w:spacing w:before="100"/>
              <w:ind w:left="736" w:right="725"/>
              <w:jc w:val="center"/>
              <w:rPr>
                <w:b/>
                <w:sz w:val="39"/>
              </w:rPr>
            </w:pPr>
            <w:r>
              <w:rPr>
                <w:b/>
                <w:sz w:val="39"/>
              </w:rPr>
              <w:t>05</w:t>
            </w:r>
          </w:p>
        </w:tc>
      </w:tr>
      <w:tr w:rsidR="005941E0">
        <w:trPr>
          <w:trHeight w:val="181"/>
        </w:trPr>
        <w:tc>
          <w:tcPr>
            <w:tcW w:w="909" w:type="dxa"/>
            <w:tcBorders>
              <w:left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62" w:lineRule="exact"/>
              <w:ind w:left="30"/>
              <w:rPr>
                <w:sz w:val="16"/>
              </w:rPr>
            </w:pPr>
            <w:r>
              <w:rPr>
                <w:sz w:val="16"/>
              </w:rPr>
              <w:t>objednatel:</w:t>
            </w:r>
          </w:p>
        </w:tc>
        <w:tc>
          <w:tcPr>
            <w:tcW w:w="3708" w:type="dxa"/>
            <w:gridSpan w:val="3"/>
            <w:tcBorders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line="162" w:lineRule="exact"/>
              <w:ind w:left="31"/>
              <w:rPr>
                <w:sz w:val="16"/>
              </w:rPr>
            </w:pPr>
            <w:r>
              <w:rPr>
                <w:sz w:val="16"/>
              </w:rPr>
              <w:t>Národní památkový ústav, IČ: 75032333</w:t>
            </w:r>
          </w:p>
        </w:tc>
        <w:tc>
          <w:tcPr>
            <w:tcW w:w="839" w:type="dxa"/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0" w:type="dxa"/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8" w:type="dxa"/>
            <w:tcBorders>
              <w:right w:val="single" w:sz="24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75" w:type="dxa"/>
            <w:vMerge/>
            <w:tcBorders>
              <w:top w:val="nil"/>
              <w:left w:val="single" w:sz="24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941E0" w:rsidRDefault="005941E0">
            <w:pPr>
              <w:rPr>
                <w:sz w:val="2"/>
                <w:szCs w:val="2"/>
              </w:rPr>
            </w:pPr>
          </w:p>
        </w:tc>
      </w:tr>
      <w:tr w:rsidR="005941E0">
        <w:trPr>
          <w:trHeight w:val="187"/>
        </w:trPr>
        <w:tc>
          <w:tcPr>
            <w:tcW w:w="9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68" w:lineRule="exact"/>
              <w:ind w:left="30"/>
              <w:rPr>
                <w:sz w:val="16"/>
              </w:rPr>
            </w:pPr>
            <w:r>
              <w:rPr>
                <w:sz w:val="16"/>
              </w:rPr>
              <w:t>zhotovitel:</w:t>
            </w:r>
          </w:p>
        </w:tc>
        <w:tc>
          <w:tcPr>
            <w:tcW w:w="2754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5941E0" w:rsidRDefault="00995D06">
            <w:pPr>
              <w:pStyle w:val="TableParagraph"/>
              <w:spacing w:line="168" w:lineRule="exact"/>
              <w:ind w:left="31"/>
              <w:rPr>
                <w:sz w:val="16"/>
              </w:rPr>
            </w:pPr>
            <w:r>
              <w:rPr>
                <w:sz w:val="16"/>
              </w:rPr>
              <w:t>Bolid M s.r.o., IČO: 26347741</w:t>
            </w: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9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8" w:type="dxa"/>
            <w:tcBorders>
              <w:bottom w:val="single" w:sz="8" w:space="0" w:color="000000"/>
              <w:right w:val="single" w:sz="24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75" w:type="dxa"/>
            <w:vMerge/>
            <w:tcBorders>
              <w:top w:val="nil"/>
              <w:left w:val="single" w:sz="24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941E0" w:rsidRDefault="005941E0">
            <w:pPr>
              <w:rPr>
                <w:sz w:val="2"/>
                <w:szCs w:val="2"/>
              </w:rPr>
            </w:pPr>
          </w:p>
        </w:tc>
      </w:tr>
      <w:tr w:rsidR="005941E0">
        <w:trPr>
          <w:trHeight w:val="181"/>
        </w:trPr>
        <w:tc>
          <w:tcPr>
            <w:tcW w:w="9789" w:type="dxa"/>
            <w:gridSpan w:val="8"/>
            <w:tcBorders>
              <w:top w:val="single" w:sz="1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941E0">
        <w:trPr>
          <w:trHeight w:val="652"/>
        </w:trPr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5941E0" w:rsidRDefault="005941E0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5941E0" w:rsidRDefault="00995D06">
            <w:pPr>
              <w:pStyle w:val="TableParagraph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název ZL:</w:t>
            </w:r>
          </w:p>
        </w:tc>
        <w:tc>
          <w:tcPr>
            <w:tcW w:w="8880" w:type="dxa"/>
            <w:gridSpan w:val="7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before="174"/>
              <w:ind w:left="92"/>
              <w:rPr>
                <w:b/>
                <w:sz w:val="25"/>
              </w:rPr>
            </w:pPr>
            <w:r>
              <w:rPr>
                <w:b/>
                <w:spacing w:val="6"/>
                <w:sz w:val="25"/>
              </w:rPr>
              <w:t>Úprava</w:t>
            </w:r>
            <w:r>
              <w:rPr>
                <w:b/>
                <w:spacing w:val="-43"/>
                <w:sz w:val="25"/>
              </w:rPr>
              <w:t xml:space="preserve"> </w:t>
            </w:r>
            <w:r>
              <w:rPr>
                <w:b/>
                <w:spacing w:val="7"/>
                <w:sz w:val="25"/>
              </w:rPr>
              <w:t>rozsahu</w:t>
            </w:r>
            <w:r>
              <w:rPr>
                <w:b/>
                <w:spacing w:val="-36"/>
                <w:sz w:val="25"/>
              </w:rPr>
              <w:t xml:space="preserve"> </w:t>
            </w:r>
            <w:r>
              <w:rPr>
                <w:b/>
                <w:spacing w:val="9"/>
                <w:sz w:val="25"/>
              </w:rPr>
              <w:t>skutečně</w:t>
            </w:r>
            <w:r>
              <w:rPr>
                <w:b/>
                <w:spacing w:val="-42"/>
                <w:sz w:val="25"/>
              </w:rPr>
              <w:t xml:space="preserve"> </w:t>
            </w:r>
            <w:r>
              <w:rPr>
                <w:b/>
                <w:spacing w:val="9"/>
                <w:sz w:val="25"/>
              </w:rPr>
              <w:t>provedených</w:t>
            </w:r>
            <w:r>
              <w:rPr>
                <w:b/>
                <w:spacing w:val="-36"/>
                <w:sz w:val="25"/>
              </w:rPr>
              <w:t xml:space="preserve"> </w:t>
            </w:r>
            <w:r>
              <w:rPr>
                <w:b/>
                <w:spacing w:val="7"/>
                <w:sz w:val="25"/>
              </w:rPr>
              <w:t>prací</w:t>
            </w:r>
            <w:r>
              <w:rPr>
                <w:b/>
                <w:spacing w:val="-42"/>
                <w:sz w:val="25"/>
              </w:rPr>
              <w:t xml:space="preserve"> </w:t>
            </w:r>
            <w:r>
              <w:rPr>
                <w:b/>
                <w:spacing w:val="6"/>
                <w:sz w:val="25"/>
              </w:rPr>
              <w:t>ve</w:t>
            </w:r>
            <w:r>
              <w:rPr>
                <w:b/>
                <w:spacing w:val="-42"/>
                <w:sz w:val="25"/>
              </w:rPr>
              <w:t xml:space="preserve"> </w:t>
            </w:r>
            <w:r>
              <w:rPr>
                <w:b/>
                <w:spacing w:val="5"/>
                <w:sz w:val="25"/>
              </w:rPr>
              <w:t>vazbě</w:t>
            </w:r>
            <w:r>
              <w:rPr>
                <w:b/>
                <w:spacing w:val="-42"/>
                <w:sz w:val="25"/>
              </w:rPr>
              <w:t xml:space="preserve"> </w:t>
            </w:r>
            <w:r>
              <w:rPr>
                <w:b/>
                <w:spacing w:val="6"/>
                <w:sz w:val="25"/>
              </w:rPr>
              <w:t>na</w:t>
            </w:r>
            <w:r>
              <w:rPr>
                <w:b/>
                <w:spacing w:val="-43"/>
                <w:sz w:val="25"/>
              </w:rPr>
              <w:t xml:space="preserve"> </w:t>
            </w:r>
            <w:r>
              <w:rPr>
                <w:b/>
                <w:spacing w:val="10"/>
                <w:sz w:val="25"/>
              </w:rPr>
              <w:t>dokončení</w:t>
            </w:r>
            <w:r>
              <w:rPr>
                <w:b/>
                <w:spacing w:val="-42"/>
                <w:sz w:val="25"/>
              </w:rPr>
              <w:t xml:space="preserve"> </w:t>
            </w:r>
            <w:r>
              <w:rPr>
                <w:b/>
                <w:spacing w:val="6"/>
                <w:sz w:val="25"/>
              </w:rPr>
              <w:t>díla</w:t>
            </w:r>
          </w:p>
        </w:tc>
      </w:tr>
      <w:tr w:rsidR="005941E0">
        <w:trPr>
          <w:trHeight w:val="235"/>
        </w:trPr>
        <w:tc>
          <w:tcPr>
            <w:tcW w:w="9789" w:type="dxa"/>
            <w:gridSpan w:val="8"/>
            <w:tcBorders>
              <w:top w:val="single" w:sz="24" w:space="0" w:color="000000"/>
              <w:left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93" w:lineRule="exact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Předmět změny:</w:t>
            </w:r>
          </w:p>
        </w:tc>
      </w:tr>
      <w:tr w:rsidR="005941E0">
        <w:trPr>
          <w:trHeight w:val="1093"/>
        </w:trPr>
        <w:tc>
          <w:tcPr>
            <w:tcW w:w="9789" w:type="dxa"/>
            <w:gridSpan w:val="8"/>
            <w:tcBorders>
              <w:left w:val="single" w:sz="2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before="36" w:line="259" w:lineRule="auto"/>
              <w:ind w:left="40"/>
              <w:rPr>
                <w:sz w:val="18"/>
              </w:rPr>
            </w:pPr>
            <w:r>
              <w:rPr>
                <w:sz w:val="18"/>
              </w:rPr>
              <w:t>V rámci dokončovacích prací a na základě fyzické předběžné přejímky realizovaného díla byly zjištěny ať už méně práce, jejichž realizace není nezbytná, tak i vícepráce, které je naopak zrealizovat pro plnohodnotné využití zcela nezbytné.</w:t>
            </w:r>
          </w:p>
          <w:p w:rsidR="005941E0" w:rsidRDefault="00995D06">
            <w:pPr>
              <w:pStyle w:val="TableParagraph"/>
              <w:spacing w:line="259" w:lineRule="auto"/>
              <w:ind w:left="40"/>
              <w:rPr>
                <w:sz w:val="18"/>
              </w:rPr>
            </w:pPr>
            <w:r>
              <w:rPr>
                <w:sz w:val="18"/>
              </w:rPr>
              <w:t>Dále byly navrženy</w:t>
            </w:r>
            <w:r>
              <w:rPr>
                <w:sz w:val="18"/>
              </w:rPr>
              <w:t xml:space="preserve"> drobné kamenné prvky (kamenné obruby spadišť), jejichž provedení bude oproti původně </w:t>
            </w:r>
            <w:proofErr w:type="spellStart"/>
            <w:r>
              <w:rPr>
                <w:sz w:val="18"/>
              </w:rPr>
              <w:t>uvažovánému</w:t>
            </w:r>
            <w:proofErr w:type="spellEnd"/>
            <w:r>
              <w:rPr>
                <w:sz w:val="18"/>
              </w:rPr>
              <w:t xml:space="preserve"> trochu </w:t>
            </w:r>
            <w:proofErr w:type="gramStart"/>
            <w:r>
              <w:rPr>
                <w:sz w:val="18"/>
              </w:rPr>
              <w:t>odlišné - dodávka</w:t>
            </w:r>
            <w:proofErr w:type="gramEnd"/>
            <w:r>
              <w:rPr>
                <w:sz w:val="18"/>
              </w:rPr>
              <w:t xml:space="preserve"> z nového kamene oproti původně uvažovanému recyklovanému.</w:t>
            </w:r>
          </w:p>
        </w:tc>
      </w:tr>
      <w:tr w:rsidR="005941E0">
        <w:trPr>
          <w:trHeight w:val="2863"/>
        </w:trPr>
        <w:tc>
          <w:tcPr>
            <w:tcW w:w="9789" w:type="dxa"/>
            <w:gridSpan w:val="8"/>
            <w:tcBorders>
              <w:left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before="1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Zdůvodnění nezbytnosti změny (havárie, požadavek OPP, technické důvody atp</w:t>
            </w:r>
            <w:r>
              <w:rPr>
                <w:b/>
                <w:sz w:val="18"/>
              </w:rPr>
              <w:t>.):</w:t>
            </w:r>
          </w:p>
          <w:p w:rsidR="005941E0" w:rsidRDefault="00995D06">
            <w:pPr>
              <w:pStyle w:val="TableParagraph"/>
              <w:spacing w:before="24" w:line="259" w:lineRule="auto"/>
              <w:ind w:left="33" w:right="83"/>
              <w:rPr>
                <w:sz w:val="18"/>
              </w:rPr>
            </w:pPr>
            <w:r>
              <w:rPr>
                <w:sz w:val="18"/>
              </w:rPr>
              <w:t xml:space="preserve">Z důvodu co možná nejrychlejšího a nejméně problematického odvodu dešťových srážek včetně krátkých </w:t>
            </w:r>
            <w:proofErr w:type="gramStart"/>
            <w:r>
              <w:rPr>
                <w:sz w:val="18"/>
              </w:rPr>
              <w:t>přívalových,  jež</w:t>
            </w:r>
            <w:proofErr w:type="gramEnd"/>
            <w:r>
              <w:rPr>
                <w:sz w:val="18"/>
              </w:rPr>
              <w:t xml:space="preserve"> jsou v této oblasti celkem obvyklé, bylo všemi účastníky odsouhlaseno odvedení vod bočními chrliči mimo konstrukci mostu. Bohužel při p</w:t>
            </w:r>
            <w:r>
              <w:rPr>
                <w:sz w:val="18"/>
              </w:rPr>
              <w:t xml:space="preserve">rovedení jádrových vrtů došlo k poškození skrytých historických příčných táhel konstrukce </w:t>
            </w:r>
            <w:proofErr w:type="gramStart"/>
            <w:r>
              <w:rPr>
                <w:sz w:val="18"/>
              </w:rPr>
              <w:t>mostu</w:t>
            </w:r>
            <w:proofErr w:type="gramEnd"/>
            <w:r>
              <w:rPr>
                <w:sz w:val="18"/>
              </w:rPr>
              <w:t xml:space="preserve"> o kterých bohužel nebylo ponětí. Operativně a za souhlasu dotčených orgánů památkové péče bylo přivolaným statikem rozhodnuto i s přihlédnutím k posílení únosno</w:t>
            </w:r>
            <w:r>
              <w:rPr>
                <w:sz w:val="18"/>
              </w:rPr>
              <w:t>sti mostu o provedení 3 skrytých příčných ocelových táhlech, které minimálně nahradí původní 3 dožilá kovaná, částečně poškozená s únosností neodhadnutelnou. Dále bylo rozhodnuto vzhledem k nízké skladbě mostovky v části směrem k nádvoří, že nebude o prove</w:t>
            </w:r>
            <w:r>
              <w:rPr>
                <w:sz w:val="18"/>
              </w:rPr>
              <w:t>den zemní kolektor pro kabelové vedení včetně příslušenství. V neposlední řadě bude muset z nedostatku vhodného materiálu dojít ke změně kamenných obrub spadišť. Tato spadiště tedy nebudou z původně recyklovaného bečovského kamene, ale z kamene nově na akc</w:t>
            </w:r>
            <w:r>
              <w:rPr>
                <w:sz w:val="18"/>
              </w:rPr>
              <w:t>i dodaného.</w:t>
            </w:r>
          </w:p>
          <w:p w:rsidR="005941E0" w:rsidRDefault="00995D06">
            <w:pPr>
              <w:pStyle w:val="TableParagraph"/>
              <w:spacing w:before="164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Zdůvodnění nemožnosti oddělení prací a samostatného zadání:</w:t>
            </w:r>
          </w:p>
        </w:tc>
      </w:tr>
      <w:tr w:rsidR="005941E0">
        <w:trPr>
          <w:trHeight w:val="932"/>
        </w:trPr>
        <w:tc>
          <w:tcPr>
            <w:tcW w:w="97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before="5" w:line="220" w:lineRule="atLeast"/>
              <w:ind w:left="33" w:right="4"/>
              <w:rPr>
                <w:sz w:val="18"/>
              </w:rPr>
            </w:pPr>
            <w:r>
              <w:rPr>
                <w:sz w:val="18"/>
              </w:rPr>
              <w:t xml:space="preserve">Jedná se o změnu, kterou z důvodu koordinace s přímo navazujícími restaurátorskými a staticky zajišťujícími pracemi, není vhodné, ekonomicky efektivní ani časově výhodné zadat samostatně. Samostatné zadání by bylo z hlediska organizace stavby i finančních </w:t>
            </w:r>
            <w:r>
              <w:rPr>
                <w:sz w:val="18"/>
              </w:rPr>
              <w:t xml:space="preserve">nákladů nelogické a neefektivní a z </w:t>
            </w:r>
            <w:proofErr w:type="spellStart"/>
            <w:r>
              <w:rPr>
                <w:sz w:val="18"/>
              </w:rPr>
              <w:t>technicko-organizačních</w:t>
            </w:r>
            <w:proofErr w:type="spellEnd"/>
            <w:r>
              <w:rPr>
                <w:sz w:val="18"/>
              </w:rPr>
              <w:t xml:space="preserve"> důvodů nemožné. Nelze oddělit a samostatně zadat.</w:t>
            </w:r>
          </w:p>
        </w:tc>
      </w:tr>
      <w:tr w:rsidR="005941E0">
        <w:trPr>
          <w:trHeight w:val="248"/>
        </w:trPr>
        <w:tc>
          <w:tcPr>
            <w:tcW w:w="2718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before="16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Vliv na cenu díla:</w:t>
            </w:r>
          </w:p>
        </w:tc>
        <w:tc>
          <w:tcPr>
            <w:tcW w:w="945" w:type="dxa"/>
            <w:tcBorders>
              <w:top w:val="single" w:sz="8" w:space="0" w:color="000000"/>
            </w:tcBorders>
          </w:tcPr>
          <w:p w:rsidR="005941E0" w:rsidRDefault="00995D06">
            <w:pPr>
              <w:pStyle w:val="TableParagraph"/>
              <w:spacing w:before="7"/>
              <w:ind w:left="54"/>
              <w:rPr>
                <w:i/>
                <w:sz w:val="19"/>
              </w:rPr>
            </w:pPr>
            <w:r>
              <w:rPr>
                <w:i/>
                <w:sz w:val="19"/>
              </w:rPr>
              <w:t>ANO</w:t>
            </w:r>
          </w:p>
        </w:tc>
        <w:tc>
          <w:tcPr>
            <w:tcW w:w="954" w:type="dxa"/>
            <w:tcBorders>
              <w:top w:val="single" w:sz="8" w:space="0" w:color="000000"/>
            </w:tcBorders>
          </w:tcPr>
          <w:p w:rsidR="005941E0" w:rsidRDefault="00995D06">
            <w:pPr>
              <w:pStyle w:val="TableParagraph"/>
              <w:spacing w:before="16"/>
              <w:ind w:left="18"/>
              <w:rPr>
                <w:b/>
                <w:sz w:val="18"/>
              </w:rPr>
            </w:pPr>
            <w:r>
              <w:rPr>
                <w:b/>
                <w:sz w:val="18"/>
              </w:rPr>
              <w:t>rozpočet:</w:t>
            </w:r>
          </w:p>
        </w:tc>
        <w:tc>
          <w:tcPr>
            <w:tcW w:w="839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5" w:type="dxa"/>
            <w:tcBorders>
              <w:top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228" w:lineRule="exact"/>
              <w:ind w:left="2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méněpráce</w:t>
            </w:r>
            <w:proofErr w:type="spellEnd"/>
          </w:p>
        </w:tc>
      </w:tr>
      <w:tr w:rsidR="005941E0">
        <w:trPr>
          <w:trHeight w:val="251"/>
        </w:trPr>
        <w:tc>
          <w:tcPr>
            <w:tcW w:w="2718" w:type="dxa"/>
            <w:gridSpan w:val="2"/>
            <w:tcBorders>
              <w:lef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4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5" w:type="dxa"/>
            <w:tcBorders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before="13" w:line="218" w:lineRule="exact"/>
              <w:ind w:left="766" w:right="725"/>
              <w:jc w:val="center"/>
              <w:rPr>
                <w:sz w:val="20"/>
              </w:rPr>
            </w:pPr>
            <w:r>
              <w:rPr>
                <w:sz w:val="20"/>
              </w:rPr>
              <w:t>ANO</w:t>
            </w:r>
          </w:p>
        </w:tc>
      </w:tr>
      <w:tr w:rsidR="005941E0">
        <w:trPr>
          <w:trHeight w:val="254"/>
        </w:trPr>
        <w:tc>
          <w:tcPr>
            <w:tcW w:w="909" w:type="dxa"/>
            <w:tcBorders>
              <w:lef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9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4" w:type="dxa"/>
          </w:tcPr>
          <w:p w:rsidR="005941E0" w:rsidRDefault="00995D06">
            <w:pPr>
              <w:pStyle w:val="TableParagraph"/>
              <w:spacing w:before="30" w:line="205" w:lineRule="exact"/>
              <w:ind w:left="18"/>
              <w:rPr>
                <w:b/>
                <w:sz w:val="18"/>
              </w:rPr>
            </w:pPr>
            <w:r>
              <w:rPr>
                <w:b/>
                <w:sz w:val="18"/>
              </w:rPr>
              <w:t>cena:</w:t>
            </w:r>
          </w:p>
        </w:tc>
        <w:tc>
          <w:tcPr>
            <w:tcW w:w="839" w:type="dxa"/>
          </w:tcPr>
          <w:p w:rsidR="005941E0" w:rsidRDefault="00995D06">
            <w:pPr>
              <w:pStyle w:val="TableParagraph"/>
              <w:spacing w:before="49"/>
              <w:ind w:right="51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bez DPH</w:t>
            </w:r>
          </w:p>
        </w:tc>
        <w:tc>
          <w:tcPr>
            <w:tcW w:w="1450" w:type="dxa"/>
            <w:shd w:val="clear" w:color="auto" w:fill="92D050"/>
          </w:tcPr>
          <w:p w:rsidR="005941E0" w:rsidRDefault="00995D06">
            <w:pPr>
              <w:pStyle w:val="TableParagraph"/>
              <w:spacing w:before="11" w:line="223" w:lineRule="exact"/>
              <w:ind w:right="66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-133 605,00</w:t>
            </w:r>
          </w:p>
        </w:tc>
        <w:tc>
          <w:tcPr>
            <w:tcW w:w="908" w:type="dxa"/>
          </w:tcPr>
          <w:p w:rsidR="005941E0" w:rsidRDefault="00995D06">
            <w:pPr>
              <w:pStyle w:val="TableParagraph"/>
              <w:spacing w:before="30" w:line="205" w:lineRule="exact"/>
              <w:ind w:left="42"/>
              <w:rPr>
                <w:sz w:val="18"/>
              </w:rPr>
            </w:pPr>
            <w:r>
              <w:rPr>
                <w:sz w:val="18"/>
              </w:rPr>
              <w:t>Kč</w:t>
            </w:r>
          </w:p>
        </w:tc>
        <w:tc>
          <w:tcPr>
            <w:tcW w:w="1975" w:type="dxa"/>
            <w:tcBorders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1E0">
        <w:trPr>
          <w:trHeight w:val="247"/>
        </w:trPr>
        <w:tc>
          <w:tcPr>
            <w:tcW w:w="909" w:type="dxa"/>
            <w:tcBorders>
              <w:lef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9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4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</w:tcPr>
          <w:p w:rsidR="005941E0" w:rsidRDefault="00995D06">
            <w:pPr>
              <w:pStyle w:val="TableParagraph"/>
              <w:spacing w:before="43" w:line="183" w:lineRule="exact"/>
              <w:ind w:right="51"/>
              <w:jc w:val="right"/>
              <w:rPr>
                <w:i/>
                <w:sz w:val="16"/>
              </w:rPr>
            </w:pPr>
            <w:proofErr w:type="gramStart"/>
            <w:r>
              <w:rPr>
                <w:i/>
                <w:sz w:val="16"/>
              </w:rPr>
              <w:t>21%</w:t>
            </w:r>
            <w:proofErr w:type="gramEnd"/>
            <w:r>
              <w:rPr>
                <w:i/>
                <w:sz w:val="16"/>
              </w:rPr>
              <w:t>DPH</w:t>
            </w:r>
          </w:p>
        </w:tc>
        <w:tc>
          <w:tcPr>
            <w:tcW w:w="1450" w:type="dxa"/>
            <w:shd w:val="clear" w:color="auto" w:fill="92D050"/>
          </w:tcPr>
          <w:p w:rsidR="005941E0" w:rsidRDefault="00995D06">
            <w:pPr>
              <w:pStyle w:val="TableParagraph"/>
              <w:spacing w:before="6" w:line="221" w:lineRule="exact"/>
              <w:ind w:right="64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-28 057,05</w:t>
            </w:r>
          </w:p>
        </w:tc>
        <w:tc>
          <w:tcPr>
            <w:tcW w:w="908" w:type="dxa"/>
          </w:tcPr>
          <w:p w:rsidR="005941E0" w:rsidRDefault="00995D06">
            <w:pPr>
              <w:pStyle w:val="TableParagraph"/>
              <w:spacing w:before="25" w:line="202" w:lineRule="exact"/>
              <w:ind w:left="42"/>
              <w:rPr>
                <w:sz w:val="18"/>
              </w:rPr>
            </w:pPr>
            <w:r>
              <w:rPr>
                <w:sz w:val="18"/>
              </w:rPr>
              <w:t>Kč</w:t>
            </w:r>
          </w:p>
        </w:tc>
        <w:tc>
          <w:tcPr>
            <w:tcW w:w="1975" w:type="dxa"/>
            <w:tcBorders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1E0">
        <w:trPr>
          <w:trHeight w:val="236"/>
        </w:trPr>
        <w:tc>
          <w:tcPr>
            <w:tcW w:w="909" w:type="dxa"/>
            <w:tcBorders>
              <w:left w:val="single" w:sz="8" w:space="0" w:color="000000"/>
              <w:bottom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9" w:type="dxa"/>
            <w:tcBorders>
              <w:bottom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5" w:type="dxa"/>
            <w:tcBorders>
              <w:bottom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tcBorders>
              <w:bottom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9" w:type="dxa"/>
            <w:tcBorders>
              <w:bottom w:val="single" w:sz="18" w:space="0" w:color="000000"/>
            </w:tcBorders>
          </w:tcPr>
          <w:p w:rsidR="005941E0" w:rsidRDefault="00995D06">
            <w:pPr>
              <w:pStyle w:val="TableParagraph"/>
              <w:spacing w:before="41" w:line="175" w:lineRule="exact"/>
              <w:ind w:right="47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celkem</w:t>
            </w:r>
          </w:p>
        </w:tc>
        <w:tc>
          <w:tcPr>
            <w:tcW w:w="1450" w:type="dxa"/>
            <w:tcBorders>
              <w:bottom w:val="single" w:sz="18" w:space="0" w:color="000000"/>
            </w:tcBorders>
            <w:shd w:val="clear" w:color="auto" w:fill="92D050"/>
          </w:tcPr>
          <w:p w:rsidR="005941E0" w:rsidRDefault="00995D06">
            <w:pPr>
              <w:pStyle w:val="TableParagraph"/>
              <w:spacing w:before="4" w:line="212" w:lineRule="exact"/>
              <w:ind w:right="64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-161 662,05</w:t>
            </w:r>
          </w:p>
        </w:tc>
        <w:tc>
          <w:tcPr>
            <w:tcW w:w="908" w:type="dxa"/>
            <w:tcBorders>
              <w:bottom w:val="single" w:sz="18" w:space="0" w:color="000000"/>
            </w:tcBorders>
          </w:tcPr>
          <w:p w:rsidR="005941E0" w:rsidRDefault="00995D06">
            <w:pPr>
              <w:pStyle w:val="TableParagraph"/>
              <w:spacing w:before="22" w:line="194" w:lineRule="exact"/>
              <w:ind w:left="42"/>
              <w:rPr>
                <w:sz w:val="18"/>
              </w:rPr>
            </w:pPr>
            <w:r>
              <w:rPr>
                <w:sz w:val="18"/>
              </w:rPr>
              <w:t>Kč</w:t>
            </w:r>
          </w:p>
        </w:tc>
        <w:tc>
          <w:tcPr>
            <w:tcW w:w="1975" w:type="dxa"/>
            <w:tcBorders>
              <w:bottom w:val="single" w:sz="18" w:space="0" w:color="000000"/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1E0">
        <w:trPr>
          <w:trHeight w:val="237"/>
        </w:trPr>
        <w:tc>
          <w:tcPr>
            <w:tcW w:w="2718" w:type="dxa"/>
            <w:gridSpan w:val="2"/>
            <w:tcBorders>
              <w:top w:val="single" w:sz="18" w:space="0" w:color="000000"/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before="5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Vliv na cenu díla:</w:t>
            </w:r>
          </w:p>
        </w:tc>
        <w:tc>
          <w:tcPr>
            <w:tcW w:w="945" w:type="dxa"/>
            <w:tcBorders>
              <w:top w:val="single" w:sz="18" w:space="0" w:color="000000"/>
            </w:tcBorders>
          </w:tcPr>
          <w:p w:rsidR="005941E0" w:rsidRDefault="00995D06">
            <w:pPr>
              <w:pStyle w:val="TableParagraph"/>
              <w:spacing w:line="215" w:lineRule="exact"/>
              <w:ind w:left="54"/>
              <w:rPr>
                <w:i/>
                <w:sz w:val="19"/>
              </w:rPr>
            </w:pPr>
            <w:r>
              <w:rPr>
                <w:i/>
                <w:sz w:val="19"/>
              </w:rPr>
              <w:t>ANO</w:t>
            </w:r>
          </w:p>
        </w:tc>
        <w:tc>
          <w:tcPr>
            <w:tcW w:w="954" w:type="dxa"/>
            <w:tcBorders>
              <w:top w:val="single" w:sz="18" w:space="0" w:color="000000"/>
            </w:tcBorders>
          </w:tcPr>
          <w:p w:rsidR="005941E0" w:rsidRDefault="00995D06">
            <w:pPr>
              <w:pStyle w:val="TableParagraph"/>
              <w:spacing w:before="5"/>
              <w:ind w:left="18"/>
              <w:rPr>
                <w:b/>
                <w:sz w:val="18"/>
              </w:rPr>
            </w:pPr>
            <w:r>
              <w:rPr>
                <w:b/>
                <w:sz w:val="18"/>
              </w:rPr>
              <w:t>rozpočet:</w:t>
            </w:r>
          </w:p>
        </w:tc>
        <w:tc>
          <w:tcPr>
            <w:tcW w:w="839" w:type="dxa"/>
            <w:tcBorders>
              <w:top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8" w:type="dxa"/>
            <w:tcBorders>
              <w:top w:val="single" w:sz="1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5" w:type="dxa"/>
            <w:tcBorders>
              <w:top w:val="single" w:sz="1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217" w:lineRule="exact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vícepráce</w:t>
            </w:r>
          </w:p>
        </w:tc>
      </w:tr>
      <w:tr w:rsidR="005941E0">
        <w:trPr>
          <w:trHeight w:val="251"/>
        </w:trPr>
        <w:tc>
          <w:tcPr>
            <w:tcW w:w="2718" w:type="dxa"/>
            <w:gridSpan w:val="2"/>
            <w:tcBorders>
              <w:lef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4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8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5" w:type="dxa"/>
            <w:tcBorders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before="13" w:line="218" w:lineRule="exact"/>
              <w:ind w:left="766" w:right="725"/>
              <w:jc w:val="center"/>
              <w:rPr>
                <w:sz w:val="20"/>
              </w:rPr>
            </w:pPr>
            <w:r>
              <w:rPr>
                <w:sz w:val="20"/>
              </w:rPr>
              <w:t>ANO</w:t>
            </w:r>
          </w:p>
        </w:tc>
      </w:tr>
      <w:tr w:rsidR="005941E0">
        <w:trPr>
          <w:trHeight w:val="254"/>
        </w:trPr>
        <w:tc>
          <w:tcPr>
            <w:tcW w:w="909" w:type="dxa"/>
            <w:tcBorders>
              <w:lef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9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4" w:type="dxa"/>
          </w:tcPr>
          <w:p w:rsidR="005941E0" w:rsidRDefault="00995D06">
            <w:pPr>
              <w:pStyle w:val="TableParagraph"/>
              <w:spacing w:before="30" w:line="205" w:lineRule="exact"/>
              <w:ind w:left="18"/>
              <w:rPr>
                <w:b/>
                <w:sz w:val="18"/>
              </w:rPr>
            </w:pPr>
            <w:r>
              <w:rPr>
                <w:b/>
                <w:sz w:val="18"/>
              </w:rPr>
              <w:t>cena:</w:t>
            </w:r>
          </w:p>
        </w:tc>
        <w:tc>
          <w:tcPr>
            <w:tcW w:w="839" w:type="dxa"/>
          </w:tcPr>
          <w:p w:rsidR="005941E0" w:rsidRDefault="00995D06">
            <w:pPr>
              <w:pStyle w:val="TableParagraph"/>
              <w:spacing w:before="49"/>
              <w:ind w:right="51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bez DPH</w:t>
            </w:r>
          </w:p>
        </w:tc>
        <w:tc>
          <w:tcPr>
            <w:tcW w:w="1450" w:type="dxa"/>
            <w:shd w:val="clear" w:color="auto" w:fill="92D050"/>
          </w:tcPr>
          <w:p w:rsidR="005941E0" w:rsidRDefault="00995D06">
            <w:pPr>
              <w:pStyle w:val="TableParagraph"/>
              <w:spacing w:before="11" w:line="223" w:lineRule="exact"/>
              <w:ind w:right="66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132 930,00</w:t>
            </w:r>
          </w:p>
        </w:tc>
        <w:tc>
          <w:tcPr>
            <w:tcW w:w="908" w:type="dxa"/>
          </w:tcPr>
          <w:p w:rsidR="005941E0" w:rsidRDefault="00995D06">
            <w:pPr>
              <w:pStyle w:val="TableParagraph"/>
              <w:spacing w:before="30" w:line="205" w:lineRule="exact"/>
              <w:ind w:left="41"/>
              <w:rPr>
                <w:sz w:val="18"/>
              </w:rPr>
            </w:pPr>
            <w:r>
              <w:rPr>
                <w:sz w:val="18"/>
              </w:rPr>
              <w:t>Kč</w:t>
            </w:r>
          </w:p>
        </w:tc>
        <w:tc>
          <w:tcPr>
            <w:tcW w:w="1975" w:type="dxa"/>
            <w:tcBorders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1E0">
        <w:trPr>
          <w:trHeight w:val="249"/>
        </w:trPr>
        <w:tc>
          <w:tcPr>
            <w:tcW w:w="909" w:type="dxa"/>
            <w:tcBorders>
              <w:lef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9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4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</w:tcPr>
          <w:p w:rsidR="005941E0" w:rsidRDefault="00995D06">
            <w:pPr>
              <w:pStyle w:val="TableParagraph"/>
              <w:spacing w:before="43"/>
              <w:ind w:right="51"/>
              <w:jc w:val="right"/>
              <w:rPr>
                <w:i/>
                <w:sz w:val="16"/>
              </w:rPr>
            </w:pPr>
            <w:proofErr w:type="gramStart"/>
            <w:r>
              <w:rPr>
                <w:i/>
                <w:sz w:val="16"/>
              </w:rPr>
              <w:t>21%</w:t>
            </w:r>
            <w:proofErr w:type="gramEnd"/>
            <w:r>
              <w:rPr>
                <w:i/>
                <w:sz w:val="16"/>
              </w:rPr>
              <w:t>DPH</w:t>
            </w:r>
          </w:p>
        </w:tc>
        <w:tc>
          <w:tcPr>
            <w:tcW w:w="1450" w:type="dxa"/>
            <w:shd w:val="clear" w:color="auto" w:fill="92D050"/>
          </w:tcPr>
          <w:p w:rsidR="005941E0" w:rsidRDefault="00995D06">
            <w:pPr>
              <w:pStyle w:val="TableParagraph"/>
              <w:spacing w:before="6" w:line="223" w:lineRule="exact"/>
              <w:ind w:right="64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27 915,30</w:t>
            </w:r>
          </w:p>
        </w:tc>
        <w:tc>
          <w:tcPr>
            <w:tcW w:w="908" w:type="dxa"/>
          </w:tcPr>
          <w:p w:rsidR="005941E0" w:rsidRDefault="00995D06">
            <w:pPr>
              <w:pStyle w:val="TableParagraph"/>
              <w:spacing w:before="25" w:line="205" w:lineRule="exact"/>
              <w:ind w:left="41"/>
              <w:rPr>
                <w:sz w:val="18"/>
              </w:rPr>
            </w:pPr>
            <w:r>
              <w:rPr>
                <w:sz w:val="18"/>
              </w:rPr>
              <w:t>Kč</w:t>
            </w:r>
          </w:p>
        </w:tc>
        <w:tc>
          <w:tcPr>
            <w:tcW w:w="1975" w:type="dxa"/>
            <w:tcBorders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1E0">
        <w:trPr>
          <w:trHeight w:val="235"/>
        </w:trPr>
        <w:tc>
          <w:tcPr>
            <w:tcW w:w="909" w:type="dxa"/>
            <w:tcBorders>
              <w:left w:val="single" w:sz="8" w:space="0" w:color="000000"/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9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5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9" w:type="dxa"/>
            <w:tcBorders>
              <w:bottom w:val="single" w:sz="8" w:space="0" w:color="000000"/>
            </w:tcBorders>
          </w:tcPr>
          <w:p w:rsidR="005941E0" w:rsidRDefault="00995D06">
            <w:pPr>
              <w:pStyle w:val="TableParagraph"/>
              <w:spacing w:before="43" w:line="172" w:lineRule="exact"/>
              <w:ind w:right="47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celkem</w:t>
            </w:r>
          </w:p>
        </w:tc>
        <w:tc>
          <w:tcPr>
            <w:tcW w:w="1450" w:type="dxa"/>
            <w:tcBorders>
              <w:bottom w:val="single" w:sz="8" w:space="0" w:color="000000"/>
            </w:tcBorders>
            <w:shd w:val="clear" w:color="auto" w:fill="92D050"/>
          </w:tcPr>
          <w:p w:rsidR="005941E0" w:rsidRDefault="00995D06">
            <w:pPr>
              <w:pStyle w:val="TableParagraph"/>
              <w:spacing w:before="6" w:line="209" w:lineRule="exact"/>
              <w:ind w:right="64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160 845,30</w:t>
            </w:r>
          </w:p>
        </w:tc>
        <w:tc>
          <w:tcPr>
            <w:tcW w:w="908" w:type="dxa"/>
            <w:tcBorders>
              <w:bottom w:val="single" w:sz="8" w:space="0" w:color="000000"/>
            </w:tcBorders>
          </w:tcPr>
          <w:p w:rsidR="005941E0" w:rsidRDefault="00995D06">
            <w:pPr>
              <w:pStyle w:val="TableParagraph"/>
              <w:spacing w:before="25" w:line="190" w:lineRule="exact"/>
              <w:ind w:left="41"/>
              <w:rPr>
                <w:sz w:val="18"/>
              </w:rPr>
            </w:pPr>
            <w:r>
              <w:rPr>
                <w:sz w:val="18"/>
              </w:rPr>
              <w:t>Kč</w:t>
            </w:r>
          </w:p>
        </w:tc>
        <w:tc>
          <w:tcPr>
            <w:tcW w:w="1975" w:type="dxa"/>
            <w:tcBorders>
              <w:bottom w:val="single" w:sz="8" w:space="0" w:color="000000"/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1E0">
        <w:trPr>
          <w:trHeight w:val="247"/>
        </w:trPr>
        <w:tc>
          <w:tcPr>
            <w:tcW w:w="3663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before="16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CELKOVÁ BILANCE MÉNĚPRACÍ A</w:t>
            </w:r>
            <w:r>
              <w:rPr>
                <w:b/>
                <w:spacing w:val="-27"/>
                <w:sz w:val="18"/>
              </w:rPr>
              <w:t xml:space="preserve"> </w:t>
            </w:r>
            <w:r>
              <w:rPr>
                <w:b/>
                <w:sz w:val="18"/>
              </w:rPr>
              <w:t>VÍCEP</w:t>
            </w:r>
          </w:p>
        </w:tc>
        <w:tc>
          <w:tcPr>
            <w:tcW w:w="954" w:type="dxa"/>
            <w:tcBorders>
              <w:top w:val="single" w:sz="8" w:space="0" w:color="000000"/>
            </w:tcBorders>
          </w:tcPr>
          <w:p w:rsidR="005941E0" w:rsidRDefault="00995D06">
            <w:pPr>
              <w:pStyle w:val="TableParagraph"/>
              <w:spacing w:before="16"/>
              <w:ind w:left="18"/>
              <w:rPr>
                <w:b/>
                <w:sz w:val="18"/>
              </w:rPr>
            </w:pPr>
            <w:r>
              <w:rPr>
                <w:b/>
                <w:sz w:val="18"/>
              </w:rPr>
              <w:t>cena:</w:t>
            </w:r>
          </w:p>
        </w:tc>
        <w:tc>
          <w:tcPr>
            <w:tcW w:w="839" w:type="dxa"/>
            <w:tcBorders>
              <w:top w:val="single" w:sz="8" w:space="0" w:color="000000"/>
            </w:tcBorders>
          </w:tcPr>
          <w:p w:rsidR="005941E0" w:rsidRDefault="00995D06">
            <w:pPr>
              <w:pStyle w:val="TableParagraph"/>
              <w:spacing w:before="35"/>
              <w:ind w:right="51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bez DPH</w:t>
            </w:r>
          </w:p>
        </w:tc>
        <w:tc>
          <w:tcPr>
            <w:tcW w:w="1450" w:type="dxa"/>
            <w:tcBorders>
              <w:top w:val="single" w:sz="8" w:space="0" w:color="000000"/>
            </w:tcBorders>
          </w:tcPr>
          <w:p w:rsidR="005941E0" w:rsidRDefault="00995D06">
            <w:pPr>
              <w:pStyle w:val="TableParagraph"/>
              <w:spacing w:line="227" w:lineRule="exact"/>
              <w:ind w:right="66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</w:rPr>
              <w:t>-675,00</w:t>
            </w:r>
          </w:p>
        </w:tc>
        <w:tc>
          <w:tcPr>
            <w:tcW w:w="908" w:type="dxa"/>
            <w:tcBorders>
              <w:top w:val="single" w:sz="8" w:space="0" w:color="000000"/>
            </w:tcBorders>
          </w:tcPr>
          <w:p w:rsidR="005941E0" w:rsidRDefault="00995D06">
            <w:pPr>
              <w:pStyle w:val="TableParagraph"/>
              <w:spacing w:before="16"/>
              <w:ind w:left="42"/>
              <w:rPr>
                <w:sz w:val="18"/>
              </w:rPr>
            </w:pPr>
            <w:r>
              <w:rPr>
                <w:sz w:val="18"/>
              </w:rPr>
              <w:t>Kč</w:t>
            </w:r>
          </w:p>
        </w:tc>
        <w:tc>
          <w:tcPr>
            <w:tcW w:w="1975" w:type="dxa"/>
            <w:tcBorders>
              <w:top w:val="single" w:sz="8" w:space="0" w:color="000000"/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1E0">
        <w:trPr>
          <w:trHeight w:val="261"/>
        </w:trPr>
        <w:tc>
          <w:tcPr>
            <w:tcW w:w="3663" w:type="dxa"/>
            <w:gridSpan w:val="3"/>
            <w:tcBorders>
              <w:lef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4" w:type="dxa"/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</w:tcPr>
          <w:p w:rsidR="005941E0" w:rsidRDefault="00995D06">
            <w:pPr>
              <w:pStyle w:val="TableParagraph"/>
              <w:spacing w:before="49"/>
              <w:ind w:right="51"/>
              <w:jc w:val="right"/>
              <w:rPr>
                <w:i/>
                <w:sz w:val="16"/>
              </w:rPr>
            </w:pPr>
            <w:proofErr w:type="gramStart"/>
            <w:r>
              <w:rPr>
                <w:i/>
                <w:sz w:val="16"/>
              </w:rPr>
              <w:t>21%</w:t>
            </w:r>
            <w:proofErr w:type="gramEnd"/>
            <w:r>
              <w:rPr>
                <w:i/>
                <w:sz w:val="16"/>
              </w:rPr>
              <w:t>DPH</w:t>
            </w:r>
          </w:p>
        </w:tc>
        <w:tc>
          <w:tcPr>
            <w:tcW w:w="1450" w:type="dxa"/>
          </w:tcPr>
          <w:p w:rsidR="005941E0" w:rsidRDefault="00995D06">
            <w:pPr>
              <w:pStyle w:val="TableParagraph"/>
              <w:spacing w:before="12" w:line="229" w:lineRule="exact"/>
              <w:ind w:right="64"/>
              <w:jc w:val="right"/>
              <w:rPr>
                <w:i/>
                <w:sz w:val="20"/>
              </w:rPr>
            </w:pPr>
            <w:r>
              <w:rPr>
                <w:i/>
                <w:w w:val="95"/>
                <w:sz w:val="20"/>
              </w:rPr>
              <w:t>-141,75</w:t>
            </w:r>
          </w:p>
        </w:tc>
        <w:tc>
          <w:tcPr>
            <w:tcW w:w="908" w:type="dxa"/>
          </w:tcPr>
          <w:p w:rsidR="005941E0" w:rsidRDefault="00995D06">
            <w:pPr>
              <w:pStyle w:val="TableParagraph"/>
              <w:spacing w:before="31"/>
              <w:ind w:left="42"/>
              <w:rPr>
                <w:sz w:val="18"/>
              </w:rPr>
            </w:pPr>
            <w:r>
              <w:rPr>
                <w:sz w:val="18"/>
              </w:rPr>
              <w:t>Kč</w:t>
            </w:r>
          </w:p>
        </w:tc>
        <w:tc>
          <w:tcPr>
            <w:tcW w:w="1975" w:type="dxa"/>
            <w:tcBorders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1E0">
        <w:trPr>
          <w:trHeight w:val="255"/>
        </w:trPr>
        <w:tc>
          <w:tcPr>
            <w:tcW w:w="3663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  <w:tcBorders>
              <w:bottom w:val="single" w:sz="8" w:space="0" w:color="000000"/>
            </w:tcBorders>
          </w:tcPr>
          <w:p w:rsidR="005941E0" w:rsidRDefault="00995D06">
            <w:pPr>
              <w:pStyle w:val="TableParagraph"/>
              <w:spacing w:before="49"/>
              <w:ind w:right="47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celkem</w:t>
            </w: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 w:rsidR="005941E0" w:rsidRDefault="00995D06">
            <w:pPr>
              <w:pStyle w:val="TableParagraph"/>
              <w:spacing w:before="12" w:line="224" w:lineRule="exact"/>
              <w:ind w:right="66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</w:rPr>
              <w:t>-816,75</w:t>
            </w:r>
          </w:p>
        </w:tc>
        <w:tc>
          <w:tcPr>
            <w:tcW w:w="908" w:type="dxa"/>
            <w:tcBorders>
              <w:bottom w:val="single" w:sz="8" w:space="0" w:color="000000"/>
            </w:tcBorders>
          </w:tcPr>
          <w:p w:rsidR="005941E0" w:rsidRDefault="00995D06">
            <w:pPr>
              <w:pStyle w:val="TableParagraph"/>
              <w:spacing w:before="31" w:line="205" w:lineRule="exact"/>
              <w:ind w:left="42"/>
              <w:rPr>
                <w:sz w:val="18"/>
              </w:rPr>
            </w:pPr>
            <w:r>
              <w:rPr>
                <w:sz w:val="18"/>
              </w:rPr>
              <w:t>Kč</w:t>
            </w:r>
          </w:p>
        </w:tc>
        <w:tc>
          <w:tcPr>
            <w:tcW w:w="1975" w:type="dxa"/>
            <w:tcBorders>
              <w:bottom w:val="single" w:sz="8" w:space="0" w:color="000000"/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1E0">
        <w:trPr>
          <w:trHeight w:val="208"/>
        </w:trPr>
        <w:tc>
          <w:tcPr>
            <w:tcW w:w="9789" w:type="dxa"/>
            <w:gridSpan w:val="8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88" w:lineRule="exact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Vliv na termín dokončení:</w:t>
            </w:r>
          </w:p>
        </w:tc>
      </w:tr>
      <w:tr w:rsidR="005941E0">
        <w:trPr>
          <w:trHeight w:val="218"/>
        </w:trPr>
        <w:tc>
          <w:tcPr>
            <w:tcW w:w="97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before="2" w:line="195" w:lineRule="exact"/>
              <w:ind w:left="33"/>
              <w:rPr>
                <w:sz w:val="18"/>
              </w:rPr>
            </w:pPr>
            <w:r>
              <w:rPr>
                <w:sz w:val="18"/>
              </w:rPr>
              <w:t xml:space="preserve">Práce nemají vliv na </w:t>
            </w:r>
            <w:proofErr w:type="spellStart"/>
            <w:r>
              <w:rPr>
                <w:sz w:val="18"/>
              </w:rPr>
              <w:t>temín</w:t>
            </w:r>
            <w:proofErr w:type="spellEnd"/>
            <w:r>
              <w:rPr>
                <w:sz w:val="18"/>
              </w:rPr>
              <w:t xml:space="preserve"> dokončení akce SMVS</w:t>
            </w:r>
          </w:p>
        </w:tc>
      </w:tr>
      <w:tr w:rsidR="005941E0">
        <w:trPr>
          <w:trHeight w:val="210"/>
        </w:trPr>
        <w:tc>
          <w:tcPr>
            <w:tcW w:w="9789" w:type="dxa"/>
            <w:gridSpan w:val="8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91" w:lineRule="exact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Jiné vlivy (na změnu PD apod.):</w:t>
            </w:r>
          </w:p>
        </w:tc>
      </w:tr>
      <w:tr w:rsidR="005941E0">
        <w:trPr>
          <w:trHeight w:val="215"/>
        </w:trPr>
        <w:tc>
          <w:tcPr>
            <w:tcW w:w="97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before="5" w:line="190" w:lineRule="exact"/>
              <w:ind w:left="33"/>
              <w:rPr>
                <w:sz w:val="18"/>
              </w:rPr>
            </w:pPr>
            <w:r>
              <w:rPr>
                <w:sz w:val="18"/>
              </w:rPr>
              <w:t>Vyvolaná změna nevyžaduje zásah do projektové dokumentace</w:t>
            </w:r>
          </w:p>
        </w:tc>
      </w:tr>
      <w:tr w:rsidR="005941E0">
        <w:trPr>
          <w:trHeight w:val="210"/>
        </w:trPr>
        <w:tc>
          <w:tcPr>
            <w:tcW w:w="909" w:type="dxa"/>
            <w:tcBorders>
              <w:top w:val="single" w:sz="8" w:space="0" w:color="000000"/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line="191" w:lineRule="exact"/>
              <w:ind w:left="33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Přílohy :</w:t>
            </w:r>
            <w:proofErr w:type="gramEnd"/>
          </w:p>
        </w:tc>
        <w:tc>
          <w:tcPr>
            <w:tcW w:w="1809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9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0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8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5" w:type="dxa"/>
            <w:tcBorders>
              <w:top w:val="single" w:sz="8" w:space="0" w:color="000000"/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941E0">
        <w:trPr>
          <w:trHeight w:val="438"/>
        </w:trPr>
        <w:tc>
          <w:tcPr>
            <w:tcW w:w="97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before="5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Příloha č. 1 - Položkový rozpočet + rekapitulace</w:t>
            </w:r>
          </w:p>
        </w:tc>
      </w:tr>
      <w:tr w:rsidR="005941E0">
        <w:trPr>
          <w:trHeight w:val="203"/>
        </w:trPr>
        <w:tc>
          <w:tcPr>
            <w:tcW w:w="3663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line="183" w:lineRule="exact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Vyjádření a souhlas zhotovitele:</w:t>
            </w:r>
          </w:p>
        </w:tc>
        <w:tc>
          <w:tcPr>
            <w:tcW w:w="954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9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0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8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941E0">
        <w:trPr>
          <w:trHeight w:val="203"/>
        </w:trPr>
        <w:tc>
          <w:tcPr>
            <w:tcW w:w="5456" w:type="dxa"/>
            <w:gridSpan w:val="5"/>
            <w:tcBorders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line="183" w:lineRule="exact"/>
              <w:ind w:left="33"/>
              <w:rPr>
                <w:sz w:val="18"/>
              </w:rPr>
            </w:pPr>
            <w:r>
              <w:rPr>
                <w:sz w:val="18"/>
              </w:rPr>
              <w:t>Zhotovitel akce plně akceptuje provedení změn včetně garancí</w:t>
            </w:r>
          </w:p>
        </w:tc>
        <w:tc>
          <w:tcPr>
            <w:tcW w:w="1450" w:type="dxa"/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8" w:type="dxa"/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941E0">
        <w:trPr>
          <w:trHeight w:val="203"/>
        </w:trPr>
        <w:tc>
          <w:tcPr>
            <w:tcW w:w="2718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5941E0" w:rsidRDefault="00995D06">
            <w:pPr>
              <w:pStyle w:val="TableParagraph"/>
              <w:spacing w:line="183" w:lineRule="exact"/>
              <w:ind w:left="33"/>
              <w:rPr>
                <w:sz w:val="18"/>
              </w:rPr>
            </w:pPr>
            <w:r>
              <w:rPr>
                <w:sz w:val="18"/>
              </w:rPr>
              <w:t>Lukáš Havlík / prokurista Bolid M</w:t>
            </w:r>
          </w:p>
        </w:tc>
        <w:tc>
          <w:tcPr>
            <w:tcW w:w="945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9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8" w:type="dxa"/>
            <w:tcBorders>
              <w:bottom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83" w:lineRule="exact"/>
              <w:ind w:left="42"/>
              <w:rPr>
                <w:sz w:val="18"/>
              </w:rPr>
            </w:pPr>
            <w:r>
              <w:rPr>
                <w:sz w:val="18"/>
              </w:rPr>
              <w:t>Datum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83" w:lineRule="exact"/>
              <w:ind w:right="505"/>
              <w:jc w:val="right"/>
              <w:rPr>
                <w:sz w:val="18"/>
              </w:rPr>
            </w:pPr>
            <w:r>
              <w:rPr>
                <w:sz w:val="18"/>
              </w:rPr>
              <w:t>21.11.2025</w:t>
            </w:r>
          </w:p>
        </w:tc>
      </w:tr>
      <w:tr w:rsidR="005941E0">
        <w:trPr>
          <w:trHeight w:val="203"/>
        </w:trPr>
        <w:tc>
          <w:tcPr>
            <w:tcW w:w="2718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line="183" w:lineRule="exact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Vyjádření a podpis projektanta</w:t>
            </w:r>
          </w:p>
        </w:tc>
        <w:tc>
          <w:tcPr>
            <w:tcW w:w="945" w:type="dxa"/>
            <w:tcBorders>
              <w:top w:val="single" w:sz="8" w:space="0" w:color="000000"/>
            </w:tcBorders>
          </w:tcPr>
          <w:p w:rsidR="005941E0" w:rsidRDefault="00995D06">
            <w:pPr>
              <w:pStyle w:val="TableParagraph"/>
              <w:spacing w:line="183" w:lineRule="exact"/>
              <w:ind w:left="-2"/>
              <w:rPr>
                <w:b/>
                <w:sz w:val="18"/>
              </w:rPr>
            </w:pPr>
            <w:r>
              <w:rPr>
                <w:b/>
                <w:sz w:val="18"/>
              </w:rPr>
              <w:t>:</w:t>
            </w:r>
          </w:p>
        </w:tc>
        <w:tc>
          <w:tcPr>
            <w:tcW w:w="954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9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0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8" w:type="dxa"/>
            <w:tcBorders>
              <w:top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941E0">
        <w:trPr>
          <w:trHeight w:val="294"/>
        </w:trPr>
        <w:tc>
          <w:tcPr>
            <w:tcW w:w="7814" w:type="dxa"/>
            <w:gridSpan w:val="7"/>
            <w:tcBorders>
              <w:left w:val="single" w:sz="8" w:space="0" w:color="000000"/>
            </w:tcBorders>
          </w:tcPr>
          <w:p w:rsidR="005941E0" w:rsidRDefault="00995D06">
            <w:pPr>
              <w:pStyle w:val="TableParagraph"/>
              <w:spacing w:before="84" w:line="190" w:lineRule="exact"/>
              <w:ind w:left="33"/>
              <w:rPr>
                <w:sz w:val="18"/>
              </w:rPr>
            </w:pPr>
            <w:r>
              <w:rPr>
                <w:sz w:val="18"/>
              </w:rPr>
              <w:t xml:space="preserve">Navržené </w:t>
            </w:r>
            <w:proofErr w:type="gramStart"/>
            <w:r>
              <w:rPr>
                <w:sz w:val="18"/>
              </w:rPr>
              <w:t>změny - vícepráce</w:t>
            </w:r>
            <w:proofErr w:type="gramEnd"/>
            <w:r>
              <w:rPr>
                <w:sz w:val="18"/>
              </w:rPr>
              <w:t xml:space="preserve"> žádným způsobem neovlivní nosné konstrukce arkádového mostu</w:t>
            </w:r>
          </w:p>
        </w:tc>
        <w:tc>
          <w:tcPr>
            <w:tcW w:w="1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1E0">
        <w:trPr>
          <w:trHeight w:val="203"/>
        </w:trPr>
        <w:tc>
          <w:tcPr>
            <w:tcW w:w="4617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:rsidR="005941E0" w:rsidRDefault="00995D06">
            <w:pPr>
              <w:pStyle w:val="TableParagraph"/>
              <w:spacing w:line="183" w:lineRule="exact"/>
              <w:ind w:left="33"/>
              <w:rPr>
                <w:sz w:val="18"/>
              </w:rPr>
            </w:pPr>
            <w:r>
              <w:rPr>
                <w:sz w:val="18"/>
              </w:rPr>
              <w:t>Ing. Michael Balík, CSc. / Ateliér Ing. M. Balíka</w:t>
            </w:r>
          </w:p>
        </w:tc>
        <w:tc>
          <w:tcPr>
            <w:tcW w:w="839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8" w:type="dxa"/>
            <w:tcBorders>
              <w:bottom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83" w:lineRule="exact"/>
              <w:ind w:left="42"/>
              <w:rPr>
                <w:sz w:val="18"/>
              </w:rPr>
            </w:pPr>
            <w:r>
              <w:rPr>
                <w:sz w:val="18"/>
              </w:rPr>
              <w:t>Datum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41E0" w:rsidRDefault="00995D06">
            <w:pPr>
              <w:pStyle w:val="TableParagraph"/>
              <w:spacing w:line="183" w:lineRule="exact"/>
              <w:ind w:right="505"/>
              <w:jc w:val="right"/>
              <w:rPr>
                <w:sz w:val="18"/>
              </w:rPr>
            </w:pPr>
            <w:r>
              <w:rPr>
                <w:sz w:val="18"/>
              </w:rPr>
              <w:t>21.11.2025</w:t>
            </w:r>
          </w:p>
        </w:tc>
      </w:tr>
    </w:tbl>
    <w:p w:rsidR="005941E0" w:rsidRDefault="005941E0">
      <w:pPr>
        <w:spacing w:line="183" w:lineRule="exact"/>
        <w:jc w:val="right"/>
        <w:rPr>
          <w:sz w:val="18"/>
        </w:rPr>
        <w:sectPr w:rsidR="005941E0">
          <w:type w:val="continuous"/>
          <w:pgSz w:w="11910" w:h="16840"/>
          <w:pgMar w:top="1120" w:right="960" w:bottom="280" w:left="900" w:header="708" w:footer="708" w:gutter="0"/>
          <w:cols w:space="708"/>
        </w:sect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1"/>
        <w:gridCol w:w="2652"/>
        <w:gridCol w:w="1973"/>
      </w:tblGrid>
      <w:tr w:rsidR="005941E0">
        <w:trPr>
          <w:trHeight w:val="219"/>
        </w:trPr>
        <w:tc>
          <w:tcPr>
            <w:tcW w:w="5161" w:type="dxa"/>
            <w:tcBorders>
              <w:bottom w:val="nil"/>
              <w:right w:val="nil"/>
            </w:tcBorders>
          </w:tcPr>
          <w:p w:rsidR="005941E0" w:rsidRDefault="00995D06">
            <w:pPr>
              <w:pStyle w:val="TableParagraph"/>
              <w:spacing w:line="198" w:lineRule="exact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Vyjádření a podpis </w:t>
            </w:r>
            <w:proofErr w:type="gramStart"/>
            <w:r>
              <w:rPr>
                <w:b/>
                <w:sz w:val="18"/>
              </w:rPr>
              <w:t>TDS :</w:t>
            </w:r>
            <w:proofErr w:type="gramEnd"/>
          </w:p>
        </w:tc>
        <w:tc>
          <w:tcPr>
            <w:tcW w:w="2652" w:type="dxa"/>
            <w:tcBorders>
              <w:left w:val="nil"/>
              <w:bottom w:val="nil"/>
              <w:right w:val="nil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941E0">
        <w:trPr>
          <w:trHeight w:val="446"/>
        </w:trPr>
        <w:tc>
          <w:tcPr>
            <w:tcW w:w="9786" w:type="dxa"/>
            <w:gridSpan w:val="3"/>
            <w:tcBorders>
              <w:top w:val="nil"/>
              <w:bottom w:val="nil"/>
            </w:tcBorders>
          </w:tcPr>
          <w:p w:rsidR="005941E0" w:rsidRDefault="00995D06">
            <w:pPr>
              <w:pStyle w:val="TableParagraph"/>
              <w:spacing w:before="2" w:line="224" w:lineRule="exact"/>
              <w:ind w:left="362" w:right="2888" w:hanging="288"/>
              <w:rPr>
                <w:sz w:val="18"/>
              </w:rPr>
            </w:pPr>
            <w:r>
              <w:rPr>
                <w:sz w:val="18"/>
              </w:rPr>
              <w:t xml:space="preserve">TDS prověřil potřebu prováděných změn, předložil tyto problémy k projednání na KD a následně prověřil hodnotové </w:t>
            </w:r>
            <w:proofErr w:type="spellStart"/>
            <w:r>
              <w:rPr>
                <w:sz w:val="18"/>
              </w:rPr>
              <w:t>nacenění</w:t>
            </w:r>
            <w:proofErr w:type="spellEnd"/>
            <w:r>
              <w:rPr>
                <w:sz w:val="18"/>
              </w:rPr>
              <w:t xml:space="preserve"> změn jednotlivých položek rozpočtu.</w:t>
            </w:r>
          </w:p>
        </w:tc>
      </w:tr>
      <w:tr w:rsidR="005941E0">
        <w:trPr>
          <w:trHeight w:val="290"/>
        </w:trPr>
        <w:tc>
          <w:tcPr>
            <w:tcW w:w="5161" w:type="dxa"/>
            <w:tcBorders>
              <w:top w:val="nil"/>
              <w:right w:val="nil"/>
            </w:tcBorders>
          </w:tcPr>
          <w:p w:rsidR="005941E0" w:rsidRDefault="00995D06">
            <w:pPr>
              <w:pStyle w:val="TableParagraph"/>
              <w:spacing w:before="80" w:line="190" w:lineRule="exact"/>
              <w:ind w:left="33"/>
              <w:rPr>
                <w:sz w:val="18"/>
              </w:rPr>
            </w:pPr>
            <w:r>
              <w:rPr>
                <w:sz w:val="18"/>
              </w:rPr>
              <w:t>Ing. Martin Volný / Projekt stav spol. s r.o.</w:t>
            </w:r>
          </w:p>
        </w:tc>
        <w:tc>
          <w:tcPr>
            <w:tcW w:w="2652" w:type="dxa"/>
            <w:tcBorders>
              <w:top w:val="nil"/>
              <w:left w:val="nil"/>
            </w:tcBorders>
          </w:tcPr>
          <w:p w:rsidR="005941E0" w:rsidRDefault="00995D06">
            <w:pPr>
              <w:pStyle w:val="TableParagraph"/>
              <w:spacing w:before="80" w:line="190" w:lineRule="exact"/>
              <w:ind w:right="320"/>
              <w:jc w:val="right"/>
              <w:rPr>
                <w:sz w:val="18"/>
              </w:rPr>
            </w:pPr>
            <w:r>
              <w:rPr>
                <w:sz w:val="18"/>
              </w:rPr>
              <w:t>Datum</w:t>
            </w:r>
          </w:p>
        </w:tc>
        <w:tc>
          <w:tcPr>
            <w:tcW w:w="1973" w:type="dxa"/>
          </w:tcPr>
          <w:p w:rsidR="005941E0" w:rsidRDefault="00995D06">
            <w:pPr>
              <w:pStyle w:val="TableParagraph"/>
              <w:spacing w:before="36"/>
              <w:ind w:right="502"/>
              <w:jc w:val="right"/>
              <w:rPr>
                <w:sz w:val="18"/>
              </w:rPr>
            </w:pPr>
            <w:r>
              <w:rPr>
                <w:sz w:val="18"/>
              </w:rPr>
              <w:t>21.11.2025</w:t>
            </w:r>
          </w:p>
        </w:tc>
      </w:tr>
      <w:tr w:rsidR="005941E0">
        <w:trPr>
          <w:trHeight w:val="203"/>
        </w:trPr>
        <w:tc>
          <w:tcPr>
            <w:tcW w:w="5161" w:type="dxa"/>
            <w:tcBorders>
              <w:bottom w:val="nil"/>
              <w:right w:val="nil"/>
            </w:tcBorders>
          </w:tcPr>
          <w:p w:rsidR="005941E0" w:rsidRDefault="00995D06">
            <w:pPr>
              <w:pStyle w:val="TableParagraph"/>
              <w:spacing w:line="183" w:lineRule="exact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Vyjádření a podpis zástupce objednatele:</w:t>
            </w:r>
          </w:p>
        </w:tc>
        <w:tc>
          <w:tcPr>
            <w:tcW w:w="2652" w:type="dxa"/>
            <w:tcBorders>
              <w:left w:val="nil"/>
              <w:bottom w:val="nil"/>
              <w:right w:val="nil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3" w:type="dxa"/>
            <w:tcBorders>
              <w:left w:val="nil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941E0">
        <w:trPr>
          <w:trHeight w:val="407"/>
        </w:trPr>
        <w:tc>
          <w:tcPr>
            <w:tcW w:w="5161" w:type="dxa"/>
            <w:tcBorders>
              <w:top w:val="nil"/>
              <w:bottom w:val="nil"/>
              <w:right w:val="nil"/>
            </w:tcBorders>
          </w:tcPr>
          <w:p w:rsidR="005941E0" w:rsidRDefault="00995D06">
            <w:pPr>
              <w:pStyle w:val="TableParagraph"/>
              <w:spacing w:line="185" w:lineRule="exact"/>
              <w:ind w:left="33"/>
              <w:rPr>
                <w:sz w:val="18"/>
              </w:rPr>
            </w:pPr>
            <w:r>
              <w:rPr>
                <w:sz w:val="18"/>
              </w:rPr>
              <w:t>Souhlasím s realizací výše popsaných změn</w:t>
            </w:r>
          </w:p>
          <w:p w:rsidR="005941E0" w:rsidRDefault="00995D06">
            <w:pPr>
              <w:pStyle w:val="TableParagraph"/>
              <w:spacing w:before="16" w:line="186" w:lineRule="exact"/>
              <w:ind w:left="33"/>
              <w:rPr>
                <w:sz w:val="18"/>
              </w:rPr>
            </w:pPr>
            <w:r>
              <w:rPr>
                <w:sz w:val="18"/>
              </w:rPr>
              <w:t>dle přiloženého rozpočtu. Rozsah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left w:val="nil"/>
            </w:tcBorders>
          </w:tcPr>
          <w:p w:rsidR="005941E0" w:rsidRDefault="005941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1E0">
        <w:trPr>
          <w:trHeight w:val="282"/>
        </w:trPr>
        <w:tc>
          <w:tcPr>
            <w:tcW w:w="5161" w:type="dxa"/>
            <w:tcBorders>
              <w:top w:val="nil"/>
              <w:right w:val="nil"/>
            </w:tcBorders>
          </w:tcPr>
          <w:p w:rsidR="005941E0" w:rsidRDefault="00995D06">
            <w:pPr>
              <w:pStyle w:val="TableParagraph"/>
              <w:spacing w:before="72" w:line="190" w:lineRule="exact"/>
              <w:ind w:left="33"/>
              <w:rPr>
                <w:sz w:val="18"/>
              </w:rPr>
            </w:pPr>
            <w:r>
              <w:rPr>
                <w:sz w:val="18"/>
              </w:rPr>
              <w:t>Ing. Miroslav Kopecký / investiční referent</w:t>
            </w:r>
          </w:p>
        </w:tc>
        <w:tc>
          <w:tcPr>
            <w:tcW w:w="2652" w:type="dxa"/>
            <w:tcBorders>
              <w:top w:val="nil"/>
              <w:left w:val="nil"/>
            </w:tcBorders>
          </w:tcPr>
          <w:p w:rsidR="005941E0" w:rsidRDefault="00995D06">
            <w:pPr>
              <w:pStyle w:val="TableParagraph"/>
              <w:spacing w:before="72" w:line="190" w:lineRule="exact"/>
              <w:ind w:right="320"/>
              <w:jc w:val="right"/>
              <w:rPr>
                <w:sz w:val="18"/>
              </w:rPr>
            </w:pPr>
            <w:r>
              <w:rPr>
                <w:sz w:val="18"/>
              </w:rPr>
              <w:t>Datum</w:t>
            </w:r>
          </w:p>
        </w:tc>
        <w:tc>
          <w:tcPr>
            <w:tcW w:w="1973" w:type="dxa"/>
          </w:tcPr>
          <w:p w:rsidR="005941E0" w:rsidRDefault="00995D06">
            <w:pPr>
              <w:pStyle w:val="TableParagraph"/>
              <w:spacing w:before="33"/>
              <w:ind w:right="502"/>
              <w:jc w:val="right"/>
              <w:rPr>
                <w:sz w:val="18"/>
              </w:rPr>
            </w:pPr>
            <w:r>
              <w:rPr>
                <w:sz w:val="18"/>
              </w:rPr>
              <w:t>21.11.2025</w:t>
            </w:r>
          </w:p>
        </w:tc>
      </w:tr>
      <w:tr w:rsidR="005941E0">
        <w:trPr>
          <w:trHeight w:val="203"/>
        </w:trPr>
        <w:tc>
          <w:tcPr>
            <w:tcW w:w="9786" w:type="dxa"/>
            <w:gridSpan w:val="3"/>
          </w:tcPr>
          <w:p w:rsidR="005941E0" w:rsidRDefault="005941E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995D06" w:rsidRDefault="00995D06"/>
    <w:sectPr w:rsidR="00995D06">
      <w:pgSz w:w="11910" w:h="16840"/>
      <w:pgMar w:top="1120" w:right="96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E0"/>
    <w:rsid w:val="005941E0"/>
    <w:rsid w:val="0075507D"/>
    <w:rsid w:val="0099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DB9521-65B5-4568-BE2F-5B1D34A3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NPU-UPS v Praze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rothova</dc:creator>
  <cp:lastModifiedBy>Lukášková Romana</cp:lastModifiedBy>
  <cp:revision>2</cp:revision>
  <dcterms:created xsi:type="dcterms:W3CDTF">2025-12-09T13:10:00Z</dcterms:created>
  <dcterms:modified xsi:type="dcterms:W3CDTF">2025-12-09T13:10:00Z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Creator">
    <vt:lpwstr>Acrobat PDFMaker 20 pro Excel</vt:lpwstr>
  </property>
  <property fmtid="{D5CDD505-2E9C-101B-9397-08002B2CF9AE}" pid="4" name="LastSaved">
    <vt:filetime>2025-12-09T00:00:00Z</vt:filetime>
  </property>
</Properties>
</file>