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39966"/>
  <w:body>
    <w:p w:rsidR="00B709A3" w:rsidRPr="00F22340" w:rsidRDefault="004B1313">
      <w:pPr>
        <w:pStyle w:val="Nadpis1"/>
        <w:jc w:val="center"/>
        <w:rPr>
          <w:sz w:val="20"/>
          <w:szCs w:val="20"/>
        </w:rPr>
      </w:pPr>
      <w:r>
        <w:rPr>
          <w:sz w:val="20"/>
          <w:szCs w:val="20"/>
        </w:rPr>
        <w:t>KUPNÍ SMLOUVA</w:t>
      </w:r>
    </w:p>
    <w:p w:rsidR="00B709A3" w:rsidRPr="00F22340" w:rsidRDefault="00B709A3">
      <w:pPr>
        <w:rPr>
          <w:rFonts w:ascii="Arial" w:hAnsi="Arial" w:cs="Arial"/>
        </w:rPr>
      </w:pPr>
    </w:p>
    <w:p w:rsidR="00B709A3" w:rsidRPr="00F22340" w:rsidRDefault="00B709A3">
      <w:pPr>
        <w:rPr>
          <w:rFonts w:ascii="Arial" w:hAnsi="Arial" w:cs="Arial"/>
          <w:b/>
        </w:rPr>
      </w:pPr>
    </w:p>
    <w:p w:rsidR="00B709A3" w:rsidRPr="000D286C" w:rsidRDefault="005D0903">
      <w:pPr>
        <w:rPr>
          <w:rFonts w:ascii="Arial" w:hAnsi="Arial" w:cs="Arial"/>
          <w:b/>
        </w:rPr>
      </w:pPr>
      <w:r w:rsidRPr="000D286C">
        <w:rPr>
          <w:rFonts w:ascii="Arial" w:hAnsi="Arial" w:cs="Arial"/>
          <w:b/>
        </w:rPr>
        <w:t>Dodavatel</w:t>
      </w:r>
      <w:r w:rsidR="00B709A3" w:rsidRPr="000D286C">
        <w:rPr>
          <w:rFonts w:ascii="Arial" w:hAnsi="Arial" w:cs="Arial"/>
          <w:b/>
        </w:rPr>
        <w:t>:</w:t>
      </w:r>
    </w:p>
    <w:p w:rsidR="005D0903" w:rsidRPr="000D286C" w:rsidRDefault="000D28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Sobriety s.r.o.</w:t>
      </w:r>
    </w:p>
    <w:p w:rsidR="00B709A3" w:rsidRPr="000D286C" w:rsidRDefault="00B709A3">
      <w:pPr>
        <w:rPr>
          <w:rFonts w:ascii="Arial" w:hAnsi="Arial" w:cs="Arial"/>
        </w:rPr>
      </w:pPr>
      <w:r w:rsidRPr="000D286C">
        <w:rPr>
          <w:rFonts w:ascii="Arial" w:hAnsi="Arial" w:cs="Arial"/>
        </w:rPr>
        <w:tab/>
      </w:r>
      <w:r w:rsidR="000D286C">
        <w:rPr>
          <w:rFonts w:ascii="Arial" w:hAnsi="Arial" w:cs="Arial"/>
        </w:rPr>
        <w:t>Blanenská 1288/27, 664 34  Kuřim</w:t>
      </w:r>
    </w:p>
    <w:p w:rsidR="00B709A3" w:rsidRPr="000D286C" w:rsidRDefault="00B709A3">
      <w:pPr>
        <w:rPr>
          <w:rFonts w:ascii="Arial" w:hAnsi="Arial" w:cs="Arial"/>
        </w:rPr>
      </w:pPr>
      <w:r w:rsidRPr="000D286C">
        <w:rPr>
          <w:rFonts w:ascii="Arial" w:hAnsi="Arial" w:cs="Arial"/>
        </w:rPr>
        <w:tab/>
        <w:t>IČ</w:t>
      </w:r>
      <w:r w:rsidR="000D286C">
        <w:rPr>
          <w:rFonts w:ascii="Arial" w:hAnsi="Arial" w:cs="Arial"/>
        </w:rPr>
        <w:t>O: 26271061</w:t>
      </w:r>
      <w:r w:rsidRPr="000D286C">
        <w:rPr>
          <w:rFonts w:ascii="Arial" w:hAnsi="Arial" w:cs="Arial"/>
        </w:rPr>
        <w:t xml:space="preserve">      </w:t>
      </w:r>
    </w:p>
    <w:p w:rsidR="005D0903" w:rsidRPr="000D286C" w:rsidRDefault="00B709A3">
      <w:pPr>
        <w:rPr>
          <w:rFonts w:ascii="Arial" w:hAnsi="Arial" w:cs="Arial"/>
        </w:rPr>
      </w:pPr>
      <w:r w:rsidRPr="000D286C">
        <w:rPr>
          <w:rFonts w:ascii="Arial" w:hAnsi="Arial" w:cs="Arial"/>
        </w:rPr>
        <w:tab/>
        <w:t>DIČ</w:t>
      </w:r>
      <w:r w:rsidR="000D286C">
        <w:rPr>
          <w:rFonts w:ascii="Arial" w:hAnsi="Arial" w:cs="Arial"/>
        </w:rPr>
        <w:t>: CZ26271061</w:t>
      </w:r>
    </w:p>
    <w:p w:rsidR="00B709A3" w:rsidRPr="000D286C" w:rsidRDefault="005D0903">
      <w:pPr>
        <w:rPr>
          <w:rFonts w:ascii="Arial" w:hAnsi="Arial" w:cs="Arial"/>
        </w:rPr>
      </w:pPr>
      <w:r w:rsidRPr="000D286C">
        <w:rPr>
          <w:rFonts w:ascii="Arial" w:hAnsi="Arial" w:cs="Arial"/>
        </w:rPr>
        <w:tab/>
      </w:r>
      <w:r w:rsidR="000D286C" w:rsidRPr="000D286C">
        <w:rPr>
          <w:rFonts w:ascii="Arial" w:hAnsi="Arial" w:cs="Arial"/>
        </w:rPr>
        <w:t>Z</w:t>
      </w:r>
      <w:r w:rsidRPr="000D286C">
        <w:rPr>
          <w:rFonts w:ascii="Arial" w:hAnsi="Arial" w:cs="Arial"/>
        </w:rPr>
        <w:t>astoupená</w:t>
      </w:r>
      <w:r w:rsidR="000D286C">
        <w:rPr>
          <w:rFonts w:ascii="Arial" w:hAnsi="Arial" w:cs="Arial"/>
        </w:rPr>
        <w:t>: Ing. Michal Vajdák</w:t>
      </w:r>
    </w:p>
    <w:p w:rsidR="00B709A3" w:rsidRPr="00CA70ED" w:rsidRDefault="000D28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Bank. spoj.: </w:t>
      </w:r>
      <w:r w:rsidRPr="00CA70ED">
        <w:rPr>
          <w:rFonts w:ascii="Arial" w:hAnsi="Arial" w:cs="Arial"/>
          <w:highlight w:val="black"/>
        </w:rPr>
        <w:t>ČSOB</w:t>
      </w:r>
    </w:p>
    <w:p w:rsidR="00B709A3" w:rsidRPr="000D286C" w:rsidRDefault="00B709A3" w:rsidP="00351CD4">
      <w:pPr>
        <w:ind w:firstLine="708"/>
        <w:rPr>
          <w:rFonts w:ascii="Arial" w:hAnsi="Arial" w:cs="Arial"/>
        </w:rPr>
      </w:pPr>
      <w:r w:rsidRPr="000D286C">
        <w:rPr>
          <w:rFonts w:ascii="Arial" w:hAnsi="Arial" w:cs="Arial"/>
        </w:rPr>
        <w:t xml:space="preserve">č.ú.:  </w:t>
      </w:r>
      <w:r w:rsidR="00CA70ED" w:rsidRPr="00CA70ED">
        <w:rPr>
          <w:rFonts w:ascii="Arial" w:hAnsi="Arial" w:cs="Arial"/>
          <w:highlight w:val="black"/>
        </w:rPr>
        <w:t>XXXXXXXXXXXX</w:t>
      </w:r>
    </w:p>
    <w:p w:rsidR="00A45AD7" w:rsidRPr="00F22340" w:rsidRDefault="00A45AD7">
      <w:pPr>
        <w:rPr>
          <w:rFonts w:ascii="Arial" w:hAnsi="Arial" w:cs="Arial"/>
        </w:rPr>
      </w:pPr>
      <w:r w:rsidRPr="000D286C">
        <w:rPr>
          <w:rFonts w:ascii="Arial" w:hAnsi="Arial" w:cs="Arial"/>
        </w:rPr>
        <w:t>zapsaná v obchodním rejstříku vedeném:</w:t>
      </w:r>
      <w:r w:rsidR="000D286C">
        <w:rPr>
          <w:rFonts w:ascii="Arial" w:hAnsi="Arial" w:cs="Arial"/>
        </w:rPr>
        <w:t xml:space="preserve"> C 41093 vedená u Krajského soudu v Brně</w:t>
      </w:r>
    </w:p>
    <w:p w:rsidR="00A45AD7" w:rsidRPr="00F22340" w:rsidRDefault="00A45AD7">
      <w:pPr>
        <w:rPr>
          <w:rFonts w:ascii="Arial" w:hAnsi="Arial" w:cs="Arial"/>
        </w:rPr>
      </w:pPr>
    </w:p>
    <w:p w:rsidR="00B709A3" w:rsidRPr="00F22340" w:rsidRDefault="00B709A3">
      <w:pPr>
        <w:rPr>
          <w:rFonts w:ascii="Arial" w:hAnsi="Arial" w:cs="Arial"/>
        </w:rPr>
      </w:pPr>
      <w:r w:rsidRPr="00F22340">
        <w:rPr>
          <w:rFonts w:ascii="Arial" w:hAnsi="Arial" w:cs="Arial"/>
        </w:rPr>
        <w:t>dále jen „</w:t>
      </w:r>
      <w:r w:rsidRPr="00F22340">
        <w:rPr>
          <w:rFonts w:ascii="Arial" w:hAnsi="Arial" w:cs="Arial"/>
          <w:b/>
        </w:rPr>
        <w:t>prodávající</w:t>
      </w:r>
      <w:r w:rsidRPr="00F22340">
        <w:rPr>
          <w:rFonts w:ascii="Arial" w:hAnsi="Arial" w:cs="Arial"/>
        </w:rPr>
        <w:t>“</w:t>
      </w:r>
    </w:p>
    <w:p w:rsidR="00B709A3" w:rsidRPr="00F22340" w:rsidRDefault="00B709A3">
      <w:pPr>
        <w:rPr>
          <w:rFonts w:ascii="Arial" w:hAnsi="Arial" w:cs="Arial"/>
        </w:rPr>
      </w:pPr>
    </w:p>
    <w:p w:rsidR="00B709A3" w:rsidRPr="00F22340" w:rsidRDefault="00B709A3">
      <w:pPr>
        <w:rPr>
          <w:rFonts w:ascii="Arial" w:hAnsi="Arial" w:cs="Arial"/>
        </w:rPr>
      </w:pPr>
      <w:r w:rsidRPr="00F22340">
        <w:rPr>
          <w:rFonts w:ascii="Arial" w:hAnsi="Arial" w:cs="Arial"/>
        </w:rPr>
        <w:t>a</w:t>
      </w:r>
    </w:p>
    <w:p w:rsidR="00B709A3" w:rsidRPr="00F22340" w:rsidRDefault="00B709A3">
      <w:pPr>
        <w:rPr>
          <w:rFonts w:ascii="Arial" w:hAnsi="Arial" w:cs="Arial"/>
        </w:rPr>
      </w:pPr>
    </w:p>
    <w:p w:rsidR="00A45AD7" w:rsidRPr="00F22340" w:rsidRDefault="00A45AD7" w:rsidP="00A45AD7">
      <w:pPr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Zadavatel:</w:t>
      </w:r>
    </w:p>
    <w:p w:rsidR="004B6376" w:rsidRDefault="00A45AD7" w:rsidP="004B6376">
      <w:pPr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České</w:t>
      </w:r>
      <w:r w:rsidR="00B30C70">
        <w:rPr>
          <w:rFonts w:ascii="Arial" w:hAnsi="Arial" w:cs="Arial"/>
          <w:b/>
        </w:rPr>
        <w:t xml:space="preserve"> vysoké učení technické v</w:t>
      </w:r>
      <w:r w:rsidR="00B50E0C">
        <w:rPr>
          <w:rFonts w:ascii="Arial" w:hAnsi="Arial" w:cs="Arial"/>
          <w:b/>
        </w:rPr>
        <w:t> </w:t>
      </w:r>
      <w:r w:rsidR="00B30C70">
        <w:rPr>
          <w:rFonts w:ascii="Arial" w:hAnsi="Arial" w:cs="Arial"/>
          <w:b/>
        </w:rPr>
        <w:t>Praze</w:t>
      </w:r>
    </w:p>
    <w:p w:rsidR="00AF2811" w:rsidRPr="0080411F" w:rsidRDefault="0080411F" w:rsidP="00AF2811">
      <w:pPr>
        <w:rPr>
          <w:rFonts w:ascii="Arial" w:hAnsi="Arial" w:cs="Arial"/>
          <w:color w:val="222222"/>
          <w:shd w:val="clear" w:color="auto" w:fill="FFFFFF"/>
        </w:rPr>
      </w:pPr>
      <w:r w:rsidRPr="0080411F">
        <w:rPr>
          <w:rFonts w:ascii="Arial" w:hAnsi="Arial" w:cs="Arial"/>
        </w:rPr>
        <w:t xml:space="preserve">Zikova 1903/2, </w:t>
      </w:r>
      <w:r w:rsidR="0069151F">
        <w:rPr>
          <w:rFonts w:ascii="Arial" w:hAnsi="Arial" w:cs="Arial"/>
        </w:rPr>
        <w:t>166 36</w:t>
      </w:r>
      <w:r w:rsidR="00AF2811" w:rsidRPr="0080411F">
        <w:rPr>
          <w:rFonts w:ascii="Arial" w:hAnsi="Arial" w:cs="Arial"/>
          <w:color w:val="222222"/>
          <w:shd w:val="clear" w:color="auto" w:fill="FFFFFF"/>
        </w:rPr>
        <w:t xml:space="preserve"> Praha 6 </w:t>
      </w:r>
    </w:p>
    <w:p w:rsidR="00A45AD7" w:rsidRPr="00F22340" w:rsidRDefault="00A45AD7" w:rsidP="00A45AD7">
      <w:pPr>
        <w:rPr>
          <w:rFonts w:ascii="Arial" w:hAnsi="Arial" w:cs="Arial"/>
        </w:rPr>
      </w:pPr>
      <w:r w:rsidRPr="00F22340">
        <w:rPr>
          <w:rFonts w:ascii="Arial" w:hAnsi="Arial" w:cs="Arial"/>
        </w:rPr>
        <w:t>IČ</w:t>
      </w:r>
      <w:r w:rsidR="00AF2811" w:rsidRPr="00F22340">
        <w:rPr>
          <w:rFonts w:ascii="Arial" w:hAnsi="Arial" w:cs="Arial"/>
        </w:rPr>
        <w:t>O</w:t>
      </w:r>
      <w:r w:rsidRPr="00F22340">
        <w:rPr>
          <w:rFonts w:ascii="Arial" w:hAnsi="Arial" w:cs="Arial"/>
        </w:rPr>
        <w:t>: 68407700</w:t>
      </w:r>
    </w:p>
    <w:p w:rsidR="004D3174" w:rsidRPr="007D531E" w:rsidRDefault="008066C2" w:rsidP="004D3174">
      <w:pPr>
        <w:rPr>
          <w:rFonts w:ascii="Arial" w:hAnsi="Arial" w:cs="Arial"/>
        </w:rPr>
      </w:pPr>
      <w:r w:rsidRPr="007D531E">
        <w:rPr>
          <w:rFonts w:ascii="Arial" w:hAnsi="Arial" w:cs="Arial"/>
        </w:rPr>
        <w:t>Zastoupené</w:t>
      </w:r>
      <w:r w:rsidR="004D3174" w:rsidRPr="007D531E">
        <w:rPr>
          <w:rFonts w:ascii="Arial" w:hAnsi="Arial" w:cs="Arial"/>
        </w:rPr>
        <w:t xml:space="preserve">: </w:t>
      </w:r>
      <w:r w:rsidR="00B50E0C">
        <w:rPr>
          <w:rFonts w:ascii="Arial" w:hAnsi="Arial" w:cs="Arial"/>
        </w:rPr>
        <w:t>doc</w:t>
      </w:r>
      <w:r w:rsidR="007D531E" w:rsidRPr="007D531E">
        <w:rPr>
          <w:rFonts w:ascii="Arial" w:hAnsi="Arial" w:cs="Arial"/>
        </w:rPr>
        <w:t xml:space="preserve">. Ing. </w:t>
      </w:r>
      <w:r w:rsidR="00B50E0C">
        <w:rPr>
          <w:rFonts w:ascii="Arial" w:hAnsi="Arial" w:cs="Arial"/>
        </w:rPr>
        <w:t>Jiřím Kolískem</w:t>
      </w:r>
      <w:r w:rsidR="007D531E" w:rsidRPr="007D531E">
        <w:rPr>
          <w:rFonts w:ascii="Arial" w:hAnsi="Arial" w:cs="Arial"/>
        </w:rPr>
        <w:t xml:space="preserve">, </w:t>
      </w:r>
      <w:r w:rsidR="00B50E0C">
        <w:rPr>
          <w:rFonts w:ascii="Arial" w:hAnsi="Arial" w:cs="Arial"/>
        </w:rPr>
        <w:t>Ph.D</w:t>
      </w:r>
      <w:r w:rsidR="007D531E" w:rsidRPr="007D531E">
        <w:rPr>
          <w:rFonts w:ascii="Arial" w:hAnsi="Arial" w:cs="Arial"/>
        </w:rPr>
        <w:t xml:space="preserve">., </w:t>
      </w:r>
      <w:r w:rsidR="00B50E0C">
        <w:rPr>
          <w:rFonts w:ascii="Arial" w:hAnsi="Arial" w:cs="Arial"/>
        </w:rPr>
        <w:t>ředitelem Kloknerova ústavu</w:t>
      </w:r>
    </w:p>
    <w:p w:rsidR="00B709A3" w:rsidRPr="00D93B53" w:rsidRDefault="00A45AD7">
      <w:pPr>
        <w:pStyle w:val="Nadpis4"/>
        <w:rPr>
          <w:rFonts w:ascii="Arial" w:hAnsi="Arial" w:cs="Arial"/>
          <w:sz w:val="20"/>
          <w:szCs w:val="20"/>
        </w:rPr>
      </w:pPr>
      <w:r w:rsidRPr="00D93B53">
        <w:rPr>
          <w:rFonts w:ascii="Arial" w:hAnsi="Arial" w:cs="Arial"/>
          <w:sz w:val="20"/>
          <w:szCs w:val="20"/>
        </w:rPr>
        <w:t xml:space="preserve">Bankovní spojení: </w:t>
      </w:r>
      <w:r w:rsidR="00D93B53" w:rsidRPr="00CA70ED">
        <w:rPr>
          <w:rFonts w:ascii="Arial" w:hAnsi="Arial" w:cs="Arial"/>
          <w:sz w:val="20"/>
          <w:szCs w:val="20"/>
          <w:highlight w:val="black"/>
        </w:rPr>
        <w:t>KB Praha 6</w:t>
      </w:r>
    </w:p>
    <w:p w:rsidR="00A45AD7" w:rsidRPr="00D93B53" w:rsidRDefault="00A45AD7" w:rsidP="00A45AD7">
      <w:pPr>
        <w:rPr>
          <w:rFonts w:ascii="Arial" w:hAnsi="Arial" w:cs="Arial"/>
        </w:rPr>
      </w:pPr>
      <w:r w:rsidRPr="00D93B53">
        <w:rPr>
          <w:rFonts w:ascii="Arial" w:hAnsi="Arial" w:cs="Arial"/>
        </w:rPr>
        <w:t xml:space="preserve">Číslo účtu: </w:t>
      </w:r>
      <w:r w:rsidR="00D93B53" w:rsidRPr="00D93B53">
        <w:rPr>
          <w:rFonts w:ascii="Arial" w:hAnsi="Arial" w:cs="Arial"/>
        </w:rPr>
        <w:t xml:space="preserve"> </w:t>
      </w:r>
      <w:r w:rsidR="00CA70ED" w:rsidRPr="00CA70ED">
        <w:rPr>
          <w:rFonts w:ascii="Arial" w:hAnsi="Arial" w:cs="Arial"/>
          <w:highlight w:val="black"/>
        </w:rPr>
        <w:t>XXXXXXXXXXXXXX</w:t>
      </w:r>
    </w:p>
    <w:p w:rsidR="00B709A3" w:rsidRPr="00D93B53" w:rsidRDefault="00B709A3">
      <w:pPr>
        <w:rPr>
          <w:rFonts w:ascii="Arial" w:hAnsi="Arial" w:cs="Arial"/>
        </w:rPr>
      </w:pPr>
      <w:r w:rsidRPr="00D93B53">
        <w:rPr>
          <w:rFonts w:ascii="Arial" w:hAnsi="Arial" w:cs="Arial"/>
        </w:rPr>
        <w:t>dále jen „</w:t>
      </w:r>
      <w:r w:rsidRPr="00D93B53">
        <w:rPr>
          <w:rFonts w:ascii="Arial" w:hAnsi="Arial" w:cs="Arial"/>
          <w:b/>
        </w:rPr>
        <w:t>kupující</w:t>
      </w:r>
      <w:r w:rsidRPr="00D93B53">
        <w:rPr>
          <w:rFonts w:ascii="Arial" w:hAnsi="Arial" w:cs="Arial"/>
        </w:rPr>
        <w:t>“</w:t>
      </w:r>
    </w:p>
    <w:p w:rsidR="00B709A3" w:rsidRPr="00F22340" w:rsidRDefault="00B709A3" w:rsidP="00AF2811">
      <w:pPr>
        <w:jc w:val="both"/>
        <w:rPr>
          <w:rFonts w:ascii="Arial" w:hAnsi="Arial" w:cs="Arial"/>
        </w:rPr>
      </w:pPr>
    </w:p>
    <w:p w:rsidR="002F0159" w:rsidRDefault="00B709A3" w:rsidP="007D260A">
      <w:pPr>
        <w:pStyle w:val="Normlncentr"/>
        <w:spacing w:after="120"/>
        <w:contextualSpacing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Tato smlouva byla uzavřena jako výsledek </w:t>
      </w:r>
      <w:r w:rsidR="005B7385">
        <w:rPr>
          <w:rFonts w:ascii="Arial" w:hAnsi="Arial" w:cs="Arial"/>
        </w:rPr>
        <w:t xml:space="preserve">zadávacího řízení </w:t>
      </w:r>
      <w:r w:rsidRPr="00F22340">
        <w:rPr>
          <w:rFonts w:ascii="Arial" w:hAnsi="Arial" w:cs="Arial"/>
        </w:rPr>
        <w:t>veřejné zakázky</w:t>
      </w:r>
      <w:r w:rsidR="004B1313">
        <w:rPr>
          <w:rFonts w:ascii="Arial" w:hAnsi="Arial" w:cs="Arial"/>
        </w:rPr>
        <w:t xml:space="preserve"> malého rozsahu </w:t>
      </w:r>
    </w:p>
    <w:p w:rsidR="00B709A3" w:rsidRPr="00F22340" w:rsidRDefault="004B1313" w:rsidP="007D260A">
      <w:pPr>
        <w:pStyle w:val="Normlncentr"/>
        <w:spacing w:after="120"/>
        <w:contextualSpacing/>
        <w:jc w:val="both"/>
        <w:rPr>
          <w:rFonts w:cs="Tahoma"/>
          <w:b/>
          <w:bCs/>
          <w:sz w:val="44"/>
          <w:szCs w:val="44"/>
        </w:rPr>
      </w:pPr>
      <w:r>
        <w:rPr>
          <w:rFonts w:ascii="Arial" w:hAnsi="Arial" w:cs="Arial"/>
        </w:rPr>
        <w:t xml:space="preserve">č. 49/17/31260/Vok s názvem </w:t>
      </w:r>
      <w:r w:rsidR="00E148CD">
        <w:rPr>
          <w:i/>
          <w:sz w:val="18"/>
          <w:szCs w:val="18"/>
        </w:rPr>
        <w:t>„</w:t>
      </w:r>
      <w:r w:rsidR="009971C3" w:rsidRPr="009971C3">
        <w:rPr>
          <w:i/>
          <w:sz w:val="18"/>
          <w:szCs w:val="18"/>
        </w:rPr>
        <w:t>Stereoskopický systém pro měření deformací</w:t>
      </w:r>
      <w:r w:rsidR="00E148CD">
        <w:rPr>
          <w:rFonts w:ascii="Arial" w:hAnsi="Arial" w:cs="Arial"/>
          <w:i/>
          <w:caps/>
        </w:rPr>
        <w:t>“</w:t>
      </w:r>
      <w:r w:rsidR="00945B38">
        <w:rPr>
          <w:rFonts w:ascii="Arial" w:hAnsi="Arial" w:cs="Arial"/>
          <w:caps/>
        </w:rPr>
        <w:t xml:space="preserve"> </w:t>
      </w:r>
      <w:r w:rsidR="00351CD4">
        <w:rPr>
          <w:rFonts w:ascii="Arial" w:hAnsi="Arial" w:cs="Arial"/>
        </w:rPr>
        <w:t>.</w:t>
      </w:r>
    </w:p>
    <w:p w:rsidR="00B709A3" w:rsidRPr="00F22340" w:rsidRDefault="00E2333D" w:rsidP="007D260A">
      <w:pPr>
        <w:tabs>
          <w:tab w:val="left" w:pos="0"/>
        </w:tabs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ab/>
      </w:r>
      <w:r w:rsidR="00B709A3" w:rsidRPr="00F22340">
        <w:rPr>
          <w:rFonts w:ascii="Arial" w:hAnsi="Arial" w:cs="Arial"/>
        </w:rPr>
        <w:t xml:space="preserve">Obě smluvní strany prohlašují, že jsou způsobilé k právním úkonům a po vzájemném projednání a shodě uzavírají v souladu s ust. § </w:t>
      </w:r>
      <w:r w:rsidR="00052C96" w:rsidRPr="00F22340">
        <w:rPr>
          <w:rFonts w:ascii="Arial" w:hAnsi="Arial" w:cs="Arial"/>
        </w:rPr>
        <w:t xml:space="preserve">2079 a násl. </w:t>
      </w:r>
      <w:r w:rsidR="00863296" w:rsidRPr="00F22340">
        <w:rPr>
          <w:rFonts w:ascii="Arial" w:hAnsi="Arial" w:cs="Arial"/>
        </w:rPr>
        <w:t>z</w:t>
      </w:r>
      <w:r w:rsidR="00052C96" w:rsidRPr="00F22340">
        <w:rPr>
          <w:rFonts w:ascii="Arial" w:hAnsi="Arial" w:cs="Arial"/>
        </w:rPr>
        <w:t>ákona č. 89/2012 Sb., občanský zákoník</w:t>
      </w:r>
      <w:r w:rsidR="00B709A3" w:rsidRPr="00F22340">
        <w:rPr>
          <w:rFonts w:ascii="Arial" w:hAnsi="Arial" w:cs="Arial"/>
        </w:rPr>
        <w:t>, tuto smlouvu:</w:t>
      </w:r>
    </w:p>
    <w:p w:rsidR="00B709A3" w:rsidRPr="00F22340" w:rsidRDefault="00B709A3">
      <w:pPr>
        <w:jc w:val="both"/>
        <w:rPr>
          <w:rFonts w:ascii="Arial" w:hAnsi="Arial" w:cs="Arial"/>
        </w:rPr>
      </w:pPr>
    </w:p>
    <w:p w:rsidR="00B709A3" w:rsidRPr="00F22340" w:rsidRDefault="00B709A3">
      <w:pPr>
        <w:jc w:val="both"/>
        <w:rPr>
          <w:rFonts w:ascii="Arial" w:hAnsi="Arial" w:cs="Arial"/>
        </w:rPr>
      </w:pPr>
    </w:p>
    <w:p w:rsidR="00B709A3" w:rsidRPr="00F22340" w:rsidRDefault="00B709A3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I.</w:t>
      </w:r>
    </w:p>
    <w:p w:rsidR="00EA5330" w:rsidRPr="00F22340" w:rsidRDefault="00B709A3" w:rsidP="008C115D">
      <w:pPr>
        <w:jc w:val="center"/>
        <w:rPr>
          <w:rFonts w:ascii="Arial" w:hAnsi="Arial" w:cs="Arial"/>
        </w:rPr>
      </w:pPr>
      <w:r w:rsidRPr="00F22340">
        <w:rPr>
          <w:rFonts w:ascii="Arial" w:hAnsi="Arial" w:cs="Arial"/>
          <w:b/>
        </w:rPr>
        <w:t>Předmět smlouvy</w:t>
      </w:r>
    </w:p>
    <w:p w:rsidR="009230B8" w:rsidRPr="00F22340" w:rsidRDefault="009230B8" w:rsidP="009230B8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1. </w:t>
      </w:r>
      <w:r w:rsidR="00052C96" w:rsidRPr="00F22340">
        <w:rPr>
          <w:rFonts w:ascii="Arial" w:hAnsi="Arial" w:cs="Arial"/>
        </w:rPr>
        <w:t xml:space="preserve">Prodávající se zavazuje odevzdat kupujícímu </w:t>
      </w:r>
      <w:r w:rsidR="00863296" w:rsidRPr="00F22340">
        <w:rPr>
          <w:rFonts w:ascii="Arial" w:hAnsi="Arial" w:cs="Arial"/>
        </w:rPr>
        <w:t>věc (</w:t>
      </w:r>
      <w:r w:rsidR="00052C96" w:rsidRPr="00F22340">
        <w:rPr>
          <w:rFonts w:ascii="Arial" w:hAnsi="Arial" w:cs="Arial"/>
        </w:rPr>
        <w:t>zařízení</w:t>
      </w:r>
      <w:r w:rsidR="00863296" w:rsidRPr="00F22340">
        <w:rPr>
          <w:rFonts w:ascii="Arial" w:hAnsi="Arial" w:cs="Arial"/>
        </w:rPr>
        <w:t>)</w:t>
      </w:r>
      <w:r w:rsidRPr="00F22340">
        <w:rPr>
          <w:rFonts w:ascii="Arial" w:hAnsi="Arial" w:cs="Arial"/>
        </w:rPr>
        <w:t xml:space="preserve">, </w:t>
      </w:r>
      <w:r w:rsidR="00E80C4A" w:rsidRPr="00F22340">
        <w:rPr>
          <w:rFonts w:ascii="Arial" w:hAnsi="Arial" w:cs="Arial"/>
        </w:rPr>
        <w:t xml:space="preserve">a to </w:t>
      </w:r>
      <w:r w:rsidR="009971C3" w:rsidRPr="009971C3">
        <w:rPr>
          <w:b/>
          <w:bCs/>
        </w:rPr>
        <w:t>Stereoskopický systém pro měření deformací</w:t>
      </w:r>
      <w:r w:rsidR="00CA4E87" w:rsidRPr="00F22340">
        <w:rPr>
          <w:rFonts w:ascii="Arial" w:hAnsi="Arial" w:cs="Arial"/>
        </w:rPr>
        <w:t xml:space="preserve">, </w:t>
      </w:r>
      <w:r w:rsidR="00E80C4A" w:rsidRPr="00F22340">
        <w:rPr>
          <w:rFonts w:ascii="Arial" w:hAnsi="Arial" w:cs="Arial"/>
        </w:rPr>
        <w:t>je</w:t>
      </w:r>
      <w:r w:rsidR="00863296" w:rsidRPr="00F22340">
        <w:rPr>
          <w:rFonts w:ascii="Arial" w:hAnsi="Arial" w:cs="Arial"/>
        </w:rPr>
        <w:t>hož</w:t>
      </w:r>
      <w:r w:rsidR="00E80C4A" w:rsidRPr="00F22340">
        <w:rPr>
          <w:rFonts w:ascii="Arial" w:hAnsi="Arial" w:cs="Arial"/>
        </w:rPr>
        <w:t xml:space="preserve"> podrobná technická specifikace je uvedena v příloze č. 1 této smlouvy</w:t>
      </w:r>
      <w:r w:rsidRPr="00F22340">
        <w:rPr>
          <w:rFonts w:ascii="Arial" w:hAnsi="Arial" w:cs="Arial"/>
        </w:rPr>
        <w:t xml:space="preserve"> a umožnit </w:t>
      </w:r>
      <w:r w:rsidR="00E80C4A" w:rsidRPr="00F22340">
        <w:rPr>
          <w:rFonts w:ascii="Arial" w:hAnsi="Arial" w:cs="Arial"/>
        </w:rPr>
        <w:t xml:space="preserve">kupujícímu </w:t>
      </w:r>
      <w:r w:rsidRPr="00F22340">
        <w:rPr>
          <w:rFonts w:ascii="Arial" w:hAnsi="Arial" w:cs="Arial"/>
        </w:rPr>
        <w:t xml:space="preserve">nabýt k </w:t>
      </w:r>
      <w:r w:rsidR="00863296" w:rsidRPr="00F22340">
        <w:rPr>
          <w:rFonts w:ascii="Arial" w:hAnsi="Arial" w:cs="Arial"/>
        </w:rPr>
        <w:t>zařízení</w:t>
      </w:r>
      <w:r w:rsidRPr="00F22340">
        <w:rPr>
          <w:rFonts w:ascii="Arial" w:hAnsi="Arial" w:cs="Arial"/>
        </w:rPr>
        <w:t xml:space="preserve"> vlastnické právo</w:t>
      </w:r>
      <w:r w:rsidR="00E80C4A" w:rsidRPr="00F22340">
        <w:rPr>
          <w:rFonts w:ascii="Arial" w:hAnsi="Arial" w:cs="Arial"/>
        </w:rPr>
        <w:t xml:space="preserve"> (dále také “předmět plnění”)</w:t>
      </w:r>
      <w:r w:rsidRPr="00F22340">
        <w:rPr>
          <w:rFonts w:ascii="Arial" w:hAnsi="Arial" w:cs="Arial"/>
        </w:rPr>
        <w:t xml:space="preserve"> Kupující se zavazuje </w:t>
      </w:r>
      <w:r w:rsidR="00863296" w:rsidRPr="00F22340">
        <w:rPr>
          <w:rFonts w:ascii="Arial" w:hAnsi="Arial" w:cs="Arial"/>
        </w:rPr>
        <w:t>předmět plnění</w:t>
      </w:r>
      <w:r w:rsidRPr="00F22340">
        <w:rPr>
          <w:rFonts w:ascii="Arial" w:hAnsi="Arial" w:cs="Arial"/>
        </w:rPr>
        <w:t xml:space="preserve"> převzít a zaplatit prodávajícímu kupní cenu sjednanou v článku II. této smlouvy. </w:t>
      </w:r>
    </w:p>
    <w:p w:rsidR="00E80C4A" w:rsidRPr="00F22340" w:rsidRDefault="00E80C4A" w:rsidP="00E80C4A">
      <w:pPr>
        <w:rPr>
          <w:rFonts w:ascii="Arial" w:hAnsi="Arial" w:cs="Arial"/>
        </w:rPr>
      </w:pPr>
    </w:p>
    <w:p w:rsidR="0049482E" w:rsidRPr="00F22340" w:rsidRDefault="00E80C4A" w:rsidP="00E80C4A">
      <w:pPr>
        <w:rPr>
          <w:rFonts w:ascii="Arial" w:hAnsi="Arial" w:cs="Arial"/>
        </w:rPr>
      </w:pPr>
      <w:r w:rsidRPr="0069151F">
        <w:rPr>
          <w:rFonts w:ascii="Arial" w:hAnsi="Arial" w:cs="Arial"/>
        </w:rPr>
        <w:t xml:space="preserve">2. </w:t>
      </w:r>
      <w:r w:rsidR="00863296" w:rsidRPr="0069151F">
        <w:rPr>
          <w:rFonts w:ascii="Arial" w:hAnsi="Arial" w:cs="Arial"/>
        </w:rPr>
        <w:t>Předmět plnění</w:t>
      </w:r>
      <w:r w:rsidR="0049482E" w:rsidRPr="0069151F">
        <w:rPr>
          <w:rFonts w:ascii="Arial" w:hAnsi="Arial" w:cs="Arial"/>
        </w:rPr>
        <w:t xml:space="preserve"> má plnou kompatibilitu se stávajícím zařízením zadavatele (dle přílohy č. 1 této kupní smlouvy -  Specifikace  předmětu plnění) a je ho možné variabilně reinstalovat v rámci potřeby zadavatele, která by mohla vzniknout při řešení nenadálé bezpečnostní situace.</w:t>
      </w:r>
    </w:p>
    <w:p w:rsidR="00E80C4A" w:rsidRPr="00F22340" w:rsidRDefault="00E80C4A" w:rsidP="00E80C4A">
      <w:pPr>
        <w:rPr>
          <w:rFonts w:ascii="Arial" w:hAnsi="Arial" w:cs="Arial"/>
        </w:rPr>
      </w:pPr>
    </w:p>
    <w:p w:rsidR="004B6376" w:rsidRPr="00F22340" w:rsidRDefault="00E80C4A" w:rsidP="00E80C4A">
      <w:pPr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3. </w:t>
      </w:r>
      <w:r w:rsidR="00B709A3" w:rsidRPr="00F22340">
        <w:rPr>
          <w:rFonts w:ascii="Arial" w:hAnsi="Arial" w:cs="Arial"/>
        </w:rPr>
        <w:t>Součástí předmětu plnění podle této smlouvy</w:t>
      </w:r>
      <w:r w:rsidR="00497D95" w:rsidRPr="00F22340">
        <w:rPr>
          <w:rFonts w:ascii="Arial" w:hAnsi="Arial" w:cs="Arial"/>
        </w:rPr>
        <w:t xml:space="preserve"> je</w:t>
      </w:r>
      <w:r w:rsidR="004B6376" w:rsidRPr="00F22340">
        <w:rPr>
          <w:rFonts w:ascii="Arial" w:hAnsi="Arial" w:cs="Arial"/>
        </w:rPr>
        <w:t xml:space="preserve"> vlastní dodání </w:t>
      </w:r>
      <w:r w:rsidRPr="00F22340">
        <w:rPr>
          <w:rFonts w:ascii="Arial" w:hAnsi="Arial" w:cs="Arial"/>
        </w:rPr>
        <w:t>věci (</w:t>
      </w:r>
      <w:r w:rsidR="004B6376" w:rsidRPr="00F22340">
        <w:rPr>
          <w:rFonts w:ascii="Arial" w:hAnsi="Arial" w:cs="Arial"/>
        </w:rPr>
        <w:t>zařízení</w:t>
      </w:r>
      <w:r w:rsidRPr="00F22340">
        <w:rPr>
          <w:rFonts w:ascii="Arial" w:hAnsi="Arial" w:cs="Arial"/>
        </w:rPr>
        <w:t>)</w:t>
      </w:r>
      <w:r w:rsidR="004B6376" w:rsidRPr="00F22340">
        <w:rPr>
          <w:rFonts w:ascii="Arial" w:hAnsi="Arial" w:cs="Arial"/>
        </w:rPr>
        <w:t>, je</w:t>
      </w:r>
      <w:r w:rsidR="00EC362C" w:rsidRPr="00F22340">
        <w:rPr>
          <w:rFonts w:ascii="Arial" w:hAnsi="Arial" w:cs="Arial"/>
        </w:rPr>
        <w:t>jí</w:t>
      </w:r>
      <w:r w:rsidR="004B6376" w:rsidRPr="00F22340">
        <w:rPr>
          <w:rFonts w:ascii="Arial" w:hAnsi="Arial" w:cs="Arial"/>
        </w:rPr>
        <w:t xml:space="preserve"> instalace </w:t>
      </w:r>
      <w:r w:rsidR="006259FD" w:rsidRPr="00F22340">
        <w:rPr>
          <w:rFonts w:ascii="Arial" w:hAnsi="Arial" w:cs="Arial"/>
        </w:rPr>
        <w:t>a uvedení do provozu</w:t>
      </w:r>
      <w:r w:rsidR="00940906" w:rsidRPr="00F22340">
        <w:rPr>
          <w:rFonts w:ascii="Arial" w:hAnsi="Arial" w:cs="Arial"/>
        </w:rPr>
        <w:t xml:space="preserve">, </w:t>
      </w:r>
      <w:r w:rsidR="00B709A3" w:rsidRPr="00F22340">
        <w:rPr>
          <w:rFonts w:ascii="Arial" w:hAnsi="Arial" w:cs="Arial"/>
        </w:rPr>
        <w:t>nezbytné zaškolení obsluhy</w:t>
      </w:r>
      <w:r w:rsidR="00B50E0C">
        <w:rPr>
          <w:rFonts w:ascii="Arial" w:hAnsi="Arial" w:cs="Arial"/>
        </w:rPr>
        <w:t xml:space="preserve"> </w:t>
      </w:r>
      <w:r w:rsidR="00B9746C" w:rsidRPr="00F22340">
        <w:rPr>
          <w:rFonts w:ascii="Arial" w:hAnsi="Arial" w:cs="Arial"/>
        </w:rPr>
        <w:t>a standardní balíček dokumentace.</w:t>
      </w:r>
    </w:p>
    <w:p w:rsidR="004B1313" w:rsidRDefault="00D45C67" w:rsidP="00E80C4A">
      <w:pPr>
        <w:rPr>
          <w:rFonts w:ascii="Arial" w:hAnsi="Arial" w:cs="Arial"/>
        </w:rPr>
      </w:pPr>
      <w:r w:rsidRPr="00F22340">
        <w:rPr>
          <w:rFonts w:ascii="Arial" w:hAnsi="Arial" w:cs="Arial"/>
        </w:rPr>
        <w:t>Prodávající použil ve své nabídce a této kupní smlouvě tyto pojmy a zkratky</w:t>
      </w:r>
      <w:r w:rsidR="000D286C">
        <w:rPr>
          <w:rFonts w:ascii="Arial" w:hAnsi="Arial" w:cs="Arial"/>
        </w:rPr>
        <w:t>:</w:t>
      </w:r>
    </w:p>
    <w:p w:rsidR="000D286C" w:rsidRDefault="000D286C" w:rsidP="00E80C4A">
      <w:pPr>
        <w:rPr>
          <w:rFonts w:ascii="Arial" w:hAnsi="Arial" w:cs="Arial"/>
        </w:rPr>
      </w:pPr>
    </w:p>
    <w:p w:rsidR="000D286C" w:rsidRDefault="000D286C" w:rsidP="00E80C4A">
      <w:pPr>
        <w:rPr>
          <w:rFonts w:ascii="Arial" w:hAnsi="Arial" w:cs="Arial"/>
        </w:rPr>
      </w:pPr>
      <w:r>
        <w:rPr>
          <w:rFonts w:ascii="Arial" w:hAnsi="Arial" w:cs="Arial"/>
        </w:rPr>
        <w:t>MCR – MercuryRT Camera</w:t>
      </w:r>
    </w:p>
    <w:p w:rsidR="000D286C" w:rsidRDefault="000D286C" w:rsidP="00E80C4A">
      <w:pPr>
        <w:rPr>
          <w:rFonts w:ascii="Arial" w:hAnsi="Arial" w:cs="Arial"/>
        </w:rPr>
      </w:pPr>
      <w:r>
        <w:rPr>
          <w:rFonts w:ascii="Arial" w:hAnsi="Arial" w:cs="Arial"/>
        </w:rPr>
        <w:t>AD/DA – Analog-Digital/Analog</w:t>
      </w:r>
    </w:p>
    <w:p w:rsidR="000D286C" w:rsidRDefault="000D286C" w:rsidP="00E80C4A">
      <w:pPr>
        <w:rPr>
          <w:rFonts w:ascii="Arial" w:hAnsi="Arial" w:cs="Arial"/>
        </w:rPr>
      </w:pPr>
      <w:r>
        <w:rPr>
          <w:rFonts w:ascii="Arial" w:hAnsi="Arial" w:cs="Arial"/>
        </w:rPr>
        <w:t>Bnm - Benchmark</w:t>
      </w:r>
    </w:p>
    <w:p w:rsidR="004B1313" w:rsidRPr="00F22340" w:rsidRDefault="004B1313" w:rsidP="00E80C4A">
      <w:pPr>
        <w:rPr>
          <w:rFonts w:ascii="Arial" w:hAnsi="Arial" w:cs="Arial"/>
        </w:rPr>
      </w:pPr>
    </w:p>
    <w:p w:rsidR="00B709A3" w:rsidRDefault="00B709A3">
      <w:pPr>
        <w:jc w:val="both"/>
        <w:rPr>
          <w:rFonts w:ascii="Arial" w:hAnsi="Arial" w:cs="Arial"/>
        </w:rPr>
      </w:pPr>
    </w:p>
    <w:p w:rsidR="008C115D" w:rsidRPr="00F22340" w:rsidRDefault="008C115D">
      <w:pPr>
        <w:jc w:val="both"/>
        <w:rPr>
          <w:rFonts w:ascii="Arial" w:hAnsi="Arial" w:cs="Arial"/>
        </w:rPr>
      </w:pPr>
    </w:p>
    <w:p w:rsidR="00C675D1" w:rsidRPr="00F22340" w:rsidRDefault="00C675D1">
      <w:pPr>
        <w:jc w:val="both"/>
        <w:rPr>
          <w:rFonts w:ascii="Arial" w:hAnsi="Arial" w:cs="Arial"/>
        </w:rPr>
      </w:pPr>
    </w:p>
    <w:p w:rsidR="00E80C4A" w:rsidRDefault="00E80C4A">
      <w:pPr>
        <w:jc w:val="both"/>
        <w:rPr>
          <w:rFonts w:ascii="Arial" w:hAnsi="Arial" w:cs="Arial"/>
        </w:rPr>
      </w:pPr>
    </w:p>
    <w:p w:rsidR="00351CD4" w:rsidRPr="00F22340" w:rsidRDefault="00351CD4">
      <w:pPr>
        <w:jc w:val="both"/>
        <w:rPr>
          <w:rFonts w:ascii="Arial" w:hAnsi="Arial" w:cs="Arial"/>
        </w:rPr>
      </w:pPr>
    </w:p>
    <w:p w:rsidR="00B709A3" w:rsidRPr="00F22340" w:rsidRDefault="00B709A3">
      <w:pPr>
        <w:jc w:val="both"/>
        <w:rPr>
          <w:rFonts w:ascii="Arial" w:hAnsi="Arial" w:cs="Arial"/>
        </w:rPr>
      </w:pPr>
    </w:p>
    <w:p w:rsidR="00B709A3" w:rsidRPr="00F22340" w:rsidRDefault="00B709A3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II.</w:t>
      </w:r>
    </w:p>
    <w:p w:rsidR="008C115D" w:rsidRDefault="00B709A3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Doba plnění</w:t>
      </w:r>
    </w:p>
    <w:p w:rsidR="00912F38" w:rsidRPr="00F22340" w:rsidRDefault="00912F38">
      <w:pPr>
        <w:jc w:val="center"/>
        <w:rPr>
          <w:rFonts w:ascii="Arial" w:hAnsi="Arial" w:cs="Arial"/>
        </w:rPr>
      </w:pPr>
    </w:p>
    <w:p w:rsidR="00B709A3" w:rsidRPr="00F22340" w:rsidRDefault="00B709A3" w:rsidP="00146B05">
      <w:pPr>
        <w:pStyle w:val="Zkladntext"/>
        <w:rPr>
          <w:rFonts w:ascii="Arial" w:hAnsi="Arial" w:cs="Arial"/>
          <w:b/>
          <w:bCs/>
        </w:rPr>
      </w:pPr>
      <w:r w:rsidRPr="00F22340">
        <w:rPr>
          <w:rFonts w:ascii="Arial" w:hAnsi="Arial" w:cs="Arial"/>
          <w:sz w:val="20"/>
          <w:szCs w:val="20"/>
        </w:rPr>
        <w:t xml:space="preserve">Prodávající se zavazuje dodat </w:t>
      </w:r>
      <w:r w:rsidR="00A948B0" w:rsidRPr="00F22340">
        <w:rPr>
          <w:rFonts w:ascii="Arial" w:hAnsi="Arial" w:cs="Arial"/>
          <w:sz w:val="20"/>
          <w:szCs w:val="20"/>
        </w:rPr>
        <w:t>zařízen</w:t>
      </w:r>
      <w:r w:rsidR="00E148CD">
        <w:rPr>
          <w:rFonts w:ascii="Arial" w:hAnsi="Arial" w:cs="Arial"/>
          <w:sz w:val="20"/>
          <w:szCs w:val="20"/>
        </w:rPr>
        <w:t>í</w:t>
      </w:r>
      <w:r w:rsidR="004219BF" w:rsidRPr="00F22340">
        <w:rPr>
          <w:rFonts w:ascii="Arial" w:hAnsi="Arial" w:cs="Arial"/>
          <w:sz w:val="20"/>
          <w:szCs w:val="20"/>
        </w:rPr>
        <w:t xml:space="preserve"> nejpozději do </w:t>
      </w:r>
      <w:r w:rsidR="00E148CD">
        <w:rPr>
          <w:rFonts w:ascii="Arial" w:hAnsi="Arial" w:cs="Arial"/>
          <w:b/>
          <w:sz w:val="18"/>
          <w:szCs w:val="18"/>
        </w:rPr>
        <w:t>1</w:t>
      </w:r>
      <w:r w:rsidR="009971C3">
        <w:rPr>
          <w:rFonts w:ascii="Arial" w:hAnsi="Arial" w:cs="Arial"/>
          <w:b/>
          <w:sz w:val="18"/>
          <w:szCs w:val="18"/>
        </w:rPr>
        <w:t>2</w:t>
      </w:r>
      <w:r w:rsidR="00E148CD" w:rsidRPr="001964FF">
        <w:rPr>
          <w:rFonts w:ascii="Arial" w:hAnsi="Arial" w:cs="Arial"/>
          <w:b/>
          <w:sz w:val="18"/>
          <w:szCs w:val="18"/>
        </w:rPr>
        <w:t xml:space="preserve"> </w:t>
      </w:r>
      <w:r w:rsidR="00834755" w:rsidRPr="001964FF">
        <w:rPr>
          <w:rFonts w:ascii="Arial" w:hAnsi="Arial" w:cs="Arial"/>
          <w:b/>
          <w:sz w:val="18"/>
          <w:szCs w:val="18"/>
        </w:rPr>
        <w:t>týdnů</w:t>
      </w:r>
      <w:r w:rsidR="007F5D35" w:rsidRPr="00F22340">
        <w:rPr>
          <w:rFonts w:ascii="Arial" w:hAnsi="Arial" w:cs="Arial"/>
          <w:b/>
          <w:sz w:val="18"/>
          <w:szCs w:val="18"/>
        </w:rPr>
        <w:t xml:space="preserve"> ode dne</w:t>
      </w:r>
      <w:r w:rsidR="00B6573E" w:rsidRPr="00B6573E">
        <w:rPr>
          <w:rFonts w:ascii="Arial" w:hAnsi="Arial" w:cs="Arial"/>
          <w:b/>
          <w:sz w:val="18"/>
          <w:szCs w:val="18"/>
        </w:rPr>
        <w:t xml:space="preserve"> podpisu smlouvy oběma smluvními stranami</w:t>
      </w:r>
      <w:r w:rsidR="00352DCA" w:rsidRPr="00F22340">
        <w:rPr>
          <w:rFonts w:ascii="Arial" w:hAnsi="Arial" w:cs="Arial"/>
          <w:b/>
          <w:sz w:val="18"/>
          <w:szCs w:val="18"/>
        </w:rPr>
        <w:t>.</w:t>
      </w:r>
    </w:p>
    <w:p w:rsidR="00B709A3" w:rsidRPr="00F22340" w:rsidRDefault="00B709A3">
      <w:pPr>
        <w:jc w:val="both"/>
        <w:rPr>
          <w:rFonts w:ascii="Arial" w:hAnsi="Arial" w:cs="Arial"/>
        </w:rPr>
      </w:pPr>
    </w:p>
    <w:p w:rsidR="005C3658" w:rsidRPr="00F22340" w:rsidRDefault="005C3658">
      <w:pPr>
        <w:jc w:val="both"/>
        <w:rPr>
          <w:rFonts w:ascii="Arial" w:hAnsi="Arial" w:cs="Arial"/>
        </w:rPr>
      </w:pPr>
    </w:p>
    <w:p w:rsidR="00B709A3" w:rsidRPr="00F22340" w:rsidRDefault="00B709A3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III.</w:t>
      </w:r>
    </w:p>
    <w:p w:rsidR="00B709A3" w:rsidRDefault="00B709A3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Kupní cena a platební podmínky</w:t>
      </w:r>
    </w:p>
    <w:p w:rsidR="00912F38" w:rsidRPr="00F22340" w:rsidRDefault="00912F38">
      <w:pPr>
        <w:jc w:val="center"/>
        <w:rPr>
          <w:rFonts w:ascii="Arial" w:hAnsi="Arial" w:cs="Arial"/>
          <w:b/>
        </w:rPr>
      </w:pPr>
    </w:p>
    <w:p w:rsidR="00B709A3" w:rsidRPr="00F22340" w:rsidRDefault="00B709A3" w:rsidP="002A5AE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D286C">
        <w:rPr>
          <w:rFonts w:ascii="Arial" w:hAnsi="Arial" w:cs="Arial"/>
        </w:rPr>
        <w:t xml:space="preserve">Kupní cena za celý rozsah </w:t>
      </w:r>
      <w:r w:rsidR="00863296" w:rsidRPr="000D286C">
        <w:rPr>
          <w:rFonts w:ascii="Arial" w:hAnsi="Arial" w:cs="Arial"/>
        </w:rPr>
        <w:t>předmětu plnění</w:t>
      </w:r>
      <w:r w:rsidR="00B50E0C" w:rsidRPr="000D286C">
        <w:rPr>
          <w:rFonts w:ascii="Arial" w:hAnsi="Arial" w:cs="Arial"/>
        </w:rPr>
        <w:t xml:space="preserve"> </w:t>
      </w:r>
      <w:r w:rsidRPr="000D286C">
        <w:rPr>
          <w:rFonts w:ascii="Arial" w:hAnsi="Arial" w:cs="Arial"/>
        </w:rPr>
        <w:t>činí</w:t>
      </w:r>
      <w:r w:rsidR="000D286C">
        <w:rPr>
          <w:rFonts w:ascii="Arial" w:hAnsi="Arial" w:cs="Arial"/>
        </w:rPr>
        <w:t xml:space="preserve"> 1 296 328,59</w:t>
      </w:r>
      <w:r w:rsidRPr="000D286C">
        <w:rPr>
          <w:rFonts w:ascii="Arial" w:hAnsi="Arial" w:cs="Arial"/>
        </w:rPr>
        <w:t xml:space="preserve"> </w:t>
      </w:r>
      <w:r w:rsidR="00552503" w:rsidRPr="000D286C">
        <w:rPr>
          <w:rFonts w:ascii="Arial" w:hAnsi="Arial" w:cs="Arial"/>
        </w:rPr>
        <w:t>Kč</w:t>
      </w:r>
      <w:r w:rsidRPr="000D286C">
        <w:rPr>
          <w:rFonts w:ascii="Arial" w:hAnsi="Arial" w:cs="Arial"/>
        </w:rPr>
        <w:t xml:space="preserve"> (slovy: </w:t>
      </w:r>
      <w:r w:rsidR="000D286C">
        <w:rPr>
          <w:rFonts w:ascii="Arial" w:hAnsi="Arial" w:cs="Arial"/>
        </w:rPr>
        <w:t>jeden milion dvě stě devadesát šest tisíc tři sta dvacet osm korun českých padesát devět haléřů</w:t>
      </w:r>
      <w:r w:rsidRPr="000D286C">
        <w:rPr>
          <w:rFonts w:ascii="Arial" w:hAnsi="Arial" w:cs="Arial"/>
        </w:rPr>
        <w:t>)</w:t>
      </w:r>
      <w:r w:rsidR="00B50E0C" w:rsidRPr="000D286C">
        <w:rPr>
          <w:rFonts w:ascii="Arial" w:hAnsi="Arial" w:cs="Arial"/>
        </w:rPr>
        <w:t xml:space="preserve">  </w:t>
      </w:r>
      <w:r w:rsidRPr="000D286C">
        <w:rPr>
          <w:rFonts w:ascii="Arial" w:hAnsi="Arial" w:cs="Arial"/>
        </w:rPr>
        <w:t xml:space="preserve">bez DPH, daň z přidané hodnoty ve výši </w:t>
      </w:r>
      <w:r w:rsidR="000D286C">
        <w:rPr>
          <w:rFonts w:ascii="Arial" w:hAnsi="Arial" w:cs="Arial"/>
        </w:rPr>
        <w:t xml:space="preserve">21 </w:t>
      </w:r>
      <w:r w:rsidRPr="000D286C">
        <w:rPr>
          <w:rFonts w:ascii="Arial" w:hAnsi="Arial" w:cs="Arial"/>
        </w:rPr>
        <w:t xml:space="preserve">% činí </w:t>
      </w:r>
      <w:r w:rsidR="000D286C">
        <w:rPr>
          <w:rFonts w:ascii="Arial" w:hAnsi="Arial" w:cs="Arial"/>
        </w:rPr>
        <w:t>272 229</w:t>
      </w:r>
      <w:r w:rsidR="00552503" w:rsidRPr="000D286C">
        <w:rPr>
          <w:rFonts w:ascii="Arial" w:hAnsi="Arial" w:cs="Arial"/>
        </w:rPr>
        <w:t>Kč</w:t>
      </w:r>
      <w:r w:rsidRPr="000D286C">
        <w:rPr>
          <w:rFonts w:ascii="Arial" w:hAnsi="Arial" w:cs="Arial"/>
        </w:rPr>
        <w:t xml:space="preserve">, celková cena včetně DPH činí </w:t>
      </w:r>
      <w:r w:rsidR="000D286C">
        <w:rPr>
          <w:rFonts w:ascii="Arial" w:hAnsi="Arial" w:cs="Arial"/>
        </w:rPr>
        <w:t>1 568 557,59K</w:t>
      </w:r>
      <w:r w:rsidR="00552503" w:rsidRPr="000D286C">
        <w:rPr>
          <w:rFonts w:ascii="Arial" w:hAnsi="Arial" w:cs="Arial"/>
        </w:rPr>
        <w:t>č</w:t>
      </w:r>
      <w:r w:rsidRPr="000D286C">
        <w:rPr>
          <w:rFonts w:ascii="Arial" w:hAnsi="Arial" w:cs="Arial"/>
        </w:rPr>
        <w:t xml:space="preserve"> (slovy: </w:t>
      </w:r>
      <w:r w:rsidR="000D286C">
        <w:rPr>
          <w:rFonts w:ascii="Arial" w:hAnsi="Arial" w:cs="Arial"/>
        </w:rPr>
        <w:t>jeden milion pět set šedesát osm tisíc pět set padesát sedm korun českých padesát devět haléřů</w:t>
      </w:r>
      <w:r w:rsidRPr="000D286C">
        <w:rPr>
          <w:rFonts w:ascii="Arial" w:hAnsi="Arial" w:cs="Arial"/>
        </w:rPr>
        <w:t>). Kupní cena byla sjednána podle cenové nabídky, kterou zpracoval v rámci shora citované</w:t>
      </w:r>
      <w:r w:rsidRPr="00F22340">
        <w:rPr>
          <w:rFonts w:ascii="Arial" w:hAnsi="Arial" w:cs="Arial"/>
        </w:rPr>
        <w:t xml:space="preserve"> veřejné zakázky prod</w:t>
      </w:r>
      <w:r w:rsidR="00E2333D" w:rsidRPr="00F22340">
        <w:rPr>
          <w:rFonts w:ascii="Arial" w:hAnsi="Arial" w:cs="Arial"/>
        </w:rPr>
        <w:t>ávající jako nejvýše přípustnou.</w:t>
      </w:r>
    </w:p>
    <w:p w:rsidR="006259FD" w:rsidRPr="00F22340" w:rsidRDefault="004D6576" w:rsidP="002A5AE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Úhrada </w:t>
      </w:r>
      <w:r w:rsidR="00EC362C" w:rsidRPr="00F22340">
        <w:rPr>
          <w:rFonts w:ascii="Arial" w:hAnsi="Arial" w:cs="Arial"/>
        </w:rPr>
        <w:t xml:space="preserve">kupní ceny </w:t>
      </w:r>
      <w:r w:rsidRPr="00F22340">
        <w:rPr>
          <w:rFonts w:ascii="Arial" w:hAnsi="Arial" w:cs="Arial"/>
        </w:rPr>
        <w:t>za předmě</w:t>
      </w:r>
      <w:r w:rsidR="00B9746C" w:rsidRPr="00F22340">
        <w:rPr>
          <w:rFonts w:ascii="Arial" w:hAnsi="Arial" w:cs="Arial"/>
        </w:rPr>
        <w:t xml:space="preserve">t </w:t>
      </w:r>
      <w:r w:rsidR="00EC362C" w:rsidRPr="00F22340">
        <w:rPr>
          <w:rFonts w:ascii="Arial" w:hAnsi="Arial" w:cs="Arial"/>
        </w:rPr>
        <w:t>plnění</w:t>
      </w:r>
      <w:r w:rsidR="00B9746C" w:rsidRPr="00F22340">
        <w:rPr>
          <w:rFonts w:ascii="Arial" w:hAnsi="Arial" w:cs="Arial"/>
        </w:rPr>
        <w:t xml:space="preserve"> bude </w:t>
      </w:r>
      <w:r w:rsidR="00EC362C" w:rsidRPr="00F22340">
        <w:rPr>
          <w:rFonts w:ascii="Arial" w:hAnsi="Arial" w:cs="Arial"/>
        </w:rPr>
        <w:t xml:space="preserve">kupujícím </w:t>
      </w:r>
      <w:r w:rsidR="00B9746C" w:rsidRPr="00F22340">
        <w:rPr>
          <w:rFonts w:ascii="Arial" w:hAnsi="Arial" w:cs="Arial"/>
        </w:rPr>
        <w:t xml:space="preserve">provedena </w:t>
      </w:r>
      <w:r w:rsidR="00CC60F9" w:rsidRPr="00F22340">
        <w:rPr>
          <w:rFonts w:ascii="Arial" w:hAnsi="Arial" w:cs="Arial"/>
        </w:rPr>
        <w:t xml:space="preserve">po dodání </w:t>
      </w:r>
      <w:r w:rsidR="00EC362C" w:rsidRPr="00F22340">
        <w:rPr>
          <w:rFonts w:ascii="Arial" w:hAnsi="Arial" w:cs="Arial"/>
        </w:rPr>
        <w:t>věci (</w:t>
      </w:r>
      <w:r w:rsidR="00CC60F9" w:rsidRPr="00F22340">
        <w:rPr>
          <w:rFonts w:ascii="Arial" w:hAnsi="Arial" w:cs="Arial"/>
        </w:rPr>
        <w:t>zařízení</w:t>
      </w:r>
      <w:r w:rsidR="00EC362C" w:rsidRPr="00F22340">
        <w:rPr>
          <w:rFonts w:ascii="Arial" w:hAnsi="Arial" w:cs="Arial"/>
        </w:rPr>
        <w:t>)</w:t>
      </w:r>
      <w:r w:rsidR="00CC60F9" w:rsidRPr="00F22340">
        <w:rPr>
          <w:rFonts w:ascii="Arial" w:hAnsi="Arial" w:cs="Arial"/>
        </w:rPr>
        <w:t>, j</w:t>
      </w:r>
      <w:r w:rsidR="00863296" w:rsidRPr="00F22340">
        <w:rPr>
          <w:rFonts w:ascii="Arial" w:hAnsi="Arial" w:cs="Arial"/>
        </w:rPr>
        <w:t>eho</w:t>
      </w:r>
      <w:r w:rsidR="00CC60F9" w:rsidRPr="00F22340">
        <w:rPr>
          <w:rFonts w:ascii="Arial" w:hAnsi="Arial" w:cs="Arial"/>
        </w:rPr>
        <w:t xml:space="preserve"> instalac</w:t>
      </w:r>
      <w:r w:rsidR="00F22340" w:rsidRPr="00F22340">
        <w:rPr>
          <w:rFonts w:ascii="Arial" w:hAnsi="Arial" w:cs="Arial"/>
        </w:rPr>
        <w:t>i</w:t>
      </w:r>
      <w:r w:rsidR="00EC362C" w:rsidRPr="00F22340">
        <w:rPr>
          <w:rFonts w:ascii="Arial" w:hAnsi="Arial" w:cs="Arial"/>
        </w:rPr>
        <w:t>,</w:t>
      </w:r>
      <w:r w:rsidR="00351CD4">
        <w:rPr>
          <w:rFonts w:ascii="Arial" w:hAnsi="Arial" w:cs="Arial"/>
        </w:rPr>
        <w:t xml:space="preserve"> </w:t>
      </w:r>
      <w:r w:rsidR="00EC362C" w:rsidRPr="00F22340">
        <w:rPr>
          <w:rFonts w:ascii="Arial" w:hAnsi="Arial" w:cs="Arial"/>
        </w:rPr>
        <w:t xml:space="preserve">uvedení do provozu, </w:t>
      </w:r>
      <w:r w:rsidR="00CC60F9" w:rsidRPr="00F22340">
        <w:rPr>
          <w:rFonts w:ascii="Arial" w:hAnsi="Arial" w:cs="Arial"/>
        </w:rPr>
        <w:t>nezbytném zaškolení obsluhy</w:t>
      </w:r>
      <w:r w:rsidR="00EC362C" w:rsidRPr="00F22340">
        <w:rPr>
          <w:rFonts w:ascii="Arial" w:hAnsi="Arial" w:cs="Arial"/>
        </w:rPr>
        <w:t xml:space="preserve"> a předání potřebné dokumentace</w:t>
      </w:r>
      <w:r w:rsidR="00CC60F9" w:rsidRPr="00F22340">
        <w:rPr>
          <w:rFonts w:ascii="Arial" w:hAnsi="Arial" w:cs="Arial"/>
        </w:rPr>
        <w:t>.</w:t>
      </w:r>
    </w:p>
    <w:p w:rsidR="00B709A3" w:rsidRPr="00F22340" w:rsidRDefault="00B709A3" w:rsidP="002A5AE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Podmínkou pro vystavení</w:t>
      </w:r>
      <w:r w:rsidR="00B50E0C">
        <w:rPr>
          <w:rFonts w:ascii="Arial" w:hAnsi="Arial" w:cs="Arial"/>
        </w:rPr>
        <w:t xml:space="preserve"> </w:t>
      </w:r>
      <w:r w:rsidRPr="00F22340">
        <w:rPr>
          <w:rFonts w:ascii="Arial" w:hAnsi="Arial" w:cs="Arial"/>
        </w:rPr>
        <w:t>daňového dokladu – faktury je oboustran</w:t>
      </w:r>
      <w:r w:rsidR="00A948B0" w:rsidRPr="00F22340">
        <w:rPr>
          <w:rFonts w:ascii="Arial" w:hAnsi="Arial" w:cs="Arial"/>
        </w:rPr>
        <w:t xml:space="preserve">ně podepsaný předávací protokol. </w:t>
      </w:r>
      <w:r w:rsidRPr="00F22340">
        <w:rPr>
          <w:rFonts w:ascii="Arial" w:hAnsi="Arial" w:cs="Arial"/>
        </w:rPr>
        <w:t xml:space="preserve">Podmínkou pro potvrzení tohoto protokolu kupujícím je uvedení </w:t>
      </w:r>
      <w:r w:rsidR="00EC362C" w:rsidRPr="00F22340">
        <w:rPr>
          <w:rFonts w:ascii="Arial" w:hAnsi="Arial" w:cs="Arial"/>
        </w:rPr>
        <w:t>věci</w:t>
      </w:r>
      <w:r w:rsidRPr="00F22340">
        <w:rPr>
          <w:rFonts w:ascii="Arial" w:hAnsi="Arial" w:cs="Arial"/>
        </w:rPr>
        <w:t xml:space="preserve"> nebo zařízení do provozu v bezporuchovém chodu</w:t>
      </w:r>
      <w:r w:rsidR="005C3658" w:rsidRPr="00F22340">
        <w:rPr>
          <w:rFonts w:ascii="Arial" w:hAnsi="Arial" w:cs="Arial"/>
        </w:rPr>
        <w:t xml:space="preserve"> a zaškolení obsluhy</w:t>
      </w:r>
      <w:r w:rsidR="00EC362C" w:rsidRPr="00F22340">
        <w:rPr>
          <w:rFonts w:ascii="Arial" w:hAnsi="Arial" w:cs="Arial"/>
        </w:rPr>
        <w:t xml:space="preserve"> a předání potřebné dokumentace</w:t>
      </w:r>
      <w:r w:rsidR="005C3658" w:rsidRPr="00F22340">
        <w:rPr>
          <w:rFonts w:ascii="Arial" w:hAnsi="Arial" w:cs="Arial"/>
        </w:rPr>
        <w:t>.</w:t>
      </w:r>
      <w:r w:rsidRPr="00F22340">
        <w:rPr>
          <w:rFonts w:ascii="Arial" w:hAnsi="Arial" w:cs="Arial"/>
        </w:rPr>
        <w:t xml:space="preserve"> Daňový doklad bude vystaven nejpozději do 14 dnů po podpisu předávacího </w:t>
      </w:r>
      <w:r w:rsidR="00DB57CD" w:rsidRPr="00F22340">
        <w:rPr>
          <w:rFonts w:ascii="Arial" w:hAnsi="Arial" w:cs="Arial"/>
        </w:rPr>
        <w:t xml:space="preserve">a přejímacího </w:t>
      </w:r>
      <w:r w:rsidRPr="00F22340">
        <w:rPr>
          <w:rFonts w:ascii="Arial" w:hAnsi="Arial" w:cs="Arial"/>
        </w:rPr>
        <w:t xml:space="preserve">protokolu. Splatnost daňového dokladu bude stanovena do </w:t>
      </w:r>
      <w:r w:rsidR="00DB57CD" w:rsidRPr="00F22340">
        <w:rPr>
          <w:rFonts w:ascii="Arial" w:hAnsi="Arial" w:cs="Arial"/>
          <w:b/>
          <w:bCs/>
        </w:rPr>
        <w:t>3</w:t>
      </w:r>
      <w:r w:rsidR="00CC60F9" w:rsidRPr="00F22340">
        <w:rPr>
          <w:rFonts w:ascii="Arial" w:hAnsi="Arial" w:cs="Arial"/>
          <w:b/>
          <w:bCs/>
        </w:rPr>
        <w:t>0</w:t>
      </w:r>
      <w:r w:rsidR="00B50E0C">
        <w:rPr>
          <w:rFonts w:ascii="Arial" w:hAnsi="Arial" w:cs="Arial"/>
          <w:b/>
          <w:bCs/>
        </w:rPr>
        <w:t xml:space="preserve"> </w:t>
      </w:r>
      <w:r w:rsidRPr="00F22340">
        <w:rPr>
          <w:rFonts w:ascii="Arial" w:hAnsi="Arial" w:cs="Arial"/>
          <w:b/>
        </w:rPr>
        <w:t>kalendářníc</w:t>
      </w:r>
      <w:r w:rsidR="00CC2ECB">
        <w:rPr>
          <w:rFonts w:ascii="Arial" w:hAnsi="Arial" w:cs="Arial"/>
          <w:b/>
        </w:rPr>
        <w:t>h dnů ode dne jeho vystavení za </w:t>
      </w:r>
      <w:r w:rsidRPr="00F22340">
        <w:rPr>
          <w:rFonts w:ascii="Arial" w:hAnsi="Arial" w:cs="Arial"/>
          <w:b/>
        </w:rPr>
        <w:t>předpokladu, že bude doručen zadavateli do 5 kalendářních dnů od jeho vystavení</w:t>
      </w:r>
      <w:r w:rsidRPr="00F22340">
        <w:rPr>
          <w:rFonts w:ascii="Arial" w:hAnsi="Arial" w:cs="Arial"/>
        </w:rPr>
        <w:t>.</w:t>
      </w:r>
    </w:p>
    <w:p w:rsidR="00B709A3" w:rsidRPr="00F22340" w:rsidRDefault="00B709A3" w:rsidP="002A5AE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Prodávající se touto smlouvou zavazuje, že jím vystavené daňové a účetní doklady (dále jen „faktury“) budou obsahovat náležitosti, které jsou stanoveny obecně závaznými předpisy.</w:t>
      </w:r>
    </w:p>
    <w:p w:rsidR="00B709A3" w:rsidRPr="00F22340" w:rsidRDefault="00B709A3" w:rsidP="002A5AE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Kupní cena zahrnuje veškeré náklady potřebné ke splnění předmětu </w:t>
      </w:r>
      <w:r w:rsidR="00EC362C" w:rsidRPr="00F22340">
        <w:rPr>
          <w:rFonts w:ascii="Arial" w:hAnsi="Arial" w:cs="Arial"/>
        </w:rPr>
        <w:t>plnění</w:t>
      </w:r>
      <w:r w:rsidRPr="00F22340">
        <w:rPr>
          <w:rFonts w:ascii="Arial" w:hAnsi="Arial" w:cs="Arial"/>
        </w:rPr>
        <w:t xml:space="preserve">, zejména dopravné, instalaci přístroje a zaškolení </w:t>
      </w:r>
      <w:r w:rsidR="00A948B0" w:rsidRPr="00F22340">
        <w:rPr>
          <w:rFonts w:ascii="Arial" w:hAnsi="Arial" w:cs="Arial"/>
        </w:rPr>
        <w:t>obsluhy</w:t>
      </w:r>
      <w:r w:rsidRPr="00F22340">
        <w:rPr>
          <w:rFonts w:ascii="Arial" w:hAnsi="Arial" w:cs="Arial"/>
        </w:rPr>
        <w:t>.</w:t>
      </w:r>
    </w:p>
    <w:p w:rsidR="00B709A3" w:rsidRPr="00F22340" w:rsidRDefault="00B709A3" w:rsidP="002A5AE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V případě, že prodávajícím vystavená faktura</w:t>
      </w:r>
      <w:r w:rsidR="00863296" w:rsidRPr="00F22340">
        <w:rPr>
          <w:rFonts w:ascii="Arial" w:hAnsi="Arial" w:cs="Arial"/>
        </w:rPr>
        <w:t xml:space="preserve"> – daňový doklad</w:t>
      </w:r>
      <w:r w:rsidRPr="00F22340">
        <w:rPr>
          <w:rFonts w:ascii="Arial" w:hAnsi="Arial" w:cs="Arial"/>
        </w:rPr>
        <w:t xml:space="preserve"> bude obsahovat nesprávné či neúplné údaje, je právem kupujícího takovou fakturu do data splatnosti vrátit prodávajícímu. Ten podle</w:t>
      </w:r>
      <w:r w:rsidR="00351CD4">
        <w:rPr>
          <w:rFonts w:ascii="Arial" w:hAnsi="Arial" w:cs="Arial"/>
        </w:rPr>
        <w:t xml:space="preserve"> </w:t>
      </w:r>
      <w:r w:rsidRPr="00F22340">
        <w:rPr>
          <w:rFonts w:ascii="Arial" w:hAnsi="Arial" w:cs="Arial"/>
        </w:rPr>
        <w:t xml:space="preserve">charakteru nedostatků fakturu </w:t>
      </w:r>
      <w:r w:rsidR="00117524" w:rsidRPr="00F22340">
        <w:rPr>
          <w:rFonts w:ascii="Arial" w:hAnsi="Arial" w:cs="Arial"/>
        </w:rPr>
        <w:t>opraví anebo vystaví</w:t>
      </w:r>
      <w:r w:rsidRPr="00F22340">
        <w:rPr>
          <w:rFonts w:ascii="Arial" w:hAnsi="Arial" w:cs="Arial"/>
        </w:rPr>
        <w:t xml:space="preserve"> novou. U opravené nebo nové faktury běží nová lhůta splatnosti.</w:t>
      </w:r>
    </w:p>
    <w:p w:rsidR="00B709A3" w:rsidRPr="00F22340" w:rsidRDefault="00B709A3">
      <w:pPr>
        <w:jc w:val="both"/>
        <w:rPr>
          <w:rFonts w:ascii="Arial" w:hAnsi="Arial" w:cs="Arial"/>
        </w:rPr>
      </w:pPr>
    </w:p>
    <w:p w:rsidR="00EA5330" w:rsidRPr="00F22340" w:rsidRDefault="00EA5330">
      <w:pPr>
        <w:jc w:val="center"/>
        <w:rPr>
          <w:rFonts w:ascii="Arial" w:hAnsi="Arial" w:cs="Arial"/>
          <w:b/>
        </w:rPr>
      </w:pPr>
    </w:p>
    <w:p w:rsidR="00EA5330" w:rsidRPr="00F22340" w:rsidRDefault="00EA5330">
      <w:pPr>
        <w:jc w:val="center"/>
        <w:rPr>
          <w:rFonts w:ascii="Arial" w:hAnsi="Arial" w:cs="Arial"/>
          <w:b/>
        </w:rPr>
      </w:pPr>
    </w:p>
    <w:p w:rsidR="00B709A3" w:rsidRPr="00F22340" w:rsidRDefault="00B709A3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IV.</w:t>
      </w:r>
    </w:p>
    <w:p w:rsidR="00B709A3" w:rsidRDefault="00B709A3">
      <w:pPr>
        <w:pStyle w:val="Nadpis3"/>
        <w:rPr>
          <w:rFonts w:ascii="Arial" w:hAnsi="Arial" w:cs="Arial"/>
          <w:sz w:val="20"/>
          <w:szCs w:val="20"/>
        </w:rPr>
      </w:pPr>
      <w:r w:rsidRPr="00F22340">
        <w:rPr>
          <w:rFonts w:ascii="Arial" w:hAnsi="Arial" w:cs="Arial"/>
          <w:sz w:val="20"/>
          <w:szCs w:val="20"/>
        </w:rPr>
        <w:t>Dodací podmínky</w:t>
      </w:r>
    </w:p>
    <w:p w:rsidR="00912F38" w:rsidRPr="00912F38" w:rsidRDefault="00912F38" w:rsidP="00912F38"/>
    <w:p w:rsidR="00B709A3" w:rsidRPr="00F22340" w:rsidRDefault="00A948B0" w:rsidP="002A5AE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22340">
        <w:rPr>
          <w:rFonts w:ascii="Arial" w:hAnsi="Arial" w:cs="Arial"/>
        </w:rPr>
        <w:t>Zařízení</w:t>
      </w:r>
      <w:r w:rsidR="00B709A3" w:rsidRPr="00F22340">
        <w:rPr>
          <w:rFonts w:ascii="Arial" w:hAnsi="Arial" w:cs="Arial"/>
        </w:rPr>
        <w:t xml:space="preserve"> bude dodáno do</w:t>
      </w:r>
      <w:r w:rsidR="00351CD4">
        <w:rPr>
          <w:rFonts w:ascii="Arial" w:hAnsi="Arial" w:cs="Arial"/>
        </w:rPr>
        <w:t xml:space="preserve"> </w:t>
      </w:r>
      <w:r w:rsidR="00EA5330" w:rsidRPr="00F22340">
        <w:rPr>
          <w:rStyle w:val="apple-style-span"/>
          <w:rFonts w:ascii="Arial" w:hAnsi="Arial" w:cs="Arial"/>
          <w:b/>
          <w:bCs/>
          <w:color w:val="000000"/>
        </w:rPr>
        <w:t>ČVUT</w:t>
      </w:r>
      <w:r w:rsidR="00117524" w:rsidRPr="00F22340">
        <w:rPr>
          <w:rStyle w:val="apple-style-span"/>
          <w:rFonts w:ascii="Arial" w:hAnsi="Arial" w:cs="Arial"/>
          <w:b/>
          <w:bCs/>
          <w:color w:val="000000"/>
        </w:rPr>
        <w:t xml:space="preserve"> v</w:t>
      </w:r>
      <w:r w:rsidR="004C0DCC">
        <w:rPr>
          <w:rStyle w:val="apple-style-span"/>
          <w:rFonts w:ascii="Arial" w:hAnsi="Arial" w:cs="Arial"/>
          <w:b/>
          <w:bCs/>
          <w:color w:val="000000"/>
        </w:rPr>
        <w:t> </w:t>
      </w:r>
      <w:r w:rsidR="00117524" w:rsidRPr="00F22340">
        <w:rPr>
          <w:rStyle w:val="apple-style-span"/>
          <w:rFonts w:ascii="Arial" w:hAnsi="Arial" w:cs="Arial"/>
          <w:b/>
          <w:bCs/>
          <w:color w:val="000000"/>
        </w:rPr>
        <w:t>Praze</w:t>
      </w:r>
      <w:r w:rsidR="004C0DCC">
        <w:rPr>
          <w:rStyle w:val="apple-style-span"/>
          <w:rFonts w:ascii="Arial" w:hAnsi="Arial" w:cs="Arial"/>
          <w:b/>
          <w:bCs/>
          <w:color w:val="000000"/>
        </w:rPr>
        <w:t xml:space="preserve"> – Kloknerův ústav </w:t>
      </w:r>
      <w:r w:rsidR="004C0DCC">
        <w:rPr>
          <w:rStyle w:val="apple-style-span"/>
          <w:rFonts w:ascii="Arial" w:hAnsi="Arial" w:cs="Arial"/>
          <w:bCs/>
          <w:color w:val="000000"/>
        </w:rPr>
        <w:t>na adres</w:t>
      </w:r>
      <w:r w:rsidR="00E57FD4">
        <w:rPr>
          <w:rStyle w:val="apple-style-span"/>
          <w:rFonts w:ascii="Arial" w:hAnsi="Arial" w:cs="Arial"/>
          <w:bCs/>
          <w:color w:val="000000"/>
        </w:rPr>
        <w:t>u</w:t>
      </w:r>
      <w:r w:rsidR="00351CD4">
        <w:rPr>
          <w:rStyle w:val="apple-style-span"/>
          <w:rFonts w:ascii="Arial" w:hAnsi="Arial" w:cs="Arial"/>
          <w:bCs/>
          <w:color w:val="000000"/>
        </w:rPr>
        <w:t xml:space="preserve"> </w:t>
      </w:r>
      <w:r w:rsidR="004C0DCC">
        <w:rPr>
          <w:rStyle w:val="apple-style-span"/>
          <w:rFonts w:ascii="Arial" w:hAnsi="Arial" w:cs="Arial"/>
          <w:b/>
          <w:bCs/>
          <w:color w:val="000000"/>
        </w:rPr>
        <w:t>Šolínova 1903/7, 160 00</w:t>
      </w:r>
      <w:r w:rsidR="00CC60F9" w:rsidRPr="00F22340">
        <w:rPr>
          <w:rStyle w:val="apple-style-span"/>
          <w:rFonts w:ascii="Arial" w:hAnsi="Arial" w:cs="Arial"/>
          <w:b/>
          <w:bCs/>
          <w:color w:val="000000"/>
        </w:rPr>
        <w:t xml:space="preserve"> Praha 6.</w:t>
      </w:r>
    </w:p>
    <w:p w:rsidR="00E947BF" w:rsidRPr="00D066C3" w:rsidRDefault="00B709A3" w:rsidP="002A5AEC">
      <w:pPr>
        <w:numPr>
          <w:ilvl w:val="0"/>
          <w:numId w:val="1"/>
        </w:numPr>
        <w:jc w:val="both"/>
        <w:rPr>
          <w:rFonts w:ascii="Arial" w:hAnsi="Arial" w:cs="Arial"/>
          <w:highlight w:val="black"/>
        </w:rPr>
      </w:pPr>
      <w:r w:rsidRPr="00F22340">
        <w:rPr>
          <w:rFonts w:ascii="Arial" w:hAnsi="Arial" w:cs="Arial"/>
        </w:rPr>
        <w:t xml:space="preserve">Prodávající bude informovat kupujícího o přesném termínu </w:t>
      </w:r>
      <w:r w:rsidR="00A948B0" w:rsidRPr="00F22340">
        <w:rPr>
          <w:rFonts w:ascii="Arial" w:hAnsi="Arial" w:cs="Arial"/>
        </w:rPr>
        <w:t>dodání zařízení</w:t>
      </w:r>
      <w:r w:rsidRPr="00F22340">
        <w:rPr>
          <w:rFonts w:ascii="Arial" w:hAnsi="Arial" w:cs="Arial"/>
        </w:rPr>
        <w:t xml:space="preserve">, a to nejpozději 48 hodin před realizací </w:t>
      </w:r>
      <w:r w:rsidR="004038D6" w:rsidRPr="00F22340">
        <w:rPr>
          <w:rFonts w:ascii="Arial" w:hAnsi="Arial" w:cs="Arial"/>
        </w:rPr>
        <w:t xml:space="preserve">vlastní </w:t>
      </w:r>
      <w:r w:rsidRPr="00F22340">
        <w:rPr>
          <w:rFonts w:ascii="Arial" w:hAnsi="Arial" w:cs="Arial"/>
        </w:rPr>
        <w:t>dodávky - na telefonní číslo</w:t>
      </w:r>
      <w:r w:rsidR="00B50E0C">
        <w:rPr>
          <w:rFonts w:ascii="Arial" w:hAnsi="Arial" w:cs="Arial"/>
        </w:rPr>
        <w:t xml:space="preserve"> </w:t>
      </w:r>
      <w:r w:rsidR="00117524" w:rsidRPr="00D066C3">
        <w:rPr>
          <w:rFonts w:ascii="Arial" w:hAnsi="Arial" w:cs="Arial"/>
          <w:b/>
          <w:highlight w:val="black"/>
        </w:rPr>
        <w:t>+420</w:t>
      </w:r>
      <w:r w:rsidR="00B50E0C" w:rsidRPr="00D066C3">
        <w:rPr>
          <w:rFonts w:ascii="Arial" w:hAnsi="Arial" w:cs="Arial"/>
          <w:b/>
          <w:highlight w:val="black"/>
        </w:rPr>
        <w:t> </w:t>
      </w:r>
      <w:r w:rsidR="00B30C70" w:rsidRPr="00D066C3">
        <w:rPr>
          <w:rFonts w:ascii="Arial" w:hAnsi="Arial" w:cs="Arial"/>
          <w:b/>
          <w:highlight w:val="black"/>
        </w:rPr>
        <w:t>224 </w:t>
      </w:r>
      <w:r w:rsidR="004C0DCC" w:rsidRPr="00D066C3">
        <w:rPr>
          <w:rFonts w:ascii="Arial" w:hAnsi="Arial" w:cs="Arial"/>
          <w:b/>
          <w:highlight w:val="black"/>
        </w:rPr>
        <w:t>353</w:t>
      </w:r>
      <w:r w:rsidR="00B50E0C" w:rsidRPr="00D066C3">
        <w:rPr>
          <w:rFonts w:ascii="Arial" w:hAnsi="Arial" w:cs="Arial"/>
          <w:b/>
          <w:highlight w:val="black"/>
        </w:rPr>
        <w:t> 509</w:t>
      </w:r>
      <w:r w:rsidR="00B50E0C">
        <w:rPr>
          <w:rFonts w:ascii="Arial" w:hAnsi="Arial" w:cs="Arial"/>
          <w:b/>
        </w:rPr>
        <w:t xml:space="preserve"> nebo e-mail </w:t>
      </w:r>
      <w:r w:rsidR="00D066C3" w:rsidRPr="00D066C3">
        <w:rPr>
          <w:rFonts w:ascii="Arial" w:hAnsi="Arial" w:cs="Arial"/>
          <w:b/>
          <w:highlight w:val="black"/>
        </w:rPr>
        <w:t>XXXXXXXXXXXXXX</w:t>
      </w:r>
      <w:r w:rsidR="00B50E0C">
        <w:rPr>
          <w:rFonts w:ascii="Arial" w:hAnsi="Arial" w:cs="Arial"/>
          <w:b/>
        </w:rPr>
        <w:t xml:space="preserve">, </w:t>
      </w:r>
      <w:r w:rsidR="004B6376" w:rsidRPr="00F22340">
        <w:rPr>
          <w:rFonts w:ascii="Arial" w:hAnsi="Arial" w:cs="Arial"/>
          <w:b/>
        </w:rPr>
        <w:t xml:space="preserve">kontaktní osoba: </w:t>
      </w:r>
      <w:r w:rsidR="00D066C3" w:rsidRPr="00D066C3">
        <w:rPr>
          <w:rFonts w:ascii="Arial" w:hAnsi="Arial" w:cs="Arial"/>
          <w:b/>
          <w:highlight w:val="black"/>
        </w:rPr>
        <w:t>XXXXXXXXXXXXXXXXX</w:t>
      </w:r>
    </w:p>
    <w:p w:rsidR="00B709A3" w:rsidRPr="00F22340" w:rsidRDefault="00B709A3" w:rsidP="002A5AE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Dodávka se považuje podle této smlouvy za splněnou, pokud </w:t>
      </w:r>
      <w:r w:rsidR="00A948B0" w:rsidRPr="00F22340">
        <w:rPr>
          <w:rFonts w:ascii="Arial" w:hAnsi="Arial" w:cs="Arial"/>
        </w:rPr>
        <w:t xml:space="preserve">zařízení </w:t>
      </w:r>
      <w:r w:rsidRPr="00F22340">
        <w:rPr>
          <w:rFonts w:ascii="Arial" w:hAnsi="Arial" w:cs="Arial"/>
        </w:rPr>
        <w:t>bylo:</w:t>
      </w:r>
    </w:p>
    <w:p w:rsidR="00B709A3" w:rsidRPr="00F22340" w:rsidRDefault="00B709A3" w:rsidP="002A5AEC">
      <w:pPr>
        <w:numPr>
          <w:ilvl w:val="2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řádně </w:t>
      </w:r>
      <w:r w:rsidR="00117524" w:rsidRPr="00F22340">
        <w:rPr>
          <w:rFonts w:ascii="Arial" w:hAnsi="Arial" w:cs="Arial"/>
        </w:rPr>
        <w:t>předáno</w:t>
      </w:r>
      <w:r w:rsidRPr="00F22340">
        <w:rPr>
          <w:rFonts w:ascii="Arial" w:hAnsi="Arial" w:cs="Arial"/>
        </w:rPr>
        <w:t xml:space="preserve"> včetně příslušné dokumentace,</w:t>
      </w:r>
    </w:p>
    <w:p w:rsidR="00B709A3" w:rsidRPr="00F22340" w:rsidRDefault="00B709A3" w:rsidP="002A5AEC">
      <w:pPr>
        <w:numPr>
          <w:ilvl w:val="2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převzato kupujícím v místě jeho sídla formou písemného předávacího protokolu,</w:t>
      </w:r>
    </w:p>
    <w:p w:rsidR="00B709A3" w:rsidRPr="00F22340" w:rsidRDefault="00B709A3" w:rsidP="002A5AE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Po splnění </w:t>
      </w:r>
      <w:r w:rsidR="00863296" w:rsidRPr="00F22340">
        <w:rPr>
          <w:rFonts w:ascii="Arial" w:hAnsi="Arial" w:cs="Arial"/>
        </w:rPr>
        <w:t>předmětu plnění</w:t>
      </w:r>
      <w:r w:rsidRPr="00F22340">
        <w:rPr>
          <w:rFonts w:ascii="Arial" w:hAnsi="Arial" w:cs="Arial"/>
        </w:rPr>
        <w:t xml:space="preserve"> vystaví prodávající předávací protokol, který bude obsahovat níže uvedené náležitosti:</w:t>
      </w:r>
    </w:p>
    <w:p w:rsidR="00B709A3" w:rsidRPr="00F22340" w:rsidRDefault="00B709A3" w:rsidP="002A5AE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označení dodacího listu a jeho číslo,</w:t>
      </w:r>
    </w:p>
    <w:p w:rsidR="00B709A3" w:rsidRPr="00F22340" w:rsidRDefault="00B709A3" w:rsidP="002A5AE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název a sídlo prodávajícího a kupujícího,</w:t>
      </w:r>
    </w:p>
    <w:p w:rsidR="00B709A3" w:rsidRPr="00F22340" w:rsidRDefault="00B709A3" w:rsidP="002A5AE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číslo této kupní smlouvy,</w:t>
      </w:r>
    </w:p>
    <w:p w:rsidR="00B709A3" w:rsidRPr="00CC2ECB" w:rsidRDefault="00B709A3" w:rsidP="002A5AE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CC2ECB">
        <w:rPr>
          <w:rFonts w:ascii="Arial" w:hAnsi="Arial" w:cs="Arial"/>
        </w:rPr>
        <w:t xml:space="preserve">označení dodaného </w:t>
      </w:r>
      <w:r w:rsidR="00A948B0" w:rsidRPr="00CC2ECB">
        <w:rPr>
          <w:rFonts w:ascii="Arial" w:hAnsi="Arial" w:cs="Arial"/>
        </w:rPr>
        <w:t>zařízení</w:t>
      </w:r>
      <w:r w:rsidR="005179E0" w:rsidRPr="00CC2ECB">
        <w:rPr>
          <w:rFonts w:ascii="Arial" w:hAnsi="Arial" w:cs="Arial"/>
        </w:rPr>
        <w:t xml:space="preserve"> vč. výrobního/sériového čísla</w:t>
      </w:r>
      <w:r w:rsidRPr="00CC2ECB">
        <w:rPr>
          <w:rFonts w:ascii="Arial" w:hAnsi="Arial" w:cs="Arial"/>
        </w:rPr>
        <w:t>,</w:t>
      </w:r>
    </w:p>
    <w:p w:rsidR="00B709A3" w:rsidRPr="005179E0" w:rsidRDefault="00B709A3" w:rsidP="002A5AE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5179E0">
        <w:rPr>
          <w:rFonts w:ascii="Arial" w:hAnsi="Arial" w:cs="Arial"/>
        </w:rPr>
        <w:t>datum dodání,</w:t>
      </w:r>
    </w:p>
    <w:p w:rsidR="00B709A3" w:rsidRPr="00F22340" w:rsidRDefault="00B709A3" w:rsidP="002A5AE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stav </w:t>
      </w:r>
      <w:r w:rsidR="00A948B0" w:rsidRPr="00F22340">
        <w:rPr>
          <w:rFonts w:ascii="Arial" w:hAnsi="Arial" w:cs="Arial"/>
        </w:rPr>
        <w:t>zařízení</w:t>
      </w:r>
      <w:r w:rsidRPr="00F22340">
        <w:rPr>
          <w:rFonts w:ascii="Arial" w:hAnsi="Arial" w:cs="Arial"/>
        </w:rPr>
        <w:t xml:space="preserve"> v okamžiku jeho předání a převzetí,</w:t>
      </w:r>
    </w:p>
    <w:p w:rsidR="00117524" w:rsidRPr="00CA70ED" w:rsidRDefault="00B709A3" w:rsidP="00CA70ED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jiné náležitosti důležité pro předání a převzetí dodaného </w:t>
      </w:r>
      <w:r w:rsidR="00A948B0" w:rsidRPr="00F22340">
        <w:rPr>
          <w:rFonts w:ascii="Arial" w:hAnsi="Arial" w:cs="Arial"/>
        </w:rPr>
        <w:t>zařízení</w:t>
      </w:r>
      <w:r w:rsidR="00CA70ED">
        <w:rPr>
          <w:rFonts w:ascii="Arial" w:hAnsi="Arial" w:cs="Arial"/>
        </w:rPr>
        <w:t>.</w:t>
      </w:r>
    </w:p>
    <w:p w:rsidR="00B709A3" w:rsidRPr="00F22340" w:rsidRDefault="00B709A3" w:rsidP="002A5AE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lastRenderedPageBreak/>
        <w:t xml:space="preserve">Předávací protokol podepíší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apod., přičemž podpisem dodacího listu dochází k převzetí a předání </w:t>
      </w:r>
      <w:r w:rsidR="00A948B0" w:rsidRPr="00F22340">
        <w:rPr>
          <w:rFonts w:ascii="Arial" w:hAnsi="Arial" w:cs="Arial"/>
        </w:rPr>
        <w:t>zařízení</w:t>
      </w:r>
      <w:r w:rsidRPr="00F22340">
        <w:rPr>
          <w:rFonts w:ascii="Arial" w:hAnsi="Arial" w:cs="Arial"/>
        </w:rPr>
        <w:t>.</w:t>
      </w:r>
    </w:p>
    <w:p w:rsidR="00B709A3" w:rsidRPr="00F22340" w:rsidRDefault="00B709A3">
      <w:pPr>
        <w:jc w:val="both"/>
        <w:rPr>
          <w:rFonts w:ascii="Arial" w:hAnsi="Arial" w:cs="Arial"/>
        </w:rPr>
      </w:pPr>
    </w:p>
    <w:p w:rsidR="00E148CD" w:rsidRDefault="00E148CD" w:rsidP="00274EA1">
      <w:pPr>
        <w:jc w:val="center"/>
        <w:rPr>
          <w:rFonts w:ascii="Arial" w:hAnsi="Arial" w:cs="Arial"/>
          <w:b/>
        </w:rPr>
      </w:pPr>
    </w:p>
    <w:p w:rsidR="00274EA1" w:rsidRPr="00F22340" w:rsidRDefault="00B709A3" w:rsidP="00274EA1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V.</w:t>
      </w:r>
    </w:p>
    <w:p w:rsidR="00274EA1" w:rsidRDefault="00B709A3" w:rsidP="00274EA1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Odpovědnost za vady, záruka za jakost</w:t>
      </w:r>
    </w:p>
    <w:p w:rsidR="00912F38" w:rsidRPr="00F22340" w:rsidRDefault="00912F38" w:rsidP="00274EA1">
      <w:pPr>
        <w:jc w:val="center"/>
        <w:rPr>
          <w:rFonts w:ascii="Arial" w:hAnsi="Arial" w:cs="Arial"/>
          <w:b/>
        </w:rPr>
      </w:pPr>
    </w:p>
    <w:p w:rsidR="00D81CE8" w:rsidRPr="00F22340" w:rsidRDefault="00B709A3" w:rsidP="002A5AEC">
      <w:pPr>
        <w:pStyle w:val="Stednmka1zvraznn21"/>
        <w:widowControl/>
        <w:numPr>
          <w:ilvl w:val="0"/>
          <w:numId w:val="7"/>
        </w:numPr>
        <w:tabs>
          <w:tab w:val="num" w:pos="284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Arial" w:hAnsi="Arial" w:cs="Arial"/>
          <w:lang w:val="cs-CZ"/>
        </w:rPr>
      </w:pPr>
      <w:r w:rsidRPr="00F22340">
        <w:rPr>
          <w:rFonts w:ascii="Arial" w:hAnsi="Arial" w:cs="Arial"/>
          <w:lang w:val="cs-CZ"/>
        </w:rPr>
        <w:t xml:space="preserve">Prodávající přijímá záruku za jakost </w:t>
      </w:r>
      <w:r w:rsidR="00863296" w:rsidRPr="00F22340">
        <w:rPr>
          <w:rFonts w:ascii="Arial" w:hAnsi="Arial" w:cs="Arial"/>
          <w:lang w:val="cs-CZ"/>
        </w:rPr>
        <w:t>dodaného zařízení</w:t>
      </w:r>
      <w:r w:rsidRPr="00F22340">
        <w:rPr>
          <w:rFonts w:ascii="Arial" w:hAnsi="Arial" w:cs="Arial"/>
          <w:lang w:val="cs-CZ"/>
        </w:rPr>
        <w:t xml:space="preserve"> dle této smlouvy po dobu</w:t>
      </w:r>
      <w:r w:rsidR="00B50E0C">
        <w:rPr>
          <w:rFonts w:ascii="Arial" w:hAnsi="Arial" w:cs="Arial"/>
          <w:lang w:val="cs-CZ"/>
        </w:rPr>
        <w:t xml:space="preserve"> </w:t>
      </w:r>
      <w:r w:rsidR="000D286C">
        <w:rPr>
          <w:rFonts w:ascii="Arial" w:hAnsi="Arial" w:cs="Arial"/>
          <w:lang w:val="cs-CZ"/>
        </w:rPr>
        <w:t>24</w:t>
      </w:r>
      <w:r w:rsidR="003D6F1A" w:rsidRPr="00F22340">
        <w:rPr>
          <w:rFonts w:ascii="Arial" w:hAnsi="Arial" w:cs="Arial"/>
          <w:lang w:val="cs-CZ"/>
        </w:rPr>
        <w:t xml:space="preserve"> měsíců </w:t>
      </w:r>
      <w:r w:rsidR="00F22340" w:rsidRPr="00F22340">
        <w:rPr>
          <w:rFonts w:ascii="Arial" w:hAnsi="Arial" w:cs="Arial"/>
          <w:lang w:val="cs-CZ"/>
        </w:rPr>
        <w:t>o</w:t>
      </w:r>
      <w:r w:rsidRPr="00F22340">
        <w:rPr>
          <w:rFonts w:ascii="Arial" w:hAnsi="Arial" w:cs="Arial"/>
          <w:lang w:val="cs-CZ"/>
        </w:rPr>
        <w:t xml:space="preserve">de dne převzetí </w:t>
      </w:r>
      <w:r w:rsidR="00863296" w:rsidRPr="00F22340">
        <w:rPr>
          <w:rFonts w:ascii="Arial" w:hAnsi="Arial" w:cs="Arial"/>
          <w:lang w:val="cs-CZ"/>
        </w:rPr>
        <w:t>předmětu plnění</w:t>
      </w:r>
      <w:r w:rsidRPr="00F22340">
        <w:rPr>
          <w:rFonts w:ascii="Arial" w:hAnsi="Arial" w:cs="Arial"/>
          <w:lang w:val="cs-CZ"/>
        </w:rPr>
        <w:t xml:space="preserve"> kupujícím</w:t>
      </w:r>
      <w:r w:rsidR="00A948B0" w:rsidRPr="00F22340">
        <w:rPr>
          <w:rFonts w:ascii="Arial" w:hAnsi="Arial" w:cs="Arial"/>
          <w:lang w:val="cs-CZ"/>
        </w:rPr>
        <w:t xml:space="preserve">. </w:t>
      </w:r>
      <w:r w:rsidRPr="00F22340">
        <w:rPr>
          <w:rFonts w:ascii="Arial" w:hAnsi="Arial" w:cs="Arial"/>
          <w:lang w:val="cs-CZ"/>
        </w:rPr>
        <w:t xml:space="preserve">Po tuto dobu bude </w:t>
      </w:r>
      <w:r w:rsidR="00A948B0" w:rsidRPr="00F22340">
        <w:rPr>
          <w:rFonts w:ascii="Arial" w:hAnsi="Arial" w:cs="Arial"/>
          <w:lang w:val="cs-CZ"/>
        </w:rPr>
        <w:t>zařízení</w:t>
      </w:r>
      <w:r w:rsidRPr="00F22340">
        <w:rPr>
          <w:rFonts w:ascii="Arial" w:hAnsi="Arial" w:cs="Arial"/>
          <w:lang w:val="cs-CZ"/>
        </w:rPr>
        <w:t xml:space="preserve"> způsobilé k užívání a zachová si smluvené resp. obvyklé vlastnosti. </w:t>
      </w:r>
      <w:r w:rsidR="0049482E" w:rsidRPr="00F22340">
        <w:rPr>
          <w:rFonts w:ascii="Arial" w:hAnsi="Arial" w:cs="Arial"/>
          <w:lang w:val="cs-CZ"/>
        </w:rPr>
        <w:t xml:space="preserve">Odpovědnost za vady zařízení dodávaného dle této smlouvy se </w:t>
      </w:r>
      <w:r w:rsidR="00863296" w:rsidRPr="00F22340">
        <w:rPr>
          <w:rFonts w:ascii="Arial" w:hAnsi="Arial" w:cs="Arial"/>
          <w:lang w:val="cs-CZ"/>
        </w:rPr>
        <w:t>řídí</w:t>
      </w:r>
      <w:r w:rsidR="0049482E" w:rsidRPr="00F22340">
        <w:rPr>
          <w:rFonts w:ascii="Arial" w:hAnsi="Arial" w:cs="Arial"/>
          <w:lang w:val="cs-CZ"/>
        </w:rPr>
        <w:t xml:space="preserve"> ustanoveními § </w:t>
      </w:r>
      <w:r w:rsidR="00863296" w:rsidRPr="00F22340">
        <w:rPr>
          <w:rFonts w:ascii="Arial" w:hAnsi="Arial" w:cs="Arial"/>
          <w:lang w:val="cs-CZ"/>
        </w:rPr>
        <w:t>2099</w:t>
      </w:r>
      <w:r w:rsidR="0049482E" w:rsidRPr="00F22340">
        <w:rPr>
          <w:rFonts w:ascii="Arial" w:hAnsi="Arial" w:cs="Arial"/>
          <w:lang w:val="cs-CZ"/>
        </w:rPr>
        <w:t xml:space="preserve"> a násl. zákona č. </w:t>
      </w:r>
      <w:r w:rsidR="00FD2DDF" w:rsidRPr="00F22340">
        <w:rPr>
          <w:rFonts w:ascii="Arial" w:hAnsi="Arial" w:cs="Arial"/>
          <w:lang w:val="cs-CZ"/>
        </w:rPr>
        <w:t>89/2012</w:t>
      </w:r>
      <w:r w:rsidR="00863296" w:rsidRPr="00F22340">
        <w:rPr>
          <w:rFonts w:ascii="Arial" w:hAnsi="Arial" w:cs="Arial"/>
          <w:lang w:val="cs-CZ"/>
        </w:rPr>
        <w:t xml:space="preserve"> Sb., občanský zákoník</w:t>
      </w:r>
      <w:r w:rsidR="00675202" w:rsidRPr="00F22340">
        <w:rPr>
          <w:rFonts w:ascii="Arial" w:hAnsi="Arial" w:cs="Arial"/>
          <w:lang w:val="cs-CZ"/>
        </w:rPr>
        <w:t>.</w:t>
      </w:r>
    </w:p>
    <w:p w:rsidR="00675202" w:rsidRPr="0069151F" w:rsidRDefault="00675202" w:rsidP="002A5AEC">
      <w:pPr>
        <w:pStyle w:val="Stednmka1zvraznn21"/>
        <w:widowControl/>
        <w:numPr>
          <w:ilvl w:val="0"/>
          <w:numId w:val="7"/>
        </w:numPr>
        <w:tabs>
          <w:tab w:val="num" w:pos="284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Arial" w:hAnsi="Arial" w:cs="Arial"/>
          <w:lang w:val="cs-CZ"/>
        </w:rPr>
      </w:pPr>
      <w:r w:rsidRPr="0069151F">
        <w:rPr>
          <w:rFonts w:ascii="Arial" w:hAnsi="Arial" w:cs="Arial"/>
          <w:lang w:val="cs-CZ"/>
        </w:rPr>
        <w:t>Prodávající se zavazuje zajistit servis a náhradní díly na dod</w:t>
      </w:r>
      <w:r w:rsidR="00CC2ECB">
        <w:rPr>
          <w:rFonts w:ascii="Arial" w:hAnsi="Arial" w:cs="Arial"/>
          <w:lang w:val="cs-CZ"/>
        </w:rPr>
        <w:t>ané zařízení nejméně po dobu 60 </w:t>
      </w:r>
      <w:r w:rsidRPr="0069151F">
        <w:rPr>
          <w:rFonts w:ascii="Arial" w:hAnsi="Arial" w:cs="Arial"/>
          <w:lang w:val="cs-CZ"/>
        </w:rPr>
        <w:t>měsíců (5 let) po skončení záruční doby.</w:t>
      </w:r>
    </w:p>
    <w:p w:rsidR="00A15BA5" w:rsidRPr="00A15BA5" w:rsidRDefault="00B709A3" w:rsidP="002A5AEC">
      <w:pPr>
        <w:pStyle w:val="Stednmka1zvraznn21"/>
        <w:widowControl/>
        <w:numPr>
          <w:ilvl w:val="0"/>
          <w:numId w:val="7"/>
        </w:numPr>
        <w:tabs>
          <w:tab w:val="num" w:pos="284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A15BA5">
        <w:rPr>
          <w:rFonts w:ascii="Arial" w:hAnsi="Arial" w:cs="Arial"/>
          <w:lang w:val="cs-CZ"/>
        </w:rPr>
        <w:t>Vady zjištěné v průběhu záruční lhůty musí být reklamovány</w:t>
      </w:r>
      <w:r w:rsidR="00893DAE" w:rsidRPr="00A15BA5">
        <w:rPr>
          <w:rFonts w:ascii="Arial" w:hAnsi="Arial" w:cs="Arial"/>
          <w:lang w:val="cs-CZ"/>
        </w:rPr>
        <w:t xml:space="preserve"> telefonicky nebo</w:t>
      </w:r>
      <w:r w:rsidRPr="00A15BA5">
        <w:rPr>
          <w:rFonts w:ascii="Arial" w:hAnsi="Arial" w:cs="Arial"/>
          <w:lang w:val="cs-CZ"/>
        </w:rPr>
        <w:t xml:space="preserve"> písemně (</w:t>
      </w:r>
      <w:r w:rsidR="00E31A73" w:rsidRPr="00A15BA5">
        <w:rPr>
          <w:rFonts w:ascii="Arial" w:hAnsi="Arial" w:cs="Arial"/>
          <w:lang w:val="cs-CZ"/>
        </w:rPr>
        <w:t>e-mailem</w:t>
      </w:r>
      <w:r w:rsidRPr="00A15BA5">
        <w:rPr>
          <w:rFonts w:ascii="Arial" w:hAnsi="Arial" w:cs="Arial"/>
          <w:lang w:val="cs-CZ"/>
        </w:rPr>
        <w:t>) a prodávající musí mít možnost oprávněnost reklamace ověřit a vad</w:t>
      </w:r>
      <w:r w:rsidR="001A6877" w:rsidRPr="00A15BA5">
        <w:rPr>
          <w:rFonts w:ascii="Arial" w:hAnsi="Arial" w:cs="Arial"/>
          <w:lang w:val="cs-CZ"/>
        </w:rPr>
        <w:t xml:space="preserve">u ve lhůtách dle čl. V., odst. </w:t>
      </w:r>
      <w:r w:rsidR="0069151F" w:rsidRPr="00A15BA5">
        <w:rPr>
          <w:rFonts w:ascii="Arial" w:hAnsi="Arial" w:cs="Arial"/>
          <w:lang w:val="cs-CZ"/>
        </w:rPr>
        <w:t>5</w:t>
      </w:r>
      <w:r w:rsidRPr="00A15BA5">
        <w:rPr>
          <w:rFonts w:ascii="Arial" w:hAnsi="Arial" w:cs="Arial"/>
          <w:lang w:val="cs-CZ"/>
        </w:rPr>
        <w:t xml:space="preserve"> této smlouvy odstranit. Na opravený či vyměněný komponent běží nová záruka </w:t>
      </w:r>
      <w:r w:rsidR="000252F3" w:rsidRPr="00A15BA5">
        <w:rPr>
          <w:rFonts w:ascii="Arial" w:hAnsi="Arial" w:cs="Arial"/>
          <w:lang w:val="cs-CZ"/>
        </w:rPr>
        <w:t xml:space="preserve">za jakost </w:t>
      </w:r>
      <w:r w:rsidRPr="00A15BA5">
        <w:rPr>
          <w:rFonts w:ascii="Arial" w:hAnsi="Arial" w:cs="Arial"/>
          <w:lang w:val="cs-CZ"/>
        </w:rPr>
        <w:t xml:space="preserve">v délce </w:t>
      </w:r>
      <w:r w:rsidR="00EB23A0" w:rsidRPr="00A15BA5">
        <w:rPr>
          <w:rFonts w:ascii="Arial" w:hAnsi="Arial" w:cs="Arial"/>
          <w:lang w:val="cs-CZ"/>
        </w:rPr>
        <w:t>6</w:t>
      </w:r>
      <w:r w:rsidR="00CC2ECB" w:rsidRPr="00A15BA5">
        <w:rPr>
          <w:rFonts w:ascii="Arial" w:hAnsi="Arial" w:cs="Arial"/>
          <w:lang w:val="cs-CZ"/>
        </w:rPr>
        <w:t> </w:t>
      </w:r>
      <w:r w:rsidRPr="00A15BA5">
        <w:rPr>
          <w:rFonts w:ascii="Arial" w:hAnsi="Arial" w:cs="Arial"/>
          <w:lang w:val="cs-CZ"/>
        </w:rPr>
        <w:t>měsíců, jež však neskončí dříve, nežli záruka</w:t>
      </w:r>
      <w:r w:rsidR="000252F3" w:rsidRPr="00A15BA5">
        <w:rPr>
          <w:rFonts w:ascii="Arial" w:hAnsi="Arial" w:cs="Arial"/>
          <w:lang w:val="cs-CZ"/>
        </w:rPr>
        <w:t xml:space="preserve"> za jakost</w:t>
      </w:r>
      <w:r w:rsidRPr="00A15BA5">
        <w:rPr>
          <w:rFonts w:ascii="Arial" w:hAnsi="Arial" w:cs="Arial"/>
          <w:lang w:val="cs-CZ"/>
        </w:rPr>
        <w:t xml:space="preserve"> na </w:t>
      </w:r>
      <w:r w:rsidR="00EB23A0" w:rsidRPr="00A15BA5">
        <w:rPr>
          <w:rFonts w:ascii="Arial" w:hAnsi="Arial" w:cs="Arial"/>
          <w:lang w:val="cs-CZ"/>
        </w:rPr>
        <w:t>celé zařízení</w:t>
      </w:r>
      <w:r w:rsidRPr="00A15BA5">
        <w:rPr>
          <w:rFonts w:ascii="Arial" w:hAnsi="Arial" w:cs="Arial"/>
          <w:lang w:val="cs-CZ"/>
        </w:rPr>
        <w:t>. Je na volbě prodávajícího, zda vadu, na kterou se vztahuje záruka, odstraní nebo jeho vadnou část / přístroj vymění za jinou / jiný. V případě výměny nabývá prodávající vlastnické právo k vyměňovanému přístroji či jeho části okamžikem poskytnutí náhradního přístroje / jeho části kupujícímu, pokud nebyl jejich vlastníkem i v této době.</w:t>
      </w:r>
    </w:p>
    <w:p w:rsidR="00A15BA5" w:rsidRPr="00CA70ED" w:rsidRDefault="00B709A3" w:rsidP="002A5AEC">
      <w:pPr>
        <w:pStyle w:val="Stednmka1zvraznn21"/>
        <w:widowControl/>
        <w:numPr>
          <w:ilvl w:val="0"/>
          <w:numId w:val="7"/>
        </w:numPr>
        <w:tabs>
          <w:tab w:val="num" w:pos="284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A15BA5">
        <w:rPr>
          <w:rFonts w:ascii="Arial" w:hAnsi="Arial" w:cs="Arial"/>
        </w:rPr>
        <w:t>Záruční servis bude poskytován prostřednictvím prodávajícího. Telefonický kontakt</w:t>
      </w:r>
      <w:r w:rsidR="00F22340" w:rsidRPr="00A15BA5">
        <w:rPr>
          <w:rFonts w:ascii="Arial" w:hAnsi="Arial" w:cs="Arial"/>
        </w:rPr>
        <w:t xml:space="preserve"> (help</w:t>
      </w:r>
      <w:r w:rsidR="001A6877" w:rsidRPr="00A15BA5">
        <w:rPr>
          <w:rFonts w:ascii="Arial" w:hAnsi="Arial" w:cs="Arial"/>
        </w:rPr>
        <w:t>desk)</w:t>
      </w:r>
      <w:r w:rsidRPr="00A15BA5">
        <w:rPr>
          <w:rFonts w:ascii="Arial" w:hAnsi="Arial" w:cs="Arial"/>
        </w:rPr>
        <w:t xml:space="preserve">: </w:t>
      </w:r>
      <w:r w:rsidR="00CA70ED">
        <w:rPr>
          <w:rFonts w:ascii="Arial" w:hAnsi="Arial" w:cs="Arial"/>
        </w:rPr>
        <w:t>+420 734 393 553,</w:t>
      </w:r>
      <w:r w:rsidR="009633AC" w:rsidRPr="00CA70ED">
        <w:rPr>
          <w:rFonts w:ascii="Arial" w:hAnsi="Arial" w:cs="Arial"/>
        </w:rPr>
        <w:t xml:space="preserve"> e-mailový</w:t>
      </w:r>
      <w:r w:rsidR="00893DAE" w:rsidRPr="00CA70ED">
        <w:rPr>
          <w:rFonts w:ascii="Arial" w:hAnsi="Arial" w:cs="Arial"/>
        </w:rPr>
        <w:t xml:space="preserve"> kontakt</w:t>
      </w:r>
      <w:r w:rsidR="00CA70ED">
        <w:rPr>
          <w:rFonts w:ascii="Arial" w:hAnsi="Arial" w:cs="Arial"/>
        </w:rPr>
        <w:t>: tecs@sobriety.cz</w:t>
      </w:r>
    </w:p>
    <w:p w:rsidR="00A15BA5" w:rsidRDefault="00B709A3" w:rsidP="002A5AEC">
      <w:pPr>
        <w:pStyle w:val="Stednmka1zvraznn21"/>
        <w:widowControl/>
        <w:numPr>
          <w:ilvl w:val="0"/>
          <w:numId w:val="7"/>
        </w:numPr>
        <w:tabs>
          <w:tab w:val="num" w:pos="284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A15BA5">
        <w:rPr>
          <w:rFonts w:ascii="Arial" w:hAnsi="Arial" w:cs="Arial"/>
        </w:rPr>
        <w:t xml:space="preserve">Pokud nemůže být </w:t>
      </w:r>
      <w:r w:rsidR="00BC7313" w:rsidRPr="00A15BA5">
        <w:rPr>
          <w:rFonts w:ascii="Arial" w:hAnsi="Arial" w:cs="Arial"/>
        </w:rPr>
        <w:t>zařízení</w:t>
      </w:r>
      <w:r w:rsidRPr="00A15BA5">
        <w:rPr>
          <w:rFonts w:ascii="Arial" w:hAnsi="Arial" w:cs="Arial"/>
        </w:rPr>
        <w:t xml:space="preserve"> v důsledku závady na straně prodávajícího v záruční době užíván více než </w:t>
      </w:r>
      <w:r w:rsidR="00893DAE" w:rsidRPr="00A15BA5">
        <w:rPr>
          <w:rFonts w:ascii="Arial" w:hAnsi="Arial" w:cs="Arial"/>
        </w:rPr>
        <w:t>1</w:t>
      </w:r>
      <w:r w:rsidRPr="00A15BA5">
        <w:rPr>
          <w:rFonts w:ascii="Arial" w:hAnsi="Arial" w:cs="Arial"/>
        </w:rPr>
        <w:t xml:space="preserve"> pracovní d</w:t>
      </w:r>
      <w:r w:rsidR="00893DAE" w:rsidRPr="00A15BA5">
        <w:rPr>
          <w:rFonts w:ascii="Arial" w:hAnsi="Arial" w:cs="Arial"/>
        </w:rPr>
        <w:t>en</w:t>
      </w:r>
      <w:r w:rsidRPr="00A15BA5">
        <w:rPr>
          <w:rFonts w:ascii="Arial" w:hAnsi="Arial" w:cs="Arial"/>
        </w:rPr>
        <w:t>, prodlužuje se záruční lhůta uvedená v </w:t>
      </w:r>
      <w:r w:rsidR="009633AC" w:rsidRPr="00A15BA5">
        <w:rPr>
          <w:rFonts w:ascii="Arial" w:hAnsi="Arial" w:cs="Arial"/>
        </w:rPr>
        <w:t>čl. V. odst.</w:t>
      </w:r>
      <w:r w:rsidR="008517A0" w:rsidRPr="00A15BA5">
        <w:rPr>
          <w:rFonts w:ascii="Arial" w:hAnsi="Arial" w:cs="Arial"/>
        </w:rPr>
        <w:t xml:space="preserve"> 1</w:t>
      </w:r>
      <w:r w:rsidR="00E148CD" w:rsidRPr="00A15BA5">
        <w:rPr>
          <w:rFonts w:ascii="Arial" w:hAnsi="Arial" w:cs="Arial"/>
        </w:rPr>
        <w:t xml:space="preserve"> </w:t>
      </w:r>
      <w:r w:rsidR="00CC2ECB" w:rsidRPr="00A15BA5">
        <w:rPr>
          <w:rFonts w:ascii="Arial" w:hAnsi="Arial" w:cs="Arial"/>
        </w:rPr>
        <w:t>automaticky o počet dní, po </w:t>
      </w:r>
      <w:r w:rsidRPr="00A15BA5">
        <w:rPr>
          <w:rFonts w:ascii="Arial" w:hAnsi="Arial" w:cs="Arial"/>
        </w:rPr>
        <w:t>které nemohl</w:t>
      </w:r>
      <w:r w:rsidR="000252F3" w:rsidRPr="00A15BA5">
        <w:rPr>
          <w:rFonts w:ascii="Arial" w:hAnsi="Arial" w:cs="Arial"/>
        </w:rPr>
        <w:t>o být zařízení</w:t>
      </w:r>
      <w:r w:rsidRPr="00A15BA5">
        <w:rPr>
          <w:rFonts w:ascii="Arial" w:hAnsi="Arial" w:cs="Arial"/>
        </w:rPr>
        <w:t xml:space="preserve"> používán</w:t>
      </w:r>
      <w:r w:rsidR="000252F3" w:rsidRPr="00A15BA5">
        <w:rPr>
          <w:rFonts w:ascii="Arial" w:hAnsi="Arial" w:cs="Arial"/>
        </w:rPr>
        <w:t>o</w:t>
      </w:r>
      <w:r w:rsidRPr="00A15BA5">
        <w:rPr>
          <w:rFonts w:ascii="Arial" w:hAnsi="Arial" w:cs="Arial"/>
        </w:rPr>
        <w:t xml:space="preserve"> z důvodu neodstraněné závady.</w:t>
      </w:r>
    </w:p>
    <w:p w:rsidR="00680B20" w:rsidRPr="00A15BA5" w:rsidRDefault="00680B20" w:rsidP="002A5AEC">
      <w:pPr>
        <w:pStyle w:val="Stednmka1zvraznn21"/>
        <w:widowControl/>
        <w:numPr>
          <w:ilvl w:val="0"/>
          <w:numId w:val="7"/>
        </w:numPr>
        <w:tabs>
          <w:tab w:val="num" w:pos="284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A15BA5">
        <w:rPr>
          <w:rFonts w:ascii="Arial" w:hAnsi="Arial" w:cs="Arial"/>
        </w:rPr>
        <w:t>Prodávající se zavazuje dodat náhradní díl autorizovanou osobou, která provede zároveň i odbornou instalaci, opravu či výměnu.</w:t>
      </w:r>
    </w:p>
    <w:p w:rsidR="00B25207" w:rsidRPr="00F22340" w:rsidRDefault="00B25207" w:rsidP="00BC7313">
      <w:pPr>
        <w:tabs>
          <w:tab w:val="left" w:pos="360"/>
        </w:tabs>
        <w:jc w:val="both"/>
        <w:rPr>
          <w:rFonts w:ascii="Arial" w:hAnsi="Arial" w:cs="Arial"/>
        </w:rPr>
      </w:pPr>
    </w:p>
    <w:p w:rsidR="001C2B31" w:rsidRPr="00F22340" w:rsidRDefault="001C2B31" w:rsidP="001C2B31">
      <w:pPr>
        <w:jc w:val="both"/>
        <w:rPr>
          <w:rFonts w:ascii="Arial" w:hAnsi="Arial" w:cs="Arial"/>
        </w:rPr>
      </w:pPr>
    </w:p>
    <w:p w:rsidR="00B709A3" w:rsidRPr="00F22340" w:rsidRDefault="009E1CDC">
      <w:pPr>
        <w:ind w:left="284" w:hanging="284"/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VI</w:t>
      </w:r>
      <w:r w:rsidR="00B709A3" w:rsidRPr="00F22340">
        <w:rPr>
          <w:rFonts w:ascii="Arial" w:hAnsi="Arial" w:cs="Arial"/>
          <w:b/>
        </w:rPr>
        <w:t>.</w:t>
      </w:r>
    </w:p>
    <w:p w:rsidR="00B709A3" w:rsidRDefault="00B709A3">
      <w:pPr>
        <w:ind w:left="284" w:hanging="284"/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Smluvní pokuta a úrok z</w:t>
      </w:r>
      <w:r w:rsidR="00912F38">
        <w:rPr>
          <w:rFonts w:ascii="Arial" w:hAnsi="Arial" w:cs="Arial"/>
          <w:b/>
        </w:rPr>
        <w:t> </w:t>
      </w:r>
      <w:r w:rsidRPr="00F22340">
        <w:rPr>
          <w:rFonts w:ascii="Arial" w:hAnsi="Arial" w:cs="Arial"/>
          <w:b/>
        </w:rPr>
        <w:t>prodlení</w:t>
      </w:r>
    </w:p>
    <w:p w:rsidR="00912F38" w:rsidRPr="00F22340" w:rsidRDefault="00912F38">
      <w:pPr>
        <w:ind w:left="284" w:hanging="284"/>
        <w:jc w:val="center"/>
        <w:rPr>
          <w:rFonts w:ascii="Arial" w:hAnsi="Arial" w:cs="Arial"/>
          <w:b/>
        </w:rPr>
      </w:pPr>
    </w:p>
    <w:p w:rsidR="00B709A3" w:rsidRPr="00F22340" w:rsidRDefault="00B709A3" w:rsidP="002A5AEC">
      <w:pPr>
        <w:numPr>
          <w:ilvl w:val="0"/>
          <w:numId w:val="5"/>
        </w:numPr>
        <w:spacing w:before="120"/>
        <w:contextualSpacing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Smluvními stranami bylo ujednáno, že pokud bude kupující v prodlení </w:t>
      </w:r>
      <w:r w:rsidR="004F15A2" w:rsidRPr="00F22340">
        <w:rPr>
          <w:rFonts w:ascii="Arial" w:hAnsi="Arial" w:cs="Arial"/>
        </w:rPr>
        <w:t>se svým peněžitým závazkem</w:t>
      </w:r>
      <w:r w:rsidRPr="00F22340">
        <w:rPr>
          <w:rFonts w:ascii="Arial" w:hAnsi="Arial" w:cs="Arial"/>
        </w:rPr>
        <w:t xml:space="preserve"> podle této smlouvy, je prodávající oprávněn požadovat úrok z prodlení </w:t>
      </w:r>
      <w:r w:rsidR="00EB23A0" w:rsidRPr="00F22340">
        <w:rPr>
          <w:rFonts w:ascii="Arial" w:hAnsi="Arial" w:cs="Arial"/>
        </w:rPr>
        <w:t xml:space="preserve">ve výši </w:t>
      </w:r>
      <w:r w:rsidR="00EB23A0" w:rsidRPr="00F22340">
        <w:rPr>
          <w:rFonts w:ascii="Arial" w:hAnsi="Arial" w:cs="Arial"/>
          <w:b/>
        </w:rPr>
        <w:t>0,05</w:t>
      </w:r>
      <w:r w:rsidR="00351CD4">
        <w:rPr>
          <w:rFonts w:ascii="Arial" w:hAnsi="Arial" w:cs="Arial"/>
          <w:b/>
        </w:rPr>
        <w:t> </w:t>
      </w:r>
      <w:r w:rsidR="00EB23A0" w:rsidRPr="00F22340">
        <w:rPr>
          <w:rFonts w:ascii="Arial" w:hAnsi="Arial" w:cs="Arial"/>
          <w:b/>
        </w:rPr>
        <w:t>%</w:t>
      </w:r>
      <w:r w:rsidR="00351CD4">
        <w:rPr>
          <w:rFonts w:ascii="Arial" w:hAnsi="Arial" w:cs="Arial"/>
          <w:b/>
        </w:rPr>
        <w:t xml:space="preserve"> </w:t>
      </w:r>
      <w:r w:rsidR="007F5D35" w:rsidRPr="00F22340">
        <w:rPr>
          <w:rFonts w:ascii="Arial" w:hAnsi="Arial" w:cs="Arial"/>
        </w:rPr>
        <w:t>(pětsetinprocenta) z</w:t>
      </w:r>
      <w:r w:rsidR="00EB23A0" w:rsidRPr="00F22340">
        <w:rPr>
          <w:rFonts w:ascii="Arial" w:hAnsi="Arial" w:cs="Arial"/>
        </w:rPr>
        <w:t> dlužné částky</w:t>
      </w:r>
      <w:r w:rsidR="001D5D36" w:rsidRPr="00F22340">
        <w:rPr>
          <w:rFonts w:ascii="Arial" w:hAnsi="Arial" w:cs="Arial"/>
        </w:rPr>
        <w:t xml:space="preserve"> za každý den prodlení</w:t>
      </w:r>
      <w:r w:rsidR="007F5D35" w:rsidRPr="00F22340">
        <w:rPr>
          <w:rFonts w:ascii="Arial" w:hAnsi="Arial" w:cs="Arial"/>
        </w:rPr>
        <w:t>.</w:t>
      </w:r>
    </w:p>
    <w:p w:rsidR="008517A0" w:rsidRPr="00F22340" w:rsidRDefault="007F5D35" w:rsidP="002A5AEC">
      <w:pPr>
        <w:numPr>
          <w:ilvl w:val="0"/>
          <w:numId w:val="5"/>
        </w:numPr>
        <w:spacing w:before="120"/>
        <w:contextualSpacing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Smluvními stranami bylo ujednáno, že pokud</w:t>
      </w:r>
      <w:r w:rsidR="00B709A3" w:rsidRPr="00F22340">
        <w:rPr>
          <w:rFonts w:ascii="Arial" w:hAnsi="Arial" w:cs="Arial"/>
        </w:rPr>
        <w:t xml:space="preserve"> bude prodávající v prodlení s plněním podle této smlouvy (čl. II.), je povinen zaplatit kupujícímu smluvní pokutu ve výši </w:t>
      </w:r>
      <w:r w:rsidR="00CC2ECB" w:rsidRPr="00F22340">
        <w:rPr>
          <w:rFonts w:ascii="Arial" w:hAnsi="Arial" w:cs="Arial"/>
          <w:b/>
        </w:rPr>
        <w:t>0,05</w:t>
      </w:r>
      <w:r w:rsidR="00351CD4">
        <w:rPr>
          <w:rFonts w:ascii="Arial" w:hAnsi="Arial" w:cs="Arial"/>
          <w:b/>
        </w:rPr>
        <w:t> </w:t>
      </w:r>
      <w:r w:rsidR="00CC2ECB" w:rsidRPr="00F22340">
        <w:rPr>
          <w:rFonts w:ascii="Arial" w:hAnsi="Arial" w:cs="Arial"/>
          <w:b/>
        </w:rPr>
        <w:t>%</w:t>
      </w:r>
      <w:r w:rsidR="00CC2ECB" w:rsidRPr="00F22340">
        <w:rPr>
          <w:rFonts w:ascii="Arial" w:hAnsi="Arial" w:cs="Arial"/>
        </w:rPr>
        <w:t xml:space="preserve"> (pětsetinprocenta</w:t>
      </w:r>
      <w:r w:rsidR="00CC2ECB" w:rsidRPr="00CC2ECB">
        <w:rPr>
          <w:rFonts w:ascii="Arial" w:hAnsi="Arial" w:cs="Arial"/>
        </w:rPr>
        <w:t>)</w:t>
      </w:r>
      <w:r w:rsidR="00351CD4">
        <w:rPr>
          <w:rFonts w:ascii="Arial" w:hAnsi="Arial" w:cs="Arial"/>
        </w:rPr>
        <w:t xml:space="preserve"> </w:t>
      </w:r>
      <w:r w:rsidR="00CC2ECB">
        <w:rPr>
          <w:rFonts w:ascii="Arial" w:hAnsi="Arial" w:cs="Arial"/>
        </w:rPr>
        <w:t>za </w:t>
      </w:r>
      <w:r w:rsidR="00CC2ECB" w:rsidRPr="00CC2ECB">
        <w:rPr>
          <w:rFonts w:ascii="Arial" w:hAnsi="Arial" w:cs="Arial"/>
        </w:rPr>
        <w:t>každý den p</w:t>
      </w:r>
      <w:r w:rsidR="00CC2ECB">
        <w:rPr>
          <w:rFonts w:ascii="Arial" w:hAnsi="Arial" w:cs="Arial"/>
        </w:rPr>
        <w:t>rodlení</w:t>
      </w:r>
      <w:r w:rsidR="00B50E0C">
        <w:rPr>
          <w:rFonts w:ascii="Arial" w:hAnsi="Arial" w:cs="Arial"/>
        </w:rPr>
        <w:t xml:space="preserve"> </w:t>
      </w:r>
      <w:r w:rsidR="008517A0" w:rsidRPr="00CC2ECB">
        <w:rPr>
          <w:rFonts w:ascii="Arial" w:hAnsi="Arial" w:cs="Arial"/>
        </w:rPr>
        <w:t>z celkové ceny plnění</w:t>
      </w:r>
      <w:r w:rsidR="009E1CDC" w:rsidRPr="00CC2ECB">
        <w:rPr>
          <w:rFonts w:ascii="Arial" w:hAnsi="Arial" w:cs="Arial"/>
        </w:rPr>
        <w:t>.</w:t>
      </w:r>
    </w:p>
    <w:p w:rsidR="00B709A3" w:rsidRPr="00F22340" w:rsidRDefault="00B709A3" w:rsidP="002A5AEC">
      <w:pPr>
        <w:numPr>
          <w:ilvl w:val="0"/>
          <w:numId w:val="5"/>
        </w:numPr>
        <w:spacing w:before="120"/>
        <w:contextualSpacing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Smluvním stranám vzniká právo na náhradu škody způsobené porušením smluvní povinnosti. Úhradou smluvních pokut není dotčeno právo na náhradu škody.</w:t>
      </w:r>
    </w:p>
    <w:p w:rsidR="00000830" w:rsidRPr="00F22340" w:rsidRDefault="00000830" w:rsidP="0076748D">
      <w:pPr>
        <w:contextualSpacing/>
        <w:rPr>
          <w:rFonts w:ascii="Arial" w:hAnsi="Arial" w:cs="Arial"/>
        </w:rPr>
      </w:pPr>
    </w:p>
    <w:p w:rsidR="00000830" w:rsidRPr="00F22340" w:rsidRDefault="00000830">
      <w:pPr>
        <w:jc w:val="center"/>
        <w:rPr>
          <w:rFonts w:ascii="Arial" w:hAnsi="Arial" w:cs="Arial"/>
        </w:rPr>
      </w:pPr>
    </w:p>
    <w:p w:rsidR="00B709A3" w:rsidRPr="00F22340" w:rsidRDefault="009E1CDC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VII</w:t>
      </w:r>
      <w:r w:rsidR="00B709A3" w:rsidRPr="00F22340">
        <w:rPr>
          <w:rFonts w:ascii="Arial" w:hAnsi="Arial" w:cs="Arial"/>
          <w:b/>
        </w:rPr>
        <w:t>.</w:t>
      </w:r>
    </w:p>
    <w:p w:rsidR="00B709A3" w:rsidRDefault="00B709A3">
      <w:pPr>
        <w:pStyle w:val="Nadpis3"/>
        <w:rPr>
          <w:rFonts w:ascii="Arial" w:hAnsi="Arial" w:cs="Arial"/>
          <w:sz w:val="20"/>
          <w:szCs w:val="20"/>
        </w:rPr>
      </w:pPr>
      <w:r w:rsidRPr="00F22340">
        <w:rPr>
          <w:rFonts w:ascii="Arial" w:hAnsi="Arial" w:cs="Arial"/>
          <w:sz w:val="20"/>
          <w:szCs w:val="20"/>
        </w:rPr>
        <w:t>Odstoupení od smlouvy</w:t>
      </w:r>
    </w:p>
    <w:p w:rsidR="00912F38" w:rsidRPr="00912F38" w:rsidRDefault="00912F38" w:rsidP="00912F38"/>
    <w:p w:rsidR="00B709A3" w:rsidRPr="00F22340" w:rsidRDefault="00B709A3">
      <w:p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Od této smlouvy lze jednostranně odstoupit pro podstatné porušení této smlouvy, přičemž za podstatné porušení této smlouvy se zejména považuje:</w:t>
      </w:r>
    </w:p>
    <w:p w:rsidR="004156CA" w:rsidRPr="008D5586" w:rsidRDefault="004156CA" w:rsidP="002A5AEC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Arial" w:hAnsi="Arial" w:cs="Arial"/>
        </w:rPr>
      </w:pPr>
      <w:r w:rsidRPr="008D5586">
        <w:rPr>
          <w:rFonts w:ascii="Arial" w:hAnsi="Arial" w:cs="Arial"/>
        </w:rPr>
        <w:t>na straně prodávajícího porušení, na které byl písemně upozorněn kupujícím, a k nápravě nedošlo ve lhůtě do 24 hodin po obdržení písemného upozornění. Písemné upozornění je prodávající povinen si převzít osobně po výzvě zprostředkované e</w:t>
      </w:r>
      <w:r w:rsidR="00CC2ECB" w:rsidRPr="008D5586">
        <w:rPr>
          <w:rFonts w:ascii="Arial" w:hAnsi="Arial" w:cs="Arial"/>
        </w:rPr>
        <w:t>lektronickou poštou (e-mail) do </w:t>
      </w:r>
      <w:r w:rsidRPr="008D5586">
        <w:rPr>
          <w:rFonts w:ascii="Arial" w:hAnsi="Arial" w:cs="Arial"/>
        </w:rPr>
        <w:t>24 hodin od doby, kdy mu tato skutečnost byla oznáme</w:t>
      </w:r>
      <w:r w:rsidR="00CC2ECB" w:rsidRPr="008D5586">
        <w:rPr>
          <w:rFonts w:ascii="Arial" w:hAnsi="Arial" w:cs="Arial"/>
        </w:rPr>
        <w:t xml:space="preserve">na. Pokud tak neučiní, má se </w:t>
      </w:r>
      <w:r w:rsidR="00CC2ECB" w:rsidRPr="008D5586">
        <w:rPr>
          <w:rFonts w:ascii="Arial" w:hAnsi="Arial" w:cs="Arial"/>
        </w:rPr>
        <w:lastRenderedPageBreak/>
        <w:t>po </w:t>
      </w:r>
      <w:r w:rsidRPr="008D5586">
        <w:rPr>
          <w:rFonts w:ascii="Arial" w:hAnsi="Arial" w:cs="Arial"/>
        </w:rPr>
        <w:t>uplynutí 24 hodin za to, že si uvedené upozornění vyzvedl. Důvodem k odstoupení od smlouvy je také nedodržení závazné lhůty pro předání a ukončení dodávky,</w:t>
      </w:r>
    </w:p>
    <w:p w:rsidR="00B709A3" w:rsidRPr="008D5586" w:rsidRDefault="00B709A3" w:rsidP="002A5AEC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Arial" w:hAnsi="Arial" w:cs="Arial"/>
        </w:rPr>
      </w:pPr>
      <w:r w:rsidRPr="008D5586">
        <w:rPr>
          <w:rFonts w:ascii="Arial" w:hAnsi="Arial" w:cs="Arial"/>
        </w:rPr>
        <w:t>na straně kupujícího nezaplacení kupní ceny podle této sml</w:t>
      </w:r>
      <w:r w:rsidR="00DB57CD" w:rsidRPr="008D5586">
        <w:rPr>
          <w:rFonts w:ascii="Arial" w:hAnsi="Arial" w:cs="Arial"/>
        </w:rPr>
        <w:t xml:space="preserve">ouvy ve lhůtě delší 15ti dní </w:t>
      </w:r>
      <w:r w:rsidRPr="008D5586">
        <w:rPr>
          <w:rFonts w:ascii="Arial" w:hAnsi="Arial" w:cs="Arial"/>
        </w:rPr>
        <w:t xml:space="preserve">po dni splatnosti faktury, </w:t>
      </w:r>
    </w:p>
    <w:p w:rsidR="00B709A3" w:rsidRPr="00F22340" w:rsidRDefault="00B709A3" w:rsidP="002A5AEC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na straně prodávajícího, jestliže nedodá řádně a včas předmět této smlouvy</w:t>
      </w:r>
      <w:r w:rsidR="004156CA" w:rsidRPr="00F22340">
        <w:rPr>
          <w:rFonts w:ascii="Arial" w:hAnsi="Arial" w:cs="Arial"/>
        </w:rPr>
        <w:t xml:space="preserve"> ve sjednané lhůtě,</w:t>
      </w:r>
      <w:r w:rsidRPr="00F22340">
        <w:rPr>
          <w:rFonts w:ascii="Arial" w:hAnsi="Arial" w:cs="Arial"/>
        </w:rPr>
        <w:t xml:space="preserve"> pokud nezjednal nápravu, přestože byl kupujícím na neplnění této smlouvy písemně upozorněn</w:t>
      </w:r>
      <w:r w:rsidR="004F15A2" w:rsidRPr="00F22340">
        <w:rPr>
          <w:rFonts w:ascii="Arial" w:hAnsi="Arial" w:cs="Arial"/>
        </w:rPr>
        <w:t>,</w:t>
      </w:r>
      <w:r w:rsidRPr="00F22340">
        <w:rPr>
          <w:rFonts w:ascii="Arial" w:hAnsi="Arial" w:cs="Arial"/>
        </w:rPr>
        <w:t xml:space="preserve"> a byla mu poskytnuta přiměřená lhůta ke zjednání nápravy.</w:t>
      </w:r>
    </w:p>
    <w:p w:rsidR="00B709A3" w:rsidRPr="00F22340" w:rsidRDefault="00B709A3" w:rsidP="008D5586">
      <w:pPr>
        <w:ind w:left="284"/>
        <w:jc w:val="both"/>
        <w:rPr>
          <w:rFonts w:ascii="Arial" w:hAnsi="Arial" w:cs="Arial"/>
        </w:rPr>
      </w:pPr>
    </w:p>
    <w:p w:rsidR="00B709A3" w:rsidRPr="00F22340" w:rsidRDefault="00B709A3">
      <w:pPr>
        <w:ind w:left="284"/>
        <w:jc w:val="both"/>
        <w:rPr>
          <w:rFonts w:ascii="Arial" w:hAnsi="Arial" w:cs="Arial"/>
        </w:rPr>
      </w:pPr>
    </w:p>
    <w:p w:rsidR="00B709A3" w:rsidRPr="00F22340" w:rsidRDefault="00B709A3">
      <w:pPr>
        <w:ind w:left="284"/>
        <w:jc w:val="both"/>
        <w:rPr>
          <w:rFonts w:ascii="Arial" w:hAnsi="Arial" w:cs="Arial"/>
        </w:rPr>
      </w:pPr>
    </w:p>
    <w:p w:rsidR="00B709A3" w:rsidRPr="00F22340" w:rsidRDefault="009E1CDC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t>VIII</w:t>
      </w:r>
      <w:r w:rsidR="00B709A3" w:rsidRPr="00F22340">
        <w:rPr>
          <w:rFonts w:ascii="Arial" w:hAnsi="Arial" w:cs="Arial"/>
          <w:b/>
        </w:rPr>
        <w:t>.</w:t>
      </w:r>
    </w:p>
    <w:p w:rsidR="00B709A3" w:rsidRDefault="00B709A3">
      <w:pPr>
        <w:pStyle w:val="Nadpis3"/>
        <w:rPr>
          <w:rFonts w:ascii="Arial" w:hAnsi="Arial" w:cs="Arial"/>
          <w:sz w:val="20"/>
          <w:szCs w:val="20"/>
        </w:rPr>
      </w:pPr>
      <w:r w:rsidRPr="00F22340">
        <w:rPr>
          <w:rFonts w:ascii="Arial" w:hAnsi="Arial" w:cs="Arial"/>
          <w:sz w:val="20"/>
          <w:szCs w:val="20"/>
        </w:rPr>
        <w:t>Ostatní ujednání</w:t>
      </w:r>
    </w:p>
    <w:p w:rsidR="00912F38" w:rsidRPr="00912F38" w:rsidRDefault="00912F38" w:rsidP="00912F38"/>
    <w:p w:rsidR="00B709A3" w:rsidRPr="00F22340" w:rsidRDefault="00B709A3" w:rsidP="002A5AE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Vlastnické právo přechází z prodávajícího na kupujícího okamži</w:t>
      </w:r>
      <w:r w:rsidR="00CC2ECB">
        <w:rPr>
          <w:rFonts w:ascii="Arial" w:hAnsi="Arial" w:cs="Arial"/>
        </w:rPr>
        <w:t>kem jeho předání a převzetí, po </w:t>
      </w:r>
      <w:r w:rsidRPr="00F22340">
        <w:rPr>
          <w:rFonts w:ascii="Arial" w:hAnsi="Arial" w:cs="Arial"/>
        </w:rPr>
        <w:t xml:space="preserve">podpisu předávacího protokolu. </w:t>
      </w:r>
    </w:p>
    <w:p w:rsidR="004156CA" w:rsidRPr="00F22340" w:rsidRDefault="004156CA" w:rsidP="002A5AE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Prodávající je povinen nahradit škodu způsobenou kupujícímu při </w:t>
      </w:r>
      <w:r w:rsidR="005F1563" w:rsidRPr="00F22340">
        <w:rPr>
          <w:rFonts w:ascii="Arial" w:hAnsi="Arial" w:cs="Arial"/>
        </w:rPr>
        <w:t>plnění této smlouvy</w:t>
      </w:r>
      <w:r w:rsidRPr="00F22340">
        <w:rPr>
          <w:rFonts w:ascii="Arial" w:hAnsi="Arial" w:cs="Arial"/>
        </w:rPr>
        <w:t xml:space="preserve"> v případě porušení povinností vyplývajících ze smlouvy nebo z právních předpisů, ledaže prokáže, že porušení povinností bylo způsobeno okolnostmi vylučujícími odpovědnost. Hradí se skutečná škoda, přičemž prodávající </w:t>
      </w:r>
      <w:r w:rsidR="005F1563" w:rsidRPr="00F22340">
        <w:rPr>
          <w:rFonts w:ascii="Arial" w:hAnsi="Arial" w:cs="Arial"/>
        </w:rPr>
        <w:t>není oprávněn omezit</w:t>
      </w:r>
      <w:r w:rsidRPr="00F22340">
        <w:rPr>
          <w:rFonts w:ascii="Arial" w:hAnsi="Arial" w:cs="Arial"/>
        </w:rPr>
        <w:t xml:space="preserve"> výši hrazené škody maximální částkou.</w:t>
      </w:r>
    </w:p>
    <w:p w:rsidR="003B068C" w:rsidRPr="00F22340" w:rsidRDefault="003B068C" w:rsidP="002A5AE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Prodávající se zavazuje, že nezneužije informace získané v souvislosti s plněním veřejné zakázky.</w:t>
      </w:r>
      <w:r w:rsidR="00351CD4">
        <w:rPr>
          <w:rFonts w:ascii="Arial" w:hAnsi="Arial" w:cs="Arial"/>
        </w:rPr>
        <w:t xml:space="preserve"> </w:t>
      </w:r>
      <w:r w:rsidRPr="00F22340">
        <w:rPr>
          <w:rFonts w:ascii="Arial" w:hAnsi="Arial" w:cs="Arial"/>
        </w:rPr>
        <w:t xml:space="preserve">Poruší-li prodávající tento </w:t>
      </w:r>
      <w:r w:rsidR="00F22340">
        <w:rPr>
          <w:rFonts w:ascii="Arial" w:hAnsi="Arial" w:cs="Arial"/>
        </w:rPr>
        <w:t xml:space="preserve">závazek </w:t>
      </w:r>
      <w:r w:rsidRPr="00F22340">
        <w:rPr>
          <w:rFonts w:ascii="Arial" w:hAnsi="Arial" w:cs="Arial"/>
        </w:rPr>
        <w:t xml:space="preserve">má kupující právo požadovat zaplacení smluvní pokuty </w:t>
      </w:r>
      <w:r w:rsidRPr="00F22340">
        <w:rPr>
          <w:rFonts w:ascii="Arial" w:hAnsi="Arial" w:cs="Arial"/>
          <w:b/>
        </w:rPr>
        <w:t>ve výši 100 000,-</w:t>
      </w:r>
      <w:r w:rsidRPr="00F22340">
        <w:rPr>
          <w:rFonts w:ascii="Arial" w:hAnsi="Arial" w:cs="Arial"/>
        </w:rPr>
        <w:t xml:space="preserve"> Kč (slovy: jedno sto tisíc korun českých) za každé jednotlivé porušení tohoto závazku, a to do patnácti (15) dnů ode dne doručení vyúčtování smluvní pokuty zadavatelem. Tím není dotčen ani omezen nárok na náhradu vzniklé škody.</w:t>
      </w:r>
    </w:p>
    <w:p w:rsidR="00B709A3" w:rsidRPr="00F22340" w:rsidRDefault="009E1CDC" w:rsidP="002A5AE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Jednání smluvních stran, či jejich zástupců bude probíhat vždy v jazyku českém.</w:t>
      </w:r>
    </w:p>
    <w:p w:rsidR="00D7054E" w:rsidRPr="00F22340" w:rsidRDefault="00B709A3" w:rsidP="002A5AE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Nebezpečí škody na </w:t>
      </w:r>
      <w:r w:rsidR="00A948B0" w:rsidRPr="00F22340">
        <w:rPr>
          <w:rFonts w:ascii="Arial" w:hAnsi="Arial" w:cs="Arial"/>
        </w:rPr>
        <w:t>zařízení</w:t>
      </w:r>
      <w:r w:rsidRPr="00F22340">
        <w:rPr>
          <w:rFonts w:ascii="Arial" w:hAnsi="Arial" w:cs="Arial"/>
        </w:rPr>
        <w:t xml:space="preserve"> přechází na kupujícího </w:t>
      </w:r>
      <w:r w:rsidR="005F1563" w:rsidRPr="00F22340">
        <w:rPr>
          <w:rFonts w:ascii="Arial" w:hAnsi="Arial" w:cs="Arial"/>
        </w:rPr>
        <w:t>okamžikem podpisu předávacího protokolu kupujícím.</w:t>
      </w:r>
    </w:p>
    <w:p w:rsidR="004F15A2" w:rsidRDefault="00B64D67" w:rsidP="002A5AE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Prodávající</w:t>
      </w:r>
      <w:r w:rsidR="00EB23A0" w:rsidRPr="00F22340">
        <w:rPr>
          <w:rFonts w:ascii="Arial" w:hAnsi="Arial" w:cs="Arial"/>
        </w:rPr>
        <w:t xml:space="preserve"> je povinen spolupůsobit při výkonu finanční kontroly dle § 2</w:t>
      </w:r>
      <w:r w:rsidR="005179E0">
        <w:rPr>
          <w:rFonts w:ascii="Arial" w:hAnsi="Arial" w:cs="Arial"/>
        </w:rPr>
        <w:t xml:space="preserve"> písm. </w:t>
      </w:r>
      <w:r w:rsidR="00EB23A0" w:rsidRPr="00F22340">
        <w:rPr>
          <w:rFonts w:ascii="Arial" w:hAnsi="Arial" w:cs="Arial"/>
        </w:rPr>
        <w:t>e) zákona č</w:t>
      </w:r>
      <w:r w:rsidR="00351CD4" w:rsidRPr="00F22340">
        <w:rPr>
          <w:rFonts w:ascii="Arial" w:hAnsi="Arial" w:cs="Arial"/>
        </w:rPr>
        <w:t>.</w:t>
      </w:r>
      <w:r w:rsidR="00351CD4">
        <w:rPr>
          <w:rFonts w:ascii="Arial" w:hAnsi="Arial" w:cs="Arial"/>
        </w:rPr>
        <w:t> </w:t>
      </w:r>
      <w:r w:rsidR="00EB23A0" w:rsidRPr="00F22340">
        <w:rPr>
          <w:rFonts w:ascii="Arial" w:hAnsi="Arial" w:cs="Arial"/>
        </w:rPr>
        <w:t>320/2001 Sb., o finanční kontrol</w:t>
      </w:r>
      <w:r w:rsidR="00CC2ECB">
        <w:rPr>
          <w:rFonts w:ascii="Arial" w:hAnsi="Arial" w:cs="Arial"/>
        </w:rPr>
        <w:t>e ve znění pozdějších předpisů.</w:t>
      </w:r>
    </w:p>
    <w:p w:rsidR="008C115D" w:rsidRDefault="008C115D" w:rsidP="002A5AE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souhlasí s uveřejněním této smlouvy v registru smluv podle zákona č. 340/2015 Sb., o registru smluv, které zajistí ČVUT v Praze, pro účely jejího uveřejnění nepovažují smluvní strany nic z obsahu této smlouvy ani metadat k ní se vážících za vyloučení z uveřejnění</w:t>
      </w:r>
    </w:p>
    <w:p w:rsidR="004F15A2" w:rsidRPr="00FE235E" w:rsidRDefault="004F15A2">
      <w:pPr>
        <w:jc w:val="center"/>
        <w:rPr>
          <w:rFonts w:ascii="Arial" w:hAnsi="Arial" w:cs="Arial"/>
        </w:rPr>
      </w:pPr>
    </w:p>
    <w:p w:rsidR="00F14EF6" w:rsidRPr="008C115D" w:rsidRDefault="00F14EF6">
      <w:pPr>
        <w:rPr>
          <w:rFonts w:ascii="Arial" w:hAnsi="Arial" w:cs="Arial"/>
          <w:b/>
        </w:rPr>
      </w:pPr>
      <w:r w:rsidRPr="008C115D">
        <w:rPr>
          <w:rFonts w:ascii="Arial" w:hAnsi="Arial" w:cs="Arial"/>
          <w:b/>
        </w:rPr>
        <w:br w:type="page"/>
      </w:r>
    </w:p>
    <w:p w:rsidR="00B709A3" w:rsidRPr="00F22340" w:rsidRDefault="009633AC">
      <w:pPr>
        <w:jc w:val="center"/>
        <w:rPr>
          <w:rFonts w:ascii="Arial" w:hAnsi="Arial" w:cs="Arial"/>
          <w:b/>
        </w:rPr>
      </w:pPr>
      <w:r w:rsidRPr="00F22340">
        <w:rPr>
          <w:rFonts w:ascii="Arial" w:hAnsi="Arial" w:cs="Arial"/>
          <w:b/>
        </w:rPr>
        <w:lastRenderedPageBreak/>
        <w:t>I</w:t>
      </w:r>
      <w:r w:rsidR="00B25207" w:rsidRPr="00F22340">
        <w:rPr>
          <w:rFonts w:ascii="Arial" w:hAnsi="Arial" w:cs="Arial"/>
          <w:b/>
        </w:rPr>
        <w:t>X</w:t>
      </w:r>
      <w:r w:rsidR="00B709A3" w:rsidRPr="00F22340">
        <w:rPr>
          <w:rFonts w:ascii="Arial" w:hAnsi="Arial" w:cs="Arial"/>
          <w:b/>
        </w:rPr>
        <w:t>.</w:t>
      </w:r>
    </w:p>
    <w:p w:rsidR="00B709A3" w:rsidRDefault="00B709A3">
      <w:pPr>
        <w:pStyle w:val="Nadpis3"/>
        <w:rPr>
          <w:rFonts w:ascii="Arial" w:hAnsi="Arial" w:cs="Arial"/>
          <w:sz w:val="20"/>
          <w:szCs w:val="20"/>
        </w:rPr>
      </w:pPr>
      <w:r w:rsidRPr="00F22340">
        <w:rPr>
          <w:rFonts w:ascii="Arial" w:hAnsi="Arial" w:cs="Arial"/>
          <w:sz w:val="20"/>
          <w:szCs w:val="20"/>
        </w:rPr>
        <w:t>Závěrečná ustanovení</w:t>
      </w:r>
    </w:p>
    <w:p w:rsidR="00912F38" w:rsidRPr="00912F38" w:rsidRDefault="00912F38" w:rsidP="00912F38"/>
    <w:p w:rsidR="00D45C67" w:rsidRPr="00FE235E" w:rsidRDefault="00D45C67" w:rsidP="002A5AEC">
      <w:pPr>
        <w:pStyle w:val="NormlnOdsazen"/>
        <w:numPr>
          <w:ilvl w:val="0"/>
          <w:numId w:val="3"/>
        </w:numPr>
        <w:tabs>
          <w:tab w:val="left" w:pos="567"/>
        </w:tabs>
        <w:spacing w:after="0"/>
        <w:rPr>
          <w:rFonts w:ascii="Arial" w:hAnsi="Arial" w:cs="Arial"/>
        </w:rPr>
      </w:pPr>
      <w:r w:rsidRPr="00FE235E">
        <w:rPr>
          <w:rFonts w:ascii="Arial" w:hAnsi="Arial" w:cs="Arial"/>
        </w:rPr>
        <w:t xml:space="preserve">Tato smlouva nabývá platnosti ke dni podpisu smlouvy </w:t>
      </w:r>
      <w:r w:rsidR="009D16DE" w:rsidRPr="00FE235E">
        <w:rPr>
          <w:rFonts w:ascii="Arial" w:hAnsi="Arial" w:cs="Arial"/>
        </w:rPr>
        <w:t xml:space="preserve">oběma </w:t>
      </w:r>
      <w:r w:rsidRPr="00FE235E">
        <w:rPr>
          <w:rFonts w:ascii="Arial" w:hAnsi="Arial" w:cs="Arial"/>
        </w:rPr>
        <w:t>smluvními stranami</w:t>
      </w:r>
      <w:r w:rsidR="009971C3" w:rsidRPr="00FE235E">
        <w:rPr>
          <w:rFonts w:ascii="Arial" w:hAnsi="Arial" w:cs="Arial"/>
        </w:rPr>
        <w:t xml:space="preserve"> a jejím zveřejněním v rejstříku smluv dle zákona č. 340/2015 Sb</w:t>
      </w:r>
      <w:r w:rsidR="00601988" w:rsidRPr="00FE235E">
        <w:rPr>
          <w:rFonts w:ascii="Arial" w:hAnsi="Arial" w:cs="Arial"/>
        </w:rPr>
        <w:t>.</w:t>
      </w:r>
    </w:p>
    <w:p w:rsidR="00B709A3" w:rsidRPr="00F22340" w:rsidRDefault="00FE235E" w:rsidP="002A5AE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měnit po dohodě smluvních stran formou číslovaných dodatků</w:t>
      </w:r>
    </w:p>
    <w:p w:rsidR="00B709A3" w:rsidRPr="00F22340" w:rsidRDefault="00B709A3" w:rsidP="002A5AE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Právní vztahy touto smlouvou neupravené, jakož i právní poměry z ní vznikající a vyplývající, se řídí příslušnými ustanoveními zák. č. </w:t>
      </w:r>
      <w:r w:rsidR="005F1563" w:rsidRPr="00F22340">
        <w:rPr>
          <w:rFonts w:ascii="Arial" w:hAnsi="Arial" w:cs="Arial"/>
        </w:rPr>
        <w:t>89/2012 Sb., občanský zákoník</w:t>
      </w:r>
      <w:r w:rsidRPr="00F22340">
        <w:rPr>
          <w:rFonts w:ascii="Arial" w:hAnsi="Arial" w:cs="Arial"/>
        </w:rPr>
        <w:t>.</w:t>
      </w:r>
    </w:p>
    <w:p w:rsidR="00B709A3" w:rsidRPr="00F22340" w:rsidRDefault="00B709A3" w:rsidP="002A5AE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:rsidR="00B709A3" w:rsidRPr="00F22340" w:rsidRDefault="00B709A3" w:rsidP="002A5AE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 xml:space="preserve">Tato smlouva byla vyhotovena ve dvou stejnopisech, přičemž každá ze smluvních stran obdrží jeden. </w:t>
      </w:r>
    </w:p>
    <w:p w:rsidR="00B709A3" w:rsidRDefault="00B709A3">
      <w:pPr>
        <w:rPr>
          <w:rFonts w:ascii="Arial" w:hAnsi="Arial" w:cs="Arial"/>
        </w:rPr>
      </w:pPr>
    </w:p>
    <w:p w:rsidR="00912F38" w:rsidRDefault="00912F38">
      <w:pPr>
        <w:rPr>
          <w:rFonts w:ascii="Arial" w:hAnsi="Arial" w:cs="Arial"/>
        </w:rPr>
      </w:pPr>
    </w:p>
    <w:p w:rsidR="00912F38" w:rsidRDefault="00912F38">
      <w:pPr>
        <w:rPr>
          <w:rFonts w:ascii="Arial" w:hAnsi="Arial" w:cs="Arial"/>
        </w:rPr>
      </w:pPr>
    </w:p>
    <w:p w:rsidR="00912F38" w:rsidRDefault="00912F38">
      <w:pPr>
        <w:rPr>
          <w:rFonts w:ascii="Arial" w:hAnsi="Arial" w:cs="Arial"/>
        </w:rPr>
      </w:pPr>
    </w:p>
    <w:p w:rsidR="00912F38" w:rsidRPr="00F22340" w:rsidRDefault="00912F38">
      <w:pPr>
        <w:rPr>
          <w:rFonts w:ascii="Arial" w:hAnsi="Arial" w:cs="Arial"/>
        </w:rPr>
      </w:pPr>
    </w:p>
    <w:p w:rsidR="00B709A3" w:rsidRPr="00F22340" w:rsidRDefault="00B709A3">
      <w:pPr>
        <w:rPr>
          <w:rFonts w:ascii="Arial" w:hAnsi="Arial" w:cs="Arial"/>
        </w:rPr>
      </w:pPr>
    </w:p>
    <w:p w:rsidR="00B709A3" w:rsidRPr="00F22340" w:rsidRDefault="00B709A3">
      <w:pPr>
        <w:rPr>
          <w:rFonts w:ascii="Arial" w:hAnsi="Arial" w:cs="Arial"/>
          <w:position w:val="-6"/>
        </w:rPr>
      </w:pPr>
      <w:r w:rsidRPr="00F22340">
        <w:rPr>
          <w:rFonts w:ascii="Arial" w:hAnsi="Arial" w:cs="Arial"/>
        </w:rPr>
        <w:t>V Praze dne</w:t>
      </w:r>
      <w:r w:rsidR="00CA70ED">
        <w:rPr>
          <w:rFonts w:ascii="Arial" w:hAnsi="Arial" w:cs="Arial"/>
        </w:rPr>
        <w:t xml:space="preserve"> 22.</w:t>
      </w:r>
      <w:r w:rsidR="00D066C3">
        <w:rPr>
          <w:rFonts w:ascii="Arial" w:hAnsi="Arial" w:cs="Arial"/>
        </w:rPr>
        <w:t xml:space="preserve"> </w:t>
      </w:r>
      <w:r w:rsidR="00CA70ED">
        <w:rPr>
          <w:rFonts w:ascii="Arial" w:hAnsi="Arial" w:cs="Arial"/>
        </w:rPr>
        <w:t>8.</w:t>
      </w:r>
      <w:r w:rsidR="00D066C3">
        <w:rPr>
          <w:rFonts w:ascii="Arial" w:hAnsi="Arial" w:cs="Arial"/>
        </w:rPr>
        <w:t xml:space="preserve"> </w:t>
      </w:r>
      <w:r w:rsidR="00CA70ED">
        <w:rPr>
          <w:rFonts w:ascii="Arial" w:hAnsi="Arial" w:cs="Arial"/>
        </w:rPr>
        <w:t>2017</w:t>
      </w:r>
      <w:r w:rsidR="00912F38">
        <w:rPr>
          <w:rFonts w:ascii="Arial" w:hAnsi="Arial" w:cs="Arial"/>
        </w:rPr>
        <w:tab/>
      </w:r>
      <w:r w:rsidR="00EC47C2">
        <w:rPr>
          <w:rFonts w:ascii="Arial" w:hAnsi="Arial" w:cs="Arial"/>
        </w:rPr>
        <w:tab/>
      </w:r>
      <w:r w:rsidR="00EC47C2">
        <w:rPr>
          <w:rFonts w:ascii="Arial" w:hAnsi="Arial" w:cs="Arial"/>
        </w:rPr>
        <w:tab/>
      </w:r>
      <w:r w:rsidR="00EC47C2">
        <w:rPr>
          <w:rFonts w:ascii="Arial" w:hAnsi="Arial" w:cs="Arial"/>
        </w:rPr>
        <w:tab/>
      </w:r>
      <w:r w:rsidR="00EC47C2">
        <w:rPr>
          <w:rFonts w:ascii="Arial" w:hAnsi="Arial" w:cs="Arial"/>
        </w:rPr>
        <w:tab/>
        <w:t>V</w:t>
      </w:r>
      <w:r w:rsidR="00D066C3">
        <w:rPr>
          <w:rFonts w:ascii="Arial" w:hAnsi="Arial" w:cs="Arial"/>
        </w:rPr>
        <w:t> </w:t>
      </w:r>
      <w:r w:rsidR="00CA70ED">
        <w:rPr>
          <w:rFonts w:ascii="Arial" w:hAnsi="Arial" w:cs="Arial"/>
        </w:rPr>
        <w:t>Kuřimi</w:t>
      </w:r>
      <w:r w:rsidR="00D066C3">
        <w:rPr>
          <w:rFonts w:ascii="Arial" w:hAnsi="Arial" w:cs="Arial"/>
        </w:rPr>
        <w:t xml:space="preserve"> </w:t>
      </w:r>
      <w:r w:rsidR="00CA70ED">
        <w:rPr>
          <w:rFonts w:ascii="Arial" w:hAnsi="Arial" w:cs="Arial"/>
        </w:rPr>
        <w:t>dne 24.</w:t>
      </w:r>
      <w:r w:rsidR="00D066C3">
        <w:rPr>
          <w:rFonts w:ascii="Arial" w:hAnsi="Arial" w:cs="Arial"/>
        </w:rPr>
        <w:t xml:space="preserve"> </w:t>
      </w:r>
      <w:r w:rsidR="00CA70ED">
        <w:rPr>
          <w:rFonts w:ascii="Arial" w:hAnsi="Arial" w:cs="Arial"/>
        </w:rPr>
        <w:t>8.</w:t>
      </w:r>
      <w:r w:rsidR="00D066C3">
        <w:rPr>
          <w:rFonts w:ascii="Arial" w:hAnsi="Arial" w:cs="Arial"/>
        </w:rPr>
        <w:t xml:space="preserve"> </w:t>
      </w:r>
      <w:r w:rsidR="00CA70ED">
        <w:rPr>
          <w:rFonts w:ascii="Arial" w:hAnsi="Arial" w:cs="Arial"/>
        </w:rPr>
        <w:t>2017</w:t>
      </w:r>
    </w:p>
    <w:p w:rsidR="00B709A3" w:rsidRPr="00F22340" w:rsidRDefault="00B709A3">
      <w:pPr>
        <w:rPr>
          <w:rFonts w:ascii="Arial" w:hAnsi="Arial" w:cs="Arial"/>
          <w:position w:val="-6"/>
        </w:rPr>
      </w:pPr>
    </w:p>
    <w:p w:rsidR="00B709A3" w:rsidRPr="00F22340" w:rsidRDefault="00B709A3">
      <w:pPr>
        <w:rPr>
          <w:rFonts w:ascii="Arial" w:hAnsi="Arial" w:cs="Arial"/>
          <w:position w:val="-6"/>
        </w:rPr>
      </w:pPr>
    </w:p>
    <w:p w:rsidR="00B709A3" w:rsidRDefault="00B709A3">
      <w:pPr>
        <w:rPr>
          <w:rFonts w:ascii="Arial" w:hAnsi="Arial" w:cs="Arial"/>
        </w:rPr>
      </w:pPr>
    </w:p>
    <w:p w:rsidR="00EC47C2" w:rsidRDefault="00EC47C2">
      <w:pPr>
        <w:rPr>
          <w:rFonts w:ascii="Arial" w:hAnsi="Arial" w:cs="Arial"/>
        </w:rPr>
      </w:pPr>
    </w:p>
    <w:p w:rsidR="00EC47C2" w:rsidRDefault="00EC47C2">
      <w:pPr>
        <w:rPr>
          <w:rFonts w:ascii="Arial" w:hAnsi="Arial" w:cs="Arial"/>
        </w:rPr>
      </w:pPr>
    </w:p>
    <w:p w:rsidR="00EC47C2" w:rsidRDefault="00EC47C2">
      <w:pPr>
        <w:rPr>
          <w:rFonts w:ascii="Arial" w:hAnsi="Arial" w:cs="Arial"/>
        </w:rPr>
      </w:pPr>
    </w:p>
    <w:p w:rsidR="00EC47C2" w:rsidRDefault="00EC47C2">
      <w:pPr>
        <w:rPr>
          <w:rFonts w:ascii="Arial" w:hAnsi="Arial" w:cs="Arial"/>
        </w:rPr>
      </w:pPr>
    </w:p>
    <w:p w:rsidR="00EC47C2" w:rsidRDefault="00EC47C2">
      <w:pPr>
        <w:rPr>
          <w:rFonts w:ascii="Arial" w:hAnsi="Arial" w:cs="Arial"/>
        </w:rPr>
      </w:pPr>
    </w:p>
    <w:p w:rsidR="00EC47C2" w:rsidRDefault="00EC47C2">
      <w:pPr>
        <w:rPr>
          <w:rFonts w:ascii="Arial" w:hAnsi="Arial" w:cs="Arial"/>
        </w:rPr>
      </w:pPr>
    </w:p>
    <w:p w:rsidR="00EC47C2" w:rsidRPr="00F22340" w:rsidRDefault="00EC47C2">
      <w:pPr>
        <w:rPr>
          <w:rFonts w:ascii="Arial" w:hAnsi="Arial" w:cs="Arial"/>
        </w:rPr>
      </w:pPr>
    </w:p>
    <w:p w:rsidR="00B709A3" w:rsidRPr="00F22340" w:rsidRDefault="00B709A3">
      <w:pPr>
        <w:rPr>
          <w:rFonts w:ascii="Arial" w:hAnsi="Arial" w:cs="Arial"/>
        </w:rPr>
      </w:pPr>
      <w:r w:rsidRPr="00F22340">
        <w:rPr>
          <w:rFonts w:ascii="Arial" w:hAnsi="Arial" w:cs="Arial"/>
          <w:position w:val="-6"/>
        </w:rPr>
        <w:t>. . . . . . . . . . . . . . . . . . . . . . . . . .</w:t>
      </w:r>
      <w:r w:rsidRPr="00F22340">
        <w:rPr>
          <w:rFonts w:ascii="Arial" w:hAnsi="Arial" w:cs="Arial"/>
          <w:position w:val="-6"/>
        </w:rPr>
        <w:tab/>
      </w:r>
      <w:r w:rsidRPr="00F22340">
        <w:rPr>
          <w:rFonts w:ascii="Arial" w:hAnsi="Arial" w:cs="Arial"/>
          <w:position w:val="-6"/>
        </w:rPr>
        <w:tab/>
      </w:r>
      <w:r w:rsidR="00EC47C2">
        <w:rPr>
          <w:rFonts w:ascii="Arial" w:hAnsi="Arial" w:cs="Arial"/>
          <w:position w:val="-6"/>
        </w:rPr>
        <w:tab/>
      </w:r>
      <w:r w:rsidR="00EC47C2">
        <w:rPr>
          <w:rFonts w:ascii="Arial" w:hAnsi="Arial" w:cs="Arial"/>
          <w:position w:val="-6"/>
        </w:rPr>
        <w:tab/>
      </w:r>
      <w:r w:rsidRPr="00F22340">
        <w:rPr>
          <w:rFonts w:ascii="Arial" w:hAnsi="Arial" w:cs="Arial"/>
          <w:position w:val="-6"/>
        </w:rPr>
        <w:t xml:space="preserve">. . . . . . . . . . . . . . . . . . . . . . . . </w:t>
      </w:r>
    </w:p>
    <w:p w:rsidR="00945B38" w:rsidRDefault="00945B38">
      <w:pPr>
        <w:ind w:left="5664" w:hanging="4956"/>
        <w:rPr>
          <w:rFonts w:ascii="Arial" w:hAnsi="Arial" w:cs="Arial"/>
        </w:rPr>
      </w:pPr>
      <w:r>
        <w:rPr>
          <w:rFonts w:ascii="Arial" w:hAnsi="Arial" w:cs="Arial"/>
        </w:rPr>
        <w:t>doc. Ing. Jiří Kolísko, Ph.D.</w:t>
      </w:r>
      <w:r w:rsidR="00CA70ED">
        <w:rPr>
          <w:rFonts w:ascii="Arial" w:hAnsi="Arial" w:cs="Arial"/>
        </w:rPr>
        <w:tab/>
        <w:t xml:space="preserve"> </w:t>
      </w:r>
      <w:r w:rsidR="00CA70ED">
        <w:rPr>
          <w:rFonts w:ascii="Arial" w:hAnsi="Arial" w:cs="Arial"/>
        </w:rPr>
        <w:tab/>
        <w:t>Ing. Michal Vajdák</w:t>
      </w:r>
    </w:p>
    <w:p w:rsidR="00B709A3" w:rsidRPr="00F22340" w:rsidRDefault="00945B38">
      <w:pPr>
        <w:ind w:left="5664" w:hanging="4956"/>
        <w:rPr>
          <w:rFonts w:ascii="Arial" w:hAnsi="Arial" w:cs="Arial"/>
        </w:rPr>
      </w:pPr>
      <w:r>
        <w:rPr>
          <w:rFonts w:ascii="Arial" w:hAnsi="Arial" w:cs="Arial"/>
        </w:rPr>
        <w:t>ředitel Kloknerova ústavu</w:t>
      </w:r>
      <w:r w:rsidR="00B709A3" w:rsidRPr="00F22340">
        <w:rPr>
          <w:rFonts w:ascii="Arial" w:hAnsi="Arial" w:cs="Arial"/>
        </w:rPr>
        <w:tab/>
      </w:r>
      <w:r w:rsidR="00CA70ED">
        <w:rPr>
          <w:rFonts w:ascii="Arial" w:hAnsi="Arial" w:cs="Arial"/>
        </w:rPr>
        <w:t>jednatel společnosti Sobriety s.r.o.</w:t>
      </w:r>
    </w:p>
    <w:p w:rsidR="00B709A3" w:rsidRDefault="00B709A3">
      <w:pPr>
        <w:ind w:firstLine="708"/>
        <w:rPr>
          <w:rFonts w:ascii="Arial" w:hAnsi="Arial" w:cs="Arial"/>
        </w:rPr>
      </w:pPr>
    </w:p>
    <w:p w:rsidR="00EC47C2" w:rsidRDefault="00EC47C2">
      <w:pPr>
        <w:ind w:firstLine="708"/>
        <w:rPr>
          <w:rFonts w:ascii="Arial" w:hAnsi="Arial" w:cs="Arial"/>
        </w:rPr>
      </w:pPr>
    </w:p>
    <w:p w:rsidR="00EC47C2" w:rsidRDefault="00EC47C2">
      <w:pPr>
        <w:ind w:firstLine="708"/>
        <w:rPr>
          <w:rFonts w:ascii="Arial" w:hAnsi="Arial" w:cs="Arial"/>
        </w:rPr>
      </w:pPr>
    </w:p>
    <w:p w:rsidR="00EC47C2" w:rsidRDefault="00EC47C2">
      <w:pPr>
        <w:ind w:firstLine="708"/>
        <w:rPr>
          <w:rFonts w:ascii="Arial" w:hAnsi="Arial" w:cs="Arial"/>
        </w:rPr>
      </w:pPr>
    </w:p>
    <w:p w:rsidR="00EC47C2" w:rsidRPr="00F22340" w:rsidRDefault="00EC47C2">
      <w:pPr>
        <w:ind w:firstLine="708"/>
        <w:rPr>
          <w:rFonts w:ascii="Arial" w:hAnsi="Arial" w:cs="Arial"/>
        </w:rPr>
      </w:pPr>
    </w:p>
    <w:p w:rsidR="00B709A3" w:rsidRPr="00F22340" w:rsidRDefault="00B709A3">
      <w:pPr>
        <w:ind w:firstLine="708"/>
        <w:rPr>
          <w:rFonts w:ascii="Arial" w:hAnsi="Arial" w:cs="Arial"/>
        </w:rPr>
      </w:pPr>
    </w:p>
    <w:p w:rsidR="00B709A3" w:rsidRPr="00F22340" w:rsidRDefault="00B709A3">
      <w:pPr>
        <w:ind w:left="851" w:hanging="851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Přílohy:</w:t>
      </w:r>
      <w:r w:rsidRPr="00F22340">
        <w:rPr>
          <w:rFonts w:ascii="Arial" w:hAnsi="Arial" w:cs="Arial"/>
        </w:rPr>
        <w:tab/>
      </w:r>
      <w:r w:rsidRPr="00F22340">
        <w:rPr>
          <w:rFonts w:ascii="Arial" w:hAnsi="Arial" w:cs="Arial"/>
        </w:rPr>
        <w:tab/>
        <w:t xml:space="preserve">1. </w:t>
      </w:r>
      <w:r w:rsidR="00497D95" w:rsidRPr="00F22340">
        <w:rPr>
          <w:rFonts w:ascii="Arial" w:hAnsi="Arial" w:cs="Arial"/>
        </w:rPr>
        <w:t xml:space="preserve">Specifikace </w:t>
      </w:r>
      <w:r w:rsidR="00401FE8" w:rsidRPr="00F22340">
        <w:rPr>
          <w:rFonts w:ascii="Arial" w:hAnsi="Arial" w:cs="Arial"/>
        </w:rPr>
        <w:t xml:space="preserve">zařízení </w:t>
      </w:r>
    </w:p>
    <w:p w:rsidR="00117524" w:rsidRDefault="00A65BE1" w:rsidP="00CC2ECB">
      <w:pPr>
        <w:ind w:left="786" w:firstLine="630"/>
        <w:jc w:val="both"/>
        <w:rPr>
          <w:rFonts w:ascii="Arial" w:hAnsi="Arial" w:cs="Arial"/>
        </w:rPr>
      </w:pPr>
      <w:r w:rsidRPr="00F22340">
        <w:rPr>
          <w:rFonts w:ascii="Arial" w:hAnsi="Arial" w:cs="Arial"/>
        </w:rPr>
        <w:t>2. Struktura ceny</w:t>
      </w: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B03244" w:rsidRDefault="00B03244" w:rsidP="00CC2ECB">
      <w:pPr>
        <w:ind w:left="786" w:firstLine="630"/>
        <w:jc w:val="both"/>
        <w:rPr>
          <w:rFonts w:ascii="Arial" w:hAnsi="Arial" w:cs="Arial"/>
        </w:rPr>
      </w:pPr>
      <w:bookmarkStart w:id="0" w:name="_GoBack"/>
      <w:bookmarkEnd w:id="0"/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CC2ECB">
      <w:pPr>
        <w:ind w:left="786" w:firstLine="630"/>
        <w:jc w:val="both"/>
        <w:rPr>
          <w:rFonts w:ascii="Arial" w:hAnsi="Arial" w:cs="Arial"/>
        </w:rPr>
      </w:pPr>
    </w:p>
    <w:p w:rsidR="00053889" w:rsidRDefault="00053889" w:rsidP="0005388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:rsidR="00053889" w:rsidRDefault="00053889" w:rsidP="00053889">
      <w:pPr>
        <w:rPr>
          <w:rFonts w:ascii="Arial" w:hAnsi="Arial" w:cs="Arial"/>
        </w:rPr>
      </w:pPr>
    </w:p>
    <w:p w:rsidR="00053889" w:rsidRPr="00053889" w:rsidRDefault="00053889" w:rsidP="00053889">
      <w:pPr>
        <w:jc w:val="center"/>
        <w:rPr>
          <w:rFonts w:ascii="Arial" w:hAnsi="Arial" w:cs="Arial"/>
          <w:b/>
          <w:sz w:val="22"/>
        </w:rPr>
      </w:pPr>
      <w:r w:rsidRPr="00053889">
        <w:rPr>
          <w:rFonts w:ascii="Arial" w:hAnsi="Arial" w:cs="Arial"/>
          <w:b/>
          <w:sz w:val="22"/>
        </w:rPr>
        <w:t>Specifikace zařízení</w:t>
      </w:r>
    </w:p>
    <w:p w:rsidR="00053889" w:rsidRDefault="00053889" w:rsidP="00053889">
      <w:pPr>
        <w:rPr>
          <w:rFonts w:ascii="Arial" w:hAnsi="Arial" w:cs="Arial"/>
          <w:b/>
        </w:rPr>
      </w:pPr>
    </w:p>
    <w:p w:rsidR="00053889" w:rsidRDefault="00053889" w:rsidP="00C76440">
      <w:pPr>
        <w:spacing w:line="276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Technické parametry stereoskopického systému:</w:t>
      </w:r>
    </w:p>
    <w:p w:rsidR="00053889" w:rsidRDefault="00053889" w:rsidP="00C76440">
      <w:pPr>
        <w:spacing w:line="276" w:lineRule="auto"/>
        <w:ind w:left="360"/>
        <w:rPr>
          <w:rFonts w:ascii="Arial" w:hAnsi="Arial" w:cs="Arial"/>
          <w:b/>
        </w:rPr>
      </w:pP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 w:rsidRPr="00053889">
        <w:rPr>
          <w:rFonts w:ascii="Arial" w:hAnsi="Arial" w:cs="Arial"/>
        </w:rPr>
        <w:t>2 kamerový stereoskopický systém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Rozlišení kamer alespoň 2590x2048px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Rozhraní kamer USB3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Velikost pixelu kamery alespoň 4,7 µmsu-pixel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Snímkovací frekvence kamery alespoň 52Hz při plném rozlišení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2 sady objektivů (16 a 35mm)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Sady distančních kroužků pro objektivy 1,5 a 10mm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Rozsah měřených délek od 3 mm do 250 mm při Class 1 dle ISO 9513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Analogový vstup – 8 kanálů s rozlišením 16bit a vzorkovací frekvencí 1MS/s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Analogový výstup – 2 kanály s rozlišením 16bit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Kalibrační desky pro celý rozsah měřených délek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2 integrované LED světla, každé s výkonem alespoň 50W se možní spínání prostřednictvím softwaru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Software update po dobu 12 měsíců</w:t>
      </w:r>
    </w:p>
    <w:p w:rsidR="00053889" w:rsidRDefault="00053889" w:rsidP="00C76440">
      <w:pPr>
        <w:pStyle w:val="Odstavecseseznamem"/>
        <w:numPr>
          <w:ilvl w:val="0"/>
          <w:numId w:val="16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Stativ pro dodávaný kamerový systém včetně uchycení osvětlení</w:t>
      </w:r>
    </w:p>
    <w:p w:rsidR="00343D93" w:rsidRDefault="00343D93" w:rsidP="00C76440">
      <w:pPr>
        <w:pStyle w:val="Odstavecseseznamem"/>
        <w:spacing w:before="240" w:line="276" w:lineRule="auto"/>
        <w:rPr>
          <w:rFonts w:ascii="Arial" w:hAnsi="Arial" w:cs="Arial"/>
        </w:rPr>
      </w:pPr>
    </w:p>
    <w:p w:rsidR="00C76440" w:rsidRDefault="00C76440" w:rsidP="00C76440">
      <w:pPr>
        <w:pStyle w:val="Odstavecseseznamem"/>
        <w:spacing w:before="240" w:line="276" w:lineRule="auto"/>
        <w:rPr>
          <w:rFonts w:ascii="Arial" w:hAnsi="Arial" w:cs="Arial"/>
        </w:rPr>
      </w:pPr>
    </w:p>
    <w:p w:rsidR="00343D93" w:rsidRDefault="00343D93" w:rsidP="00C76440">
      <w:pPr>
        <w:pStyle w:val="Odstavecseseznamem"/>
        <w:spacing w:before="240" w:after="240" w:line="276" w:lineRule="auto"/>
        <w:rPr>
          <w:rFonts w:ascii="Arial" w:hAnsi="Arial" w:cs="Arial"/>
          <w:b/>
        </w:rPr>
      </w:pPr>
      <w:r w:rsidRPr="00343D93">
        <w:rPr>
          <w:rFonts w:ascii="Arial" w:hAnsi="Arial" w:cs="Arial"/>
          <w:b/>
        </w:rPr>
        <w:t xml:space="preserve">Technické parametry SW: </w:t>
      </w:r>
    </w:p>
    <w:p w:rsidR="00343D93" w:rsidRDefault="00343D93" w:rsidP="00C76440">
      <w:pPr>
        <w:pStyle w:val="Odstavecseseznamem"/>
        <w:spacing w:before="240" w:after="240" w:line="276" w:lineRule="auto"/>
        <w:rPr>
          <w:rFonts w:ascii="Arial" w:hAnsi="Arial" w:cs="Arial"/>
          <w:b/>
        </w:rPr>
      </w:pP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 w:rsidRPr="00343D93">
        <w:rPr>
          <w:rFonts w:ascii="Arial" w:hAnsi="Arial" w:cs="Arial"/>
        </w:rPr>
        <w:t>Možnost výpočtu</w:t>
      </w:r>
      <w:r>
        <w:rPr>
          <w:rFonts w:ascii="Arial" w:hAnsi="Arial" w:cs="Arial"/>
        </w:rPr>
        <w:t xml:space="preserve"> hodnot v reálném čase a jejich přenosu do připojeného zkušebního stroje pomocí analogového či digitálního výstupu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Výpočet ze zaznamenaných snímků s možností výpočtu zpět v čase (přepočítání od posledního snímku k prvnímu)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měření na přirozeném povrchu vybraných vzorků bez potřeby dodatečného značení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Měření ve 2D i ve 3D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spojení 2 kamer pro rozšíření měřicího rozsahu a umožnění přesunu měřeného bodu mezi nými poli obou kamer (panorama, navazující obraz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připojení vysokorychlostních kamer a provedení měření v reálném čase ve 3D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zmenšení vyčítané části sensoru pro zvýšení snímkovací frekvence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Nástroje pro nastavení souřadného systému (dle kalibrační tabulky, manuálně)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kalibrace 3D systému pro měření velkých objektů (most, budova) pomocí zadání diskrétních bodů a jejich 3D souřadnic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změny orientace souřadného systému bez potřeby zpracování obrazových dat</w:t>
      </w:r>
    </w:p>
    <w:p w:rsidR="00343D93" w:rsidRDefault="00343D93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Nástroj pro indikaci </w:t>
      </w:r>
      <w:r w:rsidR="00C76440">
        <w:rPr>
          <w:rFonts w:ascii="Arial" w:hAnsi="Arial" w:cs="Arial"/>
        </w:rPr>
        <w:t>zaostření kamery</w:t>
      </w:r>
    </w:p>
    <w:p w:rsidR="00C76440" w:rsidRDefault="00C76440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kontrolu zarovnání kamery s měřeným objektem</w:t>
      </w:r>
    </w:p>
    <w:p w:rsidR="00C76440" w:rsidRDefault="00C76440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Nástroje pro korekci soudkovitosti objektivů a korekci perspektivy</w:t>
      </w:r>
    </w:p>
    <w:p w:rsidR="00C76440" w:rsidRDefault="00C76440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Nástroje pro analýzu materiálových vzorků (délka, šířka)</w:t>
      </w:r>
    </w:p>
    <w:p w:rsidR="00C76440" w:rsidRDefault="00C76440" w:rsidP="00C76440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Nástroje pro měření obecných deformací (přetvoření či výchylky) a změny vzdálenosti mezi dvěma body s vysokou sub-pixelovou přesností</w:t>
      </w:r>
    </w:p>
    <w:p w:rsidR="00C76440" w:rsidRDefault="00C76440" w:rsidP="00C76440">
      <w:pPr>
        <w:spacing w:before="240" w:after="240" w:line="276" w:lineRule="auto"/>
        <w:rPr>
          <w:rFonts w:ascii="Arial" w:hAnsi="Arial" w:cs="Arial"/>
        </w:rPr>
      </w:pPr>
    </w:p>
    <w:p w:rsidR="00C76440" w:rsidRDefault="00C76440" w:rsidP="00C76440">
      <w:pPr>
        <w:spacing w:before="240" w:after="240" w:line="276" w:lineRule="auto"/>
        <w:rPr>
          <w:rFonts w:ascii="Arial" w:hAnsi="Arial" w:cs="Arial"/>
        </w:rPr>
      </w:pPr>
    </w:p>
    <w:p w:rsidR="00C76440" w:rsidRDefault="00C76440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Nástroje pro full-field analýzu (pole deformací) včetně možnosti konstrukce plochy ze zadaných diskrétních bodů</w:t>
      </w:r>
    </w:p>
    <w:p w:rsidR="00C76440" w:rsidRDefault="004A13C5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Nástroje pro analýzu materiálových vzorků, tj. protažení, tažnost, kontrakce, mez pevnosti nebo mez kluzu při zkoušení kov. materiálů dle ISO 6892-1</w:t>
      </w:r>
    </w:p>
    <w:p w:rsidR="004A13C5" w:rsidRDefault="004A13C5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vykreslení průběhu hodnoty veličiny zadané řezem v poli deformací</w:t>
      </w:r>
    </w:p>
    <w:p w:rsidR="004A13C5" w:rsidRDefault="004A13C5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Čárový nástroj (měřeno mezi dvěma body) pro měření příčného zúžení s možností automatické detekce krčku v reálném čase během tahové zkoušky</w:t>
      </w:r>
    </w:p>
    <w:p w:rsidR="004A13C5" w:rsidRDefault="004A13C5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Čárový nástroj (měřeno mezi dvěma body) pro měření podélného protažení s možností automatické detekce krčku v reálném čase během tahové zkoušky</w:t>
      </w:r>
    </w:p>
    <w:p w:rsidR="004A13C5" w:rsidRDefault="004A13C5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zjištění zatěžující síly z deformace</w:t>
      </w:r>
    </w:p>
    <w:p w:rsidR="004A13C5" w:rsidRDefault="004A13C5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Více bodový čárový nástroj pro měření protažení a maximální výchylky na vzorku při zkoušce ohybem </w:t>
      </w:r>
    </w:p>
    <w:p w:rsidR="004A13C5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simulující fóliový tenzometrický snímač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vizualizaci směru vektorů deformace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Nástroje pro automatické stanovení základních materiálových charakteristik jako například mez pevnosti a mez kluzu zkoušených materiálových vzorků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vykreslení hodnoty True Strain a True Stress dle SIO 6892-1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analýzu rychlosti pohybu vzorku na základě měření rychlostního pole časově proměnných obrazových vzorů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definici vlastních veličin (matematický kanál)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definici vlastních grafů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filtrování vypočtených hodnot (klouzavý průměr apod.)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hodnocení kvality patternu pro korelaci pro každý měřený bod zvlášť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Nástroj pro doporučení velikosti korelační matice dle kvality patternu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manuálního bezdrátového odpalování kamer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importu video souborů a série snímků pro post-process zpracování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importu nastavení a rozložení měřených bodů z dříve vytvořených projektů</w:t>
      </w:r>
    </w:p>
    <w:p w:rsidR="00C26FFF" w:rsidRDefault="00C26FFF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Operátorské a administrátorské </w:t>
      </w:r>
      <w:r w:rsidR="007C4B02">
        <w:rPr>
          <w:rFonts w:ascii="Arial" w:hAnsi="Arial" w:cs="Arial"/>
        </w:rPr>
        <w:t xml:space="preserve">uživatelské prostředí </w:t>
      </w:r>
      <w:r w:rsidR="00163041">
        <w:rPr>
          <w:rFonts w:ascii="Arial" w:hAnsi="Arial" w:cs="Arial"/>
        </w:rPr>
        <w:t xml:space="preserve">s možností </w:t>
      </w:r>
      <w:r w:rsidR="00C93DA4">
        <w:rPr>
          <w:rFonts w:ascii="Arial" w:hAnsi="Arial" w:cs="Arial"/>
        </w:rPr>
        <w:t>zaheslování nastavení</w:t>
      </w:r>
    </w:p>
    <w:p w:rsidR="00C93DA4" w:rsidRDefault="00C93DA4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Vzdálené vyčítání spočtených hodnot přes programové rozhraní</w:t>
      </w:r>
    </w:p>
    <w:p w:rsidR="00C93DA4" w:rsidRDefault="00C93DA4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Řízení zkušebního stroje na základě výpočtu hodnot v reálném čase, tj, řízení ve zpětné vazbě pomocí DOLI Binary Protokolu pomocí TCP/IP</w:t>
      </w:r>
    </w:p>
    <w:p w:rsidR="00C93DA4" w:rsidRDefault="00C93DA4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digitálního výstupu dat s možností úpravy formátu zprávy přes TCP/IP, RS232 a DOLI Binary protokolu</w:t>
      </w:r>
    </w:p>
    <w:p w:rsidR="00C93DA4" w:rsidRDefault="00C93DA4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Automatická detekce vybraných značek na vzorcích (tečka, čára, kříž, QR kód)</w:t>
      </w:r>
    </w:p>
    <w:p w:rsidR="00C93DA4" w:rsidRDefault="00C93DA4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Automatické zapnutí světel při startu měření</w:t>
      </w:r>
    </w:p>
    <w:p w:rsidR="00C93DA4" w:rsidRDefault="00C93DA4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Možnost interaktivního prohlížení změřených výsledků na neomezeném počtu PC pomocí freeware prohlížeče</w:t>
      </w:r>
    </w:p>
    <w:p w:rsidR="00C93DA4" w:rsidRPr="00C76440" w:rsidRDefault="00C93DA4" w:rsidP="007A4911">
      <w:pPr>
        <w:pStyle w:val="Odstavecseseznamem"/>
        <w:numPr>
          <w:ilvl w:val="0"/>
          <w:numId w:val="16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Nástroj pro stanovení průhybu </w:t>
      </w:r>
      <w:r w:rsidR="007A4911">
        <w:rPr>
          <w:rFonts w:ascii="Arial" w:hAnsi="Arial" w:cs="Arial"/>
        </w:rPr>
        <w:t>v libovolném zadaném bodu vzorku při zkoušení 3 a 4 bodovým ohybem</w:t>
      </w:r>
    </w:p>
    <w:p w:rsidR="00C76440" w:rsidRDefault="00C76440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C76440" w:rsidRDefault="00C76440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2</w:t>
      </w:r>
    </w:p>
    <w:p w:rsid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p w:rsidR="007A4911" w:rsidRPr="007A4911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  <w:b/>
        </w:rPr>
      </w:pPr>
      <w:r w:rsidRPr="007A4911">
        <w:rPr>
          <w:rFonts w:ascii="Arial" w:hAnsi="Arial" w:cs="Arial"/>
          <w:b/>
        </w:rPr>
        <w:t>Struktura ceny stereoskopického systému pro optické měření deformací včetně SW</w:t>
      </w:r>
    </w:p>
    <w:p w:rsidR="007A4911" w:rsidRPr="00343D93" w:rsidRDefault="007A4911" w:rsidP="007A4911">
      <w:pPr>
        <w:pStyle w:val="Odstavecseseznamem"/>
        <w:spacing w:before="240" w:after="24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81"/>
        <w:tblW w:w="7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6"/>
        <w:gridCol w:w="3800"/>
      </w:tblGrid>
      <w:tr w:rsidR="001A7D7F" w:rsidRPr="001A7D7F" w:rsidTr="004E5DB1">
        <w:trPr>
          <w:trHeight w:val="6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1x Stereoskopický systém pro měření deformací včetně SW dle přílohy č. 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1 296 328,59 Kč</w:t>
            </w:r>
          </w:p>
        </w:tc>
      </w:tr>
      <w:tr w:rsidR="001A7D7F" w:rsidRPr="001A7D7F" w:rsidTr="004E5DB1">
        <w:trPr>
          <w:trHeight w:val="30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1 296 328,59 Kč</w:t>
            </w:r>
          </w:p>
        </w:tc>
      </w:tr>
      <w:tr w:rsidR="001A7D7F" w:rsidRPr="001A7D7F" w:rsidTr="004E5DB1">
        <w:trPr>
          <w:trHeight w:val="30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DPH  21%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272 229 Kč</w:t>
            </w:r>
          </w:p>
        </w:tc>
      </w:tr>
      <w:tr w:rsidR="001A7D7F" w:rsidRPr="001A7D7F" w:rsidTr="004E5DB1">
        <w:trPr>
          <w:trHeight w:val="30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7F" w:rsidRPr="001A7D7F" w:rsidRDefault="001A7D7F" w:rsidP="001A7D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D7F">
              <w:rPr>
                <w:rFonts w:ascii="Calibri" w:hAnsi="Calibri"/>
                <w:color w:val="000000"/>
                <w:sz w:val="22"/>
                <w:szCs w:val="22"/>
              </w:rPr>
              <w:t>1 568 557,59 Kč</w:t>
            </w:r>
          </w:p>
        </w:tc>
      </w:tr>
    </w:tbl>
    <w:p w:rsidR="001A7D7F" w:rsidRPr="00053889" w:rsidRDefault="001A7D7F" w:rsidP="001A7D7F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053889" w:rsidRPr="00053889" w:rsidRDefault="004E5DB1" w:rsidP="001A7D7F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53889" w:rsidRPr="00053889" w:rsidRDefault="00053889" w:rsidP="00053889">
      <w:pPr>
        <w:rPr>
          <w:rFonts w:ascii="Arial" w:hAnsi="Arial" w:cs="Arial"/>
          <w:b/>
        </w:rPr>
      </w:pPr>
    </w:p>
    <w:sectPr w:rsidR="00053889" w:rsidRPr="00053889" w:rsidSect="00126984">
      <w:headerReference w:type="default" r:id="rId9"/>
      <w:footerReference w:type="even" r:id="rId10"/>
      <w:footerReference w:type="default" r:id="rId11"/>
      <w:pgSz w:w="11906" w:h="16838"/>
      <w:pgMar w:top="1134" w:right="1417" w:bottom="1417" w:left="1417" w:header="708" w:footer="2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8C" w:rsidRDefault="00B0328C">
      <w:r>
        <w:separator/>
      </w:r>
    </w:p>
  </w:endnote>
  <w:endnote w:type="continuationSeparator" w:id="0">
    <w:p w:rsidR="00B0328C" w:rsidRDefault="00B0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02" w:rsidRDefault="00B10F8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7520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5202" w:rsidRDefault="0067520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331472"/>
      <w:docPartObj>
        <w:docPartGallery w:val="Page Numbers (Bottom of Page)"/>
        <w:docPartUnique/>
      </w:docPartObj>
    </w:sdtPr>
    <w:sdtEndPr/>
    <w:sdtContent>
      <w:p w:rsidR="006D742F" w:rsidRDefault="006D742F" w:rsidP="006D742F">
        <w:pPr>
          <w:pStyle w:val="Zpat"/>
        </w:pPr>
        <w:r>
          <w:t>Příloha č. 3 VZ č. 49/17/31260/Vok</w:t>
        </w:r>
      </w:p>
      <w:p w:rsidR="006D742F" w:rsidRDefault="006D742F">
        <w:pPr>
          <w:pStyle w:val="Zpat"/>
          <w:jc w:val="right"/>
        </w:pP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244">
          <w:rPr>
            <w:noProof/>
          </w:rPr>
          <w:t>8</w:t>
        </w:r>
        <w:r>
          <w:fldChar w:fldCharType="end"/>
        </w:r>
        <w:r>
          <w:t xml:space="preserve"> </w:t>
        </w:r>
      </w:p>
    </w:sdtContent>
  </w:sdt>
  <w:p w:rsidR="00675202" w:rsidRPr="00126984" w:rsidRDefault="00675202" w:rsidP="00E051DF">
    <w:pPr>
      <w:pStyle w:val="Zpat"/>
      <w:ind w:right="360"/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8C" w:rsidRDefault="00B0328C">
      <w:r>
        <w:separator/>
      </w:r>
    </w:p>
  </w:footnote>
  <w:footnote w:type="continuationSeparator" w:id="0">
    <w:p w:rsidR="00B0328C" w:rsidRDefault="00B0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3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  <w:gridCol w:w="1275"/>
      <w:gridCol w:w="1701"/>
    </w:tblGrid>
    <w:tr w:rsidR="00675202">
      <w:trPr>
        <w:trHeight w:val="1076"/>
      </w:trPr>
      <w:tc>
        <w:tcPr>
          <w:tcW w:w="9356" w:type="dxa"/>
          <w:vAlign w:val="center"/>
        </w:tcPr>
        <w:p w:rsidR="004A66AE" w:rsidRPr="0085304B" w:rsidRDefault="004A66AE" w:rsidP="004A66AE">
          <w:pPr>
            <w:pStyle w:val="Zhlav"/>
            <w:rPr>
              <w:i/>
            </w:rPr>
          </w:pPr>
          <w:r w:rsidRPr="0085304B">
            <w:rPr>
              <w:i/>
            </w:rPr>
            <w:tab/>
          </w:r>
          <w:r w:rsidRPr="0085304B">
            <w:rPr>
              <w:i/>
            </w:rPr>
            <w:tab/>
          </w:r>
        </w:p>
        <w:p w:rsidR="00B50E0C" w:rsidRPr="00287DB5" w:rsidRDefault="00B50E0C" w:rsidP="00833C55">
          <w:pPr>
            <w:pStyle w:val="normln0"/>
            <w:ind w:left="157"/>
            <w:jc w:val="right"/>
          </w:pPr>
        </w:p>
      </w:tc>
      <w:tc>
        <w:tcPr>
          <w:tcW w:w="1275" w:type="dxa"/>
        </w:tcPr>
        <w:p w:rsidR="00675202" w:rsidRPr="00287DB5" w:rsidRDefault="00675202" w:rsidP="00966048">
          <w:pPr>
            <w:pStyle w:val="normln0"/>
            <w:jc w:val="center"/>
            <w:rPr>
              <w:b/>
              <w:bCs/>
            </w:rPr>
          </w:pPr>
        </w:p>
      </w:tc>
      <w:tc>
        <w:tcPr>
          <w:tcW w:w="1701" w:type="dxa"/>
          <w:vAlign w:val="center"/>
        </w:tcPr>
        <w:p w:rsidR="00675202" w:rsidRDefault="00675202" w:rsidP="00966048">
          <w:pPr>
            <w:pStyle w:val="normln0"/>
            <w:jc w:val="center"/>
            <w:rPr>
              <w:b/>
              <w:sz w:val="16"/>
            </w:rPr>
          </w:pPr>
        </w:p>
      </w:tc>
    </w:tr>
  </w:tbl>
  <w:p w:rsidR="00675202" w:rsidRPr="00126984" w:rsidRDefault="00675202">
    <w:pPr>
      <w:pStyle w:val="Zhlav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3544" w:hanging="283"/>
      </w:pPr>
    </w:lvl>
  </w:abstractNum>
  <w:abstractNum w:abstractNumId="2">
    <w:nsid w:val="032544CF"/>
    <w:multiLevelType w:val="hybridMultilevel"/>
    <w:tmpl w:val="86307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B049E"/>
    <w:multiLevelType w:val="hybridMultilevel"/>
    <w:tmpl w:val="95EAA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6299"/>
    <w:multiLevelType w:val="multilevel"/>
    <w:tmpl w:val="8700A4D4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3C332F1E"/>
    <w:multiLevelType w:val="hybridMultilevel"/>
    <w:tmpl w:val="8E2EE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F5472"/>
    <w:multiLevelType w:val="hybridMultilevel"/>
    <w:tmpl w:val="D00AB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3169E"/>
    <w:multiLevelType w:val="singleLevel"/>
    <w:tmpl w:val="123287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4BB356C7"/>
    <w:multiLevelType w:val="hybridMultilevel"/>
    <w:tmpl w:val="0FF23116"/>
    <w:lvl w:ilvl="0" w:tplc="8DEAE7D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Verdana" w:eastAsia="Times New Roman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9">
    <w:nsid w:val="52706255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52BA5E67"/>
    <w:multiLevelType w:val="hybridMultilevel"/>
    <w:tmpl w:val="AAEE15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A1725"/>
    <w:multiLevelType w:val="hybridMultilevel"/>
    <w:tmpl w:val="23665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80DCE"/>
    <w:multiLevelType w:val="multilevel"/>
    <w:tmpl w:val="B442F1E8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3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E01DBA"/>
    <w:multiLevelType w:val="hybridMultilevel"/>
    <w:tmpl w:val="F18061BC"/>
    <w:lvl w:ilvl="0" w:tplc="EA2A0758">
      <w:start w:val="6"/>
      <w:numFmt w:val="upperRoman"/>
      <w:pStyle w:val="Nadpisodstavce"/>
      <w:lvlText w:val="%1."/>
      <w:lvlJc w:val="left"/>
      <w:pPr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8B5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5"/>
  </w:num>
  <w:num w:numId="5">
    <w:abstractNumId w:val="7"/>
  </w:num>
  <w:num w:numId="6">
    <w:abstractNumId w:val="15"/>
  </w:num>
  <w:num w:numId="7">
    <w:abstractNumId w:val="8"/>
  </w:num>
  <w:num w:numId="8">
    <w:abstractNumId w:val="13"/>
  </w:num>
  <w:num w:numId="9">
    <w:abstractNumId w:val="4"/>
  </w:num>
  <w:num w:numId="10">
    <w:abstractNumId w:val="14"/>
  </w:num>
  <w:num w:numId="11">
    <w:abstractNumId w:val="2"/>
  </w:num>
  <w:num w:numId="12">
    <w:abstractNumId w:val="6"/>
  </w:num>
  <w:num w:numId="13">
    <w:abstractNumId w:val="3"/>
  </w:num>
  <w:num w:numId="14">
    <w:abstractNumId w:val="11"/>
  </w:num>
  <w:num w:numId="15">
    <w:abstractNumId w:val="10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62"/>
    <w:rsid w:val="00000830"/>
    <w:rsid w:val="000110B0"/>
    <w:rsid w:val="0001547E"/>
    <w:rsid w:val="00021EC2"/>
    <w:rsid w:val="000252F3"/>
    <w:rsid w:val="00027FFE"/>
    <w:rsid w:val="00031B57"/>
    <w:rsid w:val="00052C96"/>
    <w:rsid w:val="00053889"/>
    <w:rsid w:val="00066B2E"/>
    <w:rsid w:val="000710FE"/>
    <w:rsid w:val="000805BD"/>
    <w:rsid w:val="00083D59"/>
    <w:rsid w:val="00086C12"/>
    <w:rsid w:val="00090695"/>
    <w:rsid w:val="000A18BF"/>
    <w:rsid w:val="000A41C4"/>
    <w:rsid w:val="000B1551"/>
    <w:rsid w:val="000D286C"/>
    <w:rsid w:val="000D64F1"/>
    <w:rsid w:val="0010061B"/>
    <w:rsid w:val="00116146"/>
    <w:rsid w:val="00117524"/>
    <w:rsid w:val="00126984"/>
    <w:rsid w:val="00130B07"/>
    <w:rsid w:val="0013252E"/>
    <w:rsid w:val="00134630"/>
    <w:rsid w:val="00146B05"/>
    <w:rsid w:val="00150DB9"/>
    <w:rsid w:val="0015281E"/>
    <w:rsid w:val="00163041"/>
    <w:rsid w:val="00165C26"/>
    <w:rsid w:val="00180612"/>
    <w:rsid w:val="001964FF"/>
    <w:rsid w:val="001A03CE"/>
    <w:rsid w:val="001A6877"/>
    <w:rsid w:val="001A7D7F"/>
    <w:rsid w:val="001B09E8"/>
    <w:rsid w:val="001B1C13"/>
    <w:rsid w:val="001C245F"/>
    <w:rsid w:val="001C2B31"/>
    <w:rsid w:val="001C4771"/>
    <w:rsid w:val="001D4012"/>
    <w:rsid w:val="001D5D36"/>
    <w:rsid w:val="001F67A7"/>
    <w:rsid w:val="002014E6"/>
    <w:rsid w:val="00221534"/>
    <w:rsid w:val="00222572"/>
    <w:rsid w:val="00241BBE"/>
    <w:rsid w:val="00255A02"/>
    <w:rsid w:val="00274EA1"/>
    <w:rsid w:val="00286DC5"/>
    <w:rsid w:val="00287DB5"/>
    <w:rsid w:val="00287FA5"/>
    <w:rsid w:val="00291D75"/>
    <w:rsid w:val="002A5AEC"/>
    <w:rsid w:val="002B1104"/>
    <w:rsid w:val="002B5ED4"/>
    <w:rsid w:val="002B7839"/>
    <w:rsid w:val="002E4EB9"/>
    <w:rsid w:val="002F0159"/>
    <w:rsid w:val="002F06E1"/>
    <w:rsid w:val="003343EA"/>
    <w:rsid w:val="00337063"/>
    <w:rsid w:val="00343D93"/>
    <w:rsid w:val="00351CD4"/>
    <w:rsid w:val="00352DCA"/>
    <w:rsid w:val="00356AD8"/>
    <w:rsid w:val="00363D77"/>
    <w:rsid w:val="00373ACA"/>
    <w:rsid w:val="003B068C"/>
    <w:rsid w:val="003C4BB9"/>
    <w:rsid w:val="003D0C4E"/>
    <w:rsid w:val="003D6F1A"/>
    <w:rsid w:val="003E333C"/>
    <w:rsid w:val="003F24D5"/>
    <w:rsid w:val="00401FE8"/>
    <w:rsid w:val="004038D6"/>
    <w:rsid w:val="004156CA"/>
    <w:rsid w:val="004219BF"/>
    <w:rsid w:val="0046079F"/>
    <w:rsid w:val="00463471"/>
    <w:rsid w:val="00463791"/>
    <w:rsid w:val="0047114B"/>
    <w:rsid w:val="00472992"/>
    <w:rsid w:val="0049356C"/>
    <w:rsid w:val="0049482E"/>
    <w:rsid w:val="00497D95"/>
    <w:rsid w:val="004A13C5"/>
    <w:rsid w:val="004A5EDE"/>
    <w:rsid w:val="004A66AE"/>
    <w:rsid w:val="004B1313"/>
    <w:rsid w:val="004B3EDD"/>
    <w:rsid w:val="004B5D8D"/>
    <w:rsid w:val="004B6376"/>
    <w:rsid w:val="004B6538"/>
    <w:rsid w:val="004C03CC"/>
    <w:rsid w:val="004C0DCC"/>
    <w:rsid w:val="004D3174"/>
    <w:rsid w:val="004D6576"/>
    <w:rsid w:val="004E54E0"/>
    <w:rsid w:val="004E551E"/>
    <w:rsid w:val="004E5DB1"/>
    <w:rsid w:val="004F052A"/>
    <w:rsid w:val="004F15A2"/>
    <w:rsid w:val="004F4F6B"/>
    <w:rsid w:val="00501CC3"/>
    <w:rsid w:val="005153A8"/>
    <w:rsid w:val="00515C17"/>
    <w:rsid w:val="005179E0"/>
    <w:rsid w:val="00531E79"/>
    <w:rsid w:val="00534D48"/>
    <w:rsid w:val="00552503"/>
    <w:rsid w:val="00552806"/>
    <w:rsid w:val="00567668"/>
    <w:rsid w:val="005823FF"/>
    <w:rsid w:val="005B7385"/>
    <w:rsid w:val="005C3658"/>
    <w:rsid w:val="005C4B26"/>
    <w:rsid w:val="005D0903"/>
    <w:rsid w:val="005D7DE3"/>
    <w:rsid w:val="005F1563"/>
    <w:rsid w:val="00601988"/>
    <w:rsid w:val="00607B43"/>
    <w:rsid w:val="006150F7"/>
    <w:rsid w:val="006259FD"/>
    <w:rsid w:val="006262A6"/>
    <w:rsid w:val="00651BC8"/>
    <w:rsid w:val="006707F0"/>
    <w:rsid w:val="0067320B"/>
    <w:rsid w:val="00675202"/>
    <w:rsid w:val="00680B20"/>
    <w:rsid w:val="00681D4F"/>
    <w:rsid w:val="00690BE7"/>
    <w:rsid w:val="0069151F"/>
    <w:rsid w:val="00692569"/>
    <w:rsid w:val="006B679A"/>
    <w:rsid w:val="006D1044"/>
    <w:rsid w:val="006D742F"/>
    <w:rsid w:val="006E1AE8"/>
    <w:rsid w:val="00701EFA"/>
    <w:rsid w:val="00702C15"/>
    <w:rsid w:val="0070483A"/>
    <w:rsid w:val="00712B10"/>
    <w:rsid w:val="00722D52"/>
    <w:rsid w:val="007302DD"/>
    <w:rsid w:val="00730667"/>
    <w:rsid w:val="00743853"/>
    <w:rsid w:val="007532E1"/>
    <w:rsid w:val="00753D95"/>
    <w:rsid w:val="00757B3C"/>
    <w:rsid w:val="0076748D"/>
    <w:rsid w:val="00793440"/>
    <w:rsid w:val="0079732C"/>
    <w:rsid w:val="007A4911"/>
    <w:rsid w:val="007A5AEA"/>
    <w:rsid w:val="007B6724"/>
    <w:rsid w:val="007C4B02"/>
    <w:rsid w:val="007C6A26"/>
    <w:rsid w:val="007D260A"/>
    <w:rsid w:val="007D3822"/>
    <w:rsid w:val="007D40F1"/>
    <w:rsid w:val="007D531E"/>
    <w:rsid w:val="007E1EE2"/>
    <w:rsid w:val="007F5D35"/>
    <w:rsid w:val="008036AD"/>
    <w:rsid w:val="0080411F"/>
    <w:rsid w:val="00804A5F"/>
    <w:rsid w:val="008066C2"/>
    <w:rsid w:val="008110A9"/>
    <w:rsid w:val="008119F4"/>
    <w:rsid w:val="0082775F"/>
    <w:rsid w:val="00833C55"/>
    <w:rsid w:val="00834755"/>
    <w:rsid w:val="008517A0"/>
    <w:rsid w:val="008556DF"/>
    <w:rsid w:val="00863296"/>
    <w:rsid w:val="0086450B"/>
    <w:rsid w:val="00870A20"/>
    <w:rsid w:val="00893DAE"/>
    <w:rsid w:val="008B5266"/>
    <w:rsid w:val="008C115D"/>
    <w:rsid w:val="008D45F9"/>
    <w:rsid w:val="008D5586"/>
    <w:rsid w:val="008E6F6B"/>
    <w:rsid w:val="0091280C"/>
    <w:rsid w:val="00912F38"/>
    <w:rsid w:val="0091778F"/>
    <w:rsid w:val="00921747"/>
    <w:rsid w:val="009230B8"/>
    <w:rsid w:val="00940906"/>
    <w:rsid w:val="00945B38"/>
    <w:rsid w:val="00951E1F"/>
    <w:rsid w:val="009633AC"/>
    <w:rsid w:val="00966048"/>
    <w:rsid w:val="00982052"/>
    <w:rsid w:val="00984A94"/>
    <w:rsid w:val="00986994"/>
    <w:rsid w:val="0099070D"/>
    <w:rsid w:val="009971C3"/>
    <w:rsid w:val="009A0581"/>
    <w:rsid w:val="009B5E20"/>
    <w:rsid w:val="009C7E2F"/>
    <w:rsid w:val="009D16DE"/>
    <w:rsid w:val="009D2ECB"/>
    <w:rsid w:val="009E1CDC"/>
    <w:rsid w:val="009F044D"/>
    <w:rsid w:val="00A10EFC"/>
    <w:rsid w:val="00A15BA5"/>
    <w:rsid w:val="00A225DE"/>
    <w:rsid w:val="00A45AD7"/>
    <w:rsid w:val="00A618E8"/>
    <w:rsid w:val="00A65BE1"/>
    <w:rsid w:val="00A75E8A"/>
    <w:rsid w:val="00A83159"/>
    <w:rsid w:val="00A876BE"/>
    <w:rsid w:val="00A937C8"/>
    <w:rsid w:val="00A948B0"/>
    <w:rsid w:val="00AB01EB"/>
    <w:rsid w:val="00AC4385"/>
    <w:rsid w:val="00AC6448"/>
    <w:rsid w:val="00AD522C"/>
    <w:rsid w:val="00AD62B9"/>
    <w:rsid w:val="00AE6464"/>
    <w:rsid w:val="00AF2811"/>
    <w:rsid w:val="00B03244"/>
    <w:rsid w:val="00B0328C"/>
    <w:rsid w:val="00B06540"/>
    <w:rsid w:val="00B10F81"/>
    <w:rsid w:val="00B13561"/>
    <w:rsid w:val="00B25207"/>
    <w:rsid w:val="00B263E5"/>
    <w:rsid w:val="00B277C5"/>
    <w:rsid w:val="00B27CDA"/>
    <w:rsid w:val="00B30C70"/>
    <w:rsid w:val="00B50E0C"/>
    <w:rsid w:val="00B64D67"/>
    <w:rsid w:val="00B6573E"/>
    <w:rsid w:val="00B65C53"/>
    <w:rsid w:val="00B709A3"/>
    <w:rsid w:val="00B82B8C"/>
    <w:rsid w:val="00B9746C"/>
    <w:rsid w:val="00BB06BA"/>
    <w:rsid w:val="00BC2843"/>
    <w:rsid w:val="00BC7313"/>
    <w:rsid w:val="00BD3509"/>
    <w:rsid w:val="00BD413F"/>
    <w:rsid w:val="00BE3E7F"/>
    <w:rsid w:val="00BF491B"/>
    <w:rsid w:val="00C26FFF"/>
    <w:rsid w:val="00C369DC"/>
    <w:rsid w:val="00C42F32"/>
    <w:rsid w:val="00C45BBF"/>
    <w:rsid w:val="00C675D1"/>
    <w:rsid w:val="00C724B2"/>
    <w:rsid w:val="00C76440"/>
    <w:rsid w:val="00C93DA4"/>
    <w:rsid w:val="00CA4E87"/>
    <w:rsid w:val="00CA6131"/>
    <w:rsid w:val="00CA70ED"/>
    <w:rsid w:val="00CC2ECB"/>
    <w:rsid w:val="00CC33E7"/>
    <w:rsid w:val="00CC60F9"/>
    <w:rsid w:val="00CC640C"/>
    <w:rsid w:val="00D066C3"/>
    <w:rsid w:val="00D0789D"/>
    <w:rsid w:val="00D161CA"/>
    <w:rsid w:val="00D338D1"/>
    <w:rsid w:val="00D43EDA"/>
    <w:rsid w:val="00D44F24"/>
    <w:rsid w:val="00D45C67"/>
    <w:rsid w:val="00D60EAB"/>
    <w:rsid w:val="00D7054E"/>
    <w:rsid w:val="00D77306"/>
    <w:rsid w:val="00D81CE8"/>
    <w:rsid w:val="00D93B53"/>
    <w:rsid w:val="00DB57CD"/>
    <w:rsid w:val="00DC0A00"/>
    <w:rsid w:val="00E051DF"/>
    <w:rsid w:val="00E07780"/>
    <w:rsid w:val="00E148CD"/>
    <w:rsid w:val="00E2333D"/>
    <w:rsid w:val="00E31A73"/>
    <w:rsid w:val="00E40B8A"/>
    <w:rsid w:val="00E51D62"/>
    <w:rsid w:val="00E57857"/>
    <w:rsid w:val="00E57FD4"/>
    <w:rsid w:val="00E635A2"/>
    <w:rsid w:val="00E71009"/>
    <w:rsid w:val="00E76AB2"/>
    <w:rsid w:val="00E80C4A"/>
    <w:rsid w:val="00E947BF"/>
    <w:rsid w:val="00EA2C6B"/>
    <w:rsid w:val="00EA5330"/>
    <w:rsid w:val="00EB0B22"/>
    <w:rsid w:val="00EB23A0"/>
    <w:rsid w:val="00EC362C"/>
    <w:rsid w:val="00EC47C2"/>
    <w:rsid w:val="00ED7A2D"/>
    <w:rsid w:val="00EE61DA"/>
    <w:rsid w:val="00F14EF6"/>
    <w:rsid w:val="00F22340"/>
    <w:rsid w:val="00F22486"/>
    <w:rsid w:val="00F438C5"/>
    <w:rsid w:val="00F77517"/>
    <w:rsid w:val="00F9703F"/>
    <w:rsid w:val="00FC6F9F"/>
    <w:rsid w:val="00FC7954"/>
    <w:rsid w:val="00FD2DDF"/>
    <w:rsid w:val="00FD30EE"/>
    <w:rsid w:val="00FE1077"/>
    <w:rsid w:val="00FE235E"/>
    <w:rsid w:val="00FE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03F"/>
  </w:style>
  <w:style w:type="paragraph" w:styleId="Nadpis1">
    <w:name w:val="heading 1"/>
    <w:basedOn w:val="Normln"/>
    <w:next w:val="Normln"/>
    <w:qFormat/>
    <w:rsid w:val="00F9703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F97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F9703F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F9703F"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70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703F"/>
  </w:style>
  <w:style w:type="paragraph" w:styleId="Zhlav">
    <w:name w:val="header"/>
    <w:basedOn w:val="Normln"/>
    <w:link w:val="ZhlavChar"/>
    <w:uiPriority w:val="99"/>
    <w:rsid w:val="00F9703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703F"/>
    <w:pPr>
      <w:jc w:val="both"/>
    </w:pPr>
    <w:rPr>
      <w:sz w:val="24"/>
      <w:szCs w:val="24"/>
    </w:rPr>
  </w:style>
  <w:style w:type="paragraph" w:customStyle="1" w:styleId="Rozvrendokumentu1">
    <w:name w:val="Rozvržení dokumentu1"/>
    <w:basedOn w:val="Normln"/>
    <w:semiHidden/>
    <w:rsid w:val="00F9703F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F9703F"/>
    <w:pPr>
      <w:ind w:left="567" w:hanging="567"/>
    </w:pPr>
    <w:rPr>
      <w:sz w:val="24"/>
      <w:szCs w:val="24"/>
    </w:rPr>
  </w:style>
  <w:style w:type="paragraph" w:styleId="Zkladntextodsazen3">
    <w:name w:val="Body Text Indent 3"/>
    <w:basedOn w:val="Normln"/>
    <w:rsid w:val="00F9703F"/>
    <w:pPr>
      <w:ind w:left="851" w:hanging="851"/>
      <w:jc w:val="both"/>
    </w:pPr>
    <w:rPr>
      <w:rFonts w:ascii="CG Times" w:hAnsi="CG Times"/>
      <w:sz w:val="24"/>
      <w:lang w:eastAsia="en-US"/>
    </w:rPr>
  </w:style>
  <w:style w:type="paragraph" w:styleId="Textvbloku">
    <w:name w:val="Block Text"/>
    <w:basedOn w:val="Normln"/>
    <w:rsid w:val="00F9703F"/>
    <w:pPr>
      <w:ind w:left="851" w:right="-1" w:hanging="851"/>
      <w:jc w:val="both"/>
    </w:pPr>
    <w:rPr>
      <w:rFonts w:ascii="Book Antiqua" w:hAnsi="Book Antiqua"/>
      <w:sz w:val="26"/>
      <w:lang w:eastAsia="en-US"/>
    </w:rPr>
  </w:style>
  <w:style w:type="paragraph" w:styleId="Zkladntext2">
    <w:name w:val="Body Text 2"/>
    <w:basedOn w:val="Normln"/>
    <w:rsid w:val="00F9703F"/>
    <w:rPr>
      <w:sz w:val="24"/>
    </w:rPr>
  </w:style>
  <w:style w:type="paragraph" w:styleId="Textbubliny">
    <w:name w:val="Balloon Text"/>
    <w:basedOn w:val="Normln"/>
    <w:semiHidden/>
    <w:rsid w:val="00F9703F"/>
    <w:rPr>
      <w:rFonts w:ascii="Tahoma" w:hAnsi="Tahoma" w:cs="Tahoma"/>
      <w:sz w:val="16"/>
      <w:szCs w:val="16"/>
    </w:rPr>
  </w:style>
  <w:style w:type="character" w:styleId="Siln">
    <w:name w:val="Strong"/>
    <w:qFormat/>
    <w:rsid w:val="00337063"/>
    <w:rPr>
      <w:b/>
      <w:bCs/>
    </w:rPr>
  </w:style>
  <w:style w:type="paragraph" w:customStyle="1" w:styleId="Stednmka1zvraznn21">
    <w:name w:val="Střední mřížka 1 – zvýraznění 21"/>
    <w:basedOn w:val="Normln"/>
    <w:uiPriority w:val="99"/>
    <w:qFormat/>
    <w:rsid w:val="00D60EAB"/>
    <w:pPr>
      <w:widowControl w:val="0"/>
      <w:autoSpaceDE w:val="0"/>
      <w:autoSpaceDN w:val="0"/>
      <w:adjustRightInd w:val="0"/>
      <w:ind w:left="720"/>
      <w:contextualSpacing/>
    </w:pPr>
    <w:rPr>
      <w:rFonts w:eastAsia="MS Mincho"/>
      <w:lang w:val="pl-PL" w:eastAsia="ja-JP"/>
    </w:rPr>
  </w:style>
  <w:style w:type="paragraph" w:customStyle="1" w:styleId="normln0">
    <w:name w:val="normální"/>
    <w:basedOn w:val="Normln"/>
    <w:rsid w:val="00000830"/>
    <w:rPr>
      <w:rFonts w:ascii="Arial" w:hAnsi="Arial" w:cs="Arial"/>
    </w:rPr>
  </w:style>
  <w:style w:type="paragraph" w:customStyle="1" w:styleId="NormlnOdsazen">
    <w:name w:val="Normální  + Odsazení"/>
    <w:basedOn w:val="Normln"/>
    <w:rsid w:val="00D7054E"/>
    <w:pPr>
      <w:numPr>
        <w:numId w:val="8"/>
      </w:numPr>
      <w:spacing w:after="120"/>
      <w:jc w:val="both"/>
    </w:pPr>
    <w:rPr>
      <w:rFonts w:ascii="Verdana" w:eastAsia="Batang" w:hAnsi="Verdana"/>
      <w:szCs w:val="24"/>
    </w:rPr>
  </w:style>
  <w:style w:type="character" w:customStyle="1" w:styleId="FontStyle45">
    <w:name w:val="Font Style45"/>
    <w:rsid w:val="00E051DF"/>
    <w:rPr>
      <w:rFonts w:ascii="Courier New" w:hAnsi="Courier New" w:cs="Courier New"/>
      <w:color w:val="000000"/>
      <w:sz w:val="18"/>
      <w:szCs w:val="18"/>
    </w:rPr>
  </w:style>
  <w:style w:type="character" w:customStyle="1" w:styleId="apple-style-span">
    <w:name w:val="apple-style-span"/>
    <w:basedOn w:val="Standardnpsmoodstavce"/>
    <w:rsid w:val="004B6376"/>
  </w:style>
  <w:style w:type="character" w:styleId="Odkaznakoment">
    <w:name w:val="annotation reference"/>
    <w:rsid w:val="00EB23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23A0"/>
  </w:style>
  <w:style w:type="character" w:customStyle="1" w:styleId="TextkomenteChar">
    <w:name w:val="Text komentáře Char"/>
    <w:basedOn w:val="Standardnpsmoodstavce"/>
    <w:link w:val="Textkomente"/>
    <w:rsid w:val="00EB23A0"/>
  </w:style>
  <w:style w:type="paragraph" w:styleId="Pedmtkomente">
    <w:name w:val="annotation subject"/>
    <w:basedOn w:val="Textkomente"/>
    <w:next w:val="Textkomente"/>
    <w:link w:val="PedmtkomenteChar"/>
    <w:rsid w:val="00EB23A0"/>
    <w:rPr>
      <w:b/>
      <w:bCs/>
    </w:rPr>
  </w:style>
  <w:style w:type="character" w:customStyle="1" w:styleId="PedmtkomenteChar">
    <w:name w:val="Předmět komentáře Char"/>
    <w:link w:val="Pedmtkomente"/>
    <w:rsid w:val="00EB23A0"/>
    <w:rPr>
      <w:b/>
      <w:bCs/>
    </w:rPr>
  </w:style>
  <w:style w:type="paragraph" w:customStyle="1" w:styleId="Odstavec">
    <w:name w:val="Odstavec"/>
    <w:basedOn w:val="Normln"/>
    <w:link w:val="OdstavecChar"/>
    <w:qFormat/>
    <w:rsid w:val="00B25207"/>
    <w:pPr>
      <w:numPr>
        <w:ilvl w:val="1"/>
        <w:numId w:val="9"/>
      </w:numPr>
      <w:spacing w:before="60"/>
      <w:jc w:val="both"/>
    </w:pPr>
    <w:rPr>
      <w:rFonts w:ascii="Calibri" w:hAnsi="Calibri"/>
      <w:sz w:val="24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274EA1"/>
    <w:pPr>
      <w:numPr>
        <w:numId w:val="10"/>
      </w:numPr>
      <w:ind w:left="0" w:firstLine="0"/>
      <w:jc w:val="center"/>
    </w:pPr>
    <w:rPr>
      <w:rFonts w:ascii="Verdana" w:hAnsi="Verdana"/>
      <w:b/>
      <w:sz w:val="20"/>
      <w:szCs w:val="20"/>
    </w:rPr>
  </w:style>
  <w:style w:type="character" w:customStyle="1" w:styleId="OdstavecChar">
    <w:name w:val="Odstavec Char"/>
    <w:link w:val="Odstavec"/>
    <w:rsid w:val="00B25207"/>
    <w:rPr>
      <w:rFonts w:ascii="Calibri" w:hAnsi="Calibri"/>
      <w:sz w:val="24"/>
      <w:szCs w:val="22"/>
    </w:rPr>
  </w:style>
  <w:style w:type="character" w:customStyle="1" w:styleId="NadpisodstavceChar">
    <w:name w:val="Nadpis odstavce Char"/>
    <w:link w:val="Nadpisodstavce"/>
    <w:rsid w:val="00274EA1"/>
    <w:rPr>
      <w:rFonts w:ascii="Verdana" w:hAnsi="Verdana"/>
      <w:b/>
    </w:rPr>
  </w:style>
  <w:style w:type="paragraph" w:customStyle="1" w:styleId="Normlncentr">
    <w:name w:val="Normální centr"/>
    <w:basedOn w:val="Normln"/>
    <w:rsid w:val="00515C17"/>
    <w:pPr>
      <w:jc w:val="center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75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755"/>
  </w:style>
  <w:style w:type="character" w:styleId="Znakapoznpodarou">
    <w:name w:val="footnote reference"/>
    <w:uiPriority w:val="99"/>
    <w:semiHidden/>
    <w:unhideWhenUsed/>
    <w:rsid w:val="0083475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4A66AE"/>
  </w:style>
  <w:style w:type="character" w:customStyle="1" w:styleId="ZpatChar">
    <w:name w:val="Zápatí Char"/>
    <w:basedOn w:val="Standardnpsmoodstavce"/>
    <w:link w:val="Zpat"/>
    <w:uiPriority w:val="99"/>
    <w:rsid w:val="000B1551"/>
  </w:style>
  <w:style w:type="paragraph" w:styleId="Odstavecseseznamem">
    <w:name w:val="List Paragraph"/>
    <w:basedOn w:val="Normln"/>
    <w:uiPriority w:val="34"/>
    <w:qFormat/>
    <w:rsid w:val="008D5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03F"/>
  </w:style>
  <w:style w:type="paragraph" w:styleId="Nadpis1">
    <w:name w:val="heading 1"/>
    <w:basedOn w:val="Normln"/>
    <w:next w:val="Normln"/>
    <w:qFormat/>
    <w:rsid w:val="00F9703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F97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F9703F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F9703F"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70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703F"/>
  </w:style>
  <w:style w:type="paragraph" w:styleId="Zhlav">
    <w:name w:val="header"/>
    <w:basedOn w:val="Normln"/>
    <w:link w:val="ZhlavChar"/>
    <w:uiPriority w:val="99"/>
    <w:rsid w:val="00F9703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703F"/>
    <w:pPr>
      <w:jc w:val="both"/>
    </w:pPr>
    <w:rPr>
      <w:sz w:val="24"/>
      <w:szCs w:val="24"/>
    </w:rPr>
  </w:style>
  <w:style w:type="paragraph" w:customStyle="1" w:styleId="Rozvrendokumentu1">
    <w:name w:val="Rozvržení dokumentu1"/>
    <w:basedOn w:val="Normln"/>
    <w:semiHidden/>
    <w:rsid w:val="00F9703F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F9703F"/>
    <w:pPr>
      <w:ind w:left="567" w:hanging="567"/>
    </w:pPr>
    <w:rPr>
      <w:sz w:val="24"/>
      <w:szCs w:val="24"/>
    </w:rPr>
  </w:style>
  <w:style w:type="paragraph" w:styleId="Zkladntextodsazen3">
    <w:name w:val="Body Text Indent 3"/>
    <w:basedOn w:val="Normln"/>
    <w:rsid w:val="00F9703F"/>
    <w:pPr>
      <w:ind w:left="851" w:hanging="851"/>
      <w:jc w:val="both"/>
    </w:pPr>
    <w:rPr>
      <w:rFonts w:ascii="CG Times" w:hAnsi="CG Times"/>
      <w:sz w:val="24"/>
      <w:lang w:eastAsia="en-US"/>
    </w:rPr>
  </w:style>
  <w:style w:type="paragraph" w:styleId="Textvbloku">
    <w:name w:val="Block Text"/>
    <w:basedOn w:val="Normln"/>
    <w:rsid w:val="00F9703F"/>
    <w:pPr>
      <w:ind w:left="851" w:right="-1" w:hanging="851"/>
      <w:jc w:val="both"/>
    </w:pPr>
    <w:rPr>
      <w:rFonts w:ascii="Book Antiqua" w:hAnsi="Book Antiqua"/>
      <w:sz w:val="26"/>
      <w:lang w:eastAsia="en-US"/>
    </w:rPr>
  </w:style>
  <w:style w:type="paragraph" w:styleId="Zkladntext2">
    <w:name w:val="Body Text 2"/>
    <w:basedOn w:val="Normln"/>
    <w:rsid w:val="00F9703F"/>
    <w:rPr>
      <w:sz w:val="24"/>
    </w:rPr>
  </w:style>
  <w:style w:type="paragraph" w:styleId="Textbubliny">
    <w:name w:val="Balloon Text"/>
    <w:basedOn w:val="Normln"/>
    <w:semiHidden/>
    <w:rsid w:val="00F9703F"/>
    <w:rPr>
      <w:rFonts w:ascii="Tahoma" w:hAnsi="Tahoma" w:cs="Tahoma"/>
      <w:sz w:val="16"/>
      <w:szCs w:val="16"/>
    </w:rPr>
  </w:style>
  <w:style w:type="character" w:styleId="Siln">
    <w:name w:val="Strong"/>
    <w:qFormat/>
    <w:rsid w:val="00337063"/>
    <w:rPr>
      <w:b/>
      <w:bCs/>
    </w:rPr>
  </w:style>
  <w:style w:type="paragraph" w:customStyle="1" w:styleId="Stednmka1zvraznn21">
    <w:name w:val="Střední mřížka 1 – zvýraznění 21"/>
    <w:basedOn w:val="Normln"/>
    <w:uiPriority w:val="99"/>
    <w:qFormat/>
    <w:rsid w:val="00D60EAB"/>
    <w:pPr>
      <w:widowControl w:val="0"/>
      <w:autoSpaceDE w:val="0"/>
      <w:autoSpaceDN w:val="0"/>
      <w:adjustRightInd w:val="0"/>
      <w:ind w:left="720"/>
      <w:contextualSpacing/>
    </w:pPr>
    <w:rPr>
      <w:rFonts w:eastAsia="MS Mincho"/>
      <w:lang w:val="pl-PL" w:eastAsia="ja-JP"/>
    </w:rPr>
  </w:style>
  <w:style w:type="paragraph" w:customStyle="1" w:styleId="normln0">
    <w:name w:val="normální"/>
    <w:basedOn w:val="Normln"/>
    <w:rsid w:val="00000830"/>
    <w:rPr>
      <w:rFonts w:ascii="Arial" w:hAnsi="Arial" w:cs="Arial"/>
    </w:rPr>
  </w:style>
  <w:style w:type="paragraph" w:customStyle="1" w:styleId="NormlnOdsazen">
    <w:name w:val="Normální  + Odsazení"/>
    <w:basedOn w:val="Normln"/>
    <w:rsid w:val="00D7054E"/>
    <w:pPr>
      <w:numPr>
        <w:numId w:val="8"/>
      </w:numPr>
      <w:spacing w:after="120"/>
      <w:jc w:val="both"/>
    </w:pPr>
    <w:rPr>
      <w:rFonts w:ascii="Verdana" w:eastAsia="Batang" w:hAnsi="Verdana"/>
      <w:szCs w:val="24"/>
    </w:rPr>
  </w:style>
  <w:style w:type="character" w:customStyle="1" w:styleId="FontStyle45">
    <w:name w:val="Font Style45"/>
    <w:rsid w:val="00E051DF"/>
    <w:rPr>
      <w:rFonts w:ascii="Courier New" w:hAnsi="Courier New" w:cs="Courier New"/>
      <w:color w:val="000000"/>
      <w:sz w:val="18"/>
      <w:szCs w:val="18"/>
    </w:rPr>
  </w:style>
  <w:style w:type="character" w:customStyle="1" w:styleId="apple-style-span">
    <w:name w:val="apple-style-span"/>
    <w:basedOn w:val="Standardnpsmoodstavce"/>
    <w:rsid w:val="004B6376"/>
  </w:style>
  <w:style w:type="character" w:styleId="Odkaznakoment">
    <w:name w:val="annotation reference"/>
    <w:rsid w:val="00EB23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23A0"/>
  </w:style>
  <w:style w:type="character" w:customStyle="1" w:styleId="TextkomenteChar">
    <w:name w:val="Text komentáře Char"/>
    <w:basedOn w:val="Standardnpsmoodstavce"/>
    <w:link w:val="Textkomente"/>
    <w:rsid w:val="00EB23A0"/>
  </w:style>
  <w:style w:type="paragraph" w:styleId="Pedmtkomente">
    <w:name w:val="annotation subject"/>
    <w:basedOn w:val="Textkomente"/>
    <w:next w:val="Textkomente"/>
    <w:link w:val="PedmtkomenteChar"/>
    <w:rsid w:val="00EB23A0"/>
    <w:rPr>
      <w:b/>
      <w:bCs/>
    </w:rPr>
  </w:style>
  <w:style w:type="character" w:customStyle="1" w:styleId="PedmtkomenteChar">
    <w:name w:val="Předmět komentáře Char"/>
    <w:link w:val="Pedmtkomente"/>
    <w:rsid w:val="00EB23A0"/>
    <w:rPr>
      <w:b/>
      <w:bCs/>
    </w:rPr>
  </w:style>
  <w:style w:type="paragraph" w:customStyle="1" w:styleId="Odstavec">
    <w:name w:val="Odstavec"/>
    <w:basedOn w:val="Normln"/>
    <w:link w:val="OdstavecChar"/>
    <w:qFormat/>
    <w:rsid w:val="00B25207"/>
    <w:pPr>
      <w:numPr>
        <w:ilvl w:val="1"/>
        <w:numId w:val="9"/>
      </w:numPr>
      <w:spacing w:before="60"/>
      <w:jc w:val="both"/>
    </w:pPr>
    <w:rPr>
      <w:rFonts w:ascii="Calibri" w:hAnsi="Calibri"/>
      <w:sz w:val="24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274EA1"/>
    <w:pPr>
      <w:numPr>
        <w:numId w:val="10"/>
      </w:numPr>
      <w:ind w:left="0" w:firstLine="0"/>
      <w:jc w:val="center"/>
    </w:pPr>
    <w:rPr>
      <w:rFonts w:ascii="Verdana" w:hAnsi="Verdana"/>
      <w:b/>
      <w:sz w:val="20"/>
      <w:szCs w:val="20"/>
    </w:rPr>
  </w:style>
  <w:style w:type="character" w:customStyle="1" w:styleId="OdstavecChar">
    <w:name w:val="Odstavec Char"/>
    <w:link w:val="Odstavec"/>
    <w:rsid w:val="00B25207"/>
    <w:rPr>
      <w:rFonts w:ascii="Calibri" w:hAnsi="Calibri"/>
      <w:sz w:val="24"/>
      <w:szCs w:val="22"/>
    </w:rPr>
  </w:style>
  <w:style w:type="character" w:customStyle="1" w:styleId="NadpisodstavceChar">
    <w:name w:val="Nadpis odstavce Char"/>
    <w:link w:val="Nadpisodstavce"/>
    <w:rsid w:val="00274EA1"/>
    <w:rPr>
      <w:rFonts w:ascii="Verdana" w:hAnsi="Verdana"/>
      <w:b/>
    </w:rPr>
  </w:style>
  <w:style w:type="paragraph" w:customStyle="1" w:styleId="Normlncentr">
    <w:name w:val="Normální centr"/>
    <w:basedOn w:val="Normln"/>
    <w:rsid w:val="00515C17"/>
    <w:pPr>
      <w:jc w:val="center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75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755"/>
  </w:style>
  <w:style w:type="character" w:styleId="Znakapoznpodarou">
    <w:name w:val="footnote reference"/>
    <w:uiPriority w:val="99"/>
    <w:semiHidden/>
    <w:unhideWhenUsed/>
    <w:rsid w:val="0083475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4A66AE"/>
  </w:style>
  <w:style w:type="character" w:customStyle="1" w:styleId="ZpatChar">
    <w:name w:val="Zápatí Char"/>
    <w:basedOn w:val="Standardnpsmoodstavce"/>
    <w:link w:val="Zpat"/>
    <w:uiPriority w:val="99"/>
    <w:rsid w:val="000B1551"/>
  </w:style>
  <w:style w:type="paragraph" w:styleId="Odstavecseseznamem">
    <w:name w:val="List Paragraph"/>
    <w:basedOn w:val="Normln"/>
    <w:uiPriority w:val="34"/>
    <w:qFormat/>
    <w:rsid w:val="008D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338C-08C3-46A2-A4B5-3A225F7A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2396</Words>
  <Characters>13812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CPS consultitng, s.r.o.</Company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Pokorný</dc:creator>
  <cp:lastModifiedBy>admin</cp:lastModifiedBy>
  <cp:revision>3</cp:revision>
  <cp:lastPrinted>2017-07-11T11:08:00Z</cp:lastPrinted>
  <dcterms:created xsi:type="dcterms:W3CDTF">2017-09-12T08:40:00Z</dcterms:created>
  <dcterms:modified xsi:type="dcterms:W3CDTF">2017-09-12T08:41:00Z</dcterms:modified>
</cp:coreProperties>
</file>