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2025-ITJ-057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228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665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957" w:space="667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CZ25302400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27940</wp:posOffset>
            </wp:positionV>
            <wp:extent cx="924275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0"/>
                    </a:xfrm>
                    <a:custGeom>
                      <a:rect l="l" t="t" r="r" b="b"/>
                      <a:pathLst>
                        <a:path w="924275" h="94450">
                          <a:moveTo>
                            <a:pt x="0" y="94450"/>
                          </a:moveTo>
                          <a:lnTo>
                            <a:pt x="924275" y="94450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GIT</w:t>
      </w:r>
      <w:r>
        <w:rPr lang="cs-CZ" sz="20" baseline="0" dirty="0">
          <w:jc w:val="left"/>
          <w:rFonts w:ascii="Arial" w:hAnsi="Arial" w:cs="Arial"/>
          <w:color w:val="000000"/>
          <w:spacing w:val="-30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a.s.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Mariánské nám. 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617 00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629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03.12.2025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IT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03.12.2025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05" w:space="2254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113713" cy="9445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713" cy="94450"/>
                    </a:xfrm>
                    <a:custGeom>
                      <a:rect l="l" t="t" r="r" b="b"/>
                      <a:pathLst>
                        <a:path w="113713" h="94450">
                          <a:moveTo>
                            <a:pt x="0" y="94450"/>
                          </a:moveTo>
                          <a:lnTo>
                            <a:pt x="113713" y="94450"/>
                          </a:lnTo>
                          <a:lnTo>
                            <a:pt x="11371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6434325</wp:posOffset>
            </wp:positionH>
            <wp:positionV relativeFrom="line">
              <wp:posOffset>76200</wp:posOffset>
            </wp:positionV>
            <wp:extent cx="423158" cy="20874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34325" y="76200"/>
                      <a:ext cx="30885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FortiMail-VM01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+ 1 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ear FortiCare Premium and FortiGuard Enterprise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TP 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2154</wp:posOffset>
            </wp:positionV>
            <wp:extent cx="45720" cy="321060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2154</wp:posOffset>
            </wp:positionV>
            <wp:extent cx="51307" cy="32106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499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FML-VM01 FortiMail-VM virtual appliance for all supported platforms.  </w:t>
      </w:r>
      <w:r>
        <w:drawing>
          <wp:anchor simplePos="0" relativeHeight="25165838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496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496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2209799</wp:posOffset>
            </wp:positionH>
            <wp:positionV relativeFrom="line">
              <wp:posOffset>38100</wp:posOffset>
            </wp:positionV>
            <wp:extent cx="1337275" cy="9444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7275" cy="94449"/>
                    </a:xfrm>
                    <a:custGeom>
                      <a:rect l="l" t="t" r="r" b="b"/>
                      <a:pathLst>
                        <a:path w="1337275" h="94449">
                          <a:moveTo>
                            <a:pt x="0" y="94449"/>
                          </a:moveTo>
                          <a:lnTo>
                            <a:pt x="1337275" y="94449"/>
                          </a:lnTo>
                          <a:lnTo>
                            <a:pt x="1337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vCPU cores  1 ks  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4584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FC-10-0VM01-643-02-12  1 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ear FortiCare Premium and FortiGuard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2912363</wp:posOffset>
            </wp:positionH>
            <wp:positionV relativeFrom="line">
              <wp:posOffset>38100</wp:posOffset>
            </wp:positionV>
            <wp:extent cx="1329655" cy="9445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655" cy="94450"/>
                    </a:xfrm>
                    <a:custGeom>
                      <a:rect l="l" t="t" r="r" b="b"/>
                      <a:pathLst>
                        <a:path w="1329655" h="94450">
                          <a:moveTo>
                            <a:pt x="0" y="94450"/>
                          </a:moveTo>
                          <a:lnTo>
                            <a:pt x="1329655" y="94450"/>
                          </a:lnTo>
                          <a:lnTo>
                            <a:pt x="132965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Enterprise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TP Bundle Contract 1 ks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za objednávku celkem 144 919,16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55245</wp:posOffset>
                  </wp:positionV>
                  <wp:extent cx="826964" cy="94450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26964" cy="94450"/>
                          </a:xfrm>
                          <a:custGeom>
                            <a:rect l="l" t="t" r="r" b="b"/>
                            <a:pathLst>
                              <a:path w="826964" h="94450">
                                <a:moveTo>
                                  <a:pt x="0" y="94450"/>
                                </a:moveTo>
                                <a:lnTo>
                                  <a:pt x="826964" y="94450"/>
                                </a:lnTo>
                                <a:lnTo>
                                  <a:pt x="82696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148" w:lineRule="exact"/>
              <w:ind w:left="71" w:right="0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1420361</wp:posOffset>
                  </wp:positionH>
                  <wp:positionV relativeFrom="line">
                    <wp:posOffset>67310</wp:posOffset>
                  </wp:positionV>
                  <wp:extent cx="851329" cy="94450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51329" cy="94450"/>
                          </a:xfrm>
                          <a:custGeom>
                            <a:rect l="l" t="t" r="r" b="b"/>
                            <a:pathLst>
                              <a:path w="851329" h="94450">
                                <a:moveTo>
                                  <a:pt x="0" y="94450"/>
                                </a:moveTo>
                                <a:lnTo>
                                  <a:pt x="851329" y="94450"/>
                                </a:lnTo>
                                <a:lnTo>
                                  <a:pt x="85132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77"/>
              </w:tabs>
              <w:spacing w:before="100" w:after="77" w:line="148" w:lineRule="exact"/>
              <w:ind w:left="71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1420363</wp:posOffset>
                  </wp:positionH>
                  <wp:positionV relativeFrom="line">
                    <wp:posOffset>63500</wp:posOffset>
                  </wp:positionV>
                  <wp:extent cx="1245840" cy="94450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45840" cy="94450"/>
                          </a:xfrm>
                          <a:custGeom>
                            <a:rect l="l" t="t" r="r" b="b"/>
                            <a:pathLst>
                              <a:path w="1245840" h="94450">
                                <a:moveTo>
                                  <a:pt x="0" y="94450"/>
                                </a:moveTo>
                                <a:lnTo>
                                  <a:pt x="1245840" y="94450"/>
                                </a:lnTo>
                                <a:lnTo>
                                  <a:pt x="124584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9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5" Type="http://schemas.openxmlformats.org/officeDocument/2006/relationships/image" Target="media/image155.png"/><Relationship Id="rId159" Type="http://schemas.openxmlformats.org/officeDocument/2006/relationships/hyperlink" TargetMode="External" Target="http://www.saul-is.cz"/><Relationship Id="rId160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2025-12-09T08:56:49Z</dcterms:created>
  <dcterms:modified xsi:type="dcterms:W3CDTF">2025-12-09T08:56:49Z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