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2E" w:rsidRDefault="00D10D47" w:rsidP="00E2292E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t>Darovací smlouva</w:t>
      </w:r>
    </w:p>
    <w:p w:rsidR="005E7CB9" w:rsidRPr="008142EF" w:rsidRDefault="005E7CB9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</w:pPr>
    </w:p>
    <w:p w:rsidR="00D10D47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t xml:space="preserve">na poskytnutí věcného daru </w:t>
      </w: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br/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uzav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ř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e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n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á níže uvedeného dne, měsíce a roku pod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l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e zá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k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ona č. 89/2012 Sb.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 xml:space="preserve">, 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občanský zákoník v platném znění takto:</w:t>
      </w:r>
    </w:p>
    <w:p w:rsidR="00D10D47" w:rsidRPr="008142EF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CE0551" w:rsidRDefault="00D10D47" w:rsidP="008142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Článek 1</w:t>
      </w:r>
    </w:p>
    <w:p w:rsidR="00D10D47" w:rsidRPr="00087A52" w:rsidRDefault="00D10D47" w:rsidP="008142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:rsidR="00D10D47" w:rsidRPr="008142EF" w:rsidRDefault="00D10D47" w:rsidP="00A26016">
      <w:pPr>
        <w:pStyle w:val="Styl"/>
        <w:shd w:val="clear" w:color="auto" w:fill="FEFFFE"/>
        <w:spacing w:line="235" w:lineRule="exact"/>
        <w:jc w:val="center"/>
        <w:rPr>
          <w:rFonts w:ascii="Calibri" w:hAnsi="Calibri" w:cs="Calibri"/>
          <w:color w:val="18181E"/>
          <w:sz w:val="22"/>
          <w:szCs w:val="22"/>
          <w:u w:val="single"/>
          <w:shd w:val="clear" w:color="auto" w:fill="FEFFFE"/>
        </w:rPr>
      </w:pPr>
    </w:p>
    <w:p w:rsidR="00D10D47" w:rsidRPr="008142EF" w:rsidRDefault="00D10D47" w:rsidP="00D343CF">
      <w:pPr>
        <w:spacing w:after="0"/>
        <w:rPr>
          <w:b/>
          <w:bCs/>
          <w:sz w:val="24"/>
          <w:szCs w:val="24"/>
        </w:rPr>
      </w:pPr>
      <w:r w:rsidRPr="008142EF">
        <w:rPr>
          <w:b/>
          <w:bCs/>
          <w:sz w:val="24"/>
          <w:szCs w:val="24"/>
        </w:rPr>
        <w:t xml:space="preserve">Klub </w:t>
      </w:r>
      <w:proofErr w:type="gramStart"/>
      <w:r w:rsidRPr="008142EF">
        <w:rPr>
          <w:b/>
          <w:bCs/>
          <w:sz w:val="24"/>
          <w:szCs w:val="24"/>
        </w:rPr>
        <w:t xml:space="preserve">Weilova </w:t>
      </w:r>
      <w:proofErr w:type="spellStart"/>
      <w:r w:rsidRPr="008142EF">
        <w:rPr>
          <w:b/>
          <w:bCs/>
          <w:sz w:val="24"/>
          <w:szCs w:val="24"/>
        </w:rPr>
        <w:t>z.s</w:t>
      </w:r>
      <w:proofErr w:type="spellEnd"/>
      <w:r w:rsidRPr="008142EF">
        <w:rPr>
          <w:b/>
          <w:bCs/>
          <w:sz w:val="24"/>
          <w:szCs w:val="24"/>
        </w:rPr>
        <w:t>.</w:t>
      </w:r>
      <w:proofErr w:type="gramEnd"/>
    </w:p>
    <w:p w:rsidR="00D10D47" w:rsidRPr="008142EF" w:rsidRDefault="00D10D47" w:rsidP="00D343CF">
      <w:pPr>
        <w:spacing w:after="0"/>
      </w:pPr>
      <w:r w:rsidRPr="008142EF">
        <w:t>se sídlem: Weilova 1270/4, 102 00 Praha 10</w:t>
      </w:r>
      <w:r w:rsidRPr="008142EF">
        <w:tab/>
      </w: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spacing w:after="0"/>
      </w:pPr>
      <w:r w:rsidRPr="008142EF">
        <w:t>IČO:</w:t>
      </w:r>
      <w:r>
        <w:t xml:space="preserve"> </w:t>
      </w:r>
      <w:r w:rsidRPr="008142EF">
        <w:t>22 61 08 63</w:t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spacing w:after="0"/>
      </w:pPr>
      <w:r w:rsidRPr="008142EF">
        <w:t>DIČ:</w:t>
      </w:r>
      <w:r>
        <w:t xml:space="preserve"> CZ 22 61 08 63</w:t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rPr>
          <w:b/>
          <w:bCs/>
        </w:rPr>
        <w:t xml:space="preserve"> </w:t>
      </w:r>
    </w:p>
    <w:p w:rsidR="00D10D47" w:rsidRDefault="00D10D47" w:rsidP="00D343CF">
      <w:pPr>
        <w:spacing w:after="0"/>
      </w:pPr>
      <w:r>
        <w:t>zastoupena předsedou: Kateřinou Paláskovou</w:t>
      </w:r>
    </w:p>
    <w:p w:rsidR="00D10D47" w:rsidRPr="008142EF" w:rsidRDefault="00D10D47" w:rsidP="00D343CF">
      <w:pPr>
        <w:spacing w:after="0"/>
      </w:pP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na straně jedné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 xml:space="preserve">, 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dále jako "dárce“</w:t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a</w:t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b/>
          <w:bCs/>
          <w:color w:val="18181E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hd w:val="clear" w:color="auto" w:fill="FEFFFE"/>
        </w:rPr>
        <w:t>S</w:t>
      </w:r>
      <w:r>
        <w:rPr>
          <w:rFonts w:ascii="Calibri" w:hAnsi="Calibri" w:cs="Calibri"/>
          <w:b/>
          <w:bCs/>
          <w:color w:val="18181E"/>
          <w:shd w:val="clear" w:color="auto" w:fill="FEFFFE"/>
        </w:rPr>
        <w:t>třední škola automobilní a informatiky</w:t>
      </w:r>
    </w:p>
    <w:p w:rsidR="00D10D47" w:rsidRPr="008142EF" w:rsidRDefault="00D10D47" w:rsidP="00D343CF">
      <w:pPr>
        <w:pStyle w:val="Styl"/>
        <w:shd w:val="clear" w:color="auto" w:fill="FEFFFE"/>
        <w:spacing w:line="283" w:lineRule="exact"/>
        <w:rPr>
          <w:rFonts w:ascii="Calibri" w:hAnsi="Calibri" w:cs="Calibri"/>
          <w:color w:val="37363B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se sídlem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: Weilova 1270/4, 102 00 Praha 10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ab/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ab/>
      </w:r>
    </w:p>
    <w:p w:rsidR="00D10D47" w:rsidRPr="008142EF" w:rsidRDefault="00D10D47" w:rsidP="00D343CF">
      <w:pPr>
        <w:spacing w:after="0"/>
        <w:rPr>
          <w:color w:val="18181E"/>
          <w:shd w:val="clear" w:color="auto" w:fill="FEFFFE"/>
        </w:rPr>
      </w:pPr>
      <w:r w:rsidRPr="008142EF">
        <w:rPr>
          <w:color w:val="18181E"/>
          <w:shd w:val="clear" w:color="auto" w:fill="FEFFFE"/>
        </w:rPr>
        <w:t>IČ: 00 49 70 70</w:t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</w:p>
    <w:p w:rsidR="00D10D47" w:rsidRPr="008142EF" w:rsidRDefault="00D10D47" w:rsidP="00D343CF">
      <w:pPr>
        <w:spacing w:after="0"/>
        <w:rPr>
          <w:color w:val="18181E"/>
          <w:shd w:val="clear" w:color="auto" w:fill="FEFFFE"/>
        </w:rPr>
      </w:pPr>
      <w:r w:rsidRPr="008142EF">
        <w:rPr>
          <w:color w:val="18181E"/>
          <w:shd w:val="clear" w:color="auto" w:fill="FEFFFE"/>
        </w:rPr>
        <w:t>bankovní spojení</w:t>
      </w:r>
      <w:r w:rsidRPr="008142EF">
        <w:rPr>
          <w:color w:val="37363B"/>
          <w:shd w:val="clear" w:color="auto" w:fill="FEFFFE"/>
        </w:rPr>
        <w:t>: 51-3733580237/0100</w:t>
      </w:r>
      <w:r w:rsidRPr="008142EF">
        <w:rPr>
          <w:color w:val="37363B"/>
          <w:shd w:val="clear" w:color="auto" w:fill="FEFFFE"/>
        </w:rPr>
        <w:tab/>
      </w:r>
      <w:r w:rsidRPr="008142EF">
        <w:rPr>
          <w:color w:val="37363B"/>
          <w:shd w:val="clear" w:color="auto" w:fill="FEFFFE"/>
        </w:rPr>
        <w:tab/>
      </w:r>
      <w:r w:rsidRPr="008142EF">
        <w:rPr>
          <w:color w:val="37363B"/>
          <w:shd w:val="clear" w:color="auto" w:fill="FEFFFE"/>
        </w:rPr>
        <w:tab/>
      </w:r>
      <w:r w:rsidRPr="008142EF">
        <w:rPr>
          <w:b/>
          <w:bCs/>
          <w:color w:val="18181E"/>
          <w:shd w:val="clear" w:color="auto" w:fill="FEFFFE"/>
        </w:rPr>
        <w:br/>
      </w:r>
      <w:r w:rsidRPr="008142EF">
        <w:rPr>
          <w:color w:val="18181E"/>
          <w:shd w:val="clear" w:color="auto" w:fill="FEFFFE"/>
        </w:rPr>
        <w:t>zastoupena</w:t>
      </w:r>
      <w:r>
        <w:rPr>
          <w:color w:val="18181E"/>
          <w:shd w:val="clear" w:color="auto" w:fill="FEFFFE"/>
        </w:rPr>
        <w:t xml:space="preserve"> ředitelem školy</w:t>
      </w:r>
      <w:r w:rsidRPr="008142EF">
        <w:rPr>
          <w:color w:val="18181E"/>
          <w:shd w:val="clear" w:color="auto" w:fill="FEFFFE"/>
        </w:rPr>
        <w:t>: Ing. Milan</w:t>
      </w:r>
      <w:r>
        <w:rPr>
          <w:color w:val="18181E"/>
          <w:shd w:val="clear" w:color="auto" w:fill="FEFFFE"/>
        </w:rPr>
        <w:t>em Vorlem</w:t>
      </w:r>
      <w:r w:rsidRPr="008142EF">
        <w:rPr>
          <w:color w:val="18181E"/>
          <w:shd w:val="clear" w:color="auto" w:fill="FEFFFE"/>
        </w:rPr>
        <w:t xml:space="preserve"> </w:t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</w:p>
    <w:p w:rsidR="00D10D47" w:rsidRPr="008142EF" w:rsidRDefault="00D10D47" w:rsidP="00D343CF">
      <w:pPr>
        <w:pStyle w:val="Styl"/>
        <w:shd w:val="clear" w:color="auto" w:fill="FEFFFE"/>
        <w:spacing w:line="292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92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na straně druhé, dá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l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 xml:space="preserve">e jako "obdarovaný“ </w:t>
      </w:r>
    </w:p>
    <w:p w:rsidR="00D10D47" w:rsidRPr="008142EF" w:rsidRDefault="00D10D47" w:rsidP="00D343CF">
      <w:pPr>
        <w:pStyle w:val="Styl"/>
        <w:shd w:val="clear" w:color="auto" w:fill="FEFFFE"/>
        <w:spacing w:line="240" w:lineRule="exact"/>
        <w:rPr>
          <w:rFonts w:ascii="Calibri" w:hAnsi="Calibri" w:cs="Calibri"/>
          <w:color w:val="18181E"/>
          <w:sz w:val="22"/>
          <w:szCs w:val="22"/>
          <w:u w:val="single"/>
          <w:shd w:val="clear" w:color="auto" w:fill="FEFFFE"/>
        </w:rPr>
      </w:pPr>
    </w:p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Článek 2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Předmět</w:t>
      </w:r>
      <w:r>
        <w:rPr>
          <w:b/>
          <w:bCs/>
          <w:u w:val="single"/>
        </w:rPr>
        <w:t xml:space="preserve"> smlouvy a účel poskytnutí daru</w:t>
      </w:r>
    </w:p>
    <w:p w:rsidR="00D10D47" w:rsidRPr="00CE0551" w:rsidRDefault="00D10D47" w:rsidP="00CE0551">
      <w:pPr>
        <w:pStyle w:val="Odstavecseseznamem"/>
        <w:numPr>
          <w:ilvl w:val="0"/>
          <w:numId w:val="14"/>
        </w:numPr>
      </w:pPr>
      <w:r w:rsidRPr="00CE0551">
        <w:t>Předmětem této smlouvy je poskytnutí věcného daru, kdy dárce tímto daruje obdarovanému za podm</w:t>
      </w:r>
      <w:r>
        <w:t>ínek této smlouvy</w:t>
      </w:r>
      <w:r w:rsidR="00E20EF2">
        <w:t xml:space="preserve"> </w:t>
      </w:r>
      <w:r w:rsidR="000D4B42">
        <w:t xml:space="preserve">vybavení pro zkvalitnění </w:t>
      </w:r>
      <w:r w:rsidR="00BF3613">
        <w:t xml:space="preserve">a zpříjemnění přítomnosti žáků v knihovně mimo čas výuky, </w:t>
      </w:r>
      <w:r w:rsidRPr="00CE0551">
        <w:t>viz</w:t>
      </w:r>
      <w:r>
        <w:t xml:space="preserve"> nedílná</w:t>
      </w:r>
      <w:r w:rsidRPr="00CE0551">
        <w:t xml:space="preserve"> příloha</w:t>
      </w:r>
      <w:r>
        <w:t xml:space="preserve"> č. 1 této smlouvy</w:t>
      </w:r>
      <w:r w:rsidRPr="00CE0551">
        <w:t xml:space="preserve"> – kopie faktury </w:t>
      </w:r>
      <w:r w:rsidR="001462A6">
        <w:t xml:space="preserve">č. </w:t>
      </w:r>
      <w:r w:rsidR="00BF3613">
        <w:t>1017123261</w:t>
      </w:r>
      <w:r w:rsidR="002C0EFF">
        <w:t xml:space="preserve"> ze dne </w:t>
      </w:r>
      <w:r w:rsidR="00BF3613">
        <w:t>28. 08</w:t>
      </w:r>
      <w:r w:rsidR="00E20EF2">
        <w:t>. 2017</w:t>
      </w:r>
      <w:r>
        <w:t xml:space="preserve"> </w:t>
      </w:r>
      <w:r w:rsidR="001462A6">
        <w:t>ve finanční hodnotě 1</w:t>
      </w:r>
      <w:r w:rsidR="00BF3613">
        <w:t>21.253</w:t>
      </w:r>
      <w:r w:rsidR="00E20EF2">
        <w:t xml:space="preserve">,- Kč (Slovy: </w:t>
      </w:r>
      <w:r w:rsidR="00BF3613">
        <w:t xml:space="preserve">sto dvacet jedna tisíc dvě stě padesát tři </w:t>
      </w:r>
      <w:r w:rsidR="001462A6">
        <w:t>korun českých</w:t>
      </w:r>
      <w:r w:rsidRPr="00CE0551">
        <w:t xml:space="preserve">) včetně DPH, (dále také jen "věcný dar" nebo "dar"), tj. kdy dárce tímto převádí vlastnické právo k uvedenému věcnému daru na obdarovaného a obdarovaný tímto tento věcný dar do svého vlastnictví za podmínek této smlouvy bez výhrad přijímá. </w:t>
      </w:r>
    </w:p>
    <w:p w:rsidR="00D10D47" w:rsidRPr="001462A6" w:rsidRDefault="00D10D47" w:rsidP="00CE0551">
      <w:pPr>
        <w:pStyle w:val="Odstavecseseznamem"/>
        <w:numPr>
          <w:ilvl w:val="0"/>
          <w:numId w:val="14"/>
        </w:numPr>
        <w:rPr>
          <w:color w:val="FF0000"/>
        </w:rPr>
      </w:pPr>
      <w:r w:rsidRPr="00CE0551">
        <w:t xml:space="preserve">Obdarovaný se zavazuje tento věcný dar v celém jeho rozsahu použít výhradně v zájmu členů dárce, a to konkrétně za účelem </w:t>
      </w:r>
      <w:r w:rsidR="002C0EFF">
        <w:t xml:space="preserve">zkvalitnění </w:t>
      </w:r>
      <w:r w:rsidR="00BF3613">
        <w:t>volnočasových aktivit v budově školy - knihovna</w:t>
      </w:r>
      <w:r w:rsidR="00296D68">
        <w:t>.</w:t>
      </w:r>
      <w:r w:rsidRPr="001462A6">
        <w:rPr>
          <w:color w:val="FF0000"/>
        </w:rPr>
        <w:t xml:space="preserve"> </w:t>
      </w:r>
    </w:p>
    <w:p w:rsidR="00D10D47" w:rsidRPr="00CE0551" w:rsidRDefault="00D10D47" w:rsidP="00CE0551">
      <w:pPr>
        <w:pStyle w:val="Odstavecseseznamem"/>
        <w:numPr>
          <w:ilvl w:val="0"/>
          <w:numId w:val="14"/>
        </w:numPr>
      </w:pPr>
      <w:r w:rsidRPr="00CE0551">
        <w:t>Dárce má právo kdykoli splnění této povinnosti obdarovaného, užívat věcný dar výhradně v souladu s podmínkami této smlouvy, zkontrolovat. Obdarovaný je povinen dárci tuto kontrolu umožnit.</w:t>
      </w:r>
    </w:p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lastRenderedPageBreak/>
        <w:t>Článek 3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Ostatní ujednání</w:t>
      </w:r>
    </w:p>
    <w:p w:rsidR="00D10D47" w:rsidRDefault="00D10D47" w:rsidP="00ED7896">
      <w:pPr>
        <w:pStyle w:val="Odstavecseseznamem"/>
        <w:numPr>
          <w:ilvl w:val="0"/>
          <w:numId w:val="15"/>
        </w:numPr>
      </w:pPr>
      <w:r w:rsidRPr="00CE0551">
        <w:t>Dár</w:t>
      </w:r>
      <w:r>
        <w:t xml:space="preserve">ce předal věcný dar obdarovanému </w:t>
      </w:r>
      <w:r w:rsidRPr="00CE0551">
        <w:t>při podpisu této smlouvy. Obdarovaný svým podpisem stvrzuje</w:t>
      </w:r>
      <w:r>
        <w:t>, že mu dárce věcný dar řádně předal.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 xml:space="preserve">V případech, bude-li obdarovaný zveřejňovat dárce, kteří </w:t>
      </w:r>
      <w:r>
        <w:t xml:space="preserve">mu poskytli jakýkoli dar </w:t>
      </w:r>
      <w:r w:rsidRPr="00CE0551">
        <w:t xml:space="preserve">nebo bude-li obdarovaný v této věci dotazován, dárce souhlasí se zveřejněním svého jména, výše a účelu poskytnutého daru. 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>Nebude-li z jakéhokoli důvodu možné dar využívat touto smlouvou stanoveným způsobem, je obdarovaný povinen k výzvě dárce vrátit celý dar dárci zpět a dárce má právo od této smlouvy jednostranně odstoupit.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>Dárce má právo od této smlouvy jednostranně odstoupit a žádat neprodlené vrácení daru i v případě, že mu nebude obdarovaným umožněno překontrolovat, zda obdarovaný užívá věcný dar v souladu s touto smlouvou.</w:t>
      </w:r>
    </w:p>
    <w:p w:rsidR="00D10D47" w:rsidRPr="00CE0551" w:rsidRDefault="00D10D47" w:rsidP="00CE0551">
      <w:pPr>
        <w:pStyle w:val="Odstavecseseznamem"/>
        <w:numPr>
          <w:ilvl w:val="0"/>
          <w:numId w:val="15"/>
        </w:numPr>
      </w:pPr>
      <w:r w:rsidRPr="00CE0551">
        <w:t>Bude-li obdarovaný dar používat v rozporu s touto smlouvou, považuje se takové jednání za hrubé porušení dobrých mravů a dárce je v takovém případě oprávněn odvolat dar a žádat jeho neprodlené vrácení. Tím není dotčen jeho nárok na náhradu škody, která by takovým jednáním obdarovaného vznikla.</w:t>
      </w:r>
    </w:p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Článek 4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Závěrečná ujednání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t>Smlouva je platná a účinná od okamžiku jejího po</w:t>
      </w:r>
      <w:r>
        <w:t>dpisu oběma smluvními stranami.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t>Změny a doplňky této smlouvy je možné činit pouze písemnými, očíslovanými, oběma stranami odsouhlasenými a podepsanými dodatky, jinak</w:t>
      </w:r>
      <w:r>
        <w:t xml:space="preserve"> jsou změny a doplňky neplatné.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t xml:space="preserve">Smlouva byla smluvními stranami uzavřena svobodně, vážně, určitě a srozumitelně, což </w:t>
      </w:r>
      <w:r w:rsidRPr="00CE0551">
        <w:br/>
        <w:t>stvrzují</w:t>
      </w:r>
      <w:r>
        <w:t xml:space="preserve"> svými vlastnoručními podpisy. </w:t>
      </w:r>
    </w:p>
    <w:p w:rsidR="00D10D47" w:rsidRPr="00CE0551" w:rsidRDefault="00D10D47" w:rsidP="009F615C">
      <w:pPr>
        <w:pStyle w:val="Odstavecseseznamem"/>
        <w:numPr>
          <w:ilvl w:val="0"/>
          <w:numId w:val="16"/>
        </w:numPr>
      </w:pPr>
      <w:r w:rsidRPr="00CE0551">
        <w:t xml:space="preserve">Smlouva je vyhotovena ve dvou stejnopisech, které mají platnost originálu. </w:t>
      </w:r>
      <w:r>
        <w:t>Součástí smlouvy je její nedílná příloha č. 1 (faktura</w:t>
      </w:r>
      <w:r w:rsidRPr="009F615C">
        <w:t xml:space="preserve"> </w:t>
      </w:r>
      <w:r w:rsidR="001462A6">
        <w:t xml:space="preserve">č. </w:t>
      </w:r>
      <w:r w:rsidR="00BF3613">
        <w:t>1017123261</w:t>
      </w:r>
      <w:r w:rsidR="00E20EF2">
        <w:t xml:space="preserve"> ze dne</w:t>
      </w:r>
      <w:r w:rsidR="002C0EFF">
        <w:t xml:space="preserve"> </w:t>
      </w:r>
      <w:r w:rsidR="00BF3613">
        <w:t>28. 08</w:t>
      </w:r>
      <w:r w:rsidR="00E20EF2">
        <w:t xml:space="preserve">. </w:t>
      </w:r>
      <w:r>
        <w:t xml:space="preserve">2017). </w:t>
      </w:r>
      <w:r w:rsidRPr="00CE0551">
        <w:t>Každá ze smluvních stra</w:t>
      </w:r>
      <w:r>
        <w:t>n obdrží jedno jeho vyhotovení smlouvy.</w:t>
      </w:r>
    </w:p>
    <w:p w:rsidR="00D10D47" w:rsidRDefault="00D10D47" w:rsidP="00087A52">
      <w:pPr>
        <w:tabs>
          <w:tab w:val="center" w:pos="4536"/>
        </w:tabs>
      </w:pPr>
      <w:r w:rsidRPr="00CE0551">
        <w:t xml:space="preserve">V Praze dne: </w:t>
      </w:r>
      <w:r w:rsidR="007D0074">
        <w:t>01. 09.</w:t>
      </w:r>
      <w:r w:rsidR="001462A6">
        <w:t xml:space="preserve"> 2017 </w:t>
      </w:r>
      <w:r>
        <w:tab/>
      </w:r>
      <w:r w:rsidR="00211A6C">
        <w:t xml:space="preserve"> </w:t>
      </w:r>
    </w:p>
    <w:p w:rsidR="00D10D47" w:rsidRDefault="00D10D47" w:rsidP="00087A52">
      <w:pPr>
        <w:tabs>
          <w:tab w:val="center" w:pos="4536"/>
        </w:tabs>
      </w:pPr>
    </w:p>
    <w:p w:rsidR="00D10D47" w:rsidRPr="00CE0551" w:rsidRDefault="00D10D47" w:rsidP="008142EF">
      <w:pPr>
        <w:tabs>
          <w:tab w:val="center" w:pos="1418"/>
          <w:tab w:val="center" w:pos="2268"/>
          <w:tab w:val="center" w:pos="7088"/>
        </w:tabs>
      </w:pPr>
      <w:r>
        <w:t>...............................................</w:t>
      </w:r>
      <w:r>
        <w:tab/>
        <w:t>……………………………………………..</w:t>
      </w:r>
      <w:r w:rsidRPr="00CE0551">
        <w:tab/>
      </w:r>
      <w:r>
        <w:tab/>
        <w:t>dárce</w:t>
      </w:r>
      <w:bookmarkStart w:id="0" w:name="_GoBack"/>
      <w:bookmarkEnd w:id="0"/>
      <w:r>
        <w:t xml:space="preserve">                </w:t>
      </w:r>
      <w:r>
        <w:tab/>
        <w:t>obdarovaný</w:t>
      </w:r>
      <w:r w:rsidRPr="00CE0551">
        <w:tab/>
      </w:r>
    </w:p>
    <w:sectPr w:rsidR="00D10D47" w:rsidRPr="00CE0551" w:rsidSect="007C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38B"/>
    <w:multiLevelType w:val="hybridMultilevel"/>
    <w:tmpl w:val="F244A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0CD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33853BAE"/>
    <w:multiLevelType w:val="hybridMultilevel"/>
    <w:tmpl w:val="A3E8807C"/>
    <w:lvl w:ilvl="0" w:tplc="0405000F">
      <w:start w:val="1"/>
      <w:numFmt w:val="decimal"/>
      <w:lvlText w:val="%1."/>
      <w:lvlJc w:val="left"/>
      <w:pPr>
        <w:ind w:left="303" w:hanging="360"/>
      </w:pPr>
    </w:lvl>
    <w:lvl w:ilvl="1" w:tplc="04050019">
      <w:start w:val="1"/>
      <w:numFmt w:val="lowerLetter"/>
      <w:lvlText w:val="%2."/>
      <w:lvlJc w:val="left"/>
      <w:pPr>
        <w:ind w:left="1023" w:hanging="360"/>
      </w:pPr>
    </w:lvl>
    <w:lvl w:ilvl="2" w:tplc="0405001B">
      <w:start w:val="1"/>
      <w:numFmt w:val="lowerRoman"/>
      <w:lvlText w:val="%3."/>
      <w:lvlJc w:val="right"/>
      <w:pPr>
        <w:ind w:left="1743" w:hanging="180"/>
      </w:pPr>
    </w:lvl>
    <w:lvl w:ilvl="3" w:tplc="0405000F">
      <w:start w:val="1"/>
      <w:numFmt w:val="decimal"/>
      <w:lvlText w:val="%4."/>
      <w:lvlJc w:val="left"/>
      <w:pPr>
        <w:ind w:left="2463" w:hanging="360"/>
      </w:pPr>
    </w:lvl>
    <w:lvl w:ilvl="4" w:tplc="04050019">
      <w:start w:val="1"/>
      <w:numFmt w:val="lowerLetter"/>
      <w:lvlText w:val="%5."/>
      <w:lvlJc w:val="left"/>
      <w:pPr>
        <w:ind w:left="3183" w:hanging="360"/>
      </w:pPr>
    </w:lvl>
    <w:lvl w:ilvl="5" w:tplc="0405001B">
      <w:start w:val="1"/>
      <w:numFmt w:val="lowerRoman"/>
      <w:lvlText w:val="%6."/>
      <w:lvlJc w:val="right"/>
      <w:pPr>
        <w:ind w:left="3903" w:hanging="180"/>
      </w:pPr>
    </w:lvl>
    <w:lvl w:ilvl="6" w:tplc="0405000F">
      <w:start w:val="1"/>
      <w:numFmt w:val="decimal"/>
      <w:lvlText w:val="%7."/>
      <w:lvlJc w:val="left"/>
      <w:pPr>
        <w:ind w:left="4623" w:hanging="360"/>
      </w:pPr>
    </w:lvl>
    <w:lvl w:ilvl="7" w:tplc="04050019">
      <w:start w:val="1"/>
      <w:numFmt w:val="lowerLetter"/>
      <w:lvlText w:val="%8."/>
      <w:lvlJc w:val="left"/>
      <w:pPr>
        <w:ind w:left="5343" w:hanging="360"/>
      </w:pPr>
    </w:lvl>
    <w:lvl w:ilvl="8" w:tplc="0405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DD60394"/>
    <w:multiLevelType w:val="hybridMultilevel"/>
    <w:tmpl w:val="045EF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379E9"/>
    <w:multiLevelType w:val="hybridMultilevel"/>
    <w:tmpl w:val="B784F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3E4F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531F12F2"/>
    <w:multiLevelType w:val="hybridMultilevel"/>
    <w:tmpl w:val="270E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E46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57813165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9" w15:restartNumberingAfterBreak="0">
    <w:nsid w:val="580336F6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0" w15:restartNumberingAfterBreak="0">
    <w:nsid w:val="5CD04FEC"/>
    <w:multiLevelType w:val="singleLevel"/>
    <w:tmpl w:val="94E6BBB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1" w15:restartNumberingAfterBreak="0">
    <w:nsid w:val="613037F7"/>
    <w:multiLevelType w:val="hybridMultilevel"/>
    <w:tmpl w:val="5C941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179FE"/>
    <w:multiLevelType w:val="hybridMultilevel"/>
    <w:tmpl w:val="9800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25B42"/>
    <w:multiLevelType w:val="hybridMultilevel"/>
    <w:tmpl w:val="4FA28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D6E5B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6888"/>
    <w:multiLevelType w:val="hybridMultilevel"/>
    <w:tmpl w:val="4888F886"/>
    <w:lvl w:ilvl="0" w:tplc="B738640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8181E"/>
        </w:rPr>
      </w:lvl>
    </w:lvlOverride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0"/>
    <w:lvlOverride w:ilvl="0">
      <w:startOverride w:val="2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10"/>
    <w:rsid w:val="00001359"/>
    <w:rsid w:val="0001760C"/>
    <w:rsid w:val="00054721"/>
    <w:rsid w:val="00087A52"/>
    <w:rsid w:val="00091510"/>
    <w:rsid w:val="000D4B42"/>
    <w:rsid w:val="001462A6"/>
    <w:rsid w:val="00211A6C"/>
    <w:rsid w:val="00296D68"/>
    <w:rsid w:val="002B24C1"/>
    <w:rsid w:val="002C0EFF"/>
    <w:rsid w:val="002E156F"/>
    <w:rsid w:val="003B59A4"/>
    <w:rsid w:val="004803CA"/>
    <w:rsid w:val="00565DBE"/>
    <w:rsid w:val="00584573"/>
    <w:rsid w:val="005E7CB9"/>
    <w:rsid w:val="0064173B"/>
    <w:rsid w:val="00654BF5"/>
    <w:rsid w:val="00680115"/>
    <w:rsid w:val="00710F05"/>
    <w:rsid w:val="00774BD0"/>
    <w:rsid w:val="007A2525"/>
    <w:rsid w:val="007C176F"/>
    <w:rsid w:val="007C4F9E"/>
    <w:rsid w:val="007D0074"/>
    <w:rsid w:val="007F1506"/>
    <w:rsid w:val="008142EF"/>
    <w:rsid w:val="008C4479"/>
    <w:rsid w:val="008D566A"/>
    <w:rsid w:val="00971659"/>
    <w:rsid w:val="009820D4"/>
    <w:rsid w:val="009F615C"/>
    <w:rsid w:val="00A26016"/>
    <w:rsid w:val="00BF3613"/>
    <w:rsid w:val="00C4465B"/>
    <w:rsid w:val="00C83067"/>
    <w:rsid w:val="00CE0551"/>
    <w:rsid w:val="00D10D47"/>
    <w:rsid w:val="00D31100"/>
    <w:rsid w:val="00D343CF"/>
    <w:rsid w:val="00D62E1A"/>
    <w:rsid w:val="00D6371A"/>
    <w:rsid w:val="00E20EF2"/>
    <w:rsid w:val="00E2292E"/>
    <w:rsid w:val="00E87BF9"/>
    <w:rsid w:val="00ED7896"/>
    <w:rsid w:val="00F675D3"/>
    <w:rsid w:val="00FC1B62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C8F21"/>
  <w15:docId w15:val="{4D3F0948-7F9A-498A-B83A-A5A2601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510"/>
    <w:pPr>
      <w:spacing w:after="200" w:line="276" w:lineRule="auto"/>
    </w:pPr>
    <w:rPr>
      <w:rFonts w:eastAsia="Times New Roman" w:cs="Calibri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B59A4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B59A4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paragraph" w:customStyle="1" w:styleId="Styl">
    <w:name w:val="Styl"/>
    <w:uiPriority w:val="99"/>
    <w:rsid w:val="0009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Siln">
    <w:name w:val="Strong"/>
    <w:basedOn w:val="Standardnpsmoodstavce"/>
    <w:uiPriority w:val="99"/>
    <w:qFormat/>
    <w:locked/>
    <w:rsid w:val="003B59A4"/>
    <w:rPr>
      <w:b/>
      <w:bCs/>
    </w:rPr>
  </w:style>
  <w:style w:type="paragraph" w:styleId="Odstavecseseznamem">
    <w:name w:val="List Paragraph"/>
    <w:basedOn w:val="Normln"/>
    <w:uiPriority w:val="99"/>
    <w:qFormat/>
    <w:rsid w:val="00CE055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77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8066FBBE.dotm</Template>
  <TotalTime>18</TotalTime>
  <Pages>2</Pages>
  <Words>528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default</dc:creator>
  <cp:keywords/>
  <dc:description/>
  <cp:lastModifiedBy>Kateřina Palásková</cp:lastModifiedBy>
  <cp:revision>4</cp:revision>
  <cp:lastPrinted>2017-04-21T05:23:00Z</cp:lastPrinted>
  <dcterms:created xsi:type="dcterms:W3CDTF">2017-08-31T09:58:00Z</dcterms:created>
  <dcterms:modified xsi:type="dcterms:W3CDTF">2017-09-07T13:22:00Z</dcterms:modified>
</cp:coreProperties>
</file>