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36" w:rsidRDefault="00CE1136">
      <w:pPr>
        <w:pStyle w:val="Zkladntext"/>
        <w:spacing w:before="8"/>
        <w:rPr>
          <w:i w:val="0"/>
          <w:sz w:val="20"/>
        </w:rPr>
      </w:pPr>
    </w:p>
    <w:p w:rsidR="00CE1136" w:rsidRDefault="00424595">
      <w:pPr>
        <w:spacing w:before="90"/>
        <w:ind w:left="1056" w:right="1116"/>
        <w:jc w:val="center"/>
        <w:rPr>
          <w:sz w:val="24"/>
        </w:rPr>
      </w:pPr>
      <w:r>
        <w:rPr>
          <w:b/>
          <w:sz w:val="24"/>
        </w:rPr>
        <w:t>NÁRODNÍ ÚSTAV DUŠEVNÍHO ZDRAVÍ</w:t>
      </w:r>
      <w:r>
        <w:rPr>
          <w:sz w:val="24"/>
        </w:rPr>
        <w:t>, příspěvková organizace IČO: 00023752</w:t>
      </w:r>
    </w:p>
    <w:p w:rsidR="00CE1136" w:rsidRDefault="00424595">
      <w:pPr>
        <w:pStyle w:val="Nadpis2"/>
        <w:ind w:left="1056" w:right="1112"/>
        <w:jc w:val="center"/>
      </w:pPr>
      <w:r>
        <w:t>se sídlem Topolová 748, 250 67 Klecany</w:t>
      </w:r>
    </w:p>
    <w:p w:rsidR="00CE1136" w:rsidRDefault="00424595">
      <w:pPr>
        <w:spacing w:line="480" w:lineRule="auto"/>
        <w:ind w:left="1296" w:right="1356"/>
        <w:jc w:val="center"/>
        <w:rPr>
          <w:sz w:val="24"/>
        </w:rPr>
      </w:pPr>
      <w:r>
        <w:rPr>
          <w:sz w:val="24"/>
        </w:rPr>
        <w:t xml:space="preserve">zastoupena prof. MUDr. Jiřím Horáčkem, Ph.D., FCMA, ředitelem dále jen </w:t>
      </w:r>
      <w:r>
        <w:rPr>
          <w:b/>
          <w:sz w:val="24"/>
        </w:rPr>
        <w:t xml:space="preserve">„Objednatel“ </w:t>
      </w:r>
      <w:r>
        <w:rPr>
          <w:sz w:val="24"/>
        </w:rPr>
        <w:t>na straně jedné</w:t>
      </w:r>
    </w:p>
    <w:p w:rsidR="00CE1136" w:rsidRDefault="00424595">
      <w:pPr>
        <w:ind w:right="60"/>
        <w:jc w:val="center"/>
        <w:rPr>
          <w:sz w:val="24"/>
        </w:rPr>
      </w:pPr>
      <w:r>
        <w:rPr>
          <w:sz w:val="24"/>
        </w:rPr>
        <w:t>a</w:t>
      </w:r>
    </w:p>
    <w:p w:rsidR="00CE1136" w:rsidRDefault="00CE1136">
      <w:pPr>
        <w:pStyle w:val="Zkladntext"/>
        <w:spacing w:before="4"/>
        <w:rPr>
          <w:i w:val="0"/>
        </w:rPr>
      </w:pPr>
    </w:p>
    <w:p w:rsidR="00CE1136" w:rsidRDefault="00424595">
      <w:pPr>
        <w:spacing w:before="1" w:line="274" w:lineRule="exact"/>
        <w:ind w:left="1055" w:right="1116"/>
        <w:jc w:val="center"/>
        <w:rPr>
          <w:b/>
          <w:sz w:val="24"/>
        </w:rPr>
      </w:pPr>
      <w:r>
        <w:rPr>
          <w:b/>
          <w:sz w:val="24"/>
        </w:rPr>
        <w:t>Digitronic CZ s.r.o.</w:t>
      </w:r>
    </w:p>
    <w:p w:rsidR="00CE1136" w:rsidRDefault="00424595">
      <w:pPr>
        <w:spacing w:line="274" w:lineRule="exact"/>
        <w:ind w:left="1056" w:right="1116"/>
        <w:jc w:val="center"/>
        <w:rPr>
          <w:sz w:val="24"/>
        </w:rPr>
      </w:pPr>
      <w:r>
        <w:rPr>
          <w:sz w:val="24"/>
        </w:rPr>
        <w:t xml:space="preserve">IČ: </w:t>
      </w:r>
      <w:bookmarkStart w:id="0" w:name="_GoBack"/>
      <w:r>
        <w:rPr>
          <w:sz w:val="24"/>
        </w:rPr>
        <w:t>48168017</w:t>
      </w:r>
      <w:bookmarkEnd w:id="0"/>
    </w:p>
    <w:p w:rsidR="00CE1136" w:rsidRDefault="00424595">
      <w:pPr>
        <w:ind w:left="1055" w:right="1116"/>
        <w:jc w:val="center"/>
        <w:rPr>
          <w:sz w:val="24"/>
        </w:rPr>
      </w:pPr>
      <w:r>
        <w:rPr>
          <w:sz w:val="24"/>
        </w:rPr>
        <w:t>se sídlem Za Pasáží 1429, Zelené Předměstí, 530 02 Pardubice zastoupena Tomášem Hejčlem, jednatelem</w:t>
      </w:r>
    </w:p>
    <w:p w:rsidR="00CE1136" w:rsidRDefault="00CE1136">
      <w:pPr>
        <w:pStyle w:val="Zkladntext"/>
        <w:rPr>
          <w:i w:val="0"/>
        </w:rPr>
      </w:pPr>
    </w:p>
    <w:p w:rsidR="00CE1136" w:rsidRDefault="00424595">
      <w:pPr>
        <w:ind w:left="1056" w:right="1115"/>
        <w:jc w:val="center"/>
        <w:rPr>
          <w:sz w:val="24"/>
        </w:rPr>
      </w:pPr>
      <w:r>
        <w:rPr>
          <w:sz w:val="24"/>
        </w:rPr>
        <w:t xml:space="preserve">dále jen </w:t>
      </w:r>
      <w:r>
        <w:rPr>
          <w:b/>
          <w:sz w:val="24"/>
        </w:rPr>
        <w:t xml:space="preserve">„Zhotovitel“ </w:t>
      </w:r>
      <w:r>
        <w:rPr>
          <w:sz w:val="24"/>
        </w:rPr>
        <w:t>na straně druhé</w:t>
      </w:r>
    </w:p>
    <w:p w:rsidR="00CE1136" w:rsidRDefault="00CE1136">
      <w:pPr>
        <w:pStyle w:val="Zkladntext"/>
        <w:rPr>
          <w:i w:val="0"/>
        </w:rPr>
      </w:pPr>
    </w:p>
    <w:p w:rsidR="00CE1136" w:rsidRDefault="00424595">
      <w:pPr>
        <w:pStyle w:val="Nadpis2"/>
        <w:ind w:left="115" w:right="175"/>
        <w:jc w:val="center"/>
      </w:pPr>
      <w:r>
        <w:t xml:space="preserve">uzavřeli na základě výsledku zadávacího řízení k plnění veřejné zakázky „Zpracování projektové dokumentace - Dětská </w:t>
      </w:r>
      <w:r>
        <w:t>psychiatrie“ dne 11. 7. 2023 „Smlouvu na zhotovení projektové dokumentace a související služby“, a to jako smíšenou smlouvu o dílo v souladu s ustanovením § 2586 a následujícími, nepojmenovanou v souladu s ustanovením §1746 odst. 2 a smlouvu licenční v sou</w:t>
      </w:r>
      <w:r>
        <w:t>ladu s ustanovením §2358 a následujícími zákona č.</w:t>
      </w:r>
    </w:p>
    <w:p w:rsidR="00CE1136" w:rsidRDefault="00424595">
      <w:pPr>
        <w:spacing w:line="491" w:lineRule="auto"/>
        <w:ind w:left="2414" w:right="2543" w:firstLine="429"/>
        <w:rPr>
          <w:sz w:val="24"/>
        </w:rPr>
      </w:pPr>
      <w:r>
        <w:rPr>
          <w:sz w:val="24"/>
        </w:rPr>
        <w:t xml:space="preserve">89/2012 Sb., občanského zákoníku (dále v textu dodatku jen jako </w:t>
      </w:r>
      <w:r>
        <w:rPr>
          <w:b/>
          <w:sz w:val="24"/>
        </w:rPr>
        <w:t>„Smlouva“</w:t>
      </w:r>
      <w:r>
        <w:rPr>
          <w:sz w:val="24"/>
        </w:rPr>
        <w:t>)</w:t>
      </w:r>
    </w:p>
    <w:p w:rsidR="00CE1136" w:rsidRDefault="00424595">
      <w:pPr>
        <w:spacing w:line="263" w:lineRule="exact"/>
        <w:ind w:left="916" w:right="1116"/>
        <w:jc w:val="center"/>
        <w:rPr>
          <w:sz w:val="24"/>
        </w:rPr>
      </w:pPr>
      <w:r>
        <w:rPr>
          <w:sz w:val="24"/>
        </w:rPr>
        <w:t>Smluvní strany uzavírají dnešního dne:</w:t>
      </w:r>
    </w:p>
    <w:p w:rsidR="00CE1136" w:rsidRDefault="00CE1136">
      <w:pPr>
        <w:pStyle w:val="Zkladntext"/>
        <w:rPr>
          <w:i w:val="0"/>
          <w:sz w:val="26"/>
        </w:rPr>
      </w:pPr>
    </w:p>
    <w:p w:rsidR="00CE1136" w:rsidRDefault="00CE1136">
      <w:pPr>
        <w:pStyle w:val="Zkladntext"/>
        <w:spacing w:before="3"/>
        <w:rPr>
          <w:i w:val="0"/>
          <w:sz w:val="22"/>
        </w:rPr>
      </w:pPr>
    </w:p>
    <w:p w:rsidR="00CE1136" w:rsidRDefault="00424595">
      <w:pPr>
        <w:ind w:left="916" w:right="1116"/>
        <w:jc w:val="center"/>
        <w:rPr>
          <w:b/>
          <w:sz w:val="36"/>
        </w:rPr>
      </w:pPr>
      <w:r>
        <w:rPr>
          <w:b/>
          <w:sz w:val="36"/>
        </w:rPr>
        <w:t>Dodatek č. 1 Smlouvy</w:t>
      </w:r>
    </w:p>
    <w:p w:rsidR="00CE1136" w:rsidRDefault="00CE1136">
      <w:pPr>
        <w:jc w:val="center"/>
        <w:rPr>
          <w:sz w:val="36"/>
        </w:rPr>
        <w:sectPr w:rsidR="00CE1136">
          <w:footerReference w:type="default" r:id="rId7"/>
          <w:type w:val="continuous"/>
          <w:pgSz w:w="11910" w:h="16840"/>
          <w:pgMar w:top="1580" w:right="1300" w:bottom="680" w:left="1500" w:header="708" w:footer="482" w:gutter="0"/>
          <w:pgNumType w:start="1"/>
          <w:cols w:space="708"/>
        </w:sectPr>
      </w:pPr>
    </w:p>
    <w:p w:rsidR="00CE1136" w:rsidRDefault="00CE1136">
      <w:pPr>
        <w:pStyle w:val="Zkladntext"/>
        <w:spacing w:before="3"/>
        <w:rPr>
          <w:b/>
          <w:i w:val="0"/>
          <w:sz w:val="20"/>
        </w:rPr>
      </w:pPr>
    </w:p>
    <w:p w:rsidR="00CE1136" w:rsidRDefault="00424595">
      <w:pPr>
        <w:pStyle w:val="Nadpis1"/>
        <w:spacing w:before="90"/>
        <w:ind w:left="768"/>
      </w:pPr>
      <w:r>
        <w:rPr>
          <w:u w:val="thick"/>
        </w:rPr>
        <w:t>Preambule:</w:t>
      </w:r>
    </w:p>
    <w:p w:rsidR="00CE1136" w:rsidRDefault="00CE1136">
      <w:pPr>
        <w:pStyle w:val="Zkladntext"/>
        <w:spacing w:before="9"/>
        <w:rPr>
          <w:b/>
          <w:i w:val="0"/>
          <w:sz w:val="15"/>
        </w:rPr>
      </w:pPr>
    </w:p>
    <w:p w:rsidR="00CE1136" w:rsidRDefault="00424595">
      <w:pPr>
        <w:pStyle w:val="Nadpis2"/>
        <w:spacing w:before="90"/>
      </w:pPr>
      <w:r>
        <w:t>1)</w:t>
      </w:r>
    </w:p>
    <w:p w:rsidR="00CE1136" w:rsidRDefault="00424595">
      <w:pPr>
        <w:ind w:left="768"/>
        <w:rPr>
          <w:sz w:val="24"/>
        </w:rPr>
      </w:pPr>
      <w:r>
        <w:rPr>
          <w:sz w:val="24"/>
        </w:rPr>
        <w:t>V dodatku jsou používány pojmy, sjednané pro účel Smlouvy.</w:t>
      </w:r>
    </w:p>
    <w:p w:rsidR="00CE1136" w:rsidRDefault="00CE1136">
      <w:pPr>
        <w:pStyle w:val="Zkladntext"/>
        <w:spacing w:before="11"/>
        <w:rPr>
          <w:i w:val="0"/>
          <w:sz w:val="23"/>
        </w:rPr>
      </w:pPr>
    </w:p>
    <w:p w:rsidR="00CE1136" w:rsidRDefault="00424595">
      <w:pPr>
        <w:ind w:left="768"/>
        <w:rPr>
          <w:sz w:val="24"/>
        </w:rPr>
      </w:pPr>
      <w:r>
        <w:rPr>
          <w:sz w:val="24"/>
        </w:rPr>
        <w:t>2)</w:t>
      </w:r>
    </w:p>
    <w:p w:rsidR="00CE1136" w:rsidRDefault="00424595">
      <w:pPr>
        <w:ind w:left="767" w:right="114"/>
        <w:jc w:val="both"/>
        <w:rPr>
          <w:sz w:val="24"/>
        </w:rPr>
      </w:pPr>
      <w:r>
        <w:rPr>
          <w:sz w:val="24"/>
        </w:rPr>
        <w:t>Smluvní strany prohlašují, že na základě vzájemné dohody tímto dodatkem zužují rozsah plnění původní Smlouvy. Smluvní strany současně prohlašují, že toto zúžení rozsahu plnění Smlouvy nepředstavuje podstatnou změnu závazku ze Smlouvy na veřejnou zakázku, n</w:t>
      </w:r>
      <w:r>
        <w:rPr>
          <w:sz w:val="24"/>
        </w:rPr>
        <w:t>eboť se:</w:t>
      </w:r>
    </w:p>
    <w:p w:rsidR="00CE1136" w:rsidRDefault="00CE1136">
      <w:pPr>
        <w:pStyle w:val="Zkladntext"/>
        <w:rPr>
          <w:i w:val="0"/>
        </w:rPr>
      </w:pPr>
    </w:p>
    <w:p w:rsidR="00CE1136" w:rsidRDefault="00424595">
      <w:pPr>
        <w:pStyle w:val="Odstavecseseznamem"/>
        <w:numPr>
          <w:ilvl w:val="0"/>
          <w:numId w:val="1"/>
        </w:numPr>
        <w:tabs>
          <w:tab w:val="left" w:pos="1488"/>
        </w:tabs>
        <w:ind w:hanging="361"/>
        <w:rPr>
          <w:sz w:val="24"/>
        </w:rPr>
      </w:pPr>
      <w:r>
        <w:rPr>
          <w:sz w:val="24"/>
        </w:rPr>
        <w:t>nemění celková povaha veřejné zakázky a</w:t>
      </w:r>
      <w:r>
        <w:rPr>
          <w:spacing w:val="-9"/>
          <w:sz w:val="24"/>
        </w:rPr>
        <w:t xml:space="preserve"> </w:t>
      </w:r>
      <w:r>
        <w:rPr>
          <w:sz w:val="24"/>
        </w:rPr>
        <w:t>současně</w:t>
      </w:r>
    </w:p>
    <w:p w:rsidR="00CE1136" w:rsidRDefault="00424595">
      <w:pPr>
        <w:pStyle w:val="Odstavecseseznamem"/>
        <w:numPr>
          <w:ilvl w:val="0"/>
          <w:numId w:val="1"/>
        </w:numPr>
        <w:tabs>
          <w:tab w:val="left" w:pos="1488"/>
        </w:tabs>
        <w:ind w:hanging="361"/>
        <w:rPr>
          <w:sz w:val="24"/>
        </w:rPr>
      </w:pPr>
      <w:r>
        <w:rPr>
          <w:sz w:val="24"/>
        </w:rPr>
        <w:t>hodnota změny je nižší než 10 % původní hodnoty závazku ze</w:t>
      </w:r>
      <w:r>
        <w:rPr>
          <w:spacing w:val="-13"/>
          <w:sz w:val="24"/>
        </w:rPr>
        <w:t xml:space="preserve"> </w:t>
      </w:r>
      <w:r>
        <w:rPr>
          <w:sz w:val="24"/>
        </w:rPr>
        <w:t>Smlouvy.</w:t>
      </w:r>
    </w:p>
    <w:p w:rsidR="00CE1136" w:rsidRDefault="00CE1136">
      <w:pPr>
        <w:pStyle w:val="Zkladntext"/>
        <w:rPr>
          <w:i w:val="0"/>
        </w:rPr>
      </w:pPr>
    </w:p>
    <w:p w:rsidR="00CE1136" w:rsidRDefault="00424595">
      <w:pPr>
        <w:ind w:left="767" w:right="112"/>
        <w:jc w:val="both"/>
        <w:rPr>
          <w:sz w:val="24"/>
        </w:rPr>
      </w:pPr>
      <w:r>
        <w:rPr>
          <w:sz w:val="24"/>
        </w:rPr>
        <w:t>S ohledem na výše uvedené smluvní strany prohlašují, že postup upravený tímto dodatkem je plně v souladu s ust. § 222 odst. 4 zá</w:t>
      </w:r>
      <w:r>
        <w:rPr>
          <w:sz w:val="24"/>
        </w:rPr>
        <w:t>kona č. 134/2016 Sb., o zadávání veřejných zakázek.</w:t>
      </w:r>
    </w:p>
    <w:p w:rsidR="00CE1136" w:rsidRDefault="00CE1136">
      <w:pPr>
        <w:pStyle w:val="Zkladntext"/>
        <w:rPr>
          <w:i w:val="0"/>
        </w:rPr>
      </w:pPr>
    </w:p>
    <w:p w:rsidR="00CE1136" w:rsidRDefault="00424595">
      <w:pPr>
        <w:ind w:left="767"/>
        <w:rPr>
          <w:sz w:val="24"/>
        </w:rPr>
      </w:pPr>
      <w:r>
        <w:rPr>
          <w:sz w:val="24"/>
        </w:rPr>
        <w:t>3)</w:t>
      </w:r>
    </w:p>
    <w:p w:rsidR="00CE1136" w:rsidRDefault="00424595">
      <w:pPr>
        <w:ind w:left="767"/>
        <w:rPr>
          <w:sz w:val="24"/>
        </w:rPr>
      </w:pPr>
      <w:r>
        <w:rPr>
          <w:sz w:val="24"/>
        </w:rPr>
        <w:t>Smluvní strany za účelem zúžení rozsahu plnění sjednaly následující.</w:t>
      </w:r>
    </w:p>
    <w:p w:rsidR="00CE1136" w:rsidRDefault="00CE1136">
      <w:pPr>
        <w:pStyle w:val="Zkladntext"/>
        <w:rPr>
          <w:i w:val="0"/>
          <w:sz w:val="26"/>
        </w:rPr>
      </w:pPr>
    </w:p>
    <w:p w:rsidR="00CE1136" w:rsidRDefault="00CE1136">
      <w:pPr>
        <w:pStyle w:val="Zkladntext"/>
        <w:spacing w:before="5"/>
        <w:rPr>
          <w:i w:val="0"/>
          <w:sz w:val="22"/>
        </w:rPr>
      </w:pPr>
    </w:p>
    <w:p w:rsidR="00CE1136" w:rsidRDefault="00424595">
      <w:pPr>
        <w:ind w:left="767"/>
        <w:jc w:val="both"/>
        <w:rPr>
          <w:b/>
          <w:sz w:val="24"/>
        </w:rPr>
      </w:pPr>
      <w:r>
        <w:rPr>
          <w:b/>
          <w:sz w:val="24"/>
          <w:u w:val="thick"/>
        </w:rPr>
        <w:t>Za prvé:</w:t>
      </w:r>
    </w:p>
    <w:p w:rsidR="00CE1136" w:rsidRDefault="00CE1136">
      <w:pPr>
        <w:pStyle w:val="Zkladntext"/>
        <w:spacing w:before="9"/>
        <w:rPr>
          <w:b/>
          <w:i w:val="0"/>
          <w:sz w:val="15"/>
        </w:rPr>
      </w:pPr>
    </w:p>
    <w:p w:rsidR="00CE1136" w:rsidRDefault="00424595">
      <w:pPr>
        <w:spacing w:before="90"/>
        <w:ind w:left="768"/>
        <w:rPr>
          <w:sz w:val="24"/>
        </w:rPr>
      </w:pPr>
      <w:r>
        <w:rPr>
          <w:sz w:val="24"/>
        </w:rPr>
        <w:t>1)</w:t>
      </w:r>
    </w:p>
    <w:p w:rsidR="00CE1136" w:rsidRDefault="00424595">
      <w:pPr>
        <w:ind w:left="768" w:right="54"/>
        <w:rPr>
          <w:sz w:val="24"/>
        </w:rPr>
      </w:pPr>
      <w:r>
        <w:rPr>
          <w:sz w:val="24"/>
        </w:rPr>
        <w:t>Mění</w:t>
      </w:r>
      <w:r>
        <w:rPr>
          <w:spacing w:val="-9"/>
          <w:sz w:val="24"/>
        </w:rPr>
        <w:t xml:space="preserve"> </w:t>
      </w:r>
      <w:r>
        <w:rPr>
          <w:sz w:val="24"/>
        </w:rPr>
        <w:t>se</w:t>
      </w:r>
      <w:r>
        <w:rPr>
          <w:spacing w:val="-8"/>
          <w:sz w:val="24"/>
        </w:rPr>
        <w:t xml:space="preserve"> </w:t>
      </w:r>
      <w:r>
        <w:rPr>
          <w:sz w:val="24"/>
        </w:rPr>
        <w:t>ujednání</w:t>
      </w:r>
      <w:r>
        <w:rPr>
          <w:spacing w:val="-9"/>
          <w:sz w:val="24"/>
        </w:rPr>
        <w:t xml:space="preserve"> </w:t>
      </w:r>
      <w:r>
        <w:rPr>
          <w:sz w:val="24"/>
        </w:rPr>
        <w:t>čl.</w:t>
      </w:r>
      <w:r>
        <w:rPr>
          <w:spacing w:val="-5"/>
          <w:sz w:val="24"/>
        </w:rPr>
        <w:t xml:space="preserve"> </w:t>
      </w:r>
      <w:r>
        <w:rPr>
          <w:spacing w:val="-3"/>
          <w:sz w:val="24"/>
        </w:rPr>
        <w:t>I.</w:t>
      </w:r>
      <w:r>
        <w:rPr>
          <w:spacing w:val="-8"/>
          <w:sz w:val="24"/>
        </w:rPr>
        <w:t xml:space="preserve"> </w:t>
      </w:r>
      <w:r>
        <w:rPr>
          <w:sz w:val="24"/>
        </w:rPr>
        <w:t>odst.</w:t>
      </w:r>
      <w:r>
        <w:rPr>
          <w:spacing w:val="-9"/>
          <w:sz w:val="24"/>
        </w:rPr>
        <w:t xml:space="preserve"> </w:t>
      </w:r>
      <w:r>
        <w:rPr>
          <w:sz w:val="24"/>
        </w:rPr>
        <w:t>1</w:t>
      </w:r>
      <w:r>
        <w:rPr>
          <w:spacing w:val="-8"/>
          <w:sz w:val="24"/>
        </w:rPr>
        <w:t xml:space="preserve"> </w:t>
      </w:r>
      <w:r>
        <w:rPr>
          <w:sz w:val="24"/>
        </w:rPr>
        <w:t>Smlouvy</w:t>
      </w:r>
      <w:r>
        <w:rPr>
          <w:spacing w:val="-15"/>
          <w:sz w:val="24"/>
        </w:rPr>
        <w:t xml:space="preserve"> </w:t>
      </w:r>
      <w:r>
        <w:rPr>
          <w:sz w:val="24"/>
        </w:rPr>
        <w:t>tak,</w:t>
      </w:r>
      <w:r>
        <w:rPr>
          <w:spacing w:val="-9"/>
          <w:sz w:val="24"/>
        </w:rPr>
        <w:t xml:space="preserve"> </w:t>
      </w:r>
      <w:r>
        <w:rPr>
          <w:sz w:val="24"/>
        </w:rPr>
        <w:t>že</w:t>
      </w:r>
      <w:r>
        <w:rPr>
          <w:spacing w:val="-8"/>
          <w:sz w:val="24"/>
        </w:rPr>
        <w:t xml:space="preserve"> </w:t>
      </w:r>
      <w:r>
        <w:rPr>
          <w:sz w:val="24"/>
        </w:rPr>
        <w:t>ustanovení</w:t>
      </w:r>
      <w:r>
        <w:rPr>
          <w:spacing w:val="-8"/>
          <w:sz w:val="24"/>
        </w:rPr>
        <w:t xml:space="preserve"> </w:t>
      </w:r>
      <w:r>
        <w:rPr>
          <w:sz w:val="24"/>
        </w:rPr>
        <w:t>čl.</w:t>
      </w:r>
      <w:r>
        <w:rPr>
          <w:spacing w:val="-6"/>
          <w:sz w:val="24"/>
        </w:rPr>
        <w:t xml:space="preserve"> </w:t>
      </w:r>
      <w:r>
        <w:rPr>
          <w:spacing w:val="-3"/>
          <w:sz w:val="24"/>
        </w:rPr>
        <w:t>I.</w:t>
      </w:r>
      <w:r>
        <w:rPr>
          <w:spacing w:val="-8"/>
          <w:sz w:val="24"/>
        </w:rPr>
        <w:t xml:space="preserve"> </w:t>
      </w:r>
      <w:r>
        <w:rPr>
          <w:sz w:val="24"/>
        </w:rPr>
        <w:t>odst.</w:t>
      </w:r>
      <w:r>
        <w:rPr>
          <w:spacing w:val="-5"/>
          <w:sz w:val="24"/>
        </w:rPr>
        <w:t xml:space="preserve"> </w:t>
      </w:r>
      <w:r>
        <w:rPr>
          <w:sz w:val="24"/>
        </w:rPr>
        <w:t>1</w:t>
      </w:r>
      <w:r>
        <w:rPr>
          <w:spacing w:val="-9"/>
          <w:sz w:val="24"/>
        </w:rPr>
        <w:t xml:space="preserve"> </w:t>
      </w:r>
      <w:r>
        <w:rPr>
          <w:sz w:val="24"/>
        </w:rPr>
        <w:t>Smlouvy</w:t>
      </w:r>
      <w:r>
        <w:rPr>
          <w:spacing w:val="-12"/>
          <w:sz w:val="24"/>
        </w:rPr>
        <w:t xml:space="preserve"> </w:t>
      </w:r>
      <w:r>
        <w:rPr>
          <w:sz w:val="24"/>
        </w:rPr>
        <w:t>se</w:t>
      </w:r>
      <w:r>
        <w:rPr>
          <w:spacing w:val="-10"/>
          <w:sz w:val="24"/>
        </w:rPr>
        <w:t xml:space="preserve"> </w:t>
      </w:r>
      <w:r>
        <w:rPr>
          <w:sz w:val="24"/>
        </w:rPr>
        <w:t>ruší a nahrazuje se tímto</w:t>
      </w:r>
      <w:r>
        <w:rPr>
          <w:spacing w:val="-4"/>
          <w:sz w:val="24"/>
        </w:rPr>
        <w:t xml:space="preserve"> </w:t>
      </w:r>
      <w:r>
        <w:rPr>
          <w:sz w:val="24"/>
        </w:rPr>
        <w:t>zněním:</w:t>
      </w:r>
    </w:p>
    <w:p w:rsidR="00CE1136" w:rsidRDefault="00CE1136">
      <w:pPr>
        <w:pStyle w:val="Zkladntext"/>
        <w:rPr>
          <w:i w:val="0"/>
          <w:sz w:val="20"/>
        </w:rPr>
      </w:pPr>
    </w:p>
    <w:p w:rsidR="00CE1136" w:rsidRDefault="00424595">
      <w:pPr>
        <w:pStyle w:val="Zkladntext"/>
        <w:spacing w:before="9"/>
        <w:rPr>
          <w:i w:val="0"/>
          <w:sz w:val="23"/>
        </w:rPr>
      </w:pPr>
      <w:r>
        <w:pict>
          <v:shape id="_x0000_s2059" style="position:absolute;margin-left:113.4pt;margin-top:15.85pt;width:174.05pt;height:.1pt;z-index:-251658240;mso-wrap-distance-left:0;mso-wrap-distance-right:0;mso-position-horizontal-relative:page" coordorigin="2268,317" coordsize="3481,0" path="m2268,317r3480,e" filled="f" strokeweight=".17358mm">
            <v:path arrowok="t"/>
            <w10:wrap type="topAndBottom" anchorx="page"/>
          </v:shape>
        </w:pict>
      </w:r>
    </w:p>
    <w:p w:rsidR="00CE1136" w:rsidRDefault="00CE1136">
      <w:pPr>
        <w:pStyle w:val="Zkladntext"/>
        <w:spacing w:before="7"/>
        <w:rPr>
          <w:i w:val="0"/>
          <w:sz w:val="13"/>
        </w:rPr>
      </w:pPr>
    </w:p>
    <w:p w:rsidR="00CE1136" w:rsidRDefault="00424595">
      <w:pPr>
        <w:pStyle w:val="Zkladntext"/>
        <w:spacing w:before="90"/>
        <w:ind w:left="832"/>
      </w:pPr>
      <w:r>
        <w:t>1. Zhotovitel se touto smlouvou zavazuje na svůj náklad a nebezpečí:</w:t>
      </w:r>
    </w:p>
    <w:p w:rsidR="00CE1136" w:rsidRDefault="00CE1136">
      <w:pPr>
        <w:pStyle w:val="Zkladntext"/>
        <w:spacing w:before="1"/>
        <w:rPr>
          <w:sz w:val="31"/>
        </w:rPr>
      </w:pPr>
    </w:p>
    <w:p w:rsidR="00CE1136" w:rsidRDefault="00424595">
      <w:pPr>
        <w:pStyle w:val="Odstavecseseznamem"/>
        <w:numPr>
          <w:ilvl w:val="0"/>
          <w:numId w:val="5"/>
        </w:numPr>
        <w:tabs>
          <w:tab w:val="left" w:pos="1193"/>
        </w:tabs>
        <w:spacing w:line="278" w:lineRule="auto"/>
        <w:ind w:right="115"/>
        <w:rPr>
          <w:i/>
          <w:sz w:val="24"/>
        </w:rPr>
      </w:pPr>
      <w:r>
        <w:rPr>
          <w:i/>
          <w:sz w:val="24"/>
        </w:rPr>
        <w:t>zpracovat projektovou dokumentaci dle specifikace uvedené v příloze č. 1 této Smlouvy,</w:t>
      </w:r>
      <w:r>
        <w:rPr>
          <w:i/>
          <w:spacing w:val="-3"/>
          <w:sz w:val="24"/>
        </w:rPr>
        <w:t xml:space="preserve"> </w:t>
      </w:r>
      <w:r>
        <w:rPr>
          <w:i/>
          <w:sz w:val="24"/>
        </w:rPr>
        <w:t>tj.:</w:t>
      </w:r>
    </w:p>
    <w:p w:rsidR="00CE1136" w:rsidRDefault="00424595">
      <w:pPr>
        <w:pStyle w:val="Odstavecseseznamem"/>
        <w:numPr>
          <w:ilvl w:val="1"/>
          <w:numId w:val="5"/>
        </w:numPr>
        <w:tabs>
          <w:tab w:val="left" w:pos="1901"/>
        </w:tabs>
        <w:spacing w:line="274" w:lineRule="exact"/>
        <w:jc w:val="left"/>
        <w:rPr>
          <w:i/>
          <w:sz w:val="24"/>
        </w:rPr>
      </w:pPr>
      <w:r>
        <w:rPr>
          <w:i/>
          <w:sz w:val="24"/>
        </w:rPr>
        <w:t>vizualizaci v počtu min. 3</w:t>
      </w:r>
      <w:r>
        <w:rPr>
          <w:i/>
          <w:spacing w:val="-1"/>
          <w:sz w:val="24"/>
        </w:rPr>
        <w:t xml:space="preserve"> </w:t>
      </w:r>
      <w:r>
        <w:rPr>
          <w:i/>
          <w:sz w:val="24"/>
        </w:rPr>
        <w:t>variant,</w:t>
      </w:r>
    </w:p>
    <w:p w:rsidR="00CE1136" w:rsidRDefault="00CE1136">
      <w:pPr>
        <w:pStyle w:val="Zkladntext"/>
        <w:spacing w:before="8"/>
        <w:rPr>
          <w:sz w:val="20"/>
        </w:rPr>
      </w:pPr>
    </w:p>
    <w:p w:rsidR="00CE1136" w:rsidRDefault="00424595">
      <w:pPr>
        <w:pStyle w:val="Odstavecseseznamem"/>
        <w:numPr>
          <w:ilvl w:val="1"/>
          <w:numId w:val="5"/>
        </w:numPr>
        <w:tabs>
          <w:tab w:val="left" w:pos="1901"/>
        </w:tabs>
        <w:spacing w:line="276" w:lineRule="auto"/>
        <w:ind w:right="233" w:hanging="372"/>
        <w:jc w:val="left"/>
        <w:rPr>
          <w:i/>
          <w:sz w:val="24"/>
        </w:rPr>
      </w:pPr>
      <w:r>
        <w:rPr>
          <w:i/>
          <w:sz w:val="24"/>
        </w:rPr>
        <w:t>dokumentaci pro stavební povolení, a to za úč</w:t>
      </w:r>
      <w:r>
        <w:rPr>
          <w:i/>
          <w:sz w:val="24"/>
        </w:rPr>
        <w:t>elem provedení stavebních úprav v budově č. p. 748, která je součástí pozemku parc. č. st. 1369, to vše zapsáno na listu vlastnictví č. 2129 pro katastrální území Klecany, obec Klecany, vedeném katastrálním úřadem pro Středočeský kraj, Katastrální pracoviš</w:t>
      </w:r>
      <w:r>
        <w:rPr>
          <w:i/>
          <w:sz w:val="24"/>
        </w:rPr>
        <w:t>tě</w:t>
      </w:r>
      <w:r>
        <w:rPr>
          <w:i/>
          <w:spacing w:val="-2"/>
          <w:sz w:val="24"/>
        </w:rPr>
        <w:t xml:space="preserve"> </w:t>
      </w:r>
      <w:r>
        <w:rPr>
          <w:i/>
          <w:sz w:val="24"/>
        </w:rPr>
        <w:t>Praha-východ,</w:t>
      </w:r>
    </w:p>
    <w:p w:rsidR="00CE1136" w:rsidRDefault="00424595">
      <w:pPr>
        <w:pStyle w:val="Odstavecseseznamem"/>
        <w:numPr>
          <w:ilvl w:val="1"/>
          <w:numId w:val="5"/>
        </w:numPr>
        <w:tabs>
          <w:tab w:val="left" w:pos="1901"/>
        </w:tabs>
        <w:spacing w:before="204"/>
        <w:ind w:hanging="440"/>
        <w:jc w:val="left"/>
        <w:rPr>
          <w:i/>
          <w:sz w:val="24"/>
        </w:rPr>
      </w:pPr>
      <w:r>
        <w:rPr>
          <w:i/>
          <w:sz w:val="24"/>
        </w:rPr>
        <w:t>vyhotovit dokumentaci pro provádění</w:t>
      </w:r>
      <w:r>
        <w:rPr>
          <w:i/>
          <w:spacing w:val="-1"/>
          <w:sz w:val="24"/>
        </w:rPr>
        <w:t xml:space="preserve"> </w:t>
      </w:r>
      <w:r>
        <w:rPr>
          <w:i/>
          <w:sz w:val="24"/>
        </w:rPr>
        <w:t>stavby,</w:t>
      </w:r>
    </w:p>
    <w:p w:rsidR="00CE1136" w:rsidRDefault="00CE1136">
      <w:pPr>
        <w:pStyle w:val="Zkladntext"/>
        <w:rPr>
          <w:sz w:val="21"/>
        </w:rPr>
      </w:pPr>
    </w:p>
    <w:p w:rsidR="00CE1136" w:rsidRDefault="00424595">
      <w:pPr>
        <w:pStyle w:val="Odstavecseseznamem"/>
        <w:numPr>
          <w:ilvl w:val="1"/>
          <w:numId w:val="5"/>
        </w:numPr>
        <w:tabs>
          <w:tab w:val="left" w:pos="1901"/>
        </w:tabs>
        <w:spacing w:before="1" w:line="448" w:lineRule="auto"/>
        <w:ind w:right="2012" w:hanging="413"/>
        <w:jc w:val="left"/>
        <w:rPr>
          <w:i/>
          <w:sz w:val="24"/>
        </w:rPr>
      </w:pPr>
      <w:r>
        <w:rPr>
          <w:i/>
          <w:sz w:val="24"/>
        </w:rPr>
        <w:t>vypracovat dokumentaci pro výběr zhotovitele stavby; (dále jen „Projektová</w:t>
      </w:r>
      <w:r>
        <w:rPr>
          <w:i/>
          <w:spacing w:val="-5"/>
          <w:sz w:val="24"/>
        </w:rPr>
        <w:t xml:space="preserve"> </w:t>
      </w:r>
      <w:r>
        <w:rPr>
          <w:i/>
          <w:sz w:val="24"/>
        </w:rPr>
        <w:t>dokumentace“).</w:t>
      </w:r>
    </w:p>
    <w:p w:rsidR="00CE1136" w:rsidRDefault="00CE1136">
      <w:pPr>
        <w:spacing w:line="448" w:lineRule="auto"/>
        <w:rPr>
          <w:sz w:val="24"/>
        </w:rPr>
        <w:sectPr w:rsidR="00CE1136">
          <w:pgSz w:w="11910" w:h="16840"/>
          <w:pgMar w:top="1580" w:right="1300" w:bottom="680" w:left="1500" w:header="0" w:footer="482" w:gutter="0"/>
          <w:cols w:space="708"/>
        </w:sectPr>
      </w:pPr>
    </w:p>
    <w:p w:rsidR="00CE1136" w:rsidRDefault="00424595">
      <w:pPr>
        <w:pStyle w:val="Odstavecseseznamem"/>
        <w:numPr>
          <w:ilvl w:val="0"/>
          <w:numId w:val="5"/>
        </w:numPr>
        <w:tabs>
          <w:tab w:val="left" w:pos="1193"/>
        </w:tabs>
        <w:spacing w:before="72" w:line="280" w:lineRule="auto"/>
        <w:ind w:right="966"/>
        <w:rPr>
          <w:i/>
          <w:sz w:val="24"/>
        </w:rPr>
      </w:pPr>
      <w:r>
        <w:rPr>
          <w:i/>
          <w:sz w:val="24"/>
        </w:rPr>
        <w:lastRenderedPageBreak/>
        <w:t xml:space="preserve">projednat Projektovou dokumentaci s úřady a zajistit vydání potřebných </w:t>
      </w:r>
      <w:r>
        <w:rPr>
          <w:i/>
          <w:sz w:val="24"/>
        </w:rPr>
        <w:t>povolení, zejména obstarání pravomocného stavebního</w:t>
      </w:r>
      <w:r>
        <w:rPr>
          <w:i/>
          <w:spacing w:val="-3"/>
          <w:sz w:val="24"/>
        </w:rPr>
        <w:t xml:space="preserve"> </w:t>
      </w:r>
      <w:r>
        <w:rPr>
          <w:i/>
          <w:sz w:val="24"/>
        </w:rPr>
        <w:t>povolení;</w:t>
      </w:r>
    </w:p>
    <w:p w:rsidR="00CE1136" w:rsidRDefault="00424595">
      <w:pPr>
        <w:pStyle w:val="Odstavecseseznamem"/>
        <w:numPr>
          <w:ilvl w:val="0"/>
          <w:numId w:val="5"/>
        </w:numPr>
        <w:tabs>
          <w:tab w:val="left" w:pos="1193"/>
        </w:tabs>
        <w:spacing w:before="189" w:line="278" w:lineRule="auto"/>
        <w:ind w:right="325"/>
        <w:rPr>
          <w:i/>
          <w:sz w:val="24"/>
        </w:rPr>
      </w:pPr>
      <w:r>
        <w:rPr>
          <w:i/>
          <w:sz w:val="24"/>
        </w:rPr>
        <w:t>poskytnout Objednateli záruku za jakost ve smyslu čl. IV odst. 3 smlouvy na Projektovou dokumentaci a s ní spojené plnění, a to v délce pěti (5) let ode dne předání Projektové dokumentace</w:t>
      </w:r>
      <w:r>
        <w:rPr>
          <w:i/>
          <w:spacing w:val="-6"/>
          <w:sz w:val="24"/>
        </w:rPr>
        <w:t xml:space="preserve"> </w:t>
      </w:r>
      <w:r>
        <w:rPr>
          <w:i/>
          <w:sz w:val="24"/>
        </w:rPr>
        <w:t>Objedn</w:t>
      </w:r>
      <w:r>
        <w:rPr>
          <w:i/>
          <w:sz w:val="24"/>
        </w:rPr>
        <w:t>ateli;</w:t>
      </w:r>
    </w:p>
    <w:p w:rsidR="00CE1136" w:rsidRDefault="00424595">
      <w:pPr>
        <w:pStyle w:val="Odstavecseseznamem"/>
        <w:numPr>
          <w:ilvl w:val="0"/>
          <w:numId w:val="5"/>
        </w:numPr>
        <w:tabs>
          <w:tab w:val="left" w:pos="1193"/>
        </w:tabs>
        <w:spacing w:before="192" w:line="280" w:lineRule="auto"/>
        <w:ind w:right="849"/>
        <w:rPr>
          <w:i/>
          <w:sz w:val="24"/>
        </w:rPr>
      </w:pPr>
      <w:r>
        <w:rPr>
          <w:i/>
          <w:sz w:val="24"/>
        </w:rPr>
        <w:t>zajistit provedení veškerých analýz, průzkumů, měření apod., které budou nezbytné pro úspěšné zhotovení Projektové</w:t>
      </w:r>
      <w:r>
        <w:rPr>
          <w:i/>
          <w:spacing w:val="-3"/>
          <w:sz w:val="24"/>
        </w:rPr>
        <w:t xml:space="preserve"> </w:t>
      </w:r>
      <w:r>
        <w:rPr>
          <w:i/>
          <w:sz w:val="24"/>
        </w:rPr>
        <w:t>dokumentace;</w:t>
      </w:r>
    </w:p>
    <w:p w:rsidR="00CE1136" w:rsidRDefault="00424595">
      <w:pPr>
        <w:pStyle w:val="Odstavecseseznamem"/>
        <w:numPr>
          <w:ilvl w:val="0"/>
          <w:numId w:val="5"/>
        </w:numPr>
        <w:tabs>
          <w:tab w:val="left" w:pos="1193"/>
        </w:tabs>
        <w:spacing w:before="191"/>
        <w:ind w:hanging="361"/>
        <w:rPr>
          <w:i/>
          <w:sz w:val="24"/>
        </w:rPr>
      </w:pPr>
      <w:r>
        <w:rPr>
          <w:i/>
          <w:sz w:val="24"/>
        </w:rPr>
        <w:t>poskytnout Objednateli licence specifikované v čl. IX. této smlouvy;</w:t>
      </w:r>
    </w:p>
    <w:p w:rsidR="00CE1136" w:rsidRDefault="00CE1136">
      <w:pPr>
        <w:pStyle w:val="Zkladntext"/>
        <w:spacing w:before="1"/>
        <w:rPr>
          <w:sz w:val="21"/>
        </w:rPr>
      </w:pPr>
    </w:p>
    <w:p w:rsidR="00CE1136" w:rsidRDefault="00424595">
      <w:pPr>
        <w:pStyle w:val="Odstavecseseznamem"/>
        <w:numPr>
          <w:ilvl w:val="0"/>
          <w:numId w:val="5"/>
        </w:numPr>
        <w:tabs>
          <w:tab w:val="left" w:pos="1192"/>
          <w:tab w:val="left" w:pos="1193"/>
        </w:tabs>
        <w:ind w:hanging="361"/>
        <w:rPr>
          <w:i/>
          <w:sz w:val="24"/>
        </w:rPr>
      </w:pPr>
      <w:r>
        <w:rPr>
          <w:i/>
          <w:sz w:val="24"/>
        </w:rPr>
        <w:t xml:space="preserve">poskytovat Objednateli další služby uvedené v této </w:t>
      </w:r>
      <w:r>
        <w:rPr>
          <w:i/>
          <w:sz w:val="24"/>
        </w:rPr>
        <w:t>smlouvě, včetně jejích</w:t>
      </w:r>
      <w:r>
        <w:rPr>
          <w:i/>
          <w:spacing w:val="-13"/>
          <w:sz w:val="24"/>
        </w:rPr>
        <w:t xml:space="preserve"> </w:t>
      </w:r>
      <w:r>
        <w:rPr>
          <w:i/>
          <w:sz w:val="24"/>
        </w:rPr>
        <w:t>příloh,</w:t>
      </w:r>
    </w:p>
    <w:p w:rsidR="00CE1136" w:rsidRDefault="00CE1136">
      <w:pPr>
        <w:pStyle w:val="Zkladntext"/>
        <w:spacing w:before="8"/>
        <w:rPr>
          <w:sz w:val="20"/>
        </w:rPr>
      </w:pPr>
    </w:p>
    <w:p w:rsidR="00CE1136" w:rsidRDefault="00424595">
      <w:pPr>
        <w:pStyle w:val="Zkladntext"/>
        <w:spacing w:line="276" w:lineRule="auto"/>
        <w:ind w:left="1192" w:right="500"/>
      </w:pPr>
      <w:r>
        <w:t xml:space="preserve">přičemž přesný popis požadavků na zhotovení Projektové dokumentace a </w:t>
      </w:r>
      <w:r>
        <w:t>zajištění dalších souvisejících služeb je specifikován dále v této smlouvě a zejména ve specifikaci obsažené v příloze č. 1 této smlouvy, která je nedílnou</w:t>
      </w:r>
      <w:r>
        <w:t xml:space="preserve"> součástí této smlouvy</w:t>
      </w:r>
    </w:p>
    <w:p w:rsidR="00CE1136" w:rsidRDefault="00424595">
      <w:pPr>
        <w:pStyle w:val="Zkladntext"/>
        <w:spacing w:before="202"/>
        <w:ind w:left="1192"/>
      </w:pPr>
      <w:r>
        <w:t>(to vše dále jen jako „Předmět plnění“).</w:t>
      </w:r>
    </w:p>
    <w:p w:rsidR="00CE1136" w:rsidRDefault="00CE1136">
      <w:pPr>
        <w:pStyle w:val="Zkladntext"/>
        <w:spacing w:before="1"/>
        <w:rPr>
          <w:sz w:val="31"/>
        </w:rPr>
      </w:pPr>
    </w:p>
    <w:p w:rsidR="00CE1136" w:rsidRDefault="00424595">
      <w:pPr>
        <w:pStyle w:val="Zkladntext"/>
        <w:spacing w:line="276" w:lineRule="auto"/>
        <w:ind w:left="1192" w:right="112"/>
        <w:jc w:val="both"/>
      </w:pPr>
      <w:r>
        <w:t xml:space="preserve">S vědomím výše uvedených skutečností se Zhotovitel zavazuje za účelem řádného </w:t>
      </w:r>
      <w:r>
        <w:t>dodání Předmětu plnění dle pokynů Objednatele vypracovat po uzavření této smlouvy požadované varianty vizualizace</w:t>
      </w:r>
      <w:r>
        <w:t xml:space="preserve"> dle podmínek uvedených dále v této smlouvě a v příloze č. 3 této smlouvy (dále jen „Varianty“) a na základě Objednatelem odsouhlasené varianty vypracuje koncept, který bude dále konkretizovat</w:t>
      </w:r>
      <w:r>
        <w:rPr>
          <w:spacing w:val="-6"/>
        </w:rPr>
        <w:t xml:space="preserve"> </w:t>
      </w:r>
      <w:r>
        <w:t>specifikaci</w:t>
      </w:r>
      <w:r>
        <w:rPr>
          <w:spacing w:val="-5"/>
        </w:rPr>
        <w:t xml:space="preserve"> </w:t>
      </w:r>
      <w:r>
        <w:t>Předmětu</w:t>
      </w:r>
      <w:r>
        <w:rPr>
          <w:spacing w:val="-5"/>
        </w:rPr>
        <w:t xml:space="preserve"> </w:t>
      </w:r>
      <w:r>
        <w:t>plnění</w:t>
      </w:r>
      <w:r>
        <w:rPr>
          <w:spacing w:val="-6"/>
        </w:rPr>
        <w:t xml:space="preserve"> </w:t>
      </w:r>
      <w:r>
        <w:t>obsaženou</w:t>
      </w:r>
      <w:r>
        <w:rPr>
          <w:spacing w:val="-5"/>
        </w:rPr>
        <w:t xml:space="preserve"> </w:t>
      </w:r>
      <w:r>
        <w:t>v této</w:t>
      </w:r>
      <w:r>
        <w:rPr>
          <w:spacing w:val="-5"/>
        </w:rPr>
        <w:t xml:space="preserve"> </w:t>
      </w:r>
      <w:r>
        <w:t>smlouvě</w:t>
      </w:r>
      <w:r>
        <w:rPr>
          <w:spacing w:val="-6"/>
        </w:rPr>
        <w:t xml:space="preserve"> </w:t>
      </w:r>
      <w:r>
        <w:t>a</w:t>
      </w:r>
      <w:r>
        <w:rPr>
          <w:spacing w:val="-5"/>
        </w:rPr>
        <w:t xml:space="preserve"> </w:t>
      </w:r>
      <w:r>
        <w:t>v</w:t>
      </w:r>
      <w:r>
        <w:rPr>
          <w:spacing w:val="-4"/>
        </w:rPr>
        <w:t xml:space="preserve"> </w:t>
      </w:r>
      <w:r>
        <w:t>příloz</w:t>
      </w:r>
      <w:r>
        <w:t>e</w:t>
      </w:r>
      <w:r>
        <w:rPr>
          <w:spacing w:val="-8"/>
        </w:rPr>
        <w:t xml:space="preserve"> </w:t>
      </w:r>
      <w:r>
        <w:t>č. 1</w:t>
      </w:r>
      <w:r>
        <w:rPr>
          <w:spacing w:val="-16"/>
        </w:rPr>
        <w:t xml:space="preserve"> </w:t>
      </w:r>
      <w:r>
        <w:t>této</w:t>
      </w:r>
      <w:r>
        <w:rPr>
          <w:spacing w:val="-15"/>
        </w:rPr>
        <w:t xml:space="preserve"> </w:t>
      </w:r>
      <w:r>
        <w:t>smlouvy</w:t>
      </w:r>
      <w:r>
        <w:rPr>
          <w:spacing w:val="-16"/>
        </w:rPr>
        <w:t xml:space="preserve"> </w:t>
      </w:r>
      <w:r>
        <w:t>(dále</w:t>
      </w:r>
      <w:r>
        <w:rPr>
          <w:spacing w:val="-13"/>
        </w:rPr>
        <w:t xml:space="preserve"> </w:t>
      </w:r>
      <w:r>
        <w:t>jen</w:t>
      </w:r>
      <w:r>
        <w:rPr>
          <w:spacing w:val="-17"/>
        </w:rPr>
        <w:t xml:space="preserve"> </w:t>
      </w:r>
      <w:r>
        <w:t>„Návrh</w:t>
      </w:r>
      <w:r>
        <w:rPr>
          <w:spacing w:val="-16"/>
        </w:rPr>
        <w:t xml:space="preserve"> </w:t>
      </w:r>
      <w:r>
        <w:t>“)</w:t>
      </w:r>
      <w:r>
        <w:rPr>
          <w:spacing w:val="-17"/>
        </w:rPr>
        <w:t xml:space="preserve"> </w:t>
      </w:r>
      <w:r>
        <w:t>a</w:t>
      </w:r>
      <w:r>
        <w:rPr>
          <w:spacing w:val="-15"/>
        </w:rPr>
        <w:t xml:space="preserve"> </w:t>
      </w:r>
      <w:r>
        <w:t>v</w:t>
      </w:r>
      <w:r>
        <w:rPr>
          <w:spacing w:val="-1"/>
        </w:rPr>
        <w:t xml:space="preserve"> </w:t>
      </w:r>
      <w:r>
        <w:t>němž</w:t>
      </w:r>
      <w:r>
        <w:rPr>
          <w:spacing w:val="-17"/>
        </w:rPr>
        <w:t xml:space="preserve"> </w:t>
      </w:r>
      <w:r>
        <w:t>zohlední</w:t>
      </w:r>
      <w:r>
        <w:rPr>
          <w:spacing w:val="-15"/>
        </w:rPr>
        <w:t xml:space="preserve"> </w:t>
      </w:r>
      <w:r>
        <w:t>veškeré</w:t>
      </w:r>
      <w:r>
        <w:rPr>
          <w:spacing w:val="-16"/>
        </w:rPr>
        <w:t xml:space="preserve"> </w:t>
      </w:r>
      <w:r>
        <w:t>pokyny</w:t>
      </w:r>
      <w:r>
        <w:rPr>
          <w:spacing w:val="-15"/>
        </w:rPr>
        <w:t xml:space="preserve"> </w:t>
      </w:r>
      <w:r>
        <w:t>a</w:t>
      </w:r>
      <w:r>
        <w:rPr>
          <w:spacing w:val="-15"/>
        </w:rPr>
        <w:t xml:space="preserve"> </w:t>
      </w:r>
      <w:r>
        <w:t>připomínky Objednatele.</w:t>
      </w:r>
      <w:r>
        <w:rPr>
          <w:spacing w:val="-10"/>
        </w:rPr>
        <w:t xml:space="preserve"> </w:t>
      </w:r>
      <w:r>
        <w:t>Zhotovitel</w:t>
      </w:r>
      <w:r>
        <w:rPr>
          <w:spacing w:val="-9"/>
        </w:rPr>
        <w:t xml:space="preserve"> </w:t>
      </w:r>
      <w:r>
        <w:t>se</w:t>
      </w:r>
      <w:r>
        <w:rPr>
          <w:spacing w:val="-10"/>
        </w:rPr>
        <w:t xml:space="preserve"> </w:t>
      </w:r>
      <w:r>
        <w:t>zavazuje</w:t>
      </w:r>
      <w:r>
        <w:rPr>
          <w:spacing w:val="-9"/>
        </w:rPr>
        <w:t xml:space="preserve"> </w:t>
      </w:r>
      <w:r>
        <w:t>Návrh</w:t>
      </w:r>
      <w:r>
        <w:rPr>
          <w:spacing w:val="-9"/>
        </w:rPr>
        <w:t xml:space="preserve"> </w:t>
      </w:r>
      <w:r>
        <w:t>zpracovat</w:t>
      </w:r>
      <w:r>
        <w:rPr>
          <w:spacing w:val="-10"/>
        </w:rPr>
        <w:t xml:space="preserve"> </w:t>
      </w:r>
      <w:r>
        <w:t>nejpozději</w:t>
      </w:r>
      <w:r>
        <w:rPr>
          <w:spacing w:val="-9"/>
        </w:rPr>
        <w:t xml:space="preserve"> </w:t>
      </w:r>
      <w:r>
        <w:t>ve</w:t>
      </w:r>
      <w:r>
        <w:rPr>
          <w:spacing w:val="-12"/>
        </w:rPr>
        <w:t xml:space="preserve"> </w:t>
      </w:r>
      <w:r>
        <w:t>lhůtě</w:t>
      </w:r>
      <w:r>
        <w:rPr>
          <w:spacing w:val="-11"/>
        </w:rPr>
        <w:t xml:space="preserve"> </w:t>
      </w:r>
      <w:r>
        <w:t>dle</w:t>
      </w:r>
      <w:r>
        <w:rPr>
          <w:spacing w:val="-10"/>
        </w:rPr>
        <w:t xml:space="preserve"> </w:t>
      </w:r>
      <w:r>
        <w:t>čl.</w:t>
      </w:r>
      <w:r>
        <w:rPr>
          <w:spacing w:val="-10"/>
        </w:rPr>
        <w:t xml:space="preserve"> </w:t>
      </w:r>
      <w:r>
        <w:t>III odst. 2 písm. a) této smlouvy a předložit jej v této lhůtě k akceptaci Objednateli. V případě, že Objednatel bude Návrh akceptovat, bude sepsán a oběma stranami podepsán zápis o předání</w:t>
      </w:r>
      <w:r>
        <w:rPr>
          <w:spacing w:val="-2"/>
        </w:rPr>
        <w:t xml:space="preserve"> </w:t>
      </w:r>
      <w:r>
        <w:t>Návrhu.</w:t>
      </w:r>
    </w:p>
    <w:p w:rsidR="00CE1136" w:rsidRDefault="00CE1136">
      <w:pPr>
        <w:pStyle w:val="Zkladntext"/>
        <w:spacing w:before="1"/>
      </w:pPr>
    </w:p>
    <w:p w:rsidR="00CE1136" w:rsidRDefault="00424595">
      <w:pPr>
        <w:pStyle w:val="Nadpis2"/>
      </w:pPr>
      <w:r>
        <w:t>2)</w:t>
      </w:r>
    </w:p>
    <w:p w:rsidR="00CE1136" w:rsidRDefault="00424595">
      <w:pPr>
        <w:ind w:left="768"/>
        <w:rPr>
          <w:sz w:val="24"/>
        </w:rPr>
      </w:pPr>
      <w:r>
        <w:rPr>
          <w:sz w:val="24"/>
        </w:rPr>
        <w:t>Mění se ujednání čl. II. odst. 1 Smlouvy tak, že ustanovení čl. II. odst. 1 Smlouvy se ruší a nahrazuje se tímto zněním:</w:t>
      </w:r>
    </w:p>
    <w:p w:rsidR="00CE1136" w:rsidRDefault="00CE1136">
      <w:pPr>
        <w:pStyle w:val="Zkladntext"/>
        <w:rPr>
          <w:i w:val="0"/>
          <w:sz w:val="20"/>
        </w:rPr>
      </w:pPr>
    </w:p>
    <w:p w:rsidR="00CE1136" w:rsidRDefault="00424595">
      <w:pPr>
        <w:pStyle w:val="Zkladntext"/>
        <w:spacing w:before="8"/>
        <w:rPr>
          <w:i w:val="0"/>
          <w:sz w:val="23"/>
        </w:rPr>
      </w:pPr>
      <w:r>
        <w:pict>
          <v:shape id="_x0000_s2058" style="position:absolute;margin-left:113.4pt;margin-top:15.85pt;width:138.05pt;height:.1pt;z-index:-251657216;mso-wrap-distance-left:0;mso-wrap-distance-right:0;mso-position-horizontal-relative:page" coordorigin="2268,317" coordsize="2761,0" path="m2268,317r2760,e" filled="f" strokeweight=".48pt">
            <v:path arrowok="t"/>
            <w10:wrap type="topAndBottom" anchorx="page"/>
          </v:shape>
        </w:pict>
      </w:r>
    </w:p>
    <w:p w:rsidR="00CE1136" w:rsidRDefault="00CE1136">
      <w:pPr>
        <w:pStyle w:val="Zkladntext"/>
        <w:spacing w:before="7"/>
        <w:rPr>
          <w:i w:val="0"/>
          <w:sz w:val="13"/>
        </w:rPr>
      </w:pPr>
    </w:p>
    <w:p w:rsidR="00CE1136" w:rsidRDefault="00424595">
      <w:pPr>
        <w:pStyle w:val="Odstavecseseznamem"/>
        <w:numPr>
          <w:ilvl w:val="0"/>
          <w:numId w:val="4"/>
        </w:numPr>
        <w:tabs>
          <w:tab w:val="left" w:pos="1334"/>
          <w:tab w:val="left" w:pos="1335"/>
        </w:tabs>
        <w:spacing w:before="90"/>
        <w:ind w:hanging="426"/>
        <w:jc w:val="left"/>
        <w:rPr>
          <w:i/>
          <w:sz w:val="24"/>
        </w:rPr>
      </w:pPr>
      <w:r>
        <w:rPr>
          <w:i/>
          <w:spacing w:val="-3"/>
          <w:sz w:val="24"/>
        </w:rPr>
        <w:t>Smluvní</w:t>
      </w:r>
      <w:r>
        <w:rPr>
          <w:i/>
          <w:spacing w:val="-6"/>
          <w:sz w:val="24"/>
        </w:rPr>
        <w:t xml:space="preserve"> </w:t>
      </w:r>
      <w:r>
        <w:rPr>
          <w:i/>
          <w:sz w:val="24"/>
        </w:rPr>
        <w:t>strany</w:t>
      </w:r>
      <w:r>
        <w:rPr>
          <w:i/>
          <w:spacing w:val="-6"/>
          <w:sz w:val="24"/>
        </w:rPr>
        <w:t xml:space="preserve"> </w:t>
      </w:r>
      <w:r>
        <w:rPr>
          <w:i/>
          <w:sz w:val="24"/>
        </w:rPr>
        <w:t>se</w:t>
      </w:r>
      <w:r>
        <w:rPr>
          <w:i/>
          <w:spacing w:val="-8"/>
          <w:sz w:val="24"/>
        </w:rPr>
        <w:t xml:space="preserve"> </w:t>
      </w:r>
      <w:r>
        <w:rPr>
          <w:i/>
          <w:sz w:val="24"/>
        </w:rPr>
        <w:t>dohodly</w:t>
      </w:r>
      <w:r>
        <w:rPr>
          <w:i/>
          <w:spacing w:val="-8"/>
          <w:sz w:val="24"/>
        </w:rPr>
        <w:t xml:space="preserve"> </w:t>
      </w:r>
      <w:r>
        <w:rPr>
          <w:i/>
          <w:sz w:val="24"/>
        </w:rPr>
        <w:t>na</w:t>
      </w:r>
      <w:r>
        <w:rPr>
          <w:i/>
          <w:spacing w:val="-3"/>
          <w:sz w:val="24"/>
        </w:rPr>
        <w:t xml:space="preserve"> celkové</w:t>
      </w:r>
      <w:r>
        <w:rPr>
          <w:i/>
          <w:spacing w:val="-6"/>
          <w:sz w:val="24"/>
        </w:rPr>
        <w:t xml:space="preserve"> </w:t>
      </w:r>
      <w:r>
        <w:rPr>
          <w:i/>
          <w:spacing w:val="-3"/>
          <w:sz w:val="24"/>
        </w:rPr>
        <w:t>ceně</w:t>
      </w:r>
      <w:r>
        <w:rPr>
          <w:i/>
          <w:spacing w:val="-6"/>
          <w:sz w:val="24"/>
        </w:rPr>
        <w:t xml:space="preserve"> </w:t>
      </w:r>
      <w:r>
        <w:rPr>
          <w:i/>
          <w:sz w:val="24"/>
        </w:rPr>
        <w:t>za</w:t>
      </w:r>
      <w:r>
        <w:rPr>
          <w:i/>
          <w:spacing w:val="-6"/>
          <w:sz w:val="24"/>
        </w:rPr>
        <w:t xml:space="preserve"> </w:t>
      </w:r>
      <w:r>
        <w:rPr>
          <w:i/>
          <w:sz w:val="24"/>
        </w:rPr>
        <w:t>Předmět</w:t>
      </w:r>
      <w:r>
        <w:rPr>
          <w:i/>
          <w:spacing w:val="-5"/>
          <w:sz w:val="24"/>
        </w:rPr>
        <w:t xml:space="preserve"> </w:t>
      </w:r>
      <w:r>
        <w:rPr>
          <w:i/>
          <w:spacing w:val="-3"/>
          <w:sz w:val="24"/>
        </w:rPr>
        <w:t>plnění,</w:t>
      </w:r>
      <w:r>
        <w:rPr>
          <w:i/>
          <w:spacing w:val="-8"/>
          <w:sz w:val="24"/>
        </w:rPr>
        <w:t xml:space="preserve"> </w:t>
      </w:r>
      <w:r>
        <w:rPr>
          <w:i/>
          <w:sz w:val="24"/>
        </w:rPr>
        <w:t>tj.</w:t>
      </w:r>
      <w:r>
        <w:rPr>
          <w:i/>
          <w:spacing w:val="-6"/>
          <w:sz w:val="24"/>
        </w:rPr>
        <w:t xml:space="preserve"> </w:t>
      </w:r>
      <w:r>
        <w:rPr>
          <w:i/>
          <w:sz w:val="24"/>
        </w:rPr>
        <w:t>za</w:t>
      </w:r>
      <w:r>
        <w:rPr>
          <w:i/>
          <w:spacing w:val="-6"/>
          <w:sz w:val="24"/>
        </w:rPr>
        <w:t xml:space="preserve"> </w:t>
      </w:r>
      <w:r>
        <w:rPr>
          <w:i/>
          <w:sz w:val="24"/>
        </w:rPr>
        <w:t>plnění</w:t>
      </w:r>
      <w:r>
        <w:rPr>
          <w:i/>
          <w:spacing w:val="-8"/>
          <w:sz w:val="24"/>
        </w:rPr>
        <w:t xml:space="preserve"> </w:t>
      </w:r>
      <w:r>
        <w:rPr>
          <w:i/>
          <w:sz w:val="24"/>
        </w:rPr>
        <w:t>dle</w:t>
      </w:r>
      <w:r>
        <w:rPr>
          <w:i/>
          <w:spacing w:val="-7"/>
          <w:sz w:val="24"/>
        </w:rPr>
        <w:t xml:space="preserve"> </w:t>
      </w:r>
      <w:r>
        <w:rPr>
          <w:i/>
          <w:spacing w:val="-2"/>
          <w:sz w:val="24"/>
        </w:rPr>
        <w:t>čl.</w:t>
      </w:r>
    </w:p>
    <w:p w:rsidR="00CE1136" w:rsidRDefault="00424595">
      <w:pPr>
        <w:pStyle w:val="Odstavecseseznamem"/>
        <w:numPr>
          <w:ilvl w:val="1"/>
          <w:numId w:val="4"/>
        </w:numPr>
        <w:tabs>
          <w:tab w:val="left" w:pos="1527"/>
        </w:tabs>
        <w:ind w:hanging="193"/>
        <w:rPr>
          <w:i/>
          <w:sz w:val="24"/>
        </w:rPr>
      </w:pPr>
      <w:r>
        <w:rPr>
          <w:i/>
          <w:spacing w:val="-3"/>
          <w:sz w:val="24"/>
        </w:rPr>
        <w:t xml:space="preserve">odst. </w:t>
      </w:r>
      <w:r>
        <w:rPr>
          <w:i/>
          <w:sz w:val="24"/>
        </w:rPr>
        <w:t>1 této smlouvy ve</w:t>
      </w:r>
      <w:r>
        <w:rPr>
          <w:i/>
          <w:spacing w:val="-21"/>
          <w:sz w:val="24"/>
        </w:rPr>
        <w:t xml:space="preserve"> </w:t>
      </w:r>
      <w:r>
        <w:rPr>
          <w:i/>
          <w:spacing w:val="-3"/>
          <w:sz w:val="24"/>
        </w:rPr>
        <w:t>výši:</w:t>
      </w:r>
    </w:p>
    <w:p w:rsidR="00CE1136" w:rsidRDefault="00CE1136">
      <w:pPr>
        <w:pStyle w:val="Zkladntext"/>
      </w:pPr>
    </w:p>
    <w:p w:rsidR="00CE1136" w:rsidRDefault="00424595">
      <w:pPr>
        <w:pStyle w:val="Odstavecseseznamem"/>
        <w:numPr>
          <w:ilvl w:val="1"/>
          <w:numId w:val="3"/>
        </w:numPr>
        <w:tabs>
          <w:tab w:val="left" w:pos="1901"/>
        </w:tabs>
        <w:ind w:right="115"/>
        <w:jc w:val="both"/>
        <w:rPr>
          <w:i/>
          <w:sz w:val="24"/>
        </w:rPr>
      </w:pPr>
      <w:r>
        <w:rPr>
          <w:i/>
          <w:spacing w:val="-3"/>
          <w:sz w:val="24"/>
        </w:rPr>
        <w:t xml:space="preserve">Cena </w:t>
      </w:r>
      <w:r>
        <w:rPr>
          <w:i/>
          <w:sz w:val="24"/>
        </w:rPr>
        <w:t xml:space="preserve">za </w:t>
      </w:r>
      <w:r>
        <w:rPr>
          <w:i/>
          <w:spacing w:val="-3"/>
          <w:sz w:val="24"/>
        </w:rPr>
        <w:t xml:space="preserve">zpracování </w:t>
      </w:r>
      <w:r>
        <w:rPr>
          <w:i/>
          <w:sz w:val="24"/>
        </w:rPr>
        <w:t xml:space="preserve">min. 3 variant vizualizace </w:t>
      </w:r>
      <w:r>
        <w:rPr>
          <w:i/>
          <w:spacing w:val="-3"/>
          <w:sz w:val="24"/>
        </w:rPr>
        <w:t xml:space="preserve">činí 280.000,- </w:t>
      </w:r>
      <w:r>
        <w:rPr>
          <w:i/>
          <w:sz w:val="24"/>
        </w:rPr>
        <w:t xml:space="preserve">Kč </w:t>
      </w:r>
      <w:r>
        <w:rPr>
          <w:i/>
          <w:spacing w:val="-3"/>
          <w:sz w:val="24"/>
        </w:rPr>
        <w:t xml:space="preserve">bez </w:t>
      </w:r>
      <w:r>
        <w:rPr>
          <w:i/>
          <w:sz w:val="24"/>
        </w:rPr>
        <w:t xml:space="preserve">DPH. </w:t>
      </w:r>
      <w:r>
        <w:rPr>
          <w:i/>
          <w:spacing w:val="-3"/>
          <w:sz w:val="24"/>
        </w:rPr>
        <w:t xml:space="preserve">Právo zhotovitele fakturovat částku </w:t>
      </w:r>
      <w:r>
        <w:rPr>
          <w:i/>
          <w:sz w:val="24"/>
        </w:rPr>
        <w:t xml:space="preserve">uvedenou v předchozí větě </w:t>
      </w:r>
      <w:r>
        <w:rPr>
          <w:i/>
          <w:spacing w:val="-3"/>
          <w:sz w:val="24"/>
        </w:rPr>
        <w:t xml:space="preserve">vzniká </w:t>
      </w:r>
      <w:r>
        <w:rPr>
          <w:i/>
          <w:sz w:val="24"/>
        </w:rPr>
        <w:t xml:space="preserve">(i) v </w:t>
      </w:r>
      <w:r>
        <w:rPr>
          <w:i/>
          <w:spacing w:val="-3"/>
          <w:sz w:val="24"/>
        </w:rPr>
        <w:t xml:space="preserve">rozsahu </w:t>
      </w:r>
      <w:r>
        <w:rPr>
          <w:i/>
          <w:sz w:val="24"/>
        </w:rPr>
        <w:t xml:space="preserve">100 % </w:t>
      </w:r>
      <w:r>
        <w:rPr>
          <w:i/>
          <w:spacing w:val="-3"/>
          <w:sz w:val="24"/>
        </w:rPr>
        <w:t xml:space="preserve">předáním </w:t>
      </w:r>
      <w:r>
        <w:rPr>
          <w:i/>
          <w:sz w:val="24"/>
        </w:rPr>
        <w:t xml:space="preserve">min. 3 </w:t>
      </w:r>
      <w:r>
        <w:rPr>
          <w:i/>
          <w:spacing w:val="-3"/>
          <w:sz w:val="24"/>
        </w:rPr>
        <w:t>variant</w:t>
      </w:r>
      <w:r>
        <w:rPr>
          <w:i/>
          <w:spacing w:val="-20"/>
          <w:sz w:val="24"/>
        </w:rPr>
        <w:t xml:space="preserve"> </w:t>
      </w:r>
      <w:r>
        <w:rPr>
          <w:i/>
          <w:spacing w:val="-3"/>
          <w:sz w:val="24"/>
        </w:rPr>
        <w:t>vizualizací.</w:t>
      </w:r>
    </w:p>
    <w:p w:rsidR="00CE1136" w:rsidRDefault="00CE1136">
      <w:pPr>
        <w:pStyle w:val="Zkladntext"/>
        <w:spacing w:before="9"/>
        <w:rPr>
          <w:sz w:val="23"/>
        </w:rPr>
      </w:pPr>
    </w:p>
    <w:p w:rsidR="00CE1136" w:rsidRDefault="00424595">
      <w:pPr>
        <w:pStyle w:val="Odstavecseseznamem"/>
        <w:numPr>
          <w:ilvl w:val="1"/>
          <w:numId w:val="3"/>
        </w:numPr>
        <w:tabs>
          <w:tab w:val="left" w:pos="1901"/>
        </w:tabs>
        <w:ind w:right="116"/>
        <w:jc w:val="both"/>
        <w:rPr>
          <w:i/>
          <w:sz w:val="24"/>
        </w:rPr>
      </w:pPr>
      <w:r>
        <w:rPr>
          <w:i/>
          <w:spacing w:val="-3"/>
          <w:sz w:val="24"/>
        </w:rPr>
        <w:t xml:space="preserve">Cena dokumentace </w:t>
      </w:r>
      <w:r>
        <w:rPr>
          <w:i/>
          <w:sz w:val="24"/>
        </w:rPr>
        <w:t xml:space="preserve">pro </w:t>
      </w:r>
      <w:r>
        <w:rPr>
          <w:i/>
          <w:spacing w:val="-3"/>
          <w:sz w:val="24"/>
        </w:rPr>
        <w:t xml:space="preserve">stavební </w:t>
      </w:r>
      <w:r>
        <w:rPr>
          <w:i/>
          <w:sz w:val="24"/>
        </w:rPr>
        <w:t xml:space="preserve">řízení </w:t>
      </w:r>
      <w:r>
        <w:rPr>
          <w:i/>
          <w:spacing w:val="-3"/>
          <w:sz w:val="24"/>
        </w:rPr>
        <w:t xml:space="preserve">činí </w:t>
      </w:r>
      <w:r>
        <w:rPr>
          <w:i/>
          <w:sz w:val="24"/>
        </w:rPr>
        <w:t xml:space="preserve">980.000,- Kč </w:t>
      </w:r>
      <w:r>
        <w:rPr>
          <w:i/>
          <w:spacing w:val="-3"/>
          <w:sz w:val="24"/>
        </w:rPr>
        <w:t xml:space="preserve">bez </w:t>
      </w:r>
      <w:r>
        <w:rPr>
          <w:i/>
          <w:sz w:val="24"/>
        </w:rPr>
        <w:t xml:space="preserve">DPH. </w:t>
      </w:r>
      <w:r>
        <w:rPr>
          <w:i/>
          <w:sz w:val="24"/>
        </w:rPr>
        <w:t xml:space="preserve">Právo </w:t>
      </w:r>
      <w:r>
        <w:rPr>
          <w:i/>
          <w:spacing w:val="-3"/>
          <w:sz w:val="24"/>
        </w:rPr>
        <w:t>zhotovitele</w:t>
      </w:r>
      <w:r>
        <w:rPr>
          <w:i/>
          <w:spacing w:val="-13"/>
          <w:sz w:val="24"/>
        </w:rPr>
        <w:t xml:space="preserve"> </w:t>
      </w:r>
      <w:r>
        <w:rPr>
          <w:i/>
          <w:spacing w:val="-3"/>
          <w:sz w:val="24"/>
        </w:rPr>
        <w:t>fakturovat</w:t>
      </w:r>
      <w:r>
        <w:rPr>
          <w:i/>
          <w:spacing w:val="-13"/>
          <w:sz w:val="24"/>
        </w:rPr>
        <w:t xml:space="preserve"> </w:t>
      </w:r>
      <w:r>
        <w:rPr>
          <w:i/>
          <w:spacing w:val="-3"/>
          <w:sz w:val="24"/>
        </w:rPr>
        <w:t>částku</w:t>
      </w:r>
      <w:r>
        <w:rPr>
          <w:i/>
          <w:spacing w:val="-14"/>
          <w:sz w:val="24"/>
        </w:rPr>
        <w:t xml:space="preserve"> </w:t>
      </w:r>
      <w:r>
        <w:rPr>
          <w:i/>
          <w:sz w:val="24"/>
        </w:rPr>
        <w:t>uvedenou</w:t>
      </w:r>
      <w:r>
        <w:rPr>
          <w:i/>
          <w:spacing w:val="-13"/>
          <w:sz w:val="24"/>
        </w:rPr>
        <w:t xml:space="preserve"> </w:t>
      </w:r>
      <w:r>
        <w:rPr>
          <w:i/>
          <w:sz w:val="24"/>
        </w:rPr>
        <w:t>v</w:t>
      </w:r>
      <w:r>
        <w:rPr>
          <w:i/>
          <w:spacing w:val="-15"/>
          <w:sz w:val="24"/>
        </w:rPr>
        <w:t xml:space="preserve"> </w:t>
      </w:r>
      <w:r>
        <w:rPr>
          <w:i/>
          <w:spacing w:val="-3"/>
          <w:sz w:val="24"/>
        </w:rPr>
        <w:t>předchozí</w:t>
      </w:r>
      <w:r>
        <w:rPr>
          <w:i/>
          <w:spacing w:val="-13"/>
          <w:sz w:val="24"/>
        </w:rPr>
        <w:t xml:space="preserve"> </w:t>
      </w:r>
      <w:r>
        <w:rPr>
          <w:i/>
          <w:sz w:val="24"/>
        </w:rPr>
        <w:t>větě</w:t>
      </w:r>
      <w:r>
        <w:rPr>
          <w:i/>
          <w:spacing w:val="-13"/>
          <w:sz w:val="24"/>
        </w:rPr>
        <w:t xml:space="preserve"> </w:t>
      </w:r>
      <w:r>
        <w:rPr>
          <w:i/>
          <w:sz w:val="24"/>
        </w:rPr>
        <w:t>vzniká</w:t>
      </w:r>
      <w:r>
        <w:rPr>
          <w:i/>
          <w:spacing w:val="-13"/>
          <w:sz w:val="24"/>
        </w:rPr>
        <w:t xml:space="preserve"> </w:t>
      </w:r>
      <w:r>
        <w:rPr>
          <w:i/>
          <w:sz w:val="24"/>
        </w:rPr>
        <w:t>(i)</w:t>
      </w:r>
      <w:r>
        <w:rPr>
          <w:i/>
          <w:spacing w:val="-13"/>
          <w:sz w:val="24"/>
        </w:rPr>
        <w:t xml:space="preserve"> </w:t>
      </w:r>
      <w:r>
        <w:rPr>
          <w:i/>
          <w:sz w:val="24"/>
        </w:rPr>
        <w:t>v</w:t>
      </w:r>
      <w:r>
        <w:rPr>
          <w:i/>
          <w:spacing w:val="-16"/>
          <w:sz w:val="24"/>
        </w:rPr>
        <w:t xml:space="preserve"> </w:t>
      </w:r>
      <w:r>
        <w:rPr>
          <w:i/>
          <w:sz w:val="24"/>
        </w:rPr>
        <w:t>rozsahu</w:t>
      </w:r>
    </w:p>
    <w:p w:rsidR="00CE1136" w:rsidRDefault="00CE1136">
      <w:pPr>
        <w:jc w:val="both"/>
        <w:rPr>
          <w:sz w:val="24"/>
        </w:rPr>
        <w:sectPr w:rsidR="00CE1136">
          <w:pgSz w:w="11910" w:h="16840"/>
          <w:pgMar w:top="1320" w:right="1300" w:bottom="680" w:left="1500" w:header="0" w:footer="482" w:gutter="0"/>
          <w:cols w:space="708"/>
        </w:sectPr>
      </w:pPr>
    </w:p>
    <w:p w:rsidR="00CE1136" w:rsidRDefault="00424595">
      <w:pPr>
        <w:pStyle w:val="Zkladntext"/>
        <w:spacing w:before="72"/>
        <w:ind w:left="1900" w:right="34"/>
      </w:pPr>
      <w:r>
        <w:lastRenderedPageBreak/>
        <w:t xml:space="preserve">70 % předáním </w:t>
      </w:r>
      <w:r>
        <w:rPr>
          <w:spacing w:val="-3"/>
        </w:rPr>
        <w:t xml:space="preserve">dokumentace </w:t>
      </w:r>
      <w:r>
        <w:t xml:space="preserve">pro stavební řízení, včetně </w:t>
      </w:r>
      <w:r>
        <w:rPr>
          <w:spacing w:val="-3"/>
        </w:rPr>
        <w:t xml:space="preserve">propočtu </w:t>
      </w:r>
      <w:r>
        <w:t xml:space="preserve">nákladů, </w:t>
      </w:r>
      <w:r>
        <w:t xml:space="preserve">a (ii) v </w:t>
      </w:r>
      <w:r>
        <w:rPr>
          <w:spacing w:val="-3"/>
        </w:rPr>
        <w:t xml:space="preserve">rozsahu </w:t>
      </w:r>
      <w:r>
        <w:t xml:space="preserve">30 % nabytím </w:t>
      </w:r>
      <w:r>
        <w:rPr>
          <w:spacing w:val="-3"/>
        </w:rPr>
        <w:t xml:space="preserve">právní moci </w:t>
      </w:r>
      <w:r>
        <w:t xml:space="preserve">rozhodnutí – </w:t>
      </w:r>
      <w:r>
        <w:rPr>
          <w:spacing w:val="-3"/>
        </w:rPr>
        <w:t>stavební povolení.</w:t>
      </w:r>
    </w:p>
    <w:p w:rsidR="00CE1136" w:rsidRDefault="00CE1136">
      <w:pPr>
        <w:pStyle w:val="Zkladntext"/>
      </w:pPr>
    </w:p>
    <w:p w:rsidR="00CE1136" w:rsidRDefault="00424595">
      <w:pPr>
        <w:pStyle w:val="Odstavecseseznamem"/>
        <w:numPr>
          <w:ilvl w:val="1"/>
          <w:numId w:val="3"/>
        </w:numPr>
        <w:tabs>
          <w:tab w:val="left" w:pos="1901"/>
        </w:tabs>
        <w:ind w:right="114"/>
        <w:jc w:val="both"/>
        <w:rPr>
          <w:i/>
          <w:sz w:val="24"/>
        </w:rPr>
      </w:pPr>
      <w:r>
        <w:rPr>
          <w:i/>
          <w:spacing w:val="-3"/>
          <w:sz w:val="24"/>
        </w:rPr>
        <w:t xml:space="preserve">Cena dokumentace </w:t>
      </w:r>
      <w:r>
        <w:rPr>
          <w:i/>
          <w:sz w:val="24"/>
        </w:rPr>
        <w:t xml:space="preserve">pro </w:t>
      </w:r>
      <w:r>
        <w:rPr>
          <w:i/>
          <w:spacing w:val="-3"/>
          <w:sz w:val="24"/>
        </w:rPr>
        <w:t xml:space="preserve">provádění </w:t>
      </w:r>
      <w:r>
        <w:rPr>
          <w:i/>
          <w:spacing w:val="-2"/>
          <w:sz w:val="24"/>
        </w:rPr>
        <w:t xml:space="preserve">stavby </w:t>
      </w:r>
      <w:r>
        <w:rPr>
          <w:i/>
          <w:sz w:val="24"/>
        </w:rPr>
        <w:t xml:space="preserve">a výběr </w:t>
      </w:r>
      <w:r>
        <w:rPr>
          <w:i/>
          <w:spacing w:val="-3"/>
          <w:sz w:val="24"/>
        </w:rPr>
        <w:t xml:space="preserve">dodavatele, </w:t>
      </w:r>
      <w:r>
        <w:rPr>
          <w:i/>
          <w:sz w:val="24"/>
        </w:rPr>
        <w:t xml:space="preserve">včetně </w:t>
      </w:r>
      <w:r>
        <w:rPr>
          <w:i/>
          <w:spacing w:val="-3"/>
          <w:sz w:val="24"/>
        </w:rPr>
        <w:t>zpracování</w:t>
      </w:r>
      <w:r>
        <w:rPr>
          <w:i/>
          <w:spacing w:val="-15"/>
          <w:sz w:val="24"/>
        </w:rPr>
        <w:t xml:space="preserve"> </w:t>
      </w:r>
      <w:r>
        <w:rPr>
          <w:i/>
          <w:spacing w:val="-3"/>
          <w:sz w:val="24"/>
        </w:rPr>
        <w:t>kontrolního</w:t>
      </w:r>
      <w:r>
        <w:rPr>
          <w:i/>
          <w:spacing w:val="-18"/>
          <w:sz w:val="24"/>
        </w:rPr>
        <w:t xml:space="preserve"> </w:t>
      </w:r>
      <w:r>
        <w:rPr>
          <w:i/>
          <w:spacing w:val="-3"/>
          <w:sz w:val="24"/>
        </w:rPr>
        <w:t>rozpočtu</w:t>
      </w:r>
      <w:r>
        <w:rPr>
          <w:i/>
          <w:spacing w:val="-14"/>
          <w:sz w:val="24"/>
        </w:rPr>
        <w:t xml:space="preserve"> </w:t>
      </w:r>
      <w:r>
        <w:rPr>
          <w:i/>
          <w:sz w:val="24"/>
        </w:rPr>
        <w:t>a</w:t>
      </w:r>
      <w:r>
        <w:rPr>
          <w:i/>
          <w:spacing w:val="-18"/>
          <w:sz w:val="24"/>
        </w:rPr>
        <w:t xml:space="preserve"> </w:t>
      </w:r>
      <w:r>
        <w:rPr>
          <w:i/>
          <w:sz w:val="24"/>
        </w:rPr>
        <w:t>výkazu</w:t>
      </w:r>
      <w:r>
        <w:rPr>
          <w:i/>
          <w:spacing w:val="-15"/>
          <w:sz w:val="24"/>
        </w:rPr>
        <w:t xml:space="preserve"> </w:t>
      </w:r>
      <w:r>
        <w:rPr>
          <w:i/>
          <w:spacing w:val="-3"/>
          <w:sz w:val="24"/>
        </w:rPr>
        <w:t>výměr</w:t>
      </w:r>
      <w:r>
        <w:rPr>
          <w:i/>
          <w:spacing w:val="-14"/>
          <w:sz w:val="24"/>
        </w:rPr>
        <w:t xml:space="preserve"> </w:t>
      </w:r>
      <w:r>
        <w:rPr>
          <w:i/>
          <w:sz w:val="24"/>
        </w:rPr>
        <w:t>a</w:t>
      </w:r>
      <w:r>
        <w:rPr>
          <w:i/>
          <w:spacing w:val="-18"/>
          <w:sz w:val="24"/>
        </w:rPr>
        <w:t xml:space="preserve"> </w:t>
      </w:r>
      <w:r>
        <w:rPr>
          <w:i/>
          <w:sz w:val="24"/>
        </w:rPr>
        <w:t>soupisu</w:t>
      </w:r>
      <w:r>
        <w:rPr>
          <w:i/>
          <w:spacing w:val="-17"/>
          <w:sz w:val="24"/>
        </w:rPr>
        <w:t xml:space="preserve"> </w:t>
      </w:r>
      <w:r>
        <w:rPr>
          <w:i/>
          <w:sz w:val="24"/>
        </w:rPr>
        <w:t>prací</w:t>
      </w:r>
      <w:r>
        <w:rPr>
          <w:i/>
          <w:spacing w:val="-17"/>
          <w:sz w:val="24"/>
        </w:rPr>
        <w:t xml:space="preserve"> </w:t>
      </w:r>
      <w:r>
        <w:rPr>
          <w:i/>
          <w:sz w:val="24"/>
        </w:rPr>
        <w:t>a</w:t>
      </w:r>
      <w:r>
        <w:rPr>
          <w:i/>
          <w:spacing w:val="-15"/>
          <w:sz w:val="24"/>
        </w:rPr>
        <w:t xml:space="preserve"> </w:t>
      </w:r>
      <w:r>
        <w:rPr>
          <w:i/>
          <w:sz w:val="24"/>
        </w:rPr>
        <w:t xml:space="preserve">dodávek, </w:t>
      </w:r>
      <w:r>
        <w:rPr>
          <w:i/>
          <w:spacing w:val="-3"/>
          <w:sz w:val="24"/>
        </w:rPr>
        <w:t>činí</w:t>
      </w:r>
      <w:r>
        <w:rPr>
          <w:i/>
          <w:spacing w:val="-11"/>
          <w:sz w:val="24"/>
        </w:rPr>
        <w:t xml:space="preserve"> </w:t>
      </w:r>
      <w:r>
        <w:rPr>
          <w:i/>
          <w:sz w:val="24"/>
        </w:rPr>
        <w:t>980.000,-</w:t>
      </w:r>
      <w:r>
        <w:rPr>
          <w:i/>
          <w:spacing w:val="-8"/>
          <w:sz w:val="24"/>
        </w:rPr>
        <w:t xml:space="preserve"> </w:t>
      </w:r>
      <w:r>
        <w:rPr>
          <w:i/>
          <w:sz w:val="24"/>
        </w:rPr>
        <w:t>Kč</w:t>
      </w:r>
      <w:r>
        <w:rPr>
          <w:i/>
          <w:spacing w:val="-10"/>
          <w:sz w:val="24"/>
        </w:rPr>
        <w:t xml:space="preserve"> </w:t>
      </w:r>
      <w:r>
        <w:rPr>
          <w:i/>
          <w:spacing w:val="-3"/>
          <w:sz w:val="24"/>
        </w:rPr>
        <w:t>bez</w:t>
      </w:r>
      <w:r>
        <w:rPr>
          <w:i/>
          <w:spacing w:val="-8"/>
          <w:sz w:val="24"/>
        </w:rPr>
        <w:t xml:space="preserve"> </w:t>
      </w:r>
      <w:r>
        <w:rPr>
          <w:i/>
          <w:sz w:val="24"/>
        </w:rPr>
        <w:t>DPH.</w:t>
      </w:r>
      <w:r>
        <w:rPr>
          <w:i/>
          <w:spacing w:val="-10"/>
          <w:sz w:val="24"/>
        </w:rPr>
        <w:t xml:space="preserve"> </w:t>
      </w:r>
      <w:r>
        <w:rPr>
          <w:i/>
          <w:sz w:val="24"/>
        </w:rPr>
        <w:t>Právo</w:t>
      </w:r>
      <w:r>
        <w:rPr>
          <w:i/>
          <w:spacing w:val="-8"/>
          <w:sz w:val="24"/>
        </w:rPr>
        <w:t xml:space="preserve"> </w:t>
      </w:r>
      <w:r>
        <w:rPr>
          <w:i/>
          <w:spacing w:val="-3"/>
          <w:sz w:val="24"/>
        </w:rPr>
        <w:t>zhotovitele</w:t>
      </w:r>
      <w:r>
        <w:rPr>
          <w:i/>
          <w:spacing w:val="-8"/>
          <w:sz w:val="24"/>
        </w:rPr>
        <w:t xml:space="preserve"> </w:t>
      </w:r>
      <w:r>
        <w:rPr>
          <w:i/>
          <w:spacing w:val="-3"/>
          <w:sz w:val="24"/>
        </w:rPr>
        <w:t>fakturovat</w:t>
      </w:r>
      <w:r>
        <w:rPr>
          <w:i/>
          <w:spacing w:val="-7"/>
          <w:sz w:val="24"/>
        </w:rPr>
        <w:t xml:space="preserve"> </w:t>
      </w:r>
      <w:r>
        <w:rPr>
          <w:i/>
          <w:spacing w:val="-3"/>
          <w:sz w:val="24"/>
        </w:rPr>
        <w:t>částku</w:t>
      </w:r>
      <w:r>
        <w:rPr>
          <w:i/>
          <w:spacing w:val="-8"/>
          <w:sz w:val="24"/>
        </w:rPr>
        <w:t xml:space="preserve"> </w:t>
      </w:r>
      <w:r>
        <w:rPr>
          <w:i/>
          <w:spacing w:val="-3"/>
          <w:sz w:val="24"/>
        </w:rPr>
        <w:t>uvedenou</w:t>
      </w:r>
      <w:r>
        <w:rPr>
          <w:i/>
          <w:spacing w:val="-8"/>
          <w:sz w:val="24"/>
        </w:rPr>
        <w:t xml:space="preserve"> </w:t>
      </w:r>
      <w:r>
        <w:rPr>
          <w:i/>
          <w:sz w:val="24"/>
        </w:rPr>
        <w:t xml:space="preserve">v </w:t>
      </w:r>
      <w:r>
        <w:rPr>
          <w:i/>
          <w:spacing w:val="-3"/>
          <w:sz w:val="24"/>
        </w:rPr>
        <w:t xml:space="preserve">předchozí </w:t>
      </w:r>
      <w:r>
        <w:rPr>
          <w:i/>
          <w:sz w:val="24"/>
        </w:rPr>
        <w:t xml:space="preserve">větě </w:t>
      </w:r>
      <w:r>
        <w:rPr>
          <w:i/>
          <w:spacing w:val="-3"/>
          <w:sz w:val="24"/>
        </w:rPr>
        <w:t xml:space="preserve">vzniká </w:t>
      </w:r>
      <w:r>
        <w:rPr>
          <w:i/>
          <w:sz w:val="24"/>
        </w:rPr>
        <w:t xml:space="preserve">(i) v </w:t>
      </w:r>
      <w:r>
        <w:rPr>
          <w:i/>
          <w:spacing w:val="-3"/>
          <w:sz w:val="24"/>
        </w:rPr>
        <w:t xml:space="preserve">rozsahu </w:t>
      </w:r>
      <w:r>
        <w:rPr>
          <w:i/>
          <w:sz w:val="24"/>
        </w:rPr>
        <w:t xml:space="preserve">100 % </w:t>
      </w:r>
      <w:r>
        <w:rPr>
          <w:i/>
          <w:spacing w:val="-3"/>
          <w:sz w:val="24"/>
        </w:rPr>
        <w:t xml:space="preserve">předáním </w:t>
      </w:r>
      <w:r>
        <w:rPr>
          <w:i/>
          <w:sz w:val="24"/>
        </w:rPr>
        <w:t xml:space="preserve">projednané </w:t>
      </w:r>
      <w:r>
        <w:rPr>
          <w:i/>
          <w:spacing w:val="-3"/>
          <w:sz w:val="24"/>
        </w:rPr>
        <w:t xml:space="preserve">dokumentace </w:t>
      </w:r>
      <w:r>
        <w:rPr>
          <w:i/>
          <w:sz w:val="24"/>
        </w:rPr>
        <w:t xml:space="preserve">pro DPS a </w:t>
      </w:r>
      <w:r>
        <w:rPr>
          <w:i/>
          <w:spacing w:val="-3"/>
          <w:sz w:val="24"/>
        </w:rPr>
        <w:t xml:space="preserve">předáním kompletního </w:t>
      </w:r>
      <w:r>
        <w:rPr>
          <w:i/>
          <w:sz w:val="24"/>
        </w:rPr>
        <w:t xml:space="preserve">kontrolního </w:t>
      </w:r>
      <w:r>
        <w:rPr>
          <w:i/>
          <w:spacing w:val="-3"/>
          <w:sz w:val="24"/>
        </w:rPr>
        <w:t xml:space="preserve">rozpočtu, výkazu výměr </w:t>
      </w:r>
      <w:r>
        <w:rPr>
          <w:i/>
          <w:sz w:val="24"/>
        </w:rPr>
        <w:t>a soupisu prací a</w:t>
      </w:r>
      <w:r>
        <w:rPr>
          <w:i/>
          <w:spacing w:val="-21"/>
          <w:sz w:val="24"/>
        </w:rPr>
        <w:t xml:space="preserve"> </w:t>
      </w:r>
      <w:r>
        <w:rPr>
          <w:i/>
          <w:spacing w:val="-3"/>
          <w:sz w:val="24"/>
        </w:rPr>
        <w:t>dodávek.</w:t>
      </w:r>
    </w:p>
    <w:p w:rsidR="00CE1136" w:rsidRDefault="00CE1136">
      <w:pPr>
        <w:pStyle w:val="Zkladntext"/>
      </w:pPr>
    </w:p>
    <w:p w:rsidR="00CE1136" w:rsidRDefault="00424595">
      <w:pPr>
        <w:pStyle w:val="Nadpis2"/>
      </w:pPr>
      <w:r>
        <w:t>3)</w:t>
      </w:r>
    </w:p>
    <w:p w:rsidR="00CE1136" w:rsidRDefault="00424595">
      <w:pPr>
        <w:ind w:left="768"/>
        <w:rPr>
          <w:sz w:val="24"/>
        </w:rPr>
      </w:pPr>
      <w:r>
        <w:rPr>
          <w:sz w:val="24"/>
        </w:rPr>
        <w:t>Mění se ujednání čl. III. odst. 2 Smlouvy tak, že ustanovení čl. III. odst. 2 Smlouvy se ruší a nahrazuje se tímto zněním:</w:t>
      </w:r>
    </w:p>
    <w:p w:rsidR="00CE1136" w:rsidRDefault="00CE1136">
      <w:pPr>
        <w:pStyle w:val="Zkladntext"/>
        <w:rPr>
          <w:i w:val="0"/>
          <w:sz w:val="20"/>
        </w:rPr>
      </w:pPr>
    </w:p>
    <w:p w:rsidR="00CE1136" w:rsidRDefault="00424595">
      <w:pPr>
        <w:pStyle w:val="Zkladntext"/>
        <w:spacing w:before="8"/>
        <w:rPr>
          <w:i w:val="0"/>
          <w:sz w:val="23"/>
        </w:rPr>
      </w:pPr>
      <w:r>
        <w:pict>
          <v:shape id="_x0000_s2057" style="position:absolute;margin-left:113.4pt;margin-top:15.85pt;width:144.05pt;height:.1pt;z-index:-251656192;mso-wrap-distance-left:0;mso-wrap-distance-right:0;mso-position-horizontal-relative:page" coordorigin="2268,317" coordsize="2881,0" path="m2268,317r2880,e" filled="f" strokeweight=".48pt">
            <v:path arrowok="t"/>
            <w10:wrap type="topAndBottom" anchorx="page"/>
          </v:shape>
        </w:pict>
      </w:r>
    </w:p>
    <w:p w:rsidR="00CE1136" w:rsidRDefault="00CE1136">
      <w:pPr>
        <w:pStyle w:val="Zkladntext"/>
        <w:spacing w:before="7"/>
        <w:rPr>
          <w:i w:val="0"/>
          <w:sz w:val="13"/>
        </w:rPr>
      </w:pPr>
    </w:p>
    <w:p w:rsidR="00CE1136" w:rsidRDefault="00424595">
      <w:pPr>
        <w:pStyle w:val="Odstavecseseznamem"/>
        <w:numPr>
          <w:ilvl w:val="0"/>
          <w:numId w:val="4"/>
        </w:numPr>
        <w:tabs>
          <w:tab w:val="left" w:pos="1049"/>
        </w:tabs>
        <w:spacing w:before="90" w:line="278" w:lineRule="auto"/>
        <w:ind w:left="1048" w:right="115" w:hanging="360"/>
        <w:jc w:val="left"/>
        <w:rPr>
          <w:i/>
          <w:sz w:val="24"/>
        </w:rPr>
      </w:pPr>
      <w:r>
        <w:rPr>
          <w:i/>
          <w:spacing w:val="-3"/>
          <w:sz w:val="24"/>
        </w:rPr>
        <w:t xml:space="preserve">Smluvní  </w:t>
      </w:r>
      <w:r>
        <w:rPr>
          <w:i/>
          <w:sz w:val="24"/>
        </w:rPr>
        <w:t xml:space="preserve">strany  se  dohodly,  že  </w:t>
      </w:r>
      <w:r>
        <w:rPr>
          <w:i/>
          <w:spacing w:val="-3"/>
          <w:sz w:val="24"/>
        </w:rPr>
        <w:t xml:space="preserve">Zhotovitel  </w:t>
      </w:r>
      <w:r>
        <w:rPr>
          <w:i/>
          <w:sz w:val="24"/>
        </w:rPr>
        <w:t xml:space="preserve">je  </w:t>
      </w:r>
      <w:r>
        <w:rPr>
          <w:i/>
          <w:spacing w:val="-3"/>
          <w:sz w:val="24"/>
        </w:rPr>
        <w:t xml:space="preserve">povinen   předat   </w:t>
      </w:r>
      <w:r>
        <w:rPr>
          <w:i/>
          <w:sz w:val="24"/>
        </w:rPr>
        <w:t xml:space="preserve">Předmět  </w:t>
      </w:r>
      <w:r>
        <w:rPr>
          <w:i/>
          <w:spacing w:val="-3"/>
          <w:sz w:val="24"/>
        </w:rPr>
        <w:t xml:space="preserve">plnění  </w:t>
      </w:r>
      <w:r>
        <w:rPr>
          <w:i/>
          <w:sz w:val="24"/>
        </w:rPr>
        <w:t xml:space="preserve">v </w:t>
      </w:r>
      <w:r>
        <w:rPr>
          <w:i/>
          <w:spacing w:val="-3"/>
          <w:sz w:val="24"/>
        </w:rPr>
        <w:t>následujících</w:t>
      </w:r>
      <w:r>
        <w:rPr>
          <w:i/>
          <w:spacing w:val="-12"/>
          <w:sz w:val="24"/>
        </w:rPr>
        <w:t xml:space="preserve"> </w:t>
      </w:r>
      <w:r>
        <w:rPr>
          <w:i/>
          <w:sz w:val="24"/>
        </w:rPr>
        <w:t>termínech:</w:t>
      </w:r>
    </w:p>
    <w:p w:rsidR="00CE1136" w:rsidRDefault="00CE1136">
      <w:pPr>
        <w:pStyle w:val="Zkladntext"/>
        <w:spacing w:before="2"/>
        <w:rPr>
          <w:sz w:val="27"/>
        </w:rPr>
      </w:pPr>
    </w:p>
    <w:p w:rsidR="00CE1136" w:rsidRDefault="00424595">
      <w:pPr>
        <w:pStyle w:val="Odstavecseseznamem"/>
        <w:numPr>
          <w:ilvl w:val="0"/>
          <w:numId w:val="2"/>
        </w:numPr>
        <w:tabs>
          <w:tab w:val="left" w:pos="1477"/>
        </w:tabs>
        <w:spacing w:before="1" w:line="264" w:lineRule="auto"/>
        <w:ind w:right="116"/>
        <w:jc w:val="both"/>
        <w:rPr>
          <w:i/>
          <w:sz w:val="24"/>
        </w:rPr>
      </w:pPr>
      <w:r>
        <w:rPr>
          <w:i/>
          <w:spacing w:val="-3"/>
          <w:sz w:val="24"/>
        </w:rPr>
        <w:t xml:space="preserve">zpracovat </w:t>
      </w:r>
      <w:r>
        <w:rPr>
          <w:i/>
          <w:sz w:val="24"/>
        </w:rPr>
        <w:t xml:space="preserve">a </w:t>
      </w:r>
      <w:r>
        <w:rPr>
          <w:i/>
          <w:spacing w:val="-3"/>
          <w:sz w:val="24"/>
        </w:rPr>
        <w:t xml:space="preserve">předat </w:t>
      </w:r>
      <w:r>
        <w:rPr>
          <w:i/>
          <w:sz w:val="24"/>
        </w:rPr>
        <w:t xml:space="preserve">min. 3 </w:t>
      </w:r>
      <w:r>
        <w:rPr>
          <w:i/>
          <w:spacing w:val="-3"/>
          <w:sz w:val="24"/>
        </w:rPr>
        <w:t xml:space="preserve">varianty </w:t>
      </w:r>
      <w:r>
        <w:rPr>
          <w:i/>
          <w:sz w:val="24"/>
        </w:rPr>
        <w:t xml:space="preserve">vizualizace </w:t>
      </w:r>
      <w:r>
        <w:rPr>
          <w:i/>
          <w:spacing w:val="-3"/>
          <w:sz w:val="24"/>
        </w:rPr>
        <w:t xml:space="preserve">nejpozději </w:t>
      </w:r>
      <w:r>
        <w:rPr>
          <w:i/>
          <w:sz w:val="24"/>
        </w:rPr>
        <w:t xml:space="preserve">do 90 </w:t>
      </w:r>
      <w:r>
        <w:rPr>
          <w:i/>
          <w:spacing w:val="-3"/>
          <w:sz w:val="24"/>
        </w:rPr>
        <w:t xml:space="preserve">kalendářních </w:t>
      </w:r>
      <w:r>
        <w:rPr>
          <w:i/>
          <w:sz w:val="24"/>
        </w:rPr>
        <w:t xml:space="preserve">dnů ode dne </w:t>
      </w:r>
      <w:r>
        <w:rPr>
          <w:i/>
          <w:spacing w:val="-3"/>
          <w:sz w:val="24"/>
        </w:rPr>
        <w:t xml:space="preserve">účinnosti </w:t>
      </w:r>
      <w:r>
        <w:rPr>
          <w:i/>
          <w:sz w:val="24"/>
        </w:rPr>
        <w:t>této</w:t>
      </w:r>
      <w:r>
        <w:rPr>
          <w:i/>
          <w:spacing w:val="-25"/>
          <w:sz w:val="24"/>
        </w:rPr>
        <w:t xml:space="preserve"> </w:t>
      </w:r>
      <w:r>
        <w:rPr>
          <w:i/>
          <w:spacing w:val="-3"/>
          <w:sz w:val="24"/>
        </w:rPr>
        <w:t>smlouvy,</w:t>
      </w:r>
    </w:p>
    <w:p w:rsidR="00CE1136" w:rsidRDefault="00CE1136">
      <w:pPr>
        <w:pStyle w:val="Zkladntext"/>
        <w:spacing w:before="9"/>
        <w:rPr>
          <w:sz w:val="28"/>
        </w:rPr>
      </w:pPr>
    </w:p>
    <w:p w:rsidR="00CE1136" w:rsidRDefault="00424595">
      <w:pPr>
        <w:pStyle w:val="Odstavecseseznamem"/>
        <w:numPr>
          <w:ilvl w:val="0"/>
          <w:numId w:val="2"/>
        </w:numPr>
        <w:tabs>
          <w:tab w:val="left" w:pos="1477"/>
        </w:tabs>
        <w:spacing w:line="264" w:lineRule="auto"/>
        <w:ind w:right="117"/>
        <w:jc w:val="both"/>
        <w:rPr>
          <w:i/>
          <w:sz w:val="24"/>
        </w:rPr>
      </w:pPr>
      <w:r>
        <w:rPr>
          <w:i/>
          <w:spacing w:val="-3"/>
          <w:sz w:val="24"/>
        </w:rPr>
        <w:t xml:space="preserve">zpracovat </w:t>
      </w:r>
      <w:r>
        <w:rPr>
          <w:i/>
          <w:sz w:val="24"/>
        </w:rPr>
        <w:t xml:space="preserve">a </w:t>
      </w:r>
      <w:r>
        <w:rPr>
          <w:i/>
          <w:spacing w:val="-3"/>
          <w:sz w:val="24"/>
        </w:rPr>
        <w:t xml:space="preserve">předat </w:t>
      </w:r>
      <w:r>
        <w:rPr>
          <w:i/>
          <w:sz w:val="24"/>
        </w:rPr>
        <w:t xml:space="preserve">Návrh </w:t>
      </w:r>
      <w:r>
        <w:rPr>
          <w:i/>
          <w:spacing w:val="-3"/>
          <w:sz w:val="24"/>
        </w:rPr>
        <w:t xml:space="preserve">nejpozději </w:t>
      </w:r>
      <w:r>
        <w:rPr>
          <w:i/>
          <w:sz w:val="24"/>
        </w:rPr>
        <w:t xml:space="preserve">do 20 </w:t>
      </w:r>
      <w:r>
        <w:rPr>
          <w:i/>
          <w:spacing w:val="-3"/>
          <w:sz w:val="24"/>
        </w:rPr>
        <w:t xml:space="preserve">kalendářních </w:t>
      </w:r>
      <w:r>
        <w:rPr>
          <w:i/>
          <w:sz w:val="24"/>
        </w:rPr>
        <w:t xml:space="preserve">dní od </w:t>
      </w:r>
      <w:r>
        <w:rPr>
          <w:i/>
          <w:spacing w:val="-3"/>
          <w:sz w:val="24"/>
        </w:rPr>
        <w:t>odsouhlasení vybrané</w:t>
      </w:r>
      <w:r>
        <w:rPr>
          <w:i/>
          <w:spacing w:val="-4"/>
          <w:sz w:val="24"/>
        </w:rPr>
        <w:t xml:space="preserve"> </w:t>
      </w:r>
      <w:r>
        <w:rPr>
          <w:i/>
          <w:spacing w:val="-3"/>
          <w:sz w:val="24"/>
        </w:rPr>
        <w:t>Varianty,</w:t>
      </w:r>
    </w:p>
    <w:p w:rsidR="00CE1136" w:rsidRDefault="00CE1136">
      <w:pPr>
        <w:pStyle w:val="Zkladntext"/>
        <w:spacing w:before="7"/>
        <w:rPr>
          <w:sz w:val="28"/>
        </w:rPr>
      </w:pPr>
    </w:p>
    <w:p w:rsidR="00CE1136" w:rsidRDefault="00424595">
      <w:pPr>
        <w:pStyle w:val="Odstavecseseznamem"/>
        <w:numPr>
          <w:ilvl w:val="0"/>
          <w:numId w:val="2"/>
        </w:numPr>
        <w:tabs>
          <w:tab w:val="left" w:pos="1477"/>
        </w:tabs>
        <w:spacing w:before="1" w:line="264" w:lineRule="auto"/>
        <w:ind w:right="116"/>
        <w:jc w:val="both"/>
        <w:rPr>
          <w:i/>
          <w:sz w:val="24"/>
        </w:rPr>
      </w:pPr>
      <w:r>
        <w:rPr>
          <w:i/>
          <w:spacing w:val="-3"/>
          <w:sz w:val="24"/>
        </w:rPr>
        <w:t xml:space="preserve">zpracovat </w:t>
      </w:r>
      <w:r>
        <w:rPr>
          <w:i/>
          <w:sz w:val="24"/>
        </w:rPr>
        <w:t xml:space="preserve">a </w:t>
      </w:r>
      <w:r>
        <w:rPr>
          <w:i/>
          <w:spacing w:val="-3"/>
          <w:sz w:val="24"/>
        </w:rPr>
        <w:t xml:space="preserve">předat dokumentaci </w:t>
      </w:r>
      <w:r>
        <w:rPr>
          <w:i/>
          <w:sz w:val="24"/>
        </w:rPr>
        <w:t xml:space="preserve">pro </w:t>
      </w:r>
      <w:r>
        <w:rPr>
          <w:i/>
          <w:spacing w:val="-3"/>
          <w:sz w:val="24"/>
        </w:rPr>
        <w:t xml:space="preserve">stavební povolení nejpozději </w:t>
      </w:r>
      <w:r>
        <w:rPr>
          <w:i/>
          <w:sz w:val="24"/>
        </w:rPr>
        <w:t xml:space="preserve">do 150 </w:t>
      </w:r>
      <w:r>
        <w:rPr>
          <w:i/>
          <w:spacing w:val="-3"/>
          <w:sz w:val="24"/>
        </w:rPr>
        <w:t xml:space="preserve">kalendářních </w:t>
      </w:r>
      <w:r>
        <w:rPr>
          <w:i/>
          <w:sz w:val="24"/>
        </w:rPr>
        <w:t xml:space="preserve">dní od </w:t>
      </w:r>
      <w:r>
        <w:rPr>
          <w:i/>
          <w:spacing w:val="-3"/>
          <w:sz w:val="24"/>
        </w:rPr>
        <w:t xml:space="preserve">schválení </w:t>
      </w:r>
      <w:r>
        <w:rPr>
          <w:i/>
          <w:spacing w:val="-2"/>
          <w:sz w:val="24"/>
        </w:rPr>
        <w:t xml:space="preserve">Návrhu </w:t>
      </w:r>
      <w:r>
        <w:rPr>
          <w:i/>
          <w:sz w:val="24"/>
        </w:rPr>
        <w:t>ze strany</w:t>
      </w:r>
      <w:r>
        <w:rPr>
          <w:i/>
          <w:spacing w:val="-26"/>
          <w:sz w:val="24"/>
        </w:rPr>
        <w:t xml:space="preserve"> </w:t>
      </w:r>
      <w:r>
        <w:rPr>
          <w:i/>
          <w:spacing w:val="-3"/>
          <w:sz w:val="24"/>
        </w:rPr>
        <w:t>Objednatele,</w:t>
      </w:r>
    </w:p>
    <w:p w:rsidR="00CE1136" w:rsidRDefault="00CE1136">
      <w:pPr>
        <w:pStyle w:val="Zkladntext"/>
        <w:spacing w:before="9"/>
        <w:rPr>
          <w:sz w:val="28"/>
        </w:rPr>
      </w:pPr>
    </w:p>
    <w:p w:rsidR="00CE1136" w:rsidRDefault="00424595">
      <w:pPr>
        <w:pStyle w:val="Odstavecseseznamem"/>
        <w:numPr>
          <w:ilvl w:val="0"/>
          <w:numId w:val="2"/>
        </w:numPr>
        <w:tabs>
          <w:tab w:val="left" w:pos="1477"/>
        </w:tabs>
        <w:spacing w:line="271" w:lineRule="auto"/>
        <w:ind w:right="114"/>
        <w:jc w:val="both"/>
        <w:rPr>
          <w:i/>
          <w:sz w:val="24"/>
        </w:rPr>
      </w:pPr>
      <w:r>
        <w:rPr>
          <w:i/>
          <w:spacing w:val="-3"/>
          <w:sz w:val="24"/>
        </w:rPr>
        <w:t>zahájit</w:t>
      </w:r>
      <w:r>
        <w:rPr>
          <w:i/>
          <w:spacing w:val="-21"/>
          <w:sz w:val="24"/>
        </w:rPr>
        <w:t xml:space="preserve"> </w:t>
      </w:r>
      <w:r>
        <w:rPr>
          <w:i/>
          <w:spacing w:val="-3"/>
          <w:sz w:val="24"/>
        </w:rPr>
        <w:t>projednání</w:t>
      </w:r>
      <w:r>
        <w:rPr>
          <w:i/>
          <w:spacing w:val="-18"/>
          <w:sz w:val="24"/>
        </w:rPr>
        <w:t xml:space="preserve"> </w:t>
      </w:r>
      <w:r>
        <w:rPr>
          <w:i/>
          <w:sz w:val="24"/>
        </w:rPr>
        <w:t>dokumentace</w:t>
      </w:r>
      <w:r>
        <w:rPr>
          <w:i/>
          <w:spacing w:val="-21"/>
          <w:sz w:val="24"/>
        </w:rPr>
        <w:t xml:space="preserve"> </w:t>
      </w:r>
      <w:r>
        <w:rPr>
          <w:i/>
          <w:sz w:val="24"/>
        </w:rPr>
        <w:t>pro</w:t>
      </w:r>
      <w:r>
        <w:rPr>
          <w:i/>
          <w:spacing w:val="-20"/>
          <w:sz w:val="24"/>
        </w:rPr>
        <w:t xml:space="preserve"> </w:t>
      </w:r>
      <w:r>
        <w:rPr>
          <w:i/>
          <w:spacing w:val="-3"/>
          <w:sz w:val="24"/>
        </w:rPr>
        <w:t>stavební</w:t>
      </w:r>
      <w:r>
        <w:rPr>
          <w:i/>
          <w:spacing w:val="-21"/>
          <w:sz w:val="24"/>
        </w:rPr>
        <w:t xml:space="preserve"> </w:t>
      </w:r>
      <w:r>
        <w:rPr>
          <w:i/>
          <w:sz w:val="24"/>
        </w:rPr>
        <w:t>povolení</w:t>
      </w:r>
      <w:r>
        <w:rPr>
          <w:i/>
          <w:spacing w:val="-20"/>
          <w:sz w:val="24"/>
        </w:rPr>
        <w:t xml:space="preserve"> </w:t>
      </w:r>
      <w:r>
        <w:rPr>
          <w:i/>
          <w:sz w:val="24"/>
        </w:rPr>
        <w:t>s</w:t>
      </w:r>
      <w:r>
        <w:rPr>
          <w:i/>
          <w:spacing w:val="-18"/>
          <w:sz w:val="24"/>
        </w:rPr>
        <w:t xml:space="preserve"> </w:t>
      </w:r>
      <w:r>
        <w:rPr>
          <w:i/>
          <w:sz w:val="24"/>
        </w:rPr>
        <w:t>úřady</w:t>
      </w:r>
      <w:r>
        <w:rPr>
          <w:i/>
          <w:spacing w:val="-21"/>
          <w:sz w:val="24"/>
        </w:rPr>
        <w:t xml:space="preserve"> </w:t>
      </w:r>
      <w:r>
        <w:rPr>
          <w:i/>
          <w:sz w:val="24"/>
        </w:rPr>
        <w:t>a</w:t>
      </w:r>
      <w:r>
        <w:rPr>
          <w:i/>
          <w:spacing w:val="-18"/>
          <w:sz w:val="24"/>
        </w:rPr>
        <w:t xml:space="preserve"> </w:t>
      </w:r>
      <w:r>
        <w:rPr>
          <w:i/>
          <w:spacing w:val="-3"/>
          <w:sz w:val="24"/>
        </w:rPr>
        <w:t>iniciovat</w:t>
      </w:r>
      <w:r>
        <w:rPr>
          <w:i/>
          <w:spacing w:val="-18"/>
          <w:sz w:val="24"/>
        </w:rPr>
        <w:t xml:space="preserve"> </w:t>
      </w:r>
      <w:r>
        <w:rPr>
          <w:i/>
          <w:sz w:val="24"/>
        </w:rPr>
        <w:t xml:space="preserve">vydání </w:t>
      </w:r>
      <w:r>
        <w:rPr>
          <w:i/>
          <w:spacing w:val="-3"/>
          <w:sz w:val="24"/>
        </w:rPr>
        <w:t xml:space="preserve">potřebných povolení, </w:t>
      </w:r>
      <w:r>
        <w:rPr>
          <w:i/>
          <w:sz w:val="24"/>
        </w:rPr>
        <w:t xml:space="preserve">zejména </w:t>
      </w:r>
      <w:r>
        <w:rPr>
          <w:i/>
          <w:spacing w:val="-3"/>
          <w:sz w:val="24"/>
        </w:rPr>
        <w:t xml:space="preserve">pravomocného stavebního povolení, </w:t>
      </w:r>
      <w:r>
        <w:rPr>
          <w:i/>
          <w:sz w:val="24"/>
        </w:rPr>
        <w:t xml:space="preserve">a to </w:t>
      </w:r>
      <w:r>
        <w:rPr>
          <w:i/>
          <w:spacing w:val="-3"/>
          <w:sz w:val="24"/>
        </w:rPr>
        <w:t xml:space="preserve">nejpozději </w:t>
      </w:r>
      <w:r>
        <w:rPr>
          <w:i/>
          <w:sz w:val="24"/>
        </w:rPr>
        <w:t xml:space="preserve">do 14 </w:t>
      </w:r>
      <w:r>
        <w:rPr>
          <w:i/>
          <w:spacing w:val="-3"/>
          <w:sz w:val="24"/>
        </w:rPr>
        <w:t xml:space="preserve">kalendářních </w:t>
      </w:r>
      <w:r>
        <w:rPr>
          <w:i/>
          <w:sz w:val="24"/>
        </w:rPr>
        <w:t xml:space="preserve">dní od </w:t>
      </w:r>
      <w:r>
        <w:rPr>
          <w:i/>
          <w:spacing w:val="-3"/>
          <w:sz w:val="24"/>
        </w:rPr>
        <w:t xml:space="preserve">předání dokumentace </w:t>
      </w:r>
      <w:r>
        <w:rPr>
          <w:i/>
          <w:sz w:val="24"/>
        </w:rPr>
        <w:t xml:space="preserve">pro </w:t>
      </w:r>
      <w:r>
        <w:rPr>
          <w:i/>
          <w:spacing w:val="-3"/>
          <w:sz w:val="24"/>
        </w:rPr>
        <w:t>stavební povolení,</w:t>
      </w:r>
    </w:p>
    <w:p w:rsidR="00CE1136" w:rsidRDefault="00CE1136">
      <w:pPr>
        <w:pStyle w:val="Zkladntext"/>
        <w:spacing w:before="3"/>
        <w:rPr>
          <w:sz w:val="28"/>
        </w:rPr>
      </w:pPr>
    </w:p>
    <w:p w:rsidR="00CE1136" w:rsidRDefault="00424595">
      <w:pPr>
        <w:pStyle w:val="Odstavecseseznamem"/>
        <w:numPr>
          <w:ilvl w:val="0"/>
          <w:numId w:val="2"/>
        </w:numPr>
        <w:tabs>
          <w:tab w:val="left" w:pos="1477"/>
        </w:tabs>
        <w:spacing w:line="268" w:lineRule="auto"/>
        <w:ind w:right="113"/>
        <w:jc w:val="both"/>
        <w:rPr>
          <w:i/>
          <w:sz w:val="24"/>
        </w:rPr>
      </w:pPr>
      <w:r>
        <w:rPr>
          <w:i/>
          <w:spacing w:val="-3"/>
          <w:sz w:val="24"/>
        </w:rPr>
        <w:t xml:space="preserve">vyhotovit dokumentaci </w:t>
      </w:r>
      <w:r>
        <w:rPr>
          <w:i/>
          <w:sz w:val="24"/>
        </w:rPr>
        <w:t xml:space="preserve">pro </w:t>
      </w:r>
      <w:r>
        <w:rPr>
          <w:i/>
          <w:spacing w:val="-3"/>
          <w:sz w:val="24"/>
        </w:rPr>
        <w:t xml:space="preserve">provádění </w:t>
      </w:r>
      <w:r>
        <w:rPr>
          <w:i/>
          <w:sz w:val="24"/>
        </w:rPr>
        <w:t xml:space="preserve">stavby a </w:t>
      </w:r>
      <w:r>
        <w:rPr>
          <w:i/>
          <w:spacing w:val="-3"/>
          <w:sz w:val="24"/>
        </w:rPr>
        <w:t xml:space="preserve">dokumentaci </w:t>
      </w:r>
      <w:r>
        <w:rPr>
          <w:i/>
          <w:sz w:val="24"/>
        </w:rPr>
        <w:t xml:space="preserve">pro </w:t>
      </w:r>
      <w:r>
        <w:rPr>
          <w:i/>
          <w:spacing w:val="-3"/>
          <w:sz w:val="24"/>
        </w:rPr>
        <w:t>výběr zhotovitele</w:t>
      </w:r>
      <w:r>
        <w:rPr>
          <w:i/>
          <w:spacing w:val="-8"/>
          <w:sz w:val="24"/>
        </w:rPr>
        <w:t xml:space="preserve"> </w:t>
      </w:r>
      <w:r>
        <w:rPr>
          <w:i/>
          <w:spacing w:val="-3"/>
          <w:sz w:val="24"/>
        </w:rPr>
        <w:t>stavby,</w:t>
      </w:r>
      <w:r>
        <w:rPr>
          <w:i/>
          <w:spacing w:val="-8"/>
          <w:sz w:val="24"/>
        </w:rPr>
        <w:t xml:space="preserve"> </w:t>
      </w:r>
      <w:r>
        <w:rPr>
          <w:i/>
          <w:sz w:val="24"/>
        </w:rPr>
        <w:t>včetně</w:t>
      </w:r>
      <w:r>
        <w:rPr>
          <w:i/>
          <w:spacing w:val="-9"/>
          <w:sz w:val="24"/>
        </w:rPr>
        <w:t xml:space="preserve"> </w:t>
      </w:r>
      <w:r>
        <w:rPr>
          <w:i/>
          <w:spacing w:val="-3"/>
          <w:sz w:val="24"/>
        </w:rPr>
        <w:t>kontrolního</w:t>
      </w:r>
      <w:r>
        <w:rPr>
          <w:i/>
          <w:spacing w:val="-10"/>
          <w:sz w:val="24"/>
        </w:rPr>
        <w:t xml:space="preserve"> </w:t>
      </w:r>
      <w:r>
        <w:rPr>
          <w:i/>
          <w:spacing w:val="-3"/>
          <w:sz w:val="24"/>
        </w:rPr>
        <w:t>rozpočtu</w:t>
      </w:r>
      <w:r>
        <w:rPr>
          <w:i/>
          <w:spacing w:val="-8"/>
          <w:sz w:val="24"/>
        </w:rPr>
        <w:t xml:space="preserve"> </w:t>
      </w:r>
      <w:r>
        <w:rPr>
          <w:i/>
          <w:sz w:val="24"/>
        </w:rPr>
        <w:t>a</w:t>
      </w:r>
      <w:r>
        <w:rPr>
          <w:i/>
          <w:spacing w:val="-8"/>
          <w:sz w:val="24"/>
        </w:rPr>
        <w:t xml:space="preserve"> </w:t>
      </w:r>
      <w:r>
        <w:rPr>
          <w:i/>
          <w:sz w:val="24"/>
        </w:rPr>
        <w:t>výkazu</w:t>
      </w:r>
      <w:r>
        <w:rPr>
          <w:i/>
          <w:spacing w:val="-8"/>
          <w:sz w:val="24"/>
        </w:rPr>
        <w:t xml:space="preserve"> </w:t>
      </w:r>
      <w:r>
        <w:rPr>
          <w:i/>
          <w:sz w:val="24"/>
        </w:rPr>
        <w:t>výměr</w:t>
      </w:r>
      <w:r>
        <w:rPr>
          <w:i/>
          <w:spacing w:val="-10"/>
          <w:sz w:val="24"/>
        </w:rPr>
        <w:t xml:space="preserve"> </w:t>
      </w:r>
      <w:r>
        <w:rPr>
          <w:i/>
          <w:spacing w:val="-3"/>
          <w:sz w:val="24"/>
        </w:rPr>
        <w:t>nejpozději</w:t>
      </w:r>
      <w:r>
        <w:rPr>
          <w:i/>
          <w:spacing w:val="-10"/>
          <w:sz w:val="24"/>
        </w:rPr>
        <w:t xml:space="preserve"> </w:t>
      </w:r>
      <w:r>
        <w:rPr>
          <w:i/>
          <w:sz w:val="24"/>
        </w:rPr>
        <w:t>do</w:t>
      </w:r>
      <w:r>
        <w:rPr>
          <w:i/>
          <w:spacing w:val="-8"/>
          <w:sz w:val="24"/>
        </w:rPr>
        <w:t xml:space="preserve"> </w:t>
      </w:r>
      <w:r>
        <w:rPr>
          <w:i/>
          <w:sz w:val="24"/>
        </w:rPr>
        <w:t xml:space="preserve">90 </w:t>
      </w:r>
      <w:r>
        <w:rPr>
          <w:i/>
          <w:spacing w:val="-3"/>
          <w:sz w:val="24"/>
        </w:rPr>
        <w:t xml:space="preserve">kalendářních </w:t>
      </w:r>
      <w:r>
        <w:rPr>
          <w:i/>
          <w:sz w:val="24"/>
        </w:rPr>
        <w:t xml:space="preserve">dní od nabytí </w:t>
      </w:r>
      <w:r>
        <w:rPr>
          <w:i/>
          <w:spacing w:val="-3"/>
          <w:sz w:val="24"/>
        </w:rPr>
        <w:t xml:space="preserve">právní moci </w:t>
      </w:r>
      <w:r>
        <w:rPr>
          <w:i/>
          <w:spacing w:val="-2"/>
          <w:sz w:val="24"/>
        </w:rPr>
        <w:t>stavebního</w:t>
      </w:r>
      <w:r>
        <w:rPr>
          <w:i/>
          <w:spacing w:val="-19"/>
          <w:sz w:val="24"/>
        </w:rPr>
        <w:t xml:space="preserve"> </w:t>
      </w:r>
      <w:r>
        <w:rPr>
          <w:i/>
          <w:spacing w:val="-3"/>
          <w:sz w:val="24"/>
        </w:rPr>
        <w:t>povolení.</w:t>
      </w:r>
    </w:p>
    <w:p w:rsidR="00CE1136" w:rsidRDefault="00CE1136">
      <w:pPr>
        <w:pStyle w:val="Zkladntext"/>
        <w:spacing w:before="8"/>
      </w:pPr>
    </w:p>
    <w:p w:rsidR="00CE1136" w:rsidRDefault="00424595">
      <w:pPr>
        <w:pStyle w:val="Nadpis2"/>
        <w:spacing w:before="1"/>
      </w:pPr>
      <w:r>
        <w:t>4)</w:t>
      </w:r>
    </w:p>
    <w:p w:rsidR="00CE1136" w:rsidRDefault="00424595">
      <w:pPr>
        <w:ind w:left="768" w:right="115"/>
        <w:jc w:val="both"/>
        <w:rPr>
          <w:sz w:val="24"/>
        </w:rPr>
      </w:pPr>
      <w:r>
        <w:rPr>
          <w:sz w:val="24"/>
        </w:rPr>
        <w:t>Mění se příloha č. 2 Smlouvy – „Cena díla a termíny realizace“ tak, že příloha č. 2 Smlouvy – „Cena díla a termíny realizace“ se ruší a nahrazuje se zněním, které je přílohou tohoto dodatku.</w:t>
      </w:r>
    </w:p>
    <w:p w:rsidR="00CE1136" w:rsidRDefault="00CE1136">
      <w:pPr>
        <w:jc w:val="both"/>
        <w:rPr>
          <w:sz w:val="24"/>
        </w:rPr>
        <w:sectPr w:rsidR="00CE1136">
          <w:pgSz w:w="11910" w:h="16840"/>
          <w:pgMar w:top="1320" w:right="1300" w:bottom="680" w:left="1500" w:header="0" w:footer="482" w:gutter="0"/>
          <w:cols w:space="708"/>
        </w:sectPr>
      </w:pPr>
    </w:p>
    <w:p w:rsidR="00CE1136" w:rsidRDefault="00424595">
      <w:pPr>
        <w:spacing w:before="76"/>
        <w:ind w:left="767"/>
        <w:rPr>
          <w:b/>
          <w:sz w:val="24"/>
        </w:rPr>
      </w:pPr>
      <w:r>
        <w:rPr>
          <w:b/>
          <w:sz w:val="24"/>
          <w:u w:val="thick"/>
        </w:rPr>
        <w:lastRenderedPageBreak/>
        <w:t>Za druhé:</w:t>
      </w:r>
    </w:p>
    <w:p w:rsidR="00CE1136" w:rsidRDefault="00CE1136">
      <w:pPr>
        <w:pStyle w:val="Zkladntext"/>
        <w:spacing w:before="9"/>
        <w:rPr>
          <w:b/>
          <w:i w:val="0"/>
          <w:sz w:val="15"/>
        </w:rPr>
      </w:pPr>
    </w:p>
    <w:p w:rsidR="00CE1136" w:rsidRDefault="00424595">
      <w:pPr>
        <w:spacing w:before="90"/>
        <w:ind w:left="768"/>
        <w:rPr>
          <w:sz w:val="24"/>
        </w:rPr>
      </w:pPr>
      <w:r>
        <w:rPr>
          <w:sz w:val="24"/>
        </w:rPr>
        <w:t>1)</w:t>
      </w:r>
    </w:p>
    <w:p w:rsidR="00CE1136" w:rsidRDefault="00424595">
      <w:pPr>
        <w:ind w:left="768" w:right="112"/>
        <w:jc w:val="both"/>
        <w:rPr>
          <w:sz w:val="24"/>
        </w:rPr>
      </w:pPr>
      <w:r>
        <w:rPr>
          <w:sz w:val="24"/>
        </w:rPr>
        <w:t xml:space="preserve">Smluvní strany prohlašují, že si </w:t>
      </w:r>
      <w:r>
        <w:rPr>
          <w:sz w:val="24"/>
        </w:rPr>
        <w:t>tento dodatek pečlivě přečetly, že v něm není nic, čemu</w:t>
      </w:r>
      <w:r>
        <w:rPr>
          <w:spacing w:val="-9"/>
          <w:sz w:val="24"/>
        </w:rPr>
        <w:t xml:space="preserve"> </w:t>
      </w:r>
      <w:r>
        <w:rPr>
          <w:sz w:val="24"/>
        </w:rPr>
        <w:t>by</w:t>
      </w:r>
      <w:r>
        <w:rPr>
          <w:spacing w:val="-16"/>
          <w:sz w:val="24"/>
        </w:rPr>
        <w:t xml:space="preserve"> </w:t>
      </w:r>
      <w:r>
        <w:rPr>
          <w:sz w:val="24"/>
        </w:rPr>
        <w:t>neporozuměly,</w:t>
      </w:r>
      <w:r>
        <w:rPr>
          <w:spacing w:val="-5"/>
          <w:sz w:val="24"/>
        </w:rPr>
        <w:t xml:space="preserve"> </w:t>
      </w:r>
      <w:r>
        <w:rPr>
          <w:sz w:val="24"/>
        </w:rPr>
        <w:t>a</w:t>
      </w:r>
      <w:r>
        <w:rPr>
          <w:spacing w:val="-11"/>
          <w:sz w:val="24"/>
        </w:rPr>
        <w:t xml:space="preserve"> </w:t>
      </w:r>
      <w:r>
        <w:rPr>
          <w:sz w:val="24"/>
        </w:rPr>
        <w:t>že</w:t>
      </w:r>
      <w:r>
        <w:rPr>
          <w:spacing w:val="-8"/>
          <w:sz w:val="24"/>
        </w:rPr>
        <w:t xml:space="preserve"> </w:t>
      </w:r>
      <w:r>
        <w:rPr>
          <w:sz w:val="24"/>
        </w:rPr>
        <w:t>dodatek</w:t>
      </w:r>
      <w:r>
        <w:rPr>
          <w:spacing w:val="-9"/>
          <w:sz w:val="24"/>
        </w:rPr>
        <w:t xml:space="preserve"> </w:t>
      </w:r>
      <w:r>
        <w:rPr>
          <w:sz w:val="24"/>
        </w:rPr>
        <w:t>uzavírají</w:t>
      </w:r>
      <w:r>
        <w:rPr>
          <w:spacing w:val="-8"/>
          <w:sz w:val="24"/>
        </w:rPr>
        <w:t xml:space="preserve"> </w:t>
      </w:r>
      <w:r>
        <w:rPr>
          <w:sz w:val="24"/>
        </w:rPr>
        <w:t>svobodně</w:t>
      </w:r>
      <w:r>
        <w:rPr>
          <w:spacing w:val="-9"/>
          <w:sz w:val="24"/>
        </w:rPr>
        <w:t xml:space="preserve"> </w:t>
      </w:r>
      <w:r>
        <w:rPr>
          <w:sz w:val="24"/>
        </w:rPr>
        <w:t>a</w:t>
      </w:r>
      <w:r>
        <w:rPr>
          <w:spacing w:val="-8"/>
          <w:sz w:val="24"/>
        </w:rPr>
        <w:t xml:space="preserve"> </w:t>
      </w:r>
      <w:r>
        <w:rPr>
          <w:sz w:val="24"/>
        </w:rPr>
        <w:t>vážně</w:t>
      </w:r>
      <w:r>
        <w:rPr>
          <w:spacing w:val="-9"/>
          <w:sz w:val="24"/>
        </w:rPr>
        <w:t xml:space="preserve"> </w:t>
      </w:r>
      <w:r>
        <w:rPr>
          <w:sz w:val="24"/>
        </w:rPr>
        <w:t>na</w:t>
      </w:r>
      <w:r>
        <w:rPr>
          <w:spacing w:val="-11"/>
          <w:sz w:val="24"/>
        </w:rPr>
        <w:t xml:space="preserve"> </w:t>
      </w:r>
      <w:r>
        <w:rPr>
          <w:sz w:val="24"/>
        </w:rPr>
        <w:t>základě</w:t>
      </w:r>
      <w:r>
        <w:rPr>
          <w:spacing w:val="-10"/>
          <w:sz w:val="24"/>
        </w:rPr>
        <w:t xml:space="preserve"> </w:t>
      </w:r>
      <w:r>
        <w:rPr>
          <w:sz w:val="24"/>
        </w:rPr>
        <w:t>pečlivého uvážení.</w:t>
      </w:r>
    </w:p>
    <w:p w:rsidR="00CE1136" w:rsidRDefault="00CE1136">
      <w:pPr>
        <w:pStyle w:val="Zkladntext"/>
        <w:rPr>
          <w:i w:val="0"/>
        </w:rPr>
      </w:pPr>
    </w:p>
    <w:p w:rsidR="00CE1136" w:rsidRDefault="00424595">
      <w:pPr>
        <w:ind w:left="768"/>
        <w:rPr>
          <w:sz w:val="24"/>
        </w:rPr>
      </w:pPr>
      <w:r>
        <w:rPr>
          <w:sz w:val="24"/>
        </w:rPr>
        <w:t>2)</w:t>
      </w:r>
    </w:p>
    <w:p w:rsidR="00CE1136" w:rsidRDefault="00424595">
      <w:pPr>
        <w:ind w:left="768" w:right="370"/>
        <w:rPr>
          <w:sz w:val="24"/>
        </w:rPr>
      </w:pPr>
      <w:r>
        <w:rPr>
          <w:sz w:val="24"/>
        </w:rPr>
        <w:t>Ujednání  Smlouvy,  která  nejsou  tímto  dodatkem  výslovně  dotčena,  zůstávají     v platnosti a</w:t>
      </w:r>
      <w:r>
        <w:rPr>
          <w:spacing w:val="-1"/>
          <w:sz w:val="24"/>
        </w:rPr>
        <w:t xml:space="preserve"> </w:t>
      </w:r>
      <w:r>
        <w:rPr>
          <w:sz w:val="24"/>
        </w:rPr>
        <w:t>účinnosti.</w:t>
      </w:r>
    </w:p>
    <w:p w:rsidR="00CE1136" w:rsidRDefault="00CE1136">
      <w:pPr>
        <w:pStyle w:val="Zkladntext"/>
        <w:rPr>
          <w:i w:val="0"/>
        </w:rPr>
      </w:pPr>
    </w:p>
    <w:p w:rsidR="00CE1136" w:rsidRDefault="00424595">
      <w:pPr>
        <w:ind w:left="768"/>
        <w:rPr>
          <w:sz w:val="24"/>
        </w:rPr>
      </w:pPr>
      <w:r>
        <w:rPr>
          <w:sz w:val="24"/>
        </w:rPr>
        <w:t>3)</w:t>
      </w:r>
    </w:p>
    <w:p w:rsidR="00CE1136" w:rsidRDefault="00424595">
      <w:pPr>
        <w:ind w:left="768"/>
        <w:rPr>
          <w:sz w:val="24"/>
        </w:rPr>
      </w:pPr>
      <w:r>
        <w:rPr>
          <w:sz w:val="24"/>
        </w:rPr>
        <w:t>Tento dodatek Smlouvy nabývá účinnosti dnem podpisu smluvními stranami.</w:t>
      </w:r>
    </w:p>
    <w:p w:rsidR="00CE1136" w:rsidRDefault="00CE1136">
      <w:pPr>
        <w:pStyle w:val="Zkladntext"/>
        <w:rPr>
          <w:i w:val="0"/>
        </w:rPr>
      </w:pPr>
    </w:p>
    <w:p w:rsidR="00CE1136" w:rsidRDefault="00424595">
      <w:pPr>
        <w:ind w:left="768"/>
        <w:rPr>
          <w:sz w:val="24"/>
        </w:rPr>
      </w:pPr>
      <w:r>
        <w:rPr>
          <w:sz w:val="24"/>
        </w:rPr>
        <w:t>4)</w:t>
      </w:r>
    </w:p>
    <w:p w:rsidR="00CE1136" w:rsidRDefault="00424595">
      <w:pPr>
        <w:ind w:left="768" w:right="24"/>
        <w:rPr>
          <w:sz w:val="24"/>
        </w:rPr>
      </w:pPr>
      <w:r>
        <w:rPr>
          <w:sz w:val="24"/>
        </w:rPr>
        <w:t>Tento dodatek Smlouvy je vyhotoven ve třech stejnopisech, z nichž každý má platnost originálu. Objednatel náleží dva stejnopisy, Zhotovitel jeden stejnopis.</w:t>
      </w:r>
    </w:p>
    <w:p w:rsidR="00CE1136" w:rsidRDefault="00CE1136">
      <w:pPr>
        <w:pStyle w:val="Zkladntext"/>
        <w:rPr>
          <w:i w:val="0"/>
          <w:sz w:val="26"/>
        </w:rPr>
      </w:pPr>
    </w:p>
    <w:p w:rsidR="00CE1136" w:rsidRDefault="00CE1136">
      <w:pPr>
        <w:pStyle w:val="Zkladntext"/>
        <w:rPr>
          <w:i w:val="0"/>
          <w:sz w:val="22"/>
        </w:rPr>
      </w:pPr>
    </w:p>
    <w:p w:rsidR="00CE1136" w:rsidRDefault="00424595">
      <w:pPr>
        <w:spacing w:before="1"/>
        <w:ind w:left="768"/>
        <w:rPr>
          <w:sz w:val="24"/>
        </w:rPr>
      </w:pPr>
      <w:r>
        <w:rPr>
          <w:sz w:val="24"/>
        </w:rPr>
        <w:t>Přílohy:</w:t>
      </w:r>
    </w:p>
    <w:p w:rsidR="00CE1136" w:rsidRDefault="00424595">
      <w:pPr>
        <w:tabs>
          <w:tab w:val="left" w:pos="1355"/>
        </w:tabs>
        <w:ind w:left="768"/>
        <w:rPr>
          <w:i/>
          <w:sz w:val="24"/>
        </w:rPr>
      </w:pPr>
      <w:r>
        <w:rPr>
          <w:rFonts w:ascii="Calibri" w:hAnsi="Calibri"/>
          <w:sz w:val="24"/>
        </w:rPr>
        <w:t>-</w:t>
      </w:r>
      <w:r>
        <w:rPr>
          <w:rFonts w:ascii="Calibri" w:hAnsi="Calibri"/>
          <w:sz w:val="24"/>
        </w:rPr>
        <w:tab/>
      </w:r>
      <w:r>
        <w:rPr>
          <w:sz w:val="24"/>
        </w:rPr>
        <w:t xml:space="preserve">aktualizovaná příloha č. 2 Smlouvy – </w:t>
      </w:r>
      <w:r>
        <w:rPr>
          <w:i/>
          <w:sz w:val="24"/>
        </w:rPr>
        <w:t>„Cena díla a termíny</w:t>
      </w:r>
      <w:r>
        <w:rPr>
          <w:i/>
          <w:spacing w:val="-12"/>
          <w:sz w:val="24"/>
        </w:rPr>
        <w:t xml:space="preserve"> </w:t>
      </w:r>
      <w:r>
        <w:rPr>
          <w:i/>
          <w:sz w:val="24"/>
        </w:rPr>
        <w:t>realizace“</w:t>
      </w:r>
    </w:p>
    <w:p w:rsidR="00CE1136" w:rsidRDefault="00CE1136">
      <w:pPr>
        <w:pStyle w:val="Zkladntext"/>
        <w:rPr>
          <w:sz w:val="26"/>
        </w:rPr>
      </w:pPr>
    </w:p>
    <w:p w:rsidR="00CE1136" w:rsidRDefault="00CE1136">
      <w:pPr>
        <w:pStyle w:val="Zkladntext"/>
        <w:rPr>
          <w:sz w:val="26"/>
        </w:rPr>
      </w:pPr>
    </w:p>
    <w:p w:rsidR="00CE1136" w:rsidRDefault="00CE1136">
      <w:pPr>
        <w:pStyle w:val="Zkladntext"/>
        <w:rPr>
          <w:sz w:val="26"/>
        </w:rPr>
      </w:pPr>
    </w:p>
    <w:p w:rsidR="008F2F70" w:rsidRDefault="00424595">
      <w:pPr>
        <w:pStyle w:val="Nadpis2"/>
        <w:tabs>
          <w:tab w:val="left" w:pos="5675"/>
        </w:tabs>
        <w:spacing w:before="195"/>
        <w:ind w:left="909"/>
      </w:pPr>
      <w:r>
        <w:t>V ……………</w:t>
      </w:r>
      <w:r>
        <w:rPr>
          <w:spacing w:val="-1"/>
        </w:rPr>
        <w:t xml:space="preserve"> </w:t>
      </w:r>
      <w:r>
        <w:t>dne</w:t>
      </w:r>
      <w:r>
        <w:rPr>
          <w:spacing w:val="-2"/>
        </w:rPr>
        <w:t xml:space="preserve"> </w:t>
      </w:r>
      <w:r>
        <w:t>…………</w:t>
      </w:r>
    </w:p>
    <w:p w:rsidR="00CE1136" w:rsidRDefault="008F2F70">
      <w:pPr>
        <w:pStyle w:val="Nadpis2"/>
        <w:tabs>
          <w:tab w:val="left" w:pos="5675"/>
        </w:tabs>
        <w:spacing w:before="195"/>
        <w:ind w:left="909"/>
      </w:pPr>
      <w:r w:rsidRPr="008F2F70">
        <w:rPr>
          <w:b/>
          <w:sz w:val="20"/>
          <w:szCs w:val="20"/>
          <w:highlight w:val="yellow"/>
        </w:rPr>
        <w:t>A</w:t>
      </w:r>
      <w:r w:rsidRPr="008F2F70">
        <w:rPr>
          <w:b/>
          <w:sz w:val="20"/>
          <w:szCs w:val="20"/>
          <w:highlight w:val="yellow"/>
        </w:rPr>
        <w:t>NONYMIZOVÁNO</w:t>
      </w:r>
      <w:r w:rsidR="00424595">
        <w:tab/>
        <w:t>V ………… dne</w:t>
      </w:r>
      <w:r w:rsidR="00424595">
        <w:rPr>
          <w:spacing w:val="59"/>
        </w:rPr>
        <w:t xml:space="preserve"> </w:t>
      </w:r>
      <w:r w:rsidR="00424595">
        <w:t>…………</w:t>
      </w:r>
    </w:p>
    <w:p w:rsidR="00CE1136" w:rsidRDefault="00CE1136">
      <w:pPr>
        <w:sectPr w:rsidR="00CE1136">
          <w:pgSz w:w="11910" w:h="16840"/>
          <w:pgMar w:top="1320" w:right="1300" w:bottom="680" w:left="1500" w:header="0" w:footer="482" w:gutter="0"/>
          <w:cols w:space="708"/>
        </w:sectPr>
      </w:pPr>
    </w:p>
    <w:p w:rsidR="00CE1136" w:rsidRDefault="00424595">
      <w:pPr>
        <w:spacing w:before="2"/>
        <w:ind w:left="2040"/>
        <w:rPr>
          <w:rFonts w:ascii="Verdana" w:hAnsi="Verdana"/>
          <w:sz w:val="18"/>
        </w:rPr>
      </w:pPr>
      <w:r>
        <w:pict>
          <v:shapetype id="_x0000_t202" coordsize="21600,21600" o:spt="202" path="m,l,21600r21600,l21600,xe">
            <v:stroke joinstyle="miter"/>
            <v:path gradientshapeok="t" o:connecttype="rect"/>
          </v:shapetype>
          <v:shape id="_x0000_s2056" type="#_x0000_t202" style="position:absolute;left:0;text-align:left;margin-left:120.5pt;margin-top:2.25pt;width:358.8pt;height:22.1pt;z-index:-251921408;mso-position-horizontal-relative:page" filled="f" stroked="f">
            <v:textbox inset="0,0,0,0">
              <w:txbxContent>
                <w:p w:rsidR="00CE1136" w:rsidRDefault="00424595">
                  <w:pPr>
                    <w:tabs>
                      <w:tab w:val="left" w:pos="5116"/>
                    </w:tabs>
                    <w:spacing w:line="441" w:lineRule="exact"/>
                    <w:rPr>
                      <w:sz w:val="24"/>
                    </w:rPr>
                  </w:pPr>
                  <w:r>
                    <w:rPr>
                      <w:sz w:val="24"/>
                    </w:rPr>
                    <w:t>……………………….</w:t>
                  </w:r>
                  <w:r>
                    <w:rPr>
                      <w:sz w:val="24"/>
                    </w:rPr>
                    <w:tab/>
                  </w:r>
                  <w:r>
                    <w:rPr>
                      <w:spacing w:val="-77"/>
                      <w:sz w:val="24"/>
                    </w:rPr>
                    <w:t xml:space="preserve">  </w:t>
                  </w:r>
                  <w:r>
                    <w:rPr>
                      <w:spacing w:val="-52"/>
                      <w:sz w:val="24"/>
                    </w:rPr>
                    <w:t xml:space="preserve"> </w:t>
                  </w:r>
                  <w:r>
                    <w:rPr>
                      <w:rFonts w:ascii="Arial" w:hAnsi="Arial"/>
                      <w:spacing w:val="-77"/>
                      <w:position w:val="5"/>
                      <w:sz w:val="37"/>
                    </w:rPr>
                    <w:t>Hejčl</w:t>
                  </w:r>
                  <w:r>
                    <w:rPr>
                      <w:spacing w:val="-77"/>
                      <w:sz w:val="24"/>
                    </w:rPr>
                    <w:t>………………………….</w:t>
                  </w:r>
                </w:p>
              </w:txbxContent>
            </v:textbox>
            <w10:wrap anchorx="page"/>
          </v:shape>
        </w:pict>
      </w:r>
      <w:r>
        <w:rPr>
          <w:rFonts w:ascii="Verdana" w:hAnsi="Verdana"/>
          <w:sz w:val="18"/>
        </w:rPr>
        <w:t>Podepsáno elektronicky</w:t>
      </w:r>
    </w:p>
    <w:p w:rsidR="00CE1136" w:rsidRPr="008F2F70" w:rsidRDefault="00424595" w:rsidP="008F2F70">
      <w:pPr>
        <w:spacing w:before="237"/>
        <w:ind w:left="1160"/>
        <w:rPr>
          <w:rFonts w:ascii="Arial"/>
          <w:sz w:val="20"/>
          <w:szCs w:val="20"/>
        </w:rPr>
      </w:pPr>
      <w:r>
        <w:br w:type="column"/>
      </w:r>
      <w:r w:rsidR="008F2F70" w:rsidRPr="008F2F70">
        <w:rPr>
          <w:b/>
          <w:sz w:val="20"/>
          <w:szCs w:val="20"/>
          <w:highlight w:val="yellow"/>
        </w:rPr>
        <w:t>A</w:t>
      </w:r>
      <w:r w:rsidR="008F2F70" w:rsidRPr="008F2F70">
        <w:rPr>
          <w:b/>
          <w:sz w:val="20"/>
          <w:szCs w:val="20"/>
          <w:highlight w:val="yellow"/>
        </w:rPr>
        <w:t>NONYMIZOVÁNO</w:t>
      </w:r>
    </w:p>
    <w:p w:rsidR="00CE1136" w:rsidRDefault="00CE1136">
      <w:pPr>
        <w:rPr>
          <w:rFonts w:ascii="Arial"/>
          <w:sz w:val="8"/>
        </w:rPr>
        <w:sectPr w:rsidR="00CE1136">
          <w:type w:val="continuous"/>
          <w:pgSz w:w="11910" w:h="16840"/>
          <w:pgMar w:top="1580" w:right="1300" w:bottom="680" w:left="1500" w:header="708" w:footer="708" w:gutter="0"/>
          <w:cols w:num="3" w:space="708" w:equalWidth="0">
            <w:col w:w="4620" w:space="40"/>
            <w:col w:w="2296" w:space="39"/>
            <w:col w:w="2115"/>
          </w:cols>
        </w:sectPr>
      </w:pPr>
    </w:p>
    <w:p w:rsidR="00CE1136" w:rsidRDefault="00424595">
      <w:pPr>
        <w:pStyle w:val="Nadpis2"/>
        <w:tabs>
          <w:tab w:val="left" w:pos="5676"/>
        </w:tabs>
        <w:spacing w:before="28"/>
        <w:ind w:left="909"/>
      </w:pPr>
      <w:r>
        <w:t>Objednatel</w:t>
      </w:r>
      <w:r>
        <w:tab/>
        <w:t>Zhotovitel</w:t>
      </w:r>
    </w:p>
    <w:p w:rsidR="00CE1136" w:rsidRDefault="00CE1136">
      <w:pPr>
        <w:sectPr w:rsidR="00CE1136">
          <w:type w:val="continuous"/>
          <w:pgSz w:w="11910" w:h="16840"/>
          <w:pgMar w:top="1580" w:right="1300" w:bottom="680" w:left="1500" w:header="708" w:footer="708" w:gutter="0"/>
          <w:cols w:space="708"/>
        </w:sectPr>
      </w:pPr>
    </w:p>
    <w:p w:rsidR="00CE1136" w:rsidRDefault="00CE1136">
      <w:pPr>
        <w:pStyle w:val="Zkladntext"/>
        <w:rPr>
          <w:rFonts w:ascii="Arial"/>
          <w:i w:val="0"/>
          <w:sz w:val="20"/>
        </w:rPr>
      </w:pPr>
    </w:p>
    <w:p w:rsidR="00CE1136" w:rsidRDefault="00CE1136">
      <w:pPr>
        <w:rPr>
          <w:rFonts w:ascii="Arial"/>
          <w:sz w:val="20"/>
        </w:rPr>
        <w:sectPr w:rsidR="00CE1136">
          <w:footerReference w:type="default" r:id="rId8"/>
          <w:pgSz w:w="11900" w:h="16840"/>
          <w:pgMar w:top="640" w:right="1400" w:bottom="680" w:left="300" w:header="0" w:footer="480" w:gutter="0"/>
          <w:cols w:space="708"/>
        </w:sectPr>
      </w:pPr>
    </w:p>
    <w:p w:rsidR="00CE1136" w:rsidRPr="008F2F70" w:rsidRDefault="008F2F70">
      <w:pPr>
        <w:spacing w:before="76"/>
        <w:ind w:left="120"/>
        <w:rPr>
          <w:rFonts w:ascii="Arial" w:hAnsi="Arial"/>
          <w:b/>
          <w:sz w:val="16"/>
        </w:rPr>
      </w:pPr>
      <w:r w:rsidRPr="008F2F70">
        <w:rPr>
          <w:b/>
          <w:highlight w:val="yellow"/>
        </w:rPr>
        <w:t>ANONYMIZOVÁNO</w:t>
      </w:r>
    </w:p>
    <w:p w:rsidR="00CE1136" w:rsidRDefault="00CE1136">
      <w:pPr>
        <w:rPr>
          <w:rFonts w:ascii="Arial" w:hAnsi="Arial"/>
          <w:sz w:val="16"/>
        </w:rPr>
        <w:sectPr w:rsidR="00CE1136">
          <w:type w:val="continuous"/>
          <w:pgSz w:w="11900" w:h="16840"/>
          <w:pgMar w:top="1580" w:right="1400" w:bottom="680" w:left="300" w:header="708" w:footer="708" w:gutter="0"/>
          <w:cols w:num="2" w:space="708" w:equalWidth="0">
            <w:col w:w="4941" w:space="1639"/>
            <w:col w:w="3620"/>
          </w:cols>
        </w:sectPr>
      </w:pPr>
    </w:p>
    <w:p w:rsidR="00CE1136" w:rsidRDefault="00424595" w:rsidP="008F2F70">
      <w:pPr>
        <w:pStyle w:val="Nadpis1"/>
        <w:spacing w:line="348" w:lineRule="auto"/>
        <w:ind w:left="100" w:right="743"/>
        <w:jc w:val="both"/>
        <w:rPr>
          <w:i/>
          <w:sz w:val="21"/>
        </w:rPr>
      </w:pPr>
      <w:r>
        <w:lastRenderedPageBreak/>
        <w:t xml:space="preserve">Ověřovací doložka změny datového formátu dokumentu podle § 69a zákona č. 499/2004 Sb. </w:t>
      </w:r>
      <w:r w:rsidR="008F2F70" w:rsidRPr="008F2F70">
        <w:rPr>
          <w:b w:val="0"/>
          <w:sz w:val="20"/>
          <w:szCs w:val="20"/>
          <w:highlight w:val="yellow"/>
        </w:rPr>
        <w:t>ANONYMIZOVÁNO</w:t>
      </w:r>
      <w:r w:rsidR="008F2F70">
        <w:rPr>
          <w:noProof/>
          <w:lang w:val="cs-CZ" w:eastAsia="cs-CZ"/>
        </w:rPr>
        <w:t xml:space="preserve"> </w:t>
      </w:r>
    </w:p>
    <w:sectPr w:rsidR="00CE1136">
      <w:footerReference w:type="default" r:id="rId9"/>
      <w:pgSz w:w="11910" w:h="16840"/>
      <w:pgMar w:top="1520" w:right="80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4595">
      <w:r>
        <w:separator/>
      </w:r>
    </w:p>
  </w:endnote>
  <w:endnote w:type="continuationSeparator" w:id="0">
    <w:p w:rsidR="00000000" w:rsidRDefault="0042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36" w:rsidRDefault="00424595">
    <w:pPr>
      <w:pStyle w:val="Zkladntext"/>
      <w:spacing w:line="14" w:lineRule="auto"/>
      <w:rPr>
        <w:i w:val="0"/>
        <w:sz w:val="20"/>
      </w:rPr>
    </w:pPr>
    <w:r>
      <w:pict>
        <v:shapetype id="_x0000_t202" coordsize="21600,21600" o:spt="202" path="m,l,21600r21600,l21600,xe">
          <v:stroke joinstyle="miter"/>
          <v:path gradientshapeok="t" o:connecttype="rect"/>
        </v:shapetype>
        <v:shape id="_x0000_s1026" type="#_x0000_t202" style="position:absolute;margin-left:286.2pt;margin-top:806.85pt;width:23.7pt;height:14.25pt;z-index:-251926528;mso-position-horizontal-relative:page;mso-position-vertical-relative:page" filled="f" stroked="f">
          <v:textbox inset="0,0,0,0">
            <w:txbxContent>
              <w:p w:rsidR="00CE1136" w:rsidRDefault="00424595">
                <w:pPr>
                  <w:spacing w:before="11"/>
                  <w:ind w:left="60"/>
                  <w:rPr>
                    <w:b/>
                  </w:rPr>
                </w:pPr>
                <w:r>
                  <w:fldChar w:fldCharType="begin"/>
                </w:r>
                <w:r>
                  <w:rPr>
                    <w:b/>
                  </w:rPr>
                  <w:instrText xml:space="preserve"> PAGE </w:instrText>
                </w:r>
                <w:r>
                  <w:fldChar w:fldCharType="separate"/>
                </w:r>
                <w:r>
                  <w:rPr>
                    <w:b/>
                    <w:noProof/>
                  </w:rPr>
                  <w:t>2</w:t>
                </w:r>
                <w:r>
                  <w:fldChar w:fldCharType="end"/>
                </w:r>
                <w:r>
                  <w:rPr>
                    <w:b/>
                  </w:rPr>
                  <w:t xml:space="preserve"> </w:t>
                </w:r>
                <w:r>
                  <w:t xml:space="preserve">/ </w:t>
                </w:r>
                <w:r>
                  <w:rPr>
                    <w:b/>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36" w:rsidRDefault="00424595">
    <w:pPr>
      <w:pStyle w:val="Zkladntext"/>
      <w:spacing w:line="14" w:lineRule="auto"/>
      <w:rPr>
        <w:i w:val="0"/>
        <w:sz w:val="20"/>
      </w:rPr>
    </w:pPr>
    <w:r>
      <w:pict>
        <v:shapetype id="_x0000_t202" coordsize="21600,21600" o:spt="202" path="m,l,21600r21600,l21600,xe">
          <v:stroke joinstyle="miter"/>
          <v:path gradientshapeok="t" o:connecttype="rect"/>
        </v:shapetype>
        <v:shape id="_x0000_s1025" type="#_x0000_t202" style="position:absolute;margin-left:299pt;margin-top:807pt;width:7.15pt;height:14.05pt;z-index:-251925504;mso-position-horizontal-relative:page;mso-position-vertical-relative:page" filled="f" stroked="f">
          <v:textbox inset="0,0,0,0">
            <w:txbxContent>
              <w:p w:rsidR="00CE1136" w:rsidRDefault="00424595">
                <w:pPr>
                  <w:spacing w:before="23"/>
                  <w:ind w:left="20"/>
                  <w:rPr>
                    <w:rFonts w:ascii="Arial"/>
                    <w:sz w:val="20"/>
                  </w:rPr>
                </w:pPr>
                <w:r>
                  <w:rPr>
                    <w:rFonts w:ascii="Arial"/>
                    <w:w w:val="92"/>
                    <w:sz w:val="20"/>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136" w:rsidRDefault="00CE1136">
    <w:pPr>
      <w:pStyle w:val="Zkladn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4595">
      <w:r>
        <w:separator/>
      </w:r>
    </w:p>
  </w:footnote>
  <w:footnote w:type="continuationSeparator" w:id="0">
    <w:p w:rsidR="00000000" w:rsidRDefault="00424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49BF"/>
    <w:multiLevelType w:val="hybridMultilevel"/>
    <w:tmpl w:val="BEAEA7FA"/>
    <w:lvl w:ilvl="0" w:tplc="BAD87866">
      <w:numFmt w:val="bullet"/>
      <w:lvlText w:val="-"/>
      <w:lvlJc w:val="left"/>
      <w:pPr>
        <w:ind w:left="1476" w:hanging="360"/>
      </w:pPr>
      <w:rPr>
        <w:rFonts w:ascii="Calibri" w:eastAsia="Calibri" w:hAnsi="Calibri" w:cs="Calibri" w:hint="default"/>
        <w:spacing w:val="-6"/>
        <w:w w:val="100"/>
        <w:sz w:val="24"/>
        <w:szCs w:val="24"/>
      </w:rPr>
    </w:lvl>
    <w:lvl w:ilvl="1" w:tplc="57EEBB4A">
      <w:numFmt w:val="bullet"/>
      <w:lvlText w:val="•"/>
      <w:lvlJc w:val="left"/>
      <w:pPr>
        <w:ind w:left="2242" w:hanging="360"/>
      </w:pPr>
      <w:rPr>
        <w:rFonts w:hint="default"/>
      </w:rPr>
    </w:lvl>
    <w:lvl w:ilvl="2" w:tplc="A1CA3BE8">
      <w:numFmt w:val="bullet"/>
      <w:lvlText w:val="•"/>
      <w:lvlJc w:val="left"/>
      <w:pPr>
        <w:ind w:left="3005" w:hanging="360"/>
      </w:pPr>
      <w:rPr>
        <w:rFonts w:hint="default"/>
      </w:rPr>
    </w:lvl>
    <w:lvl w:ilvl="3" w:tplc="A4EC82A8">
      <w:numFmt w:val="bullet"/>
      <w:lvlText w:val="•"/>
      <w:lvlJc w:val="left"/>
      <w:pPr>
        <w:ind w:left="3767" w:hanging="360"/>
      </w:pPr>
      <w:rPr>
        <w:rFonts w:hint="default"/>
      </w:rPr>
    </w:lvl>
    <w:lvl w:ilvl="4" w:tplc="CDCECD06">
      <w:numFmt w:val="bullet"/>
      <w:lvlText w:val="•"/>
      <w:lvlJc w:val="left"/>
      <w:pPr>
        <w:ind w:left="4530" w:hanging="360"/>
      </w:pPr>
      <w:rPr>
        <w:rFonts w:hint="default"/>
      </w:rPr>
    </w:lvl>
    <w:lvl w:ilvl="5" w:tplc="D7DA6BC4">
      <w:numFmt w:val="bullet"/>
      <w:lvlText w:val="•"/>
      <w:lvlJc w:val="left"/>
      <w:pPr>
        <w:ind w:left="5293" w:hanging="360"/>
      </w:pPr>
      <w:rPr>
        <w:rFonts w:hint="default"/>
      </w:rPr>
    </w:lvl>
    <w:lvl w:ilvl="6" w:tplc="D60C2CE0">
      <w:numFmt w:val="bullet"/>
      <w:lvlText w:val="•"/>
      <w:lvlJc w:val="left"/>
      <w:pPr>
        <w:ind w:left="6055" w:hanging="360"/>
      </w:pPr>
      <w:rPr>
        <w:rFonts w:hint="default"/>
      </w:rPr>
    </w:lvl>
    <w:lvl w:ilvl="7" w:tplc="D6644AA4">
      <w:numFmt w:val="bullet"/>
      <w:lvlText w:val="•"/>
      <w:lvlJc w:val="left"/>
      <w:pPr>
        <w:ind w:left="6818" w:hanging="360"/>
      </w:pPr>
      <w:rPr>
        <w:rFonts w:hint="default"/>
      </w:rPr>
    </w:lvl>
    <w:lvl w:ilvl="8" w:tplc="CE1C8302">
      <w:numFmt w:val="bullet"/>
      <w:lvlText w:val="•"/>
      <w:lvlJc w:val="left"/>
      <w:pPr>
        <w:ind w:left="7581" w:hanging="360"/>
      </w:pPr>
      <w:rPr>
        <w:rFonts w:hint="default"/>
      </w:rPr>
    </w:lvl>
  </w:abstractNum>
  <w:abstractNum w:abstractNumId="1" w15:restartNumberingAfterBreak="0">
    <w:nsid w:val="2421430B"/>
    <w:multiLevelType w:val="multilevel"/>
    <w:tmpl w:val="220C9CBA"/>
    <w:lvl w:ilvl="0">
      <w:start w:val="1"/>
      <w:numFmt w:val="decimal"/>
      <w:lvlText w:val="%1"/>
      <w:lvlJc w:val="left"/>
      <w:pPr>
        <w:ind w:left="1900" w:hanging="425"/>
        <w:jc w:val="left"/>
      </w:pPr>
      <w:rPr>
        <w:rFonts w:hint="default"/>
      </w:rPr>
    </w:lvl>
    <w:lvl w:ilvl="1">
      <w:start w:val="1"/>
      <w:numFmt w:val="decimal"/>
      <w:lvlText w:val="%1.%2."/>
      <w:lvlJc w:val="left"/>
      <w:pPr>
        <w:ind w:left="1900" w:hanging="425"/>
        <w:jc w:val="left"/>
      </w:pPr>
      <w:rPr>
        <w:rFonts w:ascii="Times New Roman" w:eastAsia="Times New Roman" w:hAnsi="Times New Roman" w:cs="Times New Roman" w:hint="default"/>
        <w:i/>
        <w:spacing w:val="-3"/>
        <w:w w:val="100"/>
        <w:sz w:val="24"/>
        <w:szCs w:val="24"/>
      </w:rPr>
    </w:lvl>
    <w:lvl w:ilvl="2">
      <w:numFmt w:val="bullet"/>
      <w:lvlText w:val="•"/>
      <w:lvlJc w:val="left"/>
      <w:pPr>
        <w:ind w:left="3341" w:hanging="425"/>
      </w:pPr>
      <w:rPr>
        <w:rFonts w:hint="default"/>
      </w:rPr>
    </w:lvl>
    <w:lvl w:ilvl="3">
      <w:numFmt w:val="bullet"/>
      <w:lvlText w:val="•"/>
      <w:lvlJc w:val="left"/>
      <w:pPr>
        <w:ind w:left="4061" w:hanging="425"/>
      </w:pPr>
      <w:rPr>
        <w:rFonts w:hint="default"/>
      </w:rPr>
    </w:lvl>
    <w:lvl w:ilvl="4">
      <w:numFmt w:val="bullet"/>
      <w:lvlText w:val="•"/>
      <w:lvlJc w:val="left"/>
      <w:pPr>
        <w:ind w:left="4782" w:hanging="425"/>
      </w:pPr>
      <w:rPr>
        <w:rFonts w:hint="default"/>
      </w:rPr>
    </w:lvl>
    <w:lvl w:ilvl="5">
      <w:numFmt w:val="bullet"/>
      <w:lvlText w:val="•"/>
      <w:lvlJc w:val="left"/>
      <w:pPr>
        <w:ind w:left="5503" w:hanging="425"/>
      </w:pPr>
      <w:rPr>
        <w:rFonts w:hint="default"/>
      </w:rPr>
    </w:lvl>
    <w:lvl w:ilvl="6">
      <w:numFmt w:val="bullet"/>
      <w:lvlText w:val="•"/>
      <w:lvlJc w:val="left"/>
      <w:pPr>
        <w:ind w:left="6223" w:hanging="425"/>
      </w:pPr>
      <w:rPr>
        <w:rFonts w:hint="default"/>
      </w:rPr>
    </w:lvl>
    <w:lvl w:ilvl="7">
      <w:numFmt w:val="bullet"/>
      <w:lvlText w:val="•"/>
      <w:lvlJc w:val="left"/>
      <w:pPr>
        <w:ind w:left="6944" w:hanging="425"/>
      </w:pPr>
      <w:rPr>
        <w:rFonts w:hint="default"/>
      </w:rPr>
    </w:lvl>
    <w:lvl w:ilvl="8">
      <w:numFmt w:val="bullet"/>
      <w:lvlText w:val="•"/>
      <w:lvlJc w:val="left"/>
      <w:pPr>
        <w:ind w:left="7665" w:hanging="425"/>
      </w:pPr>
      <w:rPr>
        <w:rFonts w:hint="default"/>
      </w:rPr>
    </w:lvl>
  </w:abstractNum>
  <w:abstractNum w:abstractNumId="2" w15:restartNumberingAfterBreak="0">
    <w:nsid w:val="28EF233B"/>
    <w:multiLevelType w:val="hybridMultilevel"/>
    <w:tmpl w:val="A1DE424C"/>
    <w:lvl w:ilvl="0" w:tplc="C270D7DC">
      <w:start w:val="1"/>
      <w:numFmt w:val="lowerLetter"/>
      <w:lvlText w:val="%1)"/>
      <w:lvlJc w:val="left"/>
      <w:pPr>
        <w:ind w:left="1488" w:hanging="360"/>
        <w:jc w:val="left"/>
      </w:pPr>
      <w:rPr>
        <w:rFonts w:ascii="Times New Roman" w:eastAsia="Times New Roman" w:hAnsi="Times New Roman" w:cs="Times New Roman" w:hint="default"/>
        <w:spacing w:val="-7"/>
        <w:w w:val="100"/>
        <w:sz w:val="24"/>
        <w:szCs w:val="24"/>
      </w:rPr>
    </w:lvl>
    <w:lvl w:ilvl="1" w:tplc="BFA23AAE">
      <w:numFmt w:val="bullet"/>
      <w:lvlText w:val="•"/>
      <w:lvlJc w:val="left"/>
      <w:pPr>
        <w:ind w:left="2242" w:hanging="360"/>
      </w:pPr>
      <w:rPr>
        <w:rFonts w:hint="default"/>
      </w:rPr>
    </w:lvl>
    <w:lvl w:ilvl="2" w:tplc="8288312A">
      <w:numFmt w:val="bullet"/>
      <w:lvlText w:val="•"/>
      <w:lvlJc w:val="left"/>
      <w:pPr>
        <w:ind w:left="3005" w:hanging="360"/>
      </w:pPr>
      <w:rPr>
        <w:rFonts w:hint="default"/>
      </w:rPr>
    </w:lvl>
    <w:lvl w:ilvl="3" w:tplc="A1F0EF06">
      <w:numFmt w:val="bullet"/>
      <w:lvlText w:val="•"/>
      <w:lvlJc w:val="left"/>
      <w:pPr>
        <w:ind w:left="3767" w:hanging="360"/>
      </w:pPr>
      <w:rPr>
        <w:rFonts w:hint="default"/>
      </w:rPr>
    </w:lvl>
    <w:lvl w:ilvl="4" w:tplc="4EB04504">
      <w:numFmt w:val="bullet"/>
      <w:lvlText w:val="•"/>
      <w:lvlJc w:val="left"/>
      <w:pPr>
        <w:ind w:left="4530" w:hanging="360"/>
      </w:pPr>
      <w:rPr>
        <w:rFonts w:hint="default"/>
      </w:rPr>
    </w:lvl>
    <w:lvl w:ilvl="5" w:tplc="FDDC6ADE">
      <w:numFmt w:val="bullet"/>
      <w:lvlText w:val="•"/>
      <w:lvlJc w:val="left"/>
      <w:pPr>
        <w:ind w:left="5293" w:hanging="360"/>
      </w:pPr>
      <w:rPr>
        <w:rFonts w:hint="default"/>
      </w:rPr>
    </w:lvl>
    <w:lvl w:ilvl="6" w:tplc="2E1AEE04">
      <w:numFmt w:val="bullet"/>
      <w:lvlText w:val="•"/>
      <w:lvlJc w:val="left"/>
      <w:pPr>
        <w:ind w:left="6055" w:hanging="360"/>
      </w:pPr>
      <w:rPr>
        <w:rFonts w:hint="default"/>
      </w:rPr>
    </w:lvl>
    <w:lvl w:ilvl="7" w:tplc="C10EED44">
      <w:numFmt w:val="bullet"/>
      <w:lvlText w:val="•"/>
      <w:lvlJc w:val="left"/>
      <w:pPr>
        <w:ind w:left="6818" w:hanging="360"/>
      </w:pPr>
      <w:rPr>
        <w:rFonts w:hint="default"/>
      </w:rPr>
    </w:lvl>
    <w:lvl w:ilvl="8" w:tplc="005658C6">
      <w:numFmt w:val="bullet"/>
      <w:lvlText w:val="•"/>
      <w:lvlJc w:val="left"/>
      <w:pPr>
        <w:ind w:left="7581" w:hanging="360"/>
      </w:pPr>
      <w:rPr>
        <w:rFonts w:hint="default"/>
      </w:rPr>
    </w:lvl>
  </w:abstractNum>
  <w:abstractNum w:abstractNumId="3" w15:restartNumberingAfterBreak="0">
    <w:nsid w:val="2F5A40F8"/>
    <w:multiLevelType w:val="hybridMultilevel"/>
    <w:tmpl w:val="3D508E3A"/>
    <w:lvl w:ilvl="0" w:tplc="F11AF192">
      <w:start w:val="1"/>
      <w:numFmt w:val="decimal"/>
      <w:lvlText w:val="%1."/>
      <w:lvlJc w:val="left"/>
      <w:pPr>
        <w:ind w:left="1334" w:hanging="425"/>
        <w:jc w:val="right"/>
      </w:pPr>
      <w:rPr>
        <w:rFonts w:ascii="Times New Roman" w:eastAsia="Times New Roman" w:hAnsi="Times New Roman" w:cs="Times New Roman" w:hint="default"/>
        <w:i/>
        <w:spacing w:val="-6"/>
        <w:w w:val="100"/>
        <w:sz w:val="24"/>
        <w:szCs w:val="24"/>
      </w:rPr>
    </w:lvl>
    <w:lvl w:ilvl="1" w:tplc="FE523F2C">
      <w:start w:val="1"/>
      <w:numFmt w:val="upperRoman"/>
      <w:lvlText w:val="%2."/>
      <w:lvlJc w:val="left"/>
      <w:pPr>
        <w:ind w:left="1526" w:hanging="192"/>
        <w:jc w:val="left"/>
      </w:pPr>
      <w:rPr>
        <w:rFonts w:ascii="Times New Roman" w:eastAsia="Times New Roman" w:hAnsi="Times New Roman" w:cs="Times New Roman" w:hint="default"/>
        <w:i/>
        <w:spacing w:val="-4"/>
        <w:w w:val="100"/>
        <w:sz w:val="24"/>
        <w:szCs w:val="24"/>
      </w:rPr>
    </w:lvl>
    <w:lvl w:ilvl="2" w:tplc="E862A224">
      <w:numFmt w:val="bullet"/>
      <w:lvlText w:val="•"/>
      <w:lvlJc w:val="left"/>
      <w:pPr>
        <w:ind w:left="2362" w:hanging="192"/>
      </w:pPr>
      <w:rPr>
        <w:rFonts w:hint="default"/>
      </w:rPr>
    </w:lvl>
    <w:lvl w:ilvl="3" w:tplc="E0780BBA">
      <w:numFmt w:val="bullet"/>
      <w:lvlText w:val="•"/>
      <w:lvlJc w:val="left"/>
      <w:pPr>
        <w:ind w:left="3205" w:hanging="192"/>
      </w:pPr>
      <w:rPr>
        <w:rFonts w:hint="default"/>
      </w:rPr>
    </w:lvl>
    <w:lvl w:ilvl="4" w:tplc="29B2D888">
      <w:numFmt w:val="bullet"/>
      <w:lvlText w:val="•"/>
      <w:lvlJc w:val="left"/>
      <w:pPr>
        <w:ind w:left="4048" w:hanging="192"/>
      </w:pPr>
      <w:rPr>
        <w:rFonts w:hint="default"/>
      </w:rPr>
    </w:lvl>
    <w:lvl w:ilvl="5" w:tplc="88E2F0EA">
      <w:numFmt w:val="bullet"/>
      <w:lvlText w:val="•"/>
      <w:lvlJc w:val="left"/>
      <w:pPr>
        <w:ind w:left="4891" w:hanging="192"/>
      </w:pPr>
      <w:rPr>
        <w:rFonts w:hint="default"/>
      </w:rPr>
    </w:lvl>
    <w:lvl w:ilvl="6" w:tplc="F78E9EAA">
      <w:numFmt w:val="bullet"/>
      <w:lvlText w:val="•"/>
      <w:lvlJc w:val="left"/>
      <w:pPr>
        <w:ind w:left="5734" w:hanging="192"/>
      </w:pPr>
      <w:rPr>
        <w:rFonts w:hint="default"/>
      </w:rPr>
    </w:lvl>
    <w:lvl w:ilvl="7" w:tplc="6A9C7BB6">
      <w:numFmt w:val="bullet"/>
      <w:lvlText w:val="•"/>
      <w:lvlJc w:val="left"/>
      <w:pPr>
        <w:ind w:left="6577" w:hanging="192"/>
      </w:pPr>
      <w:rPr>
        <w:rFonts w:hint="default"/>
      </w:rPr>
    </w:lvl>
    <w:lvl w:ilvl="8" w:tplc="8E2CD7B2">
      <w:numFmt w:val="bullet"/>
      <w:lvlText w:val="•"/>
      <w:lvlJc w:val="left"/>
      <w:pPr>
        <w:ind w:left="7420" w:hanging="192"/>
      </w:pPr>
      <w:rPr>
        <w:rFonts w:hint="default"/>
      </w:rPr>
    </w:lvl>
  </w:abstractNum>
  <w:abstractNum w:abstractNumId="4" w15:restartNumberingAfterBreak="0">
    <w:nsid w:val="44221159"/>
    <w:multiLevelType w:val="hybridMultilevel"/>
    <w:tmpl w:val="52528E2E"/>
    <w:lvl w:ilvl="0" w:tplc="0B60DD0E">
      <w:start w:val="1"/>
      <w:numFmt w:val="lowerLetter"/>
      <w:lvlText w:val="%1."/>
      <w:lvlJc w:val="left"/>
      <w:pPr>
        <w:ind w:left="1192" w:hanging="360"/>
        <w:jc w:val="left"/>
      </w:pPr>
      <w:rPr>
        <w:rFonts w:ascii="Times New Roman" w:eastAsia="Times New Roman" w:hAnsi="Times New Roman" w:cs="Times New Roman" w:hint="default"/>
        <w:i/>
        <w:spacing w:val="-30"/>
        <w:w w:val="100"/>
        <w:sz w:val="24"/>
        <w:szCs w:val="24"/>
      </w:rPr>
    </w:lvl>
    <w:lvl w:ilvl="1" w:tplc="F3F2249A">
      <w:start w:val="1"/>
      <w:numFmt w:val="lowerRoman"/>
      <w:lvlText w:val="%2."/>
      <w:lvlJc w:val="left"/>
      <w:pPr>
        <w:ind w:left="1900" w:hanging="308"/>
        <w:jc w:val="right"/>
      </w:pPr>
      <w:rPr>
        <w:rFonts w:ascii="Times New Roman" w:eastAsia="Times New Roman" w:hAnsi="Times New Roman" w:cs="Times New Roman" w:hint="default"/>
        <w:i/>
        <w:spacing w:val="-2"/>
        <w:w w:val="100"/>
        <w:sz w:val="24"/>
        <w:szCs w:val="24"/>
      </w:rPr>
    </w:lvl>
    <w:lvl w:ilvl="2" w:tplc="6C1A8090">
      <w:numFmt w:val="bullet"/>
      <w:lvlText w:val="•"/>
      <w:lvlJc w:val="left"/>
      <w:pPr>
        <w:ind w:left="2700" w:hanging="308"/>
      </w:pPr>
      <w:rPr>
        <w:rFonts w:hint="default"/>
      </w:rPr>
    </w:lvl>
    <w:lvl w:ilvl="3" w:tplc="7A545322">
      <w:numFmt w:val="bullet"/>
      <w:lvlText w:val="•"/>
      <w:lvlJc w:val="left"/>
      <w:pPr>
        <w:ind w:left="3501" w:hanging="308"/>
      </w:pPr>
      <w:rPr>
        <w:rFonts w:hint="default"/>
      </w:rPr>
    </w:lvl>
    <w:lvl w:ilvl="4" w:tplc="A77CAD84">
      <w:numFmt w:val="bullet"/>
      <w:lvlText w:val="•"/>
      <w:lvlJc w:val="left"/>
      <w:pPr>
        <w:ind w:left="4302" w:hanging="308"/>
      </w:pPr>
      <w:rPr>
        <w:rFonts w:hint="default"/>
      </w:rPr>
    </w:lvl>
    <w:lvl w:ilvl="5" w:tplc="5148AF30">
      <w:numFmt w:val="bullet"/>
      <w:lvlText w:val="•"/>
      <w:lvlJc w:val="left"/>
      <w:pPr>
        <w:ind w:left="5102" w:hanging="308"/>
      </w:pPr>
      <w:rPr>
        <w:rFonts w:hint="default"/>
      </w:rPr>
    </w:lvl>
    <w:lvl w:ilvl="6" w:tplc="554A6932">
      <w:numFmt w:val="bullet"/>
      <w:lvlText w:val="•"/>
      <w:lvlJc w:val="left"/>
      <w:pPr>
        <w:ind w:left="5903" w:hanging="308"/>
      </w:pPr>
      <w:rPr>
        <w:rFonts w:hint="default"/>
      </w:rPr>
    </w:lvl>
    <w:lvl w:ilvl="7" w:tplc="2F206082">
      <w:numFmt w:val="bullet"/>
      <w:lvlText w:val="•"/>
      <w:lvlJc w:val="left"/>
      <w:pPr>
        <w:ind w:left="6704" w:hanging="308"/>
      </w:pPr>
      <w:rPr>
        <w:rFonts w:hint="default"/>
      </w:rPr>
    </w:lvl>
    <w:lvl w:ilvl="8" w:tplc="DBB4177E">
      <w:numFmt w:val="bullet"/>
      <w:lvlText w:val="•"/>
      <w:lvlJc w:val="left"/>
      <w:pPr>
        <w:ind w:left="7504" w:hanging="308"/>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E1136"/>
    <w:rsid w:val="00424595"/>
    <w:rsid w:val="008F2F70"/>
    <w:rsid w:val="00CE1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1FF249A"/>
  <w15:docId w15:val="{7659610F-625F-4551-9DCF-E62D6DD4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76"/>
      <w:ind w:left="767"/>
      <w:outlineLvl w:val="0"/>
    </w:pPr>
    <w:rPr>
      <w:b/>
      <w:bCs/>
      <w:sz w:val="24"/>
      <w:szCs w:val="24"/>
    </w:rPr>
  </w:style>
  <w:style w:type="paragraph" w:styleId="Nadpis2">
    <w:name w:val="heading 2"/>
    <w:basedOn w:val="Normln"/>
    <w:uiPriority w:val="1"/>
    <w:qFormat/>
    <w:pPr>
      <w:ind w:left="768"/>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sz w:val="24"/>
      <w:szCs w:val="24"/>
    </w:rPr>
  </w:style>
  <w:style w:type="paragraph" w:styleId="Odstavecseseznamem">
    <w:name w:val="List Paragraph"/>
    <w:basedOn w:val="Normln"/>
    <w:uiPriority w:val="1"/>
    <w:qFormat/>
    <w:pPr>
      <w:ind w:left="1900"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1066</Words>
  <Characters>6295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Microsoft Word - DODATEK_Smlouva_DigitronicCZ_NUDZ_navrh</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DODATEK_Smlouva_DigitronicCZ_NUDZ_navrh</dc:title>
  <dc:subject>Microsoft Word - DODATEK_Smlouva_DigitronicCZ_NUDZ_navrh</dc:subject>
  <dc:creator>ERMS</dc:creator>
  <cp:lastModifiedBy>Milovanská Petra</cp:lastModifiedBy>
  <cp:revision>2</cp:revision>
  <dcterms:created xsi:type="dcterms:W3CDTF">2025-12-08T10:48:00Z</dcterms:created>
  <dcterms:modified xsi:type="dcterms:W3CDTF">2025-12-08T12:46:00Z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ERMS</vt:lpwstr>
  </property>
  <property fmtid="{D5CDD505-2E9C-101B-9397-08002B2CF9AE}" pid="4" name="LastSaved">
    <vt:filetime>2025-12-08T00:00:00Z</vt:filetime>
  </property>
</Properties>
</file>