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089"/>
        <w:gridCol w:w="215"/>
        <w:gridCol w:w="157"/>
        <w:gridCol w:w="115"/>
        <w:gridCol w:w="229"/>
        <w:gridCol w:w="903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86"/>
        <w:gridCol w:w="29"/>
        <w:gridCol w:w="258"/>
        <w:gridCol w:w="415"/>
        <w:gridCol w:w="57"/>
        <w:gridCol w:w="86"/>
        <w:gridCol w:w="430"/>
        <w:gridCol w:w="29"/>
        <w:gridCol w:w="57"/>
        <w:gridCol w:w="144"/>
        <w:gridCol w:w="128"/>
        <w:gridCol w:w="230"/>
        <w:gridCol w:w="229"/>
        <w:gridCol w:w="559"/>
        <w:gridCol w:w="57"/>
        <w:gridCol w:w="29"/>
        <w:gridCol w:w="229"/>
        <w:gridCol w:w="616"/>
        <w:gridCol w:w="487"/>
        <w:gridCol w:w="29"/>
        <w:gridCol w:w="29"/>
        <w:gridCol w:w="759"/>
      </w:tblGrid>
      <w:tr w:rsidR="00395E9E">
        <w:trPr>
          <w:trHeight w:hRule="exact" w:val="57"/>
        </w:trPr>
        <w:tc>
          <w:tcPr>
            <w:tcW w:w="5015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15" w:type="dxa"/>
            <w:vMerge w:val="restart"/>
            <w:shd w:val="clear" w:color="auto" w:fill="FAEBD7"/>
          </w:tcPr>
          <w:p w:rsidR="00395E9E" w:rsidRDefault="00395E9E"/>
        </w:tc>
        <w:tc>
          <w:tcPr>
            <w:tcW w:w="2350" w:type="dxa"/>
            <w:gridSpan w:val="15"/>
            <w:vMerge w:val="restart"/>
            <w:shd w:val="clear" w:color="auto" w:fill="FAEBD7"/>
          </w:tcPr>
          <w:p w:rsidR="00395E9E" w:rsidRDefault="00EC4279">
            <w:pPr>
              <w:spacing w:line="229" w:lineRule="auto"/>
              <w:ind w:right="-21430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Smlouva o dílo:</w:t>
            </w:r>
          </w:p>
        </w:tc>
        <w:tc>
          <w:tcPr>
            <w:tcW w:w="128" w:type="dxa"/>
            <w:vMerge w:val="restart"/>
            <w:shd w:val="clear" w:color="auto" w:fill="FAEBD7"/>
          </w:tcPr>
          <w:p w:rsidR="00395E9E" w:rsidRDefault="00395E9E"/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395E9E" w:rsidRDefault="00EC4279">
            <w:pPr>
              <w:pStyle w:val="Nadpis"/>
              <w:spacing w:line="229" w:lineRule="auto"/>
              <w:jc w:val="right"/>
            </w:pPr>
            <w:r>
              <w:t>PO240115</w:t>
            </w:r>
          </w:p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346" w:type="dxa"/>
            <w:gridSpan w:val="4"/>
            <w:shd w:val="clear" w:color="auto" w:fill="auto"/>
          </w:tcPr>
          <w:p w:rsidR="00395E9E" w:rsidRDefault="00EC4279">
            <w:pPr>
              <w:pStyle w:val="Labely-popisky-tun"/>
              <w:spacing w:line="229" w:lineRule="auto"/>
              <w:ind w:right="-27494"/>
            </w:pPr>
            <w:r>
              <w:t>Dodavatel:</w:t>
            </w:r>
          </w:p>
        </w:tc>
        <w:tc>
          <w:tcPr>
            <w:tcW w:w="1534" w:type="dxa"/>
            <w:gridSpan w:val="3"/>
            <w:shd w:val="clear" w:color="auto" w:fill="auto"/>
          </w:tcPr>
          <w:p w:rsidR="00395E9E" w:rsidRDefault="00EC4279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9"/>
            <w:shd w:val="clear" w:color="auto" w:fill="auto"/>
          </w:tcPr>
          <w:p w:rsidR="00395E9E" w:rsidRDefault="00EC427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15" w:type="dxa"/>
            <w:vMerge/>
            <w:shd w:val="clear" w:color="auto" w:fill="FAEBD7"/>
          </w:tcPr>
          <w:p w:rsidR="00395E9E" w:rsidRDefault="00395E9E"/>
        </w:tc>
        <w:tc>
          <w:tcPr>
            <w:tcW w:w="2350" w:type="dxa"/>
            <w:gridSpan w:val="15"/>
            <w:vMerge/>
            <w:shd w:val="clear" w:color="auto" w:fill="FAEBD7"/>
          </w:tcPr>
          <w:p w:rsidR="00395E9E" w:rsidRDefault="00395E9E"/>
        </w:tc>
        <w:tc>
          <w:tcPr>
            <w:tcW w:w="128" w:type="dxa"/>
            <w:vMerge/>
            <w:shd w:val="clear" w:color="auto" w:fill="FAEBD7"/>
          </w:tcPr>
          <w:p w:rsidR="00395E9E" w:rsidRDefault="00395E9E"/>
        </w:tc>
        <w:tc>
          <w:tcPr>
            <w:tcW w:w="2494" w:type="dxa"/>
            <w:gridSpan w:val="10"/>
            <w:vMerge/>
            <w:shd w:val="clear" w:color="auto" w:fill="FAEBD7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 w:val="restart"/>
          </w:tcPr>
          <w:p w:rsidR="00395E9E" w:rsidRDefault="00EC4279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395E9E" w:rsidRDefault="00395E9E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690" w:type="dxa"/>
            <w:gridSpan w:val="11"/>
            <w:shd w:val="clear" w:color="auto" w:fill="auto"/>
          </w:tcPr>
          <w:p w:rsidR="00395E9E" w:rsidRDefault="00EC4279">
            <w:pPr>
              <w:spacing w:line="229" w:lineRule="auto"/>
              <w:ind w:right="-2207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Vaše objednávka číslo:</w:t>
            </w:r>
          </w:p>
        </w:tc>
        <w:tc>
          <w:tcPr>
            <w:tcW w:w="788" w:type="dxa"/>
            <w:gridSpan w:val="5"/>
          </w:tcPr>
          <w:p w:rsidR="00395E9E" w:rsidRDefault="00395E9E"/>
        </w:tc>
        <w:tc>
          <w:tcPr>
            <w:tcW w:w="1333" w:type="dxa"/>
            <w:gridSpan w:val="6"/>
            <w:shd w:val="clear" w:color="auto" w:fill="auto"/>
          </w:tcPr>
          <w:p w:rsidR="00395E9E" w:rsidRDefault="00EC4279">
            <w:pPr>
              <w:spacing w:line="229" w:lineRule="auto"/>
              <w:ind w:right="-1996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VOŘS-2024-000975</w:t>
            </w:r>
          </w:p>
        </w:tc>
        <w:tc>
          <w:tcPr>
            <w:tcW w:w="1920" w:type="dxa"/>
            <w:gridSpan w:val="5"/>
          </w:tcPr>
          <w:p w:rsidR="00395E9E" w:rsidRDefault="00395E9E"/>
        </w:tc>
      </w:tr>
      <w:tr w:rsidR="00395E9E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3496" w:type="dxa"/>
            <w:gridSpan w:val="12"/>
            <w:vMerge/>
            <w:shd w:val="clear" w:color="auto" w:fill="auto"/>
          </w:tcPr>
          <w:p w:rsidR="00395E9E" w:rsidRDefault="00395E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903" w:type="dxa"/>
            <w:gridSpan w:val="29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1319" w:type="dxa"/>
            <w:gridSpan w:val="2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5087" w:type="dxa"/>
            <w:gridSpan w:val="27"/>
            <w:tcBorders>
              <w:bottom w:val="single" w:sz="5" w:space="0" w:color="000000"/>
            </w:tcBorders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1319" w:type="dxa"/>
            <w:gridSpan w:val="2"/>
            <w:vMerge/>
            <w:shd w:val="clear" w:color="auto" w:fill="auto"/>
          </w:tcPr>
          <w:p w:rsidR="00395E9E" w:rsidRDefault="00395E9E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087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1319" w:type="dxa"/>
            <w:gridSpan w:val="2"/>
            <w:vMerge/>
            <w:shd w:val="clear" w:color="auto" w:fill="auto"/>
          </w:tcPr>
          <w:p w:rsidR="00395E9E" w:rsidRDefault="00395E9E"/>
        </w:tc>
        <w:tc>
          <w:tcPr>
            <w:tcW w:w="2235" w:type="dxa"/>
            <w:gridSpan w:val="1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115" w:type="dxa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132" w:type="dxa"/>
            <w:gridSpan w:val="8"/>
            <w:vMerge w:val="restart"/>
            <w:shd w:val="clear" w:color="auto" w:fill="auto"/>
          </w:tcPr>
          <w:p w:rsidR="00395E9E" w:rsidRDefault="00EC4279">
            <w:pPr>
              <w:pStyle w:val="Labely-popisky-tun"/>
              <w:spacing w:line="229" w:lineRule="auto"/>
              <w:ind w:right="-22643"/>
            </w:pPr>
            <w:r>
              <w:t>Odběratel:</w:t>
            </w:r>
          </w:p>
        </w:tc>
        <w:tc>
          <w:tcPr>
            <w:tcW w:w="1346" w:type="dxa"/>
            <w:gridSpan w:val="8"/>
          </w:tcPr>
          <w:p w:rsidR="00395E9E" w:rsidRDefault="00395E9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47311975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115" w:type="dxa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132" w:type="dxa"/>
            <w:gridSpan w:val="8"/>
            <w:vMerge/>
            <w:shd w:val="clear" w:color="auto" w:fill="auto"/>
          </w:tcPr>
          <w:p w:rsidR="00395E9E" w:rsidRDefault="00395E9E"/>
        </w:tc>
        <w:tc>
          <w:tcPr>
            <w:tcW w:w="1346" w:type="dxa"/>
            <w:gridSpan w:val="8"/>
          </w:tcPr>
          <w:p w:rsidR="00395E9E" w:rsidRDefault="00395E9E"/>
        </w:tc>
        <w:tc>
          <w:tcPr>
            <w:tcW w:w="459" w:type="dxa"/>
            <w:gridSpan w:val="2"/>
            <w:vMerge/>
            <w:shd w:val="clear" w:color="auto" w:fill="auto"/>
          </w:tcPr>
          <w:p w:rsidR="00395E9E" w:rsidRDefault="00395E9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3496" w:type="dxa"/>
            <w:gridSpan w:val="12"/>
            <w:vMerge/>
            <w:shd w:val="clear" w:color="auto" w:fill="auto"/>
          </w:tcPr>
          <w:p w:rsidR="00395E9E" w:rsidRDefault="00395E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115" w:type="dxa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132" w:type="dxa"/>
            <w:gridSpan w:val="8"/>
            <w:vMerge/>
            <w:shd w:val="clear" w:color="auto" w:fill="auto"/>
          </w:tcPr>
          <w:p w:rsidR="00395E9E" w:rsidRDefault="00395E9E"/>
        </w:tc>
        <w:tc>
          <w:tcPr>
            <w:tcW w:w="1346" w:type="dxa"/>
            <w:gridSpan w:val="8"/>
          </w:tcPr>
          <w:p w:rsidR="00395E9E" w:rsidRDefault="00395E9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CZ47311975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3496" w:type="dxa"/>
            <w:gridSpan w:val="12"/>
            <w:vMerge/>
            <w:shd w:val="clear" w:color="auto" w:fill="auto"/>
          </w:tcPr>
          <w:p w:rsidR="00395E9E" w:rsidRDefault="00395E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59" w:type="dxa"/>
            <w:gridSpan w:val="2"/>
            <w:vMerge/>
            <w:shd w:val="clear" w:color="auto" w:fill="auto"/>
          </w:tcPr>
          <w:p w:rsidR="00395E9E" w:rsidRDefault="00395E9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1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3496" w:type="dxa"/>
            <w:gridSpan w:val="12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2593" w:type="dxa"/>
            <w:gridSpan w:val="17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59" w:type="dxa"/>
            <w:gridSpan w:val="2"/>
            <w:vMerge/>
            <w:shd w:val="clear" w:color="auto" w:fill="auto"/>
          </w:tcPr>
          <w:p w:rsidR="00395E9E" w:rsidRDefault="00395E9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232" w:type="dxa"/>
            <w:gridSpan w:val="3"/>
            <w:vMerge/>
          </w:tcPr>
          <w:p w:rsidR="00395E9E" w:rsidRDefault="00395E9E"/>
        </w:tc>
        <w:tc>
          <w:tcPr>
            <w:tcW w:w="114" w:type="dxa"/>
          </w:tcPr>
          <w:p w:rsidR="00395E9E" w:rsidRDefault="00395E9E"/>
        </w:tc>
        <w:tc>
          <w:tcPr>
            <w:tcW w:w="3496" w:type="dxa"/>
            <w:gridSpan w:val="12"/>
            <w:vMerge/>
            <w:shd w:val="clear" w:color="auto" w:fill="auto"/>
          </w:tcPr>
          <w:p w:rsidR="00395E9E" w:rsidRDefault="00395E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14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3496" w:type="dxa"/>
            <w:gridSpan w:val="12"/>
            <w:vMerge/>
            <w:shd w:val="clear" w:color="auto" w:fill="auto"/>
          </w:tcPr>
          <w:p w:rsidR="00395E9E" w:rsidRDefault="00395E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72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3496" w:type="dxa"/>
            <w:gridSpan w:val="12"/>
            <w:vMerge/>
            <w:shd w:val="clear" w:color="auto" w:fill="auto"/>
          </w:tcPr>
          <w:p w:rsidR="00395E9E" w:rsidRDefault="00395E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858" w:type="dxa"/>
            <w:gridSpan w:val="2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95E9E" w:rsidRDefault="00EC4279">
            <w:pPr>
              <w:pStyle w:val="Nadpis0"/>
              <w:spacing w:line="229" w:lineRule="auto"/>
            </w:pPr>
            <w:r>
              <w:t>Dopravní podnik měst Liberce a Jablonce nad Nisou, a.s.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258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1074" w:type="dxa"/>
            <w:gridSpan w:val="2"/>
            <w:shd w:val="clear" w:color="auto" w:fill="auto"/>
          </w:tcPr>
          <w:p w:rsidR="00395E9E" w:rsidRDefault="00EC4279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95E9E" w:rsidRDefault="00395E9E"/>
        </w:tc>
        <w:tc>
          <w:tcPr>
            <w:tcW w:w="3496" w:type="dxa"/>
            <w:gridSpan w:val="12"/>
            <w:shd w:val="clear" w:color="auto" w:fill="auto"/>
          </w:tcPr>
          <w:p w:rsidR="00395E9E" w:rsidRDefault="00F312E5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858" w:type="dxa"/>
            <w:gridSpan w:val="25"/>
            <w:vMerge/>
            <w:tcBorders>
              <w:right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215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3496" w:type="dxa"/>
            <w:gridSpan w:val="12"/>
            <w:shd w:val="clear" w:color="auto" w:fill="auto"/>
          </w:tcPr>
          <w:p w:rsidR="00395E9E" w:rsidRDefault="00EC4279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informační soustavy a controllingu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858" w:type="dxa"/>
            <w:gridSpan w:val="25"/>
            <w:tcBorders>
              <w:right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Mrštíkova 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229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858" w:type="dxa"/>
            <w:gridSpan w:val="25"/>
            <w:tcBorders>
              <w:right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461 71 Liberec 3</w:t>
            </w:r>
          </w:p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1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842" w:type="dxa"/>
            <w:gridSpan w:val="16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087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842" w:type="dxa"/>
            <w:gridSpan w:val="16"/>
            <w:vMerge/>
            <w:shd w:val="clear" w:color="auto" w:fill="auto"/>
          </w:tcPr>
          <w:p w:rsidR="00395E9E" w:rsidRDefault="00395E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5087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759" w:type="dxa"/>
            <w:tcBorders>
              <w:left w:val="single" w:sz="5" w:space="0" w:color="000000"/>
            </w:tcBorders>
          </w:tcPr>
          <w:p w:rsidR="00395E9E" w:rsidRDefault="00395E9E"/>
        </w:tc>
      </w:tr>
      <w:tr w:rsidR="00395E9E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4842" w:type="dxa"/>
            <w:gridSpan w:val="16"/>
            <w:vMerge/>
            <w:shd w:val="clear" w:color="auto" w:fill="auto"/>
          </w:tcPr>
          <w:p w:rsidR="00395E9E" w:rsidRDefault="00395E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95E9E" w:rsidRDefault="00395E9E"/>
        </w:tc>
        <w:tc>
          <w:tcPr>
            <w:tcW w:w="57" w:type="dxa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5087" w:type="dxa"/>
            <w:gridSpan w:val="27"/>
            <w:tcBorders>
              <w:top w:val="single" w:sz="5" w:space="0" w:color="000000"/>
            </w:tcBorders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57"/>
        </w:trPr>
        <w:tc>
          <w:tcPr>
            <w:tcW w:w="5015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5E9E" w:rsidRDefault="00395E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95E9E" w:rsidRDefault="00395E9E"/>
        </w:tc>
        <w:tc>
          <w:tcPr>
            <w:tcW w:w="845" w:type="dxa"/>
            <w:gridSpan w:val="6"/>
            <w:vMerge w:val="restart"/>
            <w:shd w:val="clear" w:color="auto" w:fill="auto"/>
          </w:tcPr>
          <w:p w:rsidR="00395E9E" w:rsidRDefault="00EC4279">
            <w:pPr>
              <w:pStyle w:val="Labely-popisky-tun"/>
              <w:spacing w:line="229" w:lineRule="auto"/>
              <w:ind w:right="-22925"/>
            </w:pPr>
            <w:r>
              <w:t>Příjemce:</w:t>
            </w:r>
          </w:p>
        </w:tc>
        <w:tc>
          <w:tcPr>
            <w:tcW w:w="29" w:type="dxa"/>
          </w:tcPr>
          <w:p w:rsidR="00395E9E" w:rsidRDefault="00395E9E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Dopravní podnik měst Liberce a Jablonce nad Nisou, a.s.</w:t>
            </w:r>
          </w:p>
        </w:tc>
      </w:tr>
      <w:tr w:rsidR="00395E9E">
        <w:trPr>
          <w:trHeight w:hRule="exact" w:val="29"/>
        </w:trPr>
        <w:tc>
          <w:tcPr>
            <w:tcW w:w="5015" w:type="dxa"/>
            <w:gridSpan w:val="20"/>
            <w:tcBorders>
              <w:top w:val="single" w:sz="5" w:space="0" w:color="000000"/>
            </w:tcBorders>
          </w:tcPr>
          <w:p w:rsidR="00395E9E" w:rsidRDefault="00395E9E"/>
        </w:tc>
        <w:tc>
          <w:tcPr>
            <w:tcW w:w="172" w:type="dxa"/>
            <w:gridSpan w:val="2"/>
          </w:tcPr>
          <w:p w:rsidR="00395E9E" w:rsidRDefault="00395E9E"/>
        </w:tc>
        <w:tc>
          <w:tcPr>
            <w:tcW w:w="845" w:type="dxa"/>
            <w:gridSpan w:val="6"/>
            <w:vMerge/>
            <w:shd w:val="clear" w:color="auto" w:fill="auto"/>
          </w:tcPr>
          <w:p w:rsidR="00395E9E" w:rsidRDefault="00395E9E"/>
        </w:tc>
        <w:tc>
          <w:tcPr>
            <w:tcW w:w="29" w:type="dxa"/>
          </w:tcPr>
          <w:p w:rsidR="00395E9E" w:rsidRDefault="00395E9E"/>
        </w:tc>
        <w:tc>
          <w:tcPr>
            <w:tcW w:w="4857" w:type="dxa"/>
            <w:gridSpan w:val="20"/>
            <w:vMerge/>
            <w:shd w:val="clear" w:color="auto" w:fill="auto"/>
          </w:tcPr>
          <w:p w:rsidR="00395E9E" w:rsidRDefault="00395E9E"/>
        </w:tc>
      </w:tr>
      <w:tr w:rsidR="00395E9E">
        <w:trPr>
          <w:trHeight w:hRule="exact" w:val="129"/>
        </w:trPr>
        <w:tc>
          <w:tcPr>
            <w:tcW w:w="115" w:type="dxa"/>
            <w:gridSpan w:val="2"/>
          </w:tcPr>
          <w:p w:rsidR="00395E9E" w:rsidRDefault="00395E9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201" w:type="dxa"/>
            <w:gridSpan w:val="3"/>
          </w:tcPr>
          <w:p w:rsidR="00395E9E" w:rsidRDefault="00395E9E"/>
        </w:tc>
        <w:tc>
          <w:tcPr>
            <w:tcW w:w="845" w:type="dxa"/>
            <w:gridSpan w:val="6"/>
            <w:vMerge/>
            <w:shd w:val="clear" w:color="auto" w:fill="auto"/>
          </w:tcPr>
          <w:p w:rsidR="00395E9E" w:rsidRDefault="00395E9E"/>
        </w:tc>
        <w:tc>
          <w:tcPr>
            <w:tcW w:w="29" w:type="dxa"/>
          </w:tcPr>
          <w:p w:rsidR="00395E9E" w:rsidRDefault="00395E9E"/>
        </w:tc>
        <w:tc>
          <w:tcPr>
            <w:tcW w:w="4857" w:type="dxa"/>
            <w:gridSpan w:val="20"/>
            <w:vMerge/>
            <w:shd w:val="clear" w:color="auto" w:fill="auto"/>
          </w:tcPr>
          <w:p w:rsidR="00395E9E" w:rsidRDefault="00395E9E"/>
        </w:tc>
      </w:tr>
      <w:tr w:rsidR="00395E9E">
        <w:trPr>
          <w:trHeight w:hRule="exact" w:val="100"/>
        </w:trPr>
        <w:tc>
          <w:tcPr>
            <w:tcW w:w="115" w:type="dxa"/>
            <w:gridSpan w:val="2"/>
          </w:tcPr>
          <w:p w:rsidR="00395E9E" w:rsidRDefault="00395E9E"/>
        </w:tc>
        <w:tc>
          <w:tcPr>
            <w:tcW w:w="1576" w:type="dxa"/>
            <w:gridSpan w:val="5"/>
            <w:vMerge/>
            <w:shd w:val="clear" w:color="auto" w:fill="auto"/>
          </w:tcPr>
          <w:p w:rsidR="00395E9E" w:rsidRDefault="00395E9E"/>
        </w:tc>
        <w:tc>
          <w:tcPr>
            <w:tcW w:w="3295" w:type="dxa"/>
            <w:gridSpan w:val="12"/>
            <w:vMerge/>
            <w:shd w:val="clear" w:color="auto" w:fill="auto"/>
          </w:tcPr>
          <w:p w:rsidR="00395E9E" w:rsidRDefault="00395E9E"/>
        </w:tc>
        <w:tc>
          <w:tcPr>
            <w:tcW w:w="1075" w:type="dxa"/>
            <w:gridSpan w:val="10"/>
          </w:tcPr>
          <w:p w:rsidR="00395E9E" w:rsidRDefault="00395E9E"/>
        </w:tc>
        <w:tc>
          <w:tcPr>
            <w:tcW w:w="4857" w:type="dxa"/>
            <w:gridSpan w:val="20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18045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Mrštíkova 3</w:t>
            </w:r>
          </w:p>
        </w:tc>
      </w:tr>
      <w:tr w:rsidR="00395E9E">
        <w:trPr>
          <w:trHeight w:hRule="exact" w:val="129"/>
        </w:trPr>
        <w:tc>
          <w:tcPr>
            <w:tcW w:w="115" w:type="dxa"/>
            <w:gridSpan w:val="2"/>
          </w:tcPr>
          <w:p w:rsidR="00395E9E" w:rsidRDefault="00395E9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2"/>
            <w:vMerge w:val="restart"/>
            <w:shd w:val="clear" w:color="auto" w:fill="auto"/>
          </w:tcPr>
          <w:p w:rsidR="00395E9E" w:rsidRDefault="00EC4279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1075" w:type="dxa"/>
            <w:gridSpan w:val="10"/>
          </w:tcPr>
          <w:p w:rsidR="00395E9E" w:rsidRDefault="00395E9E"/>
        </w:tc>
        <w:tc>
          <w:tcPr>
            <w:tcW w:w="4857" w:type="dxa"/>
            <w:gridSpan w:val="20"/>
            <w:vMerge/>
            <w:shd w:val="clear" w:color="auto" w:fill="auto"/>
          </w:tcPr>
          <w:p w:rsidR="00395E9E" w:rsidRDefault="00395E9E"/>
        </w:tc>
      </w:tr>
      <w:tr w:rsidR="00395E9E">
        <w:trPr>
          <w:trHeight w:hRule="exact" w:val="100"/>
        </w:trPr>
        <w:tc>
          <w:tcPr>
            <w:tcW w:w="115" w:type="dxa"/>
            <w:gridSpan w:val="2"/>
          </w:tcPr>
          <w:p w:rsidR="00395E9E" w:rsidRDefault="00395E9E"/>
        </w:tc>
        <w:tc>
          <w:tcPr>
            <w:tcW w:w="1576" w:type="dxa"/>
            <w:gridSpan w:val="5"/>
            <w:vMerge/>
            <w:shd w:val="clear" w:color="auto" w:fill="auto"/>
          </w:tcPr>
          <w:p w:rsidR="00395E9E" w:rsidRDefault="00395E9E"/>
        </w:tc>
        <w:tc>
          <w:tcPr>
            <w:tcW w:w="3295" w:type="dxa"/>
            <w:gridSpan w:val="12"/>
            <w:vMerge/>
            <w:shd w:val="clear" w:color="auto" w:fill="auto"/>
          </w:tcPr>
          <w:p w:rsidR="00395E9E" w:rsidRDefault="00395E9E"/>
        </w:tc>
        <w:tc>
          <w:tcPr>
            <w:tcW w:w="1075" w:type="dxa"/>
            <w:gridSpan w:val="10"/>
          </w:tcPr>
          <w:p w:rsidR="00395E9E" w:rsidRDefault="00395E9E"/>
        </w:tc>
        <w:tc>
          <w:tcPr>
            <w:tcW w:w="4040" w:type="dxa"/>
            <w:gridSpan w:val="17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188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461 71 Liberec 3</w:t>
            </w:r>
          </w:p>
        </w:tc>
        <w:tc>
          <w:tcPr>
            <w:tcW w:w="817" w:type="dxa"/>
            <w:gridSpan w:val="3"/>
          </w:tcPr>
          <w:p w:rsidR="00395E9E" w:rsidRDefault="00395E9E"/>
        </w:tc>
      </w:tr>
      <w:tr w:rsidR="00395E9E">
        <w:trPr>
          <w:trHeight w:hRule="exact" w:val="129"/>
        </w:trPr>
        <w:tc>
          <w:tcPr>
            <w:tcW w:w="115" w:type="dxa"/>
            <w:gridSpan w:val="2"/>
          </w:tcPr>
          <w:p w:rsidR="00395E9E" w:rsidRDefault="00395E9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4370" w:type="dxa"/>
            <w:gridSpan w:val="22"/>
          </w:tcPr>
          <w:p w:rsidR="00395E9E" w:rsidRDefault="00395E9E"/>
        </w:tc>
        <w:tc>
          <w:tcPr>
            <w:tcW w:w="4040" w:type="dxa"/>
            <w:gridSpan w:val="17"/>
            <w:vMerge/>
            <w:shd w:val="clear" w:color="auto" w:fill="auto"/>
          </w:tcPr>
          <w:p w:rsidR="00395E9E" w:rsidRDefault="00395E9E"/>
        </w:tc>
        <w:tc>
          <w:tcPr>
            <w:tcW w:w="817" w:type="dxa"/>
            <w:gridSpan w:val="3"/>
          </w:tcPr>
          <w:p w:rsidR="00395E9E" w:rsidRDefault="00395E9E"/>
        </w:tc>
      </w:tr>
      <w:tr w:rsidR="00395E9E">
        <w:trPr>
          <w:trHeight w:hRule="exact" w:val="86"/>
        </w:trPr>
        <w:tc>
          <w:tcPr>
            <w:tcW w:w="115" w:type="dxa"/>
            <w:gridSpan w:val="2"/>
          </w:tcPr>
          <w:p w:rsidR="00395E9E" w:rsidRDefault="00395E9E"/>
        </w:tc>
        <w:tc>
          <w:tcPr>
            <w:tcW w:w="1576" w:type="dxa"/>
            <w:gridSpan w:val="5"/>
            <w:vMerge/>
            <w:shd w:val="clear" w:color="auto" w:fill="auto"/>
          </w:tcPr>
          <w:p w:rsidR="00395E9E" w:rsidRDefault="00395E9E"/>
        </w:tc>
        <w:tc>
          <w:tcPr>
            <w:tcW w:w="9227" w:type="dxa"/>
            <w:gridSpan w:val="42"/>
          </w:tcPr>
          <w:p w:rsidR="00395E9E" w:rsidRDefault="00395E9E"/>
        </w:tc>
      </w:tr>
      <w:tr w:rsidR="00395E9E">
        <w:trPr>
          <w:trHeight w:hRule="exact" w:val="143"/>
        </w:trPr>
        <w:tc>
          <w:tcPr>
            <w:tcW w:w="10918" w:type="dxa"/>
            <w:gridSpan w:val="49"/>
          </w:tcPr>
          <w:p w:rsidR="00395E9E" w:rsidRDefault="00395E9E"/>
        </w:tc>
      </w:tr>
      <w:tr w:rsidR="00395E9E">
        <w:trPr>
          <w:trHeight w:hRule="exact" w:val="172"/>
        </w:trPr>
        <w:tc>
          <w:tcPr>
            <w:tcW w:w="10159" w:type="dxa"/>
            <w:gridSpan w:val="48"/>
            <w:tcBorders>
              <w:bottom w:val="single" w:sz="5" w:space="0" w:color="000000"/>
            </w:tcBorders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73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95E9E" w:rsidRDefault="00EC4279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Podepsané strany uzavírají tuto kupní smlouvu na níže uvedený sortiment (v cenách je již započítána sleva):</w:t>
            </w:r>
          </w:p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57"/>
        </w:trPr>
        <w:tc>
          <w:tcPr>
            <w:tcW w:w="10159" w:type="dxa"/>
            <w:gridSpan w:val="48"/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3439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1404" w:type="dxa"/>
            <w:gridSpan w:val="7"/>
            <w:tcBorders>
              <w:bottom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57"/>
        </w:trPr>
        <w:tc>
          <w:tcPr>
            <w:tcW w:w="10159" w:type="dxa"/>
            <w:gridSpan w:val="4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9"/>
        </w:trPr>
        <w:tc>
          <w:tcPr>
            <w:tcW w:w="10159" w:type="dxa"/>
            <w:gridSpan w:val="48"/>
            <w:tcBorders>
              <w:top w:val="single" w:sz="5" w:space="0" w:color="000000"/>
            </w:tcBorders>
            <w:shd w:val="clear" w:color="auto" w:fill="FAEBD7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9"/>
        </w:trPr>
        <w:tc>
          <w:tcPr>
            <w:tcW w:w="4657" w:type="dxa"/>
            <w:gridSpan w:val="14"/>
            <w:vMerge w:val="restart"/>
            <w:shd w:val="clear" w:color="auto" w:fill="FAEBD7"/>
          </w:tcPr>
          <w:p w:rsidR="00395E9E" w:rsidRDefault="00EC4279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Zimní údržba 2024/2025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395E9E" w:rsidRDefault="00395E9E"/>
        </w:tc>
        <w:tc>
          <w:tcPr>
            <w:tcW w:w="1203" w:type="dxa"/>
            <w:gridSpan w:val="11"/>
            <w:shd w:val="clear" w:color="auto" w:fill="FAEBD7"/>
          </w:tcPr>
          <w:p w:rsidR="00395E9E" w:rsidRDefault="00395E9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395E9E" w:rsidRDefault="00395E9E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395E9E" w:rsidRDefault="00EC42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659" w:type="dxa"/>
            <w:gridSpan w:val="5"/>
            <w:vMerge w:val="restart"/>
            <w:shd w:val="clear" w:color="auto" w:fill="FAEBD7"/>
          </w:tcPr>
          <w:p w:rsidR="00395E9E" w:rsidRDefault="00395E9E"/>
        </w:tc>
        <w:tc>
          <w:tcPr>
            <w:tcW w:w="1290" w:type="dxa"/>
            <w:gridSpan w:val="5"/>
            <w:vMerge w:val="restart"/>
            <w:shd w:val="clear" w:color="auto" w:fill="FAEBD7"/>
          </w:tcPr>
          <w:p w:rsidR="00395E9E" w:rsidRDefault="00EC42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100 000,00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395E9E" w:rsidRDefault="00395E9E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395E9E" w:rsidRDefault="00EC4279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100 000,00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172"/>
        </w:trPr>
        <w:tc>
          <w:tcPr>
            <w:tcW w:w="4657" w:type="dxa"/>
            <w:gridSpan w:val="14"/>
            <w:vMerge/>
            <w:shd w:val="clear" w:color="auto" w:fill="FAEBD7"/>
          </w:tcPr>
          <w:p w:rsidR="00395E9E" w:rsidRDefault="00395E9E"/>
        </w:tc>
        <w:tc>
          <w:tcPr>
            <w:tcW w:w="57" w:type="dxa"/>
            <w:vMerge/>
            <w:shd w:val="clear" w:color="auto" w:fill="FAEBD7"/>
          </w:tcPr>
          <w:p w:rsidR="00395E9E" w:rsidRDefault="00395E9E"/>
        </w:tc>
        <w:tc>
          <w:tcPr>
            <w:tcW w:w="201" w:type="dxa"/>
            <w:gridSpan w:val="2"/>
            <w:shd w:val="clear" w:color="auto" w:fill="FAEBD7"/>
          </w:tcPr>
          <w:p w:rsidR="00395E9E" w:rsidRDefault="00395E9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395E9E" w:rsidRDefault="00395E9E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395E9E" w:rsidRDefault="00395E9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395E9E" w:rsidRDefault="00395E9E"/>
        </w:tc>
        <w:tc>
          <w:tcPr>
            <w:tcW w:w="788" w:type="dxa"/>
            <w:gridSpan w:val="4"/>
            <w:vMerge/>
            <w:shd w:val="clear" w:color="auto" w:fill="FAEBD7"/>
          </w:tcPr>
          <w:p w:rsidR="00395E9E" w:rsidRDefault="00395E9E"/>
        </w:tc>
        <w:tc>
          <w:tcPr>
            <w:tcW w:w="659" w:type="dxa"/>
            <w:gridSpan w:val="5"/>
            <w:vMerge/>
            <w:shd w:val="clear" w:color="auto" w:fill="FAEBD7"/>
          </w:tcPr>
          <w:p w:rsidR="00395E9E" w:rsidRDefault="00395E9E"/>
        </w:tc>
        <w:tc>
          <w:tcPr>
            <w:tcW w:w="1290" w:type="dxa"/>
            <w:gridSpan w:val="5"/>
            <w:vMerge/>
            <w:shd w:val="clear" w:color="auto" w:fill="FAEBD7"/>
          </w:tcPr>
          <w:p w:rsidR="00395E9E" w:rsidRDefault="00395E9E"/>
        </w:tc>
        <w:tc>
          <w:tcPr>
            <w:tcW w:w="86" w:type="dxa"/>
            <w:gridSpan w:val="2"/>
            <w:vMerge/>
            <w:shd w:val="clear" w:color="auto" w:fill="FAEBD7"/>
          </w:tcPr>
          <w:p w:rsidR="00395E9E" w:rsidRDefault="00395E9E"/>
        </w:tc>
        <w:tc>
          <w:tcPr>
            <w:tcW w:w="1361" w:type="dxa"/>
            <w:gridSpan w:val="4"/>
            <w:vMerge/>
            <w:shd w:val="clear" w:color="auto" w:fill="FAEBD7"/>
          </w:tcPr>
          <w:p w:rsidR="00395E9E" w:rsidRDefault="00395E9E"/>
        </w:tc>
        <w:tc>
          <w:tcPr>
            <w:tcW w:w="29" w:type="dxa"/>
            <w:vMerge/>
            <w:shd w:val="clear" w:color="auto" w:fill="FAEBD7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8"/>
        </w:trPr>
        <w:tc>
          <w:tcPr>
            <w:tcW w:w="4915" w:type="dxa"/>
            <w:gridSpan w:val="17"/>
            <w:shd w:val="clear" w:color="auto" w:fill="FAEBD7"/>
          </w:tcPr>
          <w:p w:rsidR="00395E9E" w:rsidRDefault="00395E9E"/>
        </w:tc>
        <w:tc>
          <w:tcPr>
            <w:tcW w:w="444" w:type="dxa"/>
            <w:gridSpan w:val="7"/>
            <w:vMerge/>
            <w:shd w:val="clear" w:color="auto" w:fill="FAEBD7"/>
          </w:tcPr>
          <w:p w:rsidR="00395E9E" w:rsidRDefault="00395E9E"/>
        </w:tc>
        <w:tc>
          <w:tcPr>
            <w:tcW w:w="4800" w:type="dxa"/>
            <w:gridSpan w:val="24"/>
            <w:shd w:val="clear" w:color="auto" w:fill="FAEBD7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129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172"/>
        </w:trPr>
        <w:tc>
          <w:tcPr>
            <w:tcW w:w="10159" w:type="dxa"/>
            <w:gridSpan w:val="48"/>
            <w:tcBorders>
              <w:top w:val="doub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87"/>
        </w:trPr>
        <w:tc>
          <w:tcPr>
            <w:tcW w:w="10159" w:type="dxa"/>
            <w:gridSpan w:val="48"/>
            <w:tcBorders>
              <w:bottom w:val="double" w:sz="5" w:space="0" w:color="000000"/>
            </w:tcBorders>
            <w:shd w:val="clear" w:color="auto" w:fill="auto"/>
          </w:tcPr>
          <w:p w:rsidR="00395E9E" w:rsidRDefault="00EC4279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100 000,00 CZK</w:t>
            </w:r>
          </w:p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57"/>
        </w:trPr>
        <w:tc>
          <w:tcPr>
            <w:tcW w:w="10159" w:type="dxa"/>
            <w:gridSpan w:val="48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57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158"/>
        </w:trPr>
        <w:tc>
          <w:tcPr>
            <w:tcW w:w="10159" w:type="dxa"/>
            <w:gridSpan w:val="48"/>
            <w:vMerge/>
            <w:tcBorders>
              <w:top w:val="double" w:sz="5" w:space="0" w:color="000000"/>
            </w:tcBorders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14"/>
        </w:trPr>
        <w:tc>
          <w:tcPr>
            <w:tcW w:w="3152" w:type="dxa"/>
            <w:gridSpan w:val="10"/>
            <w:vMerge w:val="restart"/>
            <w:shd w:val="clear" w:color="auto" w:fill="auto"/>
          </w:tcPr>
          <w:p w:rsidR="00395E9E" w:rsidRDefault="00EC4279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23.11.2024</w:t>
            </w:r>
          </w:p>
        </w:tc>
        <w:tc>
          <w:tcPr>
            <w:tcW w:w="7007" w:type="dxa"/>
            <w:gridSpan w:val="38"/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15"/>
        </w:trPr>
        <w:tc>
          <w:tcPr>
            <w:tcW w:w="3152" w:type="dxa"/>
            <w:gridSpan w:val="10"/>
            <w:vMerge/>
            <w:shd w:val="clear" w:color="auto" w:fill="auto"/>
          </w:tcPr>
          <w:p w:rsidR="00395E9E" w:rsidRDefault="00395E9E"/>
        </w:tc>
        <w:tc>
          <w:tcPr>
            <w:tcW w:w="115" w:type="dxa"/>
            <w:shd w:val="clear" w:color="auto" w:fill="auto"/>
          </w:tcPr>
          <w:p w:rsidR="00395E9E" w:rsidRDefault="00395E9E"/>
        </w:tc>
        <w:tc>
          <w:tcPr>
            <w:tcW w:w="1476" w:type="dxa"/>
            <w:gridSpan w:val="5"/>
            <w:shd w:val="clear" w:color="auto" w:fill="auto"/>
          </w:tcPr>
          <w:p w:rsidR="00395E9E" w:rsidRDefault="00EC427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395E9E" w:rsidRDefault="00F312E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29"/>
        </w:trPr>
        <w:tc>
          <w:tcPr>
            <w:tcW w:w="3267" w:type="dxa"/>
            <w:gridSpan w:val="11"/>
            <w:vMerge w:val="restart"/>
            <w:shd w:val="clear" w:color="auto" w:fill="auto"/>
          </w:tcPr>
          <w:p w:rsidR="00395E9E" w:rsidRDefault="00395E9E"/>
        </w:tc>
        <w:tc>
          <w:tcPr>
            <w:tcW w:w="1476" w:type="dxa"/>
            <w:gridSpan w:val="5"/>
            <w:shd w:val="clear" w:color="auto" w:fill="auto"/>
          </w:tcPr>
          <w:p w:rsidR="00395E9E" w:rsidRDefault="00EC427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395E9E" w:rsidRDefault="00173776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bookmarkStart w:id="0" w:name="_GoBack"/>
            <w:bookmarkEnd w:id="0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30"/>
        </w:trPr>
        <w:tc>
          <w:tcPr>
            <w:tcW w:w="3267" w:type="dxa"/>
            <w:gridSpan w:val="11"/>
            <w:vMerge/>
            <w:shd w:val="clear" w:color="auto" w:fill="auto"/>
          </w:tcPr>
          <w:p w:rsidR="00395E9E" w:rsidRDefault="00395E9E"/>
        </w:tc>
        <w:tc>
          <w:tcPr>
            <w:tcW w:w="1476" w:type="dxa"/>
            <w:gridSpan w:val="5"/>
            <w:shd w:val="clear" w:color="auto" w:fill="auto"/>
          </w:tcPr>
          <w:p w:rsidR="00395E9E" w:rsidRDefault="00EC4279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3"/>
            <w:shd w:val="clear" w:color="auto" w:fill="auto"/>
          </w:tcPr>
          <w:p w:rsidR="00395E9E" w:rsidRDefault="00F312E5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</w:t>
            </w:r>
            <w:r w:rsidR="00173776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888"/>
        </w:trPr>
        <w:tc>
          <w:tcPr>
            <w:tcW w:w="10159" w:type="dxa"/>
            <w:gridSpan w:val="48"/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  <w:tr w:rsidR="00395E9E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395E9E" w:rsidRDefault="00395E9E"/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95E9E" w:rsidRDefault="00EC427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395E9E" w:rsidRDefault="00395E9E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95E9E" w:rsidRDefault="00EC427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395E9E" w:rsidRDefault="00395E9E"/>
        </w:tc>
        <w:tc>
          <w:tcPr>
            <w:tcW w:w="759" w:type="dxa"/>
          </w:tcPr>
          <w:p w:rsidR="00395E9E" w:rsidRDefault="00395E9E"/>
        </w:tc>
      </w:tr>
    </w:tbl>
    <w:p w:rsidR="00EC4279" w:rsidRDefault="00EC4279"/>
    <w:sectPr w:rsidR="00EC4279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9E"/>
    <w:rsid w:val="00173776"/>
    <w:rsid w:val="00395E9E"/>
    <w:rsid w:val="00EC4279"/>
    <w:rsid w:val="00F3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35ED"/>
  <w15:docId w15:val="{1F4E6251-6FF7-4367-98A8-8DA3AF30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2025-12-08T07:39:00Z</dcterms:created>
  <dcterms:modified xsi:type="dcterms:W3CDTF">2025-12-08T07:39:00Z</dcterms:modified>
</cp:coreProperties>
</file>