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973A" w14:textId="460787D0" w:rsidR="00CD0850" w:rsidRPr="008763F0" w:rsidRDefault="008763F0" w:rsidP="008763F0">
      <w:pPr>
        <w:jc w:val="center"/>
        <w:rPr>
          <w:b/>
          <w:bCs/>
          <w:sz w:val="28"/>
          <w:szCs w:val="28"/>
        </w:rPr>
      </w:pPr>
      <w:r w:rsidRPr="008763F0">
        <w:rPr>
          <w:b/>
          <w:bCs/>
          <w:sz w:val="28"/>
          <w:szCs w:val="28"/>
        </w:rPr>
        <w:t>Objednávka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7"/>
      </w:tblGrid>
      <w:tr w:rsidR="00CD0850" w:rsidRPr="00CD0850" w14:paraId="547E808C" w14:textId="77777777" w:rsidTr="00453DE8">
        <w:trPr>
          <w:trHeight w:val="1143"/>
        </w:trPr>
        <w:tc>
          <w:tcPr>
            <w:tcW w:w="9227" w:type="dxa"/>
          </w:tcPr>
          <w:p w14:paraId="688C65FB" w14:textId="55767796" w:rsidR="00CD0850" w:rsidRPr="002355DB" w:rsidRDefault="00CD0850" w:rsidP="00DC597E">
            <w:pPr>
              <w:rPr>
                <w:rFonts w:ascii="Times New Roman" w:hAnsi="Times New Roman" w:cs="Times New Roman"/>
                <w:b/>
              </w:rPr>
            </w:pPr>
            <w:r w:rsidRPr="00B0518C">
              <w:rPr>
                <w:rFonts w:ascii="Times New Roman" w:hAnsi="Times New Roman" w:cs="Times New Roman"/>
                <w:b/>
              </w:rPr>
              <w:t xml:space="preserve"> Dodavatel:</w:t>
            </w:r>
            <w:r w:rsidR="00B0518C" w:rsidRPr="00B0518C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="00B0518C" w:rsidRPr="00B0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Soral</w:t>
            </w:r>
            <w:proofErr w:type="spellEnd"/>
            <w:r w:rsidR="00B0518C" w:rsidRPr="00B0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0518C" w:rsidRPr="00B0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 w:rsidR="00B0518C" w:rsidRPr="00B05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s.r.o.</w:t>
            </w:r>
          </w:p>
          <w:p w14:paraId="083AD809" w14:textId="41B8121A" w:rsidR="00CD0850" w:rsidRPr="002355DB" w:rsidRDefault="00B0518C" w:rsidP="00DC597E">
            <w:pPr>
              <w:rPr>
                <w:rFonts w:ascii="Times New Roman" w:hAnsi="Times New Roman" w:cs="Times New Roman"/>
              </w:rPr>
            </w:pPr>
            <w:r w:rsidRPr="00B0518C">
              <w:rPr>
                <w:rFonts w:ascii="Times New Roman" w:hAnsi="Times New Roman" w:cs="Times New Roman"/>
              </w:rPr>
              <w:t>IČO: 054 57</w:t>
            </w:r>
            <w:r>
              <w:rPr>
                <w:rFonts w:ascii="Times New Roman" w:hAnsi="Times New Roman" w:cs="Times New Roman"/>
              </w:rPr>
              <w:t> </w:t>
            </w:r>
            <w:r w:rsidRPr="00B0518C">
              <w:rPr>
                <w:rFonts w:ascii="Times New Roman" w:hAnsi="Times New Roman" w:cs="Times New Roman"/>
              </w:rPr>
              <w:t>955</w:t>
            </w:r>
            <w:r>
              <w:rPr>
                <w:rFonts w:ascii="Times New Roman" w:hAnsi="Times New Roman" w:cs="Times New Roman"/>
              </w:rPr>
              <w:br/>
            </w:r>
            <w:r w:rsidRPr="00B0518C">
              <w:rPr>
                <w:rFonts w:ascii="Times New Roman" w:hAnsi="Times New Roman" w:cs="Times New Roman"/>
              </w:rPr>
              <w:t>Kettnerova 1940/1, 155 00 Praha 5</w:t>
            </w:r>
          </w:p>
        </w:tc>
      </w:tr>
      <w:tr w:rsidR="00CD0850" w:rsidRPr="00CD0850" w14:paraId="76BD0631" w14:textId="77777777" w:rsidTr="00603E88">
        <w:trPr>
          <w:trHeight w:val="1245"/>
        </w:trPr>
        <w:tc>
          <w:tcPr>
            <w:tcW w:w="9227" w:type="dxa"/>
          </w:tcPr>
          <w:p w14:paraId="14166C4E" w14:textId="71FFDBEC" w:rsidR="00CD0850" w:rsidRPr="00B0518C" w:rsidRDefault="00CD0850" w:rsidP="00B0518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0518C">
              <w:rPr>
                <w:rFonts w:ascii="Times New Roman" w:hAnsi="Times New Roman" w:cs="Times New Roman"/>
                <w:b/>
              </w:rPr>
              <w:t xml:space="preserve">Specifikace zboží či služeb+ množství </w:t>
            </w:r>
            <w:proofErr w:type="spellStart"/>
            <w:r w:rsidRPr="00B0518C">
              <w:rPr>
                <w:rFonts w:ascii="Times New Roman" w:hAnsi="Times New Roman" w:cs="Times New Roman"/>
                <w:b/>
              </w:rPr>
              <w:t>obj</w:t>
            </w:r>
            <w:proofErr w:type="spellEnd"/>
            <w:r w:rsidRPr="00B0518C">
              <w:rPr>
                <w:rFonts w:ascii="Times New Roman" w:hAnsi="Times New Roman" w:cs="Times New Roman"/>
                <w:b/>
              </w:rPr>
              <w:t xml:space="preserve">. zboží či služeb: </w:t>
            </w:r>
          </w:p>
          <w:p w14:paraId="00770B79" w14:textId="77777777" w:rsidR="00B0518C" w:rsidRPr="00B0518C" w:rsidRDefault="00B0518C" w:rsidP="00B0518C">
            <w:pPr>
              <w:pStyle w:val="Odstavecseseznamem"/>
              <w:jc w:val="both"/>
              <w:rPr>
                <w:rFonts w:ascii="Times New Roman" w:hAnsi="Times New Roman" w:cs="Times New Roman"/>
                <w:b/>
              </w:rPr>
            </w:pPr>
          </w:p>
          <w:p w14:paraId="7B927A05" w14:textId="77777777" w:rsidR="00B0518C" w:rsidRDefault="00B0518C" w:rsidP="00B0518C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B0518C">
              <w:rPr>
                <w:rFonts w:ascii="Times New Roman" w:hAnsi="Times New Roman" w:cs="Times New Roman"/>
                <w:b/>
              </w:rPr>
              <w:t xml:space="preserve">Elektrická polohovací lůžka </w:t>
            </w:r>
            <w:proofErr w:type="gramStart"/>
            <w:r w:rsidRPr="00B0518C">
              <w:rPr>
                <w:rFonts w:ascii="Times New Roman" w:hAnsi="Times New Roman" w:cs="Times New Roman"/>
                <w:b/>
              </w:rPr>
              <w:t>DALI</w:t>
            </w:r>
            <w:proofErr w:type="gramEnd"/>
            <w:r w:rsidRPr="00B0518C">
              <w:rPr>
                <w:rFonts w:ascii="Times New Roman" w:hAnsi="Times New Roman" w:cs="Times New Roman"/>
                <w:b/>
              </w:rPr>
              <w:t xml:space="preserve"> (15 ks) </w:t>
            </w:r>
            <w:r w:rsidRPr="00291955">
              <w:rPr>
                <w:rFonts w:ascii="Times New Roman" w:hAnsi="Times New Roman" w:cs="Times New Roman"/>
                <w:bCs/>
              </w:rPr>
              <w:t>Cena celkem: 347 818 Kč bez DPH (389 556 Kč s DPH) -viz příloha Nabídka :NV – 20250643</w:t>
            </w:r>
          </w:p>
          <w:p w14:paraId="626C7B24" w14:textId="6D693108" w:rsidR="00CD0850" w:rsidRPr="002355DB" w:rsidRDefault="00B0518C" w:rsidP="002355DB">
            <w:pPr>
              <w:pStyle w:val="Odstavecseseznamem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</w:rPr>
            </w:pPr>
            <w:r w:rsidRPr="00B0518C">
              <w:rPr>
                <w:rFonts w:ascii="Times New Roman" w:hAnsi="Times New Roman" w:cs="Times New Roman"/>
                <w:b/>
              </w:rPr>
              <w:t xml:space="preserve">Aktivní antidekubitní matrace DOMUS 3 (10 ks) </w:t>
            </w:r>
            <w:r w:rsidRPr="00291955">
              <w:rPr>
                <w:rFonts w:ascii="Times New Roman" w:hAnsi="Times New Roman" w:cs="Times New Roman"/>
                <w:bCs/>
              </w:rPr>
              <w:t>Cena celkem: 127 051 Kč bez DPH (142 297 Kč s DPH) -viz příloha Nabídka :NV - 20250602</w:t>
            </w:r>
          </w:p>
        </w:tc>
      </w:tr>
      <w:tr w:rsidR="00CD0850" w:rsidRPr="00CD0850" w14:paraId="0B09BAA2" w14:textId="77777777" w:rsidTr="00453DE8">
        <w:trPr>
          <w:trHeight w:val="332"/>
        </w:trPr>
        <w:tc>
          <w:tcPr>
            <w:tcW w:w="9227" w:type="dxa"/>
          </w:tcPr>
          <w:p w14:paraId="3644DE1C" w14:textId="2B261503" w:rsidR="00CD0850" w:rsidRP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2) Termín dodání: </w:t>
            </w:r>
            <w:r w:rsidR="00291955">
              <w:rPr>
                <w:rFonts w:ascii="Times New Roman" w:hAnsi="Times New Roman" w:cs="Times New Roman"/>
                <w:sz w:val="24"/>
                <w:szCs w:val="24"/>
              </w:rPr>
              <w:t>nejpozději do 8.12.2025</w:t>
            </w:r>
          </w:p>
        </w:tc>
      </w:tr>
      <w:tr w:rsidR="00CD0850" w:rsidRPr="00CD0850" w14:paraId="0DFE9796" w14:textId="77777777" w:rsidTr="00BB4790">
        <w:trPr>
          <w:trHeight w:val="427"/>
        </w:trPr>
        <w:tc>
          <w:tcPr>
            <w:tcW w:w="9227" w:type="dxa"/>
          </w:tcPr>
          <w:p w14:paraId="178128CE" w14:textId="77777777" w:rsidR="002355DB" w:rsidRDefault="00CD0850" w:rsidP="002355DB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55DB">
              <w:rPr>
                <w:rFonts w:ascii="Times New Roman" w:hAnsi="Times New Roman" w:cs="Times New Roman"/>
                <w:sz w:val="24"/>
                <w:szCs w:val="24"/>
              </w:rPr>
              <w:t xml:space="preserve">Předběžná max. cena: </w:t>
            </w:r>
          </w:p>
          <w:p w14:paraId="2D94785A" w14:textId="611C58A2" w:rsidR="002355DB" w:rsidRPr="002355DB" w:rsidRDefault="002355DB" w:rsidP="002355D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2355DB">
              <w:rPr>
                <w:rFonts w:ascii="Times New Roman" w:hAnsi="Times New Roman" w:cs="Times New Roman"/>
                <w:sz w:val="24"/>
                <w:szCs w:val="24"/>
              </w:rPr>
              <w:t xml:space="preserve">474 869 Kč bez DPH   </w:t>
            </w:r>
          </w:p>
          <w:p w14:paraId="783114F9" w14:textId="4D9B3940" w:rsidR="00CD0850" w:rsidRPr="00CD0850" w:rsidRDefault="002355DB" w:rsidP="002355DB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  <w:r w:rsidRPr="002355DB">
              <w:rPr>
                <w:rFonts w:ascii="Times New Roman" w:hAnsi="Times New Roman" w:cs="Times New Roman"/>
                <w:sz w:val="24"/>
                <w:szCs w:val="24"/>
              </w:rPr>
              <w:t>531 853 Kč vč. DPH</w:t>
            </w:r>
          </w:p>
        </w:tc>
      </w:tr>
      <w:tr w:rsidR="00CD0850" w:rsidRPr="00CD0850" w14:paraId="50C236BD" w14:textId="77777777" w:rsidTr="00603E88">
        <w:trPr>
          <w:trHeight w:val="534"/>
        </w:trPr>
        <w:tc>
          <w:tcPr>
            <w:tcW w:w="9227" w:type="dxa"/>
          </w:tcPr>
          <w:p w14:paraId="4A4EEC0B" w14:textId="4947CAD2" w:rsidR="00CD0850" w:rsidRPr="00CD0850" w:rsidRDefault="00CD0850" w:rsidP="00DC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850">
              <w:rPr>
                <w:rFonts w:ascii="Times New Roman" w:hAnsi="Times New Roman" w:cs="Times New Roman"/>
                <w:sz w:val="24"/>
                <w:szCs w:val="24"/>
              </w:rPr>
              <w:t xml:space="preserve">4) Způsob platby: Faktura </w:t>
            </w:r>
          </w:p>
        </w:tc>
      </w:tr>
      <w:tr w:rsidR="0095113D" w14:paraId="263261B6" w14:textId="77777777" w:rsidTr="00BB4790">
        <w:trPr>
          <w:trHeight w:val="5125"/>
        </w:trPr>
        <w:tc>
          <w:tcPr>
            <w:tcW w:w="9227" w:type="dxa"/>
          </w:tcPr>
          <w:p w14:paraId="45BADB35" w14:textId="77777777" w:rsidR="0095113D" w:rsidRDefault="00573D17" w:rsidP="0095113D">
            <w:pPr>
              <w:pStyle w:val="Normln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5) </w:t>
            </w:r>
            <w:r w:rsidR="0095113D">
              <w:rPr>
                <w:color w:val="000000"/>
                <w:sz w:val="27"/>
                <w:szCs w:val="27"/>
              </w:rPr>
              <w:t>Smluvní podmínky objednávky:</w:t>
            </w:r>
          </w:p>
          <w:p w14:paraId="2C786555" w14:textId="6ABD8E0D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1. Součástí plnění je dodání na místo plnění</w:t>
            </w:r>
            <w:r w:rsidR="002355DB">
              <w:rPr>
                <w:color w:val="000000"/>
              </w:rPr>
              <w:t>, montáž a zaškolení personálu v užívání.</w:t>
            </w:r>
          </w:p>
          <w:p w14:paraId="21D448FE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2. Součástí plnění je dodání veškeré dokumentace k dodávanému zboží (záruční listy, návody k obsluze a údržbě, případně další doklady, vše v českém jazyce)</w:t>
            </w:r>
          </w:p>
          <w:p w14:paraId="68010D51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3. Smluvní strany prohlašují, že skutečnosti uvedené v této objednávce nepovažují za obchodní tajemství a udělují svolení k jejich zpřístupnění ve smyslu zákona č. 106/1999 Sb., ve znění pozdějších předpisů, a ke zveřejnění bez stanovení jakýchkoliv podmínek.</w:t>
            </w:r>
          </w:p>
          <w:p w14:paraId="0B68BC7D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4. Smluvní vztah se řídí občanským zákoníkem.</w:t>
            </w:r>
          </w:p>
          <w:p w14:paraId="4C13B5A4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5. Záruční doba 24 měsíců od data předání. Dodavatel (prodávající) ručí za bezplatné odstranění vad v době záruky</w:t>
            </w:r>
          </w:p>
          <w:p w14:paraId="2B2C3131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6. O přesném termínu (dni a hodině) dodání zboží v místě plnění informuje prodávající kupujícího telefonicky alespoň 3 pracovní dny předem.</w:t>
            </w:r>
          </w:p>
          <w:p w14:paraId="5967EBC2" w14:textId="79368804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7. Splatnost vystavené faktury bude 1</w:t>
            </w:r>
            <w:r w:rsidR="00291955">
              <w:rPr>
                <w:color w:val="000000"/>
              </w:rPr>
              <w:t>4</w:t>
            </w:r>
            <w:r w:rsidRPr="00CD66EF">
              <w:rPr>
                <w:color w:val="000000"/>
              </w:rPr>
              <w:t xml:space="preserve"> dní ode dne jejího doručení objednateli, pokud bude obsahovat veškeré náležitosti.</w:t>
            </w:r>
          </w:p>
          <w:p w14:paraId="02CC4BD8" w14:textId="77777777" w:rsidR="0095113D" w:rsidRPr="00CD66EF" w:rsidRDefault="0095113D" w:rsidP="0095113D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CD66EF">
              <w:rPr>
                <w:color w:val="000000"/>
              </w:rPr>
              <w:t>8. Úhrada daňového dokladu bude provedena pouze na účet dodavatele.</w:t>
            </w:r>
          </w:p>
          <w:p w14:paraId="72865331" w14:textId="77777777" w:rsidR="0095113D" w:rsidRPr="00BB4790" w:rsidRDefault="0095113D" w:rsidP="00BB4790">
            <w:pPr>
              <w:pStyle w:val="Normlnweb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CD66EF">
              <w:rPr>
                <w:color w:val="000000"/>
              </w:rPr>
              <w:t>9. Objednávka bude zveřejněna ve stanovené lhůtě v Registru smluv zadavatelem – kupujícím.</w:t>
            </w:r>
          </w:p>
        </w:tc>
      </w:tr>
      <w:tr w:rsidR="00CD0850" w14:paraId="77E69E93" w14:textId="77777777" w:rsidTr="00453DE8">
        <w:trPr>
          <w:trHeight w:val="1482"/>
        </w:trPr>
        <w:tc>
          <w:tcPr>
            <w:tcW w:w="9227" w:type="dxa"/>
          </w:tcPr>
          <w:p w14:paraId="475CBABD" w14:textId="6AFEC1D1" w:rsidR="002355DB" w:rsidRPr="002355DB" w:rsidRDefault="00453DE8" w:rsidP="002355D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10.11.2025</w:t>
            </w:r>
            <w:r>
              <w:rPr>
                <w:color w:val="000000"/>
              </w:rPr>
              <w:br/>
            </w:r>
            <w:r w:rsidR="00E84E03" w:rsidRPr="000022D0">
              <w:rPr>
                <w:color w:val="000000"/>
              </w:rPr>
              <w:t>Bc. Iveta Leischová, ředitelka</w:t>
            </w:r>
          </w:p>
          <w:p w14:paraId="562AC3C9" w14:textId="77777777" w:rsidR="002355DB" w:rsidRDefault="002355DB" w:rsidP="0023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BDC77EE" w14:textId="77777777" w:rsidR="002355DB" w:rsidRDefault="002355DB" w:rsidP="0023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2C479E84" w14:textId="77777777" w:rsidR="002355DB" w:rsidRDefault="002355DB" w:rsidP="002355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  <w:p w14:paraId="75DB44AD" w14:textId="77777777" w:rsidR="002355DB" w:rsidRPr="002355DB" w:rsidRDefault="002355DB" w:rsidP="002355DB">
            <w:pPr>
              <w:rPr>
                <w:lang w:eastAsia="cs-CZ"/>
              </w:rPr>
            </w:pPr>
          </w:p>
        </w:tc>
      </w:tr>
      <w:tr w:rsidR="00573D17" w14:paraId="48AD4C95" w14:textId="77777777" w:rsidTr="00BB4790">
        <w:trPr>
          <w:trHeight w:val="1416"/>
        </w:trPr>
        <w:tc>
          <w:tcPr>
            <w:tcW w:w="9227" w:type="dxa"/>
          </w:tcPr>
          <w:p w14:paraId="655E65CF" w14:textId="77777777" w:rsidR="00BB4790" w:rsidRDefault="00E84E03" w:rsidP="000022D0">
            <w:pPr>
              <w:pStyle w:val="Normlnweb"/>
              <w:rPr>
                <w:color w:val="000000"/>
              </w:rPr>
            </w:pPr>
            <w:r w:rsidRPr="000022D0">
              <w:rPr>
                <w:color w:val="000000"/>
              </w:rPr>
              <w:t>Předmětnou objednávku akceptujeme a zavazujeme se k dodání předmětu plnění.</w:t>
            </w:r>
          </w:p>
          <w:p w14:paraId="7174B281" w14:textId="77777777" w:rsidR="00BB4790" w:rsidRDefault="00BB4790" w:rsidP="000022D0">
            <w:pPr>
              <w:pStyle w:val="Normlnweb"/>
              <w:rPr>
                <w:color w:val="000000"/>
              </w:rPr>
            </w:pPr>
          </w:p>
          <w:p w14:paraId="24F0E5D1" w14:textId="2673F341" w:rsidR="00573D17" w:rsidRPr="00BB4790" w:rsidRDefault="00E84E03" w:rsidP="000022D0">
            <w:pPr>
              <w:pStyle w:val="Normlnweb"/>
              <w:rPr>
                <w:color w:val="000000"/>
              </w:rPr>
            </w:pPr>
            <w:r w:rsidRPr="000022D0">
              <w:rPr>
                <w:color w:val="000000"/>
              </w:rPr>
              <w:t>Podpis oprávněného zástupce dodavatel</w:t>
            </w:r>
            <w:r w:rsidR="002355DB">
              <w:rPr>
                <w:color w:val="000000"/>
              </w:rPr>
              <w:t>e</w:t>
            </w:r>
          </w:p>
        </w:tc>
      </w:tr>
    </w:tbl>
    <w:p w14:paraId="2EFFE756" w14:textId="77777777" w:rsidR="00E84E03" w:rsidRDefault="00E84E03" w:rsidP="00453DE8"/>
    <w:sectPr w:rsidR="00E84E03" w:rsidSect="00FF5C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F449" w14:textId="77777777" w:rsidR="00112C46" w:rsidRDefault="00112C46" w:rsidP="0068332A">
      <w:pPr>
        <w:spacing w:after="0" w:line="240" w:lineRule="auto"/>
      </w:pPr>
      <w:r>
        <w:separator/>
      </w:r>
    </w:p>
  </w:endnote>
  <w:endnote w:type="continuationSeparator" w:id="0">
    <w:p w14:paraId="08AE38FC" w14:textId="77777777" w:rsidR="00112C46" w:rsidRDefault="00112C46" w:rsidP="0068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E546" w14:textId="189758A9" w:rsidR="002355DB" w:rsidRDefault="002355DB">
    <w:pPr>
      <w:pStyle w:val="Zpat"/>
    </w:pPr>
    <w:r>
      <w:t>Příloha:</w:t>
    </w:r>
  </w:p>
  <w:p w14:paraId="6DE09667" w14:textId="5254EA50" w:rsidR="002355DB" w:rsidRDefault="002355DB" w:rsidP="002355DB">
    <w:pPr>
      <w:pStyle w:val="Odstavecseseznamem"/>
      <w:numPr>
        <w:ilvl w:val="0"/>
        <w:numId w:val="5"/>
      </w:numPr>
      <w:rPr>
        <w:rFonts w:ascii="Times New Roman" w:hAnsi="Times New Roman" w:cs="Times New Roman"/>
        <w:bCs/>
      </w:rPr>
    </w:pPr>
    <w:r w:rsidRPr="00291955">
      <w:rPr>
        <w:rFonts w:ascii="Times New Roman" w:hAnsi="Times New Roman" w:cs="Times New Roman"/>
        <w:bCs/>
      </w:rPr>
      <w:t>Nabídka :NV – 20250643</w:t>
    </w:r>
  </w:p>
  <w:p w14:paraId="6E4B1AED" w14:textId="123C8C40" w:rsidR="002355DB" w:rsidRPr="002355DB" w:rsidRDefault="002355DB" w:rsidP="002355DB">
    <w:pPr>
      <w:pStyle w:val="Odstavecseseznamem"/>
      <w:numPr>
        <w:ilvl w:val="0"/>
        <w:numId w:val="5"/>
      </w:numPr>
      <w:rPr>
        <w:rFonts w:ascii="Times New Roman" w:hAnsi="Times New Roman" w:cs="Times New Roman"/>
        <w:b/>
      </w:rPr>
    </w:pPr>
    <w:r w:rsidRPr="00291955">
      <w:rPr>
        <w:rFonts w:ascii="Times New Roman" w:hAnsi="Times New Roman" w:cs="Times New Roman"/>
        <w:bCs/>
      </w:rPr>
      <w:t>Nabídka :NV - 20250602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BB39A" w14:textId="77777777" w:rsidR="00112C46" w:rsidRDefault="00112C46" w:rsidP="0068332A">
      <w:pPr>
        <w:spacing w:after="0" w:line="240" w:lineRule="auto"/>
      </w:pPr>
      <w:r>
        <w:separator/>
      </w:r>
    </w:p>
  </w:footnote>
  <w:footnote w:type="continuationSeparator" w:id="0">
    <w:p w14:paraId="7CC4BC2C" w14:textId="77777777" w:rsidR="00112C46" w:rsidRDefault="00112C46" w:rsidP="00683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036F" w14:textId="77777777" w:rsidR="008763F0" w:rsidRDefault="008763F0" w:rsidP="008763F0">
    <w:pPr>
      <w:pStyle w:val="Zhlav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248E93F7" wp14:editId="0CCF1F42">
          <wp:simplePos x="0" y="0"/>
          <wp:positionH relativeFrom="column">
            <wp:posOffset>-205740</wp:posOffset>
          </wp:positionH>
          <wp:positionV relativeFrom="paragraph">
            <wp:posOffset>-215265</wp:posOffset>
          </wp:positionV>
          <wp:extent cx="648335" cy="6483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Sociální služby Sokolov, příspěvková organizace</w:t>
    </w:r>
  </w:p>
  <w:p w14:paraId="080676FE" w14:textId="77777777" w:rsidR="008763F0" w:rsidRDefault="008763F0" w:rsidP="008763F0">
    <w:pPr>
      <w:pStyle w:val="Zhlav"/>
      <w:jc w:val="center"/>
      <w:rPr>
        <w:i/>
      </w:rPr>
    </w:pPr>
    <w:r>
      <w:rPr>
        <w:i/>
      </w:rPr>
      <w:t>Komenského 113, 356 01 Sokolov</w:t>
    </w:r>
  </w:p>
  <w:p w14:paraId="199A0A9E" w14:textId="67BFA3DC" w:rsidR="0068332A" w:rsidRPr="008763F0" w:rsidRDefault="008763F0" w:rsidP="008763F0">
    <w:pPr>
      <w:pStyle w:val="Zhlav"/>
      <w:jc w:val="center"/>
      <w:rPr>
        <w:i/>
      </w:rPr>
    </w:pPr>
    <w:r>
      <w:rPr>
        <w:i/>
      </w:rPr>
      <w:t>IČO: 07668155        www.sossokolov.cz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E82"/>
    <w:multiLevelType w:val="hybridMultilevel"/>
    <w:tmpl w:val="48A2F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BEF"/>
    <w:multiLevelType w:val="hybridMultilevel"/>
    <w:tmpl w:val="8A045E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8A7"/>
    <w:multiLevelType w:val="hybridMultilevel"/>
    <w:tmpl w:val="4BE29B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E46F6"/>
    <w:multiLevelType w:val="hybridMultilevel"/>
    <w:tmpl w:val="BF9078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209"/>
    <w:multiLevelType w:val="hybridMultilevel"/>
    <w:tmpl w:val="5EF4214A"/>
    <w:lvl w:ilvl="0" w:tplc="7A80018C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cstheme="minorBid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214363">
    <w:abstractNumId w:val="3"/>
  </w:num>
  <w:num w:numId="2" w16cid:durableId="1019159212">
    <w:abstractNumId w:val="2"/>
  </w:num>
  <w:num w:numId="3" w16cid:durableId="1442065971">
    <w:abstractNumId w:val="0"/>
  </w:num>
  <w:num w:numId="4" w16cid:durableId="427627232">
    <w:abstractNumId w:val="1"/>
  </w:num>
  <w:num w:numId="5" w16cid:durableId="1840845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50"/>
    <w:rsid w:val="000022D0"/>
    <w:rsid w:val="00112C46"/>
    <w:rsid w:val="001C6099"/>
    <w:rsid w:val="002355DB"/>
    <w:rsid w:val="00291955"/>
    <w:rsid w:val="00425080"/>
    <w:rsid w:val="0044391D"/>
    <w:rsid w:val="00453DE8"/>
    <w:rsid w:val="00457DA9"/>
    <w:rsid w:val="00472C5A"/>
    <w:rsid w:val="00573D17"/>
    <w:rsid w:val="00592977"/>
    <w:rsid w:val="00603E88"/>
    <w:rsid w:val="0068332A"/>
    <w:rsid w:val="007269E4"/>
    <w:rsid w:val="007469E4"/>
    <w:rsid w:val="00833801"/>
    <w:rsid w:val="008763F0"/>
    <w:rsid w:val="009322B8"/>
    <w:rsid w:val="0095113D"/>
    <w:rsid w:val="009A06F6"/>
    <w:rsid w:val="009B14BC"/>
    <w:rsid w:val="00B0518C"/>
    <w:rsid w:val="00BB4790"/>
    <w:rsid w:val="00BB5B11"/>
    <w:rsid w:val="00C24F8C"/>
    <w:rsid w:val="00CD0850"/>
    <w:rsid w:val="00CD66EF"/>
    <w:rsid w:val="00E61A33"/>
    <w:rsid w:val="00E84E03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730EFD"/>
  <w15:docId w15:val="{8CEC55E1-2E47-4407-820A-1CD2085E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D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085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8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8332A"/>
  </w:style>
  <w:style w:type="paragraph" w:styleId="Zpat">
    <w:name w:val="footer"/>
    <w:basedOn w:val="Normln"/>
    <w:link w:val="ZpatChar"/>
    <w:uiPriority w:val="99"/>
    <w:unhideWhenUsed/>
    <w:rsid w:val="0068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32A"/>
  </w:style>
  <w:style w:type="paragraph" w:styleId="Normlnweb">
    <w:name w:val="Normal (Web)"/>
    <w:basedOn w:val="Normln"/>
    <w:uiPriority w:val="99"/>
    <w:unhideWhenUsed/>
    <w:rsid w:val="0095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Iveta Leischová</cp:lastModifiedBy>
  <cp:revision>7</cp:revision>
  <cp:lastPrinted>2025-11-04T10:05:00Z</cp:lastPrinted>
  <dcterms:created xsi:type="dcterms:W3CDTF">2022-01-04T11:49:00Z</dcterms:created>
  <dcterms:modified xsi:type="dcterms:W3CDTF">2025-12-08T11:51:00Z</dcterms:modified>
</cp:coreProperties>
</file>