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8D1B" w14:textId="77777777" w:rsidR="00066BE7" w:rsidRDefault="00066BE7" w:rsidP="00066BE7">
      <w:pPr>
        <w:pStyle w:val="Zkladntext"/>
        <w:rPr>
          <w:rFonts w:ascii="Times New Roman"/>
        </w:rPr>
      </w:pPr>
      <w:bookmarkStart w:id="0" w:name="_Hlk215054807"/>
      <w:r>
        <w:rPr>
          <w:noProof/>
          <w:lang w:bidi="ar-SA"/>
        </w:rPr>
        <w:drawing>
          <wp:anchor distT="0" distB="0" distL="0" distR="0" simplePos="0" relativeHeight="251659264" behindDoc="1" locked="0" layoutInCell="1" allowOverlap="1" wp14:anchorId="58DE4769" wp14:editId="6266681A">
            <wp:simplePos x="0" y="0"/>
            <wp:positionH relativeFrom="page">
              <wp:posOffset>5652131</wp:posOffset>
            </wp:positionH>
            <wp:positionV relativeFrom="page">
              <wp:posOffset>530957</wp:posOffset>
            </wp:positionV>
            <wp:extent cx="1725515" cy="3106406"/>
            <wp:effectExtent l="0" t="0" r="0" b="0"/>
            <wp:wrapNone/>
            <wp:docPr id="1"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25515" cy="3106406"/>
                    </a:xfrm>
                    <a:prstGeom prst="rect">
                      <a:avLst/>
                    </a:prstGeom>
                  </pic:spPr>
                </pic:pic>
              </a:graphicData>
            </a:graphic>
          </wp:anchor>
        </w:drawing>
      </w:r>
    </w:p>
    <w:p w14:paraId="2EBCFD15" w14:textId="77777777" w:rsidR="00066BE7" w:rsidRDefault="00066BE7" w:rsidP="00066BE7">
      <w:pPr>
        <w:pStyle w:val="Zkladntext"/>
        <w:rPr>
          <w:rFonts w:ascii="Times New Roman"/>
        </w:rPr>
      </w:pPr>
    </w:p>
    <w:p w14:paraId="2345D1EB" w14:textId="77777777" w:rsidR="00066BE7" w:rsidRDefault="00066BE7" w:rsidP="00066BE7">
      <w:pPr>
        <w:pStyle w:val="Zkladntext"/>
        <w:rPr>
          <w:rFonts w:ascii="Times New Roman"/>
        </w:rPr>
      </w:pPr>
    </w:p>
    <w:p w14:paraId="4892DC31" w14:textId="77777777" w:rsidR="00066BE7" w:rsidRDefault="00066BE7" w:rsidP="00066BE7">
      <w:pPr>
        <w:pStyle w:val="Zkladntext"/>
        <w:spacing w:before="10"/>
        <w:rPr>
          <w:rFonts w:ascii="Times New Roman"/>
          <w:sz w:val="18"/>
        </w:rPr>
      </w:pPr>
    </w:p>
    <w:p w14:paraId="45162A01" w14:textId="77777777" w:rsidR="00066BE7" w:rsidRDefault="00066BE7" w:rsidP="00066BE7">
      <w:pPr>
        <w:pStyle w:val="Nadpis2"/>
        <w:spacing w:before="93"/>
        <w:ind w:left="218" w:right="355"/>
        <w:jc w:val="center"/>
      </w:pPr>
      <w:r>
        <w:t>SMLOUVA O DÍLO 10/2025</w:t>
      </w:r>
    </w:p>
    <w:p w14:paraId="7E5638E8" w14:textId="77777777" w:rsidR="00066BE7" w:rsidRDefault="00066BE7" w:rsidP="00066BE7">
      <w:pPr>
        <w:pStyle w:val="Zkladntext"/>
        <w:spacing w:before="2"/>
        <w:rPr>
          <w:b/>
          <w:sz w:val="24"/>
        </w:rPr>
      </w:pPr>
    </w:p>
    <w:p w14:paraId="4CD22699" w14:textId="77777777" w:rsidR="00066BE7" w:rsidRPr="00101BC3" w:rsidRDefault="00066BE7" w:rsidP="00066BE7">
      <w:pPr>
        <w:spacing w:before="1"/>
        <w:ind w:left="218" w:right="355"/>
        <w:rPr>
          <w:b/>
          <w:i/>
          <w:sz w:val="20"/>
        </w:rPr>
      </w:pPr>
      <w:bookmarkStart w:id="1" w:name="_Hlk212106542"/>
      <w:r w:rsidRPr="00101BC3">
        <w:rPr>
          <w:b/>
          <w:i/>
          <w:sz w:val="20"/>
        </w:rPr>
        <w:t>Realizační projektová dokumentace nové kioskové trafostanice 400 kW a NN přípojky včetně inženýrské činnosti pro objekt GET Centra UJEP v Ústí nad Labem</w:t>
      </w:r>
    </w:p>
    <w:bookmarkEnd w:id="1"/>
    <w:p w14:paraId="351FA169" w14:textId="77777777" w:rsidR="00066BE7" w:rsidRPr="00101BC3" w:rsidRDefault="00066BE7" w:rsidP="00066BE7">
      <w:pPr>
        <w:spacing w:before="1"/>
        <w:ind w:left="218" w:right="355"/>
        <w:rPr>
          <w:b/>
          <w:i/>
          <w:sz w:val="20"/>
        </w:rPr>
      </w:pPr>
    </w:p>
    <w:p w14:paraId="19800D37" w14:textId="77777777" w:rsidR="00066BE7" w:rsidRPr="00101BC3" w:rsidRDefault="00066BE7" w:rsidP="00066BE7">
      <w:pPr>
        <w:spacing w:line="273" w:lineRule="exact"/>
        <w:ind w:left="218" w:right="284"/>
        <w:jc w:val="center"/>
        <w:rPr>
          <w:b/>
          <w:i/>
          <w:sz w:val="24"/>
        </w:rPr>
      </w:pPr>
      <w:r w:rsidRPr="00101BC3">
        <w:rPr>
          <w:b/>
          <w:i/>
          <w:sz w:val="24"/>
        </w:rPr>
        <w:t>„FSI – trafostanice a NN přípojka“</w:t>
      </w:r>
    </w:p>
    <w:p w14:paraId="6087C92D" w14:textId="77777777" w:rsidR="00066BE7" w:rsidRPr="00101BC3" w:rsidRDefault="00066BE7" w:rsidP="00066BE7">
      <w:pPr>
        <w:pStyle w:val="Zkladntext"/>
        <w:spacing w:before="232"/>
        <w:ind w:left="1046" w:right="1181"/>
        <w:jc w:val="center"/>
      </w:pPr>
      <w:r w:rsidRPr="00101BC3">
        <w:t>uzavřená podle § 2586 a násl. zákona č. 89/2012 Sb., občanský zákoník, ve znění pozdějších předpisů, (dále jen „</w:t>
      </w:r>
      <w:r w:rsidRPr="00101BC3">
        <w:rPr>
          <w:b/>
        </w:rPr>
        <w:t>občanský zákoník</w:t>
      </w:r>
      <w:r w:rsidRPr="00101BC3">
        <w:t>“)</w:t>
      </w:r>
    </w:p>
    <w:p w14:paraId="543DA727" w14:textId="77777777" w:rsidR="00066BE7" w:rsidRPr="00101BC3" w:rsidRDefault="00066BE7" w:rsidP="00066BE7">
      <w:pPr>
        <w:pStyle w:val="Zkladntext"/>
        <w:spacing w:before="1"/>
      </w:pPr>
    </w:p>
    <w:p w14:paraId="5C425AE8" w14:textId="77777777" w:rsidR="00066BE7" w:rsidRPr="00101BC3" w:rsidRDefault="00066BE7" w:rsidP="00066BE7">
      <w:pPr>
        <w:pStyle w:val="Zkladntext"/>
        <w:spacing w:before="4"/>
        <w:rPr>
          <w:sz w:val="30"/>
        </w:rPr>
      </w:pPr>
    </w:p>
    <w:p w14:paraId="78A66B04" w14:textId="77777777" w:rsidR="00066BE7" w:rsidRPr="00101BC3" w:rsidRDefault="00066BE7" w:rsidP="00066BE7">
      <w:pPr>
        <w:pStyle w:val="Zkladntext"/>
        <w:ind w:left="174"/>
      </w:pPr>
      <w:r w:rsidRPr="00101BC3">
        <w:t>Níže uvedeného dne, měsíce a roku uzavřely</w:t>
      </w:r>
    </w:p>
    <w:p w14:paraId="23647882" w14:textId="77777777" w:rsidR="00066BE7" w:rsidRPr="00101BC3" w:rsidRDefault="00066BE7" w:rsidP="00066BE7">
      <w:pPr>
        <w:pStyle w:val="Nadpis2"/>
        <w:spacing w:before="118"/>
        <w:ind w:left="174"/>
      </w:pPr>
      <w:r w:rsidRPr="00101BC3">
        <w:t>Smluvní strany</w:t>
      </w:r>
    </w:p>
    <w:p w14:paraId="606FD709" w14:textId="77777777" w:rsidR="00066BE7" w:rsidRPr="00101BC3" w:rsidRDefault="00066BE7" w:rsidP="00066BE7">
      <w:pPr>
        <w:tabs>
          <w:tab w:val="left" w:pos="2299"/>
        </w:tabs>
        <w:spacing w:before="121"/>
        <w:ind w:left="174"/>
        <w:rPr>
          <w:b/>
          <w:sz w:val="20"/>
        </w:rPr>
      </w:pPr>
      <w:r w:rsidRPr="00101BC3">
        <w:rPr>
          <w:sz w:val="20"/>
          <w:u w:val="single"/>
        </w:rPr>
        <w:t>Objednatel</w:t>
      </w:r>
      <w:r w:rsidRPr="00101BC3">
        <w:rPr>
          <w:sz w:val="20"/>
        </w:rPr>
        <w:tab/>
      </w:r>
      <w:r w:rsidRPr="00101BC3">
        <w:rPr>
          <w:b/>
          <w:sz w:val="20"/>
        </w:rPr>
        <w:t>Univerzita Jana Evangelisty Purkyně v Ústí nad</w:t>
      </w:r>
      <w:r w:rsidRPr="00101BC3">
        <w:rPr>
          <w:b/>
          <w:spacing w:val="-5"/>
          <w:sz w:val="20"/>
        </w:rPr>
        <w:t xml:space="preserve"> </w:t>
      </w:r>
      <w:r w:rsidRPr="00101BC3">
        <w:rPr>
          <w:b/>
          <w:sz w:val="20"/>
        </w:rPr>
        <w:t>Labem</w:t>
      </w:r>
    </w:p>
    <w:p w14:paraId="3D995CDF" w14:textId="77777777" w:rsidR="00066BE7" w:rsidRPr="00101BC3" w:rsidRDefault="00066BE7" w:rsidP="00066BE7">
      <w:pPr>
        <w:pStyle w:val="Zkladntext"/>
        <w:rPr>
          <w:b/>
          <w:sz w:val="12"/>
        </w:rPr>
      </w:pPr>
    </w:p>
    <w:p w14:paraId="36DE02C1" w14:textId="77777777" w:rsidR="008E3FD2" w:rsidRDefault="00066BE7" w:rsidP="00066BE7">
      <w:pPr>
        <w:pStyle w:val="Zkladntext"/>
        <w:tabs>
          <w:tab w:val="left" w:pos="2299"/>
        </w:tabs>
        <w:spacing w:before="93"/>
        <w:ind w:left="174" w:right="2616"/>
      </w:pPr>
      <w:r w:rsidRPr="00101BC3">
        <w:t>Sídlo:</w:t>
      </w:r>
      <w:r w:rsidRPr="00101BC3">
        <w:tab/>
        <w:t>Pasteurova 1, 400 96, Ústí nad Labem zastoupená:</w:t>
      </w:r>
      <w:r w:rsidRPr="00101BC3">
        <w:tab/>
      </w:r>
      <w:proofErr w:type="spellStart"/>
      <w:r w:rsidR="008D1173">
        <w:t>xxxxxxxxxxx</w:t>
      </w:r>
      <w:proofErr w:type="spellEnd"/>
      <w:r w:rsidRPr="00101BC3">
        <w:t xml:space="preserve">., děkan FSI  </w:t>
      </w:r>
    </w:p>
    <w:p w14:paraId="3F8CA05E" w14:textId="24DFC039" w:rsidR="00066BE7" w:rsidRPr="00101BC3" w:rsidRDefault="00066BE7" w:rsidP="00066BE7">
      <w:pPr>
        <w:pStyle w:val="Zkladntext"/>
        <w:tabs>
          <w:tab w:val="left" w:pos="2299"/>
        </w:tabs>
        <w:spacing w:before="93"/>
        <w:ind w:left="174" w:right="2616"/>
      </w:pPr>
      <w:r w:rsidRPr="00101BC3">
        <w:t>Právní</w:t>
      </w:r>
      <w:r w:rsidRPr="00101BC3">
        <w:rPr>
          <w:spacing w:val="-4"/>
        </w:rPr>
        <w:t xml:space="preserve"> </w:t>
      </w:r>
      <w:r w:rsidRPr="00101BC3">
        <w:t>forma:</w:t>
      </w:r>
      <w:r w:rsidRPr="00101BC3">
        <w:tab/>
        <w:t>Veřejná vysoká</w:t>
      </w:r>
      <w:r w:rsidRPr="00101BC3">
        <w:rPr>
          <w:spacing w:val="-2"/>
        </w:rPr>
        <w:t xml:space="preserve"> </w:t>
      </w:r>
      <w:r w:rsidRPr="00101BC3">
        <w:t>škola</w:t>
      </w:r>
    </w:p>
    <w:p w14:paraId="10F10952" w14:textId="77777777" w:rsidR="00066BE7" w:rsidRPr="00101BC3" w:rsidRDefault="00066BE7" w:rsidP="00066BE7">
      <w:pPr>
        <w:pStyle w:val="Zkladntext"/>
        <w:tabs>
          <w:tab w:val="right" w:pos="3298"/>
        </w:tabs>
        <w:spacing w:before="1"/>
        <w:ind w:left="174"/>
      </w:pPr>
      <w:r w:rsidRPr="00101BC3">
        <w:t>IČ:</w:t>
      </w:r>
      <w:r w:rsidRPr="00101BC3">
        <w:tab/>
        <w:t>445 55</w:t>
      </w:r>
      <w:r w:rsidRPr="00101BC3">
        <w:rPr>
          <w:spacing w:val="-6"/>
        </w:rPr>
        <w:t xml:space="preserve"> </w:t>
      </w:r>
      <w:r w:rsidRPr="00101BC3">
        <w:t>601</w:t>
      </w:r>
    </w:p>
    <w:p w14:paraId="09FF5A18" w14:textId="77777777" w:rsidR="00066BE7" w:rsidRPr="00101BC3" w:rsidRDefault="00066BE7" w:rsidP="00066BE7">
      <w:pPr>
        <w:pStyle w:val="Zkladntext"/>
        <w:tabs>
          <w:tab w:val="left" w:pos="2299"/>
        </w:tabs>
        <w:spacing w:line="229" w:lineRule="exact"/>
        <w:ind w:left="174"/>
      </w:pPr>
      <w:r w:rsidRPr="00101BC3">
        <w:t>DIČ:</w:t>
      </w:r>
      <w:r w:rsidRPr="00101BC3">
        <w:tab/>
        <w:t>CZ44555601</w:t>
      </w:r>
    </w:p>
    <w:p w14:paraId="24301340" w14:textId="77777777" w:rsidR="00066BE7" w:rsidRPr="00101BC3" w:rsidRDefault="00066BE7" w:rsidP="00066BE7">
      <w:pPr>
        <w:spacing w:line="229" w:lineRule="exact"/>
        <w:ind w:left="174"/>
        <w:rPr>
          <w:sz w:val="20"/>
        </w:rPr>
      </w:pPr>
      <w:r w:rsidRPr="00101BC3">
        <w:rPr>
          <w:sz w:val="20"/>
        </w:rPr>
        <w:t>(dále jen „</w:t>
      </w:r>
      <w:r w:rsidRPr="00101BC3">
        <w:rPr>
          <w:b/>
          <w:sz w:val="20"/>
        </w:rPr>
        <w:t>objednatel</w:t>
      </w:r>
      <w:r w:rsidRPr="00101BC3">
        <w:rPr>
          <w:sz w:val="20"/>
        </w:rPr>
        <w:t>“)</w:t>
      </w:r>
    </w:p>
    <w:p w14:paraId="635F517E" w14:textId="77777777" w:rsidR="00066BE7" w:rsidRPr="00101BC3" w:rsidRDefault="00066BE7" w:rsidP="00066BE7">
      <w:pPr>
        <w:pStyle w:val="Zkladntext"/>
        <w:spacing w:before="10"/>
        <w:rPr>
          <w:sz w:val="19"/>
        </w:rPr>
      </w:pPr>
    </w:p>
    <w:p w14:paraId="5AC64768" w14:textId="77777777" w:rsidR="00066BE7" w:rsidRPr="00101BC3" w:rsidRDefault="00066BE7" w:rsidP="00066BE7">
      <w:pPr>
        <w:tabs>
          <w:tab w:val="left" w:pos="2299"/>
        </w:tabs>
        <w:ind w:left="174"/>
        <w:rPr>
          <w:b/>
          <w:sz w:val="20"/>
        </w:rPr>
      </w:pPr>
      <w:r w:rsidRPr="00101BC3">
        <w:rPr>
          <w:sz w:val="20"/>
          <w:u w:val="single"/>
        </w:rPr>
        <w:t>Zhotovitel:</w:t>
      </w:r>
      <w:r w:rsidRPr="00101BC3">
        <w:rPr>
          <w:sz w:val="20"/>
        </w:rPr>
        <w:tab/>
      </w:r>
      <w:proofErr w:type="spellStart"/>
      <w:r w:rsidRPr="00101BC3">
        <w:rPr>
          <w:b/>
          <w:sz w:val="20"/>
        </w:rPr>
        <w:t>Digitronic</w:t>
      </w:r>
      <w:proofErr w:type="spellEnd"/>
      <w:r w:rsidRPr="00101BC3">
        <w:rPr>
          <w:b/>
          <w:sz w:val="20"/>
        </w:rPr>
        <w:t xml:space="preserve"> CZ,</w:t>
      </w:r>
      <w:r w:rsidRPr="00101BC3">
        <w:rPr>
          <w:b/>
          <w:spacing w:val="-1"/>
          <w:sz w:val="20"/>
        </w:rPr>
        <w:t xml:space="preserve"> </w:t>
      </w:r>
      <w:r w:rsidRPr="00101BC3">
        <w:rPr>
          <w:b/>
          <w:sz w:val="20"/>
        </w:rPr>
        <w:t>s.r.o.</w:t>
      </w:r>
    </w:p>
    <w:p w14:paraId="03AE4B8F" w14:textId="77777777" w:rsidR="00066BE7" w:rsidRPr="00101BC3" w:rsidRDefault="00066BE7" w:rsidP="00066BE7">
      <w:pPr>
        <w:pStyle w:val="Zkladntext"/>
        <w:tabs>
          <w:tab w:val="left" w:pos="2299"/>
        </w:tabs>
        <w:spacing w:before="3"/>
        <w:ind w:left="174"/>
      </w:pPr>
      <w:r w:rsidRPr="00101BC3">
        <w:t>zapsaný</w:t>
      </w:r>
      <w:r w:rsidRPr="00101BC3">
        <w:rPr>
          <w:spacing w:val="-3"/>
        </w:rPr>
        <w:t xml:space="preserve"> </w:t>
      </w:r>
      <w:r w:rsidRPr="00101BC3">
        <w:t>v</w:t>
      </w:r>
      <w:r w:rsidRPr="00101BC3">
        <w:rPr>
          <w:spacing w:val="-3"/>
        </w:rPr>
        <w:t xml:space="preserve"> </w:t>
      </w:r>
      <w:r w:rsidRPr="00101BC3">
        <w:t>OR:</w:t>
      </w:r>
      <w:r w:rsidRPr="00101BC3">
        <w:tab/>
        <w:t>KS v Hr. Králové, oddíl C, vložka 4096</w:t>
      </w:r>
    </w:p>
    <w:p w14:paraId="50955A35" w14:textId="77777777" w:rsidR="00066BE7" w:rsidRPr="00101BC3" w:rsidRDefault="00066BE7" w:rsidP="00066BE7">
      <w:pPr>
        <w:pStyle w:val="Zkladntext"/>
        <w:tabs>
          <w:tab w:val="left" w:pos="2299"/>
        </w:tabs>
        <w:spacing w:before="1"/>
        <w:ind w:left="174"/>
      </w:pPr>
      <w:r w:rsidRPr="00101BC3">
        <w:t>sídlo:</w:t>
      </w:r>
      <w:r w:rsidRPr="00101BC3">
        <w:tab/>
        <w:t>Za Pasáží 1429, Pardubice, 530 02</w:t>
      </w:r>
    </w:p>
    <w:p w14:paraId="0CB27202" w14:textId="77777777" w:rsidR="00066BE7" w:rsidRPr="00101BC3" w:rsidRDefault="00066BE7" w:rsidP="00066BE7">
      <w:pPr>
        <w:pStyle w:val="Zkladntext"/>
        <w:tabs>
          <w:tab w:val="left" w:pos="2299"/>
        </w:tabs>
        <w:ind w:left="174"/>
      </w:pPr>
      <w:r w:rsidRPr="00101BC3">
        <w:t>IČ:</w:t>
      </w:r>
      <w:r w:rsidRPr="00101BC3">
        <w:tab/>
        <w:t>481 68 017</w:t>
      </w:r>
    </w:p>
    <w:p w14:paraId="34CC6688" w14:textId="77777777" w:rsidR="00066BE7" w:rsidRDefault="00066BE7" w:rsidP="00066BE7">
      <w:pPr>
        <w:pStyle w:val="Zkladntext"/>
        <w:tabs>
          <w:tab w:val="left" w:pos="2299"/>
        </w:tabs>
        <w:spacing w:before="1"/>
        <w:ind w:left="174"/>
      </w:pPr>
      <w:r w:rsidRPr="00101BC3">
        <w:t>DIČ:</w:t>
      </w:r>
      <w:r w:rsidRPr="00101BC3">
        <w:tab/>
        <w:t>CZ48168017</w:t>
      </w:r>
    </w:p>
    <w:p w14:paraId="208644E7" w14:textId="77777777" w:rsidR="00066BE7" w:rsidRDefault="00066BE7" w:rsidP="00066BE7">
      <w:pPr>
        <w:pStyle w:val="Zkladntext"/>
        <w:spacing w:before="7"/>
        <w:rPr>
          <w:sz w:val="19"/>
        </w:rPr>
      </w:pPr>
    </w:p>
    <w:p w14:paraId="5A0E0F0F" w14:textId="77777777" w:rsidR="00066BE7" w:rsidRDefault="00066BE7" w:rsidP="00066BE7">
      <w:pPr>
        <w:ind w:left="174"/>
        <w:rPr>
          <w:sz w:val="20"/>
        </w:rPr>
      </w:pPr>
      <w:r>
        <w:rPr>
          <w:sz w:val="20"/>
        </w:rPr>
        <w:t>(dále jen „</w:t>
      </w:r>
      <w:r>
        <w:rPr>
          <w:b/>
          <w:sz w:val="20"/>
        </w:rPr>
        <w:t>zhotovitel</w:t>
      </w:r>
      <w:r>
        <w:rPr>
          <w:sz w:val="20"/>
        </w:rPr>
        <w:t>“)</w:t>
      </w:r>
    </w:p>
    <w:p w14:paraId="686494AE" w14:textId="77777777" w:rsidR="00066BE7" w:rsidRDefault="00066BE7" w:rsidP="00066BE7">
      <w:pPr>
        <w:pStyle w:val="Zkladntext"/>
        <w:spacing w:before="1"/>
      </w:pPr>
    </w:p>
    <w:p w14:paraId="75A8B611" w14:textId="77777777" w:rsidR="00066BE7" w:rsidRDefault="00066BE7" w:rsidP="00066BE7">
      <w:pPr>
        <w:pStyle w:val="Zkladntext"/>
        <w:ind w:left="174"/>
      </w:pPr>
      <w:r>
        <w:t>(objednatel a zhotovitel dále společně téže jako „</w:t>
      </w:r>
      <w:r>
        <w:rPr>
          <w:b/>
        </w:rPr>
        <w:t>smluvní strany</w:t>
      </w:r>
      <w:r>
        <w:t>“ nebo jednotlivě jako</w:t>
      </w:r>
    </w:p>
    <w:p w14:paraId="645DA8BA" w14:textId="77777777" w:rsidR="00066BE7" w:rsidRDefault="00066BE7" w:rsidP="00066BE7">
      <w:pPr>
        <w:pStyle w:val="Nadpis2"/>
        <w:ind w:left="174"/>
        <w:rPr>
          <w:b/>
        </w:rPr>
      </w:pPr>
      <w:r>
        <w:t>„smluvní strana“)</w:t>
      </w:r>
    </w:p>
    <w:p w14:paraId="781EDFD4" w14:textId="77777777" w:rsidR="00066BE7" w:rsidRDefault="00066BE7" w:rsidP="00066BE7">
      <w:pPr>
        <w:pStyle w:val="Zkladntext"/>
        <w:spacing w:before="1"/>
      </w:pPr>
    </w:p>
    <w:p w14:paraId="537DB64F" w14:textId="77777777" w:rsidR="00066BE7" w:rsidRDefault="00066BE7" w:rsidP="00066BE7">
      <w:pPr>
        <w:pStyle w:val="Zkladntext"/>
        <w:ind w:left="218" w:right="915"/>
        <w:jc w:val="center"/>
      </w:pPr>
      <w:r>
        <w:t>tuto</w:t>
      </w:r>
    </w:p>
    <w:p w14:paraId="18C7DCED" w14:textId="77777777" w:rsidR="00066BE7" w:rsidRDefault="00066BE7" w:rsidP="00066BE7">
      <w:pPr>
        <w:pStyle w:val="Zkladntext"/>
        <w:rPr>
          <w:sz w:val="22"/>
        </w:rPr>
      </w:pPr>
    </w:p>
    <w:p w14:paraId="46733CF9" w14:textId="77777777" w:rsidR="00066BE7" w:rsidRDefault="00066BE7" w:rsidP="00066BE7">
      <w:pPr>
        <w:pStyle w:val="Zkladntext"/>
        <w:spacing w:before="10"/>
        <w:rPr>
          <w:sz w:val="17"/>
        </w:rPr>
      </w:pPr>
    </w:p>
    <w:p w14:paraId="4DF7043B" w14:textId="77777777" w:rsidR="00066BE7" w:rsidRDefault="00066BE7" w:rsidP="00066BE7">
      <w:pPr>
        <w:pStyle w:val="Nadpis2"/>
        <w:spacing w:before="1"/>
        <w:ind w:left="218" w:right="914"/>
        <w:jc w:val="center"/>
      </w:pPr>
      <w:r>
        <w:t>Smlouvu o dílo</w:t>
      </w:r>
    </w:p>
    <w:p w14:paraId="186A3B3B" w14:textId="77777777" w:rsidR="00066BE7" w:rsidRDefault="00066BE7" w:rsidP="00066BE7">
      <w:pPr>
        <w:ind w:left="218" w:right="910"/>
        <w:jc w:val="center"/>
        <w:rPr>
          <w:sz w:val="20"/>
        </w:rPr>
      </w:pPr>
      <w:r>
        <w:rPr>
          <w:sz w:val="20"/>
        </w:rPr>
        <w:t>(dále jen „</w:t>
      </w:r>
      <w:r>
        <w:rPr>
          <w:b/>
          <w:sz w:val="20"/>
        </w:rPr>
        <w:t>smlouva</w:t>
      </w:r>
      <w:r>
        <w:rPr>
          <w:sz w:val="20"/>
        </w:rPr>
        <w:t>“)</w:t>
      </w:r>
    </w:p>
    <w:p w14:paraId="3E6EFA36" w14:textId="77777777" w:rsidR="00066BE7" w:rsidRDefault="00066BE7" w:rsidP="00066BE7">
      <w:pPr>
        <w:pStyle w:val="Zkladntext"/>
        <w:rPr>
          <w:sz w:val="22"/>
        </w:rPr>
      </w:pPr>
    </w:p>
    <w:p w14:paraId="4281B0CD" w14:textId="77777777" w:rsidR="00066BE7" w:rsidRDefault="00066BE7" w:rsidP="00066BE7">
      <w:pPr>
        <w:pStyle w:val="Zkladntext"/>
        <w:rPr>
          <w:sz w:val="22"/>
        </w:rPr>
      </w:pPr>
    </w:p>
    <w:p w14:paraId="04687162" w14:textId="77777777" w:rsidR="00066BE7" w:rsidRDefault="00066BE7" w:rsidP="00066BE7">
      <w:pPr>
        <w:pStyle w:val="Nadpis2"/>
        <w:spacing w:before="184"/>
        <w:ind w:left="218" w:right="913"/>
        <w:jc w:val="center"/>
      </w:pPr>
      <w:r>
        <w:t>Preambule</w:t>
      </w:r>
    </w:p>
    <w:p w14:paraId="35D265F7" w14:textId="77777777" w:rsidR="00066BE7" w:rsidRDefault="00066BE7" w:rsidP="00066BE7">
      <w:pPr>
        <w:pStyle w:val="Zkladntext"/>
        <w:spacing w:before="3"/>
        <w:rPr>
          <w:b/>
        </w:rPr>
      </w:pPr>
    </w:p>
    <w:p w14:paraId="639E7265" w14:textId="77777777" w:rsidR="00066BE7" w:rsidRDefault="00066BE7" w:rsidP="00066BE7">
      <w:pPr>
        <w:pStyle w:val="Zkladntext"/>
        <w:ind w:left="174" w:right="389"/>
        <w:jc w:val="both"/>
      </w:pPr>
      <w:r>
        <w:t>Zhotovitel podpisem této smlouvy prohlašuje, že splňuje veškeré podmínky pro vytvoření díla dle této smlouvy a má dostatečné personální i materiální zázemí pro řádné a včasné provedení díla pro objednatele dle této smlouvy.</w:t>
      </w:r>
    </w:p>
    <w:p w14:paraId="50977956" w14:textId="77777777" w:rsidR="00066BE7" w:rsidRDefault="00066BE7" w:rsidP="00066BE7">
      <w:pPr>
        <w:pStyle w:val="Zkladntext"/>
        <w:spacing w:before="11"/>
        <w:rPr>
          <w:sz w:val="19"/>
        </w:rPr>
      </w:pPr>
    </w:p>
    <w:p w14:paraId="5E16C09E" w14:textId="77777777" w:rsidR="00066BE7" w:rsidRDefault="00066BE7" w:rsidP="00066BE7">
      <w:pPr>
        <w:pStyle w:val="Zkladntext"/>
        <w:ind w:left="174" w:right="396"/>
        <w:jc w:val="both"/>
      </w:pPr>
      <w:r>
        <w:t>Objednatel prohlašuje, že jeho zájmem je vytvoření díla dle této smlouvy, za což zaplatí zhotoviteli odměnu ve výši a za podmínek touto smlouvou stanovených.</w:t>
      </w:r>
    </w:p>
    <w:p w14:paraId="29E84837" w14:textId="77777777" w:rsidR="00066BE7" w:rsidRDefault="00066BE7" w:rsidP="00066BE7">
      <w:pPr>
        <w:pStyle w:val="Zkladntext"/>
        <w:spacing w:before="10"/>
        <w:rPr>
          <w:sz w:val="19"/>
        </w:rPr>
      </w:pPr>
    </w:p>
    <w:p w14:paraId="4F271F26" w14:textId="77777777" w:rsidR="00066BE7" w:rsidRDefault="00066BE7" w:rsidP="00066BE7">
      <w:pPr>
        <w:pStyle w:val="Zkladntext"/>
        <w:ind w:left="174" w:right="397"/>
        <w:jc w:val="both"/>
      </w:pPr>
      <w:r>
        <w:t>Zhotovitel prohlašuje, že mu není známa jakákoliv skutečnost, která by, byť jen potenciálně, mohla ohrozit vytvoření díla dle této smlouvy, ani vznik žádné takové skutečnosti nehrozí.</w:t>
      </w:r>
    </w:p>
    <w:p w14:paraId="2AE2E559" w14:textId="77777777" w:rsidR="00066BE7" w:rsidRDefault="00066BE7" w:rsidP="00066BE7">
      <w:pPr>
        <w:pStyle w:val="Zkladntext"/>
        <w:spacing w:before="1"/>
        <w:ind w:left="174"/>
        <w:jc w:val="both"/>
      </w:pPr>
      <w:r>
        <w:t>S ohledem na výše uvedené skutečnosti uzavírají smluvní strany tuto smlouvu o dílo:</w:t>
      </w:r>
    </w:p>
    <w:p w14:paraId="5D855A6D" w14:textId="77777777" w:rsidR="00066BE7" w:rsidRDefault="00066BE7" w:rsidP="00066BE7">
      <w:pPr>
        <w:jc w:val="both"/>
        <w:sectPr w:rsidR="00066BE7" w:rsidSect="00066BE7">
          <w:footerReference w:type="default" r:id="rId8"/>
          <w:pgSz w:w="11910" w:h="16840"/>
          <w:pgMar w:top="820" w:right="1680" w:bottom="820" w:left="1520" w:header="708" w:footer="625" w:gutter="0"/>
          <w:pgNumType w:start="1"/>
          <w:cols w:space="708"/>
        </w:sectPr>
      </w:pPr>
    </w:p>
    <w:p w14:paraId="5FEAF24B" w14:textId="77777777" w:rsidR="00066BE7" w:rsidRDefault="00066BE7" w:rsidP="00066BE7">
      <w:pPr>
        <w:pStyle w:val="Zkladntext"/>
      </w:pPr>
      <w:r>
        <w:rPr>
          <w:noProof/>
          <w:lang w:bidi="ar-SA"/>
        </w:rPr>
        <w:lastRenderedPageBreak/>
        <w:drawing>
          <wp:anchor distT="0" distB="0" distL="0" distR="0" simplePos="0" relativeHeight="251660288" behindDoc="1" locked="0" layoutInCell="1" allowOverlap="1" wp14:anchorId="0DB488F0" wp14:editId="61F60A58">
            <wp:simplePos x="0" y="0"/>
            <wp:positionH relativeFrom="page">
              <wp:posOffset>5652131</wp:posOffset>
            </wp:positionH>
            <wp:positionV relativeFrom="page">
              <wp:posOffset>530957</wp:posOffset>
            </wp:positionV>
            <wp:extent cx="1725515" cy="3106406"/>
            <wp:effectExtent l="0" t="0" r="0" b="0"/>
            <wp:wrapNone/>
            <wp:docPr id="3"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1725515" cy="3106406"/>
                    </a:xfrm>
                    <a:prstGeom prst="rect">
                      <a:avLst/>
                    </a:prstGeom>
                  </pic:spPr>
                </pic:pic>
              </a:graphicData>
            </a:graphic>
          </wp:anchor>
        </w:drawing>
      </w:r>
    </w:p>
    <w:p w14:paraId="535E1A43" w14:textId="77777777" w:rsidR="00066BE7" w:rsidRDefault="00066BE7" w:rsidP="00066BE7">
      <w:pPr>
        <w:pStyle w:val="Zkladntext"/>
      </w:pPr>
    </w:p>
    <w:p w14:paraId="5C224F36" w14:textId="77777777" w:rsidR="00066BE7" w:rsidRDefault="00066BE7" w:rsidP="00066BE7">
      <w:pPr>
        <w:pStyle w:val="Zkladntext"/>
      </w:pPr>
    </w:p>
    <w:p w14:paraId="2B45A069" w14:textId="77777777" w:rsidR="00066BE7" w:rsidRDefault="00066BE7" w:rsidP="00066BE7">
      <w:pPr>
        <w:pStyle w:val="Zkladntext"/>
      </w:pPr>
    </w:p>
    <w:p w14:paraId="2927B529" w14:textId="77777777" w:rsidR="00066BE7" w:rsidRDefault="00066BE7" w:rsidP="00066BE7">
      <w:pPr>
        <w:pStyle w:val="Zkladntext"/>
        <w:spacing w:before="10"/>
        <w:rPr>
          <w:sz w:val="18"/>
        </w:rPr>
      </w:pPr>
    </w:p>
    <w:p w14:paraId="735DB7A3" w14:textId="77777777" w:rsidR="00066BE7" w:rsidRDefault="00066BE7" w:rsidP="00066BE7">
      <w:pPr>
        <w:pStyle w:val="Nadpis2"/>
        <w:keepNext w:val="0"/>
        <w:keepLines w:val="0"/>
        <w:numPr>
          <w:ilvl w:val="0"/>
          <w:numId w:val="17"/>
        </w:numPr>
        <w:tabs>
          <w:tab w:val="left" w:pos="535"/>
        </w:tabs>
        <w:spacing w:before="93" w:after="0"/>
        <w:ind w:hanging="361"/>
        <w:jc w:val="both"/>
      </w:pPr>
      <w:r>
        <w:t>Předmět a účel</w:t>
      </w:r>
      <w:r>
        <w:rPr>
          <w:spacing w:val="-5"/>
        </w:rPr>
        <w:t xml:space="preserve"> </w:t>
      </w:r>
      <w:r>
        <w:t>smlouvy</w:t>
      </w:r>
    </w:p>
    <w:p w14:paraId="6D5AEEEF" w14:textId="77777777" w:rsidR="00066BE7" w:rsidRDefault="00066BE7" w:rsidP="00066BE7">
      <w:pPr>
        <w:pStyle w:val="Zkladntext"/>
        <w:spacing w:before="1"/>
        <w:rPr>
          <w:b/>
        </w:rPr>
      </w:pPr>
    </w:p>
    <w:p w14:paraId="548D3771" w14:textId="77777777" w:rsidR="00066BE7" w:rsidRPr="00901F3E" w:rsidRDefault="00066BE7" w:rsidP="00066BE7">
      <w:pPr>
        <w:ind w:left="174" w:right="303"/>
        <w:jc w:val="both"/>
        <w:rPr>
          <w:b/>
          <w:i/>
          <w:sz w:val="20"/>
        </w:rPr>
      </w:pPr>
      <w:r>
        <w:rPr>
          <w:sz w:val="20"/>
        </w:rPr>
        <w:t xml:space="preserve">Zhotovitel se touto smlouvou o dílo zavazuje provést řádně, včas, ve sjednané kvalitě, na svůj </w:t>
      </w:r>
      <w:r w:rsidRPr="00101BC3">
        <w:rPr>
          <w:sz w:val="20"/>
        </w:rPr>
        <w:t xml:space="preserve">náklad a nebezpečí pro objednatele dílo – projektovou dokumentaci ve stupni DPS pro akci </w:t>
      </w:r>
      <w:r w:rsidRPr="00101BC3">
        <w:rPr>
          <w:b/>
          <w:i/>
          <w:sz w:val="20"/>
        </w:rPr>
        <w:t>Realizační projektová dokumentace nové kioskové trafostanice 400 kW a NN přípojky včetně inženýrské činnosti pro objekt GET Centra UJEP v Ústí nad Labem</w:t>
      </w:r>
      <w:r w:rsidRPr="00101BC3">
        <w:rPr>
          <w:b/>
          <w:sz w:val="20"/>
        </w:rPr>
        <w:t xml:space="preserve"> </w:t>
      </w:r>
      <w:r w:rsidRPr="00101BC3">
        <w:rPr>
          <w:sz w:val="20"/>
        </w:rPr>
        <w:t>(dále jen „</w:t>
      </w:r>
      <w:r w:rsidRPr="00101BC3">
        <w:rPr>
          <w:b/>
          <w:sz w:val="20"/>
        </w:rPr>
        <w:t>stavba</w:t>
      </w:r>
      <w:r w:rsidRPr="00101BC3">
        <w:rPr>
          <w:sz w:val="20"/>
        </w:rPr>
        <w:t>“), pořízení veškerých potřebných podkladů a vyjádření pro povolení stavby a výkon autorského dozoru projektanta po celou dobu provádění stavby.</w:t>
      </w:r>
    </w:p>
    <w:p w14:paraId="4894C430" w14:textId="77777777" w:rsidR="00066BE7" w:rsidRDefault="00066BE7" w:rsidP="00066BE7">
      <w:pPr>
        <w:pStyle w:val="Zkladntext"/>
        <w:spacing w:before="9"/>
        <w:rPr>
          <w:sz w:val="19"/>
        </w:rPr>
      </w:pPr>
    </w:p>
    <w:p w14:paraId="0E3752FC" w14:textId="77777777" w:rsidR="00066BE7" w:rsidRDefault="00066BE7" w:rsidP="00066BE7">
      <w:pPr>
        <w:pStyle w:val="Nadpis2"/>
        <w:ind w:left="174"/>
      </w:pPr>
      <w:r>
        <w:t>Projektová dokumentace bude řešit zejména:</w:t>
      </w:r>
    </w:p>
    <w:p w14:paraId="7B775673" w14:textId="77777777" w:rsidR="00066BE7" w:rsidRDefault="00066BE7" w:rsidP="00066BE7">
      <w:pPr>
        <w:pStyle w:val="Zkladntext"/>
        <w:spacing w:before="3"/>
        <w:rPr>
          <w:b/>
        </w:rPr>
      </w:pPr>
    </w:p>
    <w:p w14:paraId="2C3C6FDE" w14:textId="77777777" w:rsidR="00066BE7" w:rsidRPr="00101BC3" w:rsidRDefault="00066BE7" w:rsidP="00066BE7">
      <w:pPr>
        <w:pStyle w:val="Zkladntext"/>
        <w:ind w:left="174"/>
      </w:pPr>
      <w:r w:rsidRPr="00101BC3">
        <w:t>Popis: viz Příloha č. 1 – Cenová nabídka</w:t>
      </w:r>
    </w:p>
    <w:p w14:paraId="259C5551" w14:textId="77777777" w:rsidR="00066BE7" w:rsidRPr="00101BC3" w:rsidRDefault="00066BE7" w:rsidP="00066BE7">
      <w:pPr>
        <w:pStyle w:val="Zkladntext"/>
        <w:spacing w:before="1"/>
        <w:ind w:left="174"/>
      </w:pPr>
      <w:r w:rsidRPr="00101BC3">
        <w:t xml:space="preserve">FSI – </w:t>
      </w:r>
    </w:p>
    <w:p w14:paraId="7981CAB5" w14:textId="77777777" w:rsidR="00066BE7" w:rsidRPr="00101BC3" w:rsidRDefault="00066BE7" w:rsidP="00066BE7">
      <w:pPr>
        <w:pStyle w:val="Zkladntext"/>
        <w:numPr>
          <w:ilvl w:val="0"/>
          <w:numId w:val="18"/>
        </w:numPr>
        <w:spacing w:before="1"/>
      </w:pPr>
      <w:r w:rsidRPr="00101BC3">
        <w:t xml:space="preserve">dokumentace ke schválení </w:t>
      </w:r>
    </w:p>
    <w:p w14:paraId="034A6A22" w14:textId="77777777" w:rsidR="00066BE7" w:rsidRPr="00101BC3" w:rsidRDefault="00066BE7" w:rsidP="00066BE7">
      <w:pPr>
        <w:pStyle w:val="Zkladntext"/>
        <w:numPr>
          <w:ilvl w:val="0"/>
          <w:numId w:val="18"/>
        </w:numPr>
        <w:spacing w:before="1"/>
      </w:pPr>
      <w:r w:rsidRPr="00101BC3">
        <w:t xml:space="preserve">dokumentace pro provedení realizace </w:t>
      </w:r>
    </w:p>
    <w:p w14:paraId="58D64EE0" w14:textId="77777777" w:rsidR="00066BE7" w:rsidRPr="00101BC3" w:rsidRDefault="00066BE7" w:rsidP="00066BE7">
      <w:pPr>
        <w:pStyle w:val="Zkladntext"/>
        <w:numPr>
          <w:ilvl w:val="0"/>
          <w:numId w:val="18"/>
        </w:numPr>
        <w:spacing w:before="1"/>
      </w:pPr>
      <w:r w:rsidRPr="00101BC3">
        <w:t xml:space="preserve">DSPS </w:t>
      </w:r>
    </w:p>
    <w:p w14:paraId="309CCDE1" w14:textId="77777777" w:rsidR="00066BE7" w:rsidRPr="00101BC3" w:rsidRDefault="00066BE7" w:rsidP="00066BE7">
      <w:pPr>
        <w:pStyle w:val="Zkladntext"/>
        <w:numPr>
          <w:ilvl w:val="0"/>
          <w:numId w:val="18"/>
        </w:numPr>
        <w:spacing w:before="1"/>
      </w:pPr>
      <w:r w:rsidRPr="00101BC3">
        <w:t xml:space="preserve">koordinace s projektantem ČEZ Distribuce </w:t>
      </w:r>
    </w:p>
    <w:p w14:paraId="0A930DCE" w14:textId="77777777" w:rsidR="00066BE7" w:rsidRPr="00101BC3" w:rsidRDefault="00066BE7" w:rsidP="00066BE7">
      <w:pPr>
        <w:pStyle w:val="Zkladntext"/>
        <w:numPr>
          <w:ilvl w:val="0"/>
          <w:numId w:val="18"/>
        </w:numPr>
        <w:spacing w:before="1"/>
      </w:pPr>
      <w:r w:rsidRPr="00101BC3">
        <w:t xml:space="preserve">koordinace profesí </w:t>
      </w:r>
    </w:p>
    <w:p w14:paraId="46853BE0" w14:textId="77777777" w:rsidR="00066BE7" w:rsidRPr="00101BC3" w:rsidRDefault="00066BE7" w:rsidP="00066BE7">
      <w:pPr>
        <w:pStyle w:val="Zkladntext"/>
        <w:numPr>
          <w:ilvl w:val="0"/>
          <w:numId w:val="18"/>
        </w:numPr>
        <w:spacing w:before="1"/>
      </w:pPr>
      <w:r w:rsidRPr="00101BC3">
        <w:t xml:space="preserve">úprava stávající </w:t>
      </w:r>
      <w:proofErr w:type="gramStart"/>
      <w:r w:rsidRPr="00101BC3">
        <w:t>PD - dodatek</w:t>
      </w:r>
      <w:proofErr w:type="gramEnd"/>
      <w:r w:rsidRPr="00101BC3">
        <w:t xml:space="preserve"> </w:t>
      </w:r>
    </w:p>
    <w:p w14:paraId="0056E861" w14:textId="77777777" w:rsidR="00066BE7" w:rsidRPr="00101BC3" w:rsidRDefault="00066BE7" w:rsidP="00066BE7">
      <w:pPr>
        <w:pStyle w:val="Zkladntext"/>
        <w:numPr>
          <w:ilvl w:val="0"/>
          <w:numId w:val="18"/>
        </w:numPr>
        <w:spacing w:before="1"/>
      </w:pPr>
      <w:r w:rsidRPr="00101BC3">
        <w:t xml:space="preserve">Inženýrská činnost </w:t>
      </w:r>
    </w:p>
    <w:p w14:paraId="211D8936" w14:textId="77777777" w:rsidR="00066BE7" w:rsidRPr="00101BC3" w:rsidRDefault="00066BE7" w:rsidP="00066BE7">
      <w:pPr>
        <w:pStyle w:val="Zkladntext"/>
        <w:numPr>
          <w:ilvl w:val="0"/>
          <w:numId w:val="18"/>
        </w:numPr>
        <w:spacing w:before="1"/>
      </w:pPr>
      <w:r w:rsidRPr="00101BC3">
        <w:t xml:space="preserve">účast při jednáních a realizaci </w:t>
      </w:r>
    </w:p>
    <w:p w14:paraId="0525AA66" w14:textId="77777777" w:rsidR="00066BE7" w:rsidRPr="00101BC3" w:rsidRDefault="00066BE7" w:rsidP="00066BE7">
      <w:pPr>
        <w:pStyle w:val="Zkladntext"/>
        <w:numPr>
          <w:ilvl w:val="0"/>
          <w:numId w:val="18"/>
        </w:numPr>
        <w:spacing w:before="1"/>
      </w:pPr>
      <w:r w:rsidRPr="00101BC3">
        <w:t xml:space="preserve">tisk, režie, doprava </w:t>
      </w:r>
    </w:p>
    <w:p w14:paraId="1106BB63" w14:textId="77777777" w:rsidR="00066BE7" w:rsidRDefault="00066BE7" w:rsidP="00066BE7">
      <w:pPr>
        <w:pStyle w:val="Zkladntext"/>
        <w:spacing w:before="1"/>
        <w:ind w:left="174"/>
        <w:rPr>
          <w:sz w:val="18"/>
        </w:rPr>
      </w:pPr>
    </w:p>
    <w:p w14:paraId="4A4F7E82" w14:textId="77777777" w:rsidR="00066BE7" w:rsidRDefault="00066BE7" w:rsidP="00066BE7">
      <w:pPr>
        <w:pStyle w:val="Zkladntext"/>
        <w:tabs>
          <w:tab w:val="left" w:pos="741"/>
        </w:tabs>
        <w:ind w:left="741" w:right="313" w:hanging="567"/>
      </w:pPr>
      <w:r>
        <w:t>1.1.</w:t>
      </w:r>
      <w:r>
        <w:tab/>
        <w:t>Předmětem této smlouvy je rovněž závazek objednatele zaplatit zhotoviteli za řádně a včas provedené a předané dílo sjednanou</w:t>
      </w:r>
      <w:r>
        <w:rPr>
          <w:spacing w:val="-1"/>
        </w:rPr>
        <w:t xml:space="preserve"> </w:t>
      </w:r>
      <w:r>
        <w:t>cenu.</w:t>
      </w:r>
    </w:p>
    <w:p w14:paraId="66B52E3F" w14:textId="77777777" w:rsidR="00066BE7" w:rsidRDefault="00066BE7" w:rsidP="00066BE7">
      <w:pPr>
        <w:pStyle w:val="Zkladntext"/>
        <w:spacing w:before="11"/>
        <w:rPr>
          <w:sz w:val="19"/>
        </w:rPr>
      </w:pPr>
    </w:p>
    <w:p w14:paraId="4FBC0BBD" w14:textId="77777777" w:rsidR="00066BE7" w:rsidRDefault="00066BE7" w:rsidP="00066BE7">
      <w:pPr>
        <w:pStyle w:val="Nadpis2"/>
        <w:keepNext w:val="0"/>
        <w:keepLines w:val="0"/>
        <w:numPr>
          <w:ilvl w:val="0"/>
          <w:numId w:val="17"/>
        </w:numPr>
        <w:tabs>
          <w:tab w:val="left" w:pos="535"/>
        </w:tabs>
        <w:spacing w:before="0" w:after="0"/>
        <w:ind w:hanging="361"/>
        <w:jc w:val="both"/>
      </w:pPr>
      <w:r>
        <w:t>Specifikace</w:t>
      </w:r>
      <w:r>
        <w:rPr>
          <w:spacing w:val="-2"/>
        </w:rPr>
        <w:t xml:space="preserve"> </w:t>
      </w:r>
      <w:r>
        <w:t>díla</w:t>
      </w:r>
    </w:p>
    <w:p w14:paraId="7C1B3E3A" w14:textId="77777777" w:rsidR="00066BE7" w:rsidRDefault="00066BE7" w:rsidP="00066BE7">
      <w:pPr>
        <w:pStyle w:val="Odstavecseseznamem"/>
        <w:numPr>
          <w:ilvl w:val="0"/>
          <w:numId w:val="16"/>
        </w:numPr>
        <w:tabs>
          <w:tab w:val="left" w:pos="1615"/>
        </w:tabs>
        <w:spacing w:before="5" w:line="238" w:lineRule="exact"/>
        <w:ind w:hanging="361"/>
        <w:contextualSpacing w:val="0"/>
        <w:jc w:val="both"/>
        <w:rPr>
          <w:sz w:val="20"/>
        </w:rPr>
      </w:pPr>
      <w:r>
        <w:rPr>
          <w:sz w:val="20"/>
        </w:rPr>
        <w:t>Zajištění všech podkladů pro zpracování DPS.</w:t>
      </w:r>
    </w:p>
    <w:p w14:paraId="3C2F3ED7" w14:textId="77777777" w:rsidR="00066BE7" w:rsidRDefault="00066BE7" w:rsidP="00066BE7">
      <w:pPr>
        <w:pStyle w:val="Odstavecseseznamem"/>
        <w:numPr>
          <w:ilvl w:val="0"/>
          <w:numId w:val="16"/>
        </w:numPr>
        <w:tabs>
          <w:tab w:val="left" w:pos="1615"/>
        </w:tabs>
        <w:spacing w:line="232" w:lineRule="auto"/>
        <w:ind w:right="302"/>
        <w:contextualSpacing w:val="0"/>
        <w:jc w:val="both"/>
        <w:rPr>
          <w:sz w:val="20"/>
        </w:rPr>
      </w:pPr>
      <w:r>
        <w:rPr>
          <w:sz w:val="20"/>
        </w:rPr>
        <w:t>Návrh řešení, projednání se zadavatelem + závazné odsouhlasení uživatelem a objednatelem jako podkladu pro vypracování dokumentace pro provádění stavby</w:t>
      </w:r>
      <w:r>
        <w:rPr>
          <w:spacing w:val="-7"/>
          <w:sz w:val="20"/>
        </w:rPr>
        <w:t xml:space="preserve"> </w:t>
      </w:r>
      <w:r>
        <w:rPr>
          <w:sz w:val="20"/>
        </w:rPr>
        <w:t>(DPS).</w:t>
      </w:r>
    </w:p>
    <w:p w14:paraId="7B8A9D09" w14:textId="77777777" w:rsidR="00066BE7" w:rsidRDefault="00066BE7" w:rsidP="00066BE7">
      <w:pPr>
        <w:pStyle w:val="Odstavecseseznamem"/>
        <w:numPr>
          <w:ilvl w:val="0"/>
          <w:numId w:val="16"/>
        </w:numPr>
        <w:tabs>
          <w:tab w:val="left" w:pos="1615"/>
        </w:tabs>
        <w:spacing w:before="3"/>
        <w:ind w:right="300"/>
        <w:contextualSpacing w:val="0"/>
        <w:jc w:val="both"/>
        <w:rPr>
          <w:sz w:val="20"/>
        </w:rPr>
      </w:pPr>
      <w:r>
        <w:rPr>
          <w:sz w:val="20"/>
        </w:rPr>
        <w:t xml:space="preserve">Vypracování realizační projektové dokumentace stavby (DPS) dle Příloh vyhlášky o dokumentaci staveb, ve znění pozdějších předpisů, dle příslušných EN ČSN a ČSN, a vypracování položkového rozpočtu stavby zpracovaného dle cenové soustavy (ÚRS nebo UNIKA) s podrobnými soupisem prací a dodávek, který bude vypracován podle </w:t>
      </w:r>
      <w:proofErr w:type="spellStart"/>
      <w:r>
        <w:rPr>
          <w:sz w:val="20"/>
        </w:rPr>
        <w:t>ust</w:t>
      </w:r>
      <w:proofErr w:type="spellEnd"/>
      <w:r>
        <w:rPr>
          <w:sz w:val="20"/>
        </w:rPr>
        <w:t xml:space="preserve">. </w:t>
      </w:r>
      <w:proofErr w:type="spellStart"/>
      <w:r>
        <w:rPr>
          <w:sz w:val="20"/>
        </w:rPr>
        <w:t>vyhl</w:t>
      </w:r>
      <w:proofErr w:type="spellEnd"/>
      <w:r>
        <w:rPr>
          <w:sz w:val="20"/>
        </w:rPr>
        <w:t>. č. 169/2016 Sb. v platném znění. Kompletní dokumentace včetně soupisu prací a dodávek bude odevzdána jak v tištěné, tak i elektronické podobě, a to i v editovatelné. Jednotlivé položky soupisu prací a dodávek budou uvedeny včetně výpočtu množství měrných jednotek každé položky. Zhotovitel je povinen popsat předmět položky jednoznačně, ale pokud možno bez použití značkové specifikace (konkrétních názvů a označení výrobků, eventuálně obchodních firem, s důsledným vynecháním označení výrobců použitých materiálů, výrobků a zařízení) v souladu se zákonem</w:t>
      </w:r>
      <w:r>
        <w:rPr>
          <w:spacing w:val="35"/>
          <w:sz w:val="20"/>
        </w:rPr>
        <w:t xml:space="preserve"> </w:t>
      </w:r>
      <w:r>
        <w:rPr>
          <w:sz w:val="20"/>
        </w:rPr>
        <w:t>č.</w:t>
      </w:r>
    </w:p>
    <w:p w14:paraId="0FB767CC" w14:textId="77777777" w:rsidR="00066BE7" w:rsidRDefault="00066BE7" w:rsidP="00066BE7">
      <w:pPr>
        <w:jc w:val="both"/>
        <w:rPr>
          <w:sz w:val="20"/>
        </w:rPr>
        <w:sectPr w:rsidR="00066BE7" w:rsidSect="00066BE7">
          <w:pgSz w:w="11910" w:h="16840"/>
          <w:pgMar w:top="820" w:right="1680" w:bottom="820" w:left="1520" w:header="0" w:footer="625" w:gutter="0"/>
          <w:cols w:space="708"/>
        </w:sectPr>
      </w:pPr>
    </w:p>
    <w:p w14:paraId="0A15A49A" w14:textId="77777777" w:rsidR="00066BE7" w:rsidRDefault="00066BE7" w:rsidP="00066BE7">
      <w:pPr>
        <w:pStyle w:val="Zkladntext"/>
      </w:pPr>
      <w:r>
        <w:rPr>
          <w:noProof/>
          <w:lang w:bidi="ar-SA"/>
        </w:rPr>
        <w:lastRenderedPageBreak/>
        <w:drawing>
          <wp:anchor distT="0" distB="0" distL="0" distR="0" simplePos="0" relativeHeight="251661312" behindDoc="1" locked="0" layoutInCell="1" allowOverlap="1" wp14:anchorId="36F7C3C9" wp14:editId="5A1ECC7C">
            <wp:simplePos x="0" y="0"/>
            <wp:positionH relativeFrom="page">
              <wp:posOffset>5652131</wp:posOffset>
            </wp:positionH>
            <wp:positionV relativeFrom="page">
              <wp:posOffset>530957</wp:posOffset>
            </wp:positionV>
            <wp:extent cx="1725515" cy="3106406"/>
            <wp:effectExtent l="0" t="0" r="0" b="0"/>
            <wp:wrapNone/>
            <wp:docPr id="5"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725515" cy="3106406"/>
                    </a:xfrm>
                    <a:prstGeom prst="rect">
                      <a:avLst/>
                    </a:prstGeom>
                  </pic:spPr>
                </pic:pic>
              </a:graphicData>
            </a:graphic>
          </wp:anchor>
        </w:drawing>
      </w:r>
    </w:p>
    <w:p w14:paraId="7B5850DA" w14:textId="77777777" w:rsidR="00066BE7" w:rsidRDefault="00066BE7" w:rsidP="00066BE7">
      <w:pPr>
        <w:pStyle w:val="Zkladntext"/>
      </w:pPr>
    </w:p>
    <w:p w14:paraId="0622C225" w14:textId="77777777" w:rsidR="00066BE7" w:rsidRDefault="00066BE7" w:rsidP="00066BE7">
      <w:pPr>
        <w:pStyle w:val="Zkladntext"/>
      </w:pPr>
    </w:p>
    <w:p w14:paraId="7E7EBE29" w14:textId="77777777" w:rsidR="00066BE7" w:rsidRDefault="00066BE7" w:rsidP="00066BE7">
      <w:pPr>
        <w:pStyle w:val="Zkladntext"/>
        <w:spacing w:before="1"/>
        <w:rPr>
          <w:sz w:val="19"/>
        </w:rPr>
      </w:pPr>
    </w:p>
    <w:p w14:paraId="5F5217FD" w14:textId="77777777" w:rsidR="00066BE7" w:rsidRDefault="00066BE7" w:rsidP="00066BE7">
      <w:pPr>
        <w:pStyle w:val="Zkladntext"/>
        <w:spacing w:before="93"/>
        <w:ind w:left="1614"/>
        <w:jc w:val="both"/>
      </w:pPr>
      <w:r>
        <w:t>134/2016 Sb., o zadávání veřejných zakázek, v platném znění (dále jen</w:t>
      </w:r>
    </w:p>
    <w:p w14:paraId="6B6F30BB" w14:textId="77777777" w:rsidR="00066BE7" w:rsidRDefault="00066BE7" w:rsidP="00066BE7">
      <w:pPr>
        <w:pStyle w:val="Zkladntext"/>
        <w:ind w:left="1614" w:right="305"/>
        <w:jc w:val="both"/>
      </w:pPr>
      <w:r>
        <w:t>„ZZVZ“) a příslušných vyhlášek. Elektronická podoba rozpočtu a soupisu prací a dodávek bude předána ve formátech e-soupis (XML) a Excel (*.</w:t>
      </w:r>
      <w:proofErr w:type="spellStart"/>
      <w:r>
        <w:t>xls</w:t>
      </w:r>
      <w:proofErr w:type="spellEnd"/>
      <w:r>
        <w:t>).</w:t>
      </w:r>
    </w:p>
    <w:p w14:paraId="23AD5E63" w14:textId="77777777" w:rsidR="00066BE7" w:rsidRDefault="00066BE7" w:rsidP="00066BE7">
      <w:pPr>
        <w:pStyle w:val="Odstavecseseznamem"/>
        <w:numPr>
          <w:ilvl w:val="0"/>
          <w:numId w:val="16"/>
        </w:numPr>
        <w:tabs>
          <w:tab w:val="left" w:pos="1615"/>
        </w:tabs>
        <w:spacing w:before="6" w:line="232" w:lineRule="auto"/>
        <w:ind w:right="303"/>
        <w:contextualSpacing w:val="0"/>
        <w:jc w:val="both"/>
        <w:rPr>
          <w:sz w:val="20"/>
        </w:rPr>
      </w:pPr>
      <w:r>
        <w:rPr>
          <w:sz w:val="20"/>
        </w:rPr>
        <w:t>Zajištění kompletní inženýrské činnosti k získání všech potřebných vyjádření a kladných stanovisek DOSS nutných k povolení stavby včetně obstarání tohoto pravomocného povolení v souladu s platným stavebním</w:t>
      </w:r>
      <w:r>
        <w:rPr>
          <w:spacing w:val="-13"/>
          <w:sz w:val="20"/>
        </w:rPr>
        <w:t xml:space="preserve"> </w:t>
      </w:r>
      <w:r>
        <w:rPr>
          <w:sz w:val="20"/>
        </w:rPr>
        <w:t>zákonem.</w:t>
      </w:r>
    </w:p>
    <w:p w14:paraId="4D0AB788" w14:textId="77777777" w:rsidR="00066BE7" w:rsidRDefault="00066BE7" w:rsidP="00066BE7">
      <w:pPr>
        <w:pStyle w:val="Odstavecseseznamem"/>
        <w:numPr>
          <w:ilvl w:val="0"/>
          <w:numId w:val="16"/>
        </w:numPr>
        <w:tabs>
          <w:tab w:val="left" w:pos="1615"/>
        </w:tabs>
        <w:spacing w:before="5"/>
        <w:ind w:hanging="361"/>
        <w:contextualSpacing w:val="0"/>
        <w:jc w:val="both"/>
        <w:rPr>
          <w:sz w:val="20"/>
        </w:rPr>
      </w:pPr>
      <w:r>
        <w:rPr>
          <w:sz w:val="20"/>
        </w:rPr>
        <w:t>Výkon autorského dozoru při realizaci</w:t>
      </w:r>
      <w:r>
        <w:rPr>
          <w:spacing w:val="-7"/>
          <w:sz w:val="20"/>
        </w:rPr>
        <w:t xml:space="preserve"> </w:t>
      </w:r>
      <w:r>
        <w:rPr>
          <w:sz w:val="20"/>
        </w:rPr>
        <w:t>stavby</w:t>
      </w:r>
    </w:p>
    <w:p w14:paraId="2F2FC5C2" w14:textId="77777777" w:rsidR="00066BE7" w:rsidRDefault="00066BE7" w:rsidP="00066BE7">
      <w:pPr>
        <w:pStyle w:val="Zkladntext"/>
        <w:spacing w:before="10"/>
        <w:rPr>
          <w:sz w:val="18"/>
        </w:rPr>
      </w:pPr>
    </w:p>
    <w:p w14:paraId="56C265C9" w14:textId="77777777" w:rsidR="00066BE7" w:rsidRDefault="00066BE7" w:rsidP="00066BE7">
      <w:pPr>
        <w:pStyle w:val="Odstavecseseznamem"/>
        <w:numPr>
          <w:ilvl w:val="1"/>
          <w:numId w:val="15"/>
        </w:numPr>
        <w:tabs>
          <w:tab w:val="left" w:pos="742"/>
        </w:tabs>
        <w:ind w:right="300"/>
        <w:contextualSpacing w:val="0"/>
        <w:jc w:val="both"/>
        <w:rPr>
          <w:sz w:val="20"/>
        </w:rPr>
      </w:pPr>
      <w:r>
        <w:rPr>
          <w:sz w:val="20"/>
        </w:rPr>
        <w:t>Dokumentace pro provádění stavby bude vypracována minimálně v rozsahu dle vyhlášky dle vyhlášky o dokumentaci staveb, ve znění pozdějších předpisů. Další požadavky na vyhotovení a předání dokumentace jsou uvedeny v této smlouvě</w:t>
      </w:r>
      <w:r>
        <w:rPr>
          <w:spacing w:val="-37"/>
          <w:sz w:val="20"/>
        </w:rPr>
        <w:t xml:space="preserve"> </w:t>
      </w:r>
      <w:r>
        <w:rPr>
          <w:sz w:val="20"/>
        </w:rPr>
        <w:t>níže.</w:t>
      </w:r>
    </w:p>
    <w:p w14:paraId="7AC7C6B4" w14:textId="77777777" w:rsidR="00066BE7" w:rsidRDefault="00066BE7" w:rsidP="00066BE7">
      <w:pPr>
        <w:pStyle w:val="Odstavecseseznamem"/>
        <w:tabs>
          <w:tab w:val="left" w:pos="742"/>
        </w:tabs>
        <w:ind w:left="741" w:right="300"/>
        <w:rPr>
          <w:sz w:val="20"/>
        </w:rPr>
      </w:pPr>
    </w:p>
    <w:p w14:paraId="5D1EDCCD" w14:textId="77777777" w:rsidR="00066BE7" w:rsidRDefault="00066BE7" w:rsidP="00066BE7">
      <w:pPr>
        <w:pStyle w:val="Odstavecseseznamem"/>
        <w:numPr>
          <w:ilvl w:val="1"/>
          <w:numId w:val="15"/>
        </w:numPr>
        <w:tabs>
          <w:tab w:val="left" w:pos="742"/>
        </w:tabs>
        <w:ind w:right="300"/>
        <w:contextualSpacing w:val="0"/>
        <w:jc w:val="both"/>
        <w:rPr>
          <w:sz w:val="20"/>
        </w:rPr>
      </w:pPr>
      <w:r w:rsidRPr="00107A69">
        <w:rPr>
          <w:sz w:val="20"/>
        </w:rPr>
        <w:t xml:space="preserve">Dokumentace pro provádění stavby </w:t>
      </w:r>
      <w:r>
        <w:rPr>
          <w:sz w:val="20"/>
        </w:rPr>
        <w:t>bude v souladu se</w:t>
      </w:r>
      <w:r w:rsidRPr="00107A69">
        <w:rPr>
          <w:sz w:val="20"/>
        </w:rPr>
        <w:t xml:space="preserve"> Smlouvou o uzavření budoucí Smlouvy o připojení odběrného místa elektrického zařízení k distribuční soustavě na napěťové hladině 22 </w:t>
      </w:r>
      <w:proofErr w:type="spellStart"/>
      <w:r w:rsidRPr="00107A69">
        <w:rPr>
          <w:sz w:val="20"/>
        </w:rPr>
        <w:t>kV</w:t>
      </w:r>
      <w:proofErr w:type="spellEnd"/>
      <w:r w:rsidRPr="00107A69">
        <w:rPr>
          <w:sz w:val="20"/>
        </w:rPr>
        <w:t xml:space="preserve"> (VN), číslo 25_SOBS01_4122518284, včetně všech jejích dodatků. Projektová dokumentace bude obsahovat veškeré technické podmínky připojení stanovené touto smlouvou a vztahující se k žádosti o připojení č. 4122518284.</w:t>
      </w:r>
      <w:r>
        <w:rPr>
          <w:sz w:val="20"/>
        </w:rPr>
        <w:t xml:space="preserve"> </w:t>
      </w:r>
    </w:p>
    <w:p w14:paraId="04099698" w14:textId="77777777" w:rsidR="00066BE7" w:rsidRPr="00816365" w:rsidRDefault="00066BE7" w:rsidP="00066BE7">
      <w:pPr>
        <w:pStyle w:val="Odstavecseseznamem"/>
        <w:ind w:left="741" w:hanging="567"/>
        <w:rPr>
          <w:sz w:val="20"/>
        </w:rPr>
      </w:pPr>
    </w:p>
    <w:p w14:paraId="7EE2EAD4" w14:textId="77777777" w:rsidR="00066BE7" w:rsidRPr="00107A69" w:rsidRDefault="00066BE7" w:rsidP="00066BE7">
      <w:pPr>
        <w:pStyle w:val="Odstavecseseznamem"/>
        <w:numPr>
          <w:ilvl w:val="1"/>
          <w:numId w:val="15"/>
        </w:numPr>
        <w:tabs>
          <w:tab w:val="left" w:pos="742"/>
        </w:tabs>
        <w:ind w:right="300"/>
        <w:contextualSpacing w:val="0"/>
        <w:jc w:val="both"/>
        <w:rPr>
          <w:sz w:val="20"/>
        </w:rPr>
      </w:pPr>
      <w:r>
        <w:rPr>
          <w:sz w:val="20"/>
        </w:rPr>
        <w:t>Zhotovitel je povinen si zajistit veškerou koordinaci a informace od provozovatele distribuční soustavy a jeho subdodavatelů</w:t>
      </w:r>
      <w:r w:rsidRPr="00F424AC">
        <w:t xml:space="preserve"> </w:t>
      </w:r>
      <w:r w:rsidRPr="00F424AC">
        <w:rPr>
          <w:sz w:val="20"/>
        </w:rPr>
        <w:t>za účelem řádného provedení Díla</w:t>
      </w:r>
      <w:r>
        <w:rPr>
          <w:sz w:val="20"/>
        </w:rPr>
        <w:t>.</w:t>
      </w:r>
    </w:p>
    <w:p w14:paraId="6257CE42" w14:textId="77777777" w:rsidR="00066BE7" w:rsidRPr="00107A69" w:rsidRDefault="00066BE7" w:rsidP="00066BE7">
      <w:pPr>
        <w:pStyle w:val="Odstavecseseznamem"/>
        <w:tabs>
          <w:tab w:val="left" w:pos="742"/>
        </w:tabs>
        <w:ind w:left="741" w:right="300"/>
        <w:rPr>
          <w:sz w:val="20"/>
        </w:rPr>
      </w:pPr>
    </w:p>
    <w:p w14:paraId="5D90B4EF" w14:textId="77777777" w:rsidR="00066BE7" w:rsidRDefault="00066BE7" w:rsidP="00066BE7">
      <w:pPr>
        <w:pStyle w:val="Odstavecseseznamem"/>
        <w:numPr>
          <w:ilvl w:val="1"/>
          <w:numId w:val="15"/>
        </w:numPr>
        <w:tabs>
          <w:tab w:val="left" w:pos="742"/>
        </w:tabs>
        <w:ind w:right="300"/>
        <w:contextualSpacing w:val="0"/>
        <w:jc w:val="both"/>
        <w:rPr>
          <w:sz w:val="20"/>
        </w:rPr>
      </w:pPr>
      <w:r w:rsidRPr="00107A69">
        <w:rPr>
          <w:sz w:val="20"/>
        </w:rPr>
        <w:t xml:space="preserve">Dokumentace bude plně koordinována a vypracována v souladu s projektovou dokumentací ve stupni </w:t>
      </w:r>
      <w:r>
        <w:rPr>
          <w:sz w:val="20"/>
        </w:rPr>
        <w:t>D</w:t>
      </w:r>
      <w:r w:rsidRPr="00107A69">
        <w:rPr>
          <w:sz w:val="20"/>
        </w:rPr>
        <w:t xml:space="preserve">PS „GET Centrum UJEP – Dostavba laboratorního komplexu Za Válcovnou“ zpracovanou společností DIGITRONIC CZ s. r. o. </w:t>
      </w:r>
      <w:r>
        <w:rPr>
          <w:sz w:val="20"/>
        </w:rPr>
        <w:t xml:space="preserve">předanou </w:t>
      </w:r>
      <w:r w:rsidRPr="00107A69">
        <w:rPr>
          <w:sz w:val="20"/>
        </w:rPr>
        <w:t>v</w:t>
      </w:r>
      <w:r>
        <w:rPr>
          <w:sz w:val="20"/>
        </w:rPr>
        <w:t> </w:t>
      </w:r>
      <w:r w:rsidRPr="00107A69">
        <w:rPr>
          <w:sz w:val="20"/>
        </w:rPr>
        <w:t>termínu</w:t>
      </w:r>
      <w:r>
        <w:rPr>
          <w:sz w:val="20"/>
        </w:rPr>
        <w:t xml:space="preserve"> </w:t>
      </w:r>
      <w:r w:rsidRPr="00107A69">
        <w:rPr>
          <w:sz w:val="20"/>
        </w:rPr>
        <w:t>08/2025.</w:t>
      </w:r>
    </w:p>
    <w:p w14:paraId="137A1170" w14:textId="77777777" w:rsidR="00066BE7" w:rsidRPr="00816365" w:rsidRDefault="00066BE7" w:rsidP="00066BE7">
      <w:pPr>
        <w:pStyle w:val="Odstavecseseznamem"/>
        <w:ind w:left="741" w:hanging="567"/>
        <w:rPr>
          <w:sz w:val="20"/>
        </w:rPr>
      </w:pPr>
    </w:p>
    <w:p w14:paraId="4CFBBCA5" w14:textId="77777777" w:rsidR="00066BE7" w:rsidRDefault="00066BE7" w:rsidP="00066BE7">
      <w:pPr>
        <w:pStyle w:val="Odstavecseseznamem"/>
        <w:numPr>
          <w:ilvl w:val="1"/>
          <w:numId w:val="15"/>
        </w:numPr>
        <w:tabs>
          <w:tab w:val="left" w:pos="742"/>
        </w:tabs>
        <w:ind w:right="300"/>
        <w:contextualSpacing w:val="0"/>
        <w:jc w:val="both"/>
        <w:rPr>
          <w:sz w:val="20"/>
        </w:rPr>
      </w:pPr>
      <w:r>
        <w:rPr>
          <w:sz w:val="20"/>
        </w:rPr>
        <w:t>Dokumentace</w:t>
      </w:r>
      <w:r w:rsidRPr="00107A69">
        <w:rPr>
          <w:sz w:val="20"/>
        </w:rPr>
        <w:t xml:space="preserve"> pro provádění stavby bude</w:t>
      </w:r>
      <w:r>
        <w:rPr>
          <w:sz w:val="20"/>
        </w:rPr>
        <w:t xml:space="preserve"> vykazovat přípravu pro plánované systémy výroben a úložišť energií, které budou předmětem dodatků Smlouvy o připojení.</w:t>
      </w:r>
    </w:p>
    <w:p w14:paraId="7080E04D" w14:textId="77777777" w:rsidR="00066BE7" w:rsidRPr="00816365" w:rsidRDefault="00066BE7" w:rsidP="00066BE7">
      <w:pPr>
        <w:pStyle w:val="Odstavecseseznamem"/>
        <w:ind w:left="741" w:hanging="567"/>
        <w:rPr>
          <w:sz w:val="20"/>
        </w:rPr>
      </w:pPr>
    </w:p>
    <w:p w14:paraId="1B29EC6D" w14:textId="77777777" w:rsidR="00066BE7" w:rsidRDefault="00066BE7" w:rsidP="00066BE7">
      <w:pPr>
        <w:pStyle w:val="Odstavecseseznamem"/>
        <w:numPr>
          <w:ilvl w:val="1"/>
          <w:numId w:val="15"/>
        </w:numPr>
        <w:tabs>
          <w:tab w:val="left" w:pos="742"/>
        </w:tabs>
        <w:ind w:left="709" w:right="300" w:hanging="535"/>
        <w:contextualSpacing w:val="0"/>
        <w:jc w:val="both"/>
        <w:rPr>
          <w:sz w:val="20"/>
        </w:rPr>
      </w:pPr>
      <w:r w:rsidRPr="0053706F">
        <w:rPr>
          <w:sz w:val="20"/>
        </w:rPr>
        <w:t>Součástí dokumentace bude také zajištění návaznosti a komunikaci s řídicím systémem objektu „GET Centrum UJEP – Dostavba laboratorního komplexu Za Válcovnou“, včetně sběru dat o spotřebách z instalovaného analyzátoru sítě, vizualizace stavů ovládacích prvků, notifikací a zasílání informací o havarijních stavech.</w:t>
      </w:r>
    </w:p>
    <w:p w14:paraId="325FCE37" w14:textId="77777777" w:rsidR="00066BE7" w:rsidRPr="00816365" w:rsidRDefault="00066BE7" w:rsidP="00066BE7">
      <w:pPr>
        <w:pStyle w:val="Odstavecseseznamem"/>
        <w:ind w:left="741" w:hanging="567"/>
        <w:rPr>
          <w:sz w:val="20"/>
        </w:rPr>
      </w:pPr>
    </w:p>
    <w:p w14:paraId="2076EBCC" w14:textId="77777777" w:rsidR="00066BE7" w:rsidRPr="00816365" w:rsidRDefault="00066BE7" w:rsidP="00066BE7">
      <w:pPr>
        <w:pStyle w:val="Odstavecseseznamem"/>
        <w:numPr>
          <w:ilvl w:val="1"/>
          <w:numId w:val="15"/>
        </w:numPr>
        <w:tabs>
          <w:tab w:val="left" w:pos="742"/>
        </w:tabs>
        <w:ind w:left="709" w:right="300" w:hanging="535"/>
        <w:contextualSpacing w:val="0"/>
        <w:jc w:val="both"/>
        <w:rPr>
          <w:sz w:val="20"/>
        </w:rPr>
      </w:pPr>
      <w:r w:rsidRPr="00816365">
        <w:rPr>
          <w:sz w:val="20"/>
        </w:rPr>
        <w:t>Ze strany objednatele není požadováno dispečerské ovládání. Po prostém výpadku napáj</w:t>
      </w:r>
      <w:r>
        <w:rPr>
          <w:sz w:val="20"/>
        </w:rPr>
        <w:t xml:space="preserve">ení ze strany provozovatele distribuční soustavy však bude </w:t>
      </w:r>
      <w:r w:rsidRPr="00816365">
        <w:rPr>
          <w:sz w:val="20"/>
        </w:rPr>
        <w:t xml:space="preserve">část </w:t>
      </w:r>
      <w:r>
        <w:rPr>
          <w:sz w:val="20"/>
        </w:rPr>
        <w:t>NN</w:t>
      </w:r>
      <w:r w:rsidRPr="00816365">
        <w:rPr>
          <w:sz w:val="20"/>
        </w:rPr>
        <w:t xml:space="preserve"> automatizována tak, aby po obnovení dodávky elektřiny došlo k jejímu s</w:t>
      </w:r>
      <w:r>
        <w:rPr>
          <w:sz w:val="20"/>
        </w:rPr>
        <w:t>amovolnému opětovnému spuštění</w:t>
      </w:r>
      <w:r w:rsidRPr="00816365">
        <w:rPr>
          <w:sz w:val="20"/>
        </w:rPr>
        <w:t>.</w:t>
      </w:r>
    </w:p>
    <w:p w14:paraId="0D40C675" w14:textId="77777777" w:rsidR="00066BE7" w:rsidRPr="0053706F" w:rsidRDefault="00066BE7" w:rsidP="00066BE7">
      <w:pPr>
        <w:pStyle w:val="Odstavecseseznamem"/>
        <w:rPr>
          <w:sz w:val="20"/>
        </w:rPr>
      </w:pPr>
    </w:p>
    <w:p w14:paraId="090A25B6" w14:textId="77777777" w:rsidR="00066BE7" w:rsidRDefault="00066BE7" w:rsidP="00066BE7">
      <w:pPr>
        <w:pStyle w:val="Odstavecseseznamem"/>
        <w:numPr>
          <w:ilvl w:val="1"/>
          <w:numId w:val="15"/>
        </w:numPr>
        <w:tabs>
          <w:tab w:val="left" w:pos="742"/>
        </w:tabs>
        <w:ind w:right="301"/>
        <w:contextualSpacing w:val="0"/>
        <w:jc w:val="both"/>
        <w:rPr>
          <w:sz w:val="20"/>
        </w:rPr>
      </w:pPr>
      <w:r>
        <w:rPr>
          <w:sz w:val="20"/>
        </w:rPr>
        <w:t>Projektová dokumentace bude obsahovat výkaz výměr včetně výpočtu jednotlivých položek jako podklad pro výběr zhotovitele stavby a ve dvou výtiscích bude zpracován rozpočet dle platných cenových soustav např. URS nebo UNIKA. Tento bude odevzdán jak v tištěné, tak i elektronické</w:t>
      </w:r>
      <w:r>
        <w:rPr>
          <w:spacing w:val="-1"/>
          <w:sz w:val="20"/>
        </w:rPr>
        <w:t xml:space="preserve"> </w:t>
      </w:r>
      <w:r>
        <w:rPr>
          <w:sz w:val="20"/>
        </w:rPr>
        <w:t>podobě.</w:t>
      </w:r>
    </w:p>
    <w:p w14:paraId="65557B3A" w14:textId="77777777" w:rsidR="00066BE7" w:rsidRDefault="00066BE7" w:rsidP="00066BE7">
      <w:pPr>
        <w:pStyle w:val="Zkladntext"/>
      </w:pPr>
    </w:p>
    <w:p w14:paraId="1B653E2F" w14:textId="77777777" w:rsidR="00066BE7" w:rsidRDefault="00066BE7" w:rsidP="00066BE7">
      <w:pPr>
        <w:pStyle w:val="Odstavecseseznamem"/>
        <w:numPr>
          <w:ilvl w:val="1"/>
          <w:numId w:val="15"/>
        </w:numPr>
        <w:tabs>
          <w:tab w:val="left" w:pos="742"/>
        </w:tabs>
        <w:ind w:right="303"/>
        <w:contextualSpacing w:val="0"/>
        <w:jc w:val="both"/>
        <w:rPr>
          <w:sz w:val="20"/>
        </w:rPr>
      </w:pPr>
      <w:r>
        <w:rPr>
          <w:sz w:val="20"/>
        </w:rPr>
        <w:t>Projektová dokumentace bude vytvořena dle požadavků objednatele na bezpečnost a funkčnost stavby, jakožto i s ohledem na jakékoliv jiné požadavky objednatele. Seznam požadavků nemusí být konečný a objednatel je oprávněn jej kdykoliv během provádění díla doplňovat, redukovat či jakkoliv jinak</w:t>
      </w:r>
      <w:r>
        <w:rPr>
          <w:spacing w:val="-13"/>
          <w:sz w:val="20"/>
        </w:rPr>
        <w:t xml:space="preserve"> </w:t>
      </w:r>
      <w:r>
        <w:rPr>
          <w:sz w:val="20"/>
        </w:rPr>
        <w:t>měnit.</w:t>
      </w:r>
    </w:p>
    <w:p w14:paraId="160F49F3" w14:textId="77777777" w:rsidR="00066BE7" w:rsidRDefault="00066BE7" w:rsidP="00066BE7">
      <w:pPr>
        <w:pStyle w:val="Zkladntext"/>
      </w:pPr>
    </w:p>
    <w:p w14:paraId="63949D95" w14:textId="77777777" w:rsidR="00066BE7" w:rsidRDefault="00066BE7" w:rsidP="00066BE7">
      <w:pPr>
        <w:pStyle w:val="Odstavecseseznamem"/>
        <w:numPr>
          <w:ilvl w:val="1"/>
          <w:numId w:val="15"/>
        </w:numPr>
        <w:tabs>
          <w:tab w:val="left" w:pos="742"/>
        </w:tabs>
        <w:ind w:right="300"/>
        <w:contextualSpacing w:val="0"/>
        <w:jc w:val="both"/>
        <w:rPr>
          <w:sz w:val="20"/>
        </w:rPr>
      </w:pPr>
      <w:r>
        <w:rPr>
          <w:sz w:val="20"/>
        </w:rPr>
        <w:t>Předmětem této smlouvy je také výkon autorského dozoru (dále jen AD) při provádění stavebních prací a jejich dokončení a k uvedení staveb do užívání. V rámci AD bude zhotovitel kontrolovat soulad realizace stavby se zadáním stavby – to je se standardy a technickým řešením definovaným v dokumentaci v souladu s příslušnými ustanoveními stavebního zákona v platném</w:t>
      </w:r>
      <w:r>
        <w:rPr>
          <w:spacing w:val="-1"/>
          <w:sz w:val="20"/>
        </w:rPr>
        <w:t xml:space="preserve"> </w:t>
      </w:r>
      <w:r>
        <w:rPr>
          <w:sz w:val="20"/>
        </w:rPr>
        <w:t>znění.</w:t>
      </w:r>
    </w:p>
    <w:p w14:paraId="576E40B5" w14:textId="77777777" w:rsidR="00066BE7" w:rsidRDefault="00066BE7" w:rsidP="00066BE7">
      <w:pPr>
        <w:pStyle w:val="Zkladntext"/>
      </w:pPr>
    </w:p>
    <w:p w14:paraId="3BB548F4" w14:textId="77777777" w:rsidR="00066BE7" w:rsidRDefault="00066BE7" w:rsidP="00066BE7">
      <w:pPr>
        <w:pStyle w:val="Odstavecseseznamem"/>
        <w:numPr>
          <w:ilvl w:val="1"/>
          <w:numId w:val="15"/>
        </w:numPr>
        <w:tabs>
          <w:tab w:val="left" w:pos="742"/>
        </w:tabs>
        <w:spacing w:before="1"/>
        <w:ind w:hanging="568"/>
        <w:contextualSpacing w:val="0"/>
        <w:jc w:val="both"/>
        <w:rPr>
          <w:sz w:val="20"/>
        </w:rPr>
      </w:pPr>
      <w:r>
        <w:rPr>
          <w:sz w:val="20"/>
        </w:rPr>
        <w:t>Autorský dozor mimo jiné zahrnuje</w:t>
      </w:r>
      <w:r>
        <w:rPr>
          <w:spacing w:val="-3"/>
          <w:sz w:val="20"/>
        </w:rPr>
        <w:t xml:space="preserve"> </w:t>
      </w:r>
      <w:r>
        <w:rPr>
          <w:sz w:val="20"/>
        </w:rPr>
        <w:t>zejména:</w:t>
      </w:r>
    </w:p>
    <w:p w14:paraId="34BC9361" w14:textId="77777777" w:rsidR="00066BE7" w:rsidRDefault="00066BE7" w:rsidP="00066BE7">
      <w:pPr>
        <w:pStyle w:val="Odstavecseseznamem"/>
        <w:numPr>
          <w:ilvl w:val="2"/>
          <w:numId w:val="15"/>
        </w:numPr>
        <w:tabs>
          <w:tab w:val="left" w:pos="1102"/>
        </w:tabs>
        <w:spacing w:before="2"/>
        <w:ind w:hanging="361"/>
        <w:contextualSpacing w:val="0"/>
        <w:jc w:val="both"/>
        <w:rPr>
          <w:sz w:val="20"/>
        </w:rPr>
      </w:pPr>
      <w:r>
        <w:rPr>
          <w:sz w:val="20"/>
        </w:rPr>
        <w:t>účast na předání</w:t>
      </w:r>
      <w:r>
        <w:rPr>
          <w:spacing w:val="-3"/>
          <w:sz w:val="20"/>
        </w:rPr>
        <w:t xml:space="preserve"> </w:t>
      </w:r>
      <w:r>
        <w:rPr>
          <w:sz w:val="20"/>
        </w:rPr>
        <w:t>staveniště,</w:t>
      </w:r>
    </w:p>
    <w:p w14:paraId="416EC8CE" w14:textId="77777777" w:rsidR="00066BE7" w:rsidRDefault="00066BE7" w:rsidP="00066BE7">
      <w:pPr>
        <w:pStyle w:val="Odstavecseseznamem"/>
        <w:numPr>
          <w:ilvl w:val="2"/>
          <w:numId w:val="15"/>
        </w:numPr>
        <w:tabs>
          <w:tab w:val="left" w:pos="1102"/>
        </w:tabs>
        <w:spacing w:before="24"/>
        <w:ind w:hanging="361"/>
        <w:contextualSpacing w:val="0"/>
        <w:jc w:val="both"/>
        <w:rPr>
          <w:sz w:val="20"/>
        </w:rPr>
      </w:pPr>
      <w:r>
        <w:rPr>
          <w:sz w:val="20"/>
        </w:rPr>
        <w:t>účast na vybraných kontrolních</w:t>
      </w:r>
      <w:r>
        <w:rPr>
          <w:spacing w:val="-4"/>
          <w:sz w:val="20"/>
        </w:rPr>
        <w:t xml:space="preserve"> </w:t>
      </w:r>
      <w:r>
        <w:rPr>
          <w:sz w:val="20"/>
        </w:rPr>
        <w:t>dnech,</w:t>
      </w:r>
    </w:p>
    <w:p w14:paraId="521A5523" w14:textId="77777777" w:rsidR="00066BE7" w:rsidRDefault="00066BE7" w:rsidP="00066BE7">
      <w:pPr>
        <w:pStyle w:val="Odstavecseseznamem"/>
        <w:numPr>
          <w:ilvl w:val="2"/>
          <w:numId w:val="15"/>
        </w:numPr>
        <w:tabs>
          <w:tab w:val="left" w:pos="1102"/>
        </w:tabs>
        <w:spacing w:before="23"/>
        <w:ind w:right="311"/>
        <w:contextualSpacing w:val="0"/>
        <w:jc w:val="both"/>
        <w:rPr>
          <w:sz w:val="20"/>
        </w:rPr>
      </w:pPr>
      <w:r>
        <w:rPr>
          <w:sz w:val="20"/>
        </w:rPr>
        <w:t>kontrolu dodržení projektu s přihlédnutím na podmínky určené stavebním povolením s poskytováním vysvětlení potřebných pro plynulost</w:t>
      </w:r>
      <w:r>
        <w:rPr>
          <w:spacing w:val="-9"/>
          <w:sz w:val="20"/>
        </w:rPr>
        <w:t xml:space="preserve"> </w:t>
      </w:r>
      <w:r>
        <w:rPr>
          <w:sz w:val="20"/>
        </w:rPr>
        <w:t>výstavby,</w:t>
      </w:r>
    </w:p>
    <w:p w14:paraId="5740F26F" w14:textId="77777777" w:rsidR="00066BE7" w:rsidRDefault="00066BE7" w:rsidP="00066BE7">
      <w:pPr>
        <w:pStyle w:val="Odstavecseseznamem"/>
        <w:numPr>
          <w:ilvl w:val="2"/>
          <w:numId w:val="15"/>
        </w:numPr>
        <w:tabs>
          <w:tab w:val="left" w:pos="1102"/>
        </w:tabs>
        <w:spacing w:before="24"/>
        <w:ind w:right="308"/>
        <w:contextualSpacing w:val="0"/>
        <w:jc w:val="both"/>
        <w:rPr>
          <w:sz w:val="20"/>
        </w:rPr>
      </w:pPr>
      <w:r>
        <w:rPr>
          <w:sz w:val="20"/>
        </w:rPr>
        <w:t xml:space="preserve">posuzování návrhů zhotovitelů na změny a odchylky v částech projektu pro </w:t>
      </w:r>
      <w:r>
        <w:rPr>
          <w:sz w:val="20"/>
        </w:rPr>
        <w:lastRenderedPageBreak/>
        <w:t xml:space="preserve">provádění stavby z pohledů dodržení </w:t>
      </w:r>
      <w:proofErr w:type="spellStart"/>
      <w:r>
        <w:rPr>
          <w:sz w:val="20"/>
        </w:rPr>
        <w:t>technicko-ekonomických</w:t>
      </w:r>
      <w:proofErr w:type="spellEnd"/>
      <w:r>
        <w:rPr>
          <w:sz w:val="20"/>
        </w:rPr>
        <w:t xml:space="preserve"> parametrů stavby, dodržení lhůt výstavby, případně dalších údajů a</w:t>
      </w:r>
      <w:r>
        <w:rPr>
          <w:spacing w:val="-5"/>
          <w:sz w:val="20"/>
        </w:rPr>
        <w:t xml:space="preserve"> </w:t>
      </w:r>
      <w:r>
        <w:rPr>
          <w:sz w:val="20"/>
        </w:rPr>
        <w:t>ukazatelů,</w:t>
      </w:r>
    </w:p>
    <w:p w14:paraId="71A17A8B" w14:textId="77777777" w:rsidR="00066BE7" w:rsidRDefault="00066BE7" w:rsidP="00066BE7">
      <w:pPr>
        <w:pStyle w:val="Odstavecseseznamem"/>
        <w:numPr>
          <w:ilvl w:val="2"/>
          <w:numId w:val="15"/>
        </w:numPr>
        <w:tabs>
          <w:tab w:val="left" w:pos="1102"/>
        </w:tabs>
        <w:spacing w:before="27"/>
        <w:ind w:hanging="361"/>
        <w:contextualSpacing w:val="0"/>
        <w:jc w:val="both"/>
        <w:rPr>
          <w:sz w:val="20"/>
        </w:rPr>
      </w:pPr>
      <w:r>
        <w:rPr>
          <w:sz w:val="20"/>
        </w:rPr>
        <w:t>vyjádření na větší množství výrobků a výkonů oproti projednané</w:t>
      </w:r>
      <w:r>
        <w:rPr>
          <w:spacing w:val="-23"/>
          <w:sz w:val="20"/>
        </w:rPr>
        <w:t xml:space="preserve"> </w:t>
      </w:r>
      <w:r>
        <w:rPr>
          <w:sz w:val="20"/>
        </w:rPr>
        <w:t>dokumentaci,</w:t>
      </w:r>
    </w:p>
    <w:p w14:paraId="5AE707C0" w14:textId="77777777" w:rsidR="00066BE7" w:rsidRDefault="00066BE7" w:rsidP="00066BE7">
      <w:pPr>
        <w:pStyle w:val="Odstavecseseznamem"/>
        <w:numPr>
          <w:ilvl w:val="2"/>
          <w:numId w:val="15"/>
        </w:numPr>
        <w:tabs>
          <w:tab w:val="left" w:pos="1102"/>
        </w:tabs>
        <w:spacing w:before="24"/>
        <w:ind w:hanging="361"/>
        <w:contextualSpacing w:val="0"/>
        <w:jc w:val="both"/>
        <w:rPr>
          <w:sz w:val="20"/>
        </w:rPr>
      </w:pPr>
      <w:r>
        <w:rPr>
          <w:sz w:val="20"/>
        </w:rPr>
        <w:t>sledování postupu výstavby z technického hlediska časového plánu</w:t>
      </w:r>
      <w:r>
        <w:rPr>
          <w:spacing w:val="-17"/>
          <w:sz w:val="20"/>
        </w:rPr>
        <w:t xml:space="preserve"> </w:t>
      </w:r>
      <w:r>
        <w:rPr>
          <w:sz w:val="20"/>
        </w:rPr>
        <w:t>výstavby,</w:t>
      </w:r>
    </w:p>
    <w:p w14:paraId="6C214842" w14:textId="77777777" w:rsidR="00066BE7" w:rsidRDefault="00066BE7" w:rsidP="00066BE7">
      <w:pPr>
        <w:pStyle w:val="Odstavecseseznamem"/>
        <w:numPr>
          <w:ilvl w:val="2"/>
          <w:numId w:val="15"/>
        </w:numPr>
        <w:tabs>
          <w:tab w:val="left" w:pos="1102"/>
        </w:tabs>
        <w:spacing w:before="23"/>
        <w:ind w:hanging="361"/>
        <w:contextualSpacing w:val="0"/>
        <w:jc w:val="both"/>
        <w:rPr>
          <w:sz w:val="20"/>
        </w:rPr>
      </w:pPr>
      <w:r>
        <w:rPr>
          <w:sz w:val="20"/>
        </w:rPr>
        <w:t>spolupráce s koordinátorem bezpečnosti</w:t>
      </w:r>
      <w:r>
        <w:rPr>
          <w:spacing w:val="1"/>
          <w:sz w:val="20"/>
        </w:rPr>
        <w:t xml:space="preserve"> </w:t>
      </w:r>
      <w:r>
        <w:rPr>
          <w:sz w:val="20"/>
        </w:rPr>
        <w:t>práce,</w:t>
      </w:r>
    </w:p>
    <w:p w14:paraId="53DE0150" w14:textId="77777777" w:rsidR="00066BE7" w:rsidRDefault="00066BE7" w:rsidP="00066BE7">
      <w:pPr>
        <w:pStyle w:val="Odstavecseseznamem"/>
        <w:numPr>
          <w:ilvl w:val="2"/>
          <w:numId w:val="15"/>
        </w:numPr>
        <w:tabs>
          <w:tab w:val="left" w:pos="1102"/>
        </w:tabs>
        <w:spacing w:before="24"/>
        <w:ind w:hanging="361"/>
        <w:contextualSpacing w:val="0"/>
        <w:jc w:val="both"/>
        <w:rPr>
          <w:sz w:val="20"/>
        </w:rPr>
      </w:pPr>
      <w:r>
        <w:rPr>
          <w:sz w:val="20"/>
        </w:rPr>
        <w:t>spolupráce s odpovědným geodetem</w:t>
      </w:r>
      <w:r>
        <w:rPr>
          <w:spacing w:val="5"/>
          <w:sz w:val="20"/>
        </w:rPr>
        <w:t xml:space="preserve"> </w:t>
      </w:r>
      <w:r>
        <w:rPr>
          <w:sz w:val="20"/>
        </w:rPr>
        <w:t>zhotovitele,</w:t>
      </w:r>
    </w:p>
    <w:p w14:paraId="06E5454A" w14:textId="77777777" w:rsidR="00066BE7" w:rsidRDefault="00066BE7" w:rsidP="00066BE7">
      <w:pPr>
        <w:pStyle w:val="Odstavecseseznamem"/>
        <w:numPr>
          <w:ilvl w:val="2"/>
          <w:numId w:val="15"/>
        </w:numPr>
        <w:tabs>
          <w:tab w:val="left" w:pos="1101"/>
          <w:tab w:val="left" w:pos="1102"/>
        </w:tabs>
        <w:spacing w:before="23"/>
        <w:ind w:right="309"/>
        <w:contextualSpacing w:val="0"/>
        <w:rPr>
          <w:sz w:val="20"/>
        </w:rPr>
      </w:pPr>
      <w:r>
        <w:rPr>
          <w:sz w:val="20"/>
        </w:rPr>
        <w:t>účast na odevzdání a převzetí stavby nebo její části včetně komplexního vyzkoušení,</w:t>
      </w:r>
    </w:p>
    <w:p w14:paraId="249FD897" w14:textId="77777777" w:rsidR="00066BE7" w:rsidRDefault="00066BE7" w:rsidP="00066BE7">
      <w:pPr>
        <w:pStyle w:val="Odstavecseseznamem"/>
        <w:numPr>
          <w:ilvl w:val="2"/>
          <w:numId w:val="15"/>
        </w:numPr>
        <w:tabs>
          <w:tab w:val="left" w:pos="1101"/>
          <w:tab w:val="left" w:pos="1102"/>
        </w:tabs>
        <w:spacing w:before="25"/>
        <w:ind w:right="300"/>
        <w:contextualSpacing w:val="0"/>
        <w:rPr>
          <w:sz w:val="20"/>
        </w:rPr>
      </w:pPr>
      <w:r>
        <w:rPr>
          <w:sz w:val="20"/>
        </w:rPr>
        <w:t>účast na závěrečném předání stavby a na jednání o vydání kolaudačního souhlasu, bude-li nutné dle stavebního</w:t>
      </w:r>
      <w:r>
        <w:rPr>
          <w:spacing w:val="-2"/>
          <w:sz w:val="20"/>
        </w:rPr>
        <w:t xml:space="preserve"> </w:t>
      </w:r>
      <w:r>
        <w:rPr>
          <w:sz w:val="20"/>
        </w:rPr>
        <w:t>zákona</w:t>
      </w:r>
    </w:p>
    <w:p w14:paraId="2344CEE1" w14:textId="77777777" w:rsidR="00066BE7" w:rsidRDefault="00066BE7" w:rsidP="00066BE7">
      <w:pPr>
        <w:pStyle w:val="Odstavecseseznamem"/>
        <w:numPr>
          <w:ilvl w:val="2"/>
          <w:numId w:val="15"/>
        </w:numPr>
        <w:tabs>
          <w:tab w:val="left" w:pos="1101"/>
          <w:tab w:val="left" w:pos="1102"/>
        </w:tabs>
        <w:spacing w:before="26"/>
        <w:ind w:hanging="361"/>
        <w:contextualSpacing w:val="0"/>
        <w:rPr>
          <w:sz w:val="20"/>
        </w:rPr>
      </w:pPr>
      <w:r>
        <w:rPr>
          <w:sz w:val="20"/>
        </w:rPr>
        <w:t>soulad se zpracováním projektu interiérového</w:t>
      </w:r>
      <w:r>
        <w:rPr>
          <w:spacing w:val="-35"/>
          <w:sz w:val="20"/>
        </w:rPr>
        <w:t xml:space="preserve"> </w:t>
      </w:r>
      <w:r>
        <w:rPr>
          <w:sz w:val="20"/>
        </w:rPr>
        <w:t>vybavení.</w:t>
      </w:r>
    </w:p>
    <w:p w14:paraId="21C16628" w14:textId="77777777" w:rsidR="00066BE7" w:rsidRDefault="00066BE7" w:rsidP="00066BE7">
      <w:pPr>
        <w:pStyle w:val="Zkladntext"/>
        <w:spacing w:before="10"/>
        <w:rPr>
          <w:sz w:val="21"/>
        </w:rPr>
      </w:pPr>
    </w:p>
    <w:p w14:paraId="1378CCE6" w14:textId="77777777" w:rsidR="00066BE7" w:rsidRDefault="00066BE7" w:rsidP="00066BE7">
      <w:pPr>
        <w:pStyle w:val="Odstavecseseznamem"/>
        <w:numPr>
          <w:ilvl w:val="1"/>
          <w:numId w:val="15"/>
        </w:numPr>
        <w:tabs>
          <w:tab w:val="left" w:pos="742"/>
        </w:tabs>
        <w:ind w:right="300"/>
        <w:contextualSpacing w:val="0"/>
        <w:jc w:val="both"/>
        <w:rPr>
          <w:sz w:val="20"/>
        </w:rPr>
      </w:pPr>
      <w:r>
        <w:rPr>
          <w:sz w:val="20"/>
        </w:rPr>
        <w:t>Zhotovitel v rámci provedení díla posoudí dostatečnost technických parametrů stávající inženýrské infrastruktury včetně zdrojů energií, které jsou provozovány objednatelem a které i vzdáleně souvisí s předmětem díla, tak, aby bylo po realizaci předmětu díla (stavby) dosaženo komplexní funkčnosti budovy včetně zachovaných stávajících zařízení. V případě jejich nedostatečnosti bude součástí díla dle této smlouvy rovněž návrh a projekční řešení nutné úpravy. Zhotovitel bude dále zajišťovat provedení ostatních prací charakteru projektových a inženýrských prací smlouvou výslovně neuvedených, o nichž zhotovitel věděl, měl nebo mohl vědět, popř. mohl předpokládat s ohledem na své odborné znalosti, že jejich provedení je nutné pro řádné splnění díla ve sjednaném</w:t>
      </w:r>
      <w:r>
        <w:rPr>
          <w:spacing w:val="-2"/>
          <w:sz w:val="20"/>
        </w:rPr>
        <w:t xml:space="preserve"> </w:t>
      </w:r>
      <w:r>
        <w:rPr>
          <w:sz w:val="20"/>
        </w:rPr>
        <w:t>rozsahu.</w:t>
      </w:r>
    </w:p>
    <w:p w14:paraId="1C594828" w14:textId="77777777" w:rsidR="00066BE7" w:rsidRDefault="00066BE7" w:rsidP="00066BE7">
      <w:pPr>
        <w:pStyle w:val="Zkladntext"/>
        <w:spacing w:before="1"/>
        <w:rPr>
          <w:sz w:val="19"/>
        </w:rPr>
      </w:pPr>
      <w:r>
        <w:rPr>
          <w:noProof/>
          <w:lang w:bidi="ar-SA"/>
        </w:rPr>
        <w:drawing>
          <wp:anchor distT="0" distB="0" distL="0" distR="0" simplePos="0" relativeHeight="251662336" behindDoc="1" locked="0" layoutInCell="1" allowOverlap="1" wp14:anchorId="6A97A269" wp14:editId="563E8F87">
            <wp:simplePos x="0" y="0"/>
            <wp:positionH relativeFrom="page">
              <wp:posOffset>5652131</wp:posOffset>
            </wp:positionH>
            <wp:positionV relativeFrom="page">
              <wp:posOffset>530957</wp:posOffset>
            </wp:positionV>
            <wp:extent cx="1725515" cy="3106406"/>
            <wp:effectExtent l="0" t="0" r="0" b="0"/>
            <wp:wrapNone/>
            <wp:docPr id="7"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725515" cy="3106406"/>
                    </a:xfrm>
                    <a:prstGeom prst="rect">
                      <a:avLst/>
                    </a:prstGeom>
                  </pic:spPr>
                </pic:pic>
              </a:graphicData>
            </a:graphic>
          </wp:anchor>
        </w:drawing>
      </w:r>
    </w:p>
    <w:p w14:paraId="2831EDA4" w14:textId="77777777" w:rsidR="00066BE7" w:rsidRDefault="00066BE7" w:rsidP="00066BE7">
      <w:pPr>
        <w:pStyle w:val="Odstavecseseznamem"/>
        <w:numPr>
          <w:ilvl w:val="1"/>
          <w:numId w:val="15"/>
        </w:numPr>
        <w:tabs>
          <w:tab w:val="left" w:pos="742"/>
        </w:tabs>
        <w:spacing w:before="93"/>
        <w:ind w:right="301"/>
        <w:contextualSpacing w:val="0"/>
        <w:jc w:val="both"/>
        <w:rPr>
          <w:sz w:val="20"/>
        </w:rPr>
      </w:pPr>
      <w:r>
        <w:rPr>
          <w:sz w:val="20"/>
        </w:rPr>
        <w:t>Objednatel se zavazuje, že řádně dokončenou dokumentaci stavby převezme a zaplatí za její provedení a za související činnosti cenu podle článku 3 této smlouvy. O předání dokumentace bude sepsán předávací</w:t>
      </w:r>
      <w:r>
        <w:rPr>
          <w:spacing w:val="-6"/>
          <w:sz w:val="20"/>
        </w:rPr>
        <w:t xml:space="preserve"> </w:t>
      </w:r>
      <w:r>
        <w:rPr>
          <w:sz w:val="20"/>
        </w:rPr>
        <w:t>protokol.</w:t>
      </w:r>
    </w:p>
    <w:p w14:paraId="1E766E84" w14:textId="77777777" w:rsidR="00066BE7" w:rsidRDefault="00066BE7" w:rsidP="00066BE7">
      <w:pPr>
        <w:pStyle w:val="Zkladntext"/>
        <w:spacing w:before="10"/>
        <w:rPr>
          <w:sz w:val="19"/>
        </w:rPr>
      </w:pPr>
    </w:p>
    <w:p w14:paraId="407A91CC" w14:textId="77777777" w:rsidR="00066BE7" w:rsidRDefault="00066BE7" w:rsidP="00066BE7">
      <w:pPr>
        <w:pStyle w:val="Odstavecseseznamem"/>
        <w:numPr>
          <w:ilvl w:val="1"/>
          <w:numId w:val="15"/>
        </w:numPr>
        <w:tabs>
          <w:tab w:val="left" w:pos="742"/>
        </w:tabs>
        <w:ind w:right="302"/>
        <w:contextualSpacing w:val="0"/>
        <w:jc w:val="both"/>
        <w:rPr>
          <w:sz w:val="20"/>
        </w:rPr>
      </w:pPr>
      <w:r>
        <w:rPr>
          <w:sz w:val="20"/>
        </w:rPr>
        <w:t xml:space="preserve">Zhotovitel </w:t>
      </w:r>
      <w:proofErr w:type="gramStart"/>
      <w:r>
        <w:rPr>
          <w:sz w:val="20"/>
        </w:rPr>
        <w:t>se  zavazuje,  že</w:t>
      </w:r>
      <w:proofErr w:type="gramEnd"/>
      <w:r>
        <w:rPr>
          <w:sz w:val="20"/>
        </w:rPr>
        <w:t xml:space="preserve">  </w:t>
      </w:r>
      <w:proofErr w:type="gramStart"/>
      <w:r>
        <w:rPr>
          <w:sz w:val="20"/>
        </w:rPr>
        <w:t>veškeré  práce</w:t>
      </w:r>
      <w:proofErr w:type="gramEnd"/>
      <w:r>
        <w:rPr>
          <w:sz w:val="20"/>
        </w:rPr>
        <w:t xml:space="preserve">  </w:t>
      </w:r>
      <w:proofErr w:type="gramStart"/>
      <w:r>
        <w:rPr>
          <w:sz w:val="20"/>
        </w:rPr>
        <w:t>na  díle</w:t>
      </w:r>
      <w:proofErr w:type="gramEnd"/>
      <w:r>
        <w:rPr>
          <w:sz w:val="20"/>
        </w:rPr>
        <w:t xml:space="preserve">  </w:t>
      </w:r>
      <w:proofErr w:type="gramStart"/>
      <w:r>
        <w:rPr>
          <w:sz w:val="20"/>
        </w:rPr>
        <w:t>a  s</w:t>
      </w:r>
      <w:proofErr w:type="gramEnd"/>
      <w:r>
        <w:rPr>
          <w:sz w:val="20"/>
        </w:rPr>
        <w:t xml:space="preserve"> </w:t>
      </w:r>
      <w:proofErr w:type="gramStart"/>
      <w:r>
        <w:rPr>
          <w:sz w:val="20"/>
        </w:rPr>
        <w:t>dílem  související</w:t>
      </w:r>
      <w:proofErr w:type="gramEnd"/>
      <w:r>
        <w:rPr>
          <w:sz w:val="20"/>
        </w:rPr>
        <w:t xml:space="preserve">  </w:t>
      </w:r>
      <w:proofErr w:type="gramStart"/>
      <w:r>
        <w:rPr>
          <w:sz w:val="20"/>
        </w:rPr>
        <w:t>provede  s</w:t>
      </w:r>
      <w:proofErr w:type="gramEnd"/>
      <w:r>
        <w:rPr>
          <w:sz w:val="20"/>
        </w:rPr>
        <w:t xml:space="preserve"> odbornou péčí, při respektování platných právních předpisů včetně všech platných technických norem vztahujících se k</w:t>
      </w:r>
      <w:r>
        <w:rPr>
          <w:spacing w:val="6"/>
          <w:sz w:val="20"/>
        </w:rPr>
        <w:t xml:space="preserve"> </w:t>
      </w:r>
      <w:r>
        <w:rPr>
          <w:sz w:val="20"/>
        </w:rPr>
        <w:t>dílu.</w:t>
      </w:r>
    </w:p>
    <w:p w14:paraId="393822C4" w14:textId="77777777" w:rsidR="00066BE7" w:rsidRDefault="00066BE7" w:rsidP="00066BE7">
      <w:pPr>
        <w:pStyle w:val="Zkladntext"/>
        <w:spacing w:before="2"/>
      </w:pPr>
    </w:p>
    <w:p w14:paraId="399A8302" w14:textId="77777777" w:rsidR="00066BE7" w:rsidRDefault="00066BE7" w:rsidP="00066BE7">
      <w:pPr>
        <w:pStyle w:val="Odstavecseseznamem"/>
        <w:numPr>
          <w:ilvl w:val="1"/>
          <w:numId w:val="15"/>
        </w:numPr>
        <w:tabs>
          <w:tab w:val="left" w:pos="742"/>
        </w:tabs>
        <w:ind w:right="300"/>
        <w:contextualSpacing w:val="0"/>
        <w:jc w:val="both"/>
        <w:rPr>
          <w:sz w:val="20"/>
        </w:rPr>
      </w:pPr>
      <w:r>
        <w:rPr>
          <w:sz w:val="20"/>
        </w:rPr>
        <w:t>Zhotovitel se zavazuje předložit rozpracované dokumentace ke konzultaci a odsouhlasení navrženého řešení objednateli alespoň 1 x za</w:t>
      </w:r>
      <w:r>
        <w:rPr>
          <w:spacing w:val="-3"/>
          <w:sz w:val="20"/>
        </w:rPr>
        <w:t xml:space="preserve"> </w:t>
      </w:r>
      <w:r>
        <w:rPr>
          <w:sz w:val="20"/>
        </w:rPr>
        <w:t>měsíc.</w:t>
      </w:r>
    </w:p>
    <w:p w14:paraId="77A0BA57" w14:textId="77777777" w:rsidR="00066BE7" w:rsidRDefault="00066BE7" w:rsidP="00066BE7">
      <w:pPr>
        <w:pStyle w:val="Zkladntext"/>
        <w:spacing w:before="10"/>
        <w:rPr>
          <w:sz w:val="19"/>
        </w:rPr>
      </w:pPr>
    </w:p>
    <w:p w14:paraId="6C199AE8" w14:textId="77777777" w:rsidR="00066BE7" w:rsidRDefault="00066BE7" w:rsidP="00066BE7">
      <w:pPr>
        <w:pStyle w:val="Odstavecseseznamem"/>
        <w:numPr>
          <w:ilvl w:val="1"/>
          <w:numId w:val="15"/>
        </w:numPr>
        <w:tabs>
          <w:tab w:val="left" w:pos="742"/>
        </w:tabs>
        <w:ind w:right="301"/>
        <w:contextualSpacing w:val="0"/>
        <w:jc w:val="both"/>
        <w:rPr>
          <w:sz w:val="20"/>
        </w:rPr>
      </w:pPr>
      <w:r>
        <w:rPr>
          <w:sz w:val="20"/>
        </w:rPr>
        <w:t>Objednatel je oprávněn dočasně přerušit svým písemným pokynem práce zhotovitele na plnění této smlouvy, v těchto pracích smí zhotovitel opět pokračovat až na základě písemného pokynu objednatele; lhůta pro plnění takových prací stanovená touto smlouvou se prodlužuje o lhůtu uvedenou v písemném pokynu</w:t>
      </w:r>
      <w:r>
        <w:rPr>
          <w:spacing w:val="-9"/>
          <w:sz w:val="20"/>
        </w:rPr>
        <w:t xml:space="preserve"> </w:t>
      </w:r>
      <w:r>
        <w:rPr>
          <w:sz w:val="20"/>
        </w:rPr>
        <w:t>objednatele.</w:t>
      </w:r>
    </w:p>
    <w:p w14:paraId="2D58A780" w14:textId="77777777" w:rsidR="00066BE7" w:rsidRDefault="00066BE7" w:rsidP="00066BE7">
      <w:pPr>
        <w:pStyle w:val="Zkladntext"/>
        <w:spacing w:before="1"/>
      </w:pPr>
    </w:p>
    <w:p w14:paraId="3D1E9EA9" w14:textId="77777777" w:rsidR="00066BE7" w:rsidRDefault="00066BE7" w:rsidP="00066BE7">
      <w:pPr>
        <w:pStyle w:val="Odstavecseseznamem"/>
        <w:numPr>
          <w:ilvl w:val="1"/>
          <w:numId w:val="15"/>
        </w:numPr>
        <w:tabs>
          <w:tab w:val="left" w:pos="742"/>
        </w:tabs>
        <w:ind w:right="313"/>
        <w:contextualSpacing w:val="0"/>
        <w:jc w:val="both"/>
        <w:rPr>
          <w:sz w:val="20"/>
        </w:rPr>
      </w:pPr>
      <w:r>
        <w:rPr>
          <w:sz w:val="20"/>
        </w:rPr>
        <w:t>Platnost, úplnost a správnost dokumentace potvrdí oprávněný projektant svým podpisem a autorizačním razítkem na krycím listu dokumentace a na všech</w:t>
      </w:r>
      <w:r>
        <w:rPr>
          <w:spacing w:val="-37"/>
          <w:sz w:val="20"/>
        </w:rPr>
        <w:t xml:space="preserve"> </w:t>
      </w:r>
      <w:r>
        <w:rPr>
          <w:sz w:val="20"/>
        </w:rPr>
        <w:t>přílohách.</w:t>
      </w:r>
    </w:p>
    <w:p w14:paraId="5AB985F8" w14:textId="77777777" w:rsidR="00066BE7" w:rsidRDefault="00066BE7" w:rsidP="00066BE7">
      <w:pPr>
        <w:pStyle w:val="Zkladntext"/>
        <w:spacing w:before="1"/>
      </w:pPr>
    </w:p>
    <w:p w14:paraId="1A556D5D" w14:textId="77777777" w:rsidR="00066BE7" w:rsidRDefault="00066BE7" w:rsidP="00066BE7">
      <w:pPr>
        <w:pStyle w:val="Odstavecseseznamem"/>
        <w:numPr>
          <w:ilvl w:val="1"/>
          <w:numId w:val="15"/>
        </w:numPr>
        <w:tabs>
          <w:tab w:val="left" w:pos="742"/>
        </w:tabs>
        <w:ind w:right="308"/>
        <w:contextualSpacing w:val="0"/>
        <w:jc w:val="both"/>
        <w:rPr>
          <w:sz w:val="20"/>
        </w:rPr>
      </w:pPr>
      <w:r>
        <w:rPr>
          <w:sz w:val="20"/>
        </w:rPr>
        <w:t>Objednatel si vyhrazuje právo kdykoli během plnění díla provádět kontrolu díla, a to včetně kontroly účasti studenta na díle za účelem zvyšování jeho odborných kompetencí Zhotovitel se zavazuje, že tuto kontrolu objednateli umožní a poskytne potřebnou součinnost.</w:t>
      </w:r>
    </w:p>
    <w:p w14:paraId="5A513C56" w14:textId="77777777" w:rsidR="00066BE7" w:rsidRDefault="00066BE7" w:rsidP="00066BE7">
      <w:pPr>
        <w:pStyle w:val="Zkladntext"/>
      </w:pPr>
    </w:p>
    <w:p w14:paraId="798487E1" w14:textId="77777777" w:rsidR="00066BE7" w:rsidRPr="00101BC3" w:rsidRDefault="00066BE7" w:rsidP="00066BE7">
      <w:pPr>
        <w:pStyle w:val="Odstavecseseznamem"/>
        <w:numPr>
          <w:ilvl w:val="1"/>
          <w:numId w:val="15"/>
        </w:numPr>
        <w:tabs>
          <w:tab w:val="left" w:pos="742"/>
        </w:tabs>
        <w:ind w:right="300"/>
        <w:contextualSpacing w:val="0"/>
        <w:jc w:val="both"/>
        <w:rPr>
          <w:b/>
          <w:i/>
          <w:sz w:val="20"/>
        </w:rPr>
      </w:pPr>
      <w:r w:rsidRPr="00101BC3">
        <w:rPr>
          <w:sz w:val="20"/>
        </w:rPr>
        <w:t xml:space="preserve">Ustanovení odst. 2.12 a 2.13 tohoto článku, stejně tak odstavec 7.3, článku 7 této smlouvy se nepoužijí, pokud se zhotovitel ve své nabídce k zakázce Vytvoření projektové dokumentace a její projednání pro stavbu – </w:t>
      </w:r>
      <w:r w:rsidRPr="00101BC3">
        <w:rPr>
          <w:b/>
          <w:i/>
          <w:sz w:val="20"/>
        </w:rPr>
        <w:t>Realizační projektová dokumentace nové kioskové trafostanice 400 kW a NN přípojky včetně inženýrské činnosti pro objekt GET Centra UJEP v Ústí nad Labem</w:t>
      </w:r>
    </w:p>
    <w:p w14:paraId="6C5DBE5E" w14:textId="77777777" w:rsidR="00066BE7" w:rsidRPr="00101BC3" w:rsidRDefault="00066BE7" w:rsidP="00066BE7">
      <w:pPr>
        <w:pStyle w:val="Odstavecseseznamem"/>
        <w:numPr>
          <w:ilvl w:val="1"/>
          <w:numId w:val="15"/>
        </w:numPr>
        <w:tabs>
          <w:tab w:val="left" w:pos="742"/>
        </w:tabs>
        <w:ind w:right="300"/>
        <w:contextualSpacing w:val="0"/>
        <w:jc w:val="both"/>
        <w:rPr>
          <w:sz w:val="20"/>
        </w:rPr>
      </w:pPr>
      <w:r w:rsidRPr="00101BC3">
        <w:rPr>
          <w:sz w:val="20"/>
        </w:rPr>
        <w:t>nezavázal k zajištění odborného zvýšení</w:t>
      </w:r>
      <w:r w:rsidRPr="00101BC3">
        <w:rPr>
          <w:spacing w:val="-14"/>
          <w:sz w:val="20"/>
        </w:rPr>
        <w:t xml:space="preserve"> </w:t>
      </w:r>
      <w:r w:rsidRPr="00101BC3">
        <w:rPr>
          <w:sz w:val="20"/>
        </w:rPr>
        <w:t>kompetencí.</w:t>
      </w:r>
    </w:p>
    <w:p w14:paraId="635D1142" w14:textId="77777777" w:rsidR="00066BE7" w:rsidRDefault="00066BE7" w:rsidP="00066BE7">
      <w:pPr>
        <w:pStyle w:val="Zkladntext"/>
        <w:rPr>
          <w:sz w:val="22"/>
        </w:rPr>
      </w:pPr>
    </w:p>
    <w:p w14:paraId="046C0D96" w14:textId="77777777" w:rsidR="00066BE7" w:rsidRDefault="00066BE7" w:rsidP="00066BE7">
      <w:pPr>
        <w:pStyle w:val="Zkladntext"/>
        <w:spacing w:before="9"/>
        <w:rPr>
          <w:sz w:val="17"/>
        </w:rPr>
      </w:pPr>
    </w:p>
    <w:p w14:paraId="4051E997" w14:textId="77777777" w:rsidR="00066BE7" w:rsidRDefault="00066BE7" w:rsidP="00066BE7">
      <w:pPr>
        <w:pStyle w:val="Nadpis2"/>
        <w:keepNext w:val="0"/>
        <w:keepLines w:val="0"/>
        <w:numPr>
          <w:ilvl w:val="0"/>
          <w:numId w:val="17"/>
        </w:numPr>
        <w:tabs>
          <w:tab w:val="left" w:pos="451"/>
        </w:tabs>
        <w:spacing w:before="0" w:after="0"/>
        <w:ind w:left="450" w:hanging="221"/>
        <w:jc w:val="both"/>
      </w:pPr>
      <w:r>
        <w:t>Doba a místo plnění a předání</w:t>
      </w:r>
      <w:r>
        <w:rPr>
          <w:spacing w:val="-2"/>
        </w:rPr>
        <w:t xml:space="preserve"> </w:t>
      </w:r>
      <w:r>
        <w:t>díla</w:t>
      </w:r>
    </w:p>
    <w:p w14:paraId="217B253E" w14:textId="77777777" w:rsidR="00066BE7" w:rsidRDefault="00066BE7" w:rsidP="00066BE7">
      <w:pPr>
        <w:pStyle w:val="Zkladntext"/>
        <w:spacing w:before="1"/>
        <w:rPr>
          <w:b/>
        </w:rPr>
      </w:pPr>
    </w:p>
    <w:p w14:paraId="0C5077C5" w14:textId="77777777" w:rsidR="00066BE7" w:rsidRPr="00101BC3" w:rsidRDefault="00066BE7" w:rsidP="00066BE7">
      <w:pPr>
        <w:pStyle w:val="Odstavecseseznamem"/>
        <w:numPr>
          <w:ilvl w:val="1"/>
          <w:numId w:val="14"/>
        </w:numPr>
        <w:tabs>
          <w:tab w:val="left" w:pos="741"/>
          <w:tab w:val="left" w:pos="742"/>
        </w:tabs>
        <w:ind w:hanging="568"/>
        <w:contextualSpacing w:val="0"/>
        <w:jc w:val="both"/>
        <w:rPr>
          <w:sz w:val="20"/>
        </w:rPr>
      </w:pPr>
      <w:r w:rsidRPr="00101BC3">
        <w:rPr>
          <w:sz w:val="20"/>
        </w:rPr>
        <w:t>Práce budou provedeny v termínech</w:t>
      </w:r>
      <w:r w:rsidRPr="00101BC3">
        <w:rPr>
          <w:spacing w:val="-8"/>
          <w:sz w:val="20"/>
        </w:rPr>
        <w:t xml:space="preserve"> </w:t>
      </w:r>
      <w:r w:rsidRPr="00101BC3">
        <w:rPr>
          <w:sz w:val="20"/>
        </w:rPr>
        <w:t>následovně:</w:t>
      </w:r>
    </w:p>
    <w:p w14:paraId="060F758B" w14:textId="77777777" w:rsidR="00066BE7" w:rsidRPr="00101BC3" w:rsidRDefault="00066BE7" w:rsidP="00066BE7">
      <w:pPr>
        <w:pStyle w:val="Odstavecseseznamem"/>
        <w:numPr>
          <w:ilvl w:val="2"/>
          <w:numId w:val="14"/>
        </w:numPr>
        <w:tabs>
          <w:tab w:val="left" w:pos="741"/>
          <w:tab w:val="left" w:pos="742"/>
        </w:tabs>
        <w:contextualSpacing w:val="0"/>
        <w:jc w:val="both"/>
        <w:rPr>
          <w:sz w:val="20"/>
        </w:rPr>
      </w:pPr>
      <w:r w:rsidRPr="00101BC3">
        <w:rPr>
          <w:sz w:val="20"/>
        </w:rPr>
        <w:t>Získání podkladů do 14 od podpisu smlouvy</w:t>
      </w:r>
    </w:p>
    <w:p w14:paraId="1A1D1916" w14:textId="77777777" w:rsidR="00066BE7" w:rsidRPr="00101BC3" w:rsidRDefault="00066BE7" w:rsidP="00066BE7">
      <w:pPr>
        <w:pStyle w:val="Odstavecseseznamem"/>
        <w:numPr>
          <w:ilvl w:val="2"/>
          <w:numId w:val="14"/>
        </w:numPr>
        <w:tabs>
          <w:tab w:val="left" w:pos="1101"/>
          <w:tab w:val="left" w:pos="1102"/>
        </w:tabs>
        <w:spacing w:before="1" w:line="231" w:lineRule="exact"/>
        <w:ind w:hanging="361"/>
        <w:contextualSpacing w:val="0"/>
        <w:rPr>
          <w:sz w:val="20"/>
        </w:rPr>
      </w:pPr>
      <w:r w:rsidRPr="00101BC3">
        <w:rPr>
          <w:sz w:val="20"/>
        </w:rPr>
        <w:t>Vypracování PD pro vydání povolení stavby do 60 dnů od podpisů smlouvy</w:t>
      </w:r>
    </w:p>
    <w:p w14:paraId="69580E52" w14:textId="77777777" w:rsidR="00066BE7" w:rsidRPr="00101BC3" w:rsidRDefault="00066BE7" w:rsidP="00066BE7">
      <w:pPr>
        <w:pStyle w:val="Odstavecseseznamem"/>
        <w:numPr>
          <w:ilvl w:val="2"/>
          <w:numId w:val="14"/>
        </w:numPr>
        <w:tabs>
          <w:tab w:val="left" w:pos="1101"/>
          <w:tab w:val="left" w:pos="1102"/>
        </w:tabs>
        <w:ind w:right="309"/>
        <w:contextualSpacing w:val="0"/>
        <w:rPr>
          <w:sz w:val="20"/>
        </w:rPr>
      </w:pPr>
      <w:r w:rsidRPr="00101BC3">
        <w:rPr>
          <w:sz w:val="20"/>
        </w:rPr>
        <w:t>Zahájení projednávání PD ve stavebním řízení a podání žádosti o vydání povolení stavby do</w:t>
      </w:r>
      <w:r w:rsidRPr="00101BC3">
        <w:rPr>
          <w:spacing w:val="-6"/>
          <w:sz w:val="20"/>
        </w:rPr>
        <w:t xml:space="preserve"> </w:t>
      </w:r>
      <w:r w:rsidRPr="00101BC3">
        <w:rPr>
          <w:sz w:val="20"/>
        </w:rPr>
        <w:t>90 dnů od podpisu smlouvy.</w:t>
      </w:r>
    </w:p>
    <w:p w14:paraId="722A5BDE" w14:textId="77777777" w:rsidR="00066BE7" w:rsidRPr="00101BC3" w:rsidRDefault="00066BE7" w:rsidP="00066BE7">
      <w:pPr>
        <w:pStyle w:val="Odstavecseseznamem"/>
        <w:numPr>
          <w:ilvl w:val="2"/>
          <w:numId w:val="14"/>
        </w:numPr>
        <w:tabs>
          <w:tab w:val="left" w:pos="1101"/>
          <w:tab w:val="left" w:pos="1102"/>
        </w:tabs>
        <w:spacing w:before="1" w:line="237" w:lineRule="auto"/>
        <w:ind w:right="308"/>
        <w:contextualSpacing w:val="0"/>
        <w:rPr>
          <w:sz w:val="20"/>
        </w:rPr>
      </w:pPr>
      <w:r w:rsidRPr="00101BC3">
        <w:rPr>
          <w:sz w:val="20"/>
        </w:rPr>
        <w:t>Dopracování DPS podle podmínek DOSS, SÚ a investora vč. Výkazu výměr do 60 dnů od podpisu smlouvy</w:t>
      </w:r>
    </w:p>
    <w:p w14:paraId="5E134C0F" w14:textId="77777777" w:rsidR="00066BE7" w:rsidRDefault="00066BE7" w:rsidP="00066BE7">
      <w:pPr>
        <w:pStyle w:val="Odstavecseseznamem"/>
        <w:numPr>
          <w:ilvl w:val="2"/>
          <w:numId w:val="14"/>
        </w:numPr>
        <w:tabs>
          <w:tab w:val="left" w:pos="1101"/>
          <w:tab w:val="left" w:pos="1102"/>
        </w:tabs>
        <w:spacing w:before="1"/>
        <w:ind w:right="303"/>
        <w:contextualSpacing w:val="0"/>
        <w:rPr>
          <w:sz w:val="20"/>
        </w:rPr>
      </w:pPr>
      <w:r>
        <w:rPr>
          <w:sz w:val="20"/>
        </w:rPr>
        <w:lastRenderedPageBreak/>
        <w:t>Výkon autorského dozoru při realizaci stavby v průběhu realizace stavby do termínu převzetí dokončené stavby</w:t>
      </w:r>
      <w:r>
        <w:rPr>
          <w:spacing w:val="-7"/>
          <w:sz w:val="20"/>
        </w:rPr>
        <w:t xml:space="preserve"> </w:t>
      </w:r>
      <w:r>
        <w:rPr>
          <w:sz w:val="20"/>
        </w:rPr>
        <w:t>objednatelem</w:t>
      </w:r>
    </w:p>
    <w:p w14:paraId="2559B165" w14:textId="77777777" w:rsidR="00066BE7" w:rsidRDefault="00066BE7" w:rsidP="00066BE7">
      <w:pPr>
        <w:pStyle w:val="Zkladntext"/>
      </w:pPr>
    </w:p>
    <w:p w14:paraId="7CF73047" w14:textId="77777777" w:rsidR="00066BE7" w:rsidRDefault="00066BE7" w:rsidP="00066BE7">
      <w:pPr>
        <w:pStyle w:val="Odstavecseseznamem"/>
        <w:numPr>
          <w:ilvl w:val="1"/>
          <w:numId w:val="14"/>
        </w:numPr>
        <w:tabs>
          <w:tab w:val="left" w:pos="742"/>
        </w:tabs>
        <w:ind w:hanging="568"/>
        <w:contextualSpacing w:val="0"/>
        <w:jc w:val="both"/>
        <w:rPr>
          <w:sz w:val="20"/>
        </w:rPr>
      </w:pPr>
      <w:r>
        <w:rPr>
          <w:sz w:val="20"/>
        </w:rPr>
        <w:t>Dílo je</w:t>
      </w:r>
      <w:r>
        <w:rPr>
          <w:spacing w:val="-3"/>
          <w:sz w:val="20"/>
        </w:rPr>
        <w:t xml:space="preserve"> </w:t>
      </w:r>
      <w:r>
        <w:rPr>
          <w:sz w:val="20"/>
        </w:rPr>
        <w:t>splněno:</w:t>
      </w:r>
    </w:p>
    <w:p w14:paraId="320403A9" w14:textId="77777777" w:rsidR="00066BE7" w:rsidRDefault="00066BE7" w:rsidP="00066BE7">
      <w:pPr>
        <w:pStyle w:val="Odstavecseseznamem"/>
        <w:numPr>
          <w:ilvl w:val="0"/>
          <w:numId w:val="13"/>
        </w:numPr>
        <w:tabs>
          <w:tab w:val="left" w:pos="742"/>
        </w:tabs>
        <w:spacing w:before="1"/>
        <w:ind w:right="311"/>
        <w:contextualSpacing w:val="0"/>
        <w:jc w:val="both"/>
        <w:rPr>
          <w:sz w:val="20"/>
        </w:rPr>
      </w:pPr>
      <w:r>
        <w:rPr>
          <w:sz w:val="20"/>
        </w:rPr>
        <w:t>Řádným a včasným provedením a předáním všech jeho částí objednateli. Předáním částí díla ve sjednaném počtu vyhotovení se rozumí jeho osobní odevzdání objednateli v sídle</w:t>
      </w:r>
      <w:r>
        <w:rPr>
          <w:spacing w:val="-1"/>
          <w:sz w:val="20"/>
        </w:rPr>
        <w:t xml:space="preserve"> </w:t>
      </w:r>
      <w:r>
        <w:rPr>
          <w:sz w:val="20"/>
        </w:rPr>
        <w:t>objednatele.</w:t>
      </w:r>
    </w:p>
    <w:p w14:paraId="5F0D4B93" w14:textId="77777777" w:rsidR="00066BE7" w:rsidRDefault="00066BE7" w:rsidP="00066BE7">
      <w:pPr>
        <w:pStyle w:val="Zkladntext"/>
        <w:spacing w:before="10"/>
        <w:rPr>
          <w:sz w:val="19"/>
        </w:rPr>
      </w:pPr>
    </w:p>
    <w:p w14:paraId="1C1936CC" w14:textId="77777777" w:rsidR="00066BE7" w:rsidRDefault="00066BE7" w:rsidP="00066BE7">
      <w:pPr>
        <w:pStyle w:val="Odstavecseseznamem"/>
        <w:numPr>
          <w:ilvl w:val="0"/>
          <w:numId w:val="13"/>
        </w:numPr>
        <w:tabs>
          <w:tab w:val="left" w:pos="742"/>
        </w:tabs>
        <w:spacing w:before="1"/>
        <w:ind w:right="300"/>
        <w:contextualSpacing w:val="0"/>
        <w:jc w:val="both"/>
        <w:rPr>
          <w:sz w:val="20"/>
        </w:rPr>
      </w:pPr>
      <w:r>
        <w:rPr>
          <w:sz w:val="20"/>
        </w:rPr>
        <w:t>Ukončením provádění autorského dozoru ve lhůtě uvedené v čl. 3 odst. 3.1 této smlouvy</w:t>
      </w:r>
      <w:r>
        <w:rPr>
          <w:spacing w:val="-5"/>
          <w:sz w:val="20"/>
        </w:rPr>
        <w:t xml:space="preserve"> </w:t>
      </w:r>
      <w:r>
        <w:rPr>
          <w:sz w:val="20"/>
        </w:rPr>
        <w:t>výše.</w:t>
      </w:r>
    </w:p>
    <w:p w14:paraId="0E57F546" w14:textId="77777777" w:rsidR="00066BE7" w:rsidRDefault="00066BE7" w:rsidP="00066BE7">
      <w:pPr>
        <w:pStyle w:val="Zkladntext"/>
        <w:spacing w:before="10"/>
        <w:rPr>
          <w:sz w:val="19"/>
        </w:rPr>
      </w:pPr>
    </w:p>
    <w:p w14:paraId="5F6924A4" w14:textId="77777777" w:rsidR="00066BE7" w:rsidRDefault="00066BE7" w:rsidP="00066BE7">
      <w:pPr>
        <w:pStyle w:val="Zkladntext"/>
        <w:ind w:left="741" w:right="300"/>
        <w:jc w:val="both"/>
      </w:pPr>
      <w:r>
        <w:t>Řádným splněním se rozumí řádné zhotovení předmětu díla podle této smlouvy, platných právních předpisů a technických norem, jakož i ujednání smluvních stran     v rozsahu umožňujícím řádnou a úplnou realizaci předmětu díla. Nedílnou součástí řádného splnění díla je předání všech dokladů souvisejících s řádným provedením díla objednateli (min. doklady předané objednatelem či podklady pořízené</w:t>
      </w:r>
      <w:r>
        <w:rPr>
          <w:spacing w:val="-38"/>
        </w:rPr>
        <w:t xml:space="preserve"> </w:t>
      </w:r>
      <w:r>
        <w:t>zhotovitelem).</w:t>
      </w:r>
    </w:p>
    <w:p w14:paraId="5FAF99D8" w14:textId="77777777" w:rsidR="00066BE7" w:rsidRDefault="00066BE7" w:rsidP="00066BE7">
      <w:pPr>
        <w:pStyle w:val="Zkladntext"/>
      </w:pPr>
    </w:p>
    <w:p w14:paraId="6EADCD61" w14:textId="77777777" w:rsidR="00066BE7" w:rsidRDefault="00066BE7" w:rsidP="00066BE7">
      <w:pPr>
        <w:pStyle w:val="Odstavecseseznamem"/>
        <w:numPr>
          <w:ilvl w:val="1"/>
          <w:numId w:val="14"/>
        </w:numPr>
        <w:tabs>
          <w:tab w:val="left" w:pos="742"/>
        </w:tabs>
        <w:ind w:hanging="568"/>
        <w:contextualSpacing w:val="0"/>
        <w:jc w:val="both"/>
        <w:rPr>
          <w:sz w:val="20"/>
        </w:rPr>
      </w:pPr>
      <w:r>
        <w:rPr>
          <w:sz w:val="20"/>
        </w:rPr>
        <w:t>Zhotovitel předá objednateli Dokumentace v těchto počtech</w:t>
      </w:r>
      <w:r>
        <w:rPr>
          <w:spacing w:val="-11"/>
          <w:sz w:val="20"/>
        </w:rPr>
        <w:t xml:space="preserve"> </w:t>
      </w:r>
      <w:r>
        <w:rPr>
          <w:sz w:val="20"/>
        </w:rPr>
        <w:t>vyhotovení:</w:t>
      </w:r>
    </w:p>
    <w:p w14:paraId="1CAD013F" w14:textId="77777777" w:rsidR="00066BE7" w:rsidRDefault="00066BE7" w:rsidP="00066BE7">
      <w:pPr>
        <w:pStyle w:val="Odstavecseseznamem"/>
        <w:numPr>
          <w:ilvl w:val="0"/>
          <w:numId w:val="12"/>
        </w:numPr>
        <w:tabs>
          <w:tab w:val="left" w:pos="742"/>
        </w:tabs>
        <w:spacing w:before="1"/>
        <w:ind w:right="304"/>
        <w:contextualSpacing w:val="0"/>
        <w:jc w:val="both"/>
        <w:rPr>
          <w:sz w:val="20"/>
        </w:rPr>
      </w:pPr>
      <w:r>
        <w:rPr>
          <w:sz w:val="20"/>
        </w:rPr>
        <w:t xml:space="preserve">Projektová dokumentace pro provádění stavby bude odevzdána </w:t>
      </w:r>
      <w:r>
        <w:rPr>
          <w:spacing w:val="3"/>
          <w:sz w:val="20"/>
        </w:rPr>
        <w:t xml:space="preserve">ve </w:t>
      </w:r>
      <w:r>
        <w:rPr>
          <w:sz w:val="20"/>
        </w:rPr>
        <w:t xml:space="preserve">4 tištěných </w:t>
      </w:r>
      <w:proofErr w:type="spellStart"/>
      <w:r>
        <w:rPr>
          <w:sz w:val="20"/>
        </w:rPr>
        <w:t>paré</w:t>
      </w:r>
      <w:proofErr w:type="spellEnd"/>
      <w:r>
        <w:rPr>
          <w:sz w:val="20"/>
        </w:rPr>
        <w:t xml:space="preserve"> + 2x</w:t>
      </w:r>
      <w:r>
        <w:rPr>
          <w:spacing w:val="13"/>
          <w:sz w:val="20"/>
        </w:rPr>
        <w:t xml:space="preserve"> </w:t>
      </w:r>
      <w:r>
        <w:rPr>
          <w:sz w:val="20"/>
        </w:rPr>
        <w:t>v</w:t>
      </w:r>
      <w:r>
        <w:rPr>
          <w:spacing w:val="-5"/>
          <w:sz w:val="20"/>
        </w:rPr>
        <w:t xml:space="preserve"> </w:t>
      </w:r>
      <w:r>
        <w:rPr>
          <w:sz w:val="20"/>
        </w:rPr>
        <w:t>elektronické</w:t>
      </w:r>
      <w:r>
        <w:rPr>
          <w:spacing w:val="13"/>
          <w:sz w:val="20"/>
        </w:rPr>
        <w:t xml:space="preserve"> </w:t>
      </w:r>
      <w:r>
        <w:rPr>
          <w:sz w:val="20"/>
        </w:rPr>
        <w:t>podobě</w:t>
      </w:r>
      <w:r>
        <w:rPr>
          <w:spacing w:val="12"/>
          <w:sz w:val="20"/>
        </w:rPr>
        <w:t xml:space="preserve"> </w:t>
      </w:r>
      <w:r>
        <w:rPr>
          <w:sz w:val="20"/>
        </w:rPr>
        <w:t>na</w:t>
      </w:r>
      <w:r>
        <w:rPr>
          <w:spacing w:val="16"/>
          <w:sz w:val="20"/>
        </w:rPr>
        <w:t xml:space="preserve"> </w:t>
      </w:r>
      <w:r>
        <w:rPr>
          <w:sz w:val="20"/>
        </w:rPr>
        <w:t>dvou</w:t>
      </w:r>
      <w:r>
        <w:rPr>
          <w:spacing w:val="15"/>
          <w:sz w:val="20"/>
        </w:rPr>
        <w:t xml:space="preserve"> </w:t>
      </w:r>
      <w:r>
        <w:rPr>
          <w:sz w:val="20"/>
        </w:rPr>
        <w:t>nosičích</w:t>
      </w:r>
      <w:r>
        <w:rPr>
          <w:spacing w:val="15"/>
          <w:sz w:val="20"/>
        </w:rPr>
        <w:t xml:space="preserve"> </w:t>
      </w:r>
      <w:r>
        <w:rPr>
          <w:sz w:val="20"/>
        </w:rPr>
        <w:t>ve</w:t>
      </w:r>
      <w:r>
        <w:rPr>
          <w:spacing w:val="15"/>
          <w:sz w:val="20"/>
        </w:rPr>
        <w:t xml:space="preserve"> </w:t>
      </w:r>
      <w:r>
        <w:rPr>
          <w:sz w:val="20"/>
        </w:rPr>
        <w:t>všech</w:t>
      </w:r>
      <w:r>
        <w:rPr>
          <w:spacing w:val="15"/>
          <w:sz w:val="20"/>
        </w:rPr>
        <w:t xml:space="preserve"> </w:t>
      </w:r>
      <w:r>
        <w:rPr>
          <w:sz w:val="20"/>
        </w:rPr>
        <w:t>níže</w:t>
      </w:r>
      <w:r>
        <w:rPr>
          <w:spacing w:val="12"/>
          <w:sz w:val="20"/>
        </w:rPr>
        <w:t xml:space="preserve"> </w:t>
      </w:r>
      <w:r>
        <w:rPr>
          <w:sz w:val="20"/>
        </w:rPr>
        <w:t>uvedených</w:t>
      </w:r>
      <w:r>
        <w:rPr>
          <w:spacing w:val="12"/>
          <w:sz w:val="20"/>
        </w:rPr>
        <w:t xml:space="preserve"> </w:t>
      </w:r>
      <w:r>
        <w:rPr>
          <w:sz w:val="20"/>
        </w:rPr>
        <w:t>formátech,</w:t>
      </w:r>
      <w:r>
        <w:rPr>
          <w:spacing w:val="12"/>
          <w:sz w:val="20"/>
        </w:rPr>
        <w:t xml:space="preserve"> </w:t>
      </w:r>
      <w:r>
        <w:rPr>
          <w:sz w:val="20"/>
        </w:rPr>
        <w:t>a</w:t>
      </w:r>
      <w:r>
        <w:rPr>
          <w:spacing w:val="12"/>
          <w:sz w:val="20"/>
        </w:rPr>
        <w:t xml:space="preserve"> </w:t>
      </w:r>
      <w:r>
        <w:rPr>
          <w:sz w:val="20"/>
        </w:rPr>
        <w:t>to</w:t>
      </w:r>
    </w:p>
    <w:p w14:paraId="34157CDE" w14:textId="77777777" w:rsidR="00066BE7" w:rsidRDefault="00066BE7" w:rsidP="00066BE7">
      <w:pPr>
        <w:pStyle w:val="Zkladntext"/>
        <w:spacing w:before="93"/>
        <w:ind w:left="741" w:right="310"/>
        <w:jc w:val="both"/>
      </w:pPr>
      <w:r>
        <w:rPr>
          <w:noProof/>
          <w:lang w:bidi="ar-SA"/>
        </w:rPr>
        <w:drawing>
          <wp:anchor distT="0" distB="0" distL="0" distR="0" simplePos="0" relativeHeight="251663360" behindDoc="1" locked="0" layoutInCell="1" allowOverlap="1" wp14:anchorId="391511C6" wp14:editId="7857A9B3">
            <wp:simplePos x="0" y="0"/>
            <wp:positionH relativeFrom="page">
              <wp:posOffset>5652131</wp:posOffset>
            </wp:positionH>
            <wp:positionV relativeFrom="page">
              <wp:posOffset>530957</wp:posOffset>
            </wp:positionV>
            <wp:extent cx="1725515" cy="3106406"/>
            <wp:effectExtent l="0" t="0" r="0" b="0"/>
            <wp:wrapNone/>
            <wp:docPr id="9"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1725515" cy="3106406"/>
                    </a:xfrm>
                    <a:prstGeom prst="rect">
                      <a:avLst/>
                    </a:prstGeom>
                  </pic:spPr>
                </pic:pic>
              </a:graphicData>
            </a:graphic>
          </wp:anchor>
        </w:drawing>
      </w:r>
      <w:r>
        <w:t>včetně rozpočtu, slepého rozpočtu, výkazu výměr, slepého výkazu výměr a specifikací materiálů.</w:t>
      </w:r>
    </w:p>
    <w:p w14:paraId="37642638" w14:textId="77777777" w:rsidR="00066BE7" w:rsidRDefault="00066BE7" w:rsidP="00066BE7">
      <w:pPr>
        <w:pStyle w:val="Zkladntext"/>
        <w:spacing w:before="1"/>
        <w:ind w:left="741" w:right="308"/>
        <w:jc w:val="both"/>
      </w:pPr>
      <w:r>
        <w:t>Na jednom nosiči bude kompletní projektová dokumentace ve formátu PDF a otevřeném DWG a slepý výkaz výměr. Na druhém nosiči bude kompletní projektová dokumentace ve formátu PDF a otevřeném DWG a naceněný výkaz výměr.</w:t>
      </w:r>
    </w:p>
    <w:p w14:paraId="181AF675" w14:textId="77777777" w:rsidR="00066BE7" w:rsidRDefault="00066BE7" w:rsidP="00066BE7">
      <w:pPr>
        <w:pStyle w:val="Zkladntext"/>
        <w:spacing w:before="10"/>
        <w:rPr>
          <w:sz w:val="19"/>
        </w:rPr>
      </w:pPr>
    </w:p>
    <w:p w14:paraId="5D6D9E40" w14:textId="77777777" w:rsidR="00066BE7" w:rsidRDefault="00066BE7" w:rsidP="00066BE7">
      <w:pPr>
        <w:pStyle w:val="Odstavecseseznamem"/>
        <w:numPr>
          <w:ilvl w:val="0"/>
          <w:numId w:val="12"/>
        </w:numPr>
        <w:tabs>
          <w:tab w:val="left" w:pos="742"/>
        </w:tabs>
        <w:ind w:hanging="361"/>
        <w:contextualSpacing w:val="0"/>
        <w:jc w:val="both"/>
        <w:rPr>
          <w:sz w:val="20"/>
        </w:rPr>
      </w:pPr>
      <w:r>
        <w:rPr>
          <w:sz w:val="20"/>
        </w:rPr>
        <w:t>Projektová dokumentace pro provádění stavby bude odevzdána kompletně ve</w:t>
      </w:r>
      <w:r>
        <w:rPr>
          <w:spacing w:val="-5"/>
          <w:sz w:val="20"/>
        </w:rPr>
        <w:t xml:space="preserve"> </w:t>
      </w:r>
      <w:r>
        <w:rPr>
          <w:sz w:val="20"/>
        </w:rPr>
        <w:t>formátu</w:t>
      </w:r>
    </w:p>
    <w:p w14:paraId="515CDC7C" w14:textId="77777777" w:rsidR="00066BE7" w:rsidRDefault="00066BE7" w:rsidP="00066BE7">
      <w:pPr>
        <w:pStyle w:val="Zkladntext"/>
        <w:spacing w:before="1"/>
        <w:ind w:left="741"/>
      </w:pPr>
      <w:r>
        <w:t>.</w:t>
      </w:r>
      <w:proofErr w:type="spellStart"/>
      <w:r>
        <w:t>pdf</w:t>
      </w:r>
      <w:proofErr w:type="spellEnd"/>
      <w:r>
        <w:t>, a dále:</w:t>
      </w:r>
    </w:p>
    <w:p w14:paraId="728355B7" w14:textId="77777777" w:rsidR="00066BE7" w:rsidRDefault="00066BE7" w:rsidP="00066BE7">
      <w:pPr>
        <w:pStyle w:val="Odstavecseseznamem"/>
        <w:numPr>
          <w:ilvl w:val="1"/>
          <w:numId w:val="12"/>
        </w:numPr>
        <w:tabs>
          <w:tab w:val="left" w:pos="1734"/>
          <w:tab w:val="left" w:pos="1735"/>
        </w:tabs>
        <w:spacing w:before="1" w:line="244" w:lineRule="exact"/>
        <w:contextualSpacing w:val="0"/>
        <w:rPr>
          <w:sz w:val="20"/>
        </w:rPr>
      </w:pPr>
      <w:r>
        <w:rPr>
          <w:sz w:val="20"/>
        </w:rPr>
        <w:t>výkresová část – formát – otevřené *.</w:t>
      </w:r>
      <w:proofErr w:type="spellStart"/>
      <w:r>
        <w:rPr>
          <w:sz w:val="20"/>
        </w:rPr>
        <w:t>dwg</w:t>
      </w:r>
      <w:proofErr w:type="spellEnd"/>
    </w:p>
    <w:p w14:paraId="337C3110" w14:textId="77777777" w:rsidR="00066BE7" w:rsidRDefault="00066BE7" w:rsidP="00066BE7">
      <w:pPr>
        <w:pStyle w:val="Odstavecseseznamem"/>
        <w:numPr>
          <w:ilvl w:val="1"/>
          <w:numId w:val="12"/>
        </w:numPr>
        <w:tabs>
          <w:tab w:val="left" w:pos="1734"/>
          <w:tab w:val="left" w:pos="1735"/>
        </w:tabs>
        <w:spacing w:line="242" w:lineRule="exact"/>
        <w:contextualSpacing w:val="0"/>
        <w:rPr>
          <w:sz w:val="20"/>
        </w:rPr>
      </w:pPr>
      <w:r>
        <w:rPr>
          <w:sz w:val="20"/>
        </w:rPr>
        <w:t>textová část – formát *.doc nebo</w:t>
      </w:r>
      <w:r>
        <w:rPr>
          <w:spacing w:val="-1"/>
          <w:sz w:val="20"/>
        </w:rPr>
        <w:t xml:space="preserve"> </w:t>
      </w:r>
      <w:r>
        <w:rPr>
          <w:sz w:val="20"/>
        </w:rPr>
        <w:t>*.</w:t>
      </w:r>
      <w:proofErr w:type="spellStart"/>
      <w:r>
        <w:rPr>
          <w:sz w:val="20"/>
        </w:rPr>
        <w:t>docx</w:t>
      </w:r>
      <w:proofErr w:type="spellEnd"/>
    </w:p>
    <w:p w14:paraId="3E72F5B9" w14:textId="77777777" w:rsidR="00066BE7" w:rsidRDefault="00066BE7" w:rsidP="00066BE7">
      <w:pPr>
        <w:pStyle w:val="Odstavecseseznamem"/>
        <w:numPr>
          <w:ilvl w:val="1"/>
          <w:numId w:val="12"/>
        </w:numPr>
        <w:tabs>
          <w:tab w:val="left" w:pos="1734"/>
          <w:tab w:val="left" w:pos="1735"/>
        </w:tabs>
        <w:spacing w:line="244" w:lineRule="exact"/>
        <w:contextualSpacing w:val="0"/>
        <w:rPr>
          <w:sz w:val="20"/>
        </w:rPr>
      </w:pPr>
      <w:r>
        <w:rPr>
          <w:sz w:val="20"/>
        </w:rPr>
        <w:t>tabulková část a grafy (vč. VV a rozpočtu) – formát *.</w:t>
      </w:r>
      <w:proofErr w:type="spellStart"/>
      <w:r>
        <w:rPr>
          <w:sz w:val="20"/>
        </w:rPr>
        <w:t>xls</w:t>
      </w:r>
      <w:proofErr w:type="spellEnd"/>
      <w:r>
        <w:rPr>
          <w:sz w:val="20"/>
        </w:rPr>
        <w:t xml:space="preserve"> nebo *.</w:t>
      </w:r>
      <w:proofErr w:type="spellStart"/>
      <w:r>
        <w:rPr>
          <w:sz w:val="20"/>
        </w:rPr>
        <w:t>xlsx</w:t>
      </w:r>
      <w:proofErr w:type="spellEnd"/>
      <w:r>
        <w:rPr>
          <w:sz w:val="20"/>
        </w:rPr>
        <w:t xml:space="preserve"> a</w:t>
      </w:r>
      <w:r>
        <w:rPr>
          <w:spacing w:val="-22"/>
          <w:sz w:val="20"/>
        </w:rPr>
        <w:t xml:space="preserve"> </w:t>
      </w:r>
      <w:r>
        <w:rPr>
          <w:sz w:val="20"/>
        </w:rPr>
        <w:t>*.</w:t>
      </w:r>
      <w:proofErr w:type="spellStart"/>
      <w:r>
        <w:rPr>
          <w:sz w:val="20"/>
        </w:rPr>
        <w:t>xlm</w:t>
      </w:r>
      <w:proofErr w:type="spellEnd"/>
    </w:p>
    <w:p w14:paraId="5B499BEA" w14:textId="77777777" w:rsidR="00066BE7" w:rsidRDefault="00066BE7" w:rsidP="00066BE7">
      <w:pPr>
        <w:pStyle w:val="Zkladntext"/>
        <w:spacing w:before="11"/>
        <w:rPr>
          <w:sz w:val="19"/>
        </w:rPr>
      </w:pPr>
    </w:p>
    <w:p w14:paraId="31EF3474" w14:textId="77777777" w:rsidR="00066BE7" w:rsidRDefault="00066BE7" w:rsidP="00066BE7">
      <w:pPr>
        <w:pStyle w:val="Zkladntext"/>
        <w:ind w:left="741" w:right="300"/>
        <w:jc w:val="both"/>
      </w:pPr>
      <w:r>
        <w:t>Rozpočet, slepý rozpočet, výkaz výměr, slepý výkaz výměr – budou řešeny vždy jako jedna tabulka *.</w:t>
      </w:r>
      <w:proofErr w:type="spellStart"/>
      <w:r>
        <w:t>xls</w:t>
      </w:r>
      <w:proofErr w:type="spellEnd"/>
      <w:r>
        <w:t xml:space="preserve"> (*.</w:t>
      </w:r>
      <w:proofErr w:type="spellStart"/>
      <w:r>
        <w:t>xlsx</w:t>
      </w:r>
      <w:proofErr w:type="spellEnd"/>
      <w:r>
        <w:t>) a *.</w:t>
      </w:r>
      <w:proofErr w:type="spellStart"/>
      <w:r>
        <w:t>xlm</w:t>
      </w:r>
      <w:proofErr w:type="spellEnd"/>
      <w:r>
        <w:t xml:space="preserve"> s krycím listem a rekapitulací. Buňky "jednotková cena" ve slepém rozpočtu a slepém výkazu výměr budou aktivní s definovanými vzorci a propojeny s krycím listem a rekapitulací. Čísla položek nebudou duplicitní a budou se odkazovat na stejná čísla položek ve specifikacích materiálu. Zhotovitel dodá rozpočet také v elektronické</w:t>
      </w:r>
      <w:r>
        <w:rPr>
          <w:spacing w:val="-3"/>
        </w:rPr>
        <w:t xml:space="preserve"> </w:t>
      </w:r>
      <w:r>
        <w:t>podobě.</w:t>
      </w:r>
    </w:p>
    <w:p w14:paraId="40BC14D1" w14:textId="77777777" w:rsidR="00066BE7" w:rsidRDefault="00066BE7" w:rsidP="00066BE7">
      <w:pPr>
        <w:pStyle w:val="Zkladntext"/>
        <w:spacing w:before="10"/>
        <w:rPr>
          <w:sz w:val="19"/>
        </w:rPr>
      </w:pPr>
    </w:p>
    <w:p w14:paraId="0A776521" w14:textId="77777777" w:rsidR="00066BE7" w:rsidRDefault="00066BE7" w:rsidP="00066BE7">
      <w:pPr>
        <w:pStyle w:val="Odstavecseseznamem"/>
        <w:numPr>
          <w:ilvl w:val="1"/>
          <w:numId w:val="14"/>
        </w:numPr>
        <w:tabs>
          <w:tab w:val="left" w:pos="742"/>
        </w:tabs>
        <w:ind w:right="303"/>
        <w:contextualSpacing w:val="0"/>
        <w:jc w:val="both"/>
        <w:rPr>
          <w:sz w:val="20"/>
        </w:rPr>
      </w:pPr>
      <w:proofErr w:type="gramStart"/>
      <w:r>
        <w:rPr>
          <w:sz w:val="20"/>
        </w:rPr>
        <w:t>Zhotovitel  se</w:t>
      </w:r>
      <w:proofErr w:type="gramEnd"/>
      <w:r>
        <w:rPr>
          <w:sz w:val="20"/>
        </w:rPr>
        <w:t xml:space="preserve">  </w:t>
      </w:r>
      <w:proofErr w:type="gramStart"/>
      <w:r>
        <w:rPr>
          <w:sz w:val="20"/>
        </w:rPr>
        <w:t>zavazuje  předat</w:t>
      </w:r>
      <w:proofErr w:type="gramEnd"/>
      <w:r>
        <w:rPr>
          <w:sz w:val="20"/>
        </w:rPr>
        <w:t xml:space="preserve">  </w:t>
      </w:r>
      <w:proofErr w:type="gramStart"/>
      <w:r>
        <w:rPr>
          <w:sz w:val="20"/>
        </w:rPr>
        <w:t>na  žádost</w:t>
      </w:r>
      <w:proofErr w:type="gramEnd"/>
      <w:r>
        <w:rPr>
          <w:sz w:val="20"/>
        </w:rPr>
        <w:t xml:space="preserve">  </w:t>
      </w:r>
      <w:proofErr w:type="gramStart"/>
      <w:r>
        <w:rPr>
          <w:sz w:val="20"/>
        </w:rPr>
        <w:t>objednatele  další</w:t>
      </w:r>
      <w:proofErr w:type="gramEnd"/>
      <w:r>
        <w:rPr>
          <w:sz w:val="20"/>
        </w:rPr>
        <w:t xml:space="preserve">  </w:t>
      </w:r>
      <w:proofErr w:type="gramStart"/>
      <w:r>
        <w:rPr>
          <w:sz w:val="20"/>
        </w:rPr>
        <w:t>výtisky  dokumentace</w:t>
      </w:r>
      <w:proofErr w:type="gramEnd"/>
      <w:r>
        <w:rPr>
          <w:sz w:val="20"/>
        </w:rPr>
        <w:t xml:space="preserve">  v počtu požadovaném objednatelem do 4 dnů od objednání, a to za reprodukční náklady obvyklé v místě a</w:t>
      </w:r>
      <w:r>
        <w:rPr>
          <w:spacing w:val="-4"/>
          <w:sz w:val="20"/>
        </w:rPr>
        <w:t xml:space="preserve"> </w:t>
      </w:r>
      <w:r>
        <w:rPr>
          <w:sz w:val="20"/>
        </w:rPr>
        <w:t>čase.</w:t>
      </w:r>
    </w:p>
    <w:p w14:paraId="216F563E" w14:textId="77777777" w:rsidR="00066BE7" w:rsidRDefault="00066BE7" w:rsidP="00066BE7">
      <w:pPr>
        <w:pStyle w:val="Zkladntext"/>
        <w:spacing w:before="2"/>
      </w:pPr>
    </w:p>
    <w:p w14:paraId="474C454A" w14:textId="77777777" w:rsidR="00066BE7" w:rsidRDefault="00066BE7" w:rsidP="00066BE7">
      <w:pPr>
        <w:pStyle w:val="Odstavecseseznamem"/>
        <w:numPr>
          <w:ilvl w:val="1"/>
          <w:numId w:val="14"/>
        </w:numPr>
        <w:tabs>
          <w:tab w:val="left" w:pos="742"/>
        </w:tabs>
        <w:ind w:right="302"/>
        <w:contextualSpacing w:val="0"/>
        <w:jc w:val="both"/>
        <w:rPr>
          <w:sz w:val="20"/>
        </w:rPr>
      </w:pPr>
      <w:r>
        <w:rPr>
          <w:sz w:val="20"/>
        </w:rPr>
        <w:t>Nebude-li předávané dílo či jeho část prosto vad či nedodělků, objednatel uvede zjištěné vady či nedodělky do předávacího protokolu, případně je písemně oznámí zhotoviteli do doby splatnosti faktury a zároveň stanoví zhotoviteli přiměřenou lhůtu k jejich odstranění. Předání díla či jeho části s vadami či nedodělky není splněním zhotovitelova závazku, pokud objednatel v protokolu neuvede, že dílo i s vytknutými vadami a nedodělky přebírá. V případě, že má předávané dílo jakékoliv vady, je objednatel oprávněn odmítnout jeho převzetí. Za vadu se vždy považuje jakákoli výtka stavebního úřadu, vodoprávního úřadu či jiných specializovaných</w:t>
      </w:r>
      <w:r>
        <w:rPr>
          <w:spacing w:val="-15"/>
          <w:sz w:val="20"/>
        </w:rPr>
        <w:t xml:space="preserve"> </w:t>
      </w:r>
      <w:r>
        <w:rPr>
          <w:sz w:val="20"/>
        </w:rPr>
        <w:t>institucí.</w:t>
      </w:r>
    </w:p>
    <w:p w14:paraId="540B0DA2" w14:textId="77777777" w:rsidR="00066BE7" w:rsidRDefault="00066BE7" w:rsidP="00066BE7">
      <w:pPr>
        <w:pStyle w:val="Zkladntext"/>
        <w:rPr>
          <w:sz w:val="22"/>
        </w:rPr>
      </w:pPr>
    </w:p>
    <w:p w14:paraId="4716F351" w14:textId="77777777" w:rsidR="00066BE7" w:rsidRDefault="00066BE7" w:rsidP="00066BE7">
      <w:pPr>
        <w:pStyle w:val="Zkladntext"/>
        <w:spacing w:before="8"/>
        <w:rPr>
          <w:sz w:val="17"/>
        </w:rPr>
      </w:pPr>
    </w:p>
    <w:p w14:paraId="568140BE" w14:textId="77777777" w:rsidR="00066BE7" w:rsidRDefault="00066BE7" w:rsidP="00066BE7">
      <w:pPr>
        <w:pStyle w:val="Nadpis2"/>
        <w:keepNext w:val="0"/>
        <w:keepLines w:val="0"/>
        <w:numPr>
          <w:ilvl w:val="0"/>
          <w:numId w:val="17"/>
        </w:numPr>
        <w:tabs>
          <w:tab w:val="left" w:pos="741"/>
          <w:tab w:val="left" w:pos="742"/>
        </w:tabs>
        <w:spacing w:before="1" w:after="0"/>
        <w:ind w:left="741" w:hanging="568"/>
        <w:jc w:val="both"/>
      </w:pPr>
      <w:r>
        <w:t>Cena a platební</w:t>
      </w:r>
      <w:r>
        <w:rPr>
          <w:spacing w:val="-4"/>
        </w:rPr>
        <w:t xml:space="preserve"> </w:t>
      </w:r>
      <w:r>
        <w:t>podmínky</w:t>
      </w:r>
    </w:p>
    <w:p w14:paraId="379D9C74" w14:textId="77777777" w:rsidR="00066BE7" w:rsidRDefault="00066BE7" w:rsidP="00066BE7">
      <w:pPr>
        <w:pStyle w:val="Zkladntext"/>
        <w:spacing w:before="8" w:after="1"/>
        <w:rPr>
          <w:b/>
          <w:sz w:val="21"/>
        </w:rPr>
      </w:pPr>
    </w:p>
    <w:p w14:paraId="3487E968" w14:textId="77777777" w:rsidR="00066BE7" w:rsidRDefault="00066BE7" w:rsidP="00066BE7">
      <w:pPr>
        <w:pStyle w:val="Zkladntext"/>
        <w:spacing w:before="9"/>
        <w:ind w:left="720"/>
        <w:rPr>
          <w:b/>
          <w:sz w:val="19"/>
        </w:rPr>
      </w:pPr>
      <w:r w:rsidRPr="00101BC3">
        <w:rPr>
          <w:b/>
          <w:sz w:val="19"/>
        </w:rPr>
        <w:t>Celková cena díla bude ve výši 350 900,- Kč, ve složení 290 000,- Kč cena bez DPH + 60 900,- Kč DPH za všechen výše uvedený rozsah prací.</w:t>
      </w:r>
      <w:r>
        <w:rPr>
          <w:b/>
          <w:sz w:val="19"/>
        </w:rPr>
        <w:t xml:space="preserve"> </w:t>
      </w:r>
    </w:p>
    <w:p w14:paraId="5D11F766" w14:textId="77777777" w:rsidR="00066BE7" w:rsidRDefault="00066BE7" w:rsidP="00066BE7">
      <w:pPr>
        <w:pStyle w:val="Zkladntext"/>
        <w:spacing w:before="9"/>
        <w:ind w:left="720"/>
        <w:rPr>
          <w:b/>
          <w:sz w:val="19"/>
        </w:rPr>
      </w:pPr>
    </w:p>
    <w:p w14:paraId="154CDBE0" w14:textId="77777777" w:rsidR="00066BE7" w:rsidRDefault="00066BE7" w:rsidP="00066BE7">
      <w:pPr>
        <w:pStyle w:val="Zkladntext"/>
        <w:ind w:left="741" w:right="299"/>
        <w:jc w:val="both"/>
      </w:pPr>
      <w:r>
        <w:t xml:space="preserve">K uvedené ceně za </w:t>
      </w:r>
      <w:proofErr w:type="gramStart"/>
      <w:r>
        <w:t>DPS  a</w:t>
      </w:r>
      <w:proofErr w:type="gramEnd"/>
      <w:r>
        <w:t xml:space="preserve"> inženýrskou činnost budou fakturovány správní </w:t>
      </w:r>
      <w:proofErr w:type="gramStart"/>
      <w:r>
        <w:t>poplatky  v</w:t>
      </w:r>
      <w:proofErr w:type="gramEnd"/>
      <w:r>
        <w:t xml:space="preserve"> jejich skutečné výši. Uvedená cena je nejvýše přípustná, obsahuje veškeré náklady nutné ke kompletnímu a řádnému a včasnému provedení díla zhotovitelem, včetně všech nákladů a včetně všech činností souvisejících, tj. zejména veškeré náklady spojené s úplným a kvalitním provedením a dokončením předmětu díla včetně veškerých</w:t>
      </w:r>
      <w:r>
        <w:rPr>
          <w:spacing w:val="12"/>
        </w:rPr>
        <w:t xml:space="preserve"> </w:t>
      </w:r>
      <w:r>
        <w:t>rizik</w:t>
      </w:r>
      <w:r>
        <w:rPr>
          <w:spacing w:val="14"/>
        </w:rPr>
        <w:t xml:space="preserve"> </w:t>
      </w:r>
      <w:r>
        <w:t>a</w:t>
      </w:r>
      <w:r>
        <w:rPr>
          <w:spacing w:val="11"/>
        </w:rPr>
        <w:t xml:space="preserve"> </w:t>
      </w:r>
      <w:r>
        <w:t>vlivů</w:t>
      </w:r>
      <w:r>
        <w:rPr>
          <w:spacing w:val="12"/>
        </w:rPr>
        <w:t xml:space="preserve"> </w:t>
      </w:r>
      <w:r>
        <w:t>(včetně</w:t>
      </w:r>
      <w:r>
        <w:rPr>
          <w:spacing w:val="12"/>
        </w:rPr>
        <w:t xml:space="preserve"> </w:t>
      </w:r>
      <w:r>
        <w:t>inflačních)</w:t>
      </w:r>
      <w:r>
        <w:rPr>
          <w:spacing w:val="15"/>
        </w:rPr>
        <w:t xml:space="preserve"> </w:t>
      </w:r>
      <w:r>
        <w:t>během</w:t>
      </w:r>
      <w:r>
        <w:rPr>
          <w:spacing w:val="15"/>
        </w:rPr>
        <w:t xml:space="preserve"> </w:t>
      </w:r>
      <w:r>
        <w:t>provádění</w:t>
      </w:r>
      <w:r>
        <w:rPr>
          <w:spacing w:val="11"/>
        </w:rPr>
        <w:t xml:space="preserve"> </w:t>
      </w:r>
      <w:r>
        <w:t>díla,</w:t>
      </w:r>
      <w:r>
        <w:rPr>
          <w:spacing w:val="12"/>
        </w:rPr>
        <w:t xml:space="preserve"> </w:t>
      </w:r>
      <w:r>
        <w:t>náklady</w:t>
      </w:r>
      <w:r>
        <w:rPr>
          <w:spacing w:val="10"/>
        </w:rPr>
        <w:t xml:space="preserve"> </w:t>
      </w:r>
      <w:r>
        <w:t>na</w:t>
      </w:r>
      <w:r>
        <w:rPr>
          <w:spacing w:val="12"/>
        </w:rPr>
        <w:t xml:space="preserve"> </w:t>
      </w:r>
      <w:r>
        <w:t>opatření</w:t>
      </w:r>
    </w:p>
    <w:p w14:paraId="409BCF5B" w14:textId="77777777" w:rsidR="00066BE7" w:rsidRDefault="00066BE7" w:rsidP="00066BE7">
      <w:pPr>
        <w:jc w:val="both"/>
        <w:sectPr w:rsidR="00066BE7" w:rsidSect="00066BE7">
          <w:pgSz w:w="11910" w:h="16840"/>
          <w:pgMar w:top="820" w:right="1680" w:bottom="820" w:left="1520" w:header="0" w:footer="625" w:gutter="0"/>
          <w:cols w:space="708"/>
        </w:sectPr>
      </w:pPr>
    </w:p>
    <w:p w14:paraId="346EABA1" w14:textId="77777777" w:rsidR="00066BE7" w:rsidRDefault="00066BE7" w:rsidP="00066BE7">
      <w:pPr>
        <w:pStyle w:val="Zkladntext"/>
      </w:pPr>
      <w:r>
        <w:rPr>
          <w:noProof/>
          <w:lang w:bidi="ar-SA"/>
        </w:rPr>
        <w:lastRenderedPageBreak/>
        <w:drawing>
          <wp:anchor distT="0" distB="0" distL="0" distR="0" simplePos="0" relativeHeight="251664384" behindDoc="1" locked="0" layoutInCell="1" allowOverlap="1" wp14:anchorId="561630E3" wp14:editId="2C5E4DDB">
            <wp:simplePos x="0" y="0"/>
            <wp:positionH relativeFrom="page">
              <wp:posOffset>5652131</wp:posOffset>
            </wp:positionH>
            <wp:positionV relativeFrom="page">
              <wp:posOffset>530957</wp:posOffset>
            </wp:positionV>
            <wp:extent cx="1725515" cy="3106406"/>
            <wp:effectExtent l="0" t="0" r="0" b="0"/>
            <wp:wrapNone/>
            <wp:docPr id="11"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1725515" cy="3106406"/>
                    </a:xfrm>
                    <a:prstGeom prst="rect">
                      <a:avLst/>
                    </a:prstGeom>
                  </pic:spPr>
                </pic:pic>
              </a:graphicData>
            </a:graphic>
          </wp:anchor>
        </w:drawing>
      </w:r>
    </w:p>
    <w:p w14:paraId="14BB039A" w14:textId="77777777" w:rsidR="00066BE7" w:rsidRDefault="00066BE7" w:rsidP="00066BE7">
      <w:pPr>
        <w:pStyle w:val="Zkladntext"/>
      </w:pPr>
    </w:p>
    <w:p w14:paraId="6585E2B1" w14:textId="77777777" w:rsidR="00066BE7" w:rsidRDefault="00066BE7" w:rsidP="00066BE7">
      <w:pPr>
        <w:pStyle w:val="Zkladntext"/>
      </w:pPr>
    </w:p>
    <w:p w14:paraId="5C567F89" w14:textId="77777777" w:rsidR="00066BE7" w:rsidRDefault="00066BE7" w:rsidP="00066BE7">
      <w:pPr>
        <w:pStyle w:val="Zkladntext"/>
        <w:spacing w:before="1"/>
        <w:rPr>
          <w:sz w:val="19"/>
        </w:rPr>
      </w:pPr>
    </w:p>
    <w:p w14:paraId="7D677F6F" w14:textId="77777777" w:rsidR="00066BE7" w:rsidRDefault="00066BE7" w:rsidP="00066BE7">
      <w:pPr>
        <w:pStyle w:val="Zkladntext"/>
        <w:spacing w:before="93"/>
        <w:ind w:left="741" w:right="305"/>
        <w:jc w:val="both"/>
      </w:pPr>
      <w:r>
        <w:t>podkladů, náklady na projednání včetně správních poplatků, provozní náklady, pojištění, daně, či jiných nezbytných práv.</w:t>
      </w:r>
    </w:p>
    <w:p w14:paraId="0690CF45" w14:textId="77777777" w:rsidR="00066BE7" w:rsidRDefault="00066BE7" w:rsidP="00066BE7">
      <w:pPr>
        <w:pStyle w:val="Zkladntext"/>
        <w:spacing w:before="10"/>
        <w:rPr>
          <w:sz w:val="19"/>
        </w:rPr>
      </w:pPr>
    </w:p>
    <w:p w14:paraId="7C6C4CF9" w14:textId="77777777" w:rsidR="00066BE7" w:rsidRDefault="00066BE7" w:rsidP="00066BE7">
      <w:pPr>
        <w:pStyle w:val="Zkladntext"/>
        <w:ind w:left="741" w:right="306"/>
        <w:jc w:val="both"/>
      </w:pPr>
      <w:r>
        <w:t>Zhotovitel uvádí, že maximální cena díla je stanovena tak, aby mohly být provedeny na jeho náklady i další nutné práce potřebné pro řádné dokončení díla, a to i ve značném rozsahu (a to včetně prací nezbytných na základě dalších požadavků objednatele). V ceně jsou také zahrnuty veškeré výlohy, výdaje a náklady vzniklé zhotoviteli v souvislosti s provedením díla dle této</w:t>
      </w:r>
      <w:r>
        <w:rPr>
          <w:spacing w:val="-6"/>
        </w:rPr>
        <w:t xml:space="preserve"> </w:t>
      </w:r>
      <w:r>
        <w:t>smlouvy.</w:t>
      </w:r>
    </w:p>
    <w:p w14:paraId="61D1F486" w14:textId="77777777" w:rsidR="00066BE7" w:rsidRDefault="00066BE7" w:rsidP="00066BE7">
      <w:pPr>
        <w:pStyle w:val="Zkladntext"/>
      </w:pPr>
    </w:p>
    <w:p w14:paraId="4E9EB37D" w14:textId="77777777" w:rsidR="00066BE7" w:rsidRDefault="00066BE7" w:rsidP="00066BE7">
      <w:pPr>
        <w:pStyle w:val="Zkladntext"/>
        <w:ind w:left="741" w:right="303"/>
        <w:jc w:val="both"/>
      </w:pPr>
      <w:r>
        <w:t>Výše uvedená cena rovněž obsahuje poskytnutí výhradní licence objednateli na dílo dle čl. 9 této smlouvy níže.</w:t>
      </w:r>
    </w:p>
    <w:p w14:paraId="39589116" w14:textId="77777777" w:rsidR="00066BE7" w:rsidRDefault="00066BE7" w:rsidP="00066BE7">
      <w:pPr>
        <w:pStyle w:val="Zkladntext"/>
        <w:spacing w:before="1"/>
      </w:pPr>
    </w:p>
    <w:p w14:paraId="15C2C832" w14:textId="77777777" w:rsidR="00066BE7" w:rsidRDefault="00066BE7" w:rsidP="00066BE7">
      <w:pPr>
        <w:pStyle w:val="Zkladntext"/>
        <w:ind w:left="741" w:right="302"/>
        <w:jc w:val="both"/>
      </w:pPr>
      <w:r>
        <w:t>Výše uvedenou cenu je možné měnit pouze v případě, že dojde v průběhu realizace této smlouvy ke změnám daňových předpisů upravujících výši DPH. O tomto jsou smluvní strany povinny uzavřít dodatek ke smlouvě.</w:t>
      </w:r>
    </w:p>
    <w:p w14:paraId="6C86D96A" w14:textId="77777777" w:rsidR="00066BE7" w:rsidRDefault="00066BE7" w:rsidP="00066BE7">
      <w:pPr>
        <w:pStyle w:val="Zkladntext"/>
      </w:pPr>
    </w:p>
    <w:p w14:paraId="0C4F9AA4" w14:textId="77777777" w:rsidR="00066BE7" w:rsidRDefault="00066BE7" w:rsidP="00066BE7">
      <w:pPr>
        <w:pStyle w:val="Zkladntext"/>
        <w:ind w:left="741" w:right="303"/>
        <w:jc w:val="both"/>
      </w:pPr>
      <w:r>
        <w:t>Z toho přísluší na jednotlivé části díla (dílčí zdanitelná plnění ve smyslu zákona o daních z příjmů):</w:t>
      </w:r>
    </w:p>
    <w:p w14:paraId="64EC450A" w14:textId="77777777" w:rsidR="00066BE7" w:rsidRDefault="00066BE7" w:rsidP="00066BE7">
      <w:pPr>
        <w:pStyle w:val="Zkladntext"/>
        <w:spacing w:before="1"/>
        <w:ind w:left="741" w:right="301"/>
        <w:jc w:val="both"/>
      </w:pPr>
      <w:r>
        <w:t>V případě změny výše DPH, bude k ceně bez DPH dopočtena daň z přidané hodnoty ve výši platné v den zdanitelného plnění (v době podpisu smlouvy je platná sazba DPH ve výši</w:t>
      </w:r>
      <w:r>
        <w:rPr>
          <w:spacing w:val="-1"/>
        </w:rPr>
        <w:t xml:space="preserve"> </w:t>
      </w:r>
      <w:r>
        <w:t>21%).</w:t>
      </w:r>
    </w:p>
    <w:p w14:paraId="57218B11" w14:textId="77777777" w:rsidR="00066BE7" w:rsidRDefault="00066BE7" w:rsidP="00066BE7">
      <w:pPr>
        <w:pStyle w:val="Zkladntext"/>
        <w:spacing w:before="11"/>
        <w:rPr>
          <w:sz w:val="19"/>
        </w:rPr>
      </w:pPr>
    </w:p>
    <w:p w14:paraId="3CE0DD5F" w14:textId="458E6FC9" w:rsidR="00066BE7" w:rsidRPr="00066BE7" w:rsidRDefault="00066BE7" w:rsidP="00066BE7">
      <w:pPr>
        <w:pStyle w:val="Odstavecseseznamem"/>
        <w:numPr>
          <w:ilvl w:val="1"/>
          <w:numId w:val="21"/>
        </w:numPr>
        <w:tabs>
          <w:tab w:val="left" w:pos="742"/>
        </w:tabs>
        <w:ind w:right="303"/>
        <w:jc w:val="both"/>
        <w:rPr>
          <w:sz w:val="20"/>
        </w:rPr>
      </w:pPr>
      <w:r w:rsidRPr="00066BE7">
        <w:rPr>
          <w:sz w:val="20"/>
        </w:rPr>
        <w:t>Zhotoviteli vzniká právo účtovat ceny za dílčí plnění poskytovaná podle smlouvy a objednateli povinnost uhradit tyto ceny</w:t>
      </w:r>
      <w:r w:rsidRPr="00066BE7">
        <w:rPr>
          <w:spacing w:val="-4"/>
          <w:sz w:val="20"/>
        </w:rPr>
        <w:t xml:space="preserve"> </w:t>
      </w:r>
      <w:r w:rsidRPr="00066BE7">
        <w:rPr>
          <w:sz w:val="20"/>
        </w:rPr>
        <w:t>takto:</w:t>
      </w:r>
    </w:p>
    <w:p w14:paraId="19996952" w14:textId="77777777" w:rsidR="00066BE7" w:rsidRDefault="00066BE7" w:rsidP="00066BE7">
      <w:pPr>
        <w:pStyle w:val="Zkladntext"/>
        <w:spacing w:before="1"/>
      </w:pPr>
    </w:p>
    <w:p w14:paraId="2D6A202B" w14:textId="77777777" w:rsidR="00066BE7" w:rsidRDefault="00066BE7" w:rsidP="00066BE7">
      <w:pPr>
        <w:pStyle w:val="Zkladntext"/>
        <w:ind w:left="741"/>
      </w:pPr>
      <w:r>
        <w:t>Cenu částí díla je zhotovitel oprávněn účtovat dnem ukončení činností předáním a převzetím:</w:t>
      </w:r>
    </w:p>
    <w:p w14:paraId="5B60DFFF" w14:textId="77777777" w:rsidR="00066BE7" w:rsidRDefault="00066BE7" w:rsidP="00066BE7">
      <w:pPr>
        <w:pStyle w:val="Odstavecseseznamem"/>
        <w:numPr>
          <w:ilvl w:val="2"/>
          <w:numId w:val="11"/>
        </w:numPr>
        <w:tabs>
          <w:tab w:val="left" w:pos="1101"/>
          <w:tab w:val="left" w:pos="1102"/>
        </w:tabs>
        <w:spacing w:line="229" w:lineRule="exact"/>
        <w:ind w:hanging="361"/>
        <w:contextualSpacing w:val="0"/>
        <w:rPr>
          <w:sz w:val="20"/>
        </w:rPr>
      </w:pPr>
      <w:r>
        <w:rPr>
          <w:sz w:val="20"/>
        </w:rPr>
        <w:t>PD pro vydání povolení stavby</w:t>
      </w:r>
    </w:p>
    <w:p w14:paraId="2E7E1354" w14:textId="77777777" w:rsidR="00066BE7" w:rsidRDefault="00066BE7" w:rsidP="00066BE7">
      <w:pPr>
        <w:pStyle w:val="Odstavecseseznamem"/>
        <w:numPr>
          <w:ilvl w:val="2"/>
          <w:numId w:val="11"/>
        </w:numPr>
        <w:tabs>
          <w:tab w:val="left" w:pos="1101"/>
          <w:tab w:val="left" w:pos="1102"/>
        </w:tabs>
        <w:ind w:right="302"/>
        <w:contextualSpacing w:val="0"/>
        <w:rPr>
          <w:sz w:val="20"/>
        </w:rPr>
      </w:pPr>
      <w:r>
        <w:rPr>
          <w:sz w:val="20"/>
        </w:rPr>
        <w:t>Zahájení projednávání PD ve stavebním řízení a podání žádosti o vydání povolení stavby</w:t>
      </w:r>
    </w:p>
    <w:p w14:paraId="35B84140" w14:textId="77777777" w:rsidR="00066BE7" w:rsidRDefault="00066BE7" w:rsidP="00066BE7">
      <w:pPr>
        <w:pStyle w:val="Odstavecseseznamem"/>
        <w:numPr>
          <w:ilvl w:val="2"/>
          <w:numId w:val="11"/>
        </w:numPr>
        <w:tabs>
          <w:tab w:val="left" w:pos="1101"/>
          <w:tab w:val="left" w:pos="1102"/>
        </w:tabs>
        <w:spacing w:line="229" w:lineRule="exact"/>
        <w:ind w:hanging="361"/>
        <w:contextualSpacing w:val="0"/>
        <w:rPr>
          <w:sz w:val="20"/>
        </w:rPr>
      </w:pPr>
      <w:r>
        <w:rPr>
          <w:sz w:val="20"/>
        </w:rPr>
        <w:t>Dopracování DPS podle podmínek DOSS, SÚ a investora vč. Výkazu</w:t>
      </w:r>
      <w:r>
        <w:rPr>
          <w:spacing w:val="-15"/>
          <w:sz w:val="20"/>
        </w:rPr>
        <w:t xml:space="preserve"> </w:t>
      </w:r>
      <w:r>
        <w:rPr>
          <w:sz w:val="20"/>
        </w:rPr>
        <w:t>výměr</w:t>
      </w:r>
    </w:p>
    <w:p w14:paraId="78AC15E1" w14:textId="77777777" w:rsidR="00066BE7" w:rsidRDefault="00066BE7" w:rsidP="00066BE7">
      <w:pPr>
        <w:pStyle w:val="Odstavecseseznamem"/>
        <w:numPr>
          <w:ilvl w:val="2"/>
          <w:numId w:val="11"/>
        </w:numPr>
        <w:tabs>
          <w:tab w:val="left" w:pos="1102"/>
        </w:tabs>
        <w:ind w:right="300"/>
        <w:contextualSpacing w:val="0"/>
        <w:jc w:val="both"/>
        <w:rPr>
          <w:sz w:val="20"/>
        </w:rPr>
      </w:pPr>
      <w:r>
        <w:rPr>
          <w:sz w:val="20"/>
        </w:rPr>
        <w:t xml:space="preserve">Výkon autorského dozoru při realizaci stavby v průběhu realizace stavby do termínu převzetí dokončené stavby objednatelem. Cenu za výkon autorského dozoru je zhotovitel oprávněn účtovat měsíčně od zahájení realizace stavby v alikvotní části domluvené ceny. Poslední část bude účtována po provedení všech stavebních prací, po vydání kolaudačního souhlasu nebo rozhodnutí, </w:t>
      </w:r>
      <w:proofErr w:type="gramStart"/>
      <w:r>
        <w:rPr>
          <w:sz w:val="20"/>
        </w:rPr>
        <w:t>a nebo</w:t>
      </w:r>
      <w:proofErr w:type="gramEnd"/>
      <w:r>
        <w:rPr>
          <w:sz w:val="20"/>
        </w:rPr>
        <w:t xml:space="preserve"> po předání a převzetí stavby včetně komplexního vyzkoušení podle toho, která skutečnost nastane</w:t>
      </w:r>
      <w:r>
        <w:rPr>
          <w:spacing w:val="-2"/>
          <w:sz w:val="20"/>
        </w:rPr>
        <w:t xml:space="preserve"> </w:t>
      </w:r>
      <w:r>
        <w:rPr>
          <w:sz w:val="20"/>
        </w:rPr>
        <w:t>později.</w:t>
      </w:r>
    </w:p>
    <w:p w14:paraId="7CD04C93" w14:textId="77777777" w:rsidR="00066BE7" w:rsidRDefault="00066BE7" w:rsidP="00066BE7">
      <w:pPr>
        <w:pStyle w:val="Zkladntext"/>
        <w:spacing w:before="10"/>
        <w:rPr>
          <w:sz w:val="19"/>
        </w:rPr>
      </w:pPr>
    </w:p>
    <w:p w14:paraId="5E169CB6" w14:textId="024E5FEC" w:rsidR="00066BE7" w:rsidRPr="00066BE7" w:rsidRDefault="00066BE7" w:rsidP="00066BE7">
      <w:pPr>
        <w:pStyle w:val="Odstavecseseznamem"/>
        <w:numPr>
          <w:ilvl w:val="1"/>
          <w:numId w:val="21"/>
        </w:numPr>
        <w:tabs>
          <w:tab w:val="left" w:pos="741"/>
          <w:tab w:val="left" w:pos="742"/>
        </w:tabs>
        <w:jc w:val="both"/>
        <w:rPr>
          <w:sz w:val="20"/>
        </w:rPr>
      </w:pPr>
      <w:r w:rsidRPr="00066BE7">
        <w:rPr>
          <w:sz w:val="20"/>
        </w:rPr>
        <w:t>Objednatel neposkytuje zálohy.</w:t>
      </w:r>
    </w:p>
    <w:p w14:paraId="2486CEF5" w14:textId="77777777" w:rsidR="00066BE7" w:rsidRDefault="00066BE7" w:rsidP="00066BE7">
      <w:pPr>
        <w:pStyle w:val="Zkladntext"/>
        <w:spacing w:before="1"/>
      </w:pPr>
    </w:p>
    <w:p w14:paraId="62BE4280" w14:textId="77777777" w:rsidR="00066BE7" w:rsidRDefault="00066BE7" w:rsidP="00066BE7">
      <w:pPr>
        <w:pStyle w:val="Odstavecseseznamem"/>
        <w:numPr>
          <w:ilvl w:val="1"/>
          <w:numId w:val="21"/>
        </w:numPr>
        <w:tabs>
          <w:tab w:val="left" w:pos="742"/>
        </w:tabs>
        <w:spacing w:before="1"/>
        <w:ind w:right="302"/>
        <w:contextualSpacing w:val="0"/>
        <w:jc w:val="both"/>
        <w:rPr>
          <w:sz w:val="20"/>
        </w:rPr>
      </w:pPr>
      <w:r>
        <w:rPr>
          <w:sz w:val="20"/>
        </w:rPr>
        <w:t>Smluvní cenu vyúčtuje zhotovitel najednou na základě dílčího předání a převzetí řádně a včas provedeného plnění částí díla. Jednotlivé daňové doklady budou vystaveny na základě předávacích protokolů podepsaných oběma smluvními stranami, které budou jednotlivě tvořit přílohu faktury. Dnem uskutečnění dílčích zdanitelných plnění je den podepsání předávacího protokolu příslušné části díla oběma smluvními</w:t>
      </w:r>
      <w:r>
        <w:rPr>
          <w:spacing w:val="-4"/>
          <w:sz w:val="20"/>
        </w:rPr>
        <w:t xml:space="preserve"> </w:t>
      </w:r>
      <w:r>
        <w:rPr>
          <w:sz w:val="20"/>
        </w:rPr>
        <w:t>stranami.</w:t>
      </w:r>
    </w:p>
    <w:p w14:paraId="380A1CDD" w14:textId="77777777" w:rsidR="00066BE7" w:rsidRDefault="00066BE7" w:rsidP="00066BE7">
      <w:pPr>
        <w:pStyle w:val="Zkladntext"/>
      </w:pPr>
    </w:p>
    <w:p w14:paraId="7702277E" w14:textId="77777777" w:rsidR="00066BE7" w:rsidRDefault="00066BE7" w:rsidP="00066BE7">
      <w:pPr>
        <w:pStyle w:val="Zkladntext"/>
        <w:ind w:left="741" w:right="303"/>
        <w:jc w:val="both"/>
      </w:pPr>
      <w:r>
        <w:t>Daňový doklad bude obsahovat náležitosti daňového dokladu, formou a obsahem odpovídat zákonu č. 563/1991 Sb., o účetnictví, ve znění pozdějších předpisů, a zákonu č. 235/2004 Sb., o dani z přidané hodnoty, ve znění pozdějších předpisů. Daňový doklad musí obsahovat zejména:</w:t>
      </w:r>
    </w:p>
    <w:p w14:paraId="28B20B7B" w14:textId="77777777" w:rsidR="00066BE7" w:rsidRDefault="00066BE7" w:rsidP="00066BE7">
      <w:pPr>
        <w:pStyle w:val="Zkladntext"/>
      </w:pPr>
    </w:p>
    <w:p w14:paraId="516F2727" w14:textId="77777777" w:rsidR="00066BE7" w:rsidRDefault="00066BE7" w:rsidP="00066BE7">
      <w:pPr>
        <w:pStyle w:val="Odstavecseseznamem"/>
        <w:numPr>
          <w:ilvl w:val="0"/>
          <w:numId w:val="10"/>
        </w:numPr>
        <w:tabs>
          <w:tab w:val="left" w:pos="1591"/>
        </w:tabs>
        <w:spacing w:before="1" w:line="243" w:lineRule="exact"/>
        <w:contextualSpacing w:val="0"/>
        <w:rPr>
          <w:sz w:val="20"/>
        </w:rPr>
      </w:pPr>
      <w:r>
        <w:rPr>
          <w:sz w:val="20"/>
        </w:rPr>
        <w:t>označení účetního dokladu a jeho pořadové</w:t>
      </w:r>
      <w:r>
        <w:rPr>
          <w:spacing w:val="-3"/>
          <w:sz w:val="20"/>
        </w:rPr>
        <w:t xml:space="preserve"> </w:t>
      </w:r>
      <w:r>
        <w:rPr>
          <w:sz w:val="20"/>
        </w:rPr>
        <w:t>číslo</w:t>
      </w:r>
    </w:p>
    <w:p w14:paraId="303DE939" w14:textId="77777777" w:rsidR="00066BE7" w:rsidRDefault="00066BE7" w:rsidP="00066BE7">
      <w:pPr>
        <w:pStyle w:val="Odstavecseseznamem"/>
        <w:numPr>
          <w:ilvl w:val="0"/>
          <w:numId w:val="10"/>
        </w:numPr>
        <w:tabs>
          <w:tab w:val="left" w:pos="1591"/>
        </w:tabs>
        <w:spacing w:line="243" w:lineRule="exact"/>
        <w:contextualSpacing w:val="0"/>
        <w:rPr>
          <w:sz w:val="20"/>
        </w:rPr>
      </w:pPr>
      <w:r>
        <w:rPr>
          <w:sz w:val="20"/>
        </w:rPr>
        <w:t>identifikační údaje Objednatele včetně</w:t>
      </w:r>
      <w:r>
        <w:rPr>
          <w:spacing w:val="-6"/>
          <w:sz w:val="20"/>
        </w:rPr>
        <w:t xml:space="preserve"> </w:t>
      </w:r>
      <w:r>
        <w:rPr>
          <w:sz w:val="20"/>
        </w:rPr>
        <w:t>DIČ</w:t>
      </w:r>
    </w:p>
    <w:p w14:paraId="5228F251" w14:textId="77777777" w:rsidR="00066BE7" w:rsidRDefault="00066BE7" w:rsidP="00066BE7">
      <w:pPr>
        <w:pStyle w:val="Odstavecseseznamem"/>
        <w:numPr>
          <w:ilvl w:val="0"/>
          <w:numId w:val="10"/>
        </w:numPr>
        <w:tabs>
          <w:tab w:val="left" w:pos="1591"/>
        </w:tabs>
        <w:spacing w:before="1" w:line="243" w:lineRule="exact"/>
        <w:contextualSpacing w:val="0"/>
        <w:rPr>
          <w:sz w:val="20"/>
        </w:rPr>
      </w:pPr>
      <w:r>
        <w:rPr>
          <w:sz w:val="20"/>
        </w:rPr>
        <w:t>identifikační údaje Zhotovitele včetně</w:t>
      </w:r>
      <w:r>
        <w:rPr>
          <w:spacing w:val="-4"/>
          <w:sz w:val="20"/>
        </w:rPr>
        <w:t xml:space="preserve"> </w:t>
      </w:r>
      <w:r>
        <w:rPr>
          <w:sz w:val="20"/>
        </w:rPr>
        <w:t>DIČ</w:t>
      </w:r>
    </w:p>
    <w:p w14:paraId="07E4F9A0" w14:textId="77777777" w:rsidR="00066BE7" w:rsidRDefault="00066BE7" w:rsidP="00066BE7">
      <w:pPr>
        <w:pStyle w:val="Odstavecseseznamem"/>
        <w:numPr>
          <w:ilvl w:val="0"/>
          <w:numId w:val="10"/>
        </w:numPr>
        <w:tabs>
          <w:tab w:val="left" w:pos="1591"/>
        </w:tabs>
        <w:spacing w:line="242" w:lineRule="exact"/>
        <w:contextualSpacing w:val="0"/>
        <w:rPr>
          <w:sz w:val="20"/>
        </w:rPr>
      </w:pPr>
      <w:r>
        <w:rPr>
          <w:sz w:val="20"/>
        </w:rPr>
        <w:t>náležitosti obchodní</w:t>
      </w:r>
      <w:r>
        <w:rPr>
          <w:spacing w:val="-5"/>
          <w:sz w:val="20"/>
        </w:rPr>
        <w:t xml:space="preserve"> </w:t>
      </w:r>
      <w:r>
        <w:rPr>
          <w:sz w:val="20"/>
        </w:rPr>
        <w:t>listiny</w:t>
      </w:r>
    </w:p>
    <w:p w14:paraId="76492DB0" w14:textId="77777777" w:rsidR="00066BE7" w:rsidRDefault="00066BE7" w:rsidP="00066BE7">
      <w:pPr>
        <w:pStyle w:val="Odstavecseseznamem"/>
        <w:numPr>
          <w:ilvl w:val="0"/>
          <w:numId w:val="10"/>
        </w:numPr>
        <w:tabs>
          <w:tab w:val="left" w:pos="1591"/>
        </w:tabs>
        <w:spacing w:line="243" w:lineRule="exact"/>
        <w:contextualSpacing w:val="0"/>
        <w:rPr>
          <w:sz w:val="20"/>
        </w:rPr>
      </w:pPr>
      <w:r>
        <w:rPr>
          <w:sz w:val="20"/>
        </w:rPr>
        <w:t>popis obsahu účetního</w:t>
      </w:r>
      <w:r>
        <w:rPr>
          <w:spacing w:val="-3"/>
          <w:sz w:val="20"/>
        </w:rPr>
        <w:t xml:space="preserve"> </w:t>
      </w:r>
      <w:r>
        <w:rPr>
          <w:sz w:val="20"/>
        </w:rPr>
        <w:t>dokladu</w:t>
      </w:r>
    </w:p>
    <w:p w14:paraId="706AAC79" w14:textId="77777777" w:rsidR="00066BE7" w:rsidRDefault="00066BE7" w:rsidP="00066BE7">
      <w:pPr>
        <w:spacing w:line="243" w:lineRule="exact"/>
        <w:rPr>
          <w:sz w:val="20"/>
        </w:rPr>
        <w:sectPr w:rsidR="00066BE7" w:rsidSect="00066BE7">
          <w:pgSz w:w="11910" w:h="16840"/>
          <w:pgMar w:top="820" w:right="1680" w:bottom="820" w:left="1520" w:header="0" w:footer="625" w:gutter="0"/>
          <w:cols w:space="708"/>
        </w:sectPr>
      </w:pPr>
    </w:p>
    <w:p w14:paraId="4767A1C1" w14:textId="77777777" w:rsidR="00066BE7" w:rsidRDefault="00066BE7" w:rsidP="00066BE7">
      <w:pPr>
        <w:pStyle w:val="Zkladntext"/>
      </w:pPr>
      <w:r>
        <w:rPr>
          <w:noProof/>
          <w:lang w:bidi="ar-SA"/>
        </w:rPr>
        <w:lastRenderedPageBreak/>
        <w:drawing>
          <wp:anchor distT="0" distB="0" distL="0" distR="0" simplePos="0" relativeHeight="251665408" behindDoc="1" locked="0" layoutInCell="1" allowOverlap="1" wp14:anchorId="38DD98C9" wp14:editId="283B22C6">
            <wp:simplePos x="0" y="0"/>
            <wp:positionH relativeFrom="page">
              <wp:posOffset>5652131</wp:posOffset>
            </wp:positionH>
            <wp:positionV relativeFrom="page">
              <wp:posOffset>530957</wp:posOffset>
            </wp:positionV>
            <wp:extent cx="1725515" cy="3106406"/>
            <wp:effectExtent l="0" t="0" r="0" b="0"/>
            <wp:wrapNone/>
            <wp:docPr id="13"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1725515" cy="3106406"/>
                    </a:xfrm>
                    <a:prstGeom prst="rect">
                      <a:avLst/>
                    </a:prstGeom>
                  </pic:spPr>
                </pic:pic>
              </a:graphicData>
            </a:graphic>
          </wp:anchor>
        </w:drawing>
      </w:r>
    </w:p>
    <w:p w14:paraId="6DB5566E" w14:textId="77777777" w:rsidR="00066BE7" w:rsidRDefault="00066BE7" w:rsidP="00066BE7">
      <w:pPr>
        <w:pStyle w:val="Zkladntext"/>
      </w:pPr>
    </w:p>
    <w:p w14:paraId="60C1BAB0" w14:textId="77777777" w:rsidR="00066BE7" w:rsidRDefault="00066BE7" w:rsidP="00066BE7">
      <w:pPr>
        <w:pStyle w:val="Zkladntext"/>
      </w:pPr>
    </w:p>
    <w:p w14:paraId="0323CE2E" w14:textId="77777777" w:rsidR="00066BE7" w:rsidRDefault="00066BE7" w:rsidP="00066BE7">
      <w:pPr>
        <w:pStyle w:val="Zkladntext"/>
        <w:spacing w:before="7"/>
        <w:rPr>
          <w:sz w:val="18"/>
        </w:rPr>
      </w:pPr>
    </w:p>
    <w:p w14:paraId="0FA95ED4" w14:textId="77777777" w:rsidR="00066BE7" w:rsidRDefault="00066BE7" w:rsidP="00066BE7">
      <w:pPr>
        <w:pStyle w:val="Odstavecseseznamem"/>
        <w:numPr>
          <w:ilvl w:val="0"/>
          <w:numId w:val="10"/>
        </w:numPr>
        <w:tabs>
          <w:tab w:val="left" w:pos="1591"/>
        </w:tabs>
        <w:spacing w:before="99" w:line="243" w:lineRule="exact"/>
        <w:contextualSpacing w:val="0"/>
        <w:rPr>
          <w:sz w:val="20"/>
        </w:rPr>
      </w:pPr>
      <w:r>
        <w:rPr>
          <w:sz w:val="20"/>
        </w:rPr>
        <w:t>datum</w:t>
      </w:r>
      <w:r>
        <w:rPr>
          <w:spacing w:val="2"/>
          <w:sz w:val="20"/>
        </w:rPr>
        <w:t xml:space="preserve"> </w:t>
      </w:r>
      <w:r>
        <w:rPr>
          <w:sz w:val="20"/>
        </w:rPr>
        <w:t>vystavení</w:t>
      </w:r>
    </w:p>
    <w:p w14:paraId="6FA7B39F" w14:textId="77777777" w:rsidR="00066BE7" w:rsidRDefault="00066BE7" w:rsidP="00066BE7">
      <w:pPr>
        <w:pStyle w:val="Odstavecseseznamem"/>
        <w:numPr>
          <w:ilvl w:val="0"/>
          <w:numId w:val="10"/>
        </w:numPr>
        <w:tabs>
          <w:tab w:val="left" w:pos="1591"/>
        </w:tabs>
        <w:spacing w:line="243" w:lineRule="exact"/>
        <w:contextualSpacing w:val="0"/>
        <w:rPr>
          <w:sz w:val="20"/>
        </w:rPr>
      </w:pPr>
      <w:r>
        <w:rPr>
          <w:sz w:val="20"/>
        </w:rPr>
        <w:t>datum uskutečnění zdanitelného</w:t>
      </w:r>
      <w:r>
        <w:rPr>
          <w:spacing w:val="3"/>
          <w:sz w:val="20"/>
        </w:rPr>
        <w:t xml:space="preserve"> </w:t>
      </w:r>
      <w:r>
        <w:rPr>
          <w:sz w:val="20"/>
        </w:rPr>
        <w:t>plnění</w:t>
      </w:r>
    </w:p>
    <w:p w14:paraId="0FA2CBFB" w14:textId="77777777" w:rsidR="00066BE7" w:rsidRDefault="00066BE7" w:rsidP="00066BE7">
      <w:pPr>
        <w:pStyle w:val="Odstavecseseznamem"/>
        <w:numPr>
          <w:ilvl w:val="0"/>
          <w:numId w:val="10"/>
        </w:numPr>
        <w:tabs>
          <w:tab w:val="left" w:pos="1591"/>
        </w:tabs>
        <w:spacing w:before="1" w:line="243" w:lineRule="exact"/>
        <w:contextualSpacing w:val="0"/>
        <w:rPr>
          <w:sz w:val="20"/>
        </w:rPr>
      </w:pPr>
      <w:r>
        <w:rPr>
          <w:sz w:val="20"/>
        </w:rPr>
        <w:t>výši ceny bez daně</w:t>
      </w:r>
      <w:r>
        <w:rPr>
          <w:spacing w:val="-10"/>
          <w:sz w:val="20"/>
        </w:rPr>
        <w:t xml:space="preserve"> </w:t>
      </w:r>
      <w:r>
        <w:rPr>
          <w:sz w:val="20"/>
        </w:rPr>
        <w:t>celkem</w:t>
      </w:r>
    </w:p>
    <w:p w14:paraId="73782157" w14:textId="77777777" w:rsidR="00066BE7" w:rsidRDefault="00066BE7" w:rsidP="00066BE7">
      <w:pPr>
        <w:pStyle w:val="Odstavecseseznamem"/>
        <w:numPr>
          <w:ilvl w:val="0"/>
          <w:numId w:val="10"/>
        </w:numPr>
        <w:tabs>
          <w:tab w:val="left" w:pos="1591"/>
        </w:tabs>
        <w:spacing w:line="243" w:lineRule="exact"/>
        <w:contextualSpacing w:val="0"/>
        <w:rPr>
          <w:sz w:val="20"/>
        </w:rPr>
      </w:pPr>
      <w:r>
        <w:rPr>
          <w:sz w:val="20"/>
        </w:rPr>
        <w:t>sazbu daně</w:t>
      </w:r>
    </w:p>
    <w:p w14:paraId="62A3F98B" w14:textId="77777777" w:rsidR="00066BE7" w:rsidRDefault="00066BE7" w:rsidP="00066BE7">
      <w:pPr>
        <w:pStyle w:val="Odstavecseseznamem"/>
        <w:numPr>
          <w:ilvl w:val="0"/>
          <w:numId w:val="10"/>
        </w:numPr>
        <w:tabs>
          <w:tab w:val="left" w:pos="1591"/>
        </w:tabs>
        <w:spacing w:before="2" w:line="243" w:lineRule="exact"/>
        <w:contextualSpacing w:val="0"/>
        <w:rPr>
          <w:sz w:val="20"/>
        </w:rPr>
      </w:pPr>
      <w:r>
        <w:rPr>
          <w:sz w:val="20"/>
        </w:rPr>
        <w:t>výši daně celkem zaokrouhlenou dle příslušných</w:t>
      </w:r>
      <w:r>
        <w:rPr>
          <w:spacing w:val="-7"/>
          <w:sz w:val="20"/>
        </w:rPr>
        <w:t xml:space="preserve"> </w:t>
      </w:r>
      <w:r>
        <w:rPr>
          <w:sz w:val="20"/>
        </w:rPr>
        <w:t>předpisů</w:t>
      </w:r>
    </w:p>
    <w:p w14:paraId="47A93BE9" w14:textId="77777777" w:rsidR="00066BE7" w:rsidRDefault="00066BE7" w:rsidP="00066BE7">
      <w:pPr>
        <w:pStyle w:val="Odstavecseseznamem"/>
        <w:numPr>
          <w:ilvl w:val="0"/>
          <w:numId w:val="10"/>
        </w:numPr>
        <w:tabs>
          <w:tab w:val="left" w:pos="1591"/>
        </w:tabs>
        <w:spacing w:line="243" w:lineRule="exact"/>
        <w:contextualSpacing w:val="0"/>
        <w:rPr>
          <w:sz w:val="20"/>
        </w:rPr>
      </w:pPr>
      <w:r>
        <w:rPr>
          <w:sz w:val="20"/>
        </w:rPr>
        <w:t>cenu celkem včetně daně</w:t>
      </w:r>
    </w:p>
    <w:p w14:paraId="426C417F" w14:textId="77777777" w:rsidR="00066BE7" w:rsidRDefault="00066BE7" w:rsidP="00066BE7">
      <w:pPr>
        <w:pStyle w:val="Odstavecseseznamem"/>
        <w:numPr>
          <w:ilvl w:val="0"/>
          <w:numId w:val="10"/>
        </w:numPr>
        <w:tabs>
          <w:tab w:val="left" w:pos="1591"/>
        </w:tabs>
        <w:spacing w:before="1" w:line="243" w:lineRule="exact"/>
        <w:contextualSpacing w:val="0"/>
        <w:rPr>
          <w:sz w:val="20"/>
        </w:rPr>
      </w:pPr>
      <w:r>
        <w:rPr>
          <w:sz w:val="20"/>
        </w:rPr>
        <w:t>podpis odpovědného osoby</w:t>
      </w:r>
      <w:r>
        <w:rPr>
          <w:spacing w:val="-2"/>
          <w:sz w:val="20"/>
        </w:rPr>
        <w:t xml:space="preserve"> </w:t>
      </w:r>
      <w:r>
        <w:rPr>
          <w:sz w:val="20"/>
        </w:rPr>
        <w:t>Zhotovitele</w:t>
      </w:r>
    </w:p>
    <w:p w14:paraId="4E197589" w14:textId="77777777" w:rsidR="00066BE7" w:rsidRDefault="00066BE7" w:rsidP="00066BE7">
      <w:pPr>
        <w:pStyle w:val="Odstavecseseznamem"/>
        <w:numPr>
          <w:ilvl w:val="0"/>
          <w:numId w:val="10"/>
        </w:numPr>
        <w:tabs>
          <w:tab w:val="left" w:pos="1591"/>
        </w:tabs>
        <w:spacing w:line="242" w:lineRule="exact"/>
        <w:contextualSpacing w:val="0"/>
        <w:rPr>
          <w:sz w:val="20"/>
        </w:rPr>
      </w:pPr>
      <w:r>
        <w:rPr>
          <w:sz w:val="20"/>
        </w:rPr>
        <w:t>název operačního programu a</w:t>
      </w:r>
      <w:r>
        <w:rPr>
          <w:spacing w:val="-4"/>
          <w:sz w:val="20"/>
        </w:rPr>
        <w:t xml:space="preserve"> </w:t>
      </w:r>
      <w:r>
        <w:rPr>
          <w:sz w:val="20"/>
        </w:rPr>
        <w:t>výzvy</w:t>
      </w:r>
    </w:p>
    <w:p w14:paraId="41BEDECA" w14:textId="77777777" w:rsidR="00066BE7" w:rsidRDefault="00066BE7" w:rsidP="00066BE7">
      <w:pPr>
        <w:pStyle w:val="Odstavecseseznamem"/>
        <w:numPr>
          <w:ilvl w:val="0"/>
          <w:numId w:val="10"/>
        </w:numPr>
        <w:tabs>
          <w:tab w:val="left" w:pos="1591"/>
        </w:tabs>
        <w:spacing w:line="243" w:lineRule="exact"/>
        <w:contextualSpacing w:val="0"/>
        <w:rPr>
          <w:sz w:val="20"/>
        </w:rPr>
      </w:pPr>
      <w:r>
        <w:rPr>
          <w:sz w:val="20"/>
        </w:rPr>
        <w:t>předávací protokol podepsaný oběma smluvními</w:t>
      </w:r>
      <w:r>
        <w:rPr>
          <w:spacing w:val="-11"/>
          <w:sz w:val="20"/>
        </w:rPr>
        <w:t xml:space="preserve"> </w:t>
      </w:r>
      <w:r>
        <w:rPr>
          <w:sz w:val="20"/>
        </w:rPr>
        <w:t>stranami</w:t>
      </w:r>
    </w:p>
    <w:p w14:paraId="5275B2F0" w14:textId="77777777" w:rsidR="00066BE7" w:rsidRDefault="00066BE7" w:rsidP="00066BE7">
      <w:pPr>
        <w:pStyle w:val="Zkladntext"/>
        <w:spacing w:before="1"/>
      </w:pPr>
    </w:p>
    <w:p w14:paraId="085E8CF0" w14:textId="77777777" w:rsidR="00066BE7" w:rsidRDefault="00066BE7" w:rsidP="00066BE7">
      <w:pPr>
        <w:pStyle w:val="Zkladntext"/>
        <w:ind w:left="741" w:right="300"/>
        <w:jc w:val="both"/>
      </w:pPr>
      <w:r>
        <w:t>V případě, že faktura nebude obsahovat výše uvedené náležitosti, popřípadě jiné náležitosti vyžadované právními předpisy, bude Objednatelem vrácena k opravení bez proplacení. V takovém případě lhůta splatnosti počíná běžet znovu ode dne doručení opravené či nově vyhotovené faktury.</w:t>
      </w:r>
    </w:p>
    <w:p w14:paraId="2E518E4F" w14:textId="77777777" w:rsidR="00066BE7" w:rsidRDefault="00066BE7" w:rsidP="00066BE7">
      <w:pPr>
        <w:pStyle w:val="Zkladntext"/>
      </w:pPr>
    </w:p>
    <w:p w14:paraId="09CD2C3E" w14:textId="0F4B1DD2" w:rsidR="00066BE7" w:rsidRPr="00066BE7" w:rsidRDefault="00066BE7" w:rsidP="00066BE7">
      <w:pPr>
        <w:pStyle w:val="Odstavecseseznamem"/>
        <w:numPr>
          <w:ilvl w:val="1"/>
          <w:numId w:val="20"/>
        </w:numPr>
        <w:tabs>
          <w:tab w:val="left" w:pos="742"/>
        </w:tabs>
        <w:ind w:right="305"/>
        <w:jc w:val="both"/>
        <w:rPr>
          <w:sz w:val="20"/>
        </w:rPr>
      </w:pPr>
      <w:r w:rsidRPr="00066BE7">
        <w:rPr>
          <w:sz w:val="20"/>
        </w:rPr>
        <w:t>Zjistí-li objednatel ve lhůtě splatnosti u předaného a převzatého dílčího plnění vady, je oprávněn zhotoviteli daňový doklad vrátit a příslušnou úhradu pozastavit až do data odstranění vady.</w:t>
      </w:r>
    </w:p>
    <w:p w14:paraId="1F26FB33" w14:textId="77777777" w:rsidR="00066BE7" w:rsidRDefault="00066BE7" w:rsidP="00066BE7">
      <w:pPr>
        <w:pStyle w:val="Zkladntext"/>
        <w:spacing w:before="11"/>
        <w:rPr>
          <w:sz w:val="19"/>
        </w:rPr>
      </w:pPr>
    </w:p>
    <w:p w14:paraId="357FA19B" w14:textId="3A5F543B" w:rsidR="00066BE7" w:rsidRPr="00066BE7" w:rsidRDefault="00066BE7" w:rsidP="00066BE7">
      <w:pPr>
        <w:pStyle w:val="Odstavecseseznamem"/>
        <w:numPr>
          <w:ilvl w:val="1"/>
          <w:numId w:val="20"/>
        </w:numPr>
        <w:tabs>
          <w:tab w:val="left" w:pos="742"/>
        </w:tabs>
        <w:ind w:right="300"/>
        <w:jc w:val="both"/>
        <w:rPr>
          <w:sz w:val="20"/>
        </w:rPr>
      </w:pPr>
      <w:r w:rsidRPr="00066BE7">
        <w:rPr>
          <w:sz w:val="20"/>
        </w:rPr>
        <w:t>Zvýšení nebo snížení ceny díla je možné pouze písemným dodatkem smlouvy uzavřeným v souladu se zákonem o zadávání veřejných zakázek (zákon č. 134/2016 Sb., o zadávání veřejných zakázek v platném</w:t>
      </w:r>
      <w:r w:rsidRPr="00066BE7">
        <w:rPr>
          <w:spacing w:val="5"/>
          <w:sz w:val="20"/>
        </w:rPr>
        <w:t xml:space="preserve"> </w:t>
      </w:r>
      <w:r w:rsidRPr="00066BE7">
        <w:rPr>
          <w:sz w:val="20"/>
        </w:rPr>
        <w:t>znění).</w:t>
      </w:r>
    </w:p>
    <w:p w14:paraId="7C67751F" w14:textId="77777777" w:rsidR="00066BE7" w:rsidRDefault="00066BE7" w:rsidP="00066BE7">
      <w:pPr>
        <w:pStyle w:val="Zkladntext"/>
        <w:spacing w:before="11"/>
        <w:rPr>
          <w:sz w:val="19"/>
        </w:rPr>
      </w:pPr>
    </w:p>
    <w:p w14:paraId="280520D9" w14:textId="77777777" w:rsidR="00066BE7" w:rsidRDefault="00066BE7" w:rsidP="00066BE7">
      <w:pPr>
        <w:pStyle w:val="Odstavecseseznamem"/>
        <w:numPr>
          <w:ilvl w:val="1"/>
          <w:numId w:val="20"/>
        </w:numPr>
        <w:tabs>
          <w:tab w:val="left" w:pos="742"/>
        </w:tabs>
        <w:ind w:right="300"/>
        <w:contextualSpacing w:val="0"/>
        <w:jc w:val="both"/>
        <w:rPr>
          <w:sz w:val="20"/>
        </w:rPr>
      </w:pPr>
      <w:r>
        <w:rPr>
          <w:sz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7C9DE9A" w14:textId="77777777" w:rsidR="00066BE7" w:rsidRDefault="00066BE7" w:rsidP="00066BE7">
      <w:pPr>
        <w:pStyle w:val="Zkladntext"/>
        <w:spacing w:before="2"/>
      </w:pPr>
    </w:p>
    <w:p w14:paraId="466D9582" w14:textId="77777777" w:rsidR="00066BE7" w:rsidRDefault="00066BE7" w:rsidP="00066BE7">
      <w:pPr>
        <w:pStyle w:val="Odstavecseseznamem"/>
        <w:numPr>
          <w:ilvl w:val="0"/>
          <w:numId w:val="9"/>
        </w:numPr>
        <w:tabs>
          <w:tab w:val="left" w:pos="1102"/>
        </w:tabs>
        <w:ind w:right="300"/>
        <w:contextualSpacing w:val="0"/>
        <w:jc w:val="both"/>
        <w:rPr>
          <w:sz w:val="20"/>
        </w:rPr>
      </w:pPr>
      <w:r>
        <w:rPr>
          <w:sz w:val="20"/>
        </w:rPr>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w:t>
      </w:r>
      <w:proofErr w:type="gramStart"/>
      <w:r>
        <w:rPr>
          <w:sz w:val="20"/>
        </w:rPr>
        <w:t>souladu  s</w:t>
      </w:r>
      <w:proofErr w:type="gramEnd"/>
      <w:r>
        <w:rPr>
          <w:sz w:val="20"/>
        </w:rPr>
        <w:t xml:space="preserve"> takto deklarovanou vůlí obou smluvních stran, a to i kdyby se některé z níže uvedených ustanovení tohoto odstavce ukázalo býti neplatným nebo neúplným, či jakýmkoliv způsobem</w:t>
      </w:r>
      <w:r>
        <w:rPr>
          <w:spacing w:val="4"/>
          <w:sz w:val="20"/>
        </w:rPr>
        <w:t xml:space="preserve"> </w:t>
      </w:r>
      <w:r>
        <w:rPr>
          <w:sz w:val="20"/>
        </w:rPr>
        <w:t>vadným.</w:t>
      </w:r>
    </w:p>
    <w:p w14:paraId="750D74B7" w14:textId="77777777" w:rsidR="00066BE7" w:rsidRDefault="00066BE7" w:rsidP="00066BE7">
      <w:pPr>
        <w:pStyle w:val="Zkladntext"/>
        <w:spacing w:before="10"/>
        <w:rPr>
          <w:sz w:val="19"/>
        </w:rPr>
      </w:pPr>
    </w:p>
    <w:p w14:paraId="20437E2E" w14:textId="77777777" w:rsidR="00066BE7" w:rsidRDefault="00066BE7" w:rsidP="00066BE7">
      <w:pPr>
        <w:pStyle w:val="Odstavecseseznamem"/>
        <w:numPr>
          <w:ilvl w:val="0"/>
          <w:numId w:val="9"/>
        </w:numPr>
        <w:tabs>
          <w:tab w:val="left" w:pos="1102"/>
        </w:tabs>
        <w:ind w:right="304"/>
        <w:contextualSpacing w:val="0"/>
        <w:jc w:val="both"/>
        <w:rPr>
          <w:sz w:val="20"/>
        </w:rPr>
      </w:pPr>
      <w:r>
        <w:rPr>
          <w:sz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Pr>
          <w:b/>
          <w:sz w:val="20"/>
        </w:rPr>
        <w:t>Podmínka tuzemského účtu</w:t>
      </w:r>
      <w:r>
        <w:rPr>
          <w:sz w:val="20"/>
        </w:rPr>
        <w:t>“).</w:t>
      </w:r>
    </w:p>
    <w:p w14:paraId="584C5B30" w14:textId="77777777" w:rsidR="00066BE7" w:rsidRDefault="00066BE7" w:rsidP="00066BE7">
      <w:pPr>
        <w:pStyle w:val="Zkladntext"/>
        <w:spacing w:before="3"/>
      </w:pPr>
    </w:p>
    <w:p w14:paraId="04532E49" w14:textId="77777777" w:rsidR="00066BE7" w:rsidRDefault="00066BE7" w:rsidP="00066BE7">
      <w:pPr>
        <w:pStyle w:val="Odstavecseseznamem"/>
        <w:numPr>
          <w:ilvl w:val="0"/>
          <w:numId w:val="9"/>
        </w:numPr>
        <w:tabs>
          <w:tab w:val="left" w:pos="1102"/>
        </w:tabs>
        <w:spacing w:line="237" w:lineRule="auto"/>
        <w:ind w:right="301"/>
        <w:contextualSpacing w:val="0"/>
        <w:jc w:val="both"/>
        <w:rPr>
          <w:sz w:val="20"/>
        </w:rPr>
      </w:pPr>
      <w:proofErr w:type="gramStart"/>
      <w:r>
        <w:rPr>
          <w:sz w:val="20"/>
        </w:rPr>
        <w:t>Smluvní  strany</w:t>
      </w:r>
      <w:proofErr w:type="gramEnd"/>
      <w:r>
        <w:rPr>
          <w:sz w:val="20"/>
        </w:rPr>
        <w:t xml:space="preserve">  </w:t>
      </w:r>
      <w:proofErr w:type="gramStart"/>
      <w:r>
        <w:rPr>
          <w:sz w:val="20"/>
        </w:rPr>
        <w:t>dále  prohlašují,  že</w:t>
      </w:r>
      <w:proofErr w:type="gramEnd"/>
      <w:r>
        <w:rPr>
          <w:sz w:val="20"/>
        </w:rPr>
        <w:t xml:space="preserve">  </w:t>
      </w:r>
      <w:proofErr w:type="gramStart"/>
      <w:r>
        <w:rPr>
          <w:sz w:val="20"/>
        </w:rPr>
        <w:t>jejich  výše</w:t>
      </w:r>
      <w:proofErr w:type="gramEnd"/>
      <w:r>
        <w:rPr>
          <w:sz w:val="20"/>
        </w:rPr>
        <w:t xml:space="preserve">  </w:t>
      </w:r>
      <w:proofErr w:type="gramStart"/>
      <w:r>
        <w:rPr>
          <w:sz w:val="20"/>
        </w:rPr>
        <w:t>uvedené  bankovní</w:t>
      </w:r>
      <w:proofErr w:type="gramEnd"/>
      <w:r>
        <w:rPr>
          <w:sz w:val="20"/>
        </w:rPr>
        <w:t xml:space="preserve">  </w:t>
      </w:r>
      <w:proofErr w:type="gramStart"/>
      <w:r>
        <w:rPr>
          <w:sz w:val="20"/>
        </w:rPr>
        <w:t>účty  jsou,  v</w:t>
      </w:r>
      <w:proofErr w:type="gramEnd"/>
      <w:r>
        <w:rPr>
          <w:sz w:val="20"/>
        </w:rPr>
        <w:t xml:space="preserve"> souladu se zákonem č. 235/2004 Sb., o dani z přidané hodnoty, ve znění pozdějších předpisů, účty, které jsou správcem daně zveřejněny způsobem umožňujícím dálkový přístup (dále jen „</w:t>
      </w:r>
      <w:r>
        <w:rPr>
          <w:b/>
          <w:sz w:val="20"/>
        </w:rPr>
        <w:t>Podmínka zveřejněného</w:t>
      </w:r>
      <w:r>
        <w:rPr>
          <w:b/>
          <w:spacing w:val="-12"/>
          <w:sz w:val="20"/>
        </w:rPr>
        <w:t xml:space="preserve"> </w:t>
      </w:r>
      <w:r>
        <w:rPr>
          <w:b/>
          <w:sz w:val="20"/>
        </w:rPr>
        <w:t>účtu</w:t>
      </w:r>
      <w:r>
        <w:rPr>
          <w:sz w:val="20"/>
        </w:rPr>
        <w:t>“).</w:t>
      </w:r>
    </w:p>
    <w:p w14:paraId="062364F0" w14:textId="77777777" w:rsidR="00066BE7" w:rsidRDefault="00066BE7" w:rsidP="00066BE7">
      <w:pPr>
        <w:pStyle w:val="Zkladntext"/>
        <w:spacing w:before="7"/>
      </w:pPr>
    </w:p>
    <w:p w14:paraId="16E40A6E" w14:textId="77777777" w:rsidR="00066BE7" w:rsidRDefault="00066BE7" w:rsidP="00066BE7">
      <w:pPr>
        <w:pStyle w:val="Odstavecseseznamem"/>
        <w:numPr>
          <w:ilvl w:val="0"/>
          <w:numId w:val="9"/>
        </w:numPr>
        <w:tabs>
          <w:tab w:val="left" w:pos="1102"/>
        </w:tabs>
        <w:ind w:right="305"/>
        <w:contextualSpacing w:val="0"/>
        <w:jc w:val="both"/>
        <w:rPr>
          <w:sz w:val="20"/>
        </w:rPr>
      </w:pPr>
      <w:r>
        <w:rPr>
          <w:sz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w:t>
      </w:r>
      <w:r>
        <w:rPr>
          <w:spacing w:val="-8"/>
          <w:sz w:val="20"/>
        </w:rPr>
        <w:t xml:space="preserve"> </w:t>
      </w:r>
      <w:r>
        <w:rPr>
          <w:sz w:val="20"/>
        </w:rPr>
        <w:t>stranu.</w:t>
      </w:r>
    </w:p>
    <w:p w14:paraId="4570DD20" w14:textId="77777777" w:rsidR="00066BE7" w:rsidRDefault="00066BE7" w:rsidP="00066BE7">
      <w:pPr>
        <w:pStyle w:val="Zkladntext"/>
      </w:pPr>
    </w:p>
    <w:p w14:paraId="15DFF330" w14:textId="77777777" w:rsidR="00066BE7" w:rsidRDefault="00066BE7" w:rsidP="00066BE7">
      <w:pPr>
        <w:pStyle w:val="Odstavecseseznamem"/>
        <w:numPr>
          <w:ilvl w:val="0"/>
          <w:numId w:val="9"/>
        </w:numPr>
        <w:tabs>
          <w:tab w:val="left" w:pos="1102"/>
        </w:tabs>
        <w:spacing w:before="1"/>
        <w:ind w:right="311"/>
        <w:contextualSpacing w:val="0"/>
        <w:jc w:val="both"/>
        <w:rPr>
          <w:sz w:val="20"/>
        </w:rPr>
      </w:pPr>
      <w:r>
        <w:rPr>
          <w:sz w:val="20"/>
        </w:rPr>
        <w:t>Smluvní strany podpisem této smlouvy prohlašují, že výše peněžitých plnění poskytovaných na základě této smlouvy je výsledkem vzájemného konsenzu obou smluvních stran a je zcela korespondující s cenou</w:t>
      </w:r>
      <w:r>
        <w:rPr>
          <w:spacing w:val="-3"/>
          <w:sz w:val="20"/>
        </w:rPr>
        <w:t xml:space="preserve"> </w:t>
      </w:r>
      <w:r>
        <w:rPr>
          <w:sz w:val="20"/>
        </w:rPr>
        <w:t>obvyklou.</w:t>
      </w:r>
    </w:p>
    <w:p w14:paraId="4B8134C1" w14:textId="77777777" w:rsidR="00066BE7" w:rsidRDefault="00066BE7" w:rsidP="00066BE7">
      <w:pPr>
        <w:jc w:val="both"/>
        <w:rPr>
          <w:sz w:val="20"/>
        </w:rPr>
        <w:sectPr w:rsidR="00066BE7" w:rsidSect="00066BE7">
          <w:pgSz w:w="11910" w:h="16840"/>
          <w:pgMar w:top="820" w:right="1680" w:bottom="820" w:left="1520" w:header="0" w:footer="625" w:gutter="0"/>
          <w:cols w:space="708"/>
        </w:sectPr>
      </w:pPr>
    </w:p>
    <w:p w14:paraId="36D1B26C" w14:textId="77777777" w:rsidR="00066BE7" w:rsidRDefault="00066BE7" w:rsidP="00066BE7">
      <w:pPr>
        <w:pStyle w:val="Zkladntext"/>
      </w:pPr>
      <w:r>
        <w:rPr>
          <w:noProof/>
          <w:lang w:bidi="ar-SA"/>
        </w:rPr>
        <w:lastRenderedPageBreak/>
        <w:drawing>
          <wp:anchor distT="0" distB="0" distL="0" distR="0" simplePos="0" relativeHeight="251666432" behindDoc="1" locked="0" layoutInCell="1" allowOverlap="1" wp14:anchorId="7FB1D1E7" wp14:editId="63CE9229">
            <wp:simplePos x="0" y="0"/>
            <wp:positionH relativeFrom="page">
              <wp:posOffset>5652131</wp:posOffset>
            </wp:positionH>
            <wp:positionV relativeFrom="page">
              <wp:posOffset>530957</wp:posOffset>
            </wp:positionV>
            <wp:extent cx="1725515" cy="3106406"/>
            <wp:effectExtent l="0" t="0" r="0" b="0"/>
            <wp:wrapNone/>
            <wp:docPr id="15"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1725515" cy="3106406"/>
                    </a:xfrm>
                    <a:prstGeom prst="rect">
                      <a:avLst/>
                    </a:prstGeom>
                  </pic:spPr>
                </pic:pic>
              </a:graphicData>
            </a:graphic>
          </wp:anchor>
        </w:drawing>
      </w:r>
    </w:p>
    <w:p w14:paraId="25B698B3" w14:textId="77777777" w:rsidR="00066BE7" w:rsidRDefault="00066BE7" w:rsidP="00066BE7">
      <w:pPr>
        <w:pStyle w:val="Zkladntext"/>
      </w:pPr>
    </w:p>
    <w:p w14:paraId="690CDF18" w14:textId="77777777" w:rsidR="00066BE7" w:rsidRDefault="00066BE7" w:rsidP="00066BE7">
      <w:pPr>
        <w:pStyle w:val="Zkladntext"/>
      </w:pPr>
    </w:p>
    <w:p w14:paraId="2DD79448" w14:textId="77777777" w:rsidR="00066BE7" w:rsidRDefault="00066BE7" w:rsidP="00066BE7">
      <w:pPr>
        <w:pStyle w:val="Zkladntext"/>
        <w:spacing w:before="1"/>
        <w:rPr>
          <w:sz w:val="19"/>
        </w:rPr>
      </w:pPr>
    </w:p>
    <w:p w14:paraId="42604B99" w14:textId="77777777" w:rsidR="00066BE7" w:rsidRDefault="00066BE7" w:rsidP="00066BE7">
      <w:pPr>
        <w:pStyle w:val="Odstavecseseznamem"/>
        <w:numPr>
          <w:ilvl w:val="0"/>
          <w:numId w:val="9"/>
        </w:numPr>
        <w:tabs>
          <w:tab w:val="left" w:pos="1102"/>
        </w:tabs>
        <w:spacing w:before="93"/>
        <w:ind w:right="301"/>
        <w:contextualSpacing w:val="0"/>
        <w:jc w:val="both"/>
        <w:rPr>
          <w:sz w:val="20"/>
        </w:rPr>
      </w:pPr>
      <w:r>
        <w:rPr>
          <w:sz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w:t>
      </w:r>
      <w:r>
        <w:rPr>
          <w:spacing w:val="-2"/>
          <w:sz w:val="20"/>
        </w:rPr>
        <w:t xml:space="preserve"> </w:t>
      </w:r>
      <w:r>
        <w:rPr>
          <w:sz w:val="20"/>
        </w:rPr>
        <w:t>předpisů).</w:t>
      </w:r>
    </w:p>
    <w:p w14:paraId="03410454" w14:textId="77777777" w:rsidR="00066BE7" w:rsidRDefault="00066BE7" w:rsidP="00066BE7">
      <w:pPr>
        <w:pStyle w:val="Zkladntext"/>
        <w:spacing w:before="10"/>
        <w:rPr>
          <w:sz w:val="19"/>
        </w:rPr>
      </w:pPr>
    </w:p>
    <w:p w14:paraId="704FB286" w14:textId="77777777" w:rsidR="00066BE7" w:rsidRDefault="00066BE7" w:rsidP="00066BE7">
      <w:pPr>
        <w:pStyle w:val="Odstavecseseznamem"/>
        <w:numPr>
          <w:ilvl w:val="0"/>
          <w:numId w:val="9"/>
        </w:numPr>
        <w:tabs>
          <w:tab w:val="left" w:pos="1102"/>
        </w:tabs>
        <w:spacing w:before="1"/>
        <w:ind w:right="310"/>
        <w:contextualSpacing w:val="0"/>
        <w:jc w:val="both"/>
        <w:rPr>
          <w:sz w:val="20"/>
        </w:rPr>
      </w:pPr>
      <w:r>
        <w:rPr>
          <w:sz w:val="20"/>
        </w:rPr>
        <w:t>Smluvní strany se podpisem této smlouvy dále zavazují, že nebudou činit ničeho, co by mělo za</w:t>
      </w:r>
      <w:r>
        <w:rPr>
          <w:spacing w:val="-4"/>
          <w:sz w:val="20"/>
        </w:rPr>
        <w:t xml:space="preserve"> </w:t>
      </w:r>
      <w:r>
        <w:rPr>
          <w:sz w:val="20"/>
        </w:rPr>
        <w:t>následek:</w:t>
      </w:r>
    </w:p>
    <w:p w14:paraId="3C80BEBC" w14:textId="77777777" w:rsidR="00066BE7" w:rsidRDefault="00066BE7" w:rsidP="00066BE7">
      <w:pPr>
        <w:pStyle w:val="Odstavecseseznamem"/>
        <w:numPr>
          <w:ilvl w:val="1"/>
          <w:numId w:val="9"/>
        </w:numPr>
        <w:tabs>
          <w:tab w:val="left" w:pos="1390"/>
        </w:tabs>
        <w:ind w:hanging="222"/>
        <w:contextualSpacing w:val="0"/>
        <w:jc w:val="both"/>
        <w:rPr>
          <w:sz w:val="20"/>
        </w:rPr>
      </w:pPr>
      <w:r>
        <w:rPr>
          <w:sz w:val="20"/>
        </w:rPr>
        <w:t>úmyslné nezaplacení</w:t>
      </w:r>
      <w:r>
        <w:rPr>
          <w:spacing w:val="-4"/>
          <w:sz w:val="20"/>
        </w:rPr>
        <w:t xml:space="preserve"> </w:t>
      </w:r>
      <w:r>
        <w:rPr>
          <w:sz w:val="20"/>
        </w:rPr>
        <w:t>daně,</w:t>
      </w:r>
    </w:p>
    <w:p w14:paraId="32220D09" w14:textId="77777777" w:rsidR="00066BE7" w:rsidRDefault="00066BE7" w:rsidP="00066BE7">
      <w:pPr>
        <w:pStyle w:val="Odstavecseseznamem"/>
        <w:numPr>
          <w:ilvl w:val="1"/>
          <w:numId w:val="9"/>
        </w:numPr>
        <w:tabs>
          <w:tab w:val="left" w:pos="1378"/>
        </w:tabs>
        <w:spacing w:before="1" w:line="229" w:lineRule="exact"/>
        <w:ind w:left="1377" w:hanging="210"/>
        <w:contextualSpacing w:val="0"/>
        <w:jc w:val="both"/>
        <w:rPr>
          <w:sz w:val="20"/>
        </w:rPr>
      </w:pPr>
      <w:r>
        <w:rPr>
          <w:sz w:val="20"/>
        </w:rPr>
        <w:t>postavení smluvní strany, které by znemožňovalo daň</w:t>
      </w:r>
      <w:r>
        <w:rPr>
          <w:spacing w:val="-8"/>
          <w:sz w:val="20"/>
        </w:rPr>
        <w:t xml:space="preserve"> </w:t>
      </w:r>
      <w:r>
        <w:rPr>
          <w:sz w:val="20"/>
        </w:rPr>
        <w:t>zaplatit,</w:t>
      </w:r>
    </w:p>
    <w:p w14:paraId="5F5AEAD5" w14:textId="77777777" w:rsidR="00066BE7" w:rsidRDefault="00066BE7" w:rsidP="00066BE7">
      <w:pPr>
        <w:pStyle w:val="Odstavecseseznamem"/>
        <w:numPr>
          <w:ilvl w:val="1"/>
          <w:numId w:val="9"/>
        </w:numPr>
        <w:tabs>
          <w:tab w:val="left" w:pos="1425"/>
        </w:tabs>
        <w:spacing w:line="229" w:lineRule="exact"/>
        <w:ind w:left="1424" w:hanging="257"/>
        <w:contextualSpacing w:val="0"/>
        <w:jc w:val="both"/>
        <w:rPr>
          <w:sz w:val="20"/>
        </w:rPr>
      </w:pPr>
      <w:r>
        <w:rPr>
          <w:sz w:val="20"/>
        </w:rPr>
        <w:t>zkrácení daně nebo vylákání daňové</w:t>
      </w:r>
      <w:r>
        <w:rPr>
          <w:spacing w:val="-6"/>
          <w:sz w:val="20"/>
        </w:rPr>
        <w:t xml:space="preserve"> </w:t>
      </w:r>
      <w:r>
        <w:rPr>
          <w:sz w:val="20"/>
        </w:rPr>
        <w:t>výhody.</w:t>
      </w:r>
    </w:p>
    <w:p w14:paraId="3DEFE20B" w14:textId="77777777" w:rsidR="00066BE7" w:rsidRDefault="00066BE7" w:rsidP="00066BE7">
      <w:pPr>
        <w:pStyle w:val="Zkladntext"/>
        <w:spacing w:before="1"/>
      </w:pPr>
    </w:p>
    <w:p w14:paraId="36BF92B8" w14:textId="77777777" w:rsidR="00066BE7" w:rsidRDefault="00066BE7" w:rsidP="00066BE7">
      <w:pPr>
        <w:pStyle w:val="Odstavecseseznamem"/>
        <w:numPr>
          <w:ilvl w:val="0"/>
          <w:numId w:val="9"/>
        </w:numPr>
        <w:tabs>
          <w:tab w:val="left" w:pos="1102"/>
        </w:tabs>
        <w:ind w:right="305"/>
        <w:contextualSpacing w:val="0"/>
        <w:jc w:val="both"/>
        <w:rPr>
          <w:sz w:val="20"/>
        </w:rPr>
      </w:pPr>
      <w:r>
        <w:rPr>
          <w:sz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6E6C64B3" w14:textId="77777777" w:rsidR="00066BE7" w:rsidRDefault="00066BE7" w:rsidP="00066BE7">
      <w:pPr>
        <w:pStyle w:val="Zkladntext"/>
        <w:spacing w:before="1"/>
      </w:pPr>
    </w:p>
    <w:p w14:paraId="4F600849" w14:textId="77777777" w:rsidR="00066BE7" w:rsidRDefault="00066BE7" w:rsidP="00066BE7">
      <w:pPr>
        <w:pStyle w:val="Odstavecseseznamem"/>
        <w:numPr>
          <w:ilvl w:val="0"/>
          <w:numId w:val="9"/>
        </w:numPr>
        <w:tabs>
          <w:tab w:val="left" w:pos="1102"/>
        </w:tabs>
        <w:ind w:right="305"/>
        <w:contextualSpacing w:val="0"/>
        <w:jc w:val="both"/>
        <w:rPr>
          <w:sz w:val="20"/>
        </w:rPr>
      </w:pPr>
      <w:r>
        <w:rPr>
          <w:sz w:val="20"/>
        </w:rPr>
        <w:t xml:space="preserve">Ustanovení 4.6. písm. b), c) a d) této smlouvy se nepoužijí v případě osob, které nejsou povinny k dani z přidané hodnoty ve smyslu § 5 zákona č. 235/2005 Sb. v platném znění, tedy v případě zhotovitele, který je osobou neusazenou v tuzemsku, která nemá v České republice sídlo ani provozovnu, na neplátce </w:t>
      </w:r>
      <w:proofErr w:type="gramStart"/>
      <w:r>
        <w:rPr>
          <w:sz w:val="20"/>
        </w:rPr>
        <w:t>daně  z</w:t>
      </w:r>
      <w:proofErr w:type="gramEnd"/>
      <w:r>
        <w:rPr>
          <w:sz w:val="20"/>
        </w:rPr>
        <w:t xml:space="preserve"> přidané hodnoty, na osoby, které neprovozují ekonomickou</w:t>
      </w:r>
      <w:r>
        <w:rPr>
          <w:spacing w:val="-18"/>
          <w:sz w:val="20"/>
        </w:rPr>
        <w:t xml:space="preserve"> </w:t>
      </w:r>
      <w:r>
        <w:rPr>
          <w:sz w:val="20"/>
        </w:rPr>
        <w:t>činnost.</w:t>
      </w:r>
    </w:p>
    <w:p w14:paraId="322AA9AB" w14:textId="77777777" w:rsidR="00066BE7" w:rsidRDefault="00066BE7" w:rsidP="00066BE7">
      <w:pPr>
        <w:pStyle w:val="Zkladntext"/>
        <w:rPr>
          <w:sz w:val="22"/>
        </w:rPr>
      </w:pPr>
    </w:p>
    <w:p w14:paraId="29BBD419" w14:textId="77777777" w:rsidR="00066BE7" w:rsidRDefault="00066BE7" w:rsidP="00066BE7">
      <w:pPr>
        <w:pStyle w:val="Zkladntext"/>
        <w:spacing w:before="10"/>
        <w:rPr>
          <w:sz w:val="17"/>
        </w:rPr>
      </w:pPr>
    </w:p>
    <w:p w14:paraId="25C487CB" w14:textId="77777777" w:rsidR="00066BE7" w:rsidRDefault="00066BE7" w:rsidP="00066BE7">
      <w:pPr>
        <w:pStyle w:val="Nadpis2"/>
        <w:keepNext w:val="0"/>
        <w:keepLines w:val="0"/>
        <w:numPr>
          <w:ilvl w:val="0"/>
          <w:numId w:val="17"/>
        </w:numPr>
        <w:tabs>
          <w:tab w:val="left" w:pos="396"/>
        </w:tabs>
        <w:spacing w:before="0" w:after="0"/>
        <w:ind w:left="395" w:hanging="222"/>
        <w:jc w:val="both"/>
      </w:pPr>
      <w:r>
        <w:t>Podmínky provedení díla – projektová</w:t>
      </w:r>
      <w:r>
        <w:rPr>
          <w:spacing w:val="-6"/>
        </w:rPr>
        <w:t xml:space="preserve"> </w:t>
      </w:r>
      <w:r>
        <w:t>dokumentace</w:t>
      </w:r>
    </w:p>
    <w:p w14:paraId="7F9A3FDF" w14:textId="77777777" w:rsidR="00066BE7" w:rsidRDefault="00066BE7" w:rsidP="00066BE7">
      <w:pPr>
        <w:pStyle w:val="Odstavecseseznamem"/>
        <w:numPr>
          <w:ilvl w:val="1"/>
          <w:numId w:val="8"/>
        </w:numPr>
        <w:tabs>
          <w:tab w:val="left" w:pos="742"/>
        </w:tabs>
        <w:spacing w:before="120"/>
        <w:ind w:right="301"/>
        <w:contextualSpacing w:val="0"/>
        <w:jc w:val="both"/>
        <w:rPr>
          <w:sz w:val="20"/>
        </w:rPr>
      </w:pPr>
      <w:r>
        <w:rPr>
          <w:sz w:val="20"/>
        </w:rPr>
        <w:t>Zhotovitel je při provádění díla povinen postupovat s odbornou péčí, podle svých nejlepších znalostí a schopností, přičemž je při své činnosti povinen chránit zájmy a dobré jméno objednatele a postupovat v souladu s jeho pokyny. Zhotovitel je povinen dodržovat veškeré právní, odborné, jakož i jiné předpisy, které upravují provedení díla dle této</w:t>
      </w:r>
      <w:r>
        <w:rPr>
          <w:spacing w:val="1"/>
          <w:sz w:val="20"/>
        </w:rPr>
        <w:t xml:space="preserve"> </w:t>
      </w:r>
      <w:r>
        <w:rPr>
          <w:sz w:val="20"/>
        </w:rPr>
        <w:t>smlouvy.</w:t>
      </w:r>
    </w:p>
    <w:p w14:paraId="5B915901" w14:textId="77777777" w:rsidR="00066BE7" w:rsidRDefault="00066BE7" w:rsidP="00066BE7">
      <w:pPr>
        <w:pStyle w:val="Odstavecseseznamem"/>
        <w:numPr>
          <w:ilvl w:val="1"/>
          <w:numId w:val="8"/>
        </w:numPr>
        <w:tabs>
          <w:tab w:val="left" w:pos="742"/>
        </w:tabs>
        <w:spacing w:before="122"/>
        <w:ind w:right="300"/>
        <w:contextualSpacing w:val="0"/>
        <w:jc w:val="both"/>
        <w:rPr>
          <w:sz w:val="20"/>
        </w:rPr>
      </w:pPr>
      <w:r>
        <w:rPr>
          <w:sz w:val="20"/>
        </w:rPr>
        <w:t>Zhotovitel zajišťuje provedení díla svými pracovníky nebo pracovníky třetích osob. Zadání díla nebo jeho části třetím osobám musí být odsouhlaseno objednatelem. Zhotovitel nese plnou odpovědnost za neplnění povinností vyplývajících z této smlouvy.</w:t>
      </w:r>
    </w:p>
    <w:p w14:paraId="7210531A" w14:textId="77777777" w:rsidR="00066BE7" w:rsidRDefault="00066BE7" w:rsidP="00066BE7">
      <w:pPr>
        <w:pStyle w:val="Odstavecseseznamem"/>
        <w:numPr>
          <w:ilvl w:val="1"/>
          <w:numId w:val="8"/>
        </w:numPr>
        <w:tabs>
          <w:tab w:val="left" w:pos="742"/>
        </w:tabs>
        <w:spacing w:before="120"/>
        <w:ind w:right="310"/>
        <w:contextualSpacing w:val="0"/>
        <w:jc w:val="both"/>
        <w:rPr>
          <w:sz w:val="20"/>
        </w:rPr>
      </w:pPr>
      <w:r>
        <w:rPr>
          <w:sz w:val="20"/>
        </w:rPr>
        <w:t>Objednatel kontroluje provádění prací. Na požádání je zhotovitel povinen předložit objednateli veškeré doklady o provádění</w:t>
      </w:r>
      <w:r>
        <w:rPr>
          <w:spacing w:val="-4"/>
          <w:sz w:val="20"/>
        </w:rPr>
        <w:t xml:space="preserve"> </w:t>
      </w:r>
      <w:r>
        <w:rPr>
          <w:sz w:val="20"/>
        </w:rPr>
        <w:t>díla.</w:t>
      </w:r>
    </w:p>
    <w:p w14:paraId="7751012E" w14:textId="77777777" w:rsidR="00066BE7" w:rsidRDefault="00066BE7" w:rsidP="00066BE7">
      <w:pPr>
        <w:pStyle w:val="Odstavecseseznamem"/>
        <w:numPr>
          <w:ilvl w:val="1"/>
          <w:numId w:val="8"/>
        </w:numPr>
        <w:tabs>
          <w:tab w:val="left" w:pos="742"/>
        </w:tabs>
        <w:spacing w:before="121"/>
        <w:ind w:right="302"/>
        <w:contextualSpacing w:val="0"/>
        <w:jc w:val="both"/>
        <w:rPr>
          <w:sz w:val="20"/>
        </w:rPr>
      </w:pPr>
      <w:r>
        <w:rPr>
          <w:sz w:val="20"/>
        </w:rPr>
        <w:t>Zhotovitel je povinen odborně posoudit veškeré požadavky objednatele na doplnění či jakoukoliv jinou změnu díla, a to jak z hlediska bezpečnosti, či dodržení platných předpisů, ale i z hlediska funkčnosti. V případě, že zhotovitel dospěje k závěru, že požadavek objednatele není možné, popřípadě by nebylo vhodné nebo účelné do díla začlenit, je povinen o této skutečnosti neprodleně, to je do druhého pracovního dne, informovat objednatele a navrhnout mu (je-li to možné) náhradní alternativu, která bude nejlépe nahrazovat původní záměr</w:t>
      </w:r>
      <w:r>
        <w:rPr>
          <w:spacing w:val="-4"/>
          <w:sz w:val="20"/>
        </w:rPr>
        <w:t xml:space="preserve"> </w:t>
      </w:r>
      <w:r>
        <w:rPr>
          <w:sz w:val="20"/>
        </w:rPr>
        <w:t>objednatele.</w:t>
      </w:r>
    </w:p>
    <w:p w14:paraId="79A741E9" w14:textId="77777777" w:rsidR="00066BE7" w:rsidRDefault="00066BE7" w:rsidP="00066BE7">
      <w:pPr>
        <w:pStyle w:val="Odstavecseseznamem"/>
        <w:numPr>
          <w:ilvl w:val="1"/>
          <w:numId w:val="8"/>
        </w:numPr>
        <w:tabs>
          <w:tab w:val="left" w:pos="742"/>
        </w:tabs>
        <w:spacing w:before="118"/>
        <w:ind w:right="302"/>
        <w:contextualSpacing w:val="0"/>
        <w:jc w:val="both"/>
        <w:rPr>
          <w:sz w:val="20"/>
        </w:rPr>
      </w:pPr>
      <w:r>
        <w:rPr>
          <w:sz w:val="20"/>
        </w:rPr>
        <w:t>Všechny škody, které vzniknou v důsledku provádění díla z viny zhotovitele třetím (na díle nezúčastněným) osobám, případně objednateli, je povinen uhradit</w:t>
      </w:r>
      <w:r>
        <w:rPr>
          <w:spacing w:val="-27"/>
          <w:sz w:val="20"/>
        </w:rPr>
        <w:t xml:space="preserve"> </w:t>
      </w:r>
      <w:r>
        <w:rPr>
          <w:sz w:val="20"/>
        </w:rPr>
        <w:t>zhotovitel.</w:t>
      </w:r>
    </w:p>
    <w:p w14:paraId="20987FC2" w14:textId="77777777" w:rsidR="00066BE7" w:rsidRDefault="00066BE7" w:rsidP="00066BE7">
      <w:pPr>
        <w:pStyle w:val="Odstavecseseznamem"/>
        <w:numPr>
          <w:ilvl w:val="1"/>
          <w:numId w:val="8"/>
        </w:numPr>
        <w:tabs>
          <w:tab w:val="left" w:pos="742"/>
        </w:tabs>
        <w:spacing w:before="121"/>
        <w:ind w:right="307"/>
        <w:contextualSpacing w:val="0"/>
        <w:jc w:val="both"/>
        <w:rPr>
          <w:sz w:val="20"/>
        </w:rPr>
      </w:pPr>
      <w:r>
        <w:rPr>
          <w:sz w:val="20"/>
        </w:rPr>
        <w:t>Zhotovitel se zavazuje, že svou činností nenaruší práva třetích osob, zejména autorská a průmyslová, a že zprostí objednatele jakékoliv odpovědnosti a žalob vyplývajících z porušení této</w:t>
      </w:r>
      <w:r>
        <w:rPr>
          <w:spacing w:val="-4"/>
          <w:sz w:val="20"/>
        </w:rPr>
        <w:t xml:space="preserve"> </w:t>
      </w:r>
      <w:r>
        <w:rPr>
          <w:sz w:val="20"/>
        </w:rPr>
        <w:t>povinnosti.</w:t>
      </w:r>
    </w:p>
    <w:p w14:paraId="1569EF8D" w14:textId="77777777" w:rsidR="00066BE7" w:rsidRDefault="00066BE7" w:rsidP="00066BE7">
      <w:pPr>
        <w:pStyle w:val="Odstavecseseznamem"/>
        <w:numPr>
          <w:ilvl w:val="1"/>
          <w:numId w:val="8"/>
        </w:numPr>
        <w:tabs>
          <w:tab w:val="left" w:pos="741"/>
          <w:tab w:val="left" w:pos="742"/>
        </w:tabs>
        <w:spacing w:before="119"/>
        <w:ind w:hanging="568"/>
        <w:contextualSpacing w:val="0"/>
        <w:jc w:val="both"/>
        <w:rPr>
          <w:sz w:val="20"/>
        </w:rPr>
      </w:pPr>
      <w:r>
        <w:rPr>
          <w:sz w:val="20"/>
        </w:rPr>
        <w:t>Zhotovitel prohlašuje, že k datu podpisu</w:t>
      </w:r>
      <w:r>
        <w:rPr>
          <w:spacing w:val="2"/>
          <w:sz w:val="20"/>
        </w:rPr>
        <w:t xml:space="preserve"> </w:t>
      </w:r>
      <w:r>
        <w:rPr>
          <w:sz w:val="20"/>
        </w:rPr>
        <w:t>smlouvy:</w:t>
      </w:r>
    </w:p>
    <w:p w14:paraId="1C179EEF" w14:textId="77777777" w:rsidR="00066BE7" w:rsidRDefault="00066BE7" w:rsidP="00066BE7">
      <w:pPr>
        <w:rPr>
          <w:sz w:val="20"/>
        </w:rPr>
        <w:sectPr w:rsidR="00066BE7" w:rsidSect="00066BE7">
          <w:pgSz w:w="11910" w:h="16840"/>
          <w:pgMar w:top="820" w:right="1680" w:bottom="820" w:left="1520" w:header="0" w:footer="625" w:gutter="0"/>
          <w:cols w:space="708"/>
        </w:sectPr>
      </w:pPr>
    </w:p>
    <w:p w14:paraId="5138FED4" w14:textId="77777777" w:rsidR="00066BE7" w:rsidRDefault="00066BE7" w:rsidP="00066BE7">
      <w:pPr>
        <w:pStyle w:val="Zkladntext"/>
      </w:pPr>
      <w:r>
        <w:rPr>
          <w:noProof/>
          <w:lang w:bidi="ar-SA"/>
        </w:rPr>
        <w:lastRenderedPageBreak/>
        <w:drawing>
          <wp:anchor distT="0" distB="0" distL="0" distR="0" simplePos="0" relativeHeight="251667456" behindDoc="1" locked="0" layoutInCell="1" allowOverlap="1" wp14:anchorId="06CA29DB" wp14:editId="14B46CCF">
            <wp:simplePos x="0" y="0"/>
            <wp:positionH relativeFrom="page">
              <wp:posOffset>5652131</wp:posOffset>
            </wp:positionH>
            <wp:positionV relativeFrom="page">
              <wp:posOffset>530957</wp:posOffset>
            </wp:positionV>
            <wp:extent cx="1725515" cy="3106406"/>
            <wp:effectExtent l="0" t="0" r="0" b="0"/>
            <wp:wrapNone/>
            <wp:docPr id="17"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7" cstate="print"/>
                    <a:stretch>
                      <a:fillRect/>
                    </a:stretch>
                  </pic:blipFill>
                  <pic:spPr>
                    <a:xfrm>
                      <a:off x="0" y="0"/>
                      <a:ext cx="1725515" cy="3106406"/>
                    </a:xfrm>
                    <a:prstGeom prst="rect">
                      <a:avLst/>
                    </a:prstGeom>
                  </pic:spPr>
                </pic:pic>
              </a:graphicData>
            </a:graphic>
          </wp:anchor>
        </w:drawing>
      </w:r>
    </w:p>
    <w:p w14:paraId="1294FA36" w14:textId="77777777" w:rsidR="00066BE7" w:rsidRDefault="00066BE7" w:rsidP="00066BE7">
      <w:pPr>
        <w:pStyle w:val="Zkladntext"/>
      </w:pPr>
    </w:p>
    <w:p w14:paraId="784FB25F" w14:textId="77777777" w:rsidR="00066BE7" w:rsidRDefault="00066BE7" w:rsidP="00066BE7">
      <w:pPr>
        <w:pStyle w:val="Zkladntext"/>
      </w:pPr>
    </w:p>
    <w:p w14:paraId="247ACEAA" w14:textId="77777777" w:rsidR="00066BE7" w:rsidRDefault="00066BE7" w:rsidP="00066BE7">
      <w:pPr>
        <w:pStyle w:val="Zkladntext"/>
        <w:spacing w:before="1"/>
        <w:rPr>
          <w:sz w:val="19"/>
        </w:rPr>
      </w:pPr>
    </w:p>
    <w:p w14:paraId="165715D2" w14:textId="77777777" w:rsidR="00066BE7" w:rsidRDefault="00066BE7" w:rsidP="00066BE7">
      <w:pPr>
        <w:pStyle w:val="Odstavecseseznamem"/>
        <w:numPr>
          <w:ilvl w:val="2"/>
          <w:numId w:val="8"/>
        </w:numPr>
        <w:tabs>
          <w:tab w:val="left" w:pos="1139"/>
          <w:tab w:val="left" w:pos="1140"/>
        </w:tabs>
        <w:spacing w:before="93"/>
        <w:ind w:right="309"/>
        <w:contextualSpacing w:val="0"/>
        <w:jc w:val="both"/>
        <w:rPr>
          <w:sz w:val="20"/>
        </w:rPr>
      </w:pPr>
      <w:r>
        <w:rPr>
          <w:sz w:val="20"/>
        </w:rPr>
        <w:t>všechny nejasné podmínky pro realizaci díla si vyjasnil s oprávněnými zástupci objednatele a místním</w:t>
      </w:r>
      <w:r>
        <w:rPr>
          <w:spacing w:val="3"/>
          <w:sz w:val="20"/>
        </w:rPr>
        <w:t xml:space="preserve"> </w:t>
      </w:r>
      <w:r>
        <w:rPr>
          <w:sz w:val="20"/>
        </w:rPr>
        <w:t>šetřením,</w:t>
      </w:r>
    </w:p>
    <w:p w14:paraId="25ECC666" w14:textId="77777777" w:rsidR="00066BE7" w:rsidRDefault="00066BE7" w:rsidP="00066BE7">
      <w:pPr>
        <w:pStyle w:val="Odstavecseseznamem"/>
        <w:numPr>
          <w:ilvl w:val="2"/>
          <w:numId w:val="8"/>
        </w:numPr>
        <w:tabs>
          <w:tab w:val="left" w:pos="1139"/>
          <w:tab w:val="left" w:pos="1140"/>
        </w:tabs>
        <w:spacing w:before="1"/>
        <w:ind w:right="301"/>
        <w:contextualSpacing w:val="0"/>
        <w:jc w:val="both"/>
        <w:rPr>
          <w:sz w:val="20"/>
        </w:rPr>
      </w:pPr>
      <w:r>
        <w:rPr>
          <w:sz w:val="20"/>
        </w:rPr>
        <w:t>všechny technické a dodací, jakožto i jakékoliv jiné podmínky díla zahrnul do kalkulace</w:t>
      </w:r>
      <w:r>
        <w:rPr>
          <w:spacing w:val="-2"/>
          <w:sz w:val="20"/>
        </w:rPr>
        <w:t xml:space="preserve"> </w:t>
      </w:r>
      <w:r>
        <w:rPr>
          <w:sz w:val="20"/>
        </w:rPr>
        <w:t>cen.</w:t>
      </w:r>
    </w:p>
    <w:p w14:paraId="0783F7DF" w14:textId="77777777" w:rsidR="00066BE7" w:rsidRDefault="00066BE7" w:rsidP="00066BE7">
      <w:pPr>
        <w:pStyle w:val="Odstavecseseznamem"/>
        <w:numPr>
          <w:ilvl w:val="1"/>
          <w:numId w:val="8"/>
        </w:numPr>
        <w:tabs>
          <w:tab w:val="left" w:pos="742"/>
        </w:tabs>
        <w:spacing w:before="118"/>
        <w:ind w:right="305"/>
        <w:contextualSpacing w:val="0"/>
        <w:jc w:val="both"/>
        <w:rPr>
          <w:sz w:val="20"/>
        </w:rPr>
      </w:pPr>
      <w:r>
        <w:rPr>
          <w:sz w:val="20"/>
        </w:rPr>
        <w:t xml:space="preserve">Zhotovitel rovněž prohlašuje, že je plně seznámen i s ostatními podmínkami plnění zhotovitelových </w:t>
      </w:r>
      <w:proofErr w:type="gramStart"/>
      <w:r>
        <w:rPr>
          <w:sz w:val="20"/>
        </w:rPr>
        <w:t>povinností  podle</w:t>
      </w:r>
      <w:proofErr w:type="gramEnd"/>
      <w:r>
        <w:rPr>
          <w:sz w:val="20"/>
        </w:rPr>
        <w:t xml:space="preserve">  této smlouvy, </w:t>
      </w:r>
      <w:proofErr w:type="gramStart"/>
      <w:r>
        <w:rPr>
          <w:sz w:val="20"/>
        </w:rPr>
        <w:t>které  z</w:t>
      </w:r>
      <w:proofErr w:type="gramEnd"/>
      <w:r>
        <w:rPr>
          <w:sz w:val="20"/>
        </w:rPr>
        <w:t xml:space="preserve"> </w:t>
      </w:r>
      <w:proofErr w:type="gramStart"/>
      <w:r>
        <w:rPr>
          <w:sz w:val="20"/>
        </w:rPr>
        <w:t>ní  vyplývají,  a</w:t>
      </w:r>
      <w:proofErr w:type="gramEnd"/>
      <w:r>
        <w:rPr>
          <w:sz w:val="20"/>
        </w:rPr>
        <w:t xml:space="preserve"> které </w:t>
      </w:r>
      <w:proofErr w:type="gramStart"/>
      <w:r>
        <w:rPr>
          <w:sz w:val="20"/>
        </w:rPr>
        <w:t>nejsou  v</w:t>
      </w:r>
      <w:proofErr w:type="gramEnd"/>
      <w:r>
        <w:rPr>
          <w:sz w:val="20"/>
        </w:rPr>
        <w:t xml:space="preserve"> ustanoveních tohoto článku smlouvy výslovně</w:t>
      </w:r>
      <w:r>
        <w:rPr>
          <w:spacing w:val="-9"/>
          <w:sz w:val="20"/>
        </w:rPr>
        <w:t xml:space="preserve"> </w:t>
      </w:r>
      <w:r>
        <w:rPr>
          <w:sz w:val="20"/>
        </w:rPr>
        <w:t>uvedeny.</w:t>
      </w:r>
    </w:p>
    <w:p w14:paraId="6CC8DE0E" w14:textId="77777777" w:rsidR="00066BE7" w:rsidRDefault="00066BE7" w:rsidP="00066BE7">
      <w:pPr>
        <w:pStyle w:val="Odstavecseseznamem"/>
        <w:numPr>
          <w:ilvl w:val="1"/>
          <w:numId w:val="8"/>
        </w:numPr>
        <w:tabs>
          <w:tab w:val="left" w:pos="742"/>
        </w:tabs>
        <w:spacing w:before="121"/>
        <w:ind w:right="303"/>
        <w:contextualSpacing w:val="0"/>
        <w:jc w:val="both"/>
        <w:rPr>
          <w:sz w:val="20"/>
        </w:rPr>
      </w:pPr>
      <w:r>
        <w:rPr>
          <w:sz w:val="20"/>
        </w:rPr>
        <w:t>Vlastnické právo k předmětu díla – dokumentaci podle této smlouvy (a to i nedokončenému) nabývá objednatel okamžikem započetí jeho zhotovování zhotovitelem.</w:t>
      </w:r>
    </w:p>
    <w:p w14:paraId="70FBBA31" w14:textId="77777777" w:rsidR="00066BE7" w:rsidRDefault="00066BE7" w:rsidP="00066BE7">
      <w:pPr>
        <w:pStyle w:val="Odstavecseseznamem"/>
        <w:numPr>
          <w:ilvl w:val="1"/>
          <w:numId w:val="8"/>
        </w:numPr>
        <w:tabs>
          <w:tab w:val="left" w:pos="742"/>
        </w:tabs>
        <w:spacing w:before="119"/>
        <w:ind w:right="311"/>
        <w:contextualSpacing w:val="0"/>
        <w:jc w:val="both"/>
        <w:rPr>
          <w:sz w:val="20"/>
        </w:rPr>
      </w:pPr>
      <w:r>
        <w:rPr>
          <w:sz w:val="20"/>
        </w:rPr>
        <w:t>Nebezpečí škody na díle nese zhotovitel. Předáním a převzetím zhotoveného díla přechází nebezpečí škody na tomto díle na</w:t>
      </w:r>
      <w:r>
        <w:rPr>
          <w:spacing w:val="-15"/>
          <w:sz w:val="20"/>
        </w:rPr>
        <w:t xml:space="preserve"> </w:t>
      </w:r>
      <w:r>
        <w:rPr>
          <w:sz w:val="20"/>
        </w:rPr>
        <w:t>objednatele.</w:t>
      </w:r>
    </w:p>
    <w:p w14:paraId="0422D46D" w14:textId="77777777" w:rsidR="00066BE7" w:rsidRDefault="00066BE7" w:rsidP="00066BE7">
      <w:pPr>
        <w:pStyle w:val="Odstavecseseznamem"/>
        <w:numPr>
          <w:ilvl w:val="1"/>
          <w:numId w:val="8"/>
        </w:numPr>
        <w:tabs>
          <w:tab w:val="left" w:pos="742"/>
        </w:tabs>
        <w:spacing w:before="122"/>
        <w:ind w:right="301"/>
        <w:contextualSpacing w:val="0"/>
        <w:jc w:val="both"/>
        <w:rPr>
          <w:sz w:val="20"/>
        </w:rPr>
      </w:pPr>
      <w:r>
        <w:rPr>
          <w:sz w:val="20"/>
        </w:rPr>
        <w:t>Zástupce objednatele a zhotovitele se budou scházet jednou měsíčně, na měsíčních postupových schůzkách, ve vzájemně dohodnutém termínu. Na těchto schůzkách bude kontrolován stav plnění smlouvy zhotovitelem. Měsíčních postupových schůzek se zúčastní zástupce zhotovitele a dle potřeby subdodavatelé. Záznamy ze schůzek připraví zhotovitel, budou posouzeny a odsouhlaseny zástupcem objednatele a budou objednateli doručeny do dvou (2) pracovních dnů po schůzce. Měsíční postupové schůzky se budou konat v sídle objednatele, pokud se smluvní strany nedohodnou jinak. Další nepravidelné schůzky se budou konat dle potřeby. Čas a místo těchto schůzek budou vzájemně dohodnuty podle předmětu, který bude projednáván. Objednatel je v rámci těchto schůzek oprávněn vznášet požadavky na doplnění či změnu díla, na základě čehož je zhotovitel povinen tyto požadavky do díla zakomponovat.</w:t>
      </w:r>
    </w:p>
    <w:p w14:paraId="473C1F5B" w14:textId="77777777" w:rsidR="00066BE7" w:rsidRDefault="00066BE7" w:rsidP="00066BE7">
      <w:pPr>
        <w:pStyle w:val="Zkladntext"/>
        <w:spacing w:before="3"/>
        <w:rPr>
          <w:sz w:val="30"/>
        </w:rPr>
      </w:pPr>
    </w:p>
    <w:p w14:paraId="5D8BBE67" w14:textId="77777777" w:rsidR="00066BE7" w:rsidRDefault="00066BE7" w:rsidP="00066BE7">
      <w:pPr>
        <w:pStyle w:val="Zkladntext"/>
        <w:spacing w:before="3"/>
        <w:rPr>
          <w:sz w:val="30"/>
        </w:rPr>
      </w:pPr>
    </w:p>
    <w:p w14:paraId="55147099" w14:textId="77777777" w:rsidR="00066BE7" w:rsidRDefault="00066BE7" w:rsidP="00066BE7">
      <w:pPr>
        <w:pStyle w:val="Nadpis2"/>
        <w:keepNext w:val="0"/>
        <w:keepLines w:val="0"/>
        <w:numPr>
          <w:ilvl w:val="0"/>
          <w:numId w:val="17"/>
        </w:numPr>
        <w:tabs>
          <w:tab w:val="left" w:pos="396"/>
        </w:tabs>
        <w:spacing w:before="0" w:after="0"/>
        <w:ind w:left="395" w:hanging="222"/>
        <w:jc w:val="both"/>
      </w:pPr>
      <w:r>
        <w:t>Smluvní</w:t>
      </w:r>
      <w:r>
        <w:rPr>
          <w:spacing w:val="-2"/>
        </w:rPr>
        <w:t xml:space="preserve"> </w:t>
      </w:r>
      <w:r>
        <w:t>pokuty</w:t>
      </w:r>
    </w:p>
    <w:p w14:paraId="7634691B" w14:textId="77777777" w:rsidR="00066BE7" w:rsidRPr="00066BE7" w:rsidRDefault="00066BE7" w:rsidP="00066BE7">
      <w:pPr>
        <w:pStyle w:val="Odstavecseseznamem"/>
        <w:numPr>
          <w:ilvl w:val="0"/>
          <w:numId w:val="6"/>
        </w:numPr>
        <w:tabs>
          <w:tab w:val="left" w:pos="742"/>
        </w:tabs>
        <w:spacing w:before="3"/>
        <w:ind w:right="301"/>
        <w:contextualSpacing w:val="0"/>
        <w:jc w:val="both"/>
        <w:rPr>
          <w:vanish/>
          <w:sz w:val="20"/>
        </w:rPr>
      </w:pPr>
    </w:p>
    <w:p w14:paraId="0C308F1A" w14:textId="7CED7583" w:rsidR="00066BE7" w:rsidRPr="00066BE7" w:rsidRDefault="00066BE7" w:rsidP="00066BE7">
      <w:pPr>
        <w:pStyle w:val="Odstavecseseznamem"/>
        <w:numPr>
          <w:ilvl w:val="1"/>
          <w:numId w:val="19"/>
        </w:numPr>
        <w:tabs>
          <w:tab w:val="left" w:pos="742"/>
        </w:tabs>
        <w:spacing w:before="3"/>
        <w:ind w:right="301"/>
        <w:jc w:val="both"/>
        <w:rPr>
          <w:sz w:val="20"/>
        </w:rPr>
      </w:pPr>
      <w:r w:rsidRPr="00066BE7">
        <w:rPr>
          <w:sz w:val="20"/>
        </w:rPr>
        <w:t xml:space="preserve">V případě prodlení zhotovitele v některém z termínů plnění částí díla dle článku 2. této smlouvy je objednatel </w:t>
      </w:r>
      <w:proofErr w:type="gramStart"/>
      <w:r w:rsidRPr="00066BE7">
        <w:rPr>
          <w:sz w:val="20"/>
        </w:rPr>
        <w:t>oprávněn  účtovat</w:t>
      </w:r>
      <w:proofErr w:type="gramEnd"/>
      <w:r w:rsidRPr="00066BE7">
        <w:rPr>
          <w:sz w:val="20"/>
        </w:rPr>
        <w:t xml:space="preserve">  </w:t>
      </w:r>
      <w:proofErr w:type="gramStart"/>
      <w:r w:rsidRPr="00066BE7">
        <w:rPr>
          <w:sz w:val="20"/>
        </w:rPr>
        <w:t>zhotoviteli  smluvní</w:t>
      </w:r>
      <w:proofErr w:type="gramEnd"/>
      <w:r w:rsidRPr="00066BE7">
        <w:rPr>
          <w:sz w:val="20"/>
        </w:rPr>
        <w:t xml:space="preserve">  </w:t>
      </w:r>
      <w:proofErr w:type="gramStart"/>
      <w:r w:rsidRPr="00066BE7">
        <w:rPr>
          <w:sz w:val="20"/>
        </w:rPr>
        <w:t>pokutu  ve</w:t>
      </w:r>
      <w:proofErr w:type="gramEnd"/>
      <w:r w:rsidRPr="00066BE7">
        <w:rPr>
          <w:sz w:val="20"/>
        </w:rPr>
        <w:t xml:space="preserve">  </w:t>
      </w:r>
      <w:proofErr w:type="gramStart"/>
      <w:r w:rsidRPr="00066BE7">
        <w:rPr>
          <w:sz w:val="20"/>
        </w:rPr>
        <w:t>výši  0</w:t>
      </w:r>
      <w:proofErr w:type="gramEnd"/>
      <w:r w:rsidRPr="00066BE7">
        <w:rPr>
          <w:sz w:val="20"/>
        </w:rPr>
        <w:t>,</w:t>
      </w:r>
      <w:proofErr w:type="gramStart"/>
      <w:r w:rsidRPr="00066BE7">
        <w:rPr>
          <w:sz w:val="20"/>
        </w:rPr>
        <w:t>1  %</w:t>
      </w:r>
      <w:proofErr w:type="gramEnd"/>
      <w:r w:rsidRPr="00066BE7">
        <w:rPr>
          <w:sz w:val="20"/>
        </w:rPr>
        <w:t xml:space="preserve"> z ceny části díla, s níž je zhotovitel v prodlení, za každý, byť jen započatý den prodlení.</w:t>
      </w:r>
    </w:p>
    <w:p w14:paraId="3DEE930A" w14:textId="77777777" w:rsidR="00066BE7" w:rsidRDefault="00066BE7" w:rsidP="00066BE7">
      <w:pPr>
        <w:pStyle w:val="Zkladntext"/>
        <w:spacing w:before="11"/>
        <w:rPr>
          <w:sz w:val="19"/>
        </w:rPr>
      </w:pPr>
    </w:p>
    <w:p w14:paraId="048BC220" w14:textId="76B66E61" w:rsidR="00066BE7" w:rsidRPr="00066BE7" w:rsidRDefault="00066BE7" w:rsidP="00066BE7">
      <w:pPr>
        <w:pStyle w:val="Odstavecseseznamem"/>
        <w:numPr>
          <w:ilvl w:val="1"/>
          <w:numId w:val="19"/>
        </w:numPr>
        <w:tabs>
          <w:tab w:val="left" w:pos="742"/>
        </w:tabs>
        <w:ind w:right="303"/>
        <w:jc w:val="both"/>
        <w:rPr>
          <w:sz w:val="20"/>
        </w:rPr>
      </w:pPr>
      <w:r w:rsidRPr="00066BE7">
        <w:rPr>
          <w:sz w:val="20"/>
        </w:rPr>
        <w:t xml:space="preserve">V případě, že nebude zhotovitelem dílo splněno řádně a včas, v důsledku čehož dojde k odstoupení od smlouvy ze strany objednatele v souladu s článkem 10 této smlouvy, je zhotovitel povinen uhradit objednateli smluvní pokutu ve výši </w:t>
      </w:r>
      <w:proofErr w:type="gramStart"/>
      <w:r w:rsidRPr="00066BE7">
        <w:rPr>
          <w:sz w:val="20"/>
        </w:rPr>
        <w:t>20.000,-</w:t>
      </w:r>
      <w:proofErr w:type="gramEnd"/>
      <w:r w:rsidRPr="00066BE7">
        <w:rPr>
          <w:sz w:val="20"/>
        </w:rPr>
        <w:t xml:space="preserve"> Kč (slovy: dvacet tisíc korun</w:t>
      </w:r>
      <w:r w:rsidRPr="00066BE7">
        <w:rPr>
          <w:spacing w:val="-1"/>
          <w:sz w:val="20"/>
        </w:rPr>
        <w:t xml:space="preserve"> </w:t>
      </w:r>
      <w:r w:rsidRPr="00066BE7">
        <w:rPr>
          <w:sz w:val="20"/>
        </w:rPr>
        <w:t>českých).</w:t>
      </w:r>
    </w:p>
    <w:p w14:paraId="00A2F0CA" w14:textId="77777777" w:rsidR="00066BE7" w:rsidRDefault="00066BE7" w:rsidP="00066BE7">
      <w:pPr>
        <w:pStyle w:val="Zkladntext"/>
        <w:spacing w:before="11"/>
        <w:rPr>
          <w:sz w:val="19"/>
        </w:rPr>
      </w:pPr>
    </w:p>
    <w:p w14:paraId="05FC1A7A" w14:textId="77777777" w:rsidR="00066BE7" w:rsidRDefault="00066BE7" w:rsidP="00066BE7">
      <w:pPr>
        <w:pStyle w:val="Odstavecseseznamem"/>
        <w:numPr>
          <w:ilvl w:val="1"/>
          <w:numId w:val="19"/>
        </w:numPr>
        <w:tabs>
          <w:tab w:val="left" w:pos="742"/>
        </w:tabs>
        <w:ind w:right="301"/>
        <w:contextualSpacing w:val="0"/>
        <w:jc w:val="both"/>
        <w:rPr>
          <w:sz w:val="20"/>
        </w:rPr>
      </w:pPr>
      <w:r>
        <w:rPr>
          <w:sz w:val="20"/>
        </w:rPr>
        <w:t xml:space="preserve">Při porušení povinnosti zhotovitele stanovené v čl. 2. odst. 2.12 této smlouvy je zhotovitel povinen zaplatit objednateli smluvní pokutu ve výši </w:t>
      </w:r>
      <w:proofErr w:type="gramStart"/>
      <w:r>
        <w:rPr>
          <w:sz w:val="20"/>
        </w:rPr>
        <w:t>20.000,-</w:t>
      </w:r>
      <w:proofErr w:type="gramEnd"/>
      <w:r>
        <w:rPr>
          <w:sz w:val="20"/>
        </w:rPr>
        <w:t xml:space="preserve"> Kč. Tím není dotčeno právo objednatele na náhradu</w:t>
      </w:r>
      <w:r>
        <w:rPr>
          <w:spacing w:val="-4"/>
          <w:sz w:val="20"/>
        </w:rPr>
        <w:t xml:space="preserve"> </w:t>
      </w:r>
      <w:r>
        <w:rPr>
          <w:sz w:val="20"/>
        </w:rPr>
        <w:t>škody.</w:t>
      </w:r>
    </w:p>
    <w:p w14:paraId="33906A6D" w14:textId="77777777" w:rsidR="00066BE7" w:rsidRDefault="00066BE7" w:rsidP="00066BE7">
      <w:pPr>
        <w:pStyle w:val="Zkladntext"/>
        <w:spacing w:before="11"/>
        <w:rPr>
          <w:sz w:val="19"/>
        </w:rPr>
      </w:pPr>
    </w:p>
    <w:p w14:paraId="464FAE19" w14:textId="77777777" w:rsidR="00066BE7" w:rsidRDefault="00066BE7" w:rsidP="00066BE7">
      <w:pPr>
        <w:pStyle w:val="Odstavecseseznamem"/>
        <w:numPr>
          <w:ilvl w:val="1"/>
          <w:numId w:val="19"/>
        </w:numPr>
        <w:tabs>
          <w:tab w:val="left" w:pos="742"/>
        </w:tabs>
        <w:ind w:right="303"/>
        <w:contextualSpacing w:val="0"/>
        <w:jc w:val="both"/>
        <w:rPr>
          <w:sz w:val="20"/>
        </w:rPr>
      </w:pPr>
      <w:r>
        <w:rPr>
          <w:sz w:val="20"/>
        </w:rPr>
        <w:t>Právo na smluvní pokutu vznikne objednateli nezávisle na tom, zda a v jaké výši vznikne objednateli škoda. Náhradu vzniklé škody může objednatel vymáhat samostatně. Zaplacením smluvní pokuty není omezeno právo objednatele na náhradu škody vzniklé mu vadným či neúplným plněním</w:t>
      </w:r>
      <w:r>
        <w:rPr>
          <w:spacing w:val="1"/>
          <w:sz w:val="20"/>
        </w:rPr>
        <w:t xml:space="preserve"> </w:t>
      </w:r>
      <w:r>
        <w:rPr>
          <w:sz w:val="20"/>
        </w:rPr>
        <w:t>zhotovitele.</w:t>
      </w:r>
    </w:p>
    <w:p w14:paraId="79D6CF1B" w14:textId="77777777" w:rsidR="00066BE7" w:rsidRDefault="00066BE7" w:rsidP="00066BE7">
      <w:pPr>
        <w:pStyle w:val="Zkladntext"/>
      </w:pPr>
    </w:p>
    <w:p w14:paraId="40D4350C" w14:textId="77777777" w:rsidR="00066BE7" w:rsidRDefault="00066BE7" w:rsidP="00066BE7">
      <w:pPr>
        <w:pStyle w:val="Odstavecseseznamem"/>
        <w:numPr>
          <w:ilvl w:val="1"/>
          <w:numId w:val="19"/>
        </w:numPr>
        <w:tabs>
          <w:tab w:val="left" w:pos="742"/>
        </w:tabs>
        <w:ind w:right="303"/>
        <w:contextualSpacing w:val="0"/>
        <w:jc w:val="both"/>
        <w:rPr>
          <w:sz w:val="20"/>
        </w:rPr>
      </w:pPr>
      <w:r>
        <w:rPr>
          <w:sz w:val="20"/>
        </w:rPr>
        <w:t>Smluvní pokuta je splatná ve lhůtě čtrnácti (14) kalendářních dnů od doručení písemné výzvy k jejímu zaplacení druhé smluvní</w:t>
      </w:r>
      <w:r>
        <w:rPr>
          <w:spacing w:val="-10"/>
          <w:sz w:val="20"/>
        </w:rPr>
        <w:t xml:space="preserve"> </w:t>
      </w:r>
      <w:r>
        <w:rPr>
          <w:sz w:val="20"/>
        </w:rPr>
        <w:t>straně.</w:t>
      </w:r>
    </w:p>
    <w:p w14:paraId="2803D91D" w14:textId="77777777" w:rsidR="00066BE7" w:rsidRDefault="00066BE7" w:rsidP="00066BE7">
      <w:pPr>
        <w:pStyle w:val="Zkladntext"/>
        <w:rPr>
          <w:sz w:val="22"/>
        </w:rPr>
      </w:pPr>
    </w:p>
    <w:p w14:paraId="36ACF983" w14:textId="77777777" w:rsidR="00066BE7" w:rsidRDefault="00066BE7" w:rsidP="00066BE7">
      <w:pPr>
        <w:pStyle w:val="Zkladntext"/>
        <w:spacing w:before="10"/>
        <w:rPr>
          <w:sz w:val="17"/>
        </w:rPr>
      </w:pPr>
    </w:p>
    <w:p w14:paraId="24ECF779" w14:textId="77777777" w:rsidR="00066BE7" w:rsidRDefault="00066BE7" w:rsidP="00066BE7">
      <w:pPr>
        <w:pStyle w:val="Nadpis2"/>
        <w:keepNext w:val="0"/>
        <w:keepLines w:val="0"/>
        <w:numPr>
          <w:ilvl w:val="0"/>
          <w:numId w:val="17"/>
        </w:numPr>
        <w:tabs>
          <w:tab w:val="left" w:pos="396"/>
        </w:tabs>
        <w:spacing w:before="1" w:after="0"/>
        <w:ind w:left="395" w:hanging="222"/>
        <w:jc w:val="both"/>
      </w:pPr>
      <w:r>
        <w:t>Záruka za jakost díla,</w:t>
      </w:r>
      <w:r>
        <w:rPr>
          <w:spacing w:val="-6"/>
        </w:rPr>
        <w:t xml:space="preserve"> </w:t>
      </w:r>
      <w:r>
        <w:t>odpovědnost</w:t>
      </w:r>
    </w:p>
    <w:p w14:paraId="31DEB17A" w14:textId="62542BA3" w:rsidR="00066BE7" w:rsidRPr="00066BE7" w:rsidRDefault="00066BE7" w:rsidP="00066BE7">
      <w:pPr>
        <w:pStyle w:val="Odstavecseseznamem"/>
        <w:numPr>
          <w:ilvl w:val="1"/>
          <w:numId w:val="22"/>
        </w:numPr>
        <w:tabs>
          <w:tab w:val="left" w:pos="742"/>
        </w:tabs>
        <w:spacing w:before="2"/>
        <w:ind w:right="299"/>
        <w:jc w:val="both"/>
        <w:rPr>
          <w:sz w:val="20"/>
        </w:rPr>
      </w:pPr>
      <w:r w:rsidRPr="00066BE7">
        <w:rPr>
          <w:sz w:val="20"/>
        </w:rPr>
        <w:t>Zhotovitel poskytuje záruku za jakost díla v trvání 60 měsíců plynoucích ode dne protokolárního předání a převzetí poslední části díla, byly-li všechny části díla předány bez vad a nedodělků, nebo ode dne odstranění poslední vady a nedodělku, podle toho, co nastalo později.</w:t>
      </w:r>
    </w:p>
    <w:p w14:paraId="474B6AF7" w14:textId="77777777" w:rsidR="00066BE7" w:rsidRDefault="00066BE7" w:rsidP="00066BE7">
      <w:pPr>
        <w:pStyle w:val="Zkladntext"/>
      </w:pPr>
    </w:p>
    <w:p w14:paraId="335350CF" w14:textId="151514B2" w:rsidR="00066BE7" w:rsidRPr="00066BE7" w:rsidRDefault="00066BE7" w:rsidP="00066BE7">
      <w:pPr>
        <w:pStyle w:val="Odstavecseseznamem"/>
        <w:numPr>
          <w:ilvl w:val="1"/>
          <w:numId w:val="22"/>
        </w:numPr>
        <w:tabs>
          <w:tab w:val="left" w:pos="742"/>
        </w:tabs>
        <w:spacing w:before="1"/>
        <w:ind w:right="298"/>
        <w:jc w:val="both"/>
        <w:rPr>
          <w:sz w:val="20"/>
        </w:rPr>
      </w:pPr>
      <w:r w:rsidRPr="00066BE7">
        <w:rPr>
          <w:sz w:val="20"/>
        </w:rPr>
        <w:t xml:space="preserve">Vadou díla se mimo jiné rozumí generování dodatečných dotazů týkajících se technické části Dokumentace pro provádění stavby po dobu běhu lhůty pro podání nabídek od uchazečů na veřejnou zakázku na generální dodávku stavby. V tomto případě je zhotovitel </w:t>
      </w:r>
      <w:r w:rsidRPr="00066BE7">
        <w:rPr>
          <w:sz w:val="20"/>
        </w:rPr>
        <w:lastRenderedPageBreak/>
        <w:t>povinen do 2 pracovních dnů ode dne doručení dodatečného dotazu zhodnotit daný dotaz a podat jednoznačné vysvětlení. Komunikace zhotovitele s uchazeči bude probíhat v rámci systému pro zveřejňování veřejných zakázek E-ZAK a bude koordinována ze strany zástupce</w:t>
      </w:r>
      <w:r w:rsidRPr="00066BE7">
        <w:rPr>
          <w:spacing w:val="-6"/>
          <w:sz w:val="20"/>
        </w:rPr>
        <w:t xml:space="preserve"> </w:t>
      </w:r>
      <w:r w:rsidRPr="00066BE7">
        <w:rPr>
          <w:sz w:val="20"/>
        </w:rPr>
        <w:t>UJEP.</w:t>
      </w:r>
    </w:p>
    <w:p w14:paraId="1E4FEF31" w14:textId="77777777" w:rsidR="00066BE7" w:rsidRDefault="00066BE7" w:rsidP="00066BE7">
      <w:pPr>
        <w:pStyle w:val="Zkladntext"/>
        <w:spacing w:before="10"/>
        <w:rPr>
          <w:sz w:val="19"/>
        </w:rPr>
      </w:pPr>
    </w:p>
    <w:p w14:paraId="7B97E40B" w14:textId="77777777" w:rsidR="00066BE7" w:rsidRDefault="00066BE7" w:rsidP="00066BE7">
      <w:pPr>
        <w:pStyle w:val="Odstavecseseznamem"/>
        <w:numPr>
          <w:ilvl w:val="1"/>
          <w:numId w:val="22"/>
        </w:numPr>
        <w:tabs>
          <w:tab w:val="left" w:pos="742"/>
        </w:tabs>
        <w:ind w:right="305"/>
        <w:contextualSpacing w:val="0"/>
        <w:jc w:val="both"/>
        <w:rPr>
          <w:sz w:val="20"/>
        </w:rPr>
      </w:pPr>
      <w:r>
        <w:rPr>
          <w:sz w:val="20"/>
        </w:rPr>
        <w:t>Pro případ vady dokumentace má objednatel právo požadovat a zhotovitel povinnost poskytnout bezplatné odstranění vady bez zbytečného odkladu, nejpozději do 10 dnů po obdržení písemné reklamace doručené objednatelem. Tím není dotčeno právo objednatele na náhradu škody způsobené zhotovitelem objednateli vadou</w:t>
      </w:r>
      <w:r>
        <w:rPr>
          <w:spacing w:val="-19"/>
          <w:sz w:val="20"/>
        </w:rPr>
        <w:t xml:space="preserve"> </w:t>
      </w:r>
      <w:r>
        <w:rPr>
          <w:sz w:val="20"/>
        </w:rPr>
        <w:t>díla.</w:t>
      </w:r>
    </w:p>
    <w:p w14:paraId="7EA2F13A" w14:textId="77777777" w:rsidR="00066BE7" w:rsidRDefault="00066BE7" w:rsidP="00066BE7">
      <w:pPr>
        <w:jc w:val="both"/>
        <w:rPr>
          <w:sz w:val="20"/>
        </w:rPr>
      </w:pPr>
    </w:p>
    <w:p w14:paraId="30D62F4D" w14:textId="77777777" w:rsidR="00066BE7" w:rsidRDefault="00066BE7" w:rsidP="00066BE7">
      <w:pPr>
        <w:jc w:val="both"/>
        <w:rPr>
          <w:sz w:val="20"/>
        </w:rPr>
      </w:pPr>
    </w:p>
    <w:p w14:paraId="358150CF" w14:textId="4F54AF83" w:rsidR="00066BE7" w:rsidRDefault="00066BE7" w:rsidP="00066BE7">
      <w:pPr>
        <w:pStyle w:val="Zkladntext"/>
        <w:rPr>
          <w:sz w:val="18"/>
        </w:rPr>
      </w:pPr>
      <w:r>
        <w:rPr>
          <w:noProof/>
          <w:lang w:bidi="ar-SA"/>
        </w:rPr>
        <w:drawing>
          <wp:anchor distT="0" distB="0" distL="0" distR="0" simplePos="0" relativeHeight="251669504" behindDoc="1" locked="0" layoutInCell="1" allowOverlap="1" wp14:anchorId="7BFCED46" wp14:editId="31279FB3">
            <wp:simplePos x="0" y="0"/>
            <wp:positionH relativeFrom="page">
              <wp:posOffset>5652131</wp:posOffset>
            </wp:positionH>
            <wp:positionV relativeFrom="page">
              <wp:posOffset>530957</wp:posOffset>
            </wp:positionV>
            <wp:extent cx="1725515" cy="3106406"/>
            <wp:effectExtent l="0" t="0" r="0" b="0"/>
            <wp:wrapNone/>
            <wp:docPr id="21"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7" cstate="print"/>
                    <a:stretch>
                      <a:fillRect/>
                    </a:stretch>
                  </pic:blipFill>
                  <pic:spPr>
                    <a:xfrm>
                      <a:off x="0" y="0"/>
                      <a:ext cx="1725515" cy="3106406"/>
                    </a:xfrm>
                    <a:prstGeom prst="rect">
                      <a:avLst/>
                    </a:prstGeom>
                  </pic:spPr>
                </pic:pic>
              </a:graphicData>
            </a:graphic>
          </wp:anchor>
        </w:drawing>
      </w:r>
    </w:p>
    <w:p w14:paraId="3D05F050" w14:textId="77777777" w:rsidR="00066BE7" w:rsidRDefault="00066BE7" w:rsidP="00066BE7">
      <w:pPr>
        <w:pStyle w:val="Nadpis2"/>
        <w:keepNext w:val="0"/>
        <w:keepLines w:val="0"/>
        <w:numPr>
          <w:ilvl w:val="0"/>
          <w:numId w:val="17"/>
        </w:numPr>
        <w:tabs>
          <w:tab w:val="left" w:pos="396"/>
        </w:tabs>
        <w:spacing w:before="93" w:after="0"/>
        <w:ind w:left="395" w:hanging="222"/>
        <w:jc w:val="both"/>
      </w:pPr>
      <w:r>
        <w:t>Obchodní tajemství, užití</w:t>
      </w:r>
      <w:r>
        <w:rPr>
          <w:spacing w:val="-4"/>
        </w:rPr>
        <w:t xml:space="preserve"> </w:t>
      </w:r>
      <w:r>
        <w:t>díla</w:t>
      </w:r>
    </w:p>
    <w:p w14:paraId="27E1021C" w14:textId="6B9BEBE1" w:rsidR="00066BE7" w:rsidRPr="00066BE7" w:rsidRDefault="00066BE7" w:rsidP="00066BE7">
      <w:pPr>
        <w:pStyle w:val="Odstavecseseznamem"/>
        <w:numPr>
          <w:ilvl w:val="1"/>
          <w:numId w:val="23"/>
        </w:numPr>
        <w:tabs>
          <w:tab w:val="left" w:pos="742"/>
        </w:tabs>
        <w:spacing w:before="135" w:line="249" w:lineRule="auto"/>
        <w:ind w:right="302"/>
        <w:jc w:val="both"/>
        <w:rPr>
          <w:sz w:val="20"/>
        </w:rPr>
      </w:pPr>
      <w:r w:rsidRPr="00066BE7">
        <w:rPr>
          <w:sz w:val="20"/>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w:t>
      </w:r>
      <w:r w:rsidRPr="00066BE7">
        <w:rPr>
          <w:spacing w:val="2"/>
          <w:sz w:val="20"/>
        </w:rPr>
        <w:t xml:space="preserve">ke </w:t>
      </w:r>
      <w:r w:rsidRPr="00066BE7">
        <w:rPr>
          <w:sz w:val="20"/>
        </w:rPr>
        <w:t>zhotovení díla osobám či institucím k jinému účelu než ke splnění této smlouvy (provádění</w:t>
      </w:r>
      <w:r w:rsidRPr="00066BE7">
        <w:rPr>
          <w:spacing w:val="-7"/>
          <w:sz w:val="20"/>
        </w:rPr>
        <w:t xml:space="preserve"> </w:t>
      </w:r>
      <w:r w:rsidRPr="00066BE7">
        <w:rPr>
          <w:sz w:val="20"/>
        </w:rPr>
        <w:t>díla).</w:t>
      </w:r>
    </w:p>
    <w:p w14:paraId="7E1AA5DD" w14:textId="5265FF53" w:rsidR="00066BE7" w:rsidRPr="00066BE7" w:rsidRDefault="00066BE7" w:rsidP="00066BE7">
      <w:pPr>
        <w:pStyle w:val="Odstavecseseznamem"/>
        <w:numPr>
          <w:ilvl w:val="1"/>
          <w:numId w:val="23"/>
        </w:numPr>
        <w:tabs>
          <w:tab w:val="left" w:pos="742"/>
        </w:tabs>
        <w:spacing w:before="125" w:line="249" w:lineRule="auto"/>
        <w:ind w:right="311"/>
        <w:jc w:val="both"/>
        <w:rPr>
          <w:sz w:val="20"/>
        </w:rPr>
      </w:pPr>
      <w:r w:rsidRPr="00066BE7">
        <w:rPr>
          <w:sz w:val="20"/>
        </w:rPr>
        <w:t xml:space="preserve">Zhotovitel uděluje objednateli výhradní, časově ani nikterak </w:t>
      </w:r>
      <w:proofErr w:type="gramStart"/>
      <w:r w:rsidRPr="00066BE7">
        <w:rPr>
          <w:sz w:val="20"/>
        </w:rPr>
        <w:t>jinak  omezenou</w:t>
      </w:r>
      <w:proofErr w:type="gramEnd"/>
      <w:r w:rsidRPr="00066BE7">
        <w:rPr>
          <w:sz w:val="20"/>
        </w:rPr>
        <w:t xml:space="preserve"> licenci    k dílu – vypracované projektové dokumentaci.</w:t>
      </w:r>
    </w:p>
    <w:p w14:paraId="5F5A0A3E" w14:textId="77777777" w:rsidR="00066BE7" w:rsidRDefault="00066BE7" w:rsidP="00066BE7">
      <w:pPr>
        <w:pStyle w:val="Odstavecseseznamem"/>
        <w:numPr>
          <w:ilvl w:val="1"/>
          <w:numId w:val="23"/>
        </w:numPr>
        <w:tabs>
          <w:tab w:val="left" w:pos="742"/>
        </w:tabs>
        <w:spacing w:before="122" w:line="249" w:lineRule="auto"/>
        <w:ind w:right="300"/>
        <w:contextualSpacing w:val="0"/>
        <w:jc w:val="both"/>
        <w:rPr>
          <w:sz w:val="20"/>
        </w:rPr>
      </w:pPr>
      <w:r>
        <w:rPr>
          <w:sz w:val="20"/>
        </w:rPr>
        <w:t>Smluvní strany prohlašují, že odměna za poskytnutí licence je již obsažena v ceně díla, která je přiměřenou, a tudíž není ve zřejmém nepoměru k zisku z využití licence a k významu předmětu licence pro dosažení takového zisku, na základě čehož není dán žádný důvod pro jakékoliv plnění ze strany objednatele zhotoviteli z titulu poskytnutí výhradní</w:t>
      </w:r>
      <w:r>
        <w:rPr>
          <w:spacing w:val="-2"/>
          <w:sz w:val="20"/>
        </w:rPr>
        <w:t xml:space="preserve"> </w:t>
      </w:r>
      <w:r>
        <w:rPr>
          <w:sz w:val="20"/>
        </w:rPr>
        <w:t>licence.</w:t>
      </w:r>
    </w:p>
    <w:p w14:paraId="1C47C936" w14:textId="77777777" w:rsidR="00066BE7" w:rsidRDefault="00066BE7" w:rsidP="00066BE7">
      <w:pPr>
        <w:pStyle w:val="Odstavecseseznamem"/>
        <w:numPr>
          <w:ilvl w:val="1"/>
          <w:numId w:val="23"/>
        </w:numPr>
        <w:tabs>
          <w:tab w:val="left" w:pos="742"/>
        </w:tabs>
        <w:spacing w:before="125" w:line="249" w:lineRule="auto"/>
        <w:ind w:right="303"/>
        <w:contextualSpacing w:val="0"/>
        <w:jc w:val="both"/>
        <w:rPr>
          <w:sz w:val="20"/>
        </w:rPr>
      </w:pPr>
      <w:r>
        <w:rPr>
          <w:sz w:val="20"/>
        </w:rPr>
        <w:t>Zhotovitel prohlašuje, že je na základě licence nebo podle příslušných ustanovení autorského zákona, oprávněn v rozsahu potřebném podle tohoto článku vykonávat majetková práva k autorským dílům svých zaměstnanců anebo spolupracujících osob, která budou zhotovitelem použita při plnění zakázky podle této smlouvy. Jakékoli finanční závazky zhotovitele (včetně závazků vzniklých v průběhu či po dokončení plnění dle této smlouvy) vůči jeho zaměstnancům anebo vůči spolupracujícím osobám, které by v souvislosti s udělením licence přešly na objednatele, budou uhrazeny zhotovitelem bez přeúčtování objednateli či kompenzace ze strany objednatele. V případě, že vyjde najevo, že zhotovitel není oprávněn vykonávat majetková práva k dílům jeho zaměstnanců či spolupracujících osob, půjde o podstatné porušení této smlouvy ze strany</w:t>
      </w:r>
      <w:r>
        <w:rPr>
          <w:spacing w:val="-10"/>
          <w:sz w:val="20"/>
        </w:rPr>
        <w:t xml:space="preserve"> </w:t>
      </w:r>
      <w:r>
        <w:rPr>
          <w:sz w:val="20"/>
        </w:rPr>
        <w:t>zhotovitele.</w:t>
      </w:r>
    </w:p>
    <w:p w14:paraId="08FEEA8C" w14:textId="77777777" w:rsidR="00066BE7" w:rsidRDefault="00066BE7" w:rsidP="00066BE7">
      <w:pPr>
        <w:pStyle w:val="Zkladntext"/>
        <w:rPr>
          <w:sz w:val="22"/>
        </w:rPr>
      </w:pPr>
    </w:p>
    <w:p w14:paraId="3678ACBD" w14:textId="77777777" w:rsidR="00066BE7" w:rsidRDefault="00066BE7" w:rsidP="00066BE7">
      <w:pPr>
        <w:pStyle w:val="Zkladntext"/>
        <w:spacing w:before="4"/>
        <w:rPr>
          <w:sz w:val="17"/>
        </w:rPr>
      </w:pPr>
    </w:p>
    <w:p w14:paraId="4E87AB1F" w14:textId="77777777" w:rsidR="00066BE7" w:rsidRDefault="00066BE7" w:rsidP="00066BE7">
      <w:pPr>
        <w:pStyle w:val="Nadpis2"/>
        <w:keepNext w:val="0"/>
        <w:keepLines w:val="0"/>
        <w:numPr>
          <w:ilvl w:val="0"/>
          <w:numId w:val="17"/>
        </w:numPr>
        <w:tabs>
          <w:tab w:val="left" w:pos="506"/>
        </w:tabs>
        <w:spacing w:before="1" w:after="0"/>
        <w:ind w:left="506" w:hanging="332"/>
        <w:jc w:val="both"/>
      </w:pPr>
      <w:r>
        <w:t>Odstoupení od</w:t>
      </w:r>
      <w:r>
        <w:rPr>
          <w:spacing w:val="-2"/>
        </w:rPr>
        <w:t xml:space="preserve"> </w:t>
      </w:r>
      <w:r>
        <w:t>smlouvy</w:t>
      </w:r>
    </w:p>
    <w:p w14:paraId="45BCA3A5" w14:textId="23C5FF5D" w:rsidR="00066BE7" w:rsidRPr="00066BE7" w:rsidRDefault="00066BE7" w:rsidP="00066BE7">
      <w:pPr>
        <w:pStyle w:val="Odstavecseseznamem"/>
        <w:numPr>
          <w:ilvl w:val="1"/>
          <w:numId w:val="24"/>
        </w:numPr>
        <w:tabs>
          <w:tab w:val="left" w:pos="674"/>
        </w:tabs>
        <w:spacing w:before="2"/>
        <w:jc w:val="both"/>
        <w:rPr>
          <w:sz w:val="20"/>
        </w:rPr>
      </w:pPr>
      <w:r w:rsidRPr="00066BE7">
        <w:rPr>
          <w:sz w:val="20"/>
        </w:rPr>
        <w:t>Objednatel má právo odstoupit od smlouvy v následujících</w:t>
      </w:r>
      <w:r w:rsidRPr="00066BE7">
        <w:rPr>
          <w:spacing w:val="-15"/>
          <w:sz w:val="20"/>
        </w:rPr>
        <w:t xml:space="preserve"> </w:t>
      </w:r>
      <w:r w:rsidRPr="00066BE7">
        <w:rPr>
          <w:sz w:val="20"/>
        </w:rPr>
        <w:t>případech:</w:t>
      </w:r>
    </w:p>
    <w:p w14:paraId="70DED38B" w14:textId="77777777" w:rsidR="00066BE7" w:rsidRDefault="00066BE7" w:rsidP="00066BE7">
      <w:pPr>
        <w:pStyle w:val="Odstavecseseznamem"/>
        <w:numPr>
          <w:ilvl w:val="2"/>
          <w:numId w:val="3"/>
        </w:numPr>
        <w:tabs>
          <w:tab w:val="left" w:pos="742"/>
        </w:tabs>
        <w:spacing w:before="3"/>
        <w:ind w:hanging="361"/>
        <w:contextualSpacing w:val="0"/>
        <w:jc w:val="both"/>
        <w:rPr>
          <w:sz w:val="20"/>
        </w:rPr>
      </w:pPr>
      <w:r>
        <w:rPr>
          <w:sz w:val="20"/>
        </w:rPr>
        <w:t>překročení sjednaného termínu pro předání části díla zhotovitelem o více než 30</w:t>
      </w:r>
      <w:r>
        <w:rPr>
          <w:spacing w:val="-32"/>
          <w:sz w:val="20"/>
        </w:rPr>
        <w:t xml:space="preserve"> </w:t>
      </w:r>
      <w:r>
        <w:rPr>
          <w:sz w:val="20"/>
        </w:rPr>
        <w:t>dní</w:t>
      </w:r>
    </w:p>
    <w:p w14:paraId="2F667D33" w14:textId="77777777" w:rsidR="00066BE7" w:rsidRDefault="00066BE7" w:rsidP="00066BE7">
      <w:pPr>
        <w:pStyle w:val="Odstavecseseznamem"/>
        <w:numPr>
          <w:ilvl w:val="2"/>
          <w:numId w:val="3"/>
        </w:numPr>
        <w:tabs>
          <w:tab w:val="left" w:pos="742"/>
        </w:tabs>
        <w:spacing w:before="9" w:line="242" w:lineRule="auto"/>
        <w:ind w:right="306"/>
        <w:contextualSpacing w:val="0"/>
        <w:jc w:val="both"/>
        <w:rPr>
          <w:sz w:val="20"/>
        </w:rPr>
      </w:pPr>
      <w:r>
        <w:rPr>
          <w:sz w:val="20"/>
        </w:rPr>
        <w:t>neodstranění vad či nedodělků zhotovitelem, pokud tyto vady či nedodělky by mohly mít za následek přerušení nebo zastavení průběhu veřejné zakázky na generální dodávku</w:t>
      </w:r>
      <w:r>
        <w:rPr>
          <w:spacing w:val="-2"/>
          <w:sz w:val="20"/>
        </w:rPr>
        <w:t xml:space="preserve"> </w:t>
      </w:r>
      <w:r>
        <w:rPr>
          <w:sz w:val="20"/>
        </w:rPr>
        <w:t>stavby</w:t>
      </w:r>
    </w:p>
    <w:p w14:paraId="09DDD131" w14:textId="77777777" w:rsidR="00066BE7" w:rsidRDefault="00066BE7" w:rsidP="00066BE7">
      <w:pPr>
        <w:pStyle w:val="Odstavecseseznamem"/>
        <w:numPr>
          <w:ilvl w:val="2"/>
          <w:numId w:val="3"/>
        </w:numPr>
        <w:tabs>
          <w:tab w:val="left" w:pos="742"/>
        </w:tabs>
        <w:spacing w:before="6"/>
        <w:ind w:right="306"/>
        <w:contextualSpacing w:val="0"/>
        <w:jc w:val="both"/>
        <w:rPr>
          <w:sz w:val="20"/>
        </w:rPr>
      </w:pPr>
      <w:r>
        <w:rPr>
          <w:sz w:val="20"/>
        </w:rPr>
        <w:t>bude-li dílo provedeno s vadami bránícími jeho řádnému užívání, příp. s vadami neodstranitelnými</w:t>
      </w:r>
    </w:p>
    <w:p w14:paraId="1DAEF91A" w14:textId="77777777" w:rsidR="00066BE7" w:rsidRDefault="00066BE7" w:rsidP="00066BE7">
      <w:pPr>
        <w:pStyle w:val="Odstavecseseznamem"/>
        <w:numPr>
          <w:ilvl w:val="2"/>
          <w:numId w:val="3"/>
        </w:numPr>
        <w:tabs>
          <w:tab w:val="left" w:pos="742"/>
        </w:tabs>
        <w:spacing w:before="14"/>
        <w:ind w:hanging="361"/>
        <w:contextualSpacing w:val="0"/>
        <w:jc w:val="both"/>
        <w:rPr>
          <w:sz w:val="20"/>
        </w:rPr>
      </w:pPr>
      <w:r>
        <w:rPr>
          <w:sz w:val="20"/>
        </w:rPr>
        <w:t>podstatné porušení smluvních podmínek ze strany</w:t>
      </w:r>
      <w:r>
        <w:rPr>
          <w:spacing w:val="-4"/>
          <w:sz w:val="20"/>
        </w:rPr>
        <w:t xml:space="preserve"> </w:t>
      </w:r>
      <w:r>
        <w:rPr>
          <w:sz w:val="20"/>
        </w:rPr>
        <w:t>zhotovitele</w:t>
      </w:r>
    </w:p>
    <w:p w14:paraId="5C972C0A" w14:textId="77777777" w:rsidR="00066BE7" w:rsidRDefault="00066BE7" w:rsidP="00066BE7">
      <w:pPr>
        <w:pStyle w:val="Zkladntext"/>
        <w:rPr>
          <w:sz w:val="22"/>
        </w:rPr>
      </w:pPr>
    </w:p>
    <w:p w14:paraId="2E81746B" w14:textId="77777777" w:rsidR="00066BE7" w:rsidRDefault="00066BE7" w:rsidP="00066BE7">
      <w:pPr>
        <w:pStyle w:val="Zkladntext"/>
        <w:spacing w:before="8"/>
        <w:rPr>
          <w:sz w:val="18"/>
        </w:rPr>
      </w:pPr>
    </w:p>
    <w:p w14:paraId="375BFF38" w14:textId="77777777" w:rsidR="00066BE7" w:rsidRDefault="00066BE7" w:rsidP="00066BE7">
      <w:pPr>
        <w:pStyle w:val="Nadpis2"/>
        <w:keepNext w:val="0"/>
        <w:keepLines w:val="0"/>
        <w:numPr>
          <w:ilvl w:val="0"/>
          <w:numId w:val="17"/>
        </w:numPr>
        <w:tabs>
          <w:tab w:val="left" w:pos="509"/>
        </w:tabs>
        <w:spacing w:before="0" w:after="0"/>
        <w:ind w:left="508" w:hanging="335"/>
        <w:jc w:val="both"/>
      </w:pPr>
      <w:r>
        <w:t>Vyloučení ustanovení občanského</w:t>
      </w:r>
      <w:r>
        <w:rPr>
          <w:spacing w:val="-2"/>
        </w:rPr>
        <w:t xml:space="preserve"> </w:t>
      </w:r>
      <w:r>
        <w:t>zákoníku</w:t>
      </w:r>
    </w:p>
    <w:p w14:paraId="5F5AD2B8" w14:textId="739A5FE8" w:rsidR="00066BE7" w:rsidRPr="00066BE7" w:rsidRDefault="00066BE7" w:rsidP="00066BE7">
      <w:pPr>
        <w:pStyle w:val="Odstavecseseznamem"/>
        <w:numPr>
          <w:ilvl w:val="1"/>
          <w:numId w:val="25"/>
        </w:numPr>
        <w:tabs>
          <w:tab w:val="left" w:pos="742"/>
        </w:tabs>
        <w:spacing w:before="123"/>
        <w:ind w:right="304"/>
        <w:jc w:val="both"/>
        <w:rPr>
          <w:sz w:val="20"/>
        </w:rPr>
      </w:pPr>
      <w:r w:rsidRPr="00066BE7">
        <w:rPr>
          <w:sz w:val="20"/>
        </w:rPr>
        <w:t>Smluvní strany se podpisem této smlouvy dohodly, že vylučují aplikaci ustanovení § 557 a § 1805, § 2590 odst. 2 věta druhá, § 2618 a § 2374 zákona č. 89/2012 Sb., občanského zákoníku, ve znění pozdějších</w:t>
      </w:r>
      <w:r w:rsidRPr="00066BE7">
        <w:rPr>
          <w:spacing w:val="-3"/>
          <w:sz w:val="20"/>
        </w:rPr>
        <w:t xml:space="preserve"> </w:t>
      </w:r>
      <w:r w:rsidRPr="00066BE7">
        <w:rPr>
          <w:sz w:val="20"/>
        </w:rPr>
        <w:t>předpisů.</w:t>
      </w:r>
    </w:p>
    <w:p w14:paraId="3A52D2B5" w14:textId="22C46D4C" w:rsidR="00066BE7" w:rsidRPr="00066BE7" w:rsidRDefault="00066BE7" w:rsidP="00066BE7">
      <w:pPr>
        <w:pStyle w:val="Odstavecseseznamem"/>
        <w:numPr>
          <w:ilvl w:val="1"/>
          <w:numId w:val="25"/>
        </w:numPr>
        <w:tabs>
          <w:tab w:val="left" w:pos="742"/>
        </w:tabs>
        <w:spacing w:before="119"/>
        <w:ind w:right="306"/>
        <w:jc w:val="both"/>
        <w:rPr>
          <w:sz w:val="20"/>
        </w:rPr>
      </w:pPr>
      <w:r w:rsidRPr="00066BE7">
        <w:rPr>
          <w:sz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14:paraId="166A38E2" w14:textId="77777777" w:rsidR="00066BE7" w:rsidRDefault="00066BE7" w:rsidP="00066BE7">
      <w:pPr>
        <w:pStyle w:val="Zkladntext"/>
        <w:rPr>
          <w:sz w:val="22"/>
        </w:rPr>
      </w:pPr>
    </w:p>
    <w:p w14:paraId="0414E263" w14:textId="77777777" w:rsidR="00066BE7" w:rsidRDefault="00066BE7" w:rsidP="00066BE7">
      <w:pPr>
        <w:pStyle w:val="Zkladntext"/>
        <w:spacing w:before="9"/>
        <w:rPr>
          <w:sz w:val="17"/>
        </w:rPr>
      </w:pPr>
    </w:p>
    <w:p w14:paraId="303DB0DB" w14:textId="77777777" w:rsidR="00066BE7" w:rsidRDefault="00066BE7" w:rsidP="00066BE7">
      <w:pPr>
        <w:pStyle w:val="Nadpis2"/>
        <w:keepNext w:val="0"/>
        <w:keepLines w:val="0"/>
        <w:numPr>
          <w:ilvl w:val="0"/>
          <w:numId w:val="17"/>
        </w:numPr>
        <w:tabs>
          <w:tab w:val="left" w:pos="506"/>
        </w:tabs>
        <w:spacing w:before="0" w:after="0"/>
        <w:ind w:left="506" w:hanging="332"/>
        <w:jc w:val="both"/>
      </w:pPr>
      <w:r>
        <w:lastRenderedPageBreak/>
        <w:t>Závěrečná ustanovení</w:t>
      </w:r>
    </w:p>
    <w:p w14:paraId="280A13D4" w14:textId="3E3A1A79" w:rsidR="00066BE7" w:rsidRPr="00101BC3" w:rsidRDefault="00066BE7" w:rsidP="00066BE7">
      <w:pPr>
        <w:pStyle w:val="Odstavecseseznamem"/>
        <w:numPr>
          <w:ilvl w:val="1"/>
          <w:numId w:val="26"/>
        </w:numPr>
        <w:tabs>
          <w:tab w:val="left" w:pos="742"/>
        </w:tabs>
        <w:spacing w:before="123"/>
        <w:ind w:right="300"/>
        <w:jc w:val="both"/>
        <w:rPr>
          <w:sz w:val="20"/>
        </w:rPr>
      </w:pPr>
      <w:r w:rsidRPr="00101BC3">
        <w:rPr>
          <w:sz w:val="20"/>
        </w:rPr>
        <w:t>V případech, v této smlouvě výslovně neupravených, se budou smluvní strany bezvýjimečně řídit příslušnými ustanoveními ustanovení zák. č. 89/2012 Sb., občanského zákoníku, v platném</w:t>
      </w:r>
      <w:r w:rsidRPr="00101BC3">
        <w:rPr>
          <w:spacing w:val="1"/>
          <w:sz w:val="20"/>
        </w:rPr>
        <w:t xml:space="preserve"> </w:t>
      </w:r>
      <w:r w:rsidRPr="00101BC3">
        <w:rPr>
          <w:sz w:val="20"/>
        </w:rPr>
        <w:t>znění.</w:t>
      </w:r>
    </w:p>
    <w:p w14:paraId="6A2193D1" w14:textId="3DFDAE7C" w:rsidR="00066BE7" w:rsidRDefault="00066BE7" w:rsidP="00101BC3">
      <w:pPr>
        <w:pStyle w:val="Zkladntext"/>
        <w:rPr>
          <w:sz w:val="19"/>
        </w:rPr>
      </w:pPr>
      <w:r>
        <w:rPr>
          <w:noProof/>
          <w:lang w:bidi="ar-SA"/>
        </w:rPr>
        <w:drawing>
          <wp:anchor distT="0" distB="0" distL="0" distR="0" simplePos="0" relativeHeight="251670528" behindDoc="1" locked="0" layoutInCell="1" allowOverlap="1" wp14:anchorId="582666E0" wp14:editId="544578D7">
            <wp:simplePos x="0" y="0"/>
            <wp:positionH relativeFrom="page">
              <wp:posOffset>5652131</wp:posOffset>
            </wp:positionH>
            <wp:positionV relativeFrom="page">
              <wp:posOffset>530957</wp:posOffset>
            </wp:positionV>
            <wp:extent cx="1725515" cy="3106406"/>
            <wp:effectExtent l="0" t="0" r="0" b="0"/>
            <wp:wrapNone/>
            <wp:docPr id="23"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1725515" cy="3106406"/>
                    </a:xfrm>
                    <a:prstGeom prst="rect">
                      <a:avLst/>
                    </a:prstGeom>
                  </pic:spPr>
                </pic:pic>
              </a:graphicData>
            </a:graphic>
          </wp:anchor>
        </w:drawing>
      </w:r>
    </w:p>
    <w:p w14:paraId="2FCE8071" w14:textId="77777777" w:rsidR="00066BE7" w:rsidRDefault="00066BE7" w:rsidP="00066BE7">
      <w:pPr>
        <w:pStyle w:val="Odstavecseseznamem"/>
        <w:numPr>
          <w:ilvl w:val="1"/>
          <w:numId w:val="26"/>
        </w:numPr>
        <w:tabs>
          <w:tab w:val="left" w:pos="742"/>
        </w:tabs>
        <w:spacing w:before="93"/>
        <w:ind w:right="303"/>
        <w:jc w:val="both"/>
        <w:rPr>
          <w:sz w:val="20"/>
        </w:rPr>
      </w:pPr>
      <w:r w:rsidRPr="00066BE7">
        <w:rPr>
          <w:sz w:val="20"/>
        </w:rPr>
        <w:t xml:space="preserve">Smluvní strany si podpisem této smlouvy sjednávají (pokud tato smlouva nestanoví </w:t>
      </w:r>
      <w:r>
        <w:rPr>
          <w:sz w:val="20"/>
        </w:rPr>
        <w:t xml:space="preserve">    </w:t>
      </w:r>
    </w:p>
    <w:p w14:paraId="0935A4BF" w14:textId="77777777" w:rsidR="00066BE7" w:rsidRDefault="00066BE7" w:rsidP="00066BE7">
      <w:pPr>
        <w:pStyle w:val="Odstavecseseznamem"/>
        <w:tabs>
          <w:tab w:val="left" w:pos="742"/>
        </w:tabs>
        <w:spacing w:before="93"/>
        <w:ind w:left="549" w:right="303"/>
        <w:jc w:val="both"/>
        <w:rPr>
          <w:sz w:val="20"/>
        </w:rPr>
      </w:pPr>
      <w:r>
        <w:rPr>
          <w:sz w:val="20"/>
        </w:rPr>
        <w:t xml:space="preserve">    </w:t>
      </w:r>
      <w:r w:rsidRPr="00066BE7">
        <w:rPr>
          <w:sz w:val="20"/>
        </w:rPr>
        <w:t xml:space="preserve">jinak), že závazky touto smlouvou založené budou vykládány výhradně podle obsahu </w:t>
      </w:r>
      <w:r>
        <w:rPr>
          <w:sz w:val="20"/>
        </w:rPr>
        <w:t xml:space="preserve">   </w:t>
      </w:r>
    </w:p>
    <w:p w14:paraId="51436A61" w14:textId="77777777" w:rsidR="00066BE7" w:rsidRDefault="00066BE7" w:rsidP="00066BE7">
      <w:pPr>
        <w:pStyle w:val="Odstavecseseznamem"/>
        <w:tabs>
          <w:tab w:val="left" w:pos="742"/>
        </w:tabs>
        <w:spacing w:before="93"/>
        <w:ind w:left="549" w:right="303"/>
        <w:jc w:val="both"/>
        <w:rPr>
          <w:sz w:val="20"/>
        </w:rPr>
      </w:pPr>
      <w:r>
        <w:rPr>
          <w:sz w:val="20"/>
        </w:rPr>
        <w:t xml:space="preserve">    </w:t>
      </w:r>
      <w:r w:rsidRPr="00066BE7">
        <w:rPr>
          <w:sz w:val="20"/>
        </w:rPr>
        <w:t xml:space="preserve">této smlouvy, bez přihlédnutí k jakékoli skutečnosti, která nastala a/nebo byla sdělena, </w:t>
      </w:r>
      <w:r>
        <w:rPr>
          <w:sz w:val="20"/>
        </w:rPr>
        <w:t xml:space="preserve">  </w:t>
      </w:r>
    </w:p>
    <w:p w14:paraId="2530AE1E" w14:textId="5E43E1EE" w:rsidR="00066BE7" w:rsidRPr="00066BE7" w:rsidRDefault="00066BE7" w:rsidP="00066BE7">
      <w:pPr>
        <w:pStyle w:val="Odstavecseseznamem"/>
        <w:tabs>
          <w:tab w:val="left" w:pos="742"/>
        </w:tabs>
        <w:spacing w:before="93"/>
        <w:ind w:left="549" w:right="303"/>
        <w:jc w:val="both"/>
        <w:rPr>
          <w:sz w:val="20"/>
        </w:rPr>
      </w:pPr>
      <w:r>
        <w:rPr>
          <w:sz w:val="20"/>
        </w:rPr>
        <w:t xml:space="preserve">    </w:t>
      </w:r>
      <w:r w:rsidRPr="00066BE7">
        <w:rPr>
          <w:sz w:val="20"/>
        </w:rPr>
        <w:t>jednou stranou druhé straně před uzavřením této</w:t>
      </w:r>
      <w:r w:rsidRPr="00066BE7">
        <w:rPr>
          <w:spacing w:val="-4"/>
          <w:sz w:val="20"/>
        </w:rPr>
        <w:t xml:space="preserve"> </w:t>
      </w:r>
      <w:r w:rsidRPr="00066BE7">
        <w:rPr>
          <w:sz w:val="20"/>
        </w:rPr>
        <w:t>smlouvy.</w:t>
      </w:r>
    </w:p>
    <w:p w14:paraId="57946BAB" w14:textId="1D722329" w:rsidR="00066BE7" w:rsidRPr="00066BE7" w:rsidRDefault="00066BE7" w:rsidP="00066BE7">
      <w:pPr>
        <w:pStyle w:val="Odstavecseseznamem"/>
        <w:numPr>
          <w:ilvl w:val="1"/>
          <w:numId w:val="26"/>
        </w:numPr>
        <w:tabs>
          <w:tab w:val="left" w:pos="742"/>
        </w:tabs>
        <w:spacing w:before="119"/>
        <w:ind w:right="310"/>
        <w:contextualSpacing w:val="0"/>
        <w:jc w:val="both"/>
        <w:rPr>
          <w:sz w:val="20"/>
        </w:rPr>
      </w:pPr>
      <w:r>
        <w:rPr>
          <w:sz w:val="20"/>
        </w:rPr>
        <w:t xml:space="preserve">Práva vzniklá z této smlouvy nesmí být zhotovitelem postoupena bez předchozího    </w:t>
      </w:r>
      <w:r w:rsidRPr="00066BE7">
        <w:rPr>
          <w:sz w:val="20"/>
        </w:rPr>
        <w:t>písemného souhlasu</w:t>
      </w:r>
      <w:r w:rsidRPr="00066BE7">
        <w:rPr>
          <w:spacing w:val="-2"/>
          <w:sz w:val="20"/>
        </w:rPr>
        <w:t xml:space="preserve"> </w:t>
      </w:r>
      <w:r w:rsidRPr="00066BE7">
        <w:rPr>
          <w:sz w:val="20"/>
        </w:rPr>
        <w:t>objednatele.</w:t>
      </w:r>
    </w:p>
    <w:p w14:paraId="73F376DB" w14:textId="77777777" w:rsidR="00066BE7" w:rsidRDefault="00066BE7" w:rsidP="00066BE7">
      <w:pPr>
        <w:pStyle w:val="Odstavecseseznamem"/>
        <w:numPr>
          <w:ilvl w:val="1"/>
          <w:numId w:val="26"/>
        </w:numPr>
        <w:tabs>
          <w:tab w:val="left" w:pos="742"/>
        </w:tabs>
        <w:spacing w:before="121"/>
        <w:ind w:right="310"/>
        <w:contextualSpacing w:val="0"/>
        <w:jc w:val="both"/>
        <w:rPr>
          <w:sz w:val="20"/>
        </w:rPr>
      </w:pPr>
      <w:r>
        <w:rPr>
          <w:sz w:val="20"/>
        </w:rPr>
        <w:t>Pro případ postoupení této smlouvy si smluvní strany ujednaly, že postoupená strana nemůže odmítnout osvobození postupitele za žádných</w:t>
      </w:r>
      <w:r>
        <w:rPr>
          <w:spacing w:val="-4"/>
          <w:sz w:val="20"/>
        </w:rPr>
        <w:t xml:space="preserve"> </w:t>
      </w:r>
      <w:r>
        <w:rPr>
          <w:sz w:val="20"/>
        </w:rPr>
        <w:t>okolností.</w:t>
      </w:r>
    </w:p>
    <w:p w14:paraId="5E239370" w14:textId="77777777" w:rsidR="00066BE7" w:rsidRDefault="00066BE7" w:rsidP="00066BE7">
      <w:pPr>
        <w:pStyle w:val="Odstavecseseznamem"/>
        <w:numPr>
          <w:ilvl w:val="1"/>
          <w:numId w:val="26"/>
        </w:numPr>
        <w:tabs>
          <w:tab w:val="left" w:pos="742"/>
        </w:tabs>
        <w:spacing w:before="121"/>
        <w:ind w:right="300"/>
        <w:contextualSpacing w:val="0"/>
        <w:jc w:val="both"/>
        <w:rPr>
          <w:sz w:val="20"/>
        </w:rPr>
      </w:pPr>
      <w:r>
        <w:rPr>
          <w:sz w:val="20"/>
        </w:rPr>
        <w:t xml:space="preserve">Práva vyplývající z této smlouvy či jejího porušení se promlčují ve lhůtě 15 </w:t>
      </w:r>
      <w:r>
        <w:rPr>
          <w:spacing w:val="3"/>
          <w:sz w:val="20"/>
        </w:rPr>
        <w:t xml:space="preserve">let </w:t>
      </w:r>
      <w:r>
        <w:rPr>
          <w:sz w:val="20"/>
        </w:rPr>
        <w:t>ode dne, kdy právo mohlo být uplatněno</w:t>
      </w:r>
      <w:r>
        <w:rPr>
          <w:spacing w:val="-8"/>
          <w:sz w:val="20"/>
        </w:rPr>
        <w:t xml:space="preserve"> </w:t>
      </w:r>
      <w:r>
        <w:rPr>
          <w:sz w:val="20"/>
        </w:rPr>
        <w:t>poprvé.</w:t>
      </w:r>
    </w:p>
    <w:p w14:paraId="15DC0E7A" w14:textId="77777777" w:rsidR="00066BE7" w:rsidRDefault="00066BE7" w:rsidP="00066BE7">
      <w:pPr>
        <w:pStyle w:val="Odstavecseseznamem"/>
        <w:numPr>
          <w:ilvl w:val="1"/>
          <w:numId w:val="26"/>
        </w:numPr>
        <w:tabs>
          <w:tab w:val="left" w:pos="742"/>
        </w:tabs>
        <w:spacing w:before="118"/>
        <w:ind w:right="305"/>
        <w:contextualSpacing w:val="0"/>
        <w:jc w:val="both"/>
        <w:rPr>
          <w:sz w:val="20"/>
        </w:rPr>
      </w:pPr>
      <w:r>
        <w:rPr>
          <w:sz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w:t>
      </w:r>
      <w:r>
        <w:rPr>
          <w:spacing w:val="-28"/>
          <w:sz w:val="20"/>
        </w:rPr>
        <w:t xml:space="preserve"> </w:t>
      </w:r>
      <w:r>
        <w:rPr>
          <w:sz w:val="20"/>
        </w:rPr>
        <w:t>stran.</w:t>
      </w:r>
    </w:p>
    <w:p w14:paraId="3624092E" w14:textId="77777777" w:rsidR="00066BE7" w:rsidRDefault="00066BE7" w:rsidP="00066BE7">
      <w:pPr>
        <w:pStyle w:val="Odstavecseseznamem"/>
        <w:numPr>
          <w:ilvl w:val="1"/>
          <w:numId w:val="26"/>
        </w:numPr>
        <w:tabs>
          <w:tab w:val="left" w:pos="742"/>
        </w:tabs>
        <w:spacing w:before="120"/>
        <w:ind w:right="302"/>
        <w:contextualSpacing w:val="0"/>
        <w:jc w:val="both"/>
        <w:rPr>
          <w:sz w:val="20"/>
        </w:rPr>
      </w:pPr>
      <w:r>
        <w:rPr>
          <w:sz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w:t>
      </w:r>
      <w:r>
        <w:rPr>
          <w:spacing w:val="-3"/>
          <w:sz w:val="20"/>
        </w:rPr>
        <w:t xml:space="preserve"> </w:t>
      </w:r>
      <w:r>
        <w:rPr>
          <w:sz w:val="20"/>
        </w:rPr>
        <w:t>praxe.</w:t>
      </w:r>
    </w:p>
    <w:p w14:paraId="1F80FFA8" w14:textId="77777777" w:rsidR="00066BE7" w:rsidRDefault="00066BE7" w:rsidP="00066BE7">
      <w:pPr>
        <w:pStyle w:val="Odstavecseseznamem"/>
        <w:numPr>
          <w:ilvl w:val="1"/>
          <w:numId w:val="26"/>
        </w:numPr>
        <w:tabs>
          <w:tab w:val="left" w:pos="742"/>
        </w:tabs>
        <w:spacing w:before="120"/>
        <w:ind w:right="303"/>
        <w:contextualSpacing w:val="0"/>
        <w:jc w:val="both"/>
        <w:rPr>
          <w:sz w:val="20"/>
        </w:rPr>
      </w:pPr>
      <w:r>
        <w:rPr>
          <w:sz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14:paraId="32DC909F" w14:textId="77777777" w:rsidR="00066BE7" w:rsidRDefault="00066BE7" w:rsidP="00066BE7">
      <w:pPr>
        <w:pStyle w:val="Odstavecseseznamem"/>
        <w:numPr>
          <w:ilvl w:val="1"/>
          <w:numId w:val="26"/>
        </w:numPr>
        <w:tabs>
          <w:tab w:val="left" w:pos="742"/>
        </w:tabs>
        <w:spacing w:before="122"/>
        <w:ind w:right="300"/>
        <w:contextualSpacing w:val="0"/>
        <w:jc w:val="both"/>
        <w:rPr>
          <w:sz w:val="20"/>
        </w:rPr>
      </w:pPr>
      <w:r>
        <w:rPr>
          <w:sz w:val="20"/>
        </w:rPr>
        <w:t>Pro vyloučení pochybností zhotovitel výslovně potvrzuje, že je podnikatelem, uzavírá tuto smlouvu při svém podnikání, a na tuto smlouvu se tudíž neuplatní ustanovení § 1793 ani § 1796 z. č. 89/2012 Sb., občanského zákoníku, ve znění pozdějších předpisů.</w:t>
      </w:r>
    </w:p>
    <w:p w14:paraId="52A4ED44" w14:textId="77777777" w:rsidR="00066BE7" w:rsidRDefault="00066BE7" w:rsidP="00066BE7">
      <w:pPr>
        <w:pStyle w:val="Odstavecseseznamem"/>
        <w:numPr>
          <w:ilvl w:val="1"/>
          <w:numId w:val="26"/>
        </w:numPr>
        <w:tabs>
          <w:tab w:val="left" w:pos="742"/>
        </w:tabs>
        <w:spacing w:before="119"/>
        <w:ind w:right="297"/>
        <w:contextualSpacing w:val="0"/>
        <w:jc w:val="both"/>
        <w:rPr>
          <w:sz w:val="20"/>
        </w:rPr>
      </w:pPr>
      <w:r>
        <w:rPr>
          <w:sz w:val="20"/>
        </w:rPr>
        <w:t>Zhotovitel na sebe v souladu s ustanovením § 1765 odst. 2 zákona č. 89/2012 Sb., občanského zákoníku, ve znění pozdějších předpisů, přebírá nebezpečí změny okolností. Tímto však nejsou nikterak dotčena práva Smluvních stran upravená v této Smlouvě.</w:t>
      </w:r>
    </w:p>
    <w:p w14:paraId="1C2F2AD0" w14:textId="77777777" w:rsidR="00066BE7" w:rsidRDefault="00066BE7" w:rsidP="00066BE7">
      <w:pPr>
        <w:pStyle w:val="Odstavecseseznamem"/>
        <w:numPr>
          <w:ilvl w:val="1"/>
          <w:numId w:val="26"/>
        </w:numPr>
        <w:tabs>
          <w:tab w:val="left" w:pos="742"/>
        </w:tabs>
        <w:spacing w:before="120"/>
        <w:ind w:right="298"/>
        <w:contextualSpacing w:val="0"/>
        <w:jc w:val="both"/>
        <w:rPr>
          <w:sz w:val="20"/>
        </w:rPr>
      </w:pPr>
      <w:r>
        <w:rPr>
          <w:sz w:val="20"/>
        </w:rPr>
        <w:t>Tato smlouva nabývá platnosti dnem jejího podpisu oběma smluvními stranami a účinnosti dnem jejího uveřejnění v registru smluv MV</w:t>
      </w:r>
      <w:r>
        <w:rPr>
          <w:spacing w:val="-3"/>
          <w:sz w:val="20"/>
        </w:rPr>
        <w:t xml:space="preserve"> </w:t>
      </w:r>
      <w:r>
        <w:rPr>
          <w:sz w:val="20"/>
        </w:rPr>
        <w:t>ČR.</w:t>
      </w:r>
    </w:p>
    <w:p w14:paraId="588A309F" w14:textId="77777777" w:rsidR="00066BE7" w:rsidRDefault="00066BE7" w:rsidP="00066BE7">
      <w:pPr>
        <w:pStyle w:val="Odstavecseseznamem"/>
        <w:numPr>
          <w:ilvl w:val="1"/>
          <w:numId w:val="26"/>
        </w:numPr>
        <w:tabs>
          <w:tab w:val="left" w:pos="742"/>
        </w:tabs>
        <w:spacing w:before="121"/>
        <w:ind w:right="311"/>
        <w:contextualSpacing w:val="0"/>
        <w:jc w:val="both"/>
        <w:rPr>
          <w:sz w:val="20"/>
        </w:rPr>
      </w:pPr>
      <w:r>
        <w:rPr>
          <w:sz w:val="20"/>
        </w:rPr>
        <w:t>Jakákoliv ústní ujednání při provádění díla, která nejsou písemně potvrzena oprávněnými zástupci obou smluvních stran, jsou právně</w:t>
      </w:r>
      <w:r>
        <w:rPr>
          <w:spacing w:val="-13"/>
          <w:sz w:val="20"/>
        </w:rPr>
        <w:t xml:space="preserve"> </w:t>
      </w:r>
      <w:r>
        <w:rPr>
          <w:sz w:val="20"/>
        </w:rPr>
        <w:t>neúčinná.</w:t>
      </w:r>
    </w:p>
    <w:p w14:paraId="48783368" w14:textId="77777777" w:rsidR="00066BE7" w:rsidRDefault="00066BE7" w:rsidP="00066BE7">
      <w:pPr>
        <w:pStyle w:val="Odstavecseseznamem"/>
        <w:numPr>
          <w:ilvl w:val="1"/>
          <w:numId w:val="26"/>
        </w:numPr>
        <w:tabs>
          <w:tab w:val="left" w:pos="742"/>
        </w:tabs>
        <w:spacing w:before="121"/>
        <w:ind w:right="302"/>
        <w:contextualSpacing w:val="0"/>
        <w:jc w:val="both"/>
        <w:rPr>
          <w:sz w:val="20"/>
        </w:rPr>
      </w:pPr>
      <w:r>
        <w:rPr>
          <w:sz w:val="20"/>
        </w:rPr>
        <w:t>Vztahy a spory vzniklé z této smlouvy se řídí obecně platnými právními předpisy. Strany se zavazují řešit případné spory vzniklé z této smlouvy přednostně vzájemnou dohodou. V případě, že se smluvním stranám nepodaří dosáhnout mimosoudního vyřešení celého sporu, bude k rozhodnutí příslušný obecný soud České republiky podle místa sídla</w:t>
      </w:r>
      <w:r>
        <w:rPr>
          <w:spacing w:val="-2"/>
          <w:sz w:val="20"/>
        </w:rPr>
        <w:t xml:space="preserve"> </w:t>
      </w:r>
      <w:r>
        <w:rPr>
          <w:sz w:val="20"/>
        </w:rPr>
        <w:t>objednatele.</w:t>
      </w:r>
    </w:p>
    <w:p w14:paraId="4658E8FC" w14:textId="77777777" w:rsidR="00066BE7" w:rsidRDefault="00066BE7" w:rsidP="00066BE7">
      <w:pPr>
        <w:pStyle w:val="Odstavecseseznamem"/>
        <w:numPr>
          <w:ilvl w:val="1"/>
          <w:numId w:val="26"/>
        </w:numPr>
        <w:tabs>
          <w:tab w:val="left" w:pos="742"/>
        </w:tabs>
        <w:spacing w:before="119"/>
        <w:ind w:left="882" w:right="310" w:hanging="708"/>
        <w:contextualSpacing w:val="0"/>
        <w:jc w:val="both"/>
        <w:rPr>
          <w:sz w:val="20"/>
        </w:rPr>
      </w:pPr>
      <w:r>
        <w:rPr>
          <w:sz w:val="20"/>
        </w:rPr>
        <w:t>Smlouvu lze měnit pouze písemnými dodatky, podepsanými oprávněnými zástupci obou smluvních</w:t>
      </w:r>
      <w:r>
        <w:rPr>
          <w:spacing w:val="-1"/>
          <w:sz w:val="20"/>
        </w:rPr>
        <w:t xml:space="preserve"> </w:t>
      </w:r>
      <w:r>
        <w:rPr>
          <w:sz w:val="20"/>
        </w:rPr>
        <w:t>stran.</w:t>
      </w:r>
    </w:p>
    <w:p w14:paraId="5BEEDAF8" w14:textId="77777777" w:rsidR="00066BE7" w:rsidRDefault="00066BE7" w:rsidP="00066BE7">
      <w:pPr>
        <w:pStyle w:val="Odstavecseseznamem"/>
        <w:numPr>
          <w:ilvl w:val="1"/>
          <w:numId w:val="26"/>
        </w:numPr>
        <w:tabs>
          <w:tab w:val="left" w:pos="742"/>
        </w:tabs>
        <w:spacing w:before="121"/>
        <w:ind w:right="304"/>
        <w:contextualSpacing w:val="0"/>
        <w:jc w:val="both"/>
        <w:rPr>
          <w:sz w:val="20"/>
        </w:rPr>
      </w:pPr>
      <w:r>
        <w:rPr>
          <w:sz w:val="20"/>
        </w:rPr>
        <w:t>Tato   smlouva   je   vyhotovena   v   elektronické   verzi    jako   elektronický   originál s elektronickým</w:t>
      </w:r>
      <w:r>
        <w:rPr>
          <w:spacing w:val="3"/>
          <w:sz w:val="20"/>
        </w:rPr>
        <w:t xml:space="preserve"> </w:t>
      </w:r>
      <w:r>
        <w:rPr>
          <w:sz w:val="20"/>
        </w:rPr>
        <w:t>podpisem.</w:t>
      </w:r>
    </w:p>
    <w:p w14:paraId="75534A9C" w14:textId="77777777" w:rsidR="00066BE7" w:rsidRDefault="00066BE7" w:rsidP="00066BE7">
      <w:pPr>
        <w:jc w:val="both"/>
        <w:rPr>
          <w:sz w:val="20"/>
        </w:rPr>
        <w:sectPr w:rsidR="00066BE7" w:rsidSect="00066BE7">
          <w:pgSz w:w="11910" w:h="16840"/>
          <w:pgMar w:top="820" w:right="1680" w:bottom="820" w:left="1520" w:header="0" w:footer="625" w:gutter="0"/>
          <w:cols w:space="708"/>
        </w:sectPr>
      </w:pPr>
    </w:p>
    <w:p w14:paraId="17623FCE" w14:textId="77777777" w:rsidR="00066BE7" w:rsidRDefault="00066BE7" w:rsidP="00066BE7">
      <w:pPr>
        <w:pStyle w:val="Zkladntext"/>
      </w:pPr>
    </w:p>
    <w:p w14:paraId="2F368280" w14:textId="77777777" w:rsidR="00066BE7" w:rsidRDefault="00066BE7" w:rsidP="00066BE7">
      <w:pPr>
        <w:pStyle w:val="Zkladntext"/>
      </w:pPr>
    </w:p>
    <w:p w14:paraId="593938F9" w14:textId="77777777" w:rsidR="00066BE7" w:rsidRDefault="00066BE7" w:rsidP="00066BE7">
      <w:pPr>
        <w:pStyle w:val="Zkladntext"/>
      </w:pPr>
    </w:p>
    <w:p w14:paraId="034B8572" w14:textId="77777777" w:rsidR="00066BE7" w:rsidRDefault="00066BE7" w:rsidP="00066BE7">
      <w:pPr>
        <w:pStyle w:val="Zkladntext"/>
        <w:spacing w:before="1"/>
        <w:rPr>
          <w:sz w:val="19"/>
        </w:rPr>
      </w:pPr>
    </w:p>
    <w:p w14:paraId="034B29DB" w14:textId="77777777" w:rsidR="00066BE7" w:rsidRDefault="00066BE7" w:rsidP="00066BE7">
      <w:pPr>
        <w:pStyle w:val="Odstavecseseznamem"/>
        <w:numPr>
          <w:ilvl w:val="1"/>
          <w:numId w:val="26"/>
        </w:numPr>
        <w:tabs>
          <w:tab w:val="left" w:pos="742"/>
        </w:tabs>
        <w:spacing w:before="93"/>
        <w:ind w:right="303"/>
        <w:contextualSpacing w:val="0"/>
        <w:jc w:val="both"/>
        <w:rPr>
          <w:sz w:val="20"/>
        </w:rPr>
      </w:pPr>
      <w:r>
        <w:rPr>
          <w:sz w:val="20"/>
        </w:rPr>
        <w:t>Písemnosti mezi stranami této smlouvy, s jejichž obsahem je spojen vznik, změna nebo zánik práv a povinností upravených touto smlouvou (zejména odstoupení od smlouvy či výpověď) se doručují do vlastních</w:t>
      </w:r>
      <w:r>
        <w:rPr>
          <w:spacing w:val="-8"/>
          <w:sz w:val="20"/>
        </w:rPr>
        <w:t xml:space="preserve"> </w:t>
      </w:r>
      <w:r>
        <w:rPr>
          <w:sz w:val="20"/>
        </w:rPr>
        <w:t>rukou.</w:t>
      </w:r>
    </w:p>
    <w:p w14:paraId="759155F4" w14:textId="77777777" w:rsidR="00066BE7" w:rsidRDefault="00066BE7" w:rsidP="00066BE7">
      <w:pPr>
        <w:pStyle w:val="Odstavecseseznamem"/>
        <w:numPr>
          <w:ilvl w:val="1"/>
          <w:numId w:val="26"/>
        </w:numPr>
        <w:tabs>
          <w:tab w:val="left" w:pos="742"/>
        </w:tabs>
        <w:spacing w:before="119"/>
        <w:ind w:right="306"/>
        <w:contextualSpacing w:val="0"/>
        <w:jc w:val="both"/>
        <w:rPr>
          <w:sz w:val="20"/>
        </w:rPr>
      </w:pPr>
      <w:r>
        <w:rPr>
          <w:sz w:val="20"/>
        </w:rPr>
        <w:t>Tato smlouva zároveň ruší všechna předchozí písemná i ústní ujednání smluvních stran v této</w:t>
      </w:r>
      <w:r>
        <w:rPr>
          <w:spacing w:val="-5"/>
          <w:sz w:val="20"/>
        </w:rPr>
        <w:t xml:space="preserve"> </w:t>
      </w:r>
      <w:r>
        <w:rPr>
          <w:sz w:val="20"/>
        </w:rPr>
        <w:t>věci.</w:t>
      </w:r>
    </w:p>
    <w:p w14:paraId="639B6699" w14:textId="77777777" w:rsidR="00066BE7" w:rsidRDefault="00066BE7" w:rsidP="00066BE7">
      <w:pPr>
        <w:pStyle w:val="Odstavecseseznamem"/>
        <w:numPr>
          <w:ilvl w:val="1"/>
          <w:numId w:val="26"/>
        </w:numPr>
        <w:tabs>
          <w:tab w:val="left" w:pos="742"/>
        </w:tabs>
        <w:spacing w:before="120"/>
        <w:ind w:right="303"/>
        <w:contextualSpacing w:val="0"/>
        <w:jc w:val="both"/>
        <w:rPr>
          <w:sz w:val="20"/>
        </w:rPr>
      </w:pPr>
      <w:r>
        <w:rPr>
          <w:sz w:val="20"/>
        </w:rPr>
        <w:t>Smluvní strany prohlašují, že si smlouvu včetně jejích příloh přečetly, s obsahem souhlasí, prohlašují, že tato smlouva nebyla uzavřena v tísni nebo na základě nevýhodných podmínek, kdy na důkaz jejich svobodné, pravé a vážné vůle připojují své vlastnoruční</w:t>
      </w:r>
      <w:r>
        <w:rPr>
          <w:spacing w:val="1"/>
          <w:sz w:val="20"/>
        </w:rPr>
        <w:t xml:space="preserve"> </w:t>
      </w:r>
      <w:r>
        <w:rPr>
          <w:sz w:val="20"/>
        </w:rPr>
        <w:t>podpisy.</w:t>
      </w:r>
    </w:p>
    <w:p w14:paraId="5BBBE29B" w14:textId="77777777" w:rsidR="00066BE7" w:rsidRDefault="00066BE7" w:rsidP="00066BE7">
      <w:pPr>
        <w:pStyle w:val="Odstavecseseznamem"/>
        <w:numPr>
          <w:ilvl w:val="1"/>
          <w:numId w:val="26"/>
        </w:numPr>
        <w:tabs>
          <w:tab w:val="left" w:pos="742"/>
        </w:tabs>
        <w:spacing w:before="120"/>
        <w:ind w:right="304"/>
        <w:contextualSpacing w:val="0"/>
        <w:jc w:val="both"/>
        <w:rPr>
          <w:sz w:val="20"/>
        </w:rPr>
      </w:pPr>
      <w:r>
        <w:rPr>
          <w:sz w:val="20"/>
        </w:rPr>
        <w:t>Smluvní strany berou na vědomí, že objednatel je ve smyslu § 2 odst. 1 písm. e) osobou, na niž se vztahuje povinnost uveřejnění smluv v registru smluv ve smyslu zákona č. 340/2015 Sb. v platném znění. Uveřejnění prostřednictvím registru smluv zajistí objednatel do 30 dnů od uzavření</w:t>
      </w:r>
      <w:r>
        <w:rPr>
          <w:spacing w:val="-6"/>
          <w:sz w:val="20"/>
        </w:rPr>
        <w:t xml:space="preserve"> </w:t>
      </w:r>
      <w:r>
        <w:rPr>
          <w:sz w:val="20"/>
        </w:rPr>
        <w:t>smlouvy.</w:t>
      </w:r>
    </w:p>
    <w:p w14:paraId="51F14B25" w14:textId="77777777" w:rsidR="00066BE7" w:rsidRDefault="00066BE7" w:rsidP="00066BE7">
      <w:pPr>
        <w:pStyle w:val="Zkladntext"/>
        <w:rPr>
          <w:sz w:val="21"/>
        </w:rPr>
      </w:pPr>
    </w:p>
    <w:p w14:paraId="30DCA76E" w14:textId="77777777" w:rsidR="00066BE7" w:rsidRDefault="00066BE7" w:rsidP="00066BE7">
      <w:pPr>
        <w:pStyle w:val="Odstavecseseznamem"/>
        <w:numPr>
          <w:ilvl w:val="1"/>
          <w:numId w:val="26"/>
        </w:numPr>
        <w:tabs>
          <w:tab w:val="left" w:pos="742"/>
        </w:tabs>
        <w:ind w:right="302"/>
        <w:contextualSpacing w:val="0"/>
        <w:jc w:val="both"/>
        <w:rPr>
          <w:sz w:val="20"/>
        </w:rPr>
      </w:pPr>
      <w:r>
        <w:rPr>
          <w:sz w:val="20"/>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projektové dokumentace je povinen je bez zbytečného odkladu Objednateli předložit. Zhotovitel projektové dokumentace je povinen zajistit splnění požadavků tohoto ustanovení Smlouvy i u svých poddodavatelů. Nesplnění povinností Zhotovitele dle tohoto ustanovení Smlouvy se považuje za podstatné porušení</w:t>
      </w:r>
      <w:r>
        <w:rPr>
          <w:spacing w:val="-1"/>
          <w:sz w:val="20"/>
        </w:rPr>
        <w:t xml:space="preserve"> </w:t>
      </w:r>
      <w:r>
        <w:rPr>
          <w:sz w:val="20"/>
        </w:rPr>
        <w:t>Smlouvy.</w:t>
      </w:r>
    </w:p>
    <w:p w14:paraId="1C0FEA66" w14:textId="77777777" w:rsidR="00066BE7" w:rsidRDefault="00066BE7" w:rsidP="00066BE7">
      <w:pPr>
        <w:pStyle w:val="Zkladntext"/>
        <w:spacing w:before="10"/>
      </w:pPr>
    </w:p>
    <w:p w14:paraId="29A010D1" w14:textId="77777777" w:rsidR="00066BE7" w:rsidRDefault="00066BE7" w:rsidP="00066BE7">
      <w:pPr>
        <w:pStyle w:val="Odstavecseseznamem"/>
        <w:numPr>
          <w:ilvl w:val="1"/>
          <w:numId w:val="26"/>
        </w:numPr>
        <w:tabs>
          <w:tab w:val="left" w:pos="742"/>
        </w:tabs>
        <w:ind w:right="300"/>
        <w:contextualSpacing w:val="0"/>
        <w:jc w:val="both"/>
        <w:rPr>
          <w:sz w:val="20"/>
        </w:rPr>
      </w:pPr>
      <w:r>
        <w:rPr>
          <w:sz w:val="20"/>
        </w:rPr>
        <w:t>Zhotovitel 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poddodavatelem vystavené faktury nenastala dříve). Zhotovitel projektové dokumentace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w:t>
      </w:r>
      <w:r>
        <w:rPr>
          <w:spacing w:val="-2"/>
          <w:sz w:val="20"/>
        </w:rPr>
        <w:t xml:space="preserve"> </w:t>
      </w:r>
      <w:r>
        <w:rPr>
          <w:sz w:val="20"/>
        </w:rPr>
        <w:t>Smlouvy.</w:t>
      </w:r>
    </w:p>
    <w:p w14:paraId="7CB1D985" w14:textId="77777777" w:rsidR="00066BE7" w:rsidRDefault="00066BE7" w:rsidP="00066BE7">
      <w:pPr>
        <w:pStyle w:val="Zkladntext"/>
        <w:spacing w:before="10"/>
      </w:pPr>
    </w:p>
    <w:p w14:paraId="4DF2BAFA" w14:textId="77777777" w:rsidR="00066BE7" w:rsidRDefault="00066BE7" w:rsidP="00066BE7">
      <w:pPr>
        <w:pStyle w:val="Odstavecseseznamem"/>
        <w:numPr>
          <w:ilvl w:val="1"/>
          <w:numId w:val="26"/>
        </w:numPr>
        <w:tabs>
          <w:tab w:val="left" w:pos="742"/>
        </w:tabs>
        <w:spacing w:before="1"/>
        <w:ind w:right="303"/>
        <w:contextualSpacing w:val="0"/>
        <w:jc w:val="both"/>
        <w:rPr>
          <w:sz w:val="20"/>
        </w:rPr>
      </w:pPr>
      <w:r>
        <w:rPr>
          <w:sz w:val="20"/>
        </w:rPr>
        <w:t>Zhotovitel projektové dokumentace zajistí, aby byl při plnění této Smlouvy minimalizován dopad na životní prostředí, a to zejména tříděním odpadu, úsporou energií, a aby byla respektována udržitelnost či možnosti cirkulární</w:t>
      </w:r>
      <w:r>
        <w:rPr>
          <w:spacing w:val="-26"/>
          <w:sz w:val="20"/>
        </w:rPr>
        <w:t xml:space="preserve"> </w:t>
      </w:r>
      <w:r>
        <w:rPr>
          <w:sz w:val="20"/>
        </w:rPr>
        <w:t>ekonomiky.</w:t>
      </w:r>
    </w:p>
    <w:p w14:paraId="73FBE5CE" w14:textId="77777777" w:rsidR="00066BE7" w:rsidRDefault="00066BE7" w:rsidP="00066BE7">
      <w:pPr>
        <w:pStyle w:val="Zkladntext"/>
        <w:rPr>
          <w:sz w:val="22"/>
        </w:rPr>
      </w:pPr>
    </w:p>
    <w:p w14:paraId="02EA4C86" w14:textId="77777777" w:rsidR="00101BC3" w:rsidRDefault="00101BC3" w:rsidP="00066BE7">
      <w:pPr>
        <w:pStyle w:val="Zkladntext"/>
        <w:rPr>
          <w:sz w:val="22"/>
        </w:rPr>
      </w:pPr>
    </w:p>
    <w:p w14:paraId="49F138E6" w14:textId="77777777" w:rsidR="00101BC3" w:rsidRDefault="00101BC3" w:rsidP="00066BE7">
      <w:pPr>
        <w:pStyle w:val="Zkladntext"/>
        <w:rPr>
          <w:sz w:val="22"/>
        </w:rPr>
      </w:pPr>
    </w:p>
    <w:p w14:paraId="6CC7A81B" w14:textId="77777777" w:rsidR="00101BC3" w:rsidRDefault="00101BC3" w:rsidP="00066BE7">
      <w:pPr>
        <w:pStyle w:val="Zkladntext"/>
        <w:rPr>
          <w:sz w:val="22"/>
        </w:rPr>
      </w:pPr>
    </w:p>
    <w:p w14:paraId="21ABF9A3" w14:textId="77777777" w:rsidR="00066BE7" w:rsidRDefault="00066BE7" w:rsidP="00066BE7">
      <w:pPr>
        <w:pStyle w:val="Zkladntext"/>
        <w:rPr>
          <w:sz w:val="22"/>
        </w:rPr>
      </w:pPr>
    </w:p>
    <w:p w14:paraId="5D94A7F9" w14:textId="77777777" w:rsidR="00066BE7" w:rsidRDefault="00066BE7" w:rsidP="00066BE7">
      <w:pPr>
        <w:pStyle w:val="Zkladntext"/>
        <w:tabs>
          <w:tab w:val="left" w:pos="4423"/>
        </w:tabs>
        <w:spacing w:before="194"/>
        <w:ind w:left="174"/>
      </w:pPr>
      <w:r>
        <w:t>V Ústí nad Labem</w:t>
      </w:r>
      <w:r>
        <w:rPr>
          <w:spacing w:val="-9"/>
        </w:rPr>
        <w:t xml:space="preserve"> </w:t>
      </w:r>
      <w:r>
        <w:t>dne</w:t>
      </w:r>
      <w:r>
        <w:rPr>
          <w:spacing w:val="-3"/>
        </w:rPr>
        <w:t xml:space="preserve"> </w:t>
      </w:r>
      <w:r>
        <w:t>…………….</w:t>
      </w:r>
      <w:r>
        <w:tab/>
        <w:t>V Ústí nad Labem dne</w:t>
      </w:r>
      <w:r>
        <w:rPr>
          <w:spacing w:val="-3"/>
        </w:rPr>
        <w:t xml:space="preserve"> </w:t>
      </w:r>
      <w:r>
        <w:t>.......................</w:t>
      </w:r>
    </w:p>
    <w:p w14:paraId="2AFCD96B" w14:textId="77777777" w:rsidR="00066BE7" w:rsidRDefault="00066BE7" w:rsidP="00066BE7">
      <w:pPr>
        <w:pStyle w:val="Zkladntext"/>
      </w:pPr>
    </w:p>
    <w:p w14:paraId="412DAF2B" w14:textId="77777777" w:rsidR="00066BE7" w:rsidRDefault="00066BE7" w:rsidP="00066BE7">
      <w:pPr>
        <w:pStyle w:val="Zkladntext"/>
        <w:spacing w:before="7"/>
        <w:rPr>
          <w:sz w:val="15"/>
        </w:rPr>
      </w:pPr>
    </w:p>
    <w:p w14:paraId="1B6ABB89" w14:textId="77777777" w:rsidR="00066BE7" w:rsidRDefault="00066BE7" w:rsidP="00066BE7">
      <w:pPr>
        <w:rPr>
          <w:sz w:val="15"/>
        </w:rPr>
      </w:pPr>
    </w:p>
    <w:p w14:paraId="3E619211" w14:textId="77777777" w:rsidR="00101BC3" w:rsidRDefault="00101BC3" w:rsidP="00066BE7">
      <w:pPr>
        <w:rPr>
          <w:sz w:val="15"/>
        </w:rPr>
      </w:pPr>
    </w:p>
    <w:p w14:paraId="10A5E189" w14:textId="77777777" w:rsidR="00101BC3" w:rsidRDefault="00101BC3" w:rsidP="00066BE7">
      <w:pPr>
        <w:rPr>
          <w:sz w:val="15"/>
        </w:rPr>
        <w:sectPr w:rsidR="00101BC3" w:rsidSect="00066BE7">
          <w:pgSz w:w="11910" w:h="16840"/>
          <w:pgMar w:top="820" w:right="1680" w:bottom="820" w:left="1520" w:header="0" w:footer="625" w:gutter="0"/>
          <w:cols w:space="708"/>
        </w:sectPr>
      </w:pPr>
    </w:p>
    <w:p w14:paraId="46CA013D" w14:textId="77777777" w:rsidR="00066BE7" w:rsidRDefault="00066BE7" w:rsidP="00066BE7">
      <w:pPr>
        <w:pStyle w:val="Zkladntext"/>
        <w:spacing w:before="6"/>
        <w:rPr>
          <w:rFonts w:ascii="Calibri"/>
        </w:rPr>
      </w:pPr>
      <w:r>
        <w:br w:type="column"/>
      </w:r>
    </w:p>
    <w:p w14:paraId="4E9E4B0A" w14:textId="77777777" w:rsidR="00066BE7" w:rsidRDefault="00066BE7" w:rsidP="00066BE7">
      <w:pPr>
        <w:spacing w:line="154" w:lineRule="exact"/>
        <w:rPr>
          <w:rFonts w:ascii="Calibri"/>
          <w:sz w:val="13"/>
        </w:rPr>
        <w:sectPr w:rsidR="00066BE7" w:rsidSect="00066BE7">
          <w:type w:val="continuous"/>
          <w:pgSz w:w="11910" w:h="16840"/>
          <w:pgMar w:top="820" w:right="1680" w:bottom="820" w:left="1520" w:header="708" w:footer="708" w:gutter="0"/>
          <w:cols w:num="4" w:space="708" w:equalWidth="0">
            <w:col w:w="981" w:space="585"/>
            <w:col w:w="1639" w:space="2274"/>
            <w:col w:w="1071" w:space="39"/>
            <w:col w:w="2121"/>
          </w:cols>
        </w:sectPr>
      </w:pPr>
    </w:p>
    <w:p w14:paraId="29B19C38" w14:textId="77777777" w:rsidR="00066BE7" w:rsidRDefault="00066BE7" w:rsidP="00066BE7">
      <w:pPr>
        <w:pStyle w:val="Zkladntext"/>
        <w:tabs>
          <w:tab w:val="left" w:pos="4423"/>
        </w:tabs>
        <w:spacing w:line="137" w:lineRule="exact"/>
        <w:ind w:left="174"/>
      </w:pPr>
      <w:r>
        <w:rPr>
          <w:noProof/>
          <w:lang w:bidi="ar-SA"/>
        </w:rPr>
        <w:drawing>
          <wp:anchor distT="0" distB="0" distL="0" distR="0" simplePos="0" relativeHeight="251671552" behindDoc="1" locked="0" layoutInCell="1" allowOverlap="1" wp14:anchorId="0839A54D" wp14:editId="2687429B">
            <wp:simplePos x="0" y="0"/>
            <wp:positionH relativeFrom="page">
              <wp:posOffset>5652131</wp:posOffset>
            </wp:positionH>
            <wp:positionV relativeFrom="page">
              <wp:posOffset>530957</wp:posOffset>
            </wp:positionV>
            <wp:extent cx="1725515" cy="3106406"/>
            <wp:effectExtent l="0" t="0" r="0" b="0"/>
            <wp:wrapNone/>
            <wp:docPr id="25" name="image1.png"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7" cstate="print"/>
                    <a:stretch>
                      <a:fillRect/>
                    </a:stretch>
                  </pic:blipFill>
                  <pic:spPr>
                    <a:xfrm>
                      <a:off x="0" y="0"/>
                      <a:ext cx="1725515" cy="3106406"/>
                    </a:xfrm>
                    <a:prstGeom prst="rect">
                      <a:avLst/>
                    </a:prstGeom>
                  </pic:spPr>
                </pic:pic>
              </a:graphicData>
            </a:graphic>
          </wp:anchor>
        </w:drawing>
      </w:r>
      <w:r>
        <w:t>......................................................</w:t>
      </w:r>
      <w:r>
        <w:tab/>
        <w:t>.......................................................</w:t>
      </w:r>
    </w:p>
    <w:p w14:paraId="1DC2E52A" w14:textId="77777777" w:rsidR="00066BE7" w:rsidRDefault="00066BE7" w:rsidP="00066BE7">
      <w:pPr>
        <w:pStyle w:val="Zkladntext"/>
        <w:tabs>
          <w:tab w:val="left" w:pos="5131"/>
        </w:tabs>
        <w:spacing w:line="229" w:lineRule="exact"/>
        <w:ind w:left="882"/>
      </w:pPr>
      <w:r>
        <w:t>zhotovitel</w:t>
      </w:r>
      <w:r>
        <w:tab/>
        <w:t>objednatel</w:t>
      </w:r>
      <w:bookmarkEnd w:id="0"/>
    </w:p>
    <w:p w14:paraId="076C4777" w14:textId="77777777" w:rsidR="009E3D96" w:rsidRDefault="009E3D96"/>
    <w:sectPr w:rsidR="009E3D96" w:rsidSect="00066BE7">
      <w:type w:val="continuous"/>
      <w:pgSz w:w="11910" w:h="16840"/>
      <w:pgMar w:top="820" w:right="1680" w:bottom="820" w:left="15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3BAB" w14:textId="77777777" w:rsidR="008F1A63" w:rsidRDefault="008F1A63">
      <w:r>
        <w:separator/>
      </w:r>
    </w:p>
  </w:endnote>
  <w:endnote w:type="continuationSeparator" w:id="0">
    <w:p w14:paraId="4F3A7042" w14:textId="77777777" w:rsidR="008F1A63" w:rsidRDefault="008F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30C2" w14:textId="77777777" w:rsidR="00066BE7" w:rsidRDefault="00066BE7">
    <w:pPr>
      <w:pStyle w:val="Zkladntext"/>
      <w:spacing w:line="14" w:lineRule="auto"/>
    </w:pPr>
    <w:r>
      <w:rPr>
        <w:noProof/>
        <w:lang w:bidi="ar-SA"/>
      </w:rPr>
      <mc:AlternateContent>
        <mc:Choice Requires="wps">
          <w:drawing>
            <wp:anchor distT="0" distB="0" distL="114300" distR="114300" simplePos="0" relativeHeight="251659264" behindDoc="1" locked="0" layoutInCell="1" allowOverlap="1" wp14:anchorId="3F43CDD8" wp14:editId="273CB74E">
              <wp:simplePos x="0" y="0"/>
              <wp:positionH relativeFrom="page">
                <wp:posOffset>5492750</wp:posOffset>
              </wp:positionH>
              <wp:positionV relativeFrom="page">
                <wp:posOffset>10156190</wp:posOffset>
              </wp:positionV>
              <wp:extent cx="739140" cy="139700"/>
              <wp:effectExtent l="0" t="0" r="0" b="0"/>
              <wp:wrapNone/>
              <wp:docPr id="17079644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300A9" w14:textId="77777777" w:rsidR="00066BE7" w:rsidRDefault="00066BE7">
                          <w:pPr>
                            <w:spacing w:before="15"/>
                            <w:ind w:left="20"/>
                            <w:rPr>
                              <w:b/>
                              <w:sz w:val="16"/>
                            </w:rPr>
                          </w:pPr>
                          <w:r>
                            <w:rPr>
                              <w:sz w:val="16"/>
                            </w:rPr>
                            <w:t xml:space="preserve">Stránka </w:t>
                          </w:r>
                          <w:r>
                            <w:fldChar w:fldCharType="begin"/>
                          </w:r>
                          <w:r>
                            <w:rPr>
                              <w:b/>
                              <w:sz w:val="16"/>
                            </w:rPr>
                            <w:instrText xml:space="preserve"> PAGE </w:instrText>
                          </w:r>
                          <w:r>
                            <w:fldChar w:fldCharType="separate"/>
                          </w:r>
                          <w:r>
                            <w:rPr>
                              <w:b/>
                              <w:noProof/>
                              <w:sz w:val="16"/>
                            </w:rPr>
                            <w:t>2</w:t>
                          </w:r>
                          <w:r>
                            <w:fldChar w:fldCharType="end"/>
                          </w:r>
                          <w:r>
                            <w:rPr>
                              <w:b/>
                              <w:sz w:val="16"/>
                            </w:rPr>
                            <w:t xml:space="preserve"> </w:t>
                          </w:r>
                          <w:r>
                            <w:rPr>
                              <w:sz w:val="16"/>
                            </w:rPr>
                            <w:t xml:space="preserve">z </w:t>
                          </w:r>
                          <w:r>
                            <w:rPr>
                              <w:b/>
                              <w:sz w:val="16"/>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3CDD8" id="_x0000_t202" coordsize="21600,21600" o:spt="202" path="m,l,21600r21600,l21600,xe">
              <v:stroke joinstyle="miter"/>
              <v:path gradientshapeok="t" o:connecttype="rect"/>
            </v:shapetype>
            <v:shape id="Text Box 1" o:spid="_x0000_s1026" type="#_x0000_t202" style="position:absolute;margin-left:432.5pt;margin-top:799.7pt;width:58.2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" filled="f" stroked="f">
              <v:textbox inset="0,0,0,0">
                <w:txbxContent>
                  <w:p w14:paraId="2E1300A9" w14:textId="77777777" w:rsidR="00066BE7" w:rsidRDefault="00066BE7">
                    <w:pPr>
                      <w:spacing w:before="15"/>
                      <w:ind w:left="20"/>
                      <w:rPr>
                        <w:b/>
                        <w:sz w:val="16"/>
                      </w:rPr>
                    </w:pPr>
                    <w:r>
                      <w:rPr>
                        <w:sz w:val="16"/>
                      </w:rPr>
                      <w:t xml:space="preserve">Stránka </w:t>
                    </w:r>
                    <w:r>
                      <w:fldChar w:fldCharType="begin"/>
                    </w:r>
                    <w:r>
                      <w:rPr>
                        <w:b/>
                        <w:sz w:val="16"/>
                      </w:rPr>
                      <w:instrText xml:space="preserve"> PAGE </w:instrText>
                    </w:r>
                    <w:r>
                      <w:fldChar w:fldCharType="separate"/>
                    </w:r>
                    <w:r>
                      <w:rPr>
                        <w:b/>
                        <w:noProof/>
                        <w:sz w:val="16"/>
                      </w:rPr>
                      <w:t>2</w:t>
                    </w:r>
                    <w:r>
                      <w:fldChar w:fldCharType="end"/>
                    </w:r>
                    <w:r>
                      <w:rPr>
                        <w:b/>
                        <w:sz w:val="16"/>
                      </w:rPr>
                      <w:t xml:space="preserve"> </w:t>
                    </w:r>
                    <w:r>
                      <w:rPr>
                        <w:sz w:val="16"/>
                      </w:rPr>
                      <w:t xml:space="preserve">z </w:t>
                    </w:r>
                    <w:r>
                      <w:rPr>
                        <w:b/>
                        <w:sz w:val="16"/>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D1F2" w14:textId="77777777" w:rsidR="008F1A63" w:rsidRDefault="008F1A63">
      <w:r>
        <w:separator/>
      </w:r>
    </w:p>
  </w:footnote>
  <w:footnote w:type="continuationSeparator" w:id="0">
    <w:p w14:paraId="2AA4A77A" w14:textId="77777777" w:rsidR="008F1A63" w:rsidRDefault="008F1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4B4"/>
    <w:multiLevelType w:val="multilevel"/>
    <w:tmpl w:val="F7762F82"/>
    <w:lvl w:ilvl="0">
      <w:start w:val="9"/>
      <w:numFmt w:val="decimal"/>
      <w:lvlText w:val="%1"/>
      <w:lvlJc w:val="left"/>
      <w:pPr>
        <w:ind w:left="360" w:hanging="360"/>
      </w:pPr>
      <w:rPr>
        <w:rFonts w:hint="default"/>
      </w:rPr>
    </w:lvl>
    <w:lvl w:ilvl="1">
      <w:start w:val="1"/>
      <w:numFmt w:val="decimal"/>
      <w:lvlText w:val="%1.%2"/>
      <w:lvlJc w:val="left"/>
      <w:pPr>
        <w:ind w:left="534" w:hanging="36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abstractNum w:abstractNumId="1" w15:restartNumberingAfterBreak="0">
    <w:nsid w:val="0A7318D7"/>
    <w:multiLevelType w:val="hybridMultilevel"/>
    <w:tmpl w:val="56DEE900"/>
    <w:lvl w:ilvl="0" w:tplc="3B3CC5AA">
      <w:numFmt w:val="bullet"/>
      <w:lvlText w:val="●"/>
      <w:lvlJc w:val="left"/>
      <w:pPr>
        <w:ind w:left="1590" w:hanging="284"/>
      </w:pPr>
      <w:rPr>
        <w:rFonts w:ascii="Verdana" w:eastAsia="Verdana" w:hAnsi="Verdana" w:cs="Verdana" w:hint="default"/>
        <w:w w:val="99"/>
        <w:sz w:val="20"/>
        <w:szCs w:val="20"/>
        <w:lang w:val="cs-CZ" w:eastAsia="cs-CZ" w:bidi="cs-CZ"/>
      </w:rPr>
    </w:lvl>
    <w:lvl w:ilvl="1" w:tplc="80CA47DA">
      <w:numFmt w:val="bullet"/>
      <w:lvlText w:val="•"/>
      <w:lvlJc w:val="left"/>
      <w:pPr>
        <w:ind w:left="2310" w:hanging="284"/>
      </w:pPr>
      <w:rPr>
        <w:rFonts w:hint="default"/>
        <w:lang w:val="cs-CZ" w:eastAsia="cs-CZ" w:bidi="cs-CZ"/>
      </w:rPr>
    </w:lvl>
    <w:lvl w:ilvl="2" w:tplc="08608F58">
      <w:numFmt w:val="bullet"/>
      <w:lvlText w:val="•"/>
      <w:lvlJc w:val="left"/>
      <w:pPr>
        <w:ind w:left="3021" w:hanging="284"/>
      </w:pPr>
      <w:rPr>
        <w:rFonts w:hint="default"/>
        <w:lang w:val="cs-CZ" w:eastAsia="cs-CZ" w:bidi="cs-CZ"/>
      </w:rPr>
    </w:lvl>
    <w:lvl w:ilvl="3" w:tplc="85DAA55E">
      <w:numFmt w:val="bullet"/>
      <w:lvlText w:val="•"/>
      <w:lvlJc w:val="left"/>
      <w:pPr>
        <w:ind w:left="3731" w:hanging="284"/>
      </w:pPr>
      <w:rPr>
        <w:rFonts w:hint="default"/>
        <w:lang w:val="cs-CZ" w:eastAsia="cs-CZ" w:bidi="cs-CZ"/>
      </w:rPr>
    </w:lvl>
    <w:lvl w:ilvl="4" w:tplc="9CB0911E">
      <w:numFmt w:val="bullet"/>
      <w:lvlText w:val="•"/>
      <w:lvlJc w:val="left"/>
      <w:pPr>
        <w:ind w:left="4442" w:hanging="284"/>
      </w:pPr>
      <w:rPr>
        <w:rFonts w:hint="default"/>
        <w:lang w:val="cs-CZ" w:eastAsia="cs-CZ" w:bidi="cs-CZ"/>
      </w:rPr>
    </w:lvl>
    <w:lvl w:ilvl="5" w:tplc="D13EC0EA">
      <w:numFmt w:val="bullet"/>
      <w:lvlText w:val="•"/>
      <w:lvlJc w:val="left"/>
      <w:pPr>
        <w:ind w:left="5153" w:hanging="284"/>
      </w:pPr>
      <w:rPr>
        <w:rFonts w:hint="default"/>
        <w:lang w:val="cs-CZ" w:eastAsia="cs-CZ" w:bidi="cs-CZ"/>
      </w:rPr>
    </w:lvl>
    <w:lvl w:ilvl="6" w:tplc="73CE088E">
      <w:numFmt w:val="bullet"/>
      <w:lvlText w:val="•"/>
      <w:lvlJc w:val="left"/>
      <w:pPr>
        <w:ind w:left="5863" w:hanging="284"/>
      </w:pPr>
      <w:rPr>
        <w:rFonts w:hint="default"/>
        <w:lang w:val="cs-CZ" w:eastAsia="cs-CZ" w:bidi="cs-CZ"/>
      </w:rPr>
    </w:lvl>
    <w:lvl w:ilvl="7" w:tplc="9C40D768">
      <w:numFmt w:val="bullet"/>
      <w:lvlText w:val="•"/>
      <w:lvlJc w:val="left"/>
      <w:pPr>
        <w:ind w:left="6574" w:hanging="284"/>
      </w:pPr>
      <w:rPr>
        <w:rFonts w:hint="default"/>
        <w:lang w:val="cs-CZ" w:eastAsia="cs-CZ" w:bidi="cs-CZ"/>
      </w:rPr>
    </w:lvl>
    <w:lvl w:ilvl="8" w:tplc="6EB80F76">
      <w:numFmt w:val="bullet"/>
      <w:lvlText w:val="•"/>
      <w:lvlJc w:val="left"/>
      <w:pPr>
        <w:ind w:left="7285" w:hanging="284"/>
      </w:pPr>
      <w:rPr>
        <w:rFonts w:hint="default"/>
        <w:lang w:val="cs-CZ" w:eastAsia="cs-CZ" w:bidi="cs-CZ"/>
      </w:rPr>
    </w:lvl>
  </w:abstractNum>
  <w:abstractNum w:abstractNumId="2" w15:restartNumberingAfterBreak="0">
    <w:nsid w:val="1F2B70E8"/>
    <w:multiLevelType w:val="multilevel"/>
    <w:tmpl w:val="A5540F58"/>
    <w:lvl w:ilvl="0">
      <w:start w:val="8"/>
      <w:numFmt w:val="decimal"/>
      <w:lvlText w:val="%1"/>
      <w:lvlJc w:val="left"/>
      <w:pPr>
        <w:ind w:left="360" w:hanging="360"/>
      </w:pPr>
      <w:rPr>
        <w:rFonts w:hint="default"/>
      </w:rPr>
    </w:lvl>
    <w:lvl w:ilvl="1">
      <w:start w:val="1"/>
      <w:numFmt w:val="decimal"/>
      <w:lvlText w:val="%1.%2"/>
      <w:lvlJc w:val="left"/>
      <w:pPr>
        <w:ind w:left="534" w:hanging="36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abstractNum w:abstractNumId="3" w15:restartNumberingAfterBreak="0">
    <w:nsid w:val="27C85EEB"/>
    <w:multiLevelType w:val="multilevel"/>
    <w:tmpl w:val="66ECD3A2"/>
    <w:lvl w:ilvl="0">
      <w:start w:val="10"/>
      <w:numFmt w:val="decimal"/>
      <w:lvlText w:val="%1"/>
      <w:lvlJc w:val="left"/>
      <w:pPr>
        <w:ind w:left="375" w:hanging="375"/>
      </w:pPr>
      <w:rPr>
        <w:rFonts w:hint="default"/>
      </w:rPr>
    </w:lvl>
    <w:lvl w:ilvl="1">
      <w:start w:val="1"/>
      <w:numFmt w:val="decimal"/>
      <w:lvlText w:val="%1.%2"/>
      <w:lvlJc w:val="left"/>
      <w:pPr>
        <w:ind w:left="549" w:hanging="375"/>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abstractNum w:abstractNumId="4" w15:restartNumberingAfterBreak="0">
    <w:nsid w:val="27FB0919"/>
    <w:multiLevelType w:val="multilevel"/>
    <w:tmpl w:val="573E5D16"/>
    <w:lvl w:ilvl="0">
      <w:start w:val="8"/>
      <w:numFmt w:val="decimal"/>
      <w:lvlText w:val="%1"/>
      <w:lvlJc w:val="left"/>
      <w:pPr>
        <w:ind w:left="741" w:hanging="567"/>
      </w:pPr>
      <w:rPr>
        <w:rFonts w:hint="default"/>
        <w:lang w:val="cs-CZ" w:eastAsia="cs-CZ" w:bidi="cs-CZ"/>
      </w:rPr>
    </w:lvl>
    <w:lvl w:ilvl="1">
      <w:start w:val="1"/>
      <w:numFmt w:val="decimal"/>
      <w:lvlText w:val="%1.%2"/>
      <w:lvlJc w:val="left"/>
      <w:pPr>
        <w:ind w:left="741" w:hanging="567"/>
      </w:pPr>
      <w:rPr>
        <w:rFonts w:ascii="Arial" w:eastAsia="Arial" w:hAnsi="Arial" w:cs="Arial" w:hint="default"/>
        <w:spacing w:val="-1"/>
        <w:w w:val="99"/>
        <w:sz w:val="20"/>
        <w:szCs w:val="20"/>
        <w:lang w:val="cs-CZ" w:eastAsia="cs-CZ" w:bidi="cs-CZ"/>
      </w:rPr>
    </w:lvl>
    <w:lvl w:ilvl="2">
      <w:numFmt w:val="bullet"/>
      <w:lvlText w:val="•"/>
      <w:lvlJc w:val="left"/>
      <w:pPr>
        <w:ind w:left="2333" w:hanging="567"/>
      </w:pPr>
      <w:rPr>
        <w:rFonts w:hint="default"/>
        <w:lang w:val="cs-CZ" w:eastAsia="cs-CZ" w:bidi="cs-CZ"/>
      </w:rPr>
    </w:lvl>
    <w:lvl w:ilvl="3">
      <w:numFmt w:val="bullet"/>
      <w:lvlText w:val="•"/>
      <w:lvlJc w:val="left"/>
      <w:pPr>
        <w:ind w:left="3129" w:hanging="567"/>
      </w:pPr>
      <w:rPr>
        <w:rFonts w:hint="default"/>
        <w:lang w:val="cs-CZ" w:eastAsia="cs-CZ" w:bidi="cs-CZ"/>
      </w:rPr>
    </w:lvl>
    <w:lvl w:ilvl="4">
      <w:numFmt w:val="bullet"/>
      <w:lvlText w:val="•"/>
      <w:lvlJc w:val="left"/>
      <w:pPr>
        <w:ind w:left="3926" w:hanging="567"/>
      </w:pPr>
      <w:rPr>
        <w:rFonts w:hint="default"/>
        <w:lang w:val="cs-CZ" w:eastAsia="cs-CZ" w:bidi="cs-CZ"/>
      </w:rPr>
    </w:lvl>
    <w:lvl w:ilvl="5">
      <w:numFmt w:val="bullet"/>
      <w:lvlText w:val="•"/>
      <w:lvlJc w:val="left"/>
      <w:pPr>
        <w:ind w:left="4723" w:hanging="567"/>
      </w:pPr>
      <w:rPr>
        <w:rFonts w:hint="default"/>
        <w:lang w:val="cs-CZ" w:eastAsia="cs-CZ" w:bidi="cs-CZ"/>
      </w:rPr>
    </w:lvl>
    <w:lvl w:ilvl="6">
      <w:numFmt w:val="bullet"/>
      <w:lvlText w:val="•"/>
      <w:lvlJc w:val="left"/>
      <w:pPr>
        <w:ind w:left="5519" w:hanging="567"/>
      </w:pPr>
      <w:rPr>
        <w:rFonts w:hint="default"/>
        <w:lang w:val="cs-CZ" w:eastAsia="cs-CZ" w:bidi="cs-CZ"/>
      </w:rPr>
    </w:lvl>
    <w:lvl w:ilvl="7">
      <w:numFmt w:val="bullet"/>
      <w:lvlText w:val="•"/>
      <w:lvlJc w:val="left"/>
      <w:pPr>
        <w:ind w:left="6316" w:hanging="567"/>
      </w:pPr>
      <w:rPr>
        <w:rFonts w:hint="default"/>
        <w:lang w:val="cs-CZ" w:eastAsia="cs-CZ" w:bidi="cs-CZ"/>
      </w:rPr>
    </w:lvl>
    <w:lvl w:ilvl="8">
      <w:numFmt w:val="bullet"/>
      <w:lvlText w:val="•"/>
      <w:lvlJc w:val="left"/>
      <w:pPr>
        <w:ind w:left="7113" w:hanging="567"/>
      </w:pPr>
      <w:rPr>
        <w:rFonts w:hint="default"/>
        <w:lang w:val="cs-CZ" w:eastAsia="cs-CZ" w:bidi="cs-CZ"/>
      </w:rPr>
    </w:lvl>
  </w:abstractNum>
  <w:abstractNum w:abstractNumId="5" w15:restartNumberingAfterBreak="0">
    <w:nsid w:val="28242255"/>
    <w:multiLevelType w:val="multilevel"/>
    <w:tmpl w:val="BEDC7DFC"/>
    <w:lvl w:ilvl="0">
      <w:start w:val="9"/>
      <w:numFmt w:val="decimal"/>
      <w:lvlText w:val="%1"/>
      <w:lvlJc w:val="left"/>
      <w:pPr>
        <w:ind w:left="741" w:hanging="567"/>
      </w:pPr>
      <w:rPr>
        <w:rFonts w:hint="default"/>
        <w:lang w:val="cs-CZ" w:eastAsia="cs-CZ" w:bidi="cs-CZ"/>
      </w:rPr>
    </w:lvl>
    <w:lvl w:ilvl="1">
      <w:start w:val="1"/>
      <w:numFmt w:val="decimal"/>
      <w:lvlText w:val="%1.%2."/>
      <w:lvlJc w:val="left"/>
      <w:pPr>
        <w:ind w:left="741" w:hanging="567"/>
      </w:pPr>
      <w:rPr>
        <w:rFonts w:ascii="Arial" w:eastAsia="Arial" w:hAnsi="Arial" w:cs="Arial" w:hint="default"/>
        <w:spacing w:val="-1"/>
        <w:w w:val="99"/>
        <w:sz w:val="20"/>
        <w:szCs w:val="20"/>
        <w:lang w:val="cs-CZ" w:eastAsia="cs-CZ" w:bidi="cs-CZ"/>
      </w:rPr>
    </w:lvl>
    <w:lvl w:ilvl="2">
      <w:numFmt w:val="bullet"/>
      <w:lvlText w:val="•"/>
      <w:lvlJc w:val="left"/>
      <w:pPr>
        <w:ind w:left="2333" w:hanging="567"/>
      </w:pPr>
      <w:rPr>
        <w:rFonts w:hint="default"/>
        <w:lang w:val="cs-CZ" w:eastAsia="cs-CZ" w:bidi="cs-CZ"/>
      </w:rPr>
    </w:lvl>
    <w:lvl w:ilvl="3">
      <w:numFmt w:val="bullet"/>
      <w:lvlText w:val="•"/>
      <w:lvlJc w:val="left"/>
      <w:pPr>
        <w:ind w:left="3129" w:hanging="567"/>
      </w:pPr>
      <w:rPr>
        <w:rFonts w:hint="default"/>
        <w:lang w:val="cs-CZ" w:eastAsia="cs-CZ" w:bidi="cs-CZ"/>
      </w:rPr>
    </w:lvl>
    <w:lvl w:ilvl="4">
      <w:numFmt w:val="bullet"/>
      <w:lvlText w:val="•"/>
      <w:lvlJc w:val="left"/>
      <w:pPr>
        <w:ind w:left="3926" w:hanging="567"/>
      </w:pPr>
      <w:rPr>
        <w:rFonts w:hint="default"/>
        <w:lang w:val="cs-CZ" w:eastAsia="cs-CZ" w:bidi="cs-CZ"/>
      </w:rPr>
    </w:lvl>
    <w:lvl w:ilvl="5">
      <w:numFmt w:val="bullet"/>
      <w:lvlText w:val="•"/>
      <w:lvlJc w:val="left"/>
      <w:pPr>
        <w:ind w:left="4723" w:hanging="567"/>
      </w:pPr>
      <w:rPr>
        <w:rFonts w:hint="default"/>
        <w:lang w:val="cs-CZ" w:eastAsia="cs-CZ" w:bidi="cs-CZ"/>
      </w:rPr>
    </w:lvl>
    <w:lvl w:ilvl="6">
      <w:numFmt w:val="bullet"/>
      <w:lvlText w:val="•"/>
      <w:lvlJc w:val="left"/>
      <w:pPr>
        <w:ind w:left="5519" w:hanging="567"/>
      </w:pPr>
      <w:rPr>
        <w:rFonts w:hint="default"/>
        <w:lang w:val="cs-CZ" w:eastAsia="cs-CZ" w:bidi="cs-CZ"/>
      </w:rPr>
    </w:lvl>
    <w:lvl w:ilvl="7">
      <w:numFmt w:val="bullet"/>
      <w:lvlText w:val="•"/>
      <w:lvlJc w:val="left"/>
      <w:pPr>
        <w:ind w:left="6316" w:hanging="567"/>
      </w:pPr>
      <w:rPr>
        <w:rFonts w:hint="default"/>
        <w:lang w:val="cs-CZ" w:eastAsia="cs-CZ" w:bidi="cs-CZ"/>
      </w:rPr>
    </w:lvl>
    <w:lvl w:ilvl="8">
      <w:numFmt w:val="bullet"/>
      <w:lvlText w:val="•"/>
      <w:lvlJc w:val="left"/>
      <w:pPr>
        <w:ind w:left="7113" w:hanging="567"/>
      </w:pPr>
      <w:rPr>
        <w:rFonts w:hint="default"/>
        <w:lang w:val="cs-CZ" w:eastAsia="cs-CZ" w:bidi="cs-CZ"/>
      </w:rPr>
    </w:lvl>
  </w:abstractNum>
  <w:abstractNum w:abstractNumId="6" w15:restartNumberingAfterBreak="0">
    <w:nsid w:val="320539A7"/>
    <w:multiLevelType w:val="hybridMultilevel"/>
    <w:tmpl w:val="19B4654C"/>
    <w:lvl w:ilvl="0" w:tplc="86AE522E">
      <w:numFmt w:val="bullet"/>
      <w:lvlText w:val="-"/>
      <w:lvlJc w:val="left"/>
      <w:pPr>
        <w:ind w:left="1614" w:hanging="360"/>
      </w:pPr>
      <w:rPr>
        <w:rFonts w:ascii="Calibri" w:eastAsia="Calibri" w:hAnsi="Calibri" w:cs="Calibri" w:hint="default"/>
        <w:w w:val="99"/>
        <w:sz w:val="20"/>
        <w:szCs w:val="20"/>
        <w:lang w:val="cs-CZ" w:eastAsia="cs-CZ" w:bidi="cs-CZ"/>
      </w:rPr>
    </w:lvl>
    <w:lvl w:ilvl="1" w:tplc="FE06B822">
      <w:numFmt w:val="bullet"/>
      <w:lvlText w:val="•"/>
      <w:lvlJc w:val="left"/>
      <w:pPr>
        <w:ind w:left="2328" w:hanging="360"/>
      </w:pPr>
      <w:rPr>
        <w:rFonts w:hint="default"/>
        <w:lang w:val="cs-CZ" w:eastAsia="cs-CZ" w:bidi="cs-CZ"/>
      </w:rPr>
    </w:lvl>
    <w:lvl w:ilvl="2" w:tplc="7E4456FE">
      <w:numFmt w:val="bullet"/>
      <w:lvlText w:val="•"/>
      <w:lvlJc w:val="left"/>
      <w:pPr>
        <w:ind w:left="3037" w:hanging="360"/>
      </w:pPr>
      <w:rPr>
        <w:rFonts w:hint="default"/>
        <w:lang w:val="cs-CZ" w:eastAsia="cs-CZ" w:bidi="cs-CZ"/>
      </w:rPr>
    </w:lvl>
    <w:lvl w:ilvl="3" w:tplc="A8ECEBB0">
      <w:numFmt w:val="bullet"/>
      <w:lvlText w:val="•"/>
      <w:lvlJc w:val="left"/>
      <w:pPr>
        <w:ind w:left="3745" w:hanging="360"/>
      </w:pPr>
      <w:rPr>
        <w:rFonts w:hint="default"/>
        <w:lang w:val="cs-CZ" w:eastAsia="cs-CZ" w:bidi="cs-CZ"/>
      </w:rPr>
    </w:lvl>
    <w:lvl w:ilvl="4" w:tplc="5D66A770">
      <w:numFmt w:val="bullet"/>
      <w:lvlText w:val="•"/>
      <w:lvlJc w:val="left"/>
      <w:pPr>
        <w:ind w:left="4454" w:hanging="360"/>
      </w:pPr>
      <w:rPr>
        <w:rFonts w:hint="default"/>
        <w:lang w:val="cs-CZ" w:eastAsia="cs-CZ" w:bidi="cs-CZ"/>
      </w:rPr>
    </w:lvl>
    <w:lvl w:ilvl="5" w:tplc="000AD700">
      <w:numFmt w:val="bullet"/>
      <w:lvlText w:val="•"/>
      <w:lvlJc w:val="left"/>
      <w:pPr>
        <w:ind w:left="5163" w:hanging="360"/>
      </w:pPr>
      <w:rPr>
        <w:rFonts w:hint="default"/>
        <w:lang w:val="cs-CZ" w:eastAsia="cs-CZ" w:bidi="cs-CZ"/>
      </w:rPr>
    </w:lvl>
    <w:lvl w:ilvl="6" w:tplc="C442BFF0">
      <w:numFmt w:val="bullet"/>
      <w:lvlText w:val="•"/>
      <w:lvlJc w:val="left"/>
      <w:pPr>
        <w:ind w:left="5871" w:hanging="360"/>
      </w:pPr>
      <w:rPr>
        <w:rFonts w:hint="default"/>
        <w:lang w:val="cs-CZ" w:eastAsia="cs-CZ" w:bidi="cs-CZ"/>
      </w:rPr>
    </w:lvl>
    <w:lvl w:ilvl="7" w:tplc="F4C61B5E">
      <w:numFmt w:val="bullet"/>
      <w:lvlText w:val="•"/>
      <w:lvlJc w:val="left"/>
      <w:pPr>
        <w:ind w:left="6580" w:hanging="360"/>
      </w:pPr>
      <w:rPr>
        <w:rFonts w:hint="default"/>
        <w:lang w:val="cs-CZ" w:eastAsia="cs-CZ" w:bidi="cs-CZ"/>
      </w:rPr>
    </w:lvl>
    <w:lvl w:ilvl="8" w:tplc="38266B10">
      <w:numFmt w:val="bullet"/>
      <w:lvlText w:val="•"/>
      <w:lvlJc w:val="left"/>
      <w:pPr>
        <w:ind w:left="7289" w:hanging="360"/>
      </w:pPr>
      <w:rPr>
        <w:rFonts w:hint="default"/>
        <w:lang w:val="cs-CZ" w:eastAsia="cs-CZ" w:bidi="cs-CZ"/>
      </w:rPr>
    </w:lvl>
  </w:abstractNum>
  <w:abstractNum w:abstractNumId="7" w15:restartNumberingAfterBreak="0">
    <w:nsid w:val="336B3AEE"/>
    <w:multiLevelType w:val="multilevel"/>
    <w:tmpl w:val="1B841384"/>
    <w:lvl w:ilvl="0">
      <w:start w:val="3"/>
      <w:numFmt w:val="decimal"/>
      <w:lvlText w:val="%1"/>
      <w:lvlJc w:val="left"/>
      <w:pPr>
        <w:ind w:left="741" w:hanging="567"/>
      </w:pPr>
      <w:rPr>
        <w:rFonts w:hint="default"/>
        <w:lang w:val="cs-CZ" w:eastAsia="cs-CZ" w:bidi="cs-CZ"/>
      </w:rPr>
    </w:lvl>
    <w:lvl w:ilvl="1">
      <w:start w:val="1"/>
      <w:numFmt w:val="decimal"/>
      <w:lvlText w:val="%1.%2."/>
      <w:lvlJc w:val="left"/>
      <w:pPr>
        <w:ind w:left="741" w:hanging="567"/>
      </w:pPr>
      <w:rPr>
        <w:rFonts w:ascii="Arial" w:eastAsia="Arial" w:hAnsi="Arial" w:cs="Arial" w:hint="default"/>
        <w:spacing w:val="-1"/>
        <w:w w:val="99"/>
        <w:sz w:val="20"/>
        <w:szCs w:val="20"/>
        <w:lang w:val="cs-CZ" w:eastAsia="cs-CZ" w:bidi="cs-CZ"/>
      </w:rPr>
    </w:lvl>
    <w:lvl w:ilvl="2">
      <w:numFmt w:val="bullet"/>
      <w:lvlText w:val="-"/>
      <w:lvlJc w:val="left"/>
      <w:pPr>
        <w:ind w:left="1101" w:hanging="360"/>
      </w:pPr>
      <w:rPr>
        <w:rFonts w:ascii="Times New Roman" w:eastAsia="Times New Roman" w:hAnsi="Times New Roman" w:cs="Times New Roman" w:hint="default"/>
        <w:w w:val="99"/>
        <w:sz w:val="20"/>
        <w:szCs w:val="20"/>
        <w:lang w:val="cs-CZ" w:eastAsia="cs-CZ" w:bidi="cs-CZ"/>
      </w:rPr>
    </w:lvl>
    <w:lvl w:ilvl="3">
      <w:numFmt w:val="bullet"/>
      <w:lvlText w:val="•"/>
      <w:lvlJc w:val="left"/>
      <w:pPr>
        <w:ind w:left="2790" w:hanging="360"/>
      </w:pPr>
      <w:rPr>
        <w:rFonts w:hint="default"/>
        <w:lang w:val="cs-CZ" w:eastAsia="cs-CZ" w:bidi="cs-CZ"/>
      </w:rPr>
    </w:lvl>
    <w:lvl w:ilvl="4">
      <w:numFmt w:val="bullet"/>
      <w:lvlText w:val="•"/>
      <w:lvlJc w:val="left"/>
      <w:pPr>
        <w:ind w:left="3635" w:hanging="360"/>
      </w:pPr>
      <w:rPr>
        <w:rFonts w:hint="default"/>
        <w:lang w:val="cs-CZ" w:eastAsia="cs-CZ" w:bidi="cs-CZ"/>
      </w:rPr>
    </w:lvl>
    <w:lvl w:ilvl="5">
      <w:numFmt w:val="bullet"/>
      <w:lvlText w:val="•"/>
      <w:lvlJc w:val="left"/>
      <w:pPr>
        <w:ind w:left="4480" w:hanging="360"/>
      </w:pPr>
      <w:rPr>
        <w:rFonts w:hint="default"/>
        <w:lang w:val="cs-CZ" w:eastAsia="cs-CZ" w:bidi="cs-CZ"/>
      </w:rPr>
    </w:lvl>
    <w:lvl w:ilvl="6">
      <w:numFmt w:val="bullet"/>
      <w:lvlText w:val="•"/>
      <w:lvlJc w:val="left"/>
      <w:pPr>
        <w:ind w:left="5325" w:hanging="360"/>
      </w:pPr>
      <w:rPr>
        <w:rFonts w:hint="default"/>
        <w:lang w:val="cs-CZ" w:eastAsia="cs-CZ" w:bidi="cs-CZ"/>
      </w:rPr>
    </w:lvl>
    <w:lvl w:ilvl="7">
      <w:numFmt w:val="bullet"/>
      <w:lvlText w:val="•"/>
      <w:lvlJc w:val="left"/>
      <w:pPr>
        <w:ind w:left="6170" w:hanging="360"/>
      </w:pPr>
      <w:rPr>
        <w:rFonts w:hint="default"/>
        <w:lang w:val="cs-CZ" w:eastAsia="cs-CZ" w:bidi="cs-CZ"/>
      </w:rPr>
    </w:lvl>
    <w:lvl w:ilvl="8">
      <w:numFmt w:val="bullet"/>
      <w:lvlText w:val="•"/>
      <w:lvlJc w:val="left"/>
      <w:pPr>
        <w:ind w:left="7016" w:hanging="360"/>
      </w:pPr>
      <w:rPr>
        <w:rFonts w:hint="default"/>
        <w:lang w:val="cs-CZ" w:eastAsia="cs-CZ" w:bidi="cs-CZ"/>
      </w:rPr>
    </w:lvl>
  </w:abstractNum>
  <w:abstractNum w:abstractNumId="8" w15:restartNumberingAfterBreak="0">
    <w:nsid w:val="34252657"/>
    <w:multiLevelType w:val="multilevel"/>
    <w:tmpl w:val="2E5ABD1E"/>
    <w:lvl w:ilvl="0">
      <w:start w:val="7"/>
      <w:numFmt w:val="decimal"/>
      <w:lvlText w:val="%1"/>
      <w:lvlJc w:val="left"/>
      <w:pPr>
        <w:ind w:left="741" w:hanging="567"/>
      </w:pPr>
      <w:rPr>
        <w:rFonts w:hint="default"/>
        <w:lang w:val="cs-CZ" w:eastAsia="cs-CZ" w:bidi="cs-CZ"/>
      </w:rPr>
    </w:lvl>
    <w:lvl w:ilvl="1">
      <w:start w:val="1"/>
      <w:numFmt w:val="decimal"/>
      <w:lvlText w:val="%1.%2."/>
      <w:lvlJc w:val="left"/>
      <w:pPr>
        <w:ind w:left="741" w:hanging="567"/>
      </w:pPr>
      <w:rPr>
        <w:rFonts w:ascii="Arial" w:eastAsia="Arial" w:hAnsi="Arial" w:cs="Arial" w:hint="default"/>
        <w:spacing w:val="-1"/>
        <w:w w:val="99"/>
        <w:sz w:val="20"/>
        <w:szCs w:val="20"/>
        <w:lang w:val="cs-CZ" w:eastAsia="cs-CZ" w:bidi="cs-CZ"/>
      </w:rPr>
    </w:lvl>
    <w:lvl w:ilvl="2">
      <w:numFmt w:val="bullet"/>
      <w:lvlText w:val="•"/>
      <w:lvlJc w:val="left"/>
      <w:pPr>
        <w:ind w:left="2333" w:hanging="567"/>
      </w:pPr>
      <w:rPr>
        <w:rFonts w:hint="default"/>
        <w:lang w:val="cs-CZ" w:eastAsia="cs-CZ" w:bidi="cs-CZ"/>
      </w:rPr>
    </w:lvl>
    <w:lvl w:ilvl="3">
      <w:numFmt w:val="bullet"/>
      <w:lvlText w:val="•"/>
      <w:lvlJc w:val="left"/>
      <w:pPr>
        <w:ind w:left="3129" w:hanging="567"/>
      </w:pPr>
      <w:rPr>
        <w:rFonts w:hint="default"/>
        <w:lang w:val="cs-CZ" w:eastAsia="cs-CZ" w:bidi="cs-CZ"/>
      </w:rPr>
    </w:lvl>
    <w:lvl w:ilvl="4">
      <w:numFmt w:val="bullet"/>
      <w:lvlText w:val="•"/>
      <w:lvlJc w:val="left"/>
      <w:pPr>
        <w:ind w:left="3926" w:hanging="567"/>
      </w:pPr>
      <w:rPr>
        <w:rFonts w:hint="default"/>
        <w:lang w:val="cs-CZ" w:eastAsia="cs-CZ" w:bidi="cs-CZ"/>
      </w:rPr>
    </w:lvl>
    <w:lvl w:ilvl="5">
      <w:numFmt w:val="bullet"/>
      <w:lvlText w:val="•"/>
      <w:lvlJc w:val="left"/>
      <w:pPr>
        <w:ind w:left="4723" w:hanging="567"/>
      </w:pPr>
      <w:rPr>
        <w:rFonts w:hint="default"/>
        <w:lang w:val="cs-CZ" w:eastAsia="cs-CZ" w:bidi="cs-CZ"/>
      </w:rPr>
    </w:lvl>
    <w:lvl w:ilvl="6">
      <w:numFmt w:val="bullet"/>
      <w:lvlText w:val="•"/>
      <w:lvlJc w:val="left"/>
      <w:pPr>
        <w:ind w:left="5519" w:hanging="567"/>
      </w:pPr>
      <w:rPr>
        <w:rFonts w:hint="default"/>
        <w:lang w:val="cs-CZ" w:eastAsia="cs-CZ" w:bidi="cs-CZ"/>
      </w:rPr>
    </w:lvl>
    <w:lvl w:ilvl="7">
      <w:numFmt w:val="bullet"/>
      <w:lvlText w:val="•"/>
      <w:lvlJc w:val="left"/>
      <w:pPr>
        <w:ind w:left="6316" w:hanging="567"/>
      </w:pPr>
      <w:rPr>
        <w:rFonts w:hint="default"/>
        <w:lang w:val="cs-CZ" w:eastAsia="cs-CZ" w:bidi="cs-CZ"/>
      </w:rPr>
    </w:lvl>
    <w:lvl w:ilvl="8">
      <w:numFmt w:val="bullet"/>
      <w:lvlText w:val="•"/>
      <w:lvlJc w:val="left"/>
      <w:pPr>
        <w:ind w:left="7113" w:hanging="567"/>
      </w:pPr>
      <w:rPr>
        <w:rFonts w:hint="default"/>
        <w:lang w:val="cs-CZ" w:eastAsia="cs-CZ" w:bidi="cs-CZ"/>
      </w:rPr>
    </w:lvl>
  </w:abstractNum>
  <w:abstractNum w:abstractNumId="9" w15:restartNumberingAfterBreak="0">
    <w:nsid w:val="39EC5478"/>
    <w:multiLevelType w:val="multilevel"/>
    <w:tmpl w:val="75D012FA"/>
    <w:lvl w:ilvl="0">
      <w:start w:val="6"/>
      <w:numFmt w:val="decimal"/>
      <w:lvlText w:val="%1"/>
      <w:lvlJc w:val="left"/>
      <w:pPr>
        <w:ind w:left="741" w:hanging="567"/>
      </w:pPr>
      <w:rPr>
        <w:rFonts w:hint="default"/>
        <w:lang w:val="cs-CZ" w:eastAsia="cs-CZ" w:bidi="cs-CZ"/>
      </w:rPr>
    </w:lvl>
    <w:lvl w:ilvl="1">
      <w:start w:val="1"/>
      <w:numFmt w:val="decimal"/>
      <w:lvlText w:val="%1.%2."/>
      <w:lvlJc w:val="left"/>
      <w:pPr>
        <w:ind w:left="741" w:hanging="567"/>
      </w:pPr>
      <w:rPr>
        <w:rFonts w:ascii="Arial" w:eastAsia="Arial" w:hAnsi="Arial" w:cs="Arial" w:hint="default"/>
        <w:spacing w:val="-1"/>
        <w:w w:val="99"/>
        <w:sz w:val="20"/>
        <w:szCs w:val="20"/>
        <w:lang w:val="cs-CZ" w:eastAsia="cs-CZ" w:bidi="cs-CZ"/>
      </w:rPr>
    </w:lvl>
    <w:lvl w:ilvl="2">
      <w:numFmt w:val="bullet"/>
      <w:lvlText w:val="•"/>
      <w:lvlJc w:val="left"/>
      <w:pPr>
        <w:ind w:left="2333" w:hanging="567"/>
      </w:pPr>
      <w:rPr>
        <w:rFonts w:hint="default"/>
        <w:lang w:val="cs-CZ" w:eastAsia="cs-CZ" w:bidi="cs-CZ"/>
      </w:rPr>
    </w:lvl>
    <w:lvl w:ilvl="3">
      <w:numFmt w:val="bullet"/>
      <w:lvlText w:val="•"/>
      <w:lvlJc w:val="left"/>
      <w:pPr>
        <w:ind w:left="3129" w:hanging="567"/>
      </w:pPr>
      <w:rPr>
        <w:rFonts w:hint="default"/>
        <w:lang w:val="cs-CZ" w:eastAsia="cs-CZ" w:bidi="cs-CZ"/>
      </w:rPr>
    </w:lvl>
    <w:lvl w:ilvl="4">
      <w:numFmt w:val="bullet"/>
      <w:lvlText w:val="•"/>
      <w:lvlJc w:val="left"/>
      <w:pPr>
        <w:ind w:left="3926" w:hanging="567"/>
      </w:pPr>
      <w:rPr>
        <w:rFonts w:hint="default"/>
        <w:lang w:val="cs-CZ" w:eastAsia="cs-CZ" w:bidi="cs-CZ"/>
      </w:rPr>
    </w:lvl>
    <w:lvl w:ilvl="5">
      <w:numFmt w:val="bullet"/>
      <w:lvlText w:val="•"/>
      <w:lvlJc w:val="left"/>
      <w:pPr>
        <w:ind w:left="4723" w:hanging="567"/>
      </w:pPr>
      <w:rPr>
        <w:rFonts w:hint="default"/>
        <w:lang w:val="cs-CZ" w:eastAsia="cs-CZ" w:bidi="cs-CZ"/>
      </w:rPr>
    </w:lvl>
    <w:lvl w:ilvl="6">
      <w:numFmt w:val="bullet"/>
      <w:lvlText w:val="•"/>
      <w:lvlJc w:val="left"/>
      <w:pPr>
        <w:ind w:left="5519" w:hanging="567"/>
      </w:pPr>
      <w:rPr>
        <w:rFonts w:hint="default"/>
        <w:lang w:val="cs-CZ" w:eastAsia="cs-CZ" w:bidi="cs-CZ"/>
      </w:rPr>
    </w:lvl>
    <w:lvl w:ilvl="7">
      <w:numFmt w:val="bullet"/>
      <w:lvlText w:val="•"/>
      <w:lvlJc w:val="left"/>
      <w:pPr>
        <w:ind w:left="6316" w:hanging="567"/>
      </w:pPr>
      <w:rPr>
        <w:rFonts w:hint="default"/>
        <w:lang w:val="cs-CZ" w:eastAsia="cs-CZ" w:bidi="cs-CZ"/>
      </w:rPr>
    </w:lvl>
    <w:lvl w:ilvl="8">
      <w:numFmt w:val="bullet"/>
      <w:lvlText w:val="•"/>
      <w:lvlJc w:val="left"/>
      <w:pPr>
        <w:ind w:left="7113" w:hanging="567"/>
      </w:pPr>
      <w:rPr>
        <w:rFonts w:hint="default"/>
        <w:lang w:val="cs-CZ" w:eastAsia="cs-CZ" w:bidi="cs-CZ"/>
      </w:rPr>
    </w:lvl>
  </w:abstractNum>
  <w:abstractNum w:abstractNumId="10" w15:restartNumberingAfterBreak="0">
    <w:nsid w:val="3AEA6041"/>
    <w:multiLevelType w:val="multilevel"/>
    <w:tmpl w:val="D736C560"/>
    <w:lvl w:ilvl="0">
      <w:start w:val="11"/>
      <w:numFmt w:val="decimal"/>
      <w:lvlText w:val="%1"/>
      <w:lvlJc w:val="left"/>
      <w:pPr>
        <w:ind w:left="741" w:hanging="567"/>
      </w:pPr>
      <w:rPr>
        <w:rFonts w:hint="default"/>
        <w:lang w:val="cs-CZ" w:eastAsia="cs-CZ" w:bidi="cs-CZ"/>
      </w:rPr>
    </w:lvl>
    <w:lvl w:ilvl="1">
      <w:start w:val="1"/>
      <w:numFmt w:val="decimal"/>
      <w:lvlText w:val="%1.%2."/>
      <w:lvlJc w:val="left"/>
      <w:pPr>
        <w:ind w:left="741" w:hanging="567"/>
      </w:pPr>
      <w:rPr>
        <w:rFonts w:ascii="Arial" w:eastAsia="Arial" w:hAnsi="Arial" w:cs="Arial" w:hint="default"/>
        <w:spacing w:val="-1"/>
        <w:w w:val="99"/>
        <w:sz w:val="20"/>
        <w:szCs w:val="20"/>
        <w:lang w:val="cs-CZ" w:eastAsia="cs-CZ" w:bidi="cs-CZ"/>
      </w:rPr>
    </w:lvl>
    <w:lvl w:ilvl="2">
      <w:numFmt w:val="bullet"/>
      <w:lvlText w:val="•"/>
      <w:lvlJc w:val="left"/>
      <w:pPr>
        <w:ind w:left="2333" w:hanging="567"/>
      </w:pPr>
      <w:rPr>
        <w:rFonts w:hint="default"/>
        <w:lang w:val="cs-CZ" w:eastAsia="cs-CZ" w:bidi="cs-CZ"/>
      </w:rPr>
    </w:lvl>
    <w:lvl w:ilvl="3">
      <w:numFmt w:val="bullet"/>
      <w:lvlText w:val="•"/>
      <w:lvlJc w:val="left"/>
      <w:pPr>
        <w:ind w:left="3129" w:hanging="567"/>
      </w:pPr>
      <w:rPr>
        <w:rFonts w:hint="default"/>
        <w:lang w:val="cs-CZ" w:eastAsia="cs-CZ" w:bidi="cs-CZ"/>
      </w:rPr>
    </w:lvl>
    <w:lvl w:ilvl="4">
      <w:numFmt w:val="bullet"/>
      <w:lvlText w:val="•"/>
      <w:lvlJc w:val="left"/>
      <w:pPr>
        <w:ind w:left="3926" w:hanging="567"/>
      </w:pPr>
      <w:rPr>
        <w:rFonts w:hint="default"/>
        <w:lang w:val="cs-CZ" w:eastAsia="cs-CZ" w:bidi="cs-CZ"/>
      </w:rPr>
    </w:lvl>
    <w:lvl w:ilvl="5">
      <w:numFmt w:val="bullet"/>
      <w:lvlText w:val="•"/>
      <w:lvlJc w:val="left"/>
      <w:pPr>
        <w:ind w:left="4723" w:hanging="567"/>
      </w:pPr>
      <w:rPr>
        <w:rFonts w:hint="default"/>
        <w:lang w:val="cs-CZ" w:eastAsia="cs-CZ" w:bidi="cs-CZ"/>
      </w:rPr>
    </w:lvl>
    <w:lvl w:ilvl="6">
      <w:numFmt w:val="bullet"/>
      <w:lvlText w:val="•"/>
      <w:lvlJc w:val="left"/>
      <w:pPr>
        <w:ind w:left="5519" w:hanging="567"/>
      </w:pPr>
      <w:rPr>
        <w:rFonts w:hint="default"/>
        <w:lang w:val="cs-CZ" w:eastAsia="cs-CZ" w:bidi="cs-CZ"/>
      </w:rPr>
    </w:lvl>
    <w:lvl w:ilvl="7">
      <w:numFmt w:val="bullet"/>
      <w:lvlText w:val="•"/>
      <w:lvlJc w:val="left"/>
      <w:pPr>
        <w:ind w:left="6316" w:hanging="567"/>
      </w:pPr>
      <w:rPr>
        <w:rFonts w:hint="default"/>
        <w:lang w:val="cs-CZ" w:eastAsia="cs-CZ" w:bidi="cs-CZ"/>
      </w:rPr>
    </w:lvl>
    <w:lvl w:ilvl="8">
      <w:numFmt w:val="bullet"/>
      <w:lvlText w:val="•"/>
      <w:lvlJc w:val="left"/>
      <w:pPr>
        <w:ind w:left="7113" w:hanging="567"/>
      </w:pPr>
      <w:rPr>
        <w:rFonts w:hint="default"/>
        <w:lang w:val="cs-CZ" w:eastAsia="cs-CZ" w:bidi="cs-CZ"/>
      </w:rPr>
    </w:lvl>
  </w:abstractNum>
  <w:abstractNum w:abstractNumId="11" w15:restartNumberingAfterBreak="0">
    <w:nsid w:val="3FAA14B0"/>
    <w:multiLevelType w:val="hybridMultilevel"/>
    <w:tmpl w:val="BB985B0A"/>
    <w:lvl w:ilvl="0" w:tplc="2A28B222">
      <w:start w:val="1"/>
      <w:numFmt w:val="decimal"/>
      <w:lvlText w:val="%1)"/>
      <w:lvlJc w:val="left"/>
      <w:pPr>
        <w:ind w:left="741" w:hanging="360"/>
      </w:pPr>
      <w:rPr>
        <w:rFonts w:ascii="Arial" w:eastAsia="Arial" w:hAnsi="Arial" w:cs="Arial" w:hint="default"/>
        <w:spacing w:val="-1"/>
        <w:w w:val="99"/>
        <w:sz w:val="20"/>
        <w:szCs w:val="20"/>
        <w:lang w:val="cs-CZ" w:eastAsia="cs-CZ" w:bidi="cs-CZ"/>
      </w:rPr>
    </w:lvl>
    <w:lvl w:ilvl="1" w:tplc="5A8074B8">
      <w:numFmt w:val="bullet"/>
      <w:lvlText w:val="•"/>
      <w:lvlJc w:val="left"/>
      <w:pPr>
        <w:ind w:left="1536" w:hanging="360"/>
      </w:pPr>
      <w:rPr>
        <w:rFonts w:hint="default"/>
        <w:lang w:val="cs-CZ" w:eastAsia="cs-CZ" w:bidi="cs-CZ"/>
      </w:rPr>
    </w:lvl>
    <w:lvl w:ilvl="2" w:tplc="306877B2">
      <w:numFmt w:val="bullet"/>
      <w:lvlText w:val="•"/>
      <w:lvlJc w:val="left"/>
      <w:pPr>
        <w:ind w:left="2333" w:hanging="360"/>
      </w:pPr>
      <w:rPr>
        <w:rFonts w:hint="default"/>
        <w:lang w:val="cs-CZ" w:eastAsia="cs-CZ" w:bidi="cs-CZ"/>
      </w:rPr>
    </w:lvl>
    <w:lvl w:ilvl="3" w:tplc="51603E1C">
      <w:numFmt w:val="bullet"/>
      <w:lvlText w:val="•"/>
      <w:lvlJc w:val="left"/>
      <w:pPr>
        <w:ind w:left="3129" w:hanging="360"/>
      </w:pPr>
      <w:rPr>
        <w:rFonts w:hint="default"/>
        <w:lang w:val="cs-CZ" w:eastAsia="cs-CZ" w:bidi="cs-CZ"/>
      </w:rPr>
    </w:lvl>
    <w:lvl w:ilvl="4" w:tplc="18781A96">
      <w:numFmt w:val="bullet"/>
      <w:lvlText w:val="•"/>
      <w:lvlJc w:val="left"/>
      <w:pPr>
        <w:ind w:left="3926" w:hanging="360"/>
      </w:pPr>
      <w:rPr>
        <w:rFonts w:hint="default"/>
        <w:lang w:val="cs-CZ" w:eastAsia="cs-CZ" w:bidi="cs-CZ"/>
      </w:rPr>
    </w:lvl>
    <w:lvl w:ilvl="5" w:tplc="38A21544">
      <w:numFmt w:val="bullet"/>
      <w:lvlText w:val="•"/>
      <w:lvlJc w:val="left"/>
      <w:pPr>
        <w:ind w:left="4723" w:hanging="360"/>
      </w:pPr>
      <w:rPr>
        <w:rFonts w:hint="default"/>
        <w:lang w:val="cs-CZ" w:eastAsia="cs-CZ" w:bidi="cs-CZ"/>
      </w:rPr>
    </w:lvl>
    <w:lvl w:ilvl="6" w:tplc="41FA7C9C">
      <w:numFmt w:val="bullet"/>
      <w:lvlText w:val="•"/>
      <w:lvlJc w:val="left"/>
      <w:pPr>
        <w:ind w:left="5519" w:hanging="360"/>
      </w:pPr>
      <w:rPr>
        <w:rFonts w:hint="default"/>
        <w:lang w:val="cs-CZ" w:eastAsia="cs-CZ" w:bidi="cs-CZ"/>
      </w:rPr>
    </w:lvl>
    <w:lvl w:ilvl="7" w:tplc="F61E5E34">
      <w:numFmt w:val="bullet"/>
      <w:lvlText w:val="•"/>
      <w:lvlJc w:val="left"/>
      <w:pPr>
        <w:ind w:left="6316" w:hanging="360"/>
      </w:pPr>
      <w:rPr>
        <w:rFonts w:hint="default"/>
        <w:lang w:val="cs-CZ" w:eastAsia="cs-CZ" w:bidi="cs-CZ"/>
      </w:rPr>
    </w:lvl>
    <w:lvl w:ilvl="8" w:tplc="7D8625C0">
      <w:numFmt w:val="bullet"/>
      <w:lvlText w:val="•"/>
      <w:lvlJc w:val="left"/>
      <w:pPr>
        <w:ind w:left="7113" w:hanging="360"/>
      </w:pPr>
      <w:rPr>
        <w:rFonts w:hint="default"/>
        <w:lang w:val="cs-CZ" w:eastAsia="cs-CZ" w:bidi="cs-CZ"/>
      </w:rPr>
    </w:lvl>
  </w:abstractNum>
  <w:abstractNum w:abstractNumId="12" w15:restartNumberingAfterBreak="0">
    <w:nsid w:val="4A8B680A"/>
    <w:multiLevelType w:val="multilevel"/>
    <w:tmpl w:val="3C3AC8E0"/>
    <w:lvl w:ilvl="0">
      <w:start w:val="6"/>
      <w:numFmt w:val="decimal"/>
      <w:lvlText w:val="%1"/>
      <w:lvlJc w:val="left"/>
      <w:pPr>
        <w:ind w:left="360" w:hanging="360"/>
      </w:pPr>
      <w:rPr>
        <w:rFonts w:hint="default"/>
      </w:rPr>
    </w:lvl>
    <w:lvl w:ilvl="1">
      <w:start w:val="1"/>
      <w:numFmt w:val="decimal"/>
      <w:lvlText w:val="%1.%2"/>
      <w:lvlJc w:val="left"/>
      <w:pPr>
        <w:ind w:left="534" w:hanging="36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abstractNum w:abstractNumId="13" w15:restartNumberingAfterBreak="0">
    <w:nsid w:val="4B3D15EF"/>
    <w:multiLevelType w:val="hybridMultilevel"/>
    <w:tmpl w:val="6504ACAC"/>
    <w:lvl w:ilvl="0" w:tplc="CF627F7A">
      <w:start w:val="1"/>
      <w:numFmt w:val="decimal"/>
      <w:lvlText w:val="%1."/>
      <w:lvlJc w:val="left"/>
      <w:pPr>
        <w:ind w:left="534" w:hanging="360"/>
      </w:pPr>
      <w:rPr>
        <w:rFonts w:ascii="Arial" w:eastAsia="Arial" w:hAnsi="Arial" w:cs="Arial" w:hint="default"/>
        <w:b/>
        <w:bCs/>
        <w:spacing w:val="-1"/>
        <w:w w:val="99"/>
        <w:sz w:val="20"/>
        <w:szCs w:val="20"/>
        <w:lang w:val="cs-CZ" w:eastAsia="cs-CZ" w:bidi="cs-CZ"/>
      </w:rPr>
    </w:lvl>
    <w:lvl w:ilvl="1" w:tplc="ED9640F8">
      <w:start w:val="1"/>
      <w:numFmt w:val="lowerLetter"/>
      <w:lvlText w:val="%2)"/>
      <w:lvlJc w:val="left"/>
      <w:pPr>
        <w:ind w:left="1254" w:hanging="360"/>
      </w:pPr>
      <w:rPr>
        <w:rFonts w:ascii="Arial" w:eastAsia="Arial" w:hAnsi="Arial" w:cs="Arial" w:hint="default"/>
        <w:spacing w:val="-1"/>
        <w:w w:val="99"/>
        <w:sz w:val="20"/>
        <w:szCs w:val="20"/>
        <w:lang w:val="cs-CZ" w:eastAsia="cs-CZ" w:bidi="cs-CZ"/>
      </w:rPr>
    </w:lvl>
    <w:lvl w:ilvl="2" w:tplc="C2A4B718">
      <w:numFmt w:val="bullet"/>
      <w:lvlText w:val="-"/>
      <w:lvlJc w:val="left"/>
      <w:pPr>
        <w:ind w:left="1614" w:hanging="360"/>
      </w:pPr>
      <w:rPr>
        <w:rFonts w:ascii="Calibri" w:eastAsia="Calibri" w:hAnsi="Calibri" w:cs="Calibri" w:hint="default"/>
        <w:w w:val="99"/>
        <w:sz w:val="20"/>
        <w:szCs w:val="20"/>
        <w:lang w:val="cs-CZ" w:eastAsia="cs-CZ" w:bidi="cs-CZ"/>
      </w:rPr>
    </w:lvl>
    <w:lvl w:ilvl="3" w:tplc="9E720DFC">
      <w:numFmt w:val="bullet"/>
      <w:lvlText w:val="•"/>
      <w:lvlJc w:val="left"/>
      <w:pPr>
        <w:ind w:left="2505" w:hanging="360"/>
      </w:pPr>
      <w:rPr>
        <w:rFonts w:hint="default"/>
        <w:lang w:val="cs-CZ" w:eastAsia="cs-CZ" w:bidi="cs-CZ"/>
      </w:rPr>
    </w:lvl>
    <w:lvl w:ilvl="4" w:tplc="C9C41412">
      <w:numFmt w:val="bullet"/>
      <w:lvlText w:val="•"/>
      <w:lvlJc w:val="left"/>
      <w:pPr>
        <w:ind w:left="3391" w:hanging="360"/>
      </w:pPr>
      <w:rPr>
        <w:rFonts w:hint="default"/>
        <w:lang w:val="cs-CZ" w:eastAsia="cs-CZ" w:bidi="cs-CZ"/>
      </w:rPr>
    </w:lvl>
    <w:lvl w:ilvl="5" w:tplc="386AC5C2">
      <w:numFmt w:val="bullet"/>
      <w:lvlText w:val="•"/>
      <w:lvlJc w:val="left"/>
      <w:pPr>
        <w:ind w:left="4277" w:hanging="360"/>
      </w:pPr>
      <w:rPr>
        <w:rFonts w:hint="default"/>
        <w:lang w:val="cs-CZ" w:eastAsia="cs-CZ" w:bidi="cs-CZ"/>
      </w:rPr>
    </w:lvl>
    <w:lvl w:ilvl="6" w:tplc="1C82F8E2">
      <w:numFmt w:val="bullet"/>
      <w:lvlText w:val="•"/>
      <w:lvlJc w:val="left"/>
      <w:pPr>
        <w:ind w:left="5163" w:hanging="360"/>
      </w:pPr>
      <w:rPr>
        <w:rFonts w:hint="default"/>
        <w:lang w:val="cs-CZ" w:eastAsia="cs-CZ" w:bidi="cs-CZ"/>
      </w:rPr>
    </w:lvl>
    <w:lvl w:ilvl="7" w:tplc="96EA2524">
      <w:numFmt w:val="bullet"/>
      <w:lvlText w:val="•"/>
      <w:lvlJc w:val="left"/>
      <w:pPr>
        <w:ind w:left="6049" w:hanging="360"/>
      </w:pPr>
      <w:rPr>
        <w:rFonts w:hint="default"/>
        <w:lang w:val="cs-CZ" w:eastAsia="cs-CZ" w:bidi="cs-CZ"/>
      </w:rPr>
    </w:lvl>
    <w:lvl w:ilvl="8" w:tplc="4C12AA50">
      <w:numFmt w:val="bullet"/>
      <w:lvlText w:val="•"/>
      <w:lvlJc w:val="left"/>
      <w:pPr>
        <w:ind w:left="6934" w:hanging="360"/>
      </w:pPr>
      <w:rPr>
        <w:rFonts w:hint="default"/>
        <w:lang w:val="cs-CZ" w:eastAsia="cs-CZ" w:bidi="cs-CZ"/>
      </w:rPr>
    </w:lvl>
  </w:abstractNum>
  <w:abstractNum w:abstractNumId="14" w15:restartNumberingAfterBreak="0">
    <w:nsid w:val="4CAF2DBA"/>
    <w:multiLevelType w:val="multilevel"/>
    <w:tmpl w:val="F66AEE84"/>
    <w:lvl w:ilvl="0">
      <w:start w:val="5"/>
      <w:numFmt w:val="decimal"/>
      <w:lvlText w:val="%1"/>
      <w:lvlJc w:val="left"/>
      <w:pPr>
        <w:ind w:left="741" w:hanging="567"/>
      </w:pPr>
      <w:rPr>
        <w:rFonts w:hint="default"/>
        <w:lang w:val="cs-CZ" w:eastAsia="cs-CZ" w:bidi="cs-CZ"/>
      </w:rPr>
    </w:lvl>
    <w:lvl w:ilvl="1">
      <w:start w:val="1"/>
      <w:numFmt w:val="decimal"/>
      <w:lvlText w:val="%1.%2."/>
      <w:lvlJc w:val="left"/>
      <w:pPr>
        <w:ind w:left="741" w:hanging="567"/>
      </w:pPr>
      <w:rPr>
        <w:rFonts w:ascii="Arial" w:eastAsia="Arial" w:hAnsi="Arial" w:cs="Arial" w:hint="default"/>
        <w:spacing w:val="-1"/>
        <w:w w:val="99"/>
        <w:sz w:val="20"/>
        <w:szCs w:val="20"/>
        <w:lang w:val="cs-CZ" w:eastAsia="cs-CZ" w:bidi="cs-CZ"/>
      </w:rPr>
    </w:lvl>
    <w:lvl w:ilvl="2">
      <w:start w:val="1"/>
      <w:numFmt w:val="lowerLetter"/>
      <w:lvlText w:val="%3)"/>
      <w:lvlJc w:val="left"/>
      <w:pPr>
        <w:ind w:left="1139" w:hanging="399"/>
      </w:pPr>
      <w:rPr>
        <w:rFonts w:ascii="Arial" w:eastAsia="Arial" w:hAnsi="Arial" w:cs="Arial" w:hint="default"/>
        <w:spacing w:val="-1"/>
        <w:w w:val="99"/>
        <w:sz w:val="20"/>
        <w:szCs w:val="20"/>
        <w:lang w:val="cs-CZ" w:eastAsia="cs-CZ" w:bidi="cs-CZ"/>
      </w:rPr>
    </w:lvl>
    <w:lvl w:ilvl="3">
      <w:numFmt w:val="bullet"/>
      <w:lvlText w:val="•"/>
      <w:lvlJc w:val="left"/>
      <w:pPr>
        <w:ind w:left="2821" w:hanging="399"/>
      </w:pPr>
      <w:rPr>
        <w:rFonts w:hint="default"/>
        <w:lang w:val="cs-CZ" w:eastAsia="cs-CZ" w:bidi="cs-CZ"/>
      </w:rPr>
    </w:lvl>
    <w:lvl w:ilvl="4">
      <w:numFmt w:val="bullet"/>
      <w:lvlText w:val="•"/>
      <w:lvlJc w:val="left"/>
      <w:pPr>
        <w:ind w:left="3662" w:hanging="399"/>
      </w:pPr>
      <w:rPr>
        <w:rFonts w:hint="default"/>
        <w:lang w:val="cs-CZ" w:eastAsia="cs-CZ" w:bidi="cs-CZ"/>
      </w:rPr>
    </w:lvl>
    <w:lvl w:ilvl="5">
      <w:numFmt w:val="bullet"/>
      <w:lvlText w:val="•"/>
      <w:lvlJc w:val="left"/>
      <w:pPr>
        <w:ind w:left="4502" w:hanging="399"/>
      </w:pPr>
      <w:rPr>
        <w:rFonts w:hint="default"/>
        <w:lang w:val="cs-CZ" w:eastAsia="cs-CZ" w:bidi="cs-CZ"/>
      </w:rPr>
    </w:lvl>
    <w:lvl w:ilvl="6">
      <w:numFmt w:val="bullet"/>
      <w:lvlText w:val="•"/>
      <w:lvlJc w:val="left"/>
      <w:pPr>
        <w:ind w:left="5343" w:hanging="399"/>
      </w:pPr>
      <w:rPr>
        <w:rFonts w:hint="default"/>
        <w:lang w:val="cs-CZ" w:eastAsia="cs-CZ" w:bidi="cs-CZ"/>
      </w:rPr>
    </w:lvl>
    <w:lvl w:ilvl="7">
      <w:numFmt w:val="bullet"/>
      <w:lvlText w:val="•"/>
      <w:lvlJc w:val="left"/>
      <w:pPr>
        <w:ind w:left="6184" w:hanging="399"/>
      </w:pPr>
      <w:rPr>
        <w:rFonts w:hint="default"/>
        <w:lang w:val="cs-CZ" w:eastAsia="cs-CZ" w:bidi="cs-CZ"/>
      </w:rPr>
    </w:lvl>
    <w:lvl w:ilvl="8">
      <w:numFmt w:val="bullet"/>
      <w:lvlText w:val="•"/>
      <w:lvlJc w:val="left"/>
      <w:pPr>
        <w:ind w:left="7024" w:hanging="399"/>
      </w:pPr>
      <w:rPr>
        <w:rFonts w:hint="default"/>
        <w:lang w:val="cs-CZ" w:eastAsia="cs-CZ" w:bidi="cs-CZ"/>
      </w:rPr>
    </w:lvl>
  </w:abstractNum>
  <w:abstractNum w:abstractNumId="15" w15:restartNumberingAfterBreak="0">
    <w:nsid w:val="539071A9"/>
    <w:multiLevelType w:val="multilevel"/>
    <w:tmpl w:val="809AFABA"/>
    <w:lvl w:ilvl="0">
      <w:start w:val="4"/>
      <w:numFmt w:val="decimal"/>
      <w:lvlText w:val="%1"/>
      <w:lvlJc w:val="left"/>
      <w:pPr>
        <w:ind w:left="360" w:hanging="360"/>
      </w:pPr>
      <w:rPr>
        <w:rFonts w:hint="default"/>
      </w:rPr>
    </w:lvl>
    <w:lvl w:ilvl="1">
      <w:start w:val="1"/>
      <w:numFmt w:val="decimal"/>
      <w:lvlText w:val="%1.%2"/>
      <w:lvlJc w:val="left"/>
      <w:pPr>
        <w:ind w:left="534" w:hanging="36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abstractNum w:abstractNumId="16" w15:restartNumberingAfterBreak="0">
    <w:nsid w:val="55BD6E56"/>
    <w:multiLevelType w:val="hybridMultilevel"/>
    <w:tmpl w:val="4C282DD4"/>
    <w:lvl w:ilvl="0" w:tplc="93EAE9E8">
      <w:start w:val="1"/>
      <w:numFmt w:val="lowerLetter"/>
      <w:lvlText w:val="%1)"/>
      <w:lvlJc w:val="left"/>
      <w:pPr>
        <w:ind w:left="1101" w:hanging="360"/>
      </w:pPr>
      <w:rPr>
        <w:rFonts w:ascii="Arial" w:eastAsia="Arial" w:hAnsi="Arial" w:cs="Arial" w:hint="default"/>
        <w:spacing w:val="-1"/>
        <w:w w:val="99"/>
        <w:sz w:val="20"/>
        <w:szCs w:val="20"/>
        <w:lang w:val="cs-CZ" w:eastAsia="cs-CZ" w:bidi="cs-CZ"/>
      </w:rPr>
    </w:lvl>
    <w:lvl w:ilvl="1" w:tplc="0BEEEB48">
      <w:start w:val="1"/>
      <w:numFmt w:val="lowerRoman"/>
      <w:lvlText w:val="%2)"/>
      <w:lvlJc w:val="left"/>
      <w:pPr>
        <w:ind w:left="1389" w:hanging="221"/>
      </w:pPr>
      <w:rPr>
        <w:rFonts w:ascii="Arial" w:eastAsia="Arial" w:hAnsi="Arial" w:cs="Arial" w:hint="default"/>
        <w:spacing w:val="-1"/>
        <w:w w:val="99"/>
        <w:sz w:val="20"/>
        <w:szCs w:val="20"/>
        <w:lang w:val="cs-CZ" w:eastAsia="cs-CZ" w:bidi="cs-CZ"/>
      </w:rPr>
    </w:lvl>
    <w:lvl w:ilvl="2" w:tplc="E5242130">
      <w:numFmt w:val="bullet"/>
      <w:lvlText w:val="•"/>
      <w:lvlJc w:val="left"/>
      <w:pPr>
        <w:ind w:left="2194" w:hanging="221"/>
      </w:pPr>
      <w:rPr>
        <w:rFonts w:hint="default"/>
        <w:lang w:val="cs-CZ" w:eastAsia="cs-CZ" w:bidi="cs-CZ"/>
      </w:rPr>
    </w:lvl>
    <w:lvl w:ilvl="3" w:tplc="86A0414A">
      <w:numFmt w:val="bullet"/>
      <w:lvlText w:val="•"/>
      <w:lvlJc w:val="left"/>
      <w:pPr>
        <w:ind w:left="3008" w:hanging="221"/>
      </w:pPr>
      <w:rPr>
        <w:rFonts w:hint="default"/>
        <w:lang w:val="cs-CZ" w:eastAsia="cs-CZ" w:bidi="cs-CZ"/>
      </w:rPr>
    </w:lvl>
    <w:lvl w:ilvl="4" w:tplc="062054DE">
      <w:numFmt w:val="bullet"/>
      <w:lvlText w:val="•"/>
      <w:lvlJc w:val="left"/>
      <w:pPr>
        <w:ind w:left="3822" w:hanging="221"/>
      </w:pPr>
      <w:rPr>
        <w:rFonts w:hint="default"/>
        <w:lang w:val="cs-CZ" w:eastAsia="cs-CZ" w:bidi="cs-CZ"/>
      </w:rPr>
    </w:lvl>
    <w:lvl w:ilvl="5" w:tplc="4ADE7AF6">
      <w:numFmt w:val="bullet"/>
      <w:lvlText w:val="•"/>
      <w:lvlJc w:val="left"/>
      <w:pPr>
        <w:ind w:left="4636" w:hanging="221"/>
      </w:pPr>
      <w:rPr>
        <w:rFonts w:hint="default"/>
        <w:lang w:val="cs-CZ" w:eastAsia="cs-CZ" w:bidi="cs-CZ"/>
      </w:rPr>
    </w:lvl>
    <w:lvl w:ilvl="6" w:tplc="976225AA">
      <w:numFmt w:val="bullet"/>
      <w:lvlText w:val="•"/>
      <w:lvlJc w:val="left"/>
      <w:pPr>
        <w:ind w:left="5450" w:hanging="221"/>
      </w:pPr>
      <w:rPr>
        <w:rFonts w:hint="default"/>
        <w:lang w:val="cs-CZ" w:eastAsia="cs-CZ" w:bidi="cs-CZ"/>
      </w:rPr>
    </w:lvl>
    <w:lvl w:ilvl="7" w:tplc="60BA4D04">
      <w:numFmt w:val="bullet"/>
      <w:lvlText w:val="•"/>
      <w:lvlJc w:val="left"/>
      <w:pPr>
        <w:ind w:left="6264" w:hanging="221"/>
      </w:pPr>
      <w:rPr>
        <w:rFonts w:hint="default"/>
        <w:lang w:val="cs-CZ" w:eastAsia="cs-CZ" w:bidi="cs-CZ"/>
      </w:rPr>
    </w:lvl>
    <w:lvl w:ilvl="8" w:tplc="29504304">
      <w:numFmt w:val="bullet"/>
      <w:lvlText w:val="•"/>
      <w:lvlJc w:val="left"/>
      <w:pPr>
        <w:ind w:left="7078" w:hanging="221"/>
      </w:pPr>
      <w:rPr>
        <w:rFonts w:hint="default"/>
        <w:lang w:val="cs-CZ" w:eastAsia="cs-CZ" w:bidi="cs-CZ"/>
      </w:rPr>
    </w:lvl>
  </w:abstractNum>
  <w:abstractNum w:abstractNumId="17" w15:restartNumberingAfterBreak="0">
    <w:nsid w:val="5C100EF4"/>
    <w:multiLevelType w:val="multilevel"/>
    <w:tmpl w:val="B3F654B0"/>
    <w:lvl w:ilvl="0">
      <w:start w:val="4"/>
      <w:numFmt w:val="decimal"/>
      <w:lvlText w:val="%1"/>
      <w:lvlJc w:val="left"/>
      <w:pPr>
        <w:ind w:left="741" w:hanging="567"/>
      </w:pPr>
      <w:rPr>
        <w:rFonts w:hint="default"/>
        <w:lang w:val="cs-CZ" w:eastAsia="cs-CZ" w:bidi="cs-CZ"/>
      </w:rPr>
    </w:lvl>
    <w:lvl w:ilvl="1">
      <w:start w:val="1"/>
      <w:numFmt w:val="decimal"/>
      <w:lvlText w:val="%1.%2."/>
      <w:lvlJc w:val="left"/>
      <w:pPr>
        <w:ind w:left="741" w:hanging="567"/>
      </w:pPr>
      <w:rPr>
        <w:rFonts w:ascii="Arial" w:eastAsia="Arial" w:hAnsi="Arial" w:cs="Arial" w:hint="default"/>
        <w:spacing w:val="-1"/>
        <w:w w:val="99"/>
        <w:sz w:val="20"/>
        <w:szCs w:val="20"/>
        <w:lang w:val="cs-CZ" w:eastAsia="cs-CZ" w:bidi="cs-CZ"/>
      </w:rPr>
    </w:lvl>
    <w:lvl w:ilvl="2">
      <w:numFmt w:val="bullet"/>
      <w:lvlText w:val="-"/>
      <w:lvlJc w:val="left"/>
      <w:pPr>
        <w:ind w:left="1101" w:hanging="360"/>
      </w:pPr>
      <w:rPr>
        <w:rFonts w:ascii="Times New Roman" w:eastAsia="Times New Roman" w:hAnsi="Times New Roman" w:cs="Times New Roman" w:hint="default"/>
        <w:w w:val="99"/>
        <w:sz w:val="20"/>
        <w:szCs w:val="20"/>
        <w:lang w:val="cs-CZ" w:eastAsia="cs-CZ" w:bidi="cs-CZ"/>
      </w:rPr>
    </w:lvl>
    <w:lvl w:ilvl="3">
      <w:numFmt w:val="bullet"/>
      <w:lvlText w:val="•"/>
      <w:lvlJc w:val="left"/>
      <w:pPr>
        <w:ind w:left="2790" w:hanging="360"/>
      </w:pPr>
      <w:rPr>
        <w:rFonts w:hint="default"/>
        <w:lang w:val="cs-CZ" w:eastAsia="cs-CZ" w:bidi="cs-CZ"/>
      </w:rPr>
    </w:lvl>
    <w:lvl w:ilvl="4">
      <w:numFmt w:val="bullet"/>
      <w:lvlText w:val="•"/>
      <w:lvlJc w:val="left"/>
      <w:pPr>
        <w:ind w:left="3635" w:hanging="360"/>
      </w:pPr>
      <w:rPr>
        <w:rFonts w:hint="default"/>
        <w:lang w:val="cs-CZ" w:eastAsia="cs-CZ" w:bidi="cs-CZ"/>
      </w:rPr>
    </w:lvl>
    <w:lvl w:ilvl="5">
      <w:numFmt w:val="bullet"/>
      <w:lvlText w:val="•"/>
      <w:lvlJc w:val="left"/>
      <w:pPr>
        <w:ind w:left="4480" w:hanging="360"/>
      </w:pPr>
      <w:rPr>
        <w:rFonts w:hint="default"/>
        <w:lang w:val="cs-CZ" w:eastAsia="cs-CZ" w:bidi="cs-CZ"/>
      </w:rPr>
    </w:lvl>
    <w:lvl w:ilvl="6">
      <w:numFmt w:val="bullet"/>
      <w:lvlText w:val="•"/>
      <w:lvlJc w:val="left"/>
      <w:pPr>
        <w:ind w:left="5325" w:hanging="360"/>
      </w:pPr>
      <w:rPr>
        <w:rFonts w:hint="default"/>
        <w:lang w:val="cs-CZ" w:eastAsia="cs-CZ" w:bidi="cs-CZ"/>
      </w:rPr>
    </w:lvl>
    <w:lvl w:ilvl="7">
      <w:numFmt w:val="bullet"/>
      <w:lvlText w:val="•"/>
      <w:lvlJc w:val="left"/>
      <w:pPr>
        <w:ind w:left="6170" w:hanging="360"/>
      </w:pPr>
      <w:rPr>
        <w:rFonts w:hint="default"/>
        <w:lang w:val="cs-CZ" w:eastAsia="cs-CZ" w:bidi="cs-CZ"/>
      </w:rPr>
    </w:lvl>
    <w:lvl w:ilvl="8">
      <w:numFmt w:val="bullet"/>
      <w:lvlText w:val="•"/>
      <w:lvlJc w:val="left"/>
      <w:pPr>
        <w:ind w:left="7016" w:hanging="360"/>
      </w:pPr>
      <w:rPr>
        <w:rFonts w:hint="default"/>
        <w:lang w:val="cs-CZ" w:eastAsia="cs-CZ" w:bidi="cs-CZ"/>
      </w:rPr>
    </w:lvl>
  </w:abstractNum>
  <w:abstractNum w:abstractNumId="18" w15:restartNumberingAfterBreak="0">
    <w:nsid w:val="5E552654"/>
    <w:multiLevelType w:val="hybridMultilevel"/>
    <w:tmpl w:val="49B2C8E8"/>
    <w:lvl w:ilvl="0" w:tplc="04050001">
      <w:start w:val="1"/>
      <w:numFmt w:val="bullet"/>
      <w:lvlText w:val=""/>
      <w:lvlJc w:val="left"/>
      <w:pPr>
        <w:ind w:left="894" w:hanging="360"/>
      </w:pPr>
      <w:rPr>
        <w:rFonts w:ascii="Symbol" w:hAnsi="Symbol" w:hint="default"/>
      </w:rPr>
    </w:lvl>
    <w:lvl w:ilvl="1" w:tplc="04050003" w:tentative="1">
      <w:start w:val="1"/>
      <w:numFmt w:val="bullet"/>
      <w:lvlText w:val="o"/>
      <w:lvlJc w:val="left"/>
      <w:pPr>
        <w:ind w:left="1614" w:hanging="360"/>
      </w:pPr>
      <w:rPr>
        <w:rFonts w:ascii="Courier New" w:hAnsi="Courier New" w:cs="Courier New" w:hint="default"/>
      </w:rPr>
    </w:lvl>
    <w:lvl w:ilvl="2" w:tplc="04050005" w:tentative="1">
      <w:start w:val="1"/>
      <w:numFmt w:val="bullet"/>
      <w:lvlText w:val=""/>
      <w:lvlJc w:val="left"/>
      <w:pPr>
        <w:ind w:left="2334" w:hanging="360"/>
      </w:pPr>
      <w:rPr>
        <w:rFonts w:ascii="Wingdings" w:hAnsi="Wingdings" w:hint="default"/>
      </w:rPr>
    </w:lvl>
    <w:lvl w:ilvl="3" w:tplc="04050001" w:tentative="1">
      <w:start w:val="1"/>
      <w:numFmt w:val="bullet"/>
      <w:lvlText w:val=""/>
      <w:lvlJc w:val="left"/>
      <w:pPr>
        <w:ind w:left="3054" w:hanging="360"/>
      </w:pPr>
      <w:rPr>
        <w:rFonts w:ascii="Symbol" w:hAnsi="Symbol" w:hint="default"/>
      </w:rPr>
    </w:lvl>
    <w:lvl w:ilvl="4" w:tplc="04050003" w:tentative="1">
      <w:start w:val="1"/>
      <w:numFmt w:val="bullet"/>
      <w:lvlText w:val="o"/>
      <w:lvlJc w:val="left"/>
      <w:pPr>
        <w:ind w:left="3774" w:hanging="360"/>
      </w:pPr>
      <w:rPr>
        <w:rFonts w:ascii="Courier New" w:hAnsi="Courier New" w:cs="Courier New" w:hint="default"/>
      </w:rPr>
    </w:lvl>
    <w:lvl w:ilvl="5" w:tplc="04050005" w:tentative="1">
      <w:start w:val="1"/>
      <w:numFmt w:val="bullet"/>
      <w:lvlText w:val=""/>
      <w:lvlJc w:val="left"/>
      <w:pPr>
        <w:ind w:left="4494" w:hanging="360"/>
      </w:pPr>
      <w:rPr>
        <w:rFonts w:ascii="Wingdings" w:hAnsi="Wingdings" w:hint="default"/>
      </w:rPr>
    </w:lvl>
    <w:lvl w:ilvl="6" w:tplc="04050001" w:tentative="1">
      <w:start w:val="1"/>
      <w:numFmt w:val="bullet"/>
      <w:lvlText w:val=""/>
      <w:lvlJc w:val="left"/>
      <w:pPr>
        <w:ind w:left="5214" w:hanging="360"/>
      </w:pPr>
      <w:rPr>
        <w:rFonts w:ascii="Symbol" w:hAnsi="Symbol" w:hint="default"/>
      </w:rPr>
    </w:lvl>
    <w:lvl w:ilvl="7" w:tplc="04050003" w:tentative="1">
      <w:start w:val="1"/>
      <w:numFmt w:val="bullet"/>
      <w:lvlText w:val="o"/>
      <w:lvlJc w:val="left"/>
      <w:pPr>
        <w:ind w:left="5934" w:hanging="360"/>
      </w:pPr>
      <w:rPr>
        <w:rFonts w:ascii="Courier New" w:hAnsi="Courier New" w:cs="Courier New" w:hint="default"/>
      </w:rPr>
    </w:lvl>
    <w:lvl w:ilvl="8" w:tplc="04050005" w:tentative="1">
      <w:start w:val="1"/>
      <w:numFmt w:val="bullet"/>
      <w:lvlText w:val=""/>
      <w:lvlJc w:val="left"/>
      <w:pPr>
        <w:ind w:left="6654" w:hanging="360"/>
      </w:pPr>
      <w:rPr>
        <w:rFonts w:ascii="Wingdings" w:hAnsi="Wingdings" w:hint="default"/>
      </w:rPr>
    </w:lvl>
  </w:abstractNum>
  <w:abstractNum w:abstractNumId="19" w15:restartNumberingAfterBreak="0">
    <w:nsid w:val="5F551BBE"/>
    <w:multiLevelType w:val="multilevel"/>
    <w:tmpl w:val="E6DAD216"/>
    <w:lvl w:ilvl="0">
      <w:start w:val="10"/>
      <w:numFmt w:val="decimal"/>
      <w:lvlText w:val="%1"/>
      <w:lvlJc w:val="left"/>
      <w:pPr>
        <w:ind w:left="674" w:hanging="500"/>
      </w:pPr>
      <w:rPr>
        <w:rFonts w:hint="default"/>
        <w:lang w:val="cs-CZ" w:eastAsia="cs-CZ" w:bidi="cs-CZ"/>
      </w:rPr>
    </w:lvl>
    <w:lvl w:ilvl="1">
      <w:start w:val="1"/>
      <w:numFmt w:val="decimal"/>
      <w:lvlText w:val="%1.%2."/>
      <w:lvlJc w:val="left"/>
      <w:pPr>
        <w:ind w:left="674" w:hanging="500"/>
      </w:pPr>
      <w:rPr>
        <w:rFonts w:ascii="Arial" w:eastAsia="Arial" w:hAnsi="Arial" w:cs="Arial" w:hint="default"/>
        <w:spacing w:val="-1"/>
        <w:w w:val="99"/>
        <w:sz w:val="20"/>
        <w:szCs w:val="20"/>
        <w:lang w:val="cs-CZ" w:eastAsia="cs-CZ" w:bidi="cs-CZ"/>
      </w:rPr>
    </w:lvl>
    <w:lvl w:ilvl="2">
      <w:numFmt w:val="bullet"/>
      <w:lvlText w:val="-"/>
      <w:lvlJc w:val="left"/>
      <w:pPr>
        <w:ind w:left="741" w:hanging="360"/>
      </w:pPr>
      <w:rPr>
        <w:rFonts w:ascii="Times New Roman" w:eastAsia="Times New Roman" w:hAnsi="Times New Roman" w:cs="Times New Roman" w:hint="default"/>
        <w:w w:val="99"/>
        <w:sz w:val="20"/>
        <w:szCs w:val="20"/>
        <w:lang w:val="cs-CZ" w:eastAsia="cs-CZ" w:bidi="cs-CZ"/>
      </w:rPr>
    </w:lvl>
    <w:lvl w:ilvl="3">
      <w:numFmt w:val="bullet"/>
      <w:lvlText w:val="•"/>
      <w:lvlJc w:val="left"/>
      <w:pPr>
        <w:ind w:left="2510" w:hanging="360"/>
      </w:pPr>
      <w:rPr>
        <w:rFonts w:hint="default"/>
        <w:lang w:val="cs-CZ" w:eastAsia="cs-CZ" w:bidi="cs-CZ"/>
      </w:rPr>
    </w:lvl>
    <w:lvl w:ilvl="4">
      <w:numFmt w:val="bullet"/>
      <w:lvlText w:val="•"/>
      <w:lvlJc w:val="left"/>
      <w:pPr>
        <w:ind w:left="3395" w:hanging="360"/>
      </w:pPr>
      <w:rPr>
        <w:rFonts w:hint="default"/>
        <w:lang w:val="cs-CZ" w:eastAsia="cs-CZ" w:bidi="cs-CZ"/>
      </w:rPr>
    </w:lvl>
    <w:lvl w:ilvl="5">
      <w:numFmt w:val="bullet"/>
      <w:lvlText w:val="•"/>
      <w:lvlJc w:val="left"/>
      <w:pPr>
        <w:ind w:left="4280" w:hanging="360"/>
      </w:pPr>
      <w:rPr>
        <w:rFonts w:hint="default"/>
        <w:lang w:val="cs-CZ" w:eastAsia="cs-CZ" w:bidi="cs-CZ"/>
      </w:rPr>
    </w:lvl>
    <w:lvl w:ilvl="6">
      <w:numFmt w:val="bullet"/>
      <w:lvlText w:val="•"/>
      <w:lvlJc w:val="left"/>
      <w:pPr>
        <w:ind w:left="5165" w:hanging="360"/>
      </w:pPr>
      <w:rPr>
        <w:rFonts w:hint="default"/>
        <w:lang w:val="cs-CZ" w:eastAsia="cs-CZ" w:bidi="cs-CZ"/>
      </w:rPr>
    </w:lvl>
    <w:lvl w:ilvl="7">
      <w:numFmt w:val="bullet"/>
      <w:lvlText w:val="•"/>
      <w:lvlJc w:val="left"/>
      <w:pPr>
        <w:ind w:left="6050" w:hanging="360"/>
      </w:pPr>
      <w:rPr>
        <w:rFonts w:hint="default"/>
        <w:lang w:val="cs-CZ" w:eastAsia="cs-CZ" w:bidi="cs-CZ"/>
      </w:rPr>
    </w:lvl>
    <w:lvl w:ilvl="8">
      <w:numFmt w:val="bullet"/>
      <w:lvlText w:val="•"/>
      <w:lvlJc w:val="left"/>
      <w:pPr>
        <w:ind w:left="6936" w:hanging="360"/>
      </w:pPr>
      <w:rPr>
        <w:rFonts w:hint="default"/>
        <w:lang w:val="cs-CZ" w:eastAsia="cs-CZ" w:bidi="cs-CZ"/>
      </w:rPr>
    </w:lvl>
  </w:abstractNum>
  <w:abstractNum w:abstractNumId="20" w15:restartNumberingAfterBreak="0">
    <w:nsid w:val="5F5C27A4"/>
    <w:multiLevelType w:val="hybridMultilevel"/>
    <w:tmpl w:val="0B7CD9B8"/>
    <w:lvl w:ilvl="0" w:tplc="2214DAAE">
      <w:start w:val="1"/>
      <w:numFmt w:val="decimal"/>
      <w:lvlText w:val="%1)"/>
      <w:lvlJc w:val="left"/>
      <w:pPr>
        <w:ind w:left="741" w:hanging="360"/>
      </w:pPr>
      <w:rPr>
        <w:rFonts w:ascii="Arial" w:eastAsia="Arial" w:hAnsi="Arial" w:cs="Arial" w:hint="default"/>
        <w:spacing w:val="-1"/>
        <w:w w:val="99"/>
        <w:sz w:val="20"/>
        <w:szCs w:val="20"/>
        <w:lang w:val="cs-CZ" w:eastAsia="cs-CZ" w:bidi="cs-CZ"/>
      </w:rPr>
    </w:lvl>
    <w:lvl w:ilvl="1" w:tplc="CAB2A34A">
      <w:numFmt w:val="bullet"/>
      <w:lvlText w:val=""/>
      <w:lvlJc w:val="left"/>
      <w:pPr>
        <w:ind w:left="1734" w:hanging="567"/>
      </w:pPr>
      <w:rPr>
        <w:rFonts w:ascii="Symbol" w:eastAsia="Symbol" w:hAnsi="Symbol" w:cs="Symbol" w:hint="default"/>
        <w:w w:val="99"/>
        <w:sz w:val="20"/>
        <w:szCs w:val="20"/>
        <w:lang w:val="cs-CZ" w:eastAsia="cs-CZ" w:bidi="cs-CZ"/>
      </w:rPr>
    </w:lvl>
    <w:lvl w:ilvl="2" w:tplc="E5B01B3E">
      <w:numFmt w:val="bullet"/>
      <w:lvlText w:val="•"/>
      <w:lvlJc w:val="left"/>
      <w:pPr>
        <w:ind w:left="2514" w:hanging="567"/>
      </w:pPr>
      <w:rPr>
        <w:rFonts w:hint="default"/>
        <w:lang w:val="cs-CZ" w:eastAsia="cs-CZ" w:bidi="cs-CZ"/>
      </w:rPr>
    </w:lvl>
    <w:lvl w:ilvl="3" w:tplc="79869778">
      <w:numFmt w:val="bullet"/>
      <w:lvlText w:val="•"/>
      <w:lvlJc w:val="left"/>
      <w:pPr>
        <w:ind w:left="3288" w:hanging="567"/>
      </w:pPr>
      <w:rPr>
        <w:rFonts w:hint="default"/>
        <w:lang w:val="cs-CZ" w:eastAsia="cs-CZ" w:bidi="cs-CZ"/>
      </w:rPr>
    </w:lvl>
    <w:lvl w:ilvl="4" w:tplc="50008B52">
      <w:numFmt w:val="bullet"/>
      <w:lvlText w:val="•"/>
      <w:lvlJc w:val="left"/>
      <w:pPr>
        <w:ind w:left="4062" w:hanging="567"/>
      </w:pPr>
      <w:rPr>
        <w:rFonts w:hint="default"/>
        <w:lang w:val="cs-CZ" w:eastAsia="cs-CZ" w:bidi="cs-CZ"/>
      </w:rPr>
    </w:lvl>
    <w:lvl w:ilvl="5" w:tplc="53BEFD48">
      <w:numFmt w:val="bullet"/>
      <w:lvlText w:val="•"/>
      <w:lvlJc w:val="left"/>
      <w:pPr>
        <w:ind w:left="4836" w:hanging="567"/>
      </w:pPr>
      <w:rPr>
        <w:rFonts w:hint="default"/>
        <w:lang w:val="cs-CZ" w:eastAsia="cs-CZ" w:bidi="cs-CZ"/>
      </w:rPr>
    </w:lvl>
    <w:lvl w:ilvl="6" w:tplc="7E9A7E7E">
      <w:numFmt w:val="bullet"/>
      <w:lvlText w:val="•"/>
      <w:lvlJc w:val="left"/>
      <w:pPr>
        <w:ind w:left="5610" w:hanging="567"/>
      </w:pPr>
      <w:rPr>
        <w:rFonts w:hint="default"/>
        <w:lang w:val="cs-CZ" w:eastAsia="cs-CZ" w:bidi="cs-CZ"/>
      </w:rPr>
    </w:lvl>
    <w:lvl w:ilvl="7" w:tplc="2AC0899E">
      <w:numFmt w:val="bullet"/>
      <w:lvlText w:val="•"/>
      <w:lvlJc w:val="left"/>
      <w:pPr>
        <w:ind w:left="6384" w:hanging="567"/>
      </w:pPr>
      <w:rPr>
        <w:rFonts w:hint="default"/>
        <w:lang w:val="cs-CZ" w:eastAsia="cs-CZ" w:bidi="cs-CZ"/>
      </w:rPr>
    </w:lvl>
    <w:lvl w:ilvl="8" w:tplc="079689F0">
      <w:numFmt w:val="bullet"/>
      <w:lvlText w:val="•"/>
      <w:lvlJc w:val="left"/>
      <w:pPr>
        <w:ind w:left="7158" w:hanging="567"/>
      </w:pPr>
      <w:rPr>
        <w:rFonts w:hint="default"/>
        <w:lang w:val="cs-CZ" w:eastAsia="cs-CZ" w:bidi="cs-CZ"/>
      </w:rPr>
    </w:lvl>
  </w:abstractNum>
  <w:abstractNum w:abstractNumId="21" w15:restartNumberingAfterBreak="0">
    <w:nsid w:val="69AD6038"/>
    <w:multiLevelType w:val="multilevel"/>
    <w:tmpl w:val="3524FE9E"/>
    <w:lvl w:ilvl="0">
      <w:start w:val="12"/>
      <w:numFmt w:val="decimal"/>
      <w:lvlText w:val="%1"/>
      <w:lvlJc w:val="left"/>
      <w:pPr>
        <w:ind w:left="741" w:hanging="567"/>
      </w:pPr>
      <w:rPr>
        <w:rFonts w:hint="default"/>
        <w:lang w:val="cs-CZ" w:eastAsia="cs-CZ" w:bidi="cs-CZ"/>
      </w:rPr>
    </w:lvl>
    <w:lvl w:ilvl="1">
      <w:start w:val="1"/>
      <w:numFmt w:val="decimal"/>
      <w:lvlText w:val="%1.%2."/>
      <w:lvlJc w:val="left"/>
      <w:pPr>
        <w:ind w:left="741" w:hanging="567"/>
      </w:pPr>
      <w:rPr>
        <w:rFonts w:ascii="Arial" w:eastAsia="Arial" w:hAnsi="Arial" w:cs="Arial" w:hint="default"/>
        <w:spacing w:val="-1"/>
        <w:w w:val="99"/>
        <w:sz w:val="20"/>
        <w:szCs w:val="20"/>
        <w:lang w:val="cs-CZ" w:eastAsia="cs-CZ" w:bidi="cs-CZ"/>
      </w:rPr>
    </w:lvl>
    <w:lvl w:ilvl="2">
      <w:numFmt w:val="bullet"/>
      <w:lvlText w:val="•"/>
      <w:lvlJc w:val="left"/>
      <w:pPr>
        <w:ind w:left="2333" w:hanging="567"/>
      </w:pPr>
      <w:rPr>
        <w:rFonts w:hint="default"/>
        <w:lang w:val="cs-CZ" w:eastAsia="cs-CZ" w:bidi="cs-CZ"/>
      </w:rPr>
    </w:lvl>
    <w:lvl w:ilvl="3">
      <w:numFmt w:val="bullet"/>
      <w:lvlText w:val="•"/>
      <w:lvlJc w:val="left"/>
      <w:pPr>
        <w:ind w:left="3129" w:hanging="567"/>
      </w:pPr>
      <w:rPr>
        <w:rFonts w:hint="default"/>
        <w:lang w:val="cs-CZ" w:eastAsia="cs-CZ" w:bidi="cs-CZ"/>
      </w:rPr>
    </w:lvl>
    <w:lvl w:ilvl="4">
      <w:numFmt w:val="bullet"/>
      <w:lvlText w:val="•"/>
      <w:lvlJc w:val="left"/>
      <w:pPr>
        <w:ind w:left="3926" w:hanging="567"/>
      </w:pPr>
      <w:rPr>
        <w:rFonts w:hint="default"/>
        <w:lang w:val="cs-CZ" w:eastAsia="cs-CZ" w:bidi="cs-CZ"/>
      </w:rPr>
    </w:lvl>
    <w:lvl w:ilvl="5">
      <w:numFmt w:val="bullet"/>
      <w:lvlText w:val="•"/>
      <w:lvlJc w:val="left"/>
      <w:pPr>
        <w:ind w:left="4723" w:hanging="567"/>
      </w:pPr>
      <w:rPr>
        <w:rFonts w:hint="default"/>
        <w:lang w:val="cs-CZ" w:eastAsia="cs-CZ" w:bidi="cs-CZ"/>
      </w:rPr>
    </w:lvl>
    <w:lvl w:ilvl="6">
      <w:numFmt w:val="bullet"/>
      <w:lvlText w:val="•"/>
      <w:lvlJc w:val="left"/>
      <w:pPr>
        <w:ind w:left="5519" w:hanging="567"/>
      </w:pPr>
      <w:rPr>
        <w:rFonts w:hint="default"/>
        <w:lang w:val="cs-CZ" w:eastAsia="cs-CZ" w:bidi="cs-CZ"/>
      </w:rPr>
    </w:lvl>
    <w:lvl w:ilvl="7">
      <w:numFmt w:val="bullet"/>
      <w:lvlText w:val="•"/>
      <w:lvlJc w:val="left"/>
      <w:pPr>
        <w:ind w:left="6316" w:hanging="567"/>
      </w:pPr>
      <w:rPr>
        <w:rFonts w:hint="default"/>
        <w:lang w:val="cs-CZ" w:eastAsia="cs-CZ" w:bidi="cs-CZ"/>
      </w:rPr>
    </w:lvl>
    <w:lvl w:ilvl="8">
      <w:numFmt w:val="bullet"/>
      <w:lvlText w:val="•"/>
      <w:lvlJc w:val="left"/>
      <w:pPr>
        <w:ind w:left="7113" w:hanging="567"/>
      </w:pPr>
      <w:rPr>
        <w:rFonts w:hint="default"/>
        <w:lang w:val="cs-CZ" w:eastAsia="cs-CZ" w:bidi="cs-CZ"/>
      </w:rPr>
    </w:lvl>
  </w:abstractNum>
  <w:abstractNum w:abstractNumId="22" w15:restartNumberingAfterBreak="0">
    <w:nsid w:val="701112C5"/>
    <w:multiLevelType w:val="multilevel"/>
    <w:tmpl w:val="7214C522"/>
    <w:lvl w:ilvl="0">
      <w:start w:val="7"/>
      <w:numFmt w:val="decimal"/>
      <w:lvlText w:val="%1"/>
      <w:lvlJc w:val="left"/>
      <w:pPr>
        <w:ind w:left="360" w:hanging="360"/>
      </w:pPr>
      <w:rPr>
        <w:rFonts w:hint="default"/>
      </w:rPr>
    </w:lvl>
    <w:lvl w:ilvl="1">
      <w:start w:val="1"/>
      <w:numFmt w:val="decimal"/>
      <w:lvlText w:val="%1.%2"/>
      <w:lvlJc w:val="left"/>
      <w:pPr>
        <w:ind w:left="534" w:hanging="36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abstractNum w:abstractNumId="23" w15:restartNumberingAfterBreak="0">
    <w:nsid w:val="707C1283"/>
    <w:multiLevelType w:val="multilevel"/>
    <w:tmpl w:val="A1E69A2E"/>
    <w:lvl w:ilvl="0">
      <w:start w:val="4"/>
      <w:numFmt w:val="decimal"/>
      <w:lvlText w:val="%1"/>
      <w:lvlJc w:val="left"/>
      <w:pPr>
        <w:ind w:left="360" w:hanging="360"/>
      </w:pPr>
      <w:rPr>
        <w:rFonts w:hint="default"/>
      </w:rPr>
    </w:lvl>
    <w:lvl w:ilvl="1">
      <w:start w:val="4"/>
      <w:numFmt w:val="decimal"/>
      <w:lvlText w:val="%1.%2"/>
      <w:lvlJc w:val="left"/>
      <w:pPr>
        <w:ind w:left="534" w:hanging="360"/>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abstractNum w:abstractNumId="24" w15:restartNumberingAfterBreak="0">
    <w:nsid w:val="77C80EF0"/>
    <w:multiLevelType w:val="multilevel"/>
    <w:tmpl w:val="9F46C70A"/>
    <w:lvl w:ilvl="0">
      <w:start w:val="2"/>
      <w:numFmt w:val="decimal"/>
      <w:lvlText w:val="%1"/>
      <w:lvlJc w:val="left"/>
      <w:pPr>
        <w:ind w:left="741" w:hanging="567"/>
      </w:pPr>
      <w:rPr>
        <w:rFonts w:hint="default"/>
        <w:lang w:val="cs-CZ" w:eastAsia="cs-CZ" w:bidi="cs-CZ"/>
      </w:rPr>
    </w:lvl>
    <w:lvl w:ilvl="1">
      <w:start w:val="1"/>
      <w:numFmt w:val="decimal"/>
      <w:lvlText w:val="%1.%2"/>
      <w:lvlJc w:val="left"/>
      <w:pPr>
        <w:ind w:left="741" w:hanging="567"/>
      </w:pPr>
      <w:rPr>
        <w:rFonts w:ascii="Arial" w:eastAsia="Arial" w:hAnsi="Arial" w:cs="Arial" w:hint="default"/>
        <w:spacing w:val="-1"/>
        <w:w w:val="99"/>
        <w:sz w:val="20"/>
        <w:szCs w:val="20"/>
        <w:lang w:val="cs-CZ" w:eastAsia="cs-CZ" w:bidi="cs-CZ"/>
      </w:rPr>
    </w:lvl>
    <w:lvl w:ilvl="2">
      <w:numFmt w:val="bullet"/>
      <w:lvlText w:val="-"/>
      <w:lvlJc w:val="left"/>
      <w:pPr>
        <w:ind w:left="1101" w:hanging="360"/>
      </w:pPr>
      <w:rPr>
        <w:rFonts w:ascii="Times New Roman" w:eastAsia="Times New Roman" w:hAnsi="Times New Roman" w:cs="Times New Roman" w:hint="default"/>
        <w:w w:val="99"/>
        <w:sz w:val="20"/>
        <w:szCs w:val="20"/>
        <w:lang w:val="cs-CZ" w:eastAsia="cs-CZ" w:bidi="cs-CZ"/>
      </w:rPr>
    </w:lvl>
    <w:lvl w:ilvl="3">
      <w:numFmt w:val="bullet"/>
      <w:lvlText w:val="•"/>
      <w:lvlJc w:val="left"/>
      <w:pPr>
        <w:ind w:left="2790" w:hanging="360"/>
      </w:pPr>
      <w:rPr>
        <w:rFonts w:hint="default"/>
        <w:lang w:val="cs-CZ" w:eastAsia="cs-CZ" w:bidi="cs-CZ"/>
      </w:rPr>
    </w:lvl>
    <w:lvl w:ilvl="4">
      <w:numFmt w:val="bullet"/>
      <w:lvlText w:val="•"/>
      <w:lvlJc w:val="left"/>
      <w:pPr>
        <w:ind w:left="3635" w:hanging="360"/>
      </w:pPr>
      <w:rPr>
        <w:rFonts w:hint="default"/>
        <w:lang w:val="cs-CZ" w:eastAsia="cs-CZ" w:bidi="cs-CZ"/>
      </w:rPr>
    </w:lvl>
    <w:lvl w:ilvl="5">
      <w:numFmt w:val="bullet"/>
      <w:lvlText w:val="•"/>
      <w:lvlJc w:val="left"/>
      <w:pPr>
        <w:ind w:left="4480" w:hanging="360"/>
      </w:pPr>
      <w:rPr>
        <w:rFonts w:hint="default"/>
        <w:lang w:val="cs-CZ" w:eastAsia="cs-CZ" w:bidi="cs-CZ"/>
      </w:rPr>
    </w:lvl>
    <w:lvl w:ilvl="6">
      <w:numFmt w:val="bullet"/>
      <w:lvlText w:val="•"/>
      <w:lvlJc w:val="left"/>
      <w:pPr>
        <w:ind w:left="5325" w:hanging="360"/>
      </w:pPr>
      <w:rPr>
        <w:rFonts w:hint="default"/>
        <w:lang w:val="cs-CZ" w:eastAsia="cs-CZ" w:bidi="cs-CZ"/>
      </w:rPr>
    </w:lvl>
    <w:lvl w:ilvl="7">
      <w:numFmt w:val="bullet"/>
      <w:lvlText w:val="•"/>
      <w:lvlJc w:val="left"/>
      <w:pPr>
        <w:ind w:left="6170" w:hanging="360"/>
      </w:pPr>
      <w:rPr>
        <w:rFonts w:hint="default"/>
        <w:lang w:val="cs-CZ" w:eastAsia="cs-CZ" w:bidi="cs-CZ"/>
      </w:rPr>
    </w:lvl>
    <w:lvl w:ilvl="8">
      <w:numFmt w:val="bullet"/>
      <w:lvlText w:val="•"/>
      <w:lvlJc w:val="left"/>
      <w:pPr>
        <w:ind w:left="7016" w:hanging="360"/>
      </w:pPr>
      <w:rPr>
        <w:rFonts w:hint="default"/>
        <w:lang w:val="cs-CZ" w:eastAsia="cs-CZ" w:bidi="cs-CZ"/>
      </w:rPr>
    </w:lvl>
  </w:abstractNum>
  <w:abstractNum w:abstractNumId="25" w15:restartNumberingAfterBreak="0">
    <w:nsid w:val="7915614A"/>
    <w:multiLevelType w:val="multilevel"/>
    <w:tmpl w:val="609229DC"/>
    <w:lvl w:ilvl="0">
      <w:start w:val="11"/>
      <w:numFmt w:val="decimal"/>
      <w:lvlText w:val="%1"/>
      <w:lvlJc w:val="left"/>
      <w:pPr>
        <w:ind w:left="375" w:hanging="375"/>
      </w:pPr>
      <w:rPr>
        <w:rFonts w:hint="default"/>
      </w:rPr>
    </w:lvl>
    <w:lvl w:ilvl="1">
      <w:start w:val="1"/>
      <w:numFmt w:val="decimal"/>
      <w:lvlText w:val="%1.%2"/>
      <w:lvlJc w:val="left"/>
      <w:pPr>
        <w:ind w:left="549" w:hanging="375"/>
      </w:pPr>
      <w:rPr>
        <w:rFonts w:hint="default"/>
      </w:rPr>
    </w:lvl>
    <w:lvl w:ilvl="2">
      <w:start w:val="1"/>
      <w:numFmt w:val="decimal"/>
      <w:lvlText w:val="%1.%2.%3"/>
      <w:lvlJc w:val="left"/>
      <w:pPr>
        <w:ind w:left="1068" w:hanging="720"/>
      </w:pPr>
      <w:rPr>
        <w:rFonts w:hint="default"/>
      </w:rPr>
    </w:lvl>
    <w:lvl w:ilvl="3">
      <w:start w:val="1"/>
      <w:numFmt w:val="decimal"/>
      <w:lvlText w:val="%1.%2.%3.%4"/>
      <w:lvlJc w:val="left"/>
      <w:pPr>
        <w:ind w:left="1242" w:hanging="720"/>
      </w:pPr>
      <w:rPr>
        <w:rFonts w:hint="default"/>
      </w:rPr>
    </w:lvl>
    <w:lvl w:ilvl="4">
      <w:start w:val="1"/>
      <w:numFmt w:val="decimal"/>
      <w:lvlText w:val="%1.%2.%3.%4.%5"/>
      <w:lvlJc w:val="left"/>
      <w:pPr>
        <w:ind w:left="1776" w:hanging="1080"/>
      </w:pPr>
      <w:rPr>
        <w:rFonts w:hint="default"/>
      </w:rPr>
    </w:lvl>
    <w:lvl w:ilvl="5">
      <w:start w:val="1"/>
      <w:numFmt w:val="decimal"/>
      <w:lvlText w:val="%1.%2.%3.%4.%5.%6"/>
      <w:lvlJc w:val="left"/>
      <w:pPr>
        <w:ind w:left="1950" w:hanging="1080"/>
      </w:pPr>
      <w:rPr>
        <w:rFonts w:hint="default"/>
      </w:rPr>
    </w:lvl>
    <w:lvl w:ilvl="6">
      <w:start w:val="1"/>
      <w:numFmt w:val="decimal"/>
      <w:lvlText w:val="%1.%2.%3.%4.%5.%6.%7"/>
      <w:lvlJc w:val="left"/>
      <w:pPr>
        <w:ind w:left="2484" w:hanging="1440"/>
      </w:pPr>
      <w:rPr>
        <w:rFonts w:hint="default"/>
      </w:rPr>
    </w:lvl>
    <w:lvl w:ilvl="7">
      <w:start w:val="1"/>
      <w:numFmt w:val="decimal"/>
      <w:lvlText w:val="%1.%2.%3.%4.%5.%6.%7.%8"/>
      <w:lvlJc w:val="left"/>
      <w:pPr>
        <w:ind w:left="2658" w:hanging="1440"/>
      </w:pPr>
      <w:rPr>
        <w:rFonts w:hint="default"/>
      </w:rPr>
    </w:lvl>
    <w:lvl w:ilvl="8">
      <w:start w:val="1"/>
      <w:numFmt w:val="decimal"/>
      <w:lvlText w:val="%1.%2.%3.%4.%5.%6.%7.%8.%9"/>
      <w:lvlJc w:val="left"/>
      <w:pPr>
        <w:ind w:left="3192" w:hanging="1800"/>
      </w:pPr>
      <w:rPr>
        <w:rFonts w:hint="default"/>
      </w:rPr>
    </w:lvl>
  </w:abstractNum>
  <w:num w:numId="1" w16cid:durableId="936475603">
    <w:abstractNumId w:val="21"/>
  </w:num>
  <w:num w:numId="2" w16cid:durableId="1773163561">
    <w:abstractNumId w:val="10"/>
  </w:num>
  <w:num w:numId="3" w16cid:durableId="1854612194">
    <w:abstractNumId w:val="19"/>
  </w:num>
  <w:num w:numId="4" w16cid:durableId="116531868">
    <w:abstractNumId w:val="5"/>
  </w:num>
  <w:num w:numId="5" w16cid:durableId="1596205126">
    <w:abstractNumId w:val="4"/>
  </w:num>
  <w:num w:numId="6" w16cid:durableId="1546597998">
    <w:abstractNumId w:val="8"/>
  </w:num>
  <w:num w:numId="7" w16cid:durableId="1308585580">
    <w:abstractNumId w:val="9"/>
  </w:num>
  <w:num w:numId="8" w16cid:durableId="1354770525">
    <w:abstractNumId w:val="14"/>
  </w:num>
  <w:num w:numId="9" w16cid:durableId="1564609079">
    <w:abstractNumId w:val="16"/>
  </w:num>
  <w:num w:numId="10" w16cid:durableId="1510606414">
    <w:abstractNumId w:val="1"/>
  </w:num>
  <w:num w:numId="11" w16cid:durableId="1966884090">
    <w:abstractNumId w:val="17"/>
  </w:num>
  <w:num w:numId="12" w16cid:durableId="485584209">
    <w:abstractNumId w:val="20"/>
  </w:num>
  <w:num w:numId="13" w16cid:durableId="1819806826">
    <w:abstractNumId w:val="11"/>
  </w:num>
  <w:num w:numId="14" w16cid:durableId="325403945">
    <w:abstractNumId w:val="7"/>
  </w:num>
  <w:num w:numId="15" w16cid:durableId="869605932">
    <w:abstractNumId w:val="24"/>
  </w:num>
  <w:num w:numId="16" w16cid:durableId="20129947">
    <w:abstractNumId w:val="6"/>
  </w:num>
  <w:num w:numId="17" w16cid:durableId="1458570419">
    <w:abstractNumId w:val="13"/>
  </w:num>
  <w:num w:numId="18" w16cid:durableId="689529907">
    <w:abstractNumId w:val="18"/>
  </w:num>
  <w:num w:numId="19" w16cid:durableId="1953051277">
    <w:abstractNumId w:val="12"/>
  </w:num>
  <w:num w:numId="20" w16cid:durableId="1017729982">
    <w:abstractNumId w:val="15"/>
  </w:num>
  <w:num w:numId="21" w16cid:durableId="559485577">
    <w:abstractNumId w:val="23"/>
  </w:num>
  <w:num w:numId="22" w16cid:durableId="620570507">
    <w:abstractNumId w:val="22"/>
  </w:num>
  <w:num w:numId="23" w16cid:durableId="103353731">
    <w:abstractNumId w:val="2"/>
  </w:num>
  <w:num w:numId="24" w16cid:durableId="185024763">
    <w:abstractNumId w:val="0"/>
  </w:num>
  <w:num w:numId="25" w16cid:durableId="1379088570">
    <w:abstractNumId w:val="3"/>
  </w:num>
  <w:num w:numId="26" w16cid:durableId="8483280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BD"/>
    <w:rsid w:val="00066BE7"/>
    <w:rsid w:val="00101BC3"/>
    <w:rsid w:val="0014473D"/>
    <w:rsid w:val="0038432A"/>
    <w:rsid w:val="007F5F19"/>
    <w:rsid w:val="00832913"/>
    <w:rsid w:val="008D1173"/>
    <w:rsid w:val="008E3FD2"/>
    <w:rsid w:val="008F1A63"/>
    <w:rsid w:val="009E3D96"/>
    <w:rsid w:val="00FD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5DFE"/>
  <w15:chartTrackingRefBased/>
  <w15:docId w15:val="{F8D0C71E-2703-4E8D-AE17-A5B2856A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6BE7"/>
    <w:pPr>
      <w:widowControl w:val="0"/>
      <w:autoSpaceDE w:val="0"/>
      <w:autoSpaceDN w:val="0"/>
      <w:spacing w:after="0" w:line="240" w:lineRule="auto"/>
    </w:pPr>
    <w:rPr>
      <w:rFonts w:ascii="Arial" w:eastAsia="Arial" w:hAnsi="Arial" w:cs="Arial"/>
      <w:kern w:val="0"/>
      <w:sz w:val="22"/>
      <w:szCs w:val="22"/>
      <w:lang w:eastAsia="cs-CZ" w:bidi="cs-CZ"/>
      <w14:ligatures w14:val="none"/>
    </w:rPr>
  </w:style>
  <w:style w:type="paragraph" w:styleId="Nadpis1">
    <w:name w:val="heading 1"/>
    <w:basedOn w:val="Normln"/>
    <w:next w:val="Normln"/>
    <w:link w:val="Nadpis1Char"/>
    <w:uiPriority w:val="9"/>
    <w:qFormat/>
    <w:rsid w:val="00FD3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FD3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D3BB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D3BB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D3BB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D3BBD"/>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D3BBD"/>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D3BBD"/>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D3BBD"/>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3BB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D3BB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D3BB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D3BB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D3BB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D3BB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D3BB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D3BB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D3BBD"/>
    <w:rPr>
      <w:rFonts w:eastAsiaTheme="majorEastAsia" w:cstheme="majorBidi"/>
      <w:color w:val="272727" w:themeColor="text1" w:themeTint="D8"/>
    </w:rPr>
  </w:style>
  <w:style w:type="paragraph" w:styleId="Nzev">
    <w:name w:val="Title"/>
    <w:basedOn w:val="Normln"/>
    <w:next w:val="Normln"/>
    <w:link w:val="NzevChar"/>
    <w:uiPriority w:val="10"/>
    <w:qFormat/>
    <w:rsid w:val="00FD3BBD"/>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D3BB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D3BB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D3BB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D3BBD"/>
    <w:pPr>
      <w:spacing w:before="160"/>
      <w:jc w:val="center"/>
    </w:pPr>
    <w:rPr>
      <w:i/>
      <w:iCs/>
      <w:color w:val="404040" w:themeColor="text1" w:themeTint="BF"/>
    </w:rPr>
  </w:style>
  <w:style w:type="character" w:customStyle="1" w:styleId="CittChar">
    <w:name w:val="Citát Char"/>
    <w:basedOn w:val="Standardnpsmoodstavce"/>
    <w:link w:val="Citt"/>
    <w:uiPriority w:val="29"/>
    <w:rsid w:val="00FD3BBD"/>
    <w:rPr>
      <w:i/>
      <w:iCs/>
      <w:color w:val="404040" w:themeColor="text1" w:themeTint="BF"/>
    </w:rPr>
  </w:style>
  <w:style w:type="paragraph" w:styleId="Odstavecseseznamem">
    <w:name w:val="List Paragraph"/>
    <w:basedOn w:val="Normln"/>
    <w:uiPriority w:val="1"/>
    <w:qFormat/>
    <w:rsid w:val="00FD3BBD"/>
    <w:pPr>
      <w:ind w:left="720"/>
      <w:contextualSpacing/>
    </w:pPr>
  </w:style>
  <w:style w:type="character" w:styleId="Zdraznnintenzivn">
    <w:name w:val="Intense Emphasis"/>
    <w:basedOn w:val="Standardnpsmoodstavce"/>
    <w:uiPriority w:val="21"/>
    <w:qFormat/>
    <w:rsid w:val="00FD3BBD"/>
    <w:rPr>
      <w:i/>
      <w:iCs/>
      <w:color w:val="2F5496" w:themeColor="accent1" w:themeShade="BF"/>
    </w:rPr>
  </w:style>
  <w:style w:type="paragraph" w:styleId="Vrazncitt">
    <w:name w:val="Intense Quote"/>
    <w:basedOn w:val="Normln"/>
    <w:next w:val="Normln"/>
    <w:link w:val="VrazncittChar"/>
    <w:uiPriority w:val="30"/>
    <w:qFormat/>
    <w:rsid w:val="00FD3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D3BBD"/>
    <w:rPr>
      <w:i/>
      <w:iCs/>
      <w:color w:val="2F5496" w:themeColor="accent1" w:themeShade="BF"/>
    </w:rPr>
  </w:style>
  <w:style w:type="character" w:styleId="Odkazintenzivn">
    <w:name w:val="Intense Reference"/>
    <w:basedOn w:val="Standardnpsmoodstavce"/>
    <w:uiPriority w:val="32"/>
    <w:qFormat/>
    <w:rsid w:val="00FD3BBD"/>
    <w:rPr>
      <w:b/>
      <w:bCs/>
      <w:smallCaps/>
      <w:color w:val="2F5496" w:themeColor="accent1" w:themeShade="BF"/>
      <w:spacing w:val="5"/>
    </w:rPr>
  </w:style>
  <w:style w:type="paragraph" w:styleId="Zkladntext">
    <w:name w:val="Body Text"/>
    <w:basedOn w:val="Normln"/>
    <w:link w:val="ZkladntextChar"/>
    <w:uiPriority w:val="1"/>
    <w:qFormat/>
    <w:rsid w:val="00066BE7"/>
    <w:rPr>
      <w:sz w:val="20"/>
      <w:szCs w:val="20"/>
    </w:rPr>
  </w:style>
  <w:style w:type="character" w:customStyle="1" w:styleId="ZkladntextChar">
    <w:name w:val="Základní text Char"/>
    <w:basedOn w:val="Standardnpsmoodstavce"/>
    <w:link w:val="Zkladntext"/>
    <w:uiPriority w:val="1"/>
    <w:rsid w:val="00066BE7"/>
    <w:rPr>
      <w:rFonts w:ascii="Arial" w:eastAsia="Arial" w:hAnsi="Arial" w:cs="Arial"/>
      <w:kern w:val="0"/>
      <w:sz w:val="20"/>
      <w:szCs w:val="20"/>
      <w:lang w:eastAsia="cs-CZ" w:bidi="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5411</Words>
  <Characters>31931</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Houška</dc:creator>
  <cp:keywords/>
  <dc:description/>
  <cp:lastModifiedBy>Šárka Fockeová</cp:lastModifiedBy>
  <cp:revision>3</cp:revision>
  <dcterms:created xsi:type="dcterms:W3CDTF">2025-12-04T12:26:00Z</dcterms:created>
  <dcterms:modified xsi:type="dcterms:W3CDTF">2025-12-04T12:26:00Z</dcterms:modified>
</cp:coreProperties>
</file>