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8B1348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537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8B1348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B134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B134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B134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B134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8. 12. 2025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8B1348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Urbánek Jiří</w:t>
            </w:r>
          </w:p>
          <w:p w:rsidR="001F0477" w:rsidRPr="006F0BA2" w:rsidRDefault="008B134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Velké náměstí 54</w:t>
            </w:r>
          </w:p>
          <w:p w:rsidR="001F0477" w:rsidRPr="006F0BA2" w:rsidRDefault="008B134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8B1348">
              <w:rPr>
                <w:rFonts w:ascii="Tahoma" w:hAnsi="Tahoma" w:cs="Tahoma"/>
                <w:bCs/>
                <w:noProof/>
                <w:sz w:val="22"/>
                <w:szCs w:val="22"/>
              </w:rPr>
              <w:t>73552771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8B1348">
              <w:rPr>
                <w:rFonts w:ascii="Tahoma" w:hAnsi="Tahoma" w:cs="Tahoma"/>
                <w:bCs/>
                <w:noProof/>
                <w:sz w:val="22"/>
                <w:szCs w:val="22"/>
              </w:rPr>
              <w:t>CZ6006130031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8B1348">
        <w:rPr>
          <w:rFonts w:ascii="Tahoma" w:hAnsi="Tahoma" w:cs="Tahoma"/>
          <w:noProof/>
          <w:sz w:val="28"/>
          <w:szCs w:val="28"/>
        </w:rPr>
        <w:t>463/25/7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8B1348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PD Propojovací koridor mezi nafuk.halou a hygienickým zázemím plav.stadionu</w:t>
            </w:r>
          </w:p>
        </w:tc>
        <w:tc>
          <w:tcPr>
            <w:tcW w:w="1440" w:type="dxa"/>
          </w:tcPr>
          <w:p w:rsidR="001F0477" w:rsidRPr="006F0BA2" w:rsidRDefault="008B1348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8B1348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377 520,00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8B1348">
        <w:rPr>
          <w:rFonts w:ascii="Tahoma" w:hAnsi="Tahoma" w:cs="Tahoma"/>
          <w:b/>
          <w:bCs/>
          <w:noProof/>
          <w:sz w:val="20"/>
          <w:szCs w:val="20"/>
        </w:rPr>
        <w:t>377 520,00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8B134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kompletní vypracování projektové dokumentace: Propojovací koridor mezi nafukovací bazénovou halou a hygienickým zázemím pro návštěvníky plaveckého stadionu ve Strakonicích - dle cenové nabídky ze 14.11.2025. Uzavření této objednávky bylo odsouhlaseno Radou města Strakonice dne 03.12.2025, pod č. usnesení 3988/2025. Cena bez DPH činí 312.000,00 Kč, tj. cena včetně DPH činí 377.520,00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8B1348">
        <w:rPr>
          <w:rFonts w:ascii="Tahoma" w:hAnsi="Tahoma" w:cs="Tahoma"/>
          <w:noProof/>
          <w:sz w:val="20"/>
          <w:szCs w:val="20"/>
        </w:rPr>
        <w:t>10. 3. 2025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8B1348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8B1348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8B1348" w:rsidRDefault="008B1348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348" w:rsidRDefault="008B1348">
      <w:r>
        <w:separator/>
      </w:r>
    </w:p>
  </w:endnote>
  <w:endnote w:type="continuationSeparator" w:id="0">
    <w:p w:rsidR="008B1348" w:rsidRDefault="008B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348" w:rsidRDefault="008B1348">
      <w:r>
        <w:separator/>
      </w:r>
    </w:p>
  </w:footnote>
  <w:footnote w:type="continuationSeparator" w:id="0">
    <w:p w:rsidR="008B1348" w:rsidRDefault="008B1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348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1348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73D3D"/>
  <w15:chartTrackingRefBased/>
  <w15:docId w15:val="{F0FDEB67-FCEC-40B8-B8B2-CA32BD7C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B13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1416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cp:lastPrinted>2025-12-08T07:38:00Z</cp:lastPrinted>
  <dcterms:created xsi:type="dcterms:W3CDTF">2025-12-08T07:38:00Z</dcterms:created>
  <dcterms:modified xsi:type="dcterms:W3CDTF">2025-12-08T07:40:00Z</dcterms:modified>
</cp:coreProperties>
</file>