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9FB48E8" w14:textId="77777777" w:rsidR="00085913" w:rsidRDefault="00085913" w:rsidP="00D859C2"/>
    <w:p w14:paraId="08289379" w14:textId="77777777" w:rsidR="00085913" w:rsidRDefault="00085913" w:rsidP="00D859C2"/>
    <w:p w14:paraId="050F7950" w14:textId="1D7F52A7" w:rsidR="00D859C2" w:rsidRPr="00726B26" w:rsidRDefault="004D534B" w:rsidP="00D859C2">
      <w:pPr>
        <w:rPr>
          <w:b/>
        </w:rPr>
      </w:pPr>
      <w:r>
        <w:rPr>
          <w:b/>
        </w:rPr>
        <w:t>PUMPA,</w:t>
      </w:r>
      <w:r w:rsidR="00863CD5">
        <w:rPr>
          <w:b/>
        </w:rPr>
        <w:t xml:space="preserve"> </w:t>
      </w:r>
      <w:r>
        <w:rPr>
          <w:b/>
        </w:rPr>
        <w:t>a.s</w:t>
      </w:r>
      <w:r w:rsidR="00834054">
        <w:rPr>
          <w:b/>
        </w:rPr>
        <w:t>.</w:t>
      </w:r>
    </w:p>
    <w:p w14:paraId="3DADA2B1" w14:textId="572EEE52" w:rsidR="00D859C2" w:rsidRDefault="00D859C2" w:rsidP="00D859C2">
      <w:r>
        <w:t xml:space="preserve">IČ: </w:t>
      </w:r>
      <w:r w:rsidR="004D534B">
        <w:t>25518399</w:t>
      </w:r>
    </w:p>
    <w:p w14:paraId="494735B8" w14:textId="6A7460C1" w:rsidR="00D859C2" w:rsidRPr="00512AB9" w:rsidRDefault="00D859C2" w:rsidP="00D859C2">
      <w:r>
        <w:t xml:space="preserve">DIČ: </w:t>
      </w:r>
      <w:r w:rsidR="004D534B">
        <w:t>CZ25518399</w:t>
      </w:r>
    </w:p>
    <w:p w14:paraId="4BE4B061" w14:textId="3AD961B4" w:rsidR="00D859C2" w:rsidRPr="00512AB9" w:rsidRDefault="00D859C2" w:rsidP="00D859C2">
      <w:r>
        <w:t>se sídlem</w:t>
      </w:r>
      <w:r w:rsidRPr="00512AB9">
        <w:t xml:space="preserve">:  </w:t>
      </w:r>
      <w:r w:rsidR="004D534B">
        <w:t>U Svitavy 54/1, 618 00 Brno</w:t>
      </w:r>
    </w:p>
    <w:p w14:paraId="1F4F5F98" w14:textId="2BCD46D7" w:rsidR="00D859C2" w:rsidRPr="00512AB9" w:rsidRDefault="00D859C2" w:rsidP="00D859C2">
      <w:r>
        <w:t>zastoupena</w:t>
      </w:r>
      <w:r w:rsidRPr="00512AB9">
        <w:t xml:space="preserve">: </w:t>
      </w:r>
      <w:r w:rsidR="004D534B">
        <w:t>Pavlem Sedlákem,</w:t>
      </w:r>
      <w:r w:rsidR="00863CD5">
        <w:t xml:space="preserve"> </w:t>
      </w:r>
      <w:r w:rsidR="004D534B">
        <w:t>MBA, Generálním ředitelem a předsedou představenstva</w:t>
      </w:r>
    </w:p>
    <w:p w14:paraId="43130257" w14:textId="747F241B" w:rsidR="00D859C2" w:rsidRPr="00512AB9" w:rsidRDefault="00D859C2" w:rsidP="00D859C2">
      <w:r w:rsidRPr="00512AB9">
        <w:t xml:space="preserve">bankovní spojení: </w:t>
      </w:r>
      <w:r w:rsidR="004D534B" w:rsidRPr="004D534B">
        <w:t>Česká spořitelna, a.s.</w:t>
      </w:r>
    </w:p>
    <w:p w14:paraId="4B4D9F51" w14:textId="6102E90C" w:rsidR="00D859C2" w:rsidRPr="00512AB9" w:rsidRDefault="00D859C2" w:rsidP="00D859C2">
      <w:r w:rsidRPr="00512AB9">
        <w:t xml:space="preserve">číslo účtu: </w:t>
      </w:r>
      <w:r w:rsidR="004D534B" w:rsidRPr="004D534B">
        <w:t>4543272/0800</w:t>
      </w:r>
    </w:p>
    <w:p w14:paraId="7BE5CCD9" w14:textId="05C9DA6D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4D534B">
        <w:t xml:space="preserve">Krajským </w:t>
      </w:r>
      <w:r w:rsidRPr="00652864">
        <w:t>soudem v </w:t>
      </w:r>
      <w:r w:rsidR="004D534B">
        <w:t>Brně</w:t>
      </w:r>
      <w:r w:rsidRPr="00652864">
        <w:t xml:space="preserve">, oddíl </w:t>
      </w:r>
      <w:r w:rsidR="004D534B">
        <w:t>B</w:t>
      </w:r>
      <w:r w:rsidRPr="00652864">
        <w:t xml:space="preserve">, vložka </w:t>
      </w:r>
      <w:r w:rsidR="004D534B">
        <w:t>2555.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542123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02C1B322" w:rsidR="00095C75" w:rsidRPr="002B77A6" w:rsidRDefault="00095C75" w:rsidP="00095C75">
      <w:pPr>
        <w:jc w:val="center"/>
        <w:rPr>
          <w:b/>
          <w:bCs/>
        </w:rPr>
      </w:pPr>
    </w:p>
    <w:p w14:paraId="29B026B9" w14:textId="78CA7519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</w:t>
      </w:r>
      <w:r w:rsidR="00B0738C">
        <w:t xml:space="preserve"> v technické specifikaci a</w:t>
      </w:r>
      <w:r>
        <w:t xml:space="preserve">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DF36C6">
        <w:rPr>
          <w:rFonts w:eastAsia="Arial"/>
        </w:rPr>
        <w:t>ATS stanice</w:t>
      </w:r>
      <w:r w:rsidR="719E714E" w:rsidRPr="38690F1A">
        <w:rPr>
          <w:rFonts w:eastAsia="Arial"/>
        </w:rPr>
        <w:t>“</w:t>
      </w:r>
      <w:r>
        <w:t>,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3E48589D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10E18E3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033130EB" w14:textId="16B10812" w:rsidR="00A4585A" w:rsidRPr="006C1BDF" w:rsidRDefault="00142BD2" w:rsidP="00D859C2">
      <w:pPr>
        <w:pStyle w:val="Odstavecsmlouvy"/>
      </w:pPr>
      <w:r w:rsidRPr="006C1BDF">
        <w:t xml:space="preserve">Prodávající </w:t>
      </w:r>
      <w:r w:rsidR="00670A36" w:rsidRPr="006C1BDF">
        <w:t>je povinen</w:t>
      </w:r>
      <w:r w:rsidRPr="006C1BDF">
        <w:t xml:space="preserve"> dodat </w:t>
      </w:r>
      <w:r w:rsidR="00ED3A3E" w:rsidRPr="006C1BDF">
        <w:t>Kupujícímu</w:t>
      </w:r>
      <w:r w:rsidR="009E1C26" w:rsidRPr="006C1BDF">
        <w:t xml:space="preserve"> </w:t>
      </w:r>
      <w:r w:rsidR="004D534B" w:rsidRPr="006C1BDF">
        <w:t>1</w:t>
      </w:r>
      <w:r w:rsidR="002F4F30" w:rsidRPr="006C1BDF">
        <w:t xml:space="preserve"> ks </w:t>
      </w:r>
      <w:r w:rsidR="004D534B" w:rsidRPr="006C1BDF">
        <w:t>ATS stanice</w:t>
      </w:r>
      <w:r w:rsidR="008645D8" w:rsidRPr="006C1BDF">
        <w:rPr>
          <w:b/>
        </w:rPr>
        <w:t>, typ:</w:t>
      </w:r>
      <w:r w:rsidR="004D534B" w:rsidRPr="006C1BDF">
        <w:rPr>
          <w:b/>
        </w:rPr>
        <w:t xml:space="preserve"> ATS PUMPA 2 SBIP 10-9 TE s FM VASCO</w:t>
      </w:r>
      <w:r w:rsidR="004453FF" w:rsidRPr="006C1BDF">
        <w:rPr>
          <w:b/>
        </w:rPr>
        <w:t>, výrobce</w:t>
      </w:r>
      <w:r w:rsidR="004D534B" w:rsidRPr="006C1BDF">
        <w:rPr>
          <w:b/>
        </w:rPr>
        <w:t xml:space="preserve"> PUMPA,</w:t>
      </w:r>
      <w:r w:rsidR="00863CD5" w:rsidRPr="006C1BDF">
        <w:rPr>
          <w:b/>
        </w:rPr>
        <w:t xml:space="preserve"> </w:t>
      </w:r>
      <w:r w:rsidR="004D534B" w:rsidRPr="006C1BDF">
        <w:rPr>
          <w:b/>
        </w:rPr>
        <w:t>a.s</w:t>
      </w:r>
      <w:r w:rsidR="004453FF" w:rsidRPr="006C1BDF">
        <w:rPr>
          <w:i/>
        </w:rPr>
        <w:t xml:space="preserve">, </w:t>
      </w:r>
      <w:r w:rsidR="00A4585A" w:rsidRPr="006C1BDF">
        <w:t xml:space="preserve">Zboží </w:t>
      </w:r>
      <w:r w:rsidR="00B74DFF" w:rsidRPr="006C1BDF">
        <w:t>splňuje</w:t>
      </w:r>
      <w:r w:rsidR="00A4585A" w:rsidRPr="006C1BDF">
        <w:t xml:space="preserve"> technick</w:t>
      </w:r>
      <w:r w:rsidR="00B74DFF" w:rsidRPr="006C1BDF">
        <w:t>ou</w:t>
      </w:r>
      <w:r w:rsidR="00A4585A" w:rsidRPr="006C1BDF">
        <w:t xml:space="preserve"> specifikaci, která byla součástí průzkumu trhu, Prodávající na jejím základě</w:t>
      </w:r>
      <w:r w:rsidR="008D0C16" w:rsidRPr="006C1BDF">
        <w:t xml:space="preserve"> </w:t>
      </w:r>
      <w:r w:rsidR="00A4585A" w:rsidRPr="006C1BDF">
        <w:t>tvořil cenovou nabídku</w:t>
      </w:r>
      <w:r w:rsidR="00B74DFF" w:rsidRPr="006C1BDF">
        <w:t>,</w:t>
      </w:r>
      <w:r w:rsidR="00A4585A" w:rsidRPr="006C1BDF">
        <w:t xml:space="preserve"> a proto je mu známá (dále jen „technická specifikace“)</w:t>
      </w:r>
      <w:r w:rsidR="008D0C16" w:rsidRPr="006C1BDF">
        <w:t xml:space="preserve">. 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6" w14:textId="77777777" w:rsidR="00B9193B" w:rsidRPr="00D859C2" w:rsidRDefault="00B9193B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274B4457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DF36C6">
        <w:rPr>
          <w:rFonts w:eastAsia="Arial"/>
          <w:b/>
          <w:bCs/>
        </w:rPr>
        <w:t>4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 xml:space="preserve">smlouvy 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1051D40C" w:rsidR="00BE2371" w:rsidRPr="00BD2520" w:rsidRDefault="003F7B02" w:rsidP="00BD2520">
      <w:pPr>
        <w:pStyle w:val="Odstavecsmlouvy"/>
      </w:pPr>
      <w:r>
        <w:t xml:space="preserve">Místem dodání Zboží </w:t>
      </w:r>
      <w:r w:rsidR="00D50BBE">
        <w:t>je</w:t>
      </w:r>
      <w:r w:rsidR="00DF36C6">
        <w:rPr>
          <w:rFonts w:eastAsia="Arial"/>
          <w:b/>
          <w:bCs/>
        </w:rPr>
        <w:t xml:space="preserve"> Fakultní nemocnice Brno, Jihlavská 20, 625 00 Brno, </w:t>
      </w:r>
      <w:r w:rsidR="00BD2520">
        <w:rPr>
          <w:rFonts w:eastAsia="Arial"/>
          <w:b/>
          <w:bCs/>
        </w:rPr>
        <w:t>Chemická úpravna vody, pavilon K2.</w:t>
      </w:r>
    </w:p>
    <w:p w14:paraId="2E408B54" w14:textId="77777777" w:rsidR="00BD2520" w:rsidRPr="00BD2520" w:rsidRDefault="00BD2520" w:rsidP="00BD2520">
      <w:pPr>
        <w:pStyle w:val="Odstavecsmlouvy"/>
        <w:numPr>
          <w:ilvl w:val="0"/>
          <w:numId w:val="0"/>
        </w:numPr>
        <w:ind w:left="567"/>
      </w:pPr>
    </w:p>
    <w:p w14:paraId="75136A6F" w14:textId="2C00DA5C" w:rsidR="00D82704" w:rsidRPr="00D859C2" w:rsidRDefault="009A3D16" w:rsidP="49ED3F43">
      <w:pPr>
        <w:pStyle w:val="Odstavecsmlouvy"/>
      </w:pPr>
      <w:r>
        <w:lastRenderedPageBreak/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</w:t>
      </w:r>
      <w:r w:rsidR="004A735E">
        <w:t>xxxxxxxxx</w:t>
      </w:r>
      <w:r w:rsidR="009C7386">
        <w:rPr>
          <w:rFonts w:eastAsia="Arial"/>
          <w:b/>
          <w:bCs/>
        </w:rPr>
        <w:t xml:space="preserve"> </w:t>
      </w:r>
      <w:r w:rsidR="009C7386" w:rsidRPr="009C7386">
        <w:rPr>
          <w:rFonts w:eastAsia="Arial"/>
          <w:bCs/>
        </w:rPr>
        <w:t>na</w:t>
      </w:r>
      <w:r w:rsidR="00DE3A3F">
        <w:t xml:space="preserve"> tel.: </w:t>
      </w:r>
      <w:r w:rsidR="004A735E">
        <w:t xml:space="preserve">xxxxxxxx </w:t>
      </w:r>
      <w:r w:rsidR="00DE3A3F">
        <w:t>a písemně na e-mail:</w:t>
      </w:r>
      <w:r w:rsidR="009C7386">
        <w:rPr>
          <w:rFonts w:eastAsia="Arial"/>
          <w:b/>
          <w:bCs/>
        </w:rPr>
        <w:t xml:space="preserve"> </w:t>
      </w:r>
      <w:r w:rsidR="004A735E">
        <w:rPr>
          <w:b/>
          <w:color w:val="0A0A0A"/>
          <w:shd w:val="clear" w:color="auto" w:fill="FFFFFF"/>
        </w:rPr>
        <w:t xml:space="preserve">xxxxxxxxxx </w:t>
      </w:r>
      <w:r w:rsidR="009C7386">
        <w:t xml:space="preserve">a </w:t>
      </w:r>
      <w:r w:rsidR="004A735E">
        <w:rPr>
          <w:rStyle w:val="Hypertextovodkaz"/>
          <w:b/>
          <w:color w:val="000000" w:themeColor="text1"/>
          <w:u w:val="none"/>
          <w:shd w:val="clear" w:color="auto" w:fill="FFFFFF"/>
        </w:rPr>
        <w:t>xxx</w:t>
      </w:r>
      <w:bookmarkStart w:id="0" w:name="_GoBack"/>
      <w:bookmarkEnd w:id="0"/>
      <w:r w:rsidR="004A735E">
        <w:rPr>
          <w:rStyle w:val="Hypertextovodkaz"/>
          <w:b/>
          <w:color w:val="000000" w:themeColor="text1"/>
          <w:u w:val="none"/>
          <w:shd w:val="clear" w:color="auto" w:fill="FFFFFF"/>
        </w:rPr>
        <w:t xml:space="preserve">xxxxxxx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57B2A651" w14:textId="77777777" w:rsidR="00DE2FC1" w:rsidRPr="00D859C2" w:rsidRDefault="00DE2FC1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93"/>
        <w:gridCol w:w="3770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516FD07B" w:rsidR="00D859C2" w:rsidRPr="005B49AA" w:rsidRDefault="00621465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121B7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860,26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3D5E025F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621465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  <w:r w:rsidR="00621465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253" w:type="dxa"/>
          </w:tcPr>
          <w:p w14:paraId="44D4CFEA" w14:textId="499DE76F" w:rsidR="00D859C2" w:rsidRPr="005B49AA" w:rsidRDefault="00621465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42</w:t>
            </w:r>
            <w:r w:rsidR="00121B7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180,65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49C4649E" w:rsidR="00D859C2" w:rsidRPr="005B49AA" w:rsidRDefault="00621465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</w:t>
            </w:r>
            <w:r w:rsidR="00121B7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041,00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3D148803" w14:textId="77777777" w:rsidR="00DE2FC1" w:rsidRDefault="00DE2FC1" w:rsidP="003E4543"/>
    <w:p w14:paraId="5A41E830" w14:textId="4717688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</w:t>
      </w:r>
      <w:r w:rsidR="007956A7">
        <w:t xml:space="preserve">příspěvek </w:t>
      </w:r>
      <w:r w:rsidRPr="00D859C2">
        <w:t xml:space="preserve">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0EE96C12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 xml:space="preserve">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2D20F139" w14:textId="2BE3B619" w:rsidR="00A15FF5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="009D0EED">
        <w:t>doručení</w:t>
      </w:r>
      <w:r w:rsidR="00A15FF5">
        <w:t xml:space="preserve"> faktury</w:t>
      </w:r>
      <w:r w:rsidRPr="00D859C2">
        <w:t xml:space="preserve">. Dnem uskutečnění zdanitelného plnění bude den protokolárního převzetí předmětu plnění kupujícím od Prodávajícího. </w:t>
      </w:r>
    </w:p>
    <w:p w14:paraId="4051C91C" w14:textId="77777777" w:rsidR="00FA2843" w:rsidRDefault="00FA2843" w:rsidP="00FA2843">
      <w:pPr>
        <w:pStyle w:val="Odstavecsmlouvy"/>
        <w:numPr>
          <w:ilvl w:val="0"/>
          <w:numId w:val="0"/>
        </w:numPr>
        <w:ind w:left="567"/>
      </w:pPr>
    </w:p>
    <w:p w14:paraId="5D094038" w14:textId="63D2F4D7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0CFB510" w:rsidR="006412CC" w:rsidRPr="00D859C2" w:rsidRDefault="006412CC" w:rsidP="00A15FF5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59CDA277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</w:t>
      </w:r>
      <w:r w:rsidR="00F50B06">
        <w:rPr>
          <w:rFonts w:eastAsia="Arial"/>
        </w:rPr>
        <w:t xml:space="preserve"> </w:t>
      </w:r>
      <w:r w:rsidRPr="67056C94">
        <w:rPr>
          <w:rFonts w:eastAsia="Arial"/>
        </w:rPr>
        <w:t>odpadního zboží.</w:t>
      </w: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034F2151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="0040517F">
        <w:rPr>
          <w:color w:val="000000" w:themeColor="text1"/>
        </w:rPr>
        <w:t xml:space="preserve"> 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</w:t>
      </w:r>
      <w:r w:rsidRPr="00D859C2">
        <w:lastRenderedPageBreak/>
        <w:t xml:space="preserve">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BA35959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44A7A910" w14:textId="77777777" w:rsidR="00DE2FC1" w:rsidRDefault="00DE2FC1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5E64D7D6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23547938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1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1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ABB1954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B4ABBD4" w14:textId="77777777" w:rsidR="00DE2FC1" w:rsidRPr="00D859C2" w:rsidRDefault="00DE2FC1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835B58E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9C7386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9C7386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2EE0DFC1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</w:t>
            </w:r>
            <w:r w:rsidR="00621465">
              <w:rPr>
                <w:sz w:val="22"/>
                <w:szCs w:val="22"/>
              </w:rPr>
              <w:t xml:space="preserve"> Brně </w:t>
            </w:r>
            <w:r w:rsidRPr="001150C5">
              <w:rPr>
                <w:sz w:val="22"/>
                <w:szCs w:val="22"/>
              </w:rPr>
              <w:t>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51F0E6A0" w:rsidR="00094B12" w:rsidRPr="001150C5" w:rsidRDefault="0062146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PUMPA,</w:t>
            </w:r>
            <w:r w:rsidR="00863C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a.s.</w:t>
            </w:r>
          </w:p>
          <w:p w14:paraId="17D23793" w14:textId="784779C9" w:rsidR="00094B12" w:rsidRPr="00D722DC" w:rsidRDefault="00621465" w:rsidP="00DE2FC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Sedlák, MBA,          Generální ředitel a předseda představenstva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5CBE1597" w:rsidR="00A05D45" w:rsidRPr="00994805" w:rsidRDefault="00621465" w:rsidP="00621465">
      <w:pPr>
        <w:ind w:left="284" w:hanging="5"/>
      </w:pPr>
      <w:r w:rsidRPr="00621465">
        <w:t>Automatická tlaková stanice ATS PUMPA 2 SBIP 10-9 TE 400V, provedení s frekvenčními měniči VASCO</w:t>
      </w:r>
      <w:r w:rsidR="00863CD5">
        <w:t xml:space="preserve"> </w:t>
      </w:r>
    </w:p>
    <w:sectPr w:rsidR="00A05D45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F24EC" w14:textId="77777777" w:rsidR="008B319C" w:rsidRDefault="008B319C" w:rsidP="00FF18EB">
      <w:pPr>
        <w:spacing w:line="240" w:lineRule="auto"/>
      </w:pPr>
      <w:r>
        <w:separator/>
      </w:r>
    </w:p>
    <w:p w14:paraId="08D82776" w14:textId="77777777" w:rsidR="008B319C" w:rsidRDefault="008B319C"/>
  </w:endnote>
  <w:endnote w:type="continuationSeparator" w:id="0">
    <w:p w14:paraId="188D0AFF" w14:textId="77777777" w:rsidR="008B319C" w:rsidRDefault="008B319C" w:rsidP="00FF18EB">
      <w:pPr>
        <w:spacing w:line="240" w:lineRule="auto"/>
      </w:pPr>
      <w:r>
        <w:continuationSeparator/>
      </w:r>
    </w:p>
    <w:p w14:paraId="75EB8BBC" w14:textId="77777777" w:rsidR="008B319C" w:rsidRDefault="008B3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4A735E" w:rsidRPr="004A735E">
          <w:rPr>
            <w:rFonts w:ascii="Arial" w:hAnsi="Arial"/>
            <w:noProof/>
            <w:sz w:val="20"/>
            <w:lang w:val="cs-CZ"/>
          </w:rPr>
          <w:t>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EF9E0" w14:textId="77777777" w:rsidR="008B319C" w:rsidRDefault="008B319C" w:rsidP="00FF18EB">
      <w:pPr>
        <w:spacing w:line="240" w:lineRule="auto"/>
      </w:pPr>
      <w:r>
        <w:separator/>
      </w:r>
    </w:p>
    <w:p w14:paraId="65E4FA70" w14:textId="77777777" w:rsidR="008B319C" w:rsidRDefault="008B319C"/>
  </w:footnote>
  <w:footnote w:type="continuationSeparator" w:id="0">
    <w:p w14:paraId="705EF8C9" w14:textId="77777777" w:rsidR="008B319C" w:rsidRDefault="008B319C" w:rsidP="00FF18EB">
      <w:pPr>
        <w:spacing w:line="240" w:lineRule="auto"/>
      </w:pPr>
      <w:r>
        <w:continuationSeparator/>
      </w:r>
    </w:p>
    <w:p w14:paraId="067B3BA5" w14:textId="77777777" w:rsidR="008B319C" w:rsidRDefault="008B31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62A65505" w:rsidR="0074273F" w:rsidRP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</w:t>
    </w:r>
    <w:r w:rsidR="0027477A">
      <w:rPr>
        <w:lang w:val="cs-CZ"/>
      </w:rPr>
      <w:t>/3933/2025/Do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913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1B78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5513C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477A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104A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0D5"/>
    <w:rsid w:val="003E5323"/>
    <w:rsid w:val="003F025A"/>
    <w:rsid w:val="003F1759"/>
    <w:rsid w:val="003F27C5"/>
    <w:rsid w:val="003F292C"/>
    <w:rsid w:val="003F584A"/>
    <w:rsid w:val="003F7B02"/>
    <w:rsid w:val="0040169F"/>
    <w:rsid w:val="00403192"/>
    <w:rsid w:val="0040517F"/>
    <w:rsid w:val="00405FBD"/>
    <w:rsid w:val="00406BEA"/>
    <w:rsid w:val="004071A7"/>
    <w:rsid w:val="00415B16"/>
    <w:rsid w:val="00417243"/>
    <w:rsid w:val="0042712C"/>
    <w:rsid w:val="00427A0A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A735E"/>
    <w:rsid w:val="004B52F7"/>
    <w:rsid w:val="004B647F"/>
    <w:rsid w:val="004B7BE2"/>
    <w:rsid w:val="004C2151"/>
    <w:rsid w:val="004D237F"/>
    <w:rsid w:val="004D534B"/>
    <w:rsid w:val="004E74F7"/>
    <w:rsid w:val="004F3A6F"/>
    <w:rsid w:val="005013EF"/>
    <w:rsid w:val="00503008"/>
    <w:rsid w:val="005153A4"/>
    <w:rsid w:val="0051540C"/>
    <w:rsid w:val="005203B5"/>
    <w:rsid w:val="00521953"/>
    <w:rsid w:val="005315B7"/>
    <w:rsid w:val="005371E9"/>
    <w:rsid w:val="00546C21"/>
    <w:rsid w:val="005515B0"/>
    <w:rsid w:val="00560C16"/>
    <w:rsid w:val="005627DD"/>
    <w:rsid w:val="00563528"/>
    <w:rsid w:val="00571D58"/>
    <w:rsid w:val="0058001D"/>
    <w:rsid w:val="00584B72"/>
    <w:rsid w:val="0058691F"/>
    <w:rsid w:val="00586BB3"/>
    <w:rsid w:val="00594FBF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E4734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1465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1BDF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5874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273F"/>
    <w:rsid w:val="00743435"/>
    <w:rsid w:val="00744E5D"/>
    <w:rsid w:val="0075205D"/>
    <w:rsid w:val="00775695"/>
    <w:rsid w:val="00787C20"/>
    <w:rsid w:val="00794661"/>
    <w:rsid w:val="00795312"/>
    <w:rsid w:val="007956A7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6B36"/>
    <w:rsid w:val="00807207"/>
    <w:rsid w:val="008152E8"/>
    <w:rsid w:val="00821D5C"/>
    <w:rsid w:val="0082245F"/>
    <w:rsid w:val="008338EF"/>
    <w:rsid w:val="00834054"/>
    <w:rsid w:val="00841443"/>
    <w:rsid w:val="008429EF"/>
    <w:rsid w:val="00842E4D"/>
    <w:rsid w:val="00842E64"/>
    <w:rsid w:val="0085307C"/>
    <w:rsid w:val="00863CD5"/>
    <w:rsid w:val="008645D8"/>
    <w:rsid w:val="00865A8C"/>
    <w:rsid w:val="00871625"/>
    <w:rsid w:val="008877B1"/>
    <w:rsid w:val="008903ED"/>
    <w:rsid w:val="008A4B00"/>
    <w:rsid w:val="008B319C"/>
    <w:rsid w:val="008C0647"/>
    <w:rsid w:val="008C2D96"/>
    <w:rsid w:val="008D0213"/>
    <w:rsid w:val="008D0C16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57B2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1291"/>
    <w:rsid w:val="009B2645"/>
    <w:rsid w:val="009B2B19"/>
    <w:rsid w:val="009B48A9"/>
    <w:rsid w:val="009C10A9"/>
    <w:rsid w:val="009C2784"/>
    <w:rsid w:val="009C7386"/>
    <w:rsid w:val="009C7D00"/>
    <w:rsid w:val="009D0EED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5FF5"/>
    <w:rsid w:val="00A17F49"/>
    <w:rsid w:val="00A24A8D"/>
    <w:rsid w:val="00A31178"/>
    <w:rsid w:val="00A36B03"/>
    <w:rsid w:val="00A4060F"/>
    <w:rsid w:val="00A4585A"/>
    <w:rsid w:val="00A50838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0738C"/>
    <w:rsid w:val="00B127BF"/>
    <w:rsid w:val="00B17D06"/>
    <w:rsid w:val="00B2012E"/>
    <w:rsid w:val="00B406E7"/>
    <w:rsid w:val="00B41494"/>
    <w:rsid w:val="00B42174"/>
    <w:rsid w:val="00B436FD"/>
    <w:rsid w:val="00B733E1"/>
    <w:rsid w:val="00B736A9"/>
    <w:rsid w:val="00B74DFF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C409D"/>
    <w:rsid w:val="00BD06AB"/>
    <w:rsid w:val="00BD0B30"/>
    <w:rsid w:val="00BD2520"/>
    <w:rsid w:val="00BD54C9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57D4C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3B6"/>
    <w:rsid w:val="00DD3E47"/>
    <w:rsid w:val="00DE2FC1"/>
    <w:rsid w:val="00DE3A3F"/>
    <w:rsid w:val="00DE4489"/>
    <w:rsid w:val="00DF36C6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D79CF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0B06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A2843"/>
    <w:rsid w:val="00FB373A"/>
    <w:rsid w:val="00FB43BE"/>
    <w:rsid w:val="00FC0959"/>
    <w:rsid w:val="00FC4F94"/>
    <w:rsid w:val="00FC6465"/>
    <w:rsid w:val="00FC650B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FB970CA1-8772-49DE-A33B-5E7DECF2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2485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Dorazilová Tereza</cp:lastModifiedBy>
  <cp:revision>25</cp:revision>
  <cp:lastPrinted>2022-05-10T08:07:00Z</cp:lastPrinted>
  <dcterms:created xsi:type="dcterms:W3CDTF">2024-11-18T13:31:00Z</dcterms:created>
  <dcterms:modified xsi:type="dcterms:W3CDTF">2025-12-01T13:12:00Z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