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6C4D" w14:textId="58525293" w:rsidR="005C635C" w:rsidRDefault="00B62E36" w:rsidP="008F5404">
      <w:pPr>
        <w:ind w:left="-426"/>
        <w:jc w:val="center"/>
        <w:rPr>
          <w:rFonts w:ascii="Poppins" w:hAnsi="Poppins"/>
          <w:sz w:val="20"/>
          <w:szCs w:val="20"/>
        </w:rPr>
      </w:pPr>
      <w:r w:rsidRPr="33BC3318">
        <w:rPr>
          <w:rFonts w:ascii="Poppins" w:hAnsi="Poppins"/>
          <w:b/>
          <w:sz w:val="28"/>
          <w:szCs w:val="28"/>
        </w:rPr>
        <w:t>SMLOUVA O POSKYTNUTÍ NADAČNÍHO PŘÍSPĚVKU</w:t>
      </w:r>
      <w:r w:rsidR="00E15EFE">
        <w:br/>
      </w:r>
      <w:r w:rsidR="005C635C" w:rsidRPr="33BC3318">
        <w:rPr>
          <w:rFonts w:ascii="Poppins" w:hAnsi="Poppins"/>
          <w:sz w:val="20"/>
          <w:szCs w:val="20"/>
        </w:rPr>
        <w:t>(</w:t>
      </w:r>
      <w:r w:rsidR="00B70F5E" w:rsidRPr="33BC3318">
        <w:rPr>
          <w:rFonts w:ascii="Poppins" w:hAnsi="Poppins"/>
          <w:sz w:val="20"/>
          <w:szCs w:val="20"/>
        </w:rPr>
        <w:t>dále jen „smlouva“)</w:t>
      </w:r>
    </w:p>
    <w:p w14:paraId="7148F918" w14:textId="086BCDD7" w:rsidR="008F5F0F" w:rsidRPr="005540AE" w:rsidRDefault="00773C6C" w:rsidP="008F5404">
      <w:pPr>
        <w:ind w:left="-426"/>
        <w:jc w:val="center"/>
        <w:rPr>
          <w:rFonts w:ascii="Poppins" w:hAnsi="Poppins"/>
          <w:sz w:val="20"/>
        </w:rPr>
      </w:pPr>
      <w:r w:rsidRPr="005540AE">
        <w:rPr>
          <w:rFonts w:ascii="Poppins" w:hAnsi="Poppins"/>
          <w:sz w:val="20"/>
        </w:rPr>
        <w:t xml:space="preserve">uzavřená </w:t>
      </w:r>
      <w:r w:rsidR="007F770F" w:rsidRPr="005540AE">
        <w:rPr>
          <w:rFonts w:ascii="Poppins" w:hAnsi="Poppins"/>
          <w:sz w:val="20"/>
        </w:rPr>
        <w:t>dle ust.</w:t>
      </w:r>
      <w:r w:rsidRPr="005540AE">
        <w:rPr>
          <w:rFonts w:ascii="Poppins" w:hAnsi="Poppins"/>
          <w:sz w:val="20"/>
        </w:rPr>
        <w:t xml:space="preserve"> § </w:t>
      </w:r>
      <w:r w:rsidR="00B62E36" w:rsidRPr="005540AE">
        <w:rPr>
          <w:rFonts w:ascii="Poppins" w:hAnsi="Poppins"/>
          <w:sz w:val="20"/>
        </w:rPr>
        <w:t>1746 odst. 2</w:t>
      </w:r>
      <w:r w:rsidR="007F770F" w:rsidRPr="005540AE">
        <w:rPr>
          <w:rFonts w:ascii="Poppins" w:hAnsi="Poppins"/>
          <w:sz w:val="20"/>
        </w:rPr>
        <w:t xml:space="preserve"> </w:t>
      </w:r>
      <w:r w:rsidR="005141FC" w:rsidRPr="005540AE">
        <w:rPr>
          <w:rFonts w:ascii="Poppins" w:hAnsi="Poppins"/>
          <w:sz w:val="20"/>
        </w:rPr>
        <w:t xml:space="preserve">a § 353 a násl. </w:t>
      </w:r>
      <w:r w:rsidR="007F770F" w:rsidRPr="005540AE">
        <w:rPr>
          <w:rFonts w:ascii="Poppins" w:hAnsi="Poppins"/>
          <w:sz w:val="20"/>
        </w:rPr>
        <w:t>zákona č. 89/2012 Sb.,</w:t>
      </w:r>
      <w:r w:rsidRPr="005540AE">
        <w:rPr>
          <w:rFonts w:ascii="Poppins" w:hAnsi="Poppins"/>
          <w:sz w:val="20"/>
        </w:rPr>
        <w:t xml:space="preserve"> občanského zákoníku</w:t>
      </w:r>
      <w:r w:rsidR="007F770F" w:rsidRPr="005540AE">
        <w:rPr>
          <w:rFonts w:ascii="Poppins" w:hAnsi="Poppins"/>
          <w:sz w:val="20"/>
        </w:rPr>
        <w:t>, v platném znění („</w:t>
      </w:r>
      <w:r w:rsidR="007F770F" w:rsidRPr="005540AE">
        <w:rPr>
          <w:rFonts w:ascii="Poppins" w:hAnsi="Poppins"/>
          <w:b/>
          <w:sz w:val="20"/>
        </w:rPr>
        <w:t>OZ</w:t>
      </w:r>
      <w:r w:rsidR="007F770F" w:rsidRPr="005540AE">
        <w:rPr>
          <w:rFonts w:ascii="Poppins" w:hAnsi="Poppins"/>
          <w:sz w:val="20"/>
        </w:rPr>
        <w:t>“)</w:t>
      </w:r>
    </w:p>
    <w:p w14:paraId="7148F919" w14:textId="77777777" w:rsidR="00773C6C" w:rsidRPr="005540AE" w:rsidRDefault="008F5F0F" w:rsidP="00E15EFE">
      <w:pPr>
        <w:jc w:val="center"/>
        <w:rPr>
          <w:rFonts w:ascii="Poppins" w:hAnsi="Poppins"/>
          <w:sz w:val="20"/>
        </w:rPr>
      </w:pPr>
      <w:r w:rsidRPr="005540AE">
        <w:rPr>
          <w:rFonts w:ascii="Poppins" w:hAnsi="Poppins"/>
          <w:sz w:val="20"/>
        </w:rPr>
        <w:t>mezi smluvními stranami:</w:t>
      </w:r>
    </w:p>
    <w:p w14:paraId="7148F91A" w14:textId="77777777" w:rsidR="008F5F0F" w:rsidRPr="005540AE" w:rsidRDefault="008F5F0F" w:rsidP="004E33FB">
      <w:pPr>
        <w:rPr>
          <w:rFonts w:ascii="Poppins" w:hAnsi="Poppins"/>
          <w:b/>
          <w:sz w:val="20"/>
        </w:rPr>
      </w:pPr>
    </w:p>
    <w:p w14:paraId="7148F91B" w14:textId="77777777" w:rsidR="008F5F0F" w:rsidRPr="005540AE" w:rsidRDefault="00B62E36" w:rsidP="004E33FB">
      <w:pPr>
        <w:rPr>
          <w:rFonts w:ascii="Poppins" w:eastAsiaTheme="minorHAnsi" w:hAnsi="Poppins"/>
          <w:kern w:val="2"/>
          <w:sz w:val="20"/>
          <w14:ligatures w14:val="standardContextual"/>
        </w:rPr>
      </w:pPr>
      <w:r w:rsidRPr="00A8275D">
        <w:rPr>
          <w:rFonts w:ascii="Poppins" w:eastAsiaTheme="minorHAnsi" w:hAnsi="Poppins"/>
          <w:b/>
          <w:bCs/>
          <w:kern w:val="2"/>
          <w:sz w:val="20"/>
          <w14:ligatures w14:val="standardContextual"/>
        </w:rPr>
        <w:t>Poskytovatel</w:t>
      </w:r>
      <w:r w:rsidR="008F5F0F" w:rsidRPr="00A8275D">
        <w:rPr>
          <w:rFonts w:ascii="Poppins" w:eastAsiaTheme="minorHAnsi" w:hAnsi="Poppins"/>
          <w:b/>
          <w:bCs/>
          <w:kern w:val="2"/>
          <w:sz w:val="20"/>
          <w14:ligatures w14:val="standardContextual"/>
        </w:rPr>
        <w:t>:</w:t>
      </w:r>
      <w:r w:rsidR="008F5F0F" w:rsidRPr="005540AE">
        <w:rPr>
          <w:rFonts w:ascii="Poppins" w:eastAsiaTheme="minorHAnsi" w:hAnsi="Poppins"/>
          <w:kern w:val="2"/>
          <w:sz w:val="20"/>
          <w14:ligatures w14:val="standardContextual"/>
        </w:rPr>
        <w:tab/>
        <w:t>Nadace rodiny Vlčkových, IČ: 106 60 941</w:t>
      </w:r>
    </w:p>
    <w:p w14:paraId="7148F91C" w14:textId="785B3B0A" w:rsidR="008F5F0F" w:rsidRPr="005540AE" w:rsidRDefault="008F5F0F" w:rsidP="4F8E030E">
      <w:pPr>
        <w:rPr>
          <w:rFonts w:ascii="Poppins" w:eastAsiaTheme="minorEastAsia" w:hAnsi="Poppins"/>
          <w:kern w:val="2"/>
          <w:sz w:val="20"/>
          <w14:ligatures w14:val="standardContextual"/>
        </w:rPr>
      </w:pPr>
      <w:r w:rsidRPr="005540AE">
        <w:rPr>
          <w:rFonts w:ascii="Poppins" w:eastAsiaTheme="minorHAnsi" w:hAnsi="Poppins"/>
          <w:kern w:val="2"/>
          <w:sz w:val="20"/>
          <w14:ligatures w14:val="standardContextual"/>
        </w:rPr>
        <w:tab/>
      </w:r>
      <w:r w:rsidRPr="005540AE">
        <w:rPr>
          <w:rFonts w:ascii="Poppins" w:eastAsiaTheme="minorHAnsi" w:hAnsi="Poppins"/>
          <w:kern w:val="2"/>
          <w:sz w:val="20"/>
          <w14:ligatures w14:val="standardContextual"/>
        </w:rPr>
        <w:tab/>
      </w:r>
      <w:r w:rsidRPr="005540AE">
        <w:rPr>
          <w:rFonts w:ascii="Poppins" w:eastAsiaTheme="minorEastAsia" w:hAnsi="Poppins"/>
          <w:kern w:val="2"/>
          <w:sz w:val="20"/>
          <w14:ligatures w14:val="standardContextual"/>
        </w:rPr>
        <w:t>se sídlem</w:t>
      </w:r>
      <w:r w:rsidR="63FAC531" w:rsidRPr="005540AE">
        <w:rPr>
          <w:rFonts w:ascii="Poppins" w:eastAsiaTheme="minorEastAsia" w:hAnsi="Poppins"/>
          <w:kern w:val="2"/>
          <w:sz w:val="20"/>
          <w14:ligatures w14:val="standardContextual"/>
        </w:rPr>
        <w:t xml:space="preserve"> </w:t>
      </w:r>
      <w:r w:rsidR="4B7849FE" w:rsidRPr="005540AE">
        <w:rPr>
          <w:rFonts w:ascii="Poppins" w:eastAsiaTheme="minorEastAsia" w:hAnsi="Poppins"/>
          <w:sz w:val="20"/>
        </w:rPr>
        <w:t>U Cibulky 118/1, Košíře, 150 00 Praha 5</w:t>
      </w:r>
    </w:p>
    <w:p w14:paraId="7148F91D" w14:textId="7929F31E" w:rsidR="00D74116" w:rsidRPr="005540AE" w:rsidRDefault="00D74116" w:rsidP="004E33FB">
      <w:pPr>
        <w:rPr>
          <w:rFonts w:ascii="Poppins" w:eastAsiaTheme="minorHAnsi" w:hAnsi="Poppins"/>
          <w:kern w:val="2"/>
          <w:sz w:val="20"/>
          <w14:ligatures w14:val="standardContextual"/>
        </w:rPr>
      </w:pPr>
      <w:r w:rsidRPr="005540AE">
        <w:rPr>
          <w:rFonts w:ascii="Poppins" w:eastAsiaTheme="minorHAnsi" w:hAnsi="Poppins"/>
          <w:kern w:val="2"/>
          <w:sz w:val="20"/>
          <w14:ligatures w14:val="standardContextual"/>
        </w:rPr>
        <w:tab/>
      </w:r>
      <w:r w:rsidRPr="005540AE">
        <w:rPr>
          <w:rFonts w:ascii="Poppins" w:eastAsiaTheme="minorHAnsi" w:hAnsi="Poppins"/>
          <w:kern w:val="2"/>
          <w:sz w:val="20"/>
          <w14:ligatures w14:val="standardContextual"/>
        </w:rPr>
        <w:tab/>
        <w:t>zaps</w:t>
      </w:r>
      <w:r w:rsidR="00D845CB" w:rsidRPr="005540AE">
        <w:rPr>
          <w:rFonts w:ascii="Poppins" w:eastAsiaTheme="minorHAnsi" w:hAnsi="Poppins"/>
          <w:kern w:val="2"/>
          <w:sz w:val="20"/>
          <w14:ligatures w14:val="standardContextual"/>
        </w:rPr>
        <w:t>án</w:t>
      </w:r>
      <w:r w:rsidRPr="005540AE">
        <w:rPr>
          <w:rFonts w:ascii="Poppins" w:eastAsiaTheme="minorHAnsi" w:hAnsi="Poppins"/>
          <w:kern w:val="2"/>
          <w:sz w:val="20"/>
          <w14:ligatures w14:val="standardContextual"/>
        </w:rPr>
        <w:t xml:space="preserve"> v nadačním rejstříku vedeném u Městského soudu v Praze pod sp.</w:t>
      </w:r>
      <w:r w:rsidR="004F7BCD">
        <w:rPr>
          <w:rFonts w:ascii="Poppins" w:eastAsiaTheme="minorHAnsi" w:hAnsi="Poppins"/>
          <w:kern w:val="2"/>
          <w:sz w:val="20"/>
          <w14:ligatures w14:val="standardContextual"/>
        </w:rPr>
        <w:t xml:space="preserve"> </w:t>
      </w:r>
      <w:r w:rsidRPr="005540AE">
        <w:rPr>
          <w:rFonts w:ascii="Poppins" w:eastAsiaTheme="minorHAnsi" w:hAnsi="Poppins"/>
          <w:kern w:val="2"/>
          <w:sz w:val="20"/>
          <w14:ligatures w14:val="standardContextual"/>
        </w:rPr>
        <w:t>zn. N 1914</w:t>
      </w:r>
    </w:p>
    <w:p w14:paraId="7148F91E" w14:textId="49620E74" w:rsidR="00D74116" w:rsidRPr="005540AE" w:rsidRDefault="00D74116" w:rsidP="004E33FB">
      <w:pPr>
        <w:rPr>
          <w:rFonts w:ascii="Poppins" w:eastAsiaTheme="minorHAnsi" w:hAnsi="Poppins"/>
          <w:kern w:val="2"/>
          <w:sz w:val="20"/>
          <w14:ligatures w14:val="standardContextual"/>
        </w:rPr>
      </w:pPr>
      <w:r w:rsidRPr="005540AE">
        <w:rPr>
          <w:rFonts w:ascii="Poppins" w:eastAsiaTheme="minorHAnsi" w:hAnsi="Poppins"/>
          <w:kern w:val="2"/>
          <w:sz w:val="20"/>
          <w14:ligatures w14:val="standardContextual"/>
        </w:rPr>
        <w:tab/>
      </w:r>
      <w:r w:rsidRPr="005540AE">
        <w:rPr>
          <w:rFonts w:ascii="Poppins" w:eastAsiaTheme="minorHAnsi" w:hAnsi="Poppins"/>
          <w:kern w:val="2"/>
          <w:sz w:val="20"/>
          <w14:ligatures w14:val="standardContextual"/>
        </w:rPr>
        <w:tab/>
        <w:t xml:space="preserve">zastoupen </w:t>
      </w:r>
      <w:r w:rsidR="00506008">
        <w:rPr>
          <w:rFonts w:ascii="Poppins" w:eastAsiaTheme="minorHAnsi" w:hAnsi="Poppins"/>
          <w:kern w:val="2"/>
          <w:sz w:val="20"/>
          <w14:ligatures w14:val="standardContextual"/>
        </w:rPr>
        <w:t>xxxxx</w:t>
      </w:r>
      <w:r w:rsidR="006778B6" w:rsidRPr="005540AE">
        <w:rPr>
          <w:rFonts w:ascii="Poppins" w:eastAsiaTheme="minorHAnsi" w:hAnsi="Poppins"/>
          <w:kern w:val="2"/>
          <w:sz w:val="20"/>
          <w14:ligatures w14:val="standardContextual"/>
        </w:rPr>
        <w:t xml:space="preserve"> </w:t>
      </w:r>
    </w:p>
    <w:p w14:paraId="7148F91F" w14:textId="6EE37907" w:rsidR="00915F66" w:rsidRPr="005540AE" w:rsidRDefault="00915F66" w:rsidP="4A8CECF4">
      <w:pPr>
        <w:rPr>
          <w:rFonts w:ascii="Poppins" w:eastAsia="Poppins" w:hAnsi="Poppins"/>
          <w:kern w:val="2"/>
          <w:sz w:val="20"/>
          <w14:ligatures w14:val="standardContextual"/>
        </w:rPr>
      </w:pPr>
      <w:r w:rsidRPr="005540AE">
        <w:rPr>
          <w:rFonts w:ascii="Poppins" w:eastAsiaTheme="minorHAnsi" w:hAnsi="Poppins"/>
          <w:kern w:val="2"/>
          <w:sz w:val="20"/>
          <w14:ligatures w14:val="standardContextual"/>
        </w:rPr>
        <w:tab/>
      </w:r>
      <w:r w:rsidRPr="005540AE">
        <w:rPr>
          <w:rFonts w:ascii="Poppins" w:eastAsiaTheme="minorHAnsi" w:hAnsi="Poppins"/>
          <w:kern w:val="2"/>
          <w:sz w:val="20"/>
          <w14:ligatures w14:val="standardContextual"/>
        </w:rPr>
        <w:tab/>
      </w:r>
      <w:r w:rsidRPr="005540AE">
        <w:rPr>
          <w:rFonts w:ascii="Poppins" w:eastAsiaTheme="minorEastAsia" w:hAnsi="Poppins"/>
          <w:kern w:val="2"/>
          <w:sz w:val="20"/>
          <w14:ligatures w14:val="standardContextual"/>
        </w:rPr>
        <w:t>kontaktní e-mai</w:t>
      </w:r>
      <w:r w:rsidR="00A75DDC" w:rsidRPr="005540AE">
        <w:rPr>
          <w:rFonts w:ascii="Poppins" w:eastAsiaTheme="minorEastAsia" w:hAnsi="Poppins"/>
          <w:kern w:val="2"/>
          <w:sz w:val="20"/>
          <w14:ligatures w14:val="standardContextual"/>
        </w:rPr>
        <w:t>l</w:t>
      </w:r>
      <w:r w:rsidR="00A75DDC" w:rsidRPr="005540AE">
        <w:rPr>
          <w:rFonts w:ascii="Poppins" w:eastAsiaTheme="minorEastAsia" w:hAnsi="Poppins"/>
          <w:sz w:val="20"/>
        </w:rPr>
        <w:t xml:space="preserve">: </w:t>
      </w:r>
      <w:r w:rsidR="00811149">
        <w:rPr>
          <w:rFonts w:ascii="Poppins" w:eastAsiaTheme="minorEastAsia" w:hAnsi="Poppins"/>
          <w:sz w:val="20"/>
        </w:rPr>
        <w:t>xxxxx</w:t>
      </w:r>
    </w:p>
    <w:p w14:paraId="7148F920" w14:textId="3DF6DD02" w:rsidR="00915F66" w:rsidRPr="005540AE" w:rsidRDefault="00915F66" w:rsidP="004E33FB">
      <w:pPr>
        <w:rPr>
          <w:rFonts w:ascii="Poppins" w:eastAsiaTheme="minorHAnsi" w:hAnsi="Poppins"/>
          <w:kern w:val="2"/>
          <w:sz w:val="20"/>
          <w14:ligatures w14:val="standardContextual"/>
        </w:rPr>
      </w:pPr>
      <w:r w:rsidRPr="005540AE">
        <w:rPr>
          <w:rFonts w:ascii="Poppins" w:eastAsiaTheme="minorHAnsi" w:hAnsi="Poppins"/>
          <w:kern w:val="2"/>
          <w:sz w:val="20"/>
          <w14:ligatures w14:val="standardContextual"/>
        </w:rPr>
        <w:tab/>
      </w:r>
      <w:r w:rsidRPr="005540AE">
        <w:rPr>
          <w:rFonts w:ascii="Poppins" w:eastAsiaTheme="minorHAnsi" w:hAnsi="Poppins"/>
          <w:kern w:val="2"/>
          <w:sz w:val="20"/>
          <w14:ligatures w14:val="standardContextual"/>
        </w:rPr>
        <w:tab/>
        <w:t xml:space="preserve">bankovní spojení: </w:t>
      </w:r>
      <w:r w:rsidR="008428FC" w:rsidRPr="005540AE">
        <w:rPr>
          <w:rFonts w:ascii="Poppins" w:eastAsiaTheme="minorHAnsi" w:hAnsi="Poppins"/>
          <w:kern w:val="2"/>
          <w:sz w:val="20"/>
          <w14:ligatures w14:val="standardContextual"/>
        </w:rPr>
        <w:t>ČSOB</w:t>
      </w:r>
      <w:r w:rsidRPr="005540AE">
        <w:rPr>
          <w:rFonts w:ascii="Poppins" w:eastAsiaTheme="minorHAnsi" w:hAnsi="Poppins"/>
          <w:kern w:val="2"/>
          <w:sz w:val="20"/>
          <w14:ligatures w14:val="standardContextual"/>
        </w:rPr>
        <w:t>, č.</w:t>
      </w:r>
      <w:r w:rsidR="00503382">
        <w:rPr>
          <w:rFonts w:ascii="Poppins" w:eastAsiaTheme="minorHAnsi" w:hAnsi="Poppins"/>
          <w:kern w:val="2"/>
          <w:sz w:val="20"/>
          <w14:ligatures w14:val="standardContextual"/>
        </w:rPr>
        <w:t xml:space="preserve"> </w:t>
      </w:r>
      <w:r w:rsidRPr="005540AE">
        <w:rPr>
          <w:rFonts w:ascii="Poppins" w:eastAsiaTheme="minorHAnsi" w:hAnsi="Poppins"/>
          <w:kern w:val="2"/>
          <w:sz w:val="20"/>
          <w14:ligatures w14:val="standardContextual"/>
        </w:rPr>
        <w:t>ú.:</w:t>
      </w:r>
      <w:r w:rsidR="008428FC" w:rsidRPr="005540AE">
        <w:rPr>
          <w:rFonts w:ascii="Poppins" w:eastAsiaTheme="minorHAnsi" w:hAnsi="Poppins"/>
          <w:kern w:val="2"/>
          <w:sz w:val="20"/>
          <w14:ligatures w14:val="standardContextual"/>
        </w:rPr>
        <w:t xml:space="preserve"> 297560358/0300</w:t>
      </w:r>
    </w:p>
    <w:p w14:paraId="7148F921" w14:textId="77777777" w:rsidR="00D74116" w:rsidRPr="005540AE" w:rsidRDefault="00D74116" w:rsidP="004E33FB">
      <w:pPr>
        <w:rPr>
          <w:rFonts w:ascii="Poppins" w:hAnsi="Poppins"/>
          <w:sz w:val="14"/>
        </w:rPr>
      </w:pPr>
    </w:p>
    <w:p w14:paraId="7148F922" w14:textId="77777777" w:rsidR="00D74116" w:rsidRPr="005540AE" w:rsidRDefault="00D74116" w:rsidP="004E33FB">
      <w:pPr>
        <w:rPr>
          <w:rFonts w:ascii="Poppins" w:hAnsi="Poppins"/>
          <w:sz w:val="20"/>
        </w:rPr>
      </w:pPr>
      <w:r w:rsidRPr="005540AE">
        <w:rPr>
          <w:rFonts w:ascii="Poppins" w:hAnsi="Poppins"/>
          <w:sz w:val="20"/>
        </w:rPr>
        <w:t>a</w:t>
      </w:r>
    </w:p>
    <w:p w14:paraId="7148F923" w14:textId="77777777" w:rsidR="00D74116" w:rsidRPr="005540AE" w:rsidRDefault="00D74116" w:rsidP="004E33FB">
      <w:pPr>
        <w:rPr>
          <w:rFonts w:ascii="Poppins" w:hAnsi="Poppins"/>
          <w:sz w:val="20"/>
        </w:rPr>
      </w:pPr>
    </w:p>
    <w:p w14:paraId="7148F924" w14:textId="436D9DDB" w:rsidR="00D74116" w:rsidRPr="00A2777F" w:rsidRDefault="00B62E36" w:rsidP="221986F8">
      <w:pPr>
        <w:rPr>
          <w:rFonts w:ascii="Poppins" w:hAnsi="Poppins"/>
          <w:sz w:val="20"/>
          <w:szCs w:val="20"/>
        </w:rPr>
      </w:pPr>
      <w:r w:rsidRPr="33BC3318">
        <w:rPr>
          <w:rFonts w:ascii="Poppins" w:hAnsi="Poppins"/>
          <w:b/>
          <w:sz w:val="20"/>
          <w:szCs w:val="20"/>
        </w:rPr>
        <w:t>Příjemce</w:t>
      </w:r>
      <w:r w:rsidR="00D74116" w:rsidRPr="33BC3318">
        <w:rPr>
          <w:rFonts w:ascii="Poppins" w:hAnsi="Poppins"/>
          <w:b/>
          <w:sz w:val="20"/>
          <w:szCs w:val="20"/>
        </w:rPr>
        <w:t>:</w:t>
      </w:r>
      <w:r w:rsidRPr="005540AE">
        <w:tab/>
      </w:r>
      <w:r w:rsidR="009727B9" w:rsidRPr="00A2777F">
        <w:rPr>
          <w:rFonts w:ascii="Poppins" w:hAnsi="Poppins" w:cs="Poppins"/>
          <w:sz w:val="20"/>
          <w:szCs w:val="20"/>
        </w:rPr>
        <w:t>Všeobecná fakultní nemocnice v</w:t>
      </w:r>
      <w:r w:rsidR="00366F7C" w:rsidRPr="00A2777F">
        <w:rPr>
          <w:rFonts w:ascii="Poppins" w:hAnsi="Poppins" w:cs="Poppins"/>
          <w:sz w:val="20"/>
          <w:szCs w:val="20"/>
        </w:rPr>
        <w:t> </w:t>
      </w:r>
      <w:r w:rsidR="009727B9" w:rsidRPr="00A2777F">
        <w:rPr>
          <w:rFonts w:ascii="Poppins" w:hAnsi="Poppins" w:cs="Poppins"/>
          <w:sz w:val="20"/>
          <w:szCs w:val="20"/>
        </w:rPr>
        <w:t>Praze</w:t>
      </w:r>
      <w:r w:rsidR="00366F7C" w:rsidRPr="00A2777F">
        <w:rPr>
          <w:rFonts w:ascii="Poppins" w:hAnsi="Poppins" w:cs="Poppins"/>
          <w:sz w:val="20"/>
          <w:szCs w:val="20"/>
        </w:rPr>
        <w:t>, IČ</w:t>
      </w:r>
      <w:r w:rsidR="005C3527">
        <w:rPr>
          <w:rFonts w:ascii="Poppins" w:hAnsi="Poppins" w:cs="Poppins"/>
          <w:sz w:val="20"/>
          <w:szCs w:val="20"/>
        </w:rPr>
        <w:t>:</w:t>
      </w:r>
      <w:r w:rsidR="00366F7C" w:rsidRPr="00A2777F">
        <w:rPr>
          <w:rFonts w:ascii="Poppins" w:hAnsi="Poppins" w:cs="Poppins"/>
          <w:sz w:val="20"/>
          <w:szCs w:val="20"/>
        </w:rPr>
        <w:t xml:space="preserve"> 00064165</w:t>
      </w:r>
      <w:r w:rsidR="0061737D" w:rsidRPr="00A2777F">
        <w:rPr>
          <w:rFonts w:ascii="Poppins" w:hAnsi="Poppins" w:cs="Poppins"/>
          <w:sz w:val="20"/>
          <w:szCs w:val="20"/>
        </w:rPr>
        <w:t xml:space="preserve"> </w:t>
      </w:r>
    </w:p>
    <w:p w14:paraId="7148F925" w14:textId="4BBA7A94" w:rsidR="004E33FB" w:rsidRPr="00A2777F" w:rsidRDefault="00D74116" w:rsidP="23D0728A">
      <w:pPr>
        <w:rPr>
          <w:rFonts w:ascii="Poppins" w:hAnsi="Poppins"/>
          <w:sz w:val="20"/>
        </w:rPr>
      </w:pPr>
      <w:r w:rsidRPr="00A2777F">
        <w:rPr>
          <w:rFonts w:ascii="Poppins" w:hAnsi="Poppins"/>
          <w:sz w:val="20"/>
        </w:rPr>
        <w:tab/>
      </w:r>
      <w:r w:rsidRPr="00A2777F">
        <w:rPr>
          <w:rFonts w:ascii="Poppins" w:hAnsi="Poppins"/>
          <w:sz w:val="20"/>
        </w:rPr>
        <w:tab/>
        <w:t>se sídlem</w:t>
      </w:r>
      <w:r w:rsidR="001A7684" w:rsidRPr="00A2777F">
        <w:rPr>
          <w:rFonts w:ascii="Poppins" w:hAnsi="Poppins"/>
          <w:sz w:val="20"/>
        </w:rPr>
        <w:t xml:space="preserve"> </w:t>
      </w:r>
      <w:r w:rsidR="00366F7C" w:rsidRPr="00A2777F">
        <w:rPr>
          <w:rFonts w:ascii="Poppins" w:hAnsi="Poppins"/>
          <w:sz w:val="20"/>
        </w:rPr>
        <w:t>U Nemocnice 499/2, Praha 2</w:t>
      </w:r>
      <w:r w:rsidR="005C025D">
        <w:rPr>
          <w:rFonts w:ascii="Poppins" w:hAnsi="Poppins"/>
          <w:sz w:val="20"/>
        </w:rPr>
        <w:t>, 128 08</w:t>
      </w:r>
    </w:p>
    <w:p w14:paraId="7148F927" w14:textId="6AC0A96C" w:rsidR="00915F66" w:rsidRPr="00A2777F" w:rsidRDefault="00D74116" w:rsidP="23D0728A">
      <w:pPr>
        <w:rPr>
          <w:rFonts w:ascii="Poppins" w:hAnsi="Poppins" w:cs="Poppins"/>
          <w:sz w:val="20"/>
          <w:szCs w:val="20"/>
        </w:rPr>
      </w:pPr>
      <w:r w:rsidRPr="00A2777F">
        <w:rPr>
          <w:rFonts w:ascii="Poppins" w:hAnsi="Poppins"/>
          <w:sz w:val="20"/>
        </w:rPr>
        <w:tab/>
      </w:r>
      <w:r w:rsidRPr="00A2777F">
        <w:rPr>
          <w:rFonts w:ascii="Poppins" w:hAnsi="Poppins"/>
          <w:sz w:val="20"/>
        </w:rPr>
        <w:tab/>
      </w:r>
      <w:r w:rsidR="00915F66" w:rsidRPr="00A2777F">
        <w:rPr>
          <w:rFonts w:ascii="Poppins" w:hAnsi="Poppins" w:cs="Poppins"/>
          <w:sz w:val="20"/>
          <w:szCs w:val="20"/>
        </w:rPr>
        <w:t>zastoupen</w:t>
      </w:r>
      <w:r w:rsidR="00582C70" w:rsidRPr="00A2777F">
        <w:rPr>
          <w:rFonts w:ascii="Poppins" w:hAnsi="Poppins" w:cs="Poppins"/>
          <w:sz w:val="20"/>
          <w:szCs w:val="20"/>
        </w:rPr>
        <w:t xml:space="preserve"> </w:t>
      </w:r>
      <w:r w:rsidR="009546C1" w:rsidRPr="00A2777F">
        <w:rPr>
          <w:rFonts w:ascii="Poppins" w:hAnsi="Poppins" w:cs="Poppins"/>
          <w:sz w:val="20"/>
          <w:szCs w:val="20"/>
        </w:rPr>
        <w:t>prof. MUDr. D</w:t>
      </w:r>
      <w:r w:rsidR="000F501F" w:rsidRPr="00A2777F">
        <w:rPr>
          <w:rFonts w:ascii="Poppins" w:hAnsi="Poppins" w:cs="Poppins"/>
          <w:sz w:val="20"/>
          <w:szCs w:val="20"/>
        </w:rPr>
        <w:t>avidem Feltlem, Ph.D., MBA, ředitelem</w:t>
      </w:r>
    </w:p>
    <w:p w14:paraId="7148F928" w14:textId="05CCA30B" w:rsidR="00915F66" w:rsidRPr="00A2777F" w:rsidRDefault="00915F66" w:rsidP="23D0728A">
      <w:pPr>
        <w:ind w:left="708" w:firstLine="708"/>
        <w:rPr>
          <w:rFonts w:ascii="Poppins" w:hAnsi="Poppins"/>
          <w:sz w:val="20"/>
        </w:rPr>
      </w:pPr>
      <w:r w:rsidRPr="00A2777F">
        <w:rPr>
          <w:rFonts w:ascii="Poppins" w:hAnsi="Poppins"/>
          <w:sz w:val="20"/>
        </w:rPr>
        <w:t xml:space="preserve">kontaktní e-mail: </w:t>
      </w:r>
      <w:r w:rsidR="00811149">
        <w:rPr>
          <w:rFonts w:ascii="Poppins" w:hAnsi="Poppins"/>
          <w:sz w:val="20"/>
        </w:rPr>
        <w:t>xxxxx</w:t>
      </w:r>
    </w:p>
    <w:p w14:paraId="7148F929" w14:textId="03BC106F" w:rsidR="00915F66" w:rsidRPr="00A2777F" w:rsidRDefault="00915F66" w:rsidP="23D0728A">
      <w:pPr>
        <w:rPr>
          <w:rFonts w:ascii="Poppins" w:hAnsi="Poppins"/>
          <w:sz w:val="20"/>
          <w:szCs w:val="20"/>
        </w:rPr>
      </w:pPr>
      <w:r w:rsidRPr="00A2777F">
        <w:rPr>
          <w:rFonts w:ascii="Poppins" w:hAnsi="Poppins"/>
          <w:sz w:val="20"/>
        </w:rPr>
        <w:tab/>
      </w:r>
      <w:r w:rsidRPr="00A2777F">
        <w:rPr>
          <w:rFonts w:ascii="Poppins" w:hAnsi="Poppins"/>
          <w:sz w:val="20"/>
        </w:rPr>
        <w:tab/>
      </w:r>
      <w:r w:rsidRPr="33BC3318">
        <w:rPr>
          <w:rFonts w:ascii="Poppins" w:hAnsi="Poppins"/>
          <w:sz w:val="20"/>
          <w:szCs w:val="20"/>
        </w:rPr>
        <w:t xml:space="preserve">bankovní spojení: </w:t>
      </w:r>
      <w:r w:rsidR="00457946">
        <w:rPr>
          <w:rFonts w:ascii="Poppins" w:hAnsi="Poppins" w:cs="Poppins"/>
          <w:sz w:val="20"/>
          <w:szCs w:val="20"/>
        </w:rPr>
        <w:t>ČNB</w:t>
      </w:r>
      <w:r w:rsidR="136631E6" w:rsidRPr="33BC3318">
        <w:rPr>
          <w:rFonts w:ascii="Poppins" w:hAnsi="Poppins"/>
          <w:sz w:val="20"/>
          <w:szCs w:val="20"/>
        </w:rPr>
        <w:t>, č.</w:t>
      </w:r>
      <w:r w:rsidR="00503382" w:rsidRPr="33BC3318">
        <w:rPr>
          <w:rFonts w:ascii="Poppins" w:hAnsi="Poppins"/>
          <w:sz w:val="20"/>
          <w:szCs w:val="20"/>
        </w:rPr>
        <w:t xml:space="preserve"> </w:t>
      </w:r>
      <w:r w:rsidR="136631E6" w:rsidRPr="00A2777F">
        <w:rPr>
          <w:rFonts w:ascii="Poppins" w:hAnsi="Poppins" w:cs="Poppins"/>
          <w:sz w:val="20"/>
          <w:szCs w:val="20"/>
        </w:rPr>
        <w:t>ú</w:t>
      </w:r>
      <w:r w:rsidR="00457946">
        <w:rPr>
          <w:rFonts w:ascii="Poppins" w:hAnsi="Poppins" w:cs="Poppins"/>
          <w:sz w:val="20"/>
          <w:szCs w:val="20"/>
        </w:rPr>
        <w:t>.:</w:t>
      </w:r>
      <w:r w:rsidR="000439BF" w:rsidRPr="00A2777F">
        <w:rPr>
          <w:rFonts w:ascii="Poppins" w:hAnsi="Poppins" w:cs="Poppins"/>
          <w:sz w:val="20"/>
          <w:szCs w:val="20"/>
        </w:rPr>
        <w:t xml:space="preserve"> 10006-24035021/0710</w:t>
      </w:r>
      <w:r w:rsidR="00B33E53">
        <w:rPr>
          <w:rFonts w:ascii="Poppins" w:hAnsi="Poppins" w:cs="Poppins"/>
          <w:sz w:val="20"/>
          <w:szCs w:val="20"/>
        </w:rPr>
        <w:t>, v.</w:t>
      </w:r>
      <w:r w:rsidR="00D2006B">
        <w:rPr>
          <w:rFonts w:ascii="Poppins" w:hAnsi="Poppins" w:cs="Poppins"/>
          <w:sz w:val="20"/>
          <w:szCs w:val="20"/>
        </w:rPr>
        <w:t xml:space="preserve"> </w:t>
      </w:r>
      <w:r w:rsidR="00B33E53">
        <w:rPr>
          <w:rFonts w:ascii="Poppins" w:hAnsi="Poppins" w:cs="Poppins"/>
          <w:sz w:val="20"/>
          <w:szCs w:val="20"/>
        </w:rPr>
        <w:t xml:space="preserve">s. </w:t>
      </w:r>
      <w:r w:rsidR="00E062A4">
        <w:rPr>
          <w:rFonts w:ascii="Poppins" w:hAnsi="Poppins" w:cs="Poppins"/>
          <w:sz w:val="20"/>
          <w:szCs w:val="20"/>
        </w:rPr>
        <w:t>4149050</w:t>
      </w:r>
    </w:p>
    <w:p w14:paraId="7148F92D" w14:textId="77777777" w:rsidR="00A03A91" w:rsidRPr="005540AE" w:rsidRDefault="00A03A91" w:rsidP="00A03A91">
      <w:pPr>
        <w:rPr>
          <w:rFonts w:ascii="Poppins" w:hAnsi="Poppins"/>
          <w:sz w:val="20"/>
        </w:rPr>
      </w:pPr>
    </w:p>
    <w:p w14:paraId="7148F92E" w14:textId="77777777" w:rsidR="00D845CB" w:rsidRPr="00E26108" w:rsidRDefault="00D845CB" w:rsidP="008F5404">
      <w:pPr>
        <w:spacing w:after="120"/>
        <w:jc w:val="center"/>
        <w:rPr>
          <w:rFonts w:ascii="Poppins" w:hAnsi="Poppins"/>
          <w:b/>
          <w:sz w:val="20"/>
        </w:rPr>
      </w:pPr>
      <w:r w:rsidRPr="00E26108">
        <w:rPr>
          <w:rFonts w:ascii="Poppins" w:hAnsi="Poppins"/>
          <w:b/>
          <w:sz w:val="20"/>
        </w:rPr>
        <w:t>ČLÁNEK 1: ÚVODNÍ UJEDNÁNÍ</w:t>
      </w:r>
    </w:p>
    <w:p w14:paraId="054E780C" w14:textId="77777777" w:rsidR="00E26108" w:rsidRDefault="00B62E36" w:rsidP="00E26108">
      <w:pPr>
        <w:numPr>
          <w:ilvl w:val="0"/>
          <w:numId w:val="18"/>
        </w:numPr>
        <w:spacing w:after="120"/>
        <w:ind w:left="426"/>
        <w:jc w:val="both"/>
        <w:rPr>
          <w:rFonts w:ascii="Poppins" w:hAnsi="Poppins"/>
          <w:sz w:val="20"/>
        </w:rPr>
      </w:pPr>
      <w:r w:rsidRPr="00E26108">
        <w:rPr>
          <w:rFonts w:ascii="Poppins" w:hAnsi="Poppins"/>
          <w:sz w:val="20"/>
        </w:rPr>
        <w:t xml:space="preserve">Poskytovatel </w:t>
      </w:r>
      <w:r w:rsidR="00D845CB" w:rsidRPr="00E26108">
        <w:rPr>
          <w:rFonts w:ascii="Poppins" w:hAnsi="Poppins"/>
          <w:sz w:val="20"/>
        </w:rPr>
        <w:t>je nadací</w:t>
      </w:r>
      <w:r w:rsidR="00E26522" w:rsidRPr="00E26108">
        <w:rPr>
          <w:rFonts w:ascii="Poppins" w:hAnsi="Poppins"/>
          <w:sz w:val="20"/>
        </w:rPr>
        <w:t xml:space="preserve">, jejímž účelem v souladu s nadační listinou je mimo jiné poskytování podpory při provozování služeb určených závažně nemocným dětem a jejich rodinám. K naplňování tohoto účelu je </w:t>
      </w:r>
      <w:r w:rsidR="00A4106D" w:rsidRPr="00E26108">
        <w:rPr>
          <w:rFonts w:ascii="Poppins" w:hAnsi="Poppins"/>
          <w:sz w:val="20"/>
        </w:rPr>
        <w:t xml:space="preserve">Poskytovatel </w:t>
      </w:r>
      <w:r w:rsidR="00E26522" w:rsidRPr="00E26108">
        <w:rPr>
          <w:rFonts w:ascii="Poppins" w:hAnsi="Poppins"/>
          <w:sz w:val="20"/>
        </w:rPr>
        <w:t>mimo jiné oprávněn ve smyslu odst. 2.4 písm. a) nadační listiny poskytovat formou bezúplatného plnění nadační příspěvky fyzickým a právnickým osobám</w:t>
      </w:r>
      <w:r w:rsidR="00A4106D" w:rsidRPr="00E26108">
        <w:rPr>
          <w:rFonts w:ascii="Poppins" w:hAnsi="Poppins"/>
          <w:sz w:val="20"/>
        </w:rPr>
        <w:t xml:space="preserve"> a rovněž ve smysl</w:t>
      </w:r>
      <w:r w:rsidR="004F388F" w:rsidRPr="00E26108">
        <w:rPr>
          <w:rFonts w:ascii="Poppins" w:hAnsi="Poppins"/>
          <w:sz w:val="20"/>
        </w:rPr>
        <w:t>u</w:t>
      </w:r>
      <w:r w:rsidR="00A4106D" w:rsidRPr="00E26108">
        <w:rPr>
          <w:rFonts w:ascii="Poppins" w:hAnsi="Poppins"/>
          <w:sz w:val="20"/>
        </w:rPr>
        <w:t xml:space="preserve"> odst. 2.4 písm. c) nadační listiny podporovat inciativy třetích osob směřující k rozvoji zdravotní péče, vědy, výzkumu či vzdělávání v souladu s účelem nadace.</w:t>
      </w:r>
    </w:p>
    <w:p w14:paraId="7148F930" w14:textId="687830A0" w:rsidR="005516B3" w:rsidRPr="00AE021B" w:rsidRDefault="471731DC" w:rsidP="45DE66D4">
      <w:pPr>
        <w:numPr>
          <w:ilvl w:val="0"/>
          <w:numId w:val="18"/>
        </w:numPr>
        <w:spacing w:after="120"/>
        <w:ind w:left="426"/>
        <w:jc w:val="both"/>
        <w:rPr>
          <w:rFonts w:ascii="Poppins" w:hAnsi="Poppins" w:cs="Poppins"/>
          <w:sz w:val="20"/>
          <w:szCs w:val="20"/>
        </w:rPr>
      </w:pPr>
      <w:r w:rsidRPr="45DE66D4">
        <w:rPr>
          <w:rFonts w:ascii="Poppins" w:hAnsi="Poppins" w:cs="Poppins"/>
          <w:sz w:val="20"/>
          <w:szCs w:val="20"/>
        </w:rPr>
        <w:t xml:space="preserve">Příjemce </w:t>
      </w:r>
      <w:r w:rsidR="1D32FB66" w:rsidRPr="45DE66D4">
        <w:rPr>
          <w:rFonts w:ascii="Poppins" w:hAnsi="Poppins" w:cs="Poppins"/>
          <w:sz w:val="20"/>
          <w:szCs w:val="20"/>
        </w:rPr>
        <w:t>j</w:t>
      </w:r>
      <w:r w:rsidR="1D32FB66" w:rsidRPr="00AE021B">
        <w:rPr>
          <w:rFonts w:ascii="Poppins" w:hAnsi="Poppins" w:cs="Poppins"/>
          <w:sz w:val="20"/>
          <w:szCs w:val="20"/>
        </w:rPr>
        <w:t xml:space="preserve">e </w:t>
      </w:r>
      <w:r w:rsidR="6F962618" w:rsidRPr="00AE021B">
        <w:rPr>
          <w:rFonts w:ascii="Poppins" w:hAnsi="Poppins" w:cs="Poppins"/>
          <w:sz w:val="20"/>
          <w:szCs w:val="20"/>
        </w:rPr>
        <w:t>státní příspěvková organizace, naplňující svůj obecně prospěšný účel stanovený v předmětu činnosti, jímž je mimo jiné léčit pacienty komplexně a s pomocí nejmodernějších léčebných postupů.</w:t>
      </w:r>
    </w:p>
    <w:p w14:paraId="7148F931" w14:textId="77777777" w:rsidR="00D845CB" w:rsidRPr="005540AE" w:rsidRDefault="005516B3" w:rsidP="008F5404">
      <w:pPr>
        <w:numPr>
          <w:ilvl w:val="0"/>
          <w:numId w:val="18"/>
        </w:numPr>
        <w:spacing w:after="120"/>
        <w:ind w:left="426"/>
        <w:jc w:val="both"/>
        <w:rPr>
          <w:rFonts w:ascii="Poppins" w:hAnsi="Poppins"/>
          <w:sz w:val="20"/>
        </w:rPr>
      </w:pPr>
      <w:r w:rsidRPr="005540AE">
        <w:rPr>
          <w:rFonts w:ascii="Poppins" w:hAnsi="Poppins"/>
          <w:sz w:val="20"/>
        </w:rPr>
        <w:t xml:space="preserve">Správní rada </w:t>
      </w:r>
      <w:r w:rsidR="00E10859" w:rsidRPr="005540AE">
        <w:rPr>
          <w:rFonts w:ascii="Poppins" w:hAnsi="Poppins"/>
          <w:sz w:val="20"/>
        </w:rPr>
        <w:t xml:space="preserve">Poskytovatele </w:t>
      </w:r>
      <w:r w:rsidRPr="005540AE">
        <w:rPr>
          <w:rFonts w:ascii="Poppins" w:hAnsi="Poppins"/>
          <w:sz w:val="20"/>
        </w:rPr>
        <w:t xml:space="preserve">rozhodla v souladu se statutem nadace o schválení poskytnutí nadačního příspěvku (daru) </w:t>
      </w:r>
      <w:r w:rsidR="00E10859" w:rsidRPr="005540AE">
        <w:rPr>
          <w:rFonts w:ascii="Poppins" w:hAnsi="Poppins"/>
          <w:sz w:val="20"/>
        </w:rPr>
        <w:t>Příjemci</w:t>
      </w:r>
      <w:r w:rsidRPr="005540AE">
        <w:rPr>
          <w:rFonts w:ascii="Poppins" w:hAnsi="Poppins"/>
          <w:sz w:val="20"/>
        </w:rPr>
        <w:t xml:space="preserve">. Tato smlouva je uzavřena za účelem úpravy vzájemných práv a povinností smluvních stran při poskytnutí nadačního příspěvku </w:t>
      </w:r>
      <w:r w:rsidR="00E10859" w:rsidRPr="005540AE">
        <w:rPr>
          <w:rFonts w:ascii="Poppins" w:hAnsi="Poppins"/>
          <w:sz w:val="20"/>
        </w:rPr>
        <w:t>Poskytovatelem Příjemci</w:t>
      </w:r>
      <w:r w:rsidRPr="005540AE">
        <w:rPr>
          <w:rFonts w:ascii="Poppins" w:hAnsi="Poppins"/>
          <w:sz w:val="20"/>
        </w:rPr>
        <w:t>.</w:t>
      </w:r>
    </w:p>
    <w:p w14:paraId="7148F932" w14:textId="77777777" w:rsidR="00E10859" w:rsidRPr="005540AE" w:rsidRDefault="00E10859" w:rsidP="008F5404">
      <w:pPr>
        <w:numPr>
          <w:ilvl w:val="0"/>
          <w:numId w:val="18"/>
        </w:numPr>
        <w:spacing w:after="120"/>
        <w:ind w:left="426"/>
        <w:jc w:val="both"/>
        <w:rPr>
          <w:rFonts w:ascii="Poppins" w:hAnsi="Poppins"/>
          <w:sz w:val="20"/>
        </w:rPr>
      </w:pPr>
      <w:r w:rsidRPr="005540AE">
        <w:rPr>
          <w:rFonts w:ascii="Poppins" w:hAnsi="Poppins"/>
          <w:sz w:val="20"/>
        </w:rPr>
        <w:t xml:space="preserve">Ředitelka nadace Poskytovatele je za Poskytovatele oprávněna jednat ve věcech této smlouvy na základě ust. čl. 4.2 statutu nadace. </w:t>
      </w:r>
    </w:p>
    <w:p w14:paraId="7148F933" w14:textId="77777777" w:rsidR="005516B3" w:rsidRPr="007E25CB" w:rsidRDefault="005516B3" w:rsidP="008F5404">
      <w:pPr>
        <w:spacing w:after="120"/>
        <w:rPr>
          <w:rFonts w:ascii="Poppins" w:hAnsi="Poppins" w:cs="Poppins"/>
          <w:sz w:val="20"/>
          <w:szCs w:val="20"/>
        </w:rPr>
      </w:pPr>
    </w:p>
    <w:p w14:paraId="7148F934" w14:textId="77777777" w:rsidR="005516B3" w:rsidRPr="006E6F1D" w:rsidRDefault="005516B3" w:rsidP="008F5404">
      <w:pPr>
        <w:spacing w:after="120"/>
        <w:jc w:val="center"/>
        <w:rPr>
          <w:rFonts w:ascii="Poppins" w:hAnsi="Poppins"/>
          <w:b/>
          <w:sz w:val="20"/>
        </w:rPr>
      </w:pPr>
      <w:r w:rsidRPr="006E6F1D">
        <w:rPr>
          <w:rFonts w:ascii="Poppins" w:hAnsi="Poppins"/>
          <w:b/>
          <w:sz w:val="20"/>
        </w:rPr>
        <w:t>ČLÁNEK 2: PŘEDMĚT SMLOUVY</w:t>
      </w:r>
    </w:p>
    <w:p w14:paraId="7148F935" w14:textId="297C90C0" w:rsidR="00837127" w:rsidRPr="005540AE" w:rsidRDefault="2F6E570D" w:rsidP="005540AE">
      <w:pPr>
        <w:numPr>
          <w:ilvl w:val="0"/>
          <w:numId w:val="19"/>
        </w:numPr>
        <w:spacing w:after="120" w:line="259" w:lineRule="auto"/>
        <w:ind w:left="426"/>
        <w:jc w:val="both"/>
        <w:rPr>
          <w:rFonts w:ascii="Poppins" w:hAnsi="Poppins"/>
        </w:rPr>
      </w:pPr>
      <w:r w:rsidRPr="680D6D3B">
        <w:rPr>
          <w:rFonts w:ascii="Poppins" w:hAnsi="Poppins"/>
          <w:sz w:val="20"/>
          <w:szCs w:val="20"/>
        </w:rPr>
        <w:t>Poskytovatel</w:t>
      </w:r>
      <w:r w:rsidR="085892BD" w:rsidRPr="680D6D3B">
        <w:rPr>
          <w:rFonts w:ascii="Poppins" w:hAnsi="Poppins"/>
          <w:sz w:val="20"/>
          <w:szCs w:val="20"/>
        </w:rPr>
        <w:t xml:space="preserve"> se touto smlouvou zavazuje bezúplatně převést peněžní prostředky ve výši</w:t>
      </w:r>
      <w:r w:rsidR="3B9CDC45" w:rsidRPr="680D6D3B">
        <w:rPr>
          <w:rFonts w:ascii="Poppins" w:hAnsi="Poppins"/>
          <w:sz w:val="20"/>
          <w:szCs w:val="20"/>
        </w:rPr>
        <w:t xml:space="preserve"> </w:t>
      </w:r>
      <w:r w:rsidR="30A4EF7A" w:rsidRPr="680D6D3B">
        <w:rPr>
          <w:rFonts w:ascii="Poppins" w:hAnsi="Poppins" w:cs="Poppins"/>
          <w:b/>
          <w:bCs/>
          <w:sz w:val="20"/>
          <w:szCs w:val="20"/>
        </w:rPr>
        <w:t>592 700</w:t>
      </w:r>
      <w:r w:rsidR="085892BD" w:rsidRPr="680D6D3B">
        <w:rPr>
          <w:rFonts w:ascii="Poppins" w:hAnsi="Poppins"/>
          <w:b/>
          <w:bCs/>
          <w:sz w:val="20"/>
          <w:szCs w:val="20"/>
        </w:rPr>
        <w:t xml:space="preserve"> Kč (</w:t>
      </w:r>
      <w:r w:rsidR="085892BD" w:rsidRPr="680D6D3B">
        <w:rPr>
          <w:rFonts w:ascii="Poppins" w:hAnsi="Poppins"/>
          <w:b/>
          <w:bCs/>
          <w:i/>
          <w:iCs/>
          <w:sz w:val="20"/>
          <w:szCs w:val="20"/>
        </w:rPr>
        <w:t xml:space="preserve">slovy: </w:t>
      </w:r>
      <w:r w:rsidR="7E654684" w:rsidRPr="680D6D3B">
        <w:rPr>
          <w:rFonts w:ascii="Poppins" w:hAnsi="Poppins"/>
          <w:b/>
          <w:bCs/>
          <w:i/>
          <w:iCs/>
          <w:sz w:val="20"/>
          <w:szCs w:val="20"/>
        </w:rPr>
        <w:t>pět set devadesát dva tisíc sedm set</w:t>
      </w:r>
      <w:r w:rsidR="7DF2ABE2" w:rsidRPr="680D6D3B">
        <w:rPr>
          <w:rFonts w:ascii="Poppins" w:hAnsi="Poppins"/>
          <w:b/>
          <w:bCs/>
          <w:i/>
          <w:iCs/>
          <w:sz w:val="20"/>
          <w:szCs w:val="20"/>
        </w:rPr>
        <w:t xml:space="preserve"> </w:t>
      </w:r>
      <w:r w:rsidR="085892BD" w:rsidRPr="680D6D3B">
        <w:rPr>
          <w:rFonts w:ascii="Poppins" w:hAnsi="Poppins"/>
          <w:b/>
          <w:bCs/>
          <w:i/>
          <w:iCs/>
          <w:sz w:val="20"/>
          <w:szCs w:val="20"/>
        </w:rPr>
        <w:t>korun českých</w:t>
      </w:r>
      <w:r w:rsidR="085892BD" w:rsidRPr="680D6D3B">
        <w:rPr>
          <w:rFonts w:ascii="Poppins" w:hAnsi="Poppins"/>
          <w:b/>
          <w:bCs/>
          <w:sz w:val="20"/>
          <w:szCs w:val="20"/>
        </w:rPr>
        <w:t>)</w:t>
      </w:r>
      <w:r w:rsidR="085892BD" w:rsidRPr="680D6D3B">
        <w:rPr>
          <w:rFonts w:ascii="Poppins" w:hAnsi="Poppins"/>
          <w:sz w:val="20"/>
          <w:szCs w:val="20"/>
        </w:rPr>
        <w:t xml:space="preserve"> (dále jako „</w:t>
      </w:r>
      <w:r w:rsidR="085892BD" w:rsidRPr="680D6D3B">
        <w:rPr>
          <w:rFonts w:ascii="Poppins" w:hAnsi="Poppins"/>
          <w:b/>
          <w:bCs/>
          <w:sz w:val="20"/>
          <w:szCs w:val="20"/>
        </w:rPr>
        <w:t>Příspěvek</w:t>
      </w:r>
      <w:r w:rsidR="085892BD" w:rsidRPr="680D6D3B">
        <w:rPr>
          <w:rFonts w:ascii="Poppins" w:hAnsi="Poppins"/>
          <w:sz w:val="20"/>
          <w:szCs w:val="20"/>
        </w:rPr>
        <w:t xml:space="preserve">“) do vlastnictví Příjemce, a to za podmínek stanovených touto smlouvou. Příjemce podpisem této smlouvy Příspěvek přijímá do svého vlastnictví a zavazuje se jej použít </w:t>
      </w:r>
      <w:r w:rsidR="012C8B74" w:rsidRPr="680D6D3B">
        <w:rPr>
          <w:rFonts w:ascii="Poppins" w:hAnsi="Poppins"/>
          <w:sz w:val="20"/>
          <w:szCs w:val="20"/>
        </w:rPr>
        <w:t xml:space="preserve">výhradně </w:t>
      </w:r>
      <w:r w:rsidR="085892BD" w:rsidRPr="680D6D3B">
        <w:rPr>
          <w:rFonts w:ascii="Poppins" w:hAnsi="Poppins"/>
          <w:sz w:val="20"/>
          <w:szCs w:val="20"/>
        </w:rPr>
        <w:t>v souladu s jeho ujednaným účelovým určením, jakož i v souladu s cíli a účely své činnosti.</w:t>
      </w:r>
    </w:p>
    <w:p w14:paraId="7148F936" w14:textId="579187BF" w:rsidR="002A7F7D" w:rsidRPr="005540AE" w:rsidRDefault="13C750A0" w:rsidP="45DE66D4">
      <w:pPr>
        <w:numPr>
          <w:ilvl w:val="0"/>
          <w:numId w:val="19"/>
        </w:numPr>
        <w:spacing w:after="120"/>
        <w:ind w:left="426"/>
        <w:jc w:val="both"/>
        <w:rPr>
          <w:rFonts w:ascii="Poppins" w:hAnsi="Poppins"/>
          <w:sz w:val="20"/>
          <w:szCs w:val="20"/>
        </w:rPr>
      </w:pPr>
      <w:r w:rsidRPr="680D6D3B">
        <w:rPr>
          <w:rFonts w:ascii="Poppins" w:hAnsi="Poppins"/>
          <w:sz w:val="20"/>
          <w:szCs w:val="20"/>
        </w:rPr>
        <w:lastRenderedPageBreak/>
        <w:t>Příspěvek je určený pro</w:t>
      </w:r>
      <w:r w:rsidR="66DAE4B9" w:rsidRPr="680D6D3B">
        <w:rPr>
          <w:rFonts w:ascii="Poppins" w:hAnsi="Poppins"/>
          <w:sz w:val="20"/>
          <w:szCs w:val="20"/>
        </w:rPr>
        <w:t xml:space="preserve"> </w:t>
      </w:r>
      <w:r w:rsidR="55B8537F" w:rsidRPr="680D6D3B">
        <w:rPr>
          <w:rFonts w:ascii="Poppins" w:hAnsi="Poppins"/>
          <w:sz w:val="20"/>
          <w:szCs w:val="20"/>
        </w:rPr>
        <w:t xml:space="preserve">účely realizace projektu: </w:t>
      </w:r>
      <w:r w:rsidR="66DAE4B9" w:rsidRPr="680D6D3B">
        <w:rPr>
          <w:rFonts w:ascii="Poppins" w:hAnsi="Poppins"/>
          <w:b/>
          <w:bCs/>
          <w:sz w:val="20"/>
          <w:szCs w:val="20"/>
        </w:rPr>
        <w:t>„</w:t>
      </w:r>
      <w:r w:rsidR="47D79115" w:rsidRPr="680D6D3B">
        <w:rPr>
          <w:rFonts w:ascii="Poppins" w:hAnsi="Poppins"/>
          <w:b/>
          <w:bCs/>
          <w:sz w:val="20"/>
          <w:szCs w:val="20"/>
        </w:rPr>
        <w:t>Podpora pacientů s Duchennovou dystrofií v přechodu z dětské do dospělé péče</w:t>
      </w:r>
      <w:r w:rsidR="575280B1" w:rsidRPr="680D6D3B">
        <w:rPr>
          <w:rFonts w:ascii="Poppins" w:hAnsi="Poppins" w:cs="Poppins"/>
          <w:b/>
          <w:bCs/>
          <w:sz w:val="20"/>
          <w:szCs w:val="20"/>
        </w:rPr>
        <w:t>“</w:t>
      </w:r>
      <w:r w:rsidR="19389F49" w:rsidRPr="680D6D3B">
        <w:rPr>
          <w:rFonts w:ascii="Poppins" w:hAnsi="Poppins"/>
          <w:b/>
          <w:bCs/>
          <w:sz w:val="20"/>
          <w:szCs w:val="20"/>
        </w:rPr>
        <w:t> </w:t>
      </w:r>
      <w:r w:rsidR="7D919EE3" w:rsidRPr="680D6D3B">
        <w:rPr>
          <w:rFonts w:ascii="Poppins" w:hAnsi="Poppins"/>
          <w:sz w:val="20"/>
          <w:szCs w:val="20"/>
        </w:rPr>
        <w:t>(dále jako „</w:t>
      </w:r>
      <w:r w:rsidR="7D919EE3" w:rsidRPr="680D6D3B">
        <w:rPr>
          <w:rFonts w:ascii="Poppins" w:hAnsi="Poppins"/>
          <w:b/>
          <w:bCs/>
          <w:sz w:val="20"/>
          <w:szCs w:val="20"/>
        </w:rPr>
        <w:t>Projekt</w:t>
      </w:r>
      <w:r w:rsidR="7D919EE3" w:rsidRPr="680D6D3B">
        <w:rPr>
          <w:rFonts w:ascii="Poppins" w:hAnsi="Poppins"/>
          <w:sz w:val="20"/>
          <w:szCs w:val="20"/>
        </w:rPr>
        <w:t>“)</w:t>
      </w:r>
      <w:r w:rsidR="6ADF1EF5" w:rsidRPr="680D6D3B">
        <w:rPr>
          <w:rFonts w:ascii="Poppins" w:hAnsi="Poppins"/>
          <w:sz w:val="20"/>
          <w:szCs w:val="20"/>
        </w:rPr>
        <w:t xml:space="preserve">. </w:t>
      </w:r>
    </w:p>
    <w:p w14:paraId="7148F938" w14:textId="76B8B284" w:rsidR="00E15EFE" w:rsidRPr="005540AE" w:rsidRDefault="13C750A0" w:rsidP="680D6D3B">
      <w:pPr>
        <w:numPr>
          <w:ilvl w:val="0"/>
          <w:numId w:val="19"/>
        </w:numPr>
        <w:spacing w:after="120" w:line="259" w:lineRule="auto"/>
        <w:ind w:left="426"/>
        <w:jc w:val="both"/>
        <w:rPr>
          <w:rFonts w:ascii="Poppins" w:hAnsi="Poppins"/>
          <w:i/>
          <w:iCs/>
          <w:sz w:val="20"/>
          <w:szCs w:val="20"/>
        </w:rPr>
      </w:pPr>
      <w:r w:rsidRPr="680D6D3B">
        <w:rPr>
          <w:rFonts w:ascii="Poppins" w:hAnsi="Poppins"/>
          <w:sz w:val="20"/>
          <w:szCs w:val="20"/>
        </w:rPr>
        <w:t>Příspěvek bude Příjemci</w:t>
      </w:r>
      <w:r w:rsidR="7632C551" w:rsidRPr="680D6D3B">
        <w:rPr>
          <w:rFonts w:ascii="Poppins" w:hAnsi="Poppins"/>
          <w:sz w:val="20"/>
          <w:szCs w:val="20"/>
        </w:rPr>
        <w:t xml:space="preserve"> vyplacen bezhotovostním převodem na účet Příjemce uvedený v hlavičce této smlouvy</w:t>
      </w:r>
      <w:r w:rsidR="01E96146" w:rsidRPr="680D6D3B">
        <w:rPr>
          <w:rFonts w:ascii="Poppins" w:hAnsi="Poppins"/>
          <w:sz w:val="20"/>
          <w:szCs w:val="20"/>
        </w:rPr>
        <w:t xml:space="preserve"> ve </w:t>
      </w:r>
      <w:r w:rsidR="6C62096B" w:rsidRPr="680D6D3B">
        <w:rPr>
          <w:rFonts w:ascii="Poppins" w:hAnsi="Poppins"/>
          <w:sz w:val="20"/>
          <w:szCs w:val="20"/>
        </w:rPr>
        <w:t>dvou</w:t>
      </w:r>
      <w:r w:rsidR="2141AFC9" w:rsidRPr="680D6D3B">
        <w:rPr>
          <w:rFonts w:ascii="Poppins" w:hAnsi="Poppins"/>
          <w:sz w:val="20"/>
          <w:szCs w:val="20"/>
        </w:rPr>
        <w:t xml:space="preserve"> </w:t>
      </w:r>
      <w:r w:rsidR="01E96146" w:rsidRPr="680D6D3B">
        <w:rPr>
          <w:rFonts w:ascii="Poppins" w:hAnsi="Poppins"/>
          <w:sz w:val="20"/>
          <w:szCs w:val="20"/>
        </w:rPr>
        <w:t>splátkách. První splátka ve výši</w:t>
      </w:r>
      <w:r w:rsidR="01E96146" w:rsidRPr="680D6D3B">
        <w:rPr>
          <w:rFonts w:ascii="Poppins" w:hAnsi="Poppins"/>
          <w:b/>
          <w:bCs/>
          <w:sz w:val="20"/>
          <w:szCs w:val="20"/>
        </w:rPr>
        <w:t xml:space="preserve"> </w:t>
      </w:r>
      <w:r w:rsidR="37275D64" w:rsidRPr="680D6D3B">
        <w:rPr>
          <w:rFonts w:ascii="Poppins" w:hAnsi="Poppins"/>
          <w:b/>
          <w:bCs/>
          <w:sz w:val="20"/>
          <w:szCs w:val="20"/>
        </w:rPr>
        <w:t>355 700</w:t>
      </w:r>
      <w:r w:rsidR="01E96146" w:rsidRPr="680D6D3B">
        <w:rPr>
          <w:rFonts w:ascii="Poppins" w:hAnsi="Poppins"/>
          <w:b/>
          <w:bCs/>
          <w:sz w:val="20"/>
          <w:szCs w:val="20"/>
        </w:rPr>
        <w:t xml:space="preserve"> Kč</w:t>
      </w:r>
      <w:r w:rsidR="01E96146" w:rsidRPr="680D6D3B">
        <w:rPr>
          <w:rFonts w:ascii="Poppins" w:hAnsi="Poppins"/>
          <w:sz w:val="20"/>
          <w:szCs w:val="20"/>
        </w:rPr>
        <w:t xml:space="preserve"> je splatná do 14 dní od podpisu smlouvy. Druhá splátka ve výši </w:t>
      </w:r>
      <w:r w:rsidR="1BA335E5" w:rsidRPr="680D6D3B">
        <w:rPr>
          <w:rFonts w:ascii="Poppins" w:hAnsi="Poppins"/>
          <w:b/>
          <w:bCs/>
          <w:sz w:val="20"/>
          <w:szCs w:val="20"/>
        </w:rPr>
        <w:t>237 000</w:t>
      </w:r>
      <w:r w:rsidR="01E96146" w:rsidRPr="680D6D3B">
        <w:rPr>
          <w:rFonts w:ascii="Poppins" w:hAnsi="Poppins"/>
          <w:b/>
          <w:bCs/>
          <w:sz w:val="20"/>
          <w:szCs w:val="20"/>
        </w:rPr>
        <w:t xml:space="preserve"> Kč</w:t>
      </w:r>
      <w:r w:rsidR="01E96146" w:rsidRPr="680D6D3B">
        <w:rPr>
          <w:rFonts w:ascii="Poppins" w:hAnsi="Poppins"/>
          <w:sz w:val="20"/>
          <w:szCs w:val="20"/>
        </w:rPr>
        <w:t xml:space="preserve"> je podmíněna schválením průběžné zprávy, kterou Příjemce odevzdá </w:t>
      </w:r>
      <w:r w:rsidR="47C4DB7E" w:rsidRPr="680D6D3B">
        <w:rPr>
          <w:rFonts w:ascii="Poppins" w:hAnsi="Poppins"/>
          <w:sz w:val="20"/>
          <w:szCs w:val="20"/>
        </w:rPr>
        <w:t xml:space="preserve">po uplynutí 6 měsíců od zahájení </w:t>
      </w:r>
      <w:r w:rsidR="00B70F5E" w:rsidRPr="306BF5BA">
        <w:rPr>
          <w:rFonts w:ascii="Poppins" w:hAnsi="Poppins"/>
          <w:sz w:val="20"/>
          <w:szCs w:val="20"/>
        </w:rPr>
        <w:t>P</w:t>
      </w:r>
      <w:r w:rsidR="47C4DB7E" w:rsidRPr="306BF5BA">
        <w:rPr>
          <w:rFonts w:ascii="Poppins" w:hAnsi="Poppins"/>
          <w:sz w:val="20"/>
          <w:szCs w:val="20"/>
        </w:rPr>
        <w:t>rojektu</w:t>
      </w:r>
      <w:r w:rsidR="47C4DB7E" w:rsidRPr="680D6D3B">
        <w:rPr>
          <w:rFonts w:ascii="Poppins" w:hAnsi="Poppins"/>
          <w:sz w:val="20"/>
          <w:szCs w:val="20"/>
        </w:rPr>
        <w:t xml:space="preserve">, </w:t>
      </w:r>
      <w:r w:rsidR="01E96146" w:rsidRPr="680D6D3B">
        <w:rPr>
          <w:rFonts w:ascii="Poppins" w:hAnsi="Poppins"/>
          <w:sz w:val="20"/>
          <w:szCs w:val="20"/>
        </w:rPr>
        <w:t xml:space="preserve">nejpozději </w:t>
      </w:r>
      <w:r w:rsidR="037C953D" w:rsidRPr="680D6D3B">
        <w:rPr>
          <w:rFonts w:ascii="Poppins" w:hAnsi="Poppins"/>
          <w:sz w:val="20"/>
          <w:szCs w:val="20"/>
        </w:rPr>
        <w:t xml:space="preserve">k </w:t>
      </w:r>
      <w:r w:rsidR="74781B33" w:rsidRPr="680D6D3B">
        <w:rPr>
          <w:rFonts w:ascii="Poppins" w:hAnsi="Poppins"/>
          <w:sz w:val="20"/>
          <w:szCs w:val="20"/>
        </w:rPr>
        <w:t>30</w:t>
      </w:r>
      <w:r w:rsidR="00BB2493" w:rsidRPr="680D6D3B">
        <w:rPr>
          <w:rFonts w:ascii="Poppins" w:hAnsi="Poppins"/>
          <w:sz w:val="20"/>
          <w:szCs w:val="20"/>
        </w:rPr>
        <w:t>.</w:t>
      </w:r>
      <w:r w:rsidR="5C0FA863" w:rsidRPr="680D6D3B">
        <w:rPr>
          <w:rFonts w:ascii="Poppins" w:hAnsi="Poppins"/>
          <w:sz w:val="20"/>
          <w:szCs w:val="20"/>
        </w:rPr>
        <w:t xml:space="preserve"> červnu </w:t>
      </w:r>
      <w:r w:rsidR="33F46465" w:rsidRPr="680D6D3B">
        <w:rPr>
          <w:rFonts w:ascii="Poppins" w:hAnsi="Poppins"/>
          <w:sz w:val="20"/>
          <w:szCs w:val="20"/>
        </w:rPr>
        <w:t>2026</w:t>
      </w:r>
      <w:r w:rsidR="23104063" w:rsidRPr="680D6D3B">
        <w:rPr>
          <w:rFonts w:ascii="Poppins" w:hAnsi="Poppins"/>
          <w:sz w:val="20"/>
          <w:szCs w:val="20"/>
        </w:rPr>
        <w:t>.</w:t>
      </w:r>
      <w:r w:rsidR="01E96146" w:rsidRPr="680D6D3B">
        <w:rPr>
          <w:rFonts w:ascii="Poppins" w:hAnsi="Poppins"/>
          <w:sz w:val="20"/>
          <w:szCs w:val="20"/>
        </w:rPr>
        <w:t xml:space="preserve"> </w:t>
      </w:r>
      <w:r w:rsidR="3F6DF246" w:rsidRPr="680D6D3B">
        <w:rPr>
          <w:rFonts w:ascii="Poppins" w:hAnsi="Poppins"/>
          <w:sz w:val="20"/>
          <w:szCs w:val="20"/>
        </w:rPr>
        <w:t xml:space="preserve">V případě schválení průběžné zprávy Poskytovatelem bude </w:t>
      </w:r>
      <w:r w:rsidR="00D244D9" w:rsidRPr="306BF5BA">
        <w:rPr>
          <w:rFonts w:ascii="Poppins" w:hAnsi="Poppins"/>
          <w:sz w:val="20"/>
          <w:szCs w:val="20"/>
        </w:rPr>
        <w:t>druhá</w:t>
      </w:r>
      <w:r w:rsidR="3F6DF246" w:rsidRPr="680D6D3B">
        <w:rPr>
          <w:rFonts w:ascii="Poppins" w:hAnsi="Poppins"/>
          <w:sz w:val="20"/>
          <w:szCs w:val="20"/>
        </w:rPr>
        <w:t xml:space="preserve"> splátka vyplacena do 31 dní ode dne s</w:t>
      </w:r>
      <w:r w:rsidR="30B00039" w:rsidRPr="680D6D3B">
        <w:rPr>
          <w:rFonts w:ascii="Poppins" w:hAnsi="Poppins"/>
          <w:sz w:val="20"/>
          <w:szCs w:val="20"/>
        </w:rPr>
        <w:t xml:space="preserve">chválení této </w:t>
      </w:r>
      <w:r w:rsidR="00D244D9">
        <w:rPr>
          <w:rFonts w:ascii="Poppins" w:hAnsi="Poppins"/>
          <w:sz w:val="20"/>
          <w:szCs w:val="20"/>
        </w:rPr>
        <w:t xml:space="preserve">průběžné </w:t>
      </w:r>
      <w:r w:rsidR="30B00039" w:rsidRPr="680D6D3B">
        <w:rPr>
          <w:rFonts w:ascii="Poppins" w:hAnsi="Poppins"/>
          <w:sz w:val="20"/>
          <w:szCs w:val="20"/>
        </w:rPr>
        <w:t>zprávy</w:t>
      </w:r>
      <w:r w:rsidR="00BB2493" w:rsidRPr="680D6D3B">
        <w:rPr>
          <w:rFonts w:ascii="Poppins" w:hAnsi="Poppins"/>
          <w:sz w:val="20"/>
          <w:szCs w:val="20"/>
        </w:rPr>
        <w:t xml:space="preserve">. </w:t>
      </w:r>
    </w:p>
    <w:p w14:paraId="7148F939" w14:textId="77777777" w:rsidR="00E15EFE" w:rsidRPr="005540AE" w:rsidRDefault="00E15EFE" w:rsidP="00E15EFE">
      <w:pPr>
        <w:numPr>
          <w:ilvl w:val="0"/>
          <w:numId w:val="19"/>
        </w:numPr>
        <w:spacing w:after="120"/>
        <w:ind w:left="426"/>
        <w:jc w:val="both"/>
        <w:rPr>
          <w:rFonts w:ascii="Poppins" w:hAnsi="Poppins"/>
          <w:sz w:val="20"/>
        </w:rPr>
      </w:pPr>
      <w:r w:rsidRPr="005540AE">
        <w:rPr>
          <w:rFonts w:ascii="Poppins" w:hAnsi="Poppins"/>
          <w:sz w:val="20"/>
        </w:rPr>
        <w:t>Příjemce není oprávněn převést Příspěvek nebo jeho část na třetí osobu bez předchozího písemného souhlasu Poskytovatele</w:t>
      </w:r>
      <w:r w:rsidR="008403A4" w:rsidRPr="005540AE">
        <w:rPr>
          <w:rFonts w:ascii="Poppins" w:hAnsi="Poppins"/>
          <w:sz w:val="20"/>
        </w:rPr>
        <w:t>.</w:t>
      </w:r>
    </w:p>
    <w:p w14:paraId="52B2117D" w14:textId="20EBDCEB" w:rsidR="003638F4" w:rsidRPr="005540AE" w:rsidRDefault="003638F4" w:rsidP="003638F4">
      <w:pPr>
        <w:numPr>
          <w:ilvl w:val="0"/>
          <w:numId w:val="19"/>
        </w:numPr>
        <w:spacing w:after="120"/>
        <w:ind w:left="426"/>
        <w:jc w:val="both"/>
        <w:rPr>
          <w:rFonts w:ascii="Poppins" w:hAnsi="Poppins"/>
          <w:sz w:val="20"/>
          <w:szCs w:val="20"/>
        </w:rPr>
      </w:pPr>
      <w:r w:rsidRPr="306BF5BA">
        <w:rPr>
          <w:rFonts w:ascii="Poppins" w:hAnsi="Poppins"/>
          <w:sz w:val="20"/>
          <w:szCs w:val="20"/>
        </w:rPr>
        <w:t xml:space="preserve">Příjemce se zavazuje hradit z Příspěvku pouze ty náklady a výdaje, které vznikly </w:t>
      </w:r>
      <w:r w:rsidRPr="23D0728A">
        <w:rPr>
          <w:rFonts w:ascii="Poppins" w:hAnsi="Poppins" w:cs="Poppins"/>
          <w:sz w:val="20"/>
          <w:szCs w:val="20"/>
        </w:rPr>
        <w:t>v</w:t>
      </w:r>
      <w:r w:rsidRPr="23D0728A">
        <w:rPr>
          <w:sz w:val="20"/>
          <w:szCs w:val="20"/>
        </w:rPr>
        <w:t> </w:t>
      </w:r>
      <w:r w:rsidRPr="23D0728A">
        <w:rPr>
          <w:rFonts w:ascii="Poppins" w:hAnsi="Poppins" w:cs="Poppins"/>
          <w:sz w:val="20"/>
          <w:szCs w:val="20"/>
        </w:rPr>
        <w:t>souvislosti</w:t>
      </w:r>
      <w:r w:rsidRPr="306BF5BA">
        <w:rPr>
          <w:rFonts w:ascii="Poppins" w:hAnsi="Poppins"/>
          <w:sz w:val="20"/>
          <w:szCs w:val="20"/>
        </w:rPr>
        <w:t xml:space="preserve"> </w:t>
      </w:r>
      <w:r w:rsidRPr="23D0728A">
        <w:rPr>
          <w:rFonts w:ascii="Poppins" w:hAnsi="Poppins" w:cs="Poppins"/>
          <w:sz w:val="20"/>
          <w:szCs w:val="20"/>
        </w:rPr>
        <w:t>s</w:t>
      </w:r>
      <w:r w:rsidRPr="23D0728A">
        <w:rPr>
          <w:sz w:val="20"/>
          <w:szCs w:val="20"/>
        </w:rPr>
        <w:t> </w:t>
      </w:r>
      <w:r w:rsidRPr="23D0728A">
        <w:rPr>
          <w:rFonts w:ascii="Poppins" w:hAnsi="Poppins" w:cs="Poppins"/>
          <w:sz w:val="20"/>
          <w:szCs w:val="20"/>
        </w:rPr>
        <w:t>realizací</w:t>
      </w:r>
      <w:r w:rsidRPr="306BF5BA">
        <w:rPr>
          <w:rFonts w:ascii="Poppins" w:hAnsi="Poppins"/>
          <w:sz w:val="20"/>
          <w:szCs w:val="20"/>
        </w:rPr>
        <w:t xml:space="preserve"> </w:t>
      </w:r>
      <w:r w:rsidR="00465438" w:rsidRPr="306BF5BA">
        <w:rPr>
          <w:rFonts w:ascii="Poppins" w:hAnsi="Poppins"/>
          <w:sz w:val="20"/>
          <w:szCs w:val="20"/>
        </w:rPr>
        <w:t>P</w:t>
      </w:r>
      <w:r w:rsidRPr="306BF5BA">
        <w:rPr>
          <w:rFonts w:ascii="Poppins" w:hAnsi="Poppins"/>
          <w:sz w:val="20"/>
          <w:szCs w:val="20"/>
        </w:rPr>
        <w:t xml:space="preserve">rojektu, a které byly uvedeny </w:t>
      </w:r>
      <w:r w:rsidRPr="23D0728A">
        <w:rPr>
          <w:rFonts w:ascii="Poppins" w:hAnsi="Poppins" w:cs="Poppins"/>
          <w:sz w:val="20"/>
          <w:szCs w:val="20"/>
        </w:rPr>
        <w:t>v</w:t>
      </w:r>
      <w:r w:rsidRPr="23D0728A">
        <w:rPr>
          <w:sz w:val="20"/>
          <w:szCs w:val="20"/>
        </w:rPr>
        <w:t> </w:t>
      </w:r>
      <w:r w:rsidRPr="23D0728A">
        <w:rPr>
          <w:rFonts w:ascii="Poppins" w:hAnsi="Poppins" w:cs="Poppins"/>
          <w:sz w:val="20"/>
          <w:szCs w:val="20"/>
        </w:rPr>
        <w:t>žádosti</w:t>
      </w:r>
      <w:r w:rsidRPr="306BF5BA">
        <w:rPr>
          <w:rFonts w:ascii="Poppins" w:hAnsi="Poppins"/>
          <w:sz w:val="20"/>
          <w:szCs w:val="20"/>
        </w:rPr>
        <w:t xml:space="preserve"> Příjemce o poskytnutí Příspěvku a zároveň schváleny Poskytovatelem</w:t>
      </w:r>
      <w:r w:rsidR="00092ABD" w:rsidRPr="306BF5BA">
        <w:rPr>
          <w:rFonts w:ascii="Poppins" w:hAnsi="Poppins"/>
          <w:sz w:val="20"/>
          <w:szCs w:val="20"/>
        </w:rPr>
        <w:t>.</w:t>
      </w:r>
    </w:p>
    <w:p w14:paraId="05B35C68" w14:textId="5960B817" w:rsidR="009C2B1D" w:rsidRPr="005540AE" w:rsidRDefault="64950E1A" w:rsidP="680D6D3B">
      <w:pPr>
        <w:numPr>
          <w:ilvl w:val="0"/>
          <w:numId w:val="19"/>
        </w:numPr>
        <w:spacing w:after="120"/>
        <w:ind w:left="426"/>
        <w:jc w:val="both"/>
        <w:rPr>
          <w:rFonts w:ascii="Poppins" w:hAnsi="Poppins"/>
          <w:sz w:val="20"/>
          <w:szCs w:val="20"/>
        </w:rPr>
      </w:pPr>
      <w:r w:rsidRPr="680D6D3B">
        <w:rPr>
          <w:rFonts w:ascii="Poppins" w:hAnsi="Poppins"/>
          <w:sz w:val="20"/>
          <w:szCs w:val="20"/>
        </w:rPr>
        <w:t xml:space="preserve">Příjemce se zavazuje realizovat </w:t>
      </w:r>
      <w:r w:rsidR="00A600F8" w:rsidRPr="306BF5BA">
        <w:rPr>
          <w:rFonts w:ascii="Poppins" w:hAnsi="Poppins"/>
          <w:sz w:val="20"/>
          <w:szCs w:val="20"/>
        </w:rPr>
        <w:t>P</w:t>
      </w:r>
      <w:r w:rsidRPr="306BF5BA">
        <w:rPr>
          <w:rFonts w:ascii="Poppins" w:hAnsi="Poppins"/>
          <w:sz w:val="20"/>
          <w:szCs w:val="20"/>
        </w:rPr>
        <w:t>rojekt</w:t>
      </w:r>
      <w:r w:rsidRPr="680D6D3B">
        <w:rPr>
          <w:rFonts w:ascii="Poppins" w:hAnsi="Poppins"/>
          <w:sz w:val="20"/>
          <w:szCs w:val="20"/>
        </w:rPr>
        <w:t xml:space="preserve"> v souladu se schváleným harmonogram</w:t>
      </w:r>
      <w:r w:rsidR="5EC92D81" w:rsidRPr="680D6D3B">
        <w:rPr>
          <w:rFonts w:ascii="Poppins" w:hAnsi="Poppins"/>
          <w:sz w:val="20"/>
          <w:szCs w:val="20"/>
        </w:rPr>
        <w:t>em</w:t>
      </w:r>
      <w:r w:rsidRPr="680D6D3B">
        <w:rPr>
          <w:rFonts w:ascii="Poppins" w:hAnsi="Poppins"/>
          <w:sz w:val="20"/>
          <w:szCs w:val="20"/>
        </w:rPr>
        <w:t>. Zejména dodržet délku čerpání Příspěvku.</w:t>
      </w:r>
    </w:p>
    <w:p w14:paraId="0AAE4A21" w14:textId="140BE0AB" w:rsidR="00465438" w:rsidRPr="005540AE" w:rsidRDefault="00E603AC" w:rsidP="00465438">
      <w:pPr>
        <w:numPr>
          <w:ilvl w:val="0"/>
          <w:numId w:val="19"/>
        </w:numPr>
        <w:spacing w:after="120"/>
        <w:ind w:left="426"/>
        <w:jc w:val="both"/>
        <w:rPr>
          <w:rFonts w:ascii="Poppins" w:hAnsi="Poppins"/>
          <w:sz w:val="20"/>
        </w:rPr>
      </w:pPr>
      <w:r w:rsidRPr="005540AE">
        <w:rPr>
          <w:rFonts w:ascii="Poppins" w:hAnsi="Poppins"/>
          <w:sz w:val="20"/>
        </w:rPr>
        <w:t xml:space="preserve">Příjemce </w:t>
      </w:r>
      <w:r w:rsidR="003638F4" w:rsidRPr="005540AE">
        <w:rPr>
          <w:rFonts w:ascii="Poppins" w:hAnsi="Poppins"/>
          <w:sz w:val="20"/>
        </w:rPr>
        <w:t>se zavazuje předložit Poskytovali vyúčtování využití Příspěvku nejpozději do 30 dnů po ukončení Projektu</w:t>
      </w:r>
      <w:r w:rsidR="00092ABD" w:rsidRPr="005540AE">
        <w:rPr>
          <w:rFonts w:ascii="Poppins" w:hAnsi="Poppins"/>
          <w:sz w:val="20"/>
        </w:rPr>
        <w:t>.</w:t>
      </w:r>
    </w:p>
    <w:p w14:paraId="55CD49AE" w14:textId="2015A446" w:rsidR="003638F4" w:rsidRPr="005540AE" w:rsidRDefault="00BE6C9E" w:rsidP="00465438">
      <w:pPr>
        <w:numPr>
          <w:ilvl w:val="0"/>
          <w:numId w:val="19"/>
        </w:numPr>
        <w:spacing w:after="120"/>
        <w:ind w:left="426"/>
        <w:jc w:val="both"/>
        <w:rPr>
          <w:rFonts w:ascii="Poppins" w:hAnsi="Poppins"/>
          <w:sz w:val="20"/>
          <w:szCs w:val="20"/>
        </w:rPr>
      </w:pPr>
      <w:r w:rsidRPr="306BF5BA">
        <w:rPr>
          <w:rFonts w:ascii="Poppins" w:hAnsi="Poppins"/>
          <w:sz w:val="20"/>
          <w:szCs w:val="20"/>
        </w:rPr>
        <w:t>Příjemce s</w:t>
      </w:r>
      <w:r w:rsidR="003638F4" w:rsidRPr="306BF5BA">
        <w:rPr>
          <w:rFonts w:ascii="Poppins" w:hAnsi="Poppins"/>
          <w:sz w:val="20"/>
          <w:szCs w:val="20"/>
        </w:rPr>
        <w:t>e zavazuje účtovat odděleně o</w:t>
      </w:r>
      <w:r w:rsidR="00706F3D" w:rsidRPr="306BF5BA">
        <w:rPr>
          <w:rFonts w:ascii="Poppins" w:hAnsi="Poppins"/>
          <w:sz w:val="20"/>
          <w:szCs w:val="20"/>
        </w:rPr>
        <w:t>d</w:t>
      </w:r>
      <w:r w:rsidR="003638F4" w:rsidRPr="306BF5BA">
        <w:rPr>
          <w:rFonts w:ascii="Poppins" w:hAnsi="Poppins"/>
          <w:sz w:val="20"/>
          <w:szCs w:val="20"/>
        </w:rPr>
        <w:t xml:space="preserve"> Příspěvku, jeho čerpání, jeho využití ke konkrétním účelům a pro konkrétní konečné příjemce tak, aby bylo možné jednoznačně prokázat a přezkoumat využití Příspěvku v souladu s touto </w:t>
      </w:r>
      <w:r w:rsidR="00706F3D" w:rsidRPr="306BF5BA">
        <w:rPr>
          <w:rFonts w:ascii="Poppins" w:hAnsi="Poppins"/>
          <w:sz w:val="20"/>
          <w:szCs w:val="20"/>
        </w:rPr>
        <w:t>s</w:t>
      </w:r>
      <w:r w:rsidR="003638F4" w:rsidRPr="306BF5BA">
        <w:rPr>
          <w:rFonts w:ascii="Poppins" w:hAnsi="Poppins"/>
          <w:sz w:val="20"/>
          <w:szCs w:val="20"/>
        </w:rPr>
        <w:t>mlouvou</w:t>
      </w:r>
      <w:r w:rsidR="007C75C4" w:rsidRPr="306BF5BA">
        <w:rPr>
          <w:rFonts w:ascii="Poppins" w:hAnsi="Poppins"/>
          <w:sz w:val="20"/>
          <w:szCs w:val="20"/>
        </w:rPr>
        <w:t>.</w:t>
      </w:r>
    </w:p>
    <w:p w14:paraId="7148F93C" w14:textId="77777777" w:rsidR="00472DCD" w:rsidRPr="007E25CB" w:rsidRDefault="00472DCD" w:rsidP="00B40BEE">
      <w:pPr>
        <w:spacing w:after="120"/>
        <w:jc w:val="both"/>
        <w:rPr>
          <w:rFonts w:ascii="Poppins" w:hAnsi="Poppins" w:cs="Poppins"/>
          <w:sz w:val="20"/>
          <w:szCs w:val="20"/>
        </w:rPr>
      </w:pPr>
    </w:p>
    <w:p w14:paraId="7148F93D" w14:textId="77777777" w:rsidR="00B40BEE" w:rsidRPr="005540AE" w:rsidRDefault="00B40BEE" w:rsidP="008F5404">
      <w:pPr>
        <w:spacing w:after="120"/>
        <w:jc w:val="center"/>
        <w:rPr>
          <w:rFonts w:ascii="Poppins" w:hAnsi="Poppins"/>
          <w:b/>
          <w:sz w:val="20"/>
        </w:rPr>
      </w:pPr>
      <w:r w:rsidRPr="005540AE">
        <w:rPr>
          <w:rFonts w:ascii="Poppins" w:hAnsi="Poppins"/>
          <w:b/>
          <w:sz w:val="20"/>
        </w:rPr>
        <w:t>ČLÁNEK 3: KONTROLA POUŽITÍ PŘÍSPĚVKU A SANKCE</w:t>
      </w:r>
    </w:p>
    <w:p w14:paraId="7148F93E" w14:textId="77777777" w:rsidR="0002385E" w:rsidRPr="005540AE" w:rsidRDefault="005141FC" w:rsidP="00B40BEE">
      <w:pPr>
        <w:numPr>
          <w:ilvl w:val="0"/>
          <w:numId w:val="21"/>
        </w:numPr>
        <w:spacing w:after="120"/>
        <w:ind w:left="426"/>
        <w:jc w:val="both"/>
        <w:rPr>
          <w:rFonts w:ascii="Poppins" w:hAnsi="Poppins"/>
          <w:sz w:val="20"/>
        </w:rPr>
      </w:pPr>
      <w:r w:rsidRPr="005540AE">
        <w:rPr>
          <w:rFonts w:ascii="Poppins" w:hAnsi="Poppins"/>
          <w:sz w:val="20"/>
        </w:rPr>
        <w:t xml:space="preserve">Poskytovatel má právo kontroly dodržení účelového určení Příspěvku a Příjemce se zavazuje mu tuto kontrolu umožnit a poskytnout potřebnou součinnost, zejména na požádání Poskytovatele </w:t>
      </w:r>
      <w:r w:rsidR="009C662B" w:rsidRPr="005540AE">
        <w:rPr>
          <w:rFonts w:ascii="Poppins" w:hAnsi="Poppins"/>
          <w:sz w:val="20"/>
        </w:rPr>
        <w:t xml:space="preserve">v jím určené přiměřené lhůtě </w:t>
      </w:r>
      <w:r w:rsidRPr="005540AE">
        <w:rPr>
          <w:rFonts w:ascii="Poppins" w:hAnsi="Poppins"/>
          <w:sz w:val="20"/>
        </w:rPr>
        <w:t xml:space="preserve">předložit </w:t>
      </w:r>
      <w:r w:rsidR="00B40BEE" w:rsidRPr="005540AE">
        <w:rPr>
          <w:rFonts w:ascii="Poppins" w:hAnsi="Poppins"/>
          <w:sz w:val="20"/>
        </w:rPr>
        <w:t xml:space="preserve">informace, </w:t>
      </w:r>
      <w:r w:rsidR="009C662B" w:rsidRPr="005540AE">
        <w:rPr>
          <w:rFonts w:ascii="Poppins" w:hAnsi="Poppins"/>
          <w:sz w:val="20"/>
        </w:rPr>
        <w:t>doklady či jinou dokumentaci prokazující použití Příspěvku</w:t>
      </w:r>
      <w:r w:rsidR="00B40BEE" w:rsidRPr="005540AE">
        <w:rPr>
          <w:rFonts w:ascii="Poppins" w:hAnsi="Poppins"/>
          <w:sz w:val="20"/>
        </w:rPr>
        <w:t>.</w:t>
      </w:r>
    </w:p>
    <w:p w14:paraId="7148F93F" w14:textId="77777777" w:rsidR="00B40BEE" w:rsidRPr="005540AE" w:rsidRDefault="00B40BEE" w:rsidP="008F5404">
      <w:pPr>
        <w:numPr>
          <w:ilvl w:val="0"/>
          <w:numId w:val="21"/>
        </w:numPr>
        <w:spacing w:after="120"/>
        <w:ind w:left="426"/>
        <w:jc w:val="both"/>
        <w:rPr>
          <w:rFonts w:ascii="Poppins" w:hAnsi="Poppins"/>
          <w:sz w:val="20"/>
        </w:rPr>
      </w:pPr>
      <w:r w:rsidRPr="005540AE">
        <w:rPr>
          <w:rFonts w:ascii="Poppins" w:hAnsi="Poppins"/>
          <w:sz w:val="20"/>
        </w:rPr>
        <w:t xml:space="preserve">Pokud Příjemce není schopen na výzvu Poskytovatele doložit požadovaným způsobem použití Příspěvku nebo neumožní-li Poskytovateli kontrolu použití Příspěvku, je Příjemce povinen na výzvu na základě rozhodnutí správní rady Poskytovatele vrátit Poskytovateli nevyužitou část Příspěvku a/nebo část Příspěvku, ohledně níž neprokáže použití v souladu s touto smlouvou, </w:t>
      </w:r>
      <w:r w:rsidR="009F27D3" w:rsidRPr="005540AE">
        <w:rPr>
          <w:rFonts w:ascii="Poppins" w:hAnsi="Poppins"/>
          <w:sz w:val="20"/>
        </w:rPr>
        <w:t>a to do 15 dnů od doručení předmětné výzvy.</w:t>
      </w:r>
    </w:p>
    <w:p w14:paraId="7148F941" w14:textId="77777777" w:rsidR="00B11636" w:rsidRPr="005540AE" w:rsidRDefault="00B11636" w:rsidP="008F5404">
      <w:pPr>
        <w:spacing w:after="120"/>
        <w:jc w:val="center"/>
        <w:rPr>
          <w:rFonts w:ascii="Poppins" w:hAnsi="Poppins"/>
          <w:b/>
          <w:sz w:val="20"/>
        </w:rPr>
      </w:pPr>
    </w:p>
    <w:p w14:paraId="7148F942" w14:textId="77777777" w:rsidR="00D24444" w:rsidRPr="005540AE" w:rsidRDefault="00D24444" w:rsidP="008F5404">
      <w:pPr>
        <w:spacing w:after="120"/>
        <w:jc w:val="center"/>
        <w:rPr>
          <w:rFonts w:ascii="Poppins" w:hAnsi="Poppins"/>
          <w:b/>
          <w:sz w:val="20"/>
        </w:rPr>
      </w:pPr>
      <w:r w:rsidRPr="005540AE">
        <w:rPr>
          <w:rFonts w:ascii="Poppins" w:hAnsi="Poppins"/>
          <w:b/>
          <w:sz w:val="20"/>
        </w:rPr>
        <w:t xml:space="preserve">ČLÁNEK </w:t>
      </w:r>
      <w:r w:rsidR="009F27D3" w:rsidRPr="005540AE">
        <w:rPr>
          <w:rFonts w:ascii="Poppins" w:hAnsi="Poppins"/>
          <w:b/>
          <w:sz w:val="20"/>
        </w:rPr>
        <w:t>4</w:t>
      </w:r>
      <w:r w:rsidRPr="005540AE">
        <w:rPr>
          <w:rFonts w:ascii="Poppins" w:hAnsi="Poppins"/>
          <w:b/>
          <w:sz w:val="20"/>
        </w:rPr>
        <w:t xml:space="preserve">: </w:t>
      </w:r>
      <w:r w:rsidR="009F27D3" w:rsidRPr="005540AE">
        <w:rPr>
          <w:rFonts w:ascii="Poppins" w:hAnsi="Poppins"/>
          <w:b/>
          <w:sz w:val="20"/>
        </w:rPr>
        <w:t>UKONČENÍ SMLOUVY</w:t>
      </w:r>
    </w:p>
    <w:p w14:paraId="7148F943" w14:textId="77777777" w:rsidR="009F27D3" w:rsidRPr="005540AE" w:rsidRDefault="009F27D3" w:rsidP="00E10859">
      <w:pPr>
        <w:numPr>
          <w:ilvl w:val="0"/>
          <w:numId w:val="20"/>
        </w:numPr>
        <w:spacing w:after="120"/>
        <w:ind w:left="426"/>
        <w:jc w:val="both"/>
        <w:rPr>
          <w:rFonts w:ascii="Poppins" w:hAnsi="Poppins"/>
          <w:sz w:val="20"/>
        </w:rPr>
      </w:pPr>
      <w:r w:rsidRPr="005540AE">
        <w:rPr>
          <w:rFonts w:ascii="Poppins" w:hAnsi="Poppins"/>
          <w:sz w:val="20"/>
        </w:rPr>
        <w:t>Tato smlouva může být ukončena dohodou smluvních stran nebo písemným odstoupením doručeným druhé smluvní straně.</w:t>
      </w:r>
    </w:p>
    <w:p w14:paraId="7148F944" w14:textId="77777777" w:rsidR="009F27D3" w:rsidRPr="005540AE" w:rsidRDefault="009F27D3" w:rsidP="005540AE">
      <w:pPr>
        <w:numPr>
          <w:ilvl w:val="0"/>
          <w:numId w:val="20"/>
        </w:numPr>
        <w:spacing w:after="120"/>
        <w:ind w:left="426"/>
        <w:jc w:val="both"/>
        <w:rPr>
          <w:rFonts w:ascii="Poppins" w:hAnsi="Poppins"/>
          <w:sz w:val="20"/>
        </w:rPr>
      </w:pPr>
      <w:r w:rsidRPr="005540AE">
        <w:rPr>
          <w:rFonts w:ascii="Poppins" w:hAnsi="Poppins"/>
          <w:sz w:val="20"/>
        </w:rPr>
        <w:t>Poskytovatel může od této smlouvy odstoupit v případě, že:</w:t>
      </w:r>
    </w:p>
    <w:p w14:paraId="7148F945" w14:textId="77777777" w:rsidR="009F27D3" w:rsidRPr="005540AE" w:rsidRDefault="00EF0C41" w:rsidP="005540AE">
      <w:pPr>
        <w:numPr>
          <w:ilvl w:val="1"/>
          <w:numId w:val="20"/>
        </w:numPr>
        <w:spacing w:after="120"/>
        <w:ind w:left="1134"/>
        <w:jc w:val="both"/>
        <w:rPr>
          <w:rFonts w:ascii="Poppins" w:hAnsi="Poppins"/>
          <w:sz w:val="20"/>
        </w:rPr>
      </w:pPr>
      <w:r w:rsidRPr="005540AE">
        <w:rPr>
          <w:rFonts w:ascii="Poppins" w:hAnsi="Poppins"/>
          <w:sz w:val="20"/>
        </w:rPr>
        <w:t xml:space="preserve">Příjemce </w:t>
      </w:r>
      <w:r w:rsidR="009F27D3" w:rsidRPr="005540AE">
        <w:rPr>
          <w:rFonts w:ascii="Poppins" w:hAnsi="Poppins"/>
          <w:sz w:val="20"/>
        </w:rPr>
        <w:t>použije Příspěvek nebo jeho část k jinému než ujednanému účelu;</w:t>
      </w:r>
    </w:p>
    <w:p w14:paraId="7148F946" w14:textId="77777777" w:rsidR="009F27D3" w:rsidRPr="005540AE" w:rsidRDefault="00EF0C41" w:rsidP="005540AE">
      <w:pPr>
        <w:numPr>
          <w:ilvl w:val="1"/>
          <w:numId w:val="20"/>
        </w:numPr>
        <w:spacing w:after="120"/>
        <w:ind w:left="1134"/>
        <w:jc w:val="both"/>
        <w:rPr>
          <w:rFonts w:ascii="Poppins" w:hAnsi="Poppins"/>
          <w:sz w:val="20"/>
        </w:rPr>
      </w:pPr>
      <w:r w:rsidRPr="005540AE">
        <w:rPr>
          <w:rFonts w:ascii="Poppins" w:hAnsi="Poppins"/>
          <w:sz w:val="20"/>
        </w:rPr>
        <w:t xml:space="preserve">Příjemce </w:t>
      </w:r>
      <w:r w:rsidR="009F27D3" w:rsidRPr="005540AE">
        <w:rPr>
          <w:rFonts w:ascii="Poppins" w:hAnsi="Poppins"/>
          <w:sz w:val="20"/>
        </w:rPr>
        <w:t xml:space="preserve">v souvislosti s poskytnutím Příspěvku nebo prováděním kontroly dle čl. 3 sdělí </w:t>
      </w:r>
      <w:r w:rsidRPr="005540AE">
        <w:rPr>
          <w:rFonts w:ascii="Poppins" w:hAnsi="Poppins"/>
          <w:sz w:val="20"/>
        </w:rPr>
        <w:t>Poskytovateli nepravdivé údaje;</w:t>
      </w:r>
    </w:p>
    <w:p w14:paraId="7148F947" w14:textId="77777777" w:rsidR="00EF0C41" w:rsidRPr="005540AE" w:rsidRDefault="00EF0C41" w:rsidP="005540AE">
      <w:pPr>
        <w:numPr>
          <w:ilvl w:val="1"/>
          <w:numId w:val="20"/>
        </w:numPr>
        <w:spacing w:after="120"/>
        <w:ind w:left="1134"/>
        <w:jc w:val="both"/>
        <w:rPr>
          <w:rFonts w:ascii="Poppins" w:hAnsi="Poppins"/>
          <w:sz w:val="20"/>
        </w:rPr>
      </w:pPr>
      <w:r w:rsidRPr="005540AE">
        <w:rPr>
          <w:rFonts w:ascii="Poppins" w:hAnsi="Poppins"/>
          <w:sz w:val="20"/>
        </w:rPr>
        <w:t>Příjemce odmítne či neumožní provedení kontroly Poskytovatelem dle čl. 3 nebo odmítne průkazně doložit použití Příspěvku;</w:t>
      </w:r>
    </w:p>
    <w:p w14:paraId="7148F948" w14:textId="77777777" w:rsidR="00EF0C41" w:rsidRPr="005540AE" w:rsidRDefault="00EF0C41" w:rsidP="00EF0C41">
      <w:pPr>
        <w:numPr>
          <w:ilvl w:val="1"/>
          <w:numId w:val="20"/>
        </w:numPr>
        <w:spacing w:after="120"/>
        <w:ind w:left="1134"/>
        <w:jc w:val="both"/>
        <w:rPr>
          <w:rFonts w:ascii="Poppins" w:hAnsi="Poppins"/>
          <w:sz w:val="20"/>
        </w:rPr>
      </w:pPr>
      <w:r w:rsidRPr="005540AE">
        <w:rPr>
          <w:rFonts w:ascii="Poppins" w:hAnsi="Poppins"/>
          <w:sz w:val="20"/>
        </w:rPr>
        <w:lastRenderedPageBreak/>
        <w:t>bude vůči Příjemci jakožto dlužníku zahájeno insolvenční řízení na jeho vlastní (dlužnický) návrh</w:t>
      </w:r>
      <w:r w:rsidR="00F97248" w:rsidRPr="005540AE">
        <w:rPr>
          <w:rFonts w:ascii="Poppins" w:hAnsi="Poppins"/>
          <w:sz w:val="20"/>
        </w:rPr>
        <w:t>, nebo</w:t>
      </w:r>
      <w:r w:rsidRPr="005540AE">
        <w:rPr>
          <w:rFonts w:ascii="Poppins" w:hAnsi="Poppins"/>
          <w:sz w:val="20"/>
        </w:rPr>
        <w:t xml:space="preserve"> nabude právní moci rozhodnutí insolvenčního soudu o úpadku Příjemce</w:t>
      </w:r>
      <w:r w:rsidR="00F97248" w:rsidRPr="005540AE">
        <w:rPr>
          <w:rFonts w:ascii="Poppins" w:hAnsi="Poppins"/>
          <w:sz w:val="20"/>
        </w:rPr>
        <w:t xml:space="preserve"> a způsobu jeho řešení, nebo bude insolvenční návrh na prohlášení úpadku Příjemce zamítnut proto, že majetek Příjemce nepostačuje k úhradě nákladů insolvenčního řízení, nebo Příjemce vstoupí do likvidace.</w:t>
      </w:r>
    </w:p>
    <w:p w14:paraId="7148F949" w14:textId="783514DA" w:rsidR="003F1F12" w:rsidRPr="005540AE" w:rsidRDefault="003F1F12" w:rsidP="00F97248">
      <w:pPr>
        <w:numPr>
          <w:ilvl w:val="0"/>
          <w:numId w:val="20"/>
        </w:numPr>
        <w:spacing w:after="120"/>
        <w:ind w:left="426"/>
        <w:jc w:val="both"/>
        <w:rPr>
          <w:rFonts w:ascii="Poppins" w:hAnsi="Poppins"/>
          <w:sz w:val="20"/>
          <w:szCs w:val="20"/>
        </w:rPr>
      </w:pPr>
      <w:r w:rsidRPr="306BF5BA">
        <w:rPr>
          <w:rFonts w:ascii="Poppins" w:hAnsi="Poppins"/>
          <w:sz w:val="20"/>
          <w:szCs w:val="20"/>
        </w:rPr>
        <w:t xml:space="preserve">Odstoupí-li Poskytovatel </w:t>
      </w:r>
      <w:r w:rsidR="00B91F1A" w:rsidRPr="306BF5BA">
        <w:rPr>
          <w:rFonts w:ascii="Poppins" w:hAnsi="Poppins"/>
          <w:sz w:val="20"/>
          <w:szCs w:val="20"/>
        </w:rPr>
        <w:t>v souladu s odst. 2 tohoto čl</w:t>
      </w:r>
      <w:r w:rsidR="00144948" w:rsidRPr="306BF5BA">
        <w:rPr>
          <w:rFonts w:ascii="Poppins" w:hAnsi="Poppins"/>
          <w:sz w:val="20"/>
          <w:szCs w:val="20"/>
        </w:rPr>
        <w:t xml:space="preserve">. </w:t>
      </w:r>
      <w:r w:rsidRPr="306BF5BA">
        <w:rPr>
          <w:rFonts w:ascii="Poppins" w:hAnsi="Poppins"/>
          <w:sz w:val="20"/>
          <w:szCs w:val="20"/>
        </w:rPr>
        <w:t>od této smlouvy, je Příjemce povinen vrátit poskytnutý Příspěvek v plné výši do 15 dnů ode dne doručení oznámení o odstoupení. Poskytovatel je oprávněn na základě rozhodnutí správní rady požadovat vrácení pouze částečné výše poskytnutého Příspěvk</w:t>
      </w:r>
      <w:r w:rsidR="00144948" w:rsidRPr="306BF5BA">
        <w:rPr>
          <w:rFonts w:ascii="Poppins" w:hAnsi="Poppins"/>
          <w:sz w:val="20"/>
          <w:szCs w:val="20"/>
        </w:rPr>
        <w:t>u</w:t>
      </w:r>
      <w:r w:rsidRPr="306BF5BA">
        <w:rPr>
          <w:rFonts w:ascii="Poppins" w:hAnsi="Poppins"/>
          <w:sz w:val="20"/>
          <w:szCs w:val="20"/>
        </w:rPr>
        <w:t>, a to s přihlédnutím k účelně vynaloženým nákladům.</w:t>
      </w:r>
    </w:p>
    <w:p w14:paraId="0E8EE012" w14:textId="0553FAD4" w:rsidR="00070FF1" w:rsidRPr="005540AE" w:rsidRDefault="00F97248" w:rsidP="00070FF1">
      <w:pPr>
        <w:numPr>
          <w:ilvl w:val="0"/>
          <w:numId w:val="20"/>
        </w:numPr>
        <w:spacing w:after="120"/>
        <w:ind w:left="426"/>
        <w:jc w:val="both"/>
        <w:rPr>
          <w:rFonts w:ascii="Poppins" w:hAnsi="Poppins"/>
          <w:sz w:val="20"/>
          <w:szCs w:val="20"/>
        </w:rPr>
      </w:pPr>
      <w:r w:rsidRPr="306BF5BA">
        <w:rPr>
          <w:rFonts w:ascii="Poppins" w:hAnsi="Poppins"/>
          <w:sz w:val="20"/>
          <w:szCs w:val="20"/>
        </w:rPr>
        <w:t>Odstoupení od smlouvy je účinné okamžikem jeho doručení druhé smluvní straně, přičemž smluvní strany výslovně sjednávají, že oznámení o odstoupení od této smlouvy je možné učinit též prostřednictvím e-mailu zaslaného na kont</w:t>
      </w:r>
      <w:r w:rsidR="000D4078" w:rsidRPr="306BF5BA">
        <w:rPr>
          <w:rFonts w:ascii="Poppins" w:hAnsi="Poppins"/>
          <w:sz w:val="20"/>
          <w:szCs w:val="20"/>
        </w:rPr>
        <w:t>ak</w:t>
      </w:r>
      <w:r w:rsidRPr="306BF5BA">
        <w:rPr>
          <w:rFonts w:ascii="Poppins" w:hAnsi="Poppins"/>
          <w:sz w:val="20"/>
          <w:szCs w:val="20"/>
        </w:rPr>
        <w:t xml:space="preserve">tní adresu druhé smluvní strany uvedenou v hlavičce této smlouvy. V takovém případě se oznámení považuje za doručené nejpozději třetí pracovní den po jeho prokazatelném odeslání z emailové adresy odstupující </w:t>
      </w:r>
      <w:r w:rsidR="007B667C" w:rsidRPr="306BF5BA">
        <w:rPr>
          <w:rFonts w:ascii="Poppins" w:hAnsi="Poppins"/>
          <w:sz w:val="20"/>
          <w:szCs w:val="20"/>
        </w:rPr>
        <w:t xml:space="preserve">smluvní </w:t>
      </w:r>
      <w:r w:rsidRPr="306BF5BA">
        <w:rPr>
          <w:rFonts w:ascii="Poppins" w:hAnsi="Poppins"/>
          <w:sz w:val="20"/>
          <w:szCs w:val="20"/>
        </w:rPr>
        <w:t>strany.</w:t>
      </w:r>
    </w:p>
    <w:p w14:paraId="31E47A25" w14:textId="14A8FD43" w:rsidR="00070FF1" w:rsidRPr="00070FF1" w:rsidRDefault="00070FF1" w:rsidP="00070FF1">
      <w:pPr>
        <w:numPr>
          <w:ilvl w:val="0"/>
          <w:numId w:val="20"/>
        </w:numPr>
        <w:spacing w:after="120"/>
        <w:ind w:left="426"/>
        <w:jc w:val="both"/>
        <w:rPr>
          <w:rFonts w:ascii="Poppins" w:hAnsi="Poppins" w:cs="Poppins"/>
          <w:sz w:val="20"/>
          <w:szCs w:val="20"/>
        </w:rPr>
      </w:pPr>
      <w:r w:rsidRPr="00070FF1">
        <w:rPr>
          <w:rFonts w:ascii="Poppins" w:hAnsi="Poppins" w:cs="Poppins"/>
          <w:sz w:val="20"/>
          <w:szCs w:val="20"/>
        </w:rPr>
        <w:t>Příjemce se zavazuje vrátit Poskytovateli bez zbytečného odkladu celou/alikvótní část nadačního příspěvku v případě:</w:t>
      </w:r>
    </w:p>
    <w:p w14:paraId="252EA659" w14:textId="77777777" w:rsidR="00070FF1" w:rsidRPr="00070FF1" w:rsidRDefault="00070FF1" w:rsidP="00070FF1">
      <w:pPr>
        <w:ind w:left="426"/>
        <w:rPr>
          <w:rFonts w:ascii="Poppins" w:hAnsi="Poppins" w:cs="Poppins"/>
          <w:sz w:val="20"/>
          <w:szCs w:val="20"/>
        </w:rPr>
      </w:pPr>
      <w:r w:rsidRPr="00070FF1">
        <w:rPr>
          <w:rFonts w:ascii="Poppins" w:hAnsi="Poppins" w:cs="Poppins"/>
          <w:sz w:val="20"/>
          <w:szCs w:val="20"/>
        </w:rPr>
        <w:t>- nerealizování nebo předčasného ukončení Projektu;</w:t>
      </w:r>
    </w:p>
    <w:p w14:paraId="680C9D5A" w14:textId="432D29AC" w:rsidR="00070FF1" w:rsidRDefault="00070FF1" w:rsidP="00070FF1">
      <w:pPr>
        <w:spacing w:line="360" w:lineRule="auto"/>
        <w:ind w:left="426"/>
        <w:rPr>
          <w:rFonts w:ascii="Poppins" w:hAnsi="Poppins" w:cs="Poppins"/>
          <w:sz w:val="20"/>
          <w:szCs w:val="20"/>
        </w:rPr>
      </w:pPr>
      <w:r w:rsidRPr="00070FF1">
        <w:rPr>
          <w:rFonts w:ascii="Poppins" w:hAnsi="Poppins" w:cs="Poppins"/>
          <w:sz w:val="20"/>
          <w:szCs w:val="20"/>
        </w:rPr>
        <w:t>- nevyčerpání nadačního příspěvku v celé výši.</w:t>
      </w:r>
    </w:p>
    <w:p w14:paraId="5161211D" w14:textId="00A8D554" w:rsidR="00070FF1" w:rsidRPr="00070FF1" w:rsidRDefault="00070FF1" w:rsidP="00070FF1">
      <w:pPr>
        <w:spacing w:after="120"/>
        <w:ind w:firstLine="426"/>
        <w:jc w:val="both"/>
        <w:rPr>
          <w:rFonts w:ascii="Poppins" w:hAnsi="Poppins" w:cs="Poppins"/>
          <w:sz w:val="20"/>
          <w:szCs w:val="20"/>
        </w:rPr>
      </w:pPr>
      <w:r w:rsidRPr="00070FF1">
        <w:rPr>
          <w:rFonts w:ascii="Poppins" w:hAnsi="Poppins" w:cs="Poppins"/>
          <w:sz w:val="20"/>
          <w:szCs w:val="20"/>
        </w:rPr>
        <w:t>Příjemce se zavazuje převést nevyužité finanční prostředky na bankovní účet Poskytovatele:</w:t>
      </w:r>
    </w:p>
    <w:p w14:paraId="1640422F" w14:textId="77777777" w:rsidR="00070FF1" w:rsidRPr="00070FF1" w:rsidRDefault="00070FF1" w:rsidP="00070FF1">
      <w:pPr>
        <w:ind w:left="426"/>
        <w:rPr>
          <w:rFonts w:ascii="Poppins" w:hAnsi="Poppins" w:cs="Poppins"/>
          <w:sz w:val="20"/>
          <w:szCs w:val="20"/>
        </w:rPr>
      </w:pPr>
      <w:r w:rsidRPr="00070FF1">
        <w:rPr>
          <w:rFonts w:ascii="Poppins" w:hAnsi="Poppins" w:cs="Poppins"/>
          <w:sz w:val="20"/>
          <w:szCs w:val="20"/>
        </w:rPr>
        <w:t>- bankovní účet: 297560358/0300 </w:t>
      </w:r>
    </w:p>
    <w:p w14:paraId="3A37C716" w14:textId="63A730D1" w:rsidR="00070FF1" w:rsidRPr="00070FF1" w:rsidRDefault="00070FF1" w:rsidP="00070FF1">
      <w:pPr>
        <w:ind w:left="426"/>
        <w:rPr>
          <w:rFonts w:ascii="Poppins" w:hAnsi="Poppins" w:cs="Poppins"/>
          <w:sz w:val="20"/>
          <w:szCs w:val="20"/>
        </w:rPr>
      </w:pPr>
      <w:r w:rsidRPr="00070FF1">
        <w:rPr>
          <w:rFonts w:ascii="Poppins" w:hAnsi="Poppins" w:cs="Poppins"/>
          <w:sz w:val="20"/>
          <w:szCs w:val="20"/>
        </w:rPr>
        <w:t>- variabilní symbol: IČO Příjemce</w:t>
      </w:r>
    </w:p>
    <w:p w14:paraId="0A0DDE87" w14:textId="19FD0BA6" w:rsidR="00070FF1" w:rsidRPr="00070FF1" w:rsidRDefault="00070FF1" w:rsidP="00070FF1">
      <w:pPr>
        <w:ind w:left="426"/>
        <w:rPr>
          <w:rFonts w:ascii="Poppins" w:hAnsi="Poppins" w:cs="Poppins"/>
          <w:sz w:val="20"/>
          <w:szCs w:val="20"/>
        </w:rPr>
      </w:pPr>
      <w:r w:rsidRPr="00070FF1">
        <w:rPr>
          <w:rFonts w:ascii="Poppins" w:hAnsi="Poppins" w:cs="Poppins"/>
          <w:sz w:val="20"/>
          <w:szCs w:val="20"/>
        </w:rPr>
        <w:t xml:space="preserve">- zpráva pro příjemce: </w:t>
      </w:r>
      <w:r w:rsidR="00623DB8">
        <w:rPr>
          <w:rFonts w:ascii="Poppins" w:hAnsi="Poppins" w:cs="Poppins"/>
          <w:sz w:val="20"/>
          <w:szCs w:val="20"/>
        </w:rPr>
        <w:t>„vratka:</w:t>
      </w:r>
      <w:r w:rsidRPr="00070FF1">
        <w:rPr>
          <w:rFonts w:ascii="Poppins" w:hAnsi="Poppins" w:cs="Poppins"/>
          <w:sz w:val="20"/>
          <w:szCs w:val="20"/>
        </w:rPr>
        <w:t xml:space="preserve"> název Projektu</w:t>
      </w:r>
      <w:r w:rsidR="00623DB8">
        <w:rPr>
          <w:rFonts w:ascii="Poppins" w:hAnsi="Poppins" w:cs="Poppins"/>
          <w:sz w:val="20"/>
          <w:szCs w:val="20"/>
        </w:rPr>
        <w:t>“</w:t>
      </w:r>
      <w:r>
        <w:rPr>
          <w:rFonts w:ascii="Poppins" w:hAnsi="Poppins" w:cs="Poppins"/>
          <w:sz w:val="20"/>
          <w:szCs w:val="20"/>
        </w:rPr>
        <w:t>.</w:t>
      </w:r>
    </w:p>
    <w:p w14:paraId="7148F94C" w14:textId="77777777" w:rsidR="00B11636" w:rsidRPr="005540AE" w:rsidRDefault="00B11636" w:rsidP="005540AE">
      <w:pPr>
        <w:spacing w:after="120"/>
        <w:ind w:left="66"/>
        <w:jc w:val="both"/>
        <w:rPr>
          <w:rFonts w:ascii="Poppins" w:hAnsi="Poppins"/>
          <w:sz w:val="20"/>
        </w:rPr>
      </w:pPr>
    </w:p>
    <w:p w14:paraId="7148F94D" w14:textId="77777777" w:rsidR="000D4078" w:rsidRPr="005540AE" w:rsidRDefault="000D4078" w:rsidP="008F5404">
      <w:pPr>
        <w:spacing w:after="120"/>
        <w:ind w:left="66"/>
        <w:jc w:val="center"/>
        <w:rPr>
          <w:rFonts w:ascii="Poppins" w:hAnsi="Poppins"/>
          <w:b/>
          <w:sz w:val="20"/>
        </w:rPr>
      </w:pPr>
      <w:r w:rsidRPr="005540AE">
        <w:rPr>
          <w:rFonts w:ascii="Poppins" w:hAnsi="Poppins"/>
          <w:b/>
          <w:sz w:val="20"/>
        </w:rPr>
        <w:t>ČLÁNEK 5: ZÁVĚREČNÁ UJEDNÁNÍ</w:t>
      </w:r>
    </w:p>
    <w:p w14:paraId="7148F94E" w14:textId="77777777" w:rsidR="00D24444" w:rsidRPr="005540AE" w:rsidRDefault="00A03A91" w:rsidP="000D4078">
      <w:pPr>
        <w:numPr>
          <w:ilvl w:val="0"/>
          <w:numId w:val="22"/>
        </w:numPr>
        <w:spacing w:after="120"/>
        <w:ind w:left="426"/>
        <w:jc w:val="both"/>
        <w:rPr>
          <w:rFonts w:ascii="Poppins" w:hAnsi="Poppins"/>
          <w:sz w:val="20"/>
        </w:rPr>
      </w:pPr>
      <w:r w:rsidRPr="005540AE">
        <w:rPr>
          <w:rFonts w:ascii="Poppins" w:hAnsi="Poppins"/>
          <w:sz w:val="20"/>
        </w:rPr>
        <w:t>Tato smlouva se řídí platnými a účinnými právními předpisy České republiky, zejména OZ.</w:t>
      </w:r>
    </w:p>
    <w:p w14:paraId="7148F94F" w14:textId="77777777" w:rsidR="000D4078" w:rsidRPr="005540AE" w:rsidRDefault="000D4078" w:rsidP="008F5404">
      <w:pPr>
        <w:numPr>
          <w:ilvl w:val="0"/>
          <w:numId w:val="22"/>
        </w:numPr>
        <w:spacing w:after="120"/>
        <w:ind w:left="426"/>
        <w:jc w:val="both"/>
        <w:rPr>
          <w:rFonts w:ascii="Poppins" w:hAnsi="Poppins"/>
          <w:sz w:val="20"/>
        </w:rPr>
      </w:pPr>
      <w:r w:rsidRPr="005540AE">
        <w:rPr>
          <w:rFonts w:ascii="Poppins" w:hAnsi="Poppins"/>
          <w:sz w:val="20"/>
        </w:rPr>
        <w:t>Smluvní strany se zavazují bezodkladně si oznamovat jakékoli změny údajů uvedených v hlavičce této smlouvy (např. kontaktní adresy, čísla účtů apod.)</w:t>
      </w:r>
    </w:p>
    <w:p w14:paraId="76CF0028" w14:textId="52077793" w:rsidR="1D2D6E32" w:rsidRDefault="1D2D6E32" w:rsidP="7299EC62">
      <w:pPr>
        <w:numPr>
          <w:ilvl w:val="0"/>
          <w:numId w:val="22"/>
        </w:numPr>
        <w:spacing w:after="120"/>
        <w:ind w:left="426"/>
        <w:jc w:val="both"/>
        <w:rPr>
          <w:rFonts w:ascii="Poppins" w:hAnsi="Poppins" w:cs="Poppins"/>
          <w:sz w:val="20"/>
          <w:szCs w:val="20"/>
        </w:rPr>
      </w:pPr>
      <w:r w:rsidRPr="7299EC62">
        <w:rPr>
          <w:rFonts w:ascii="Poppins" w:hAnsi="Poppins" w:cs="Poppins"/>
          <w:sz w:val="20"/>
          <w:szCs w:val="20"/>
        </w:rPr>
        <w:t>Příjemce se zavazuje uvádět informaci o podpoře, jméno a logo Poskytovatele dle grafického manuálu ve všech propagačních tištěných, digitálních i audiovizuálních materiálech, které v souvislosti s projektem vzniknou.</w:t>
      </w:r>
    </w:p>
    <w:p w14:paraId="7148F950" w14:textId="77777777" w:rsidR="00A03A91" w:rsidRPr="005540AE" w:rsidRDefault="00A03A91" w:rsidP="008F5404">
      <w:pPr>
        <w:numPr>
          <w:ilvl w:val="0"/>
          <w:numId w:val="22"/>
        </w:numPr>
        <w:spacing w:after="120"/>
        <w:ind w:left="426"/>
        <w:jc w:val="both"/>
        <w:rPr>
          <w:rFonts w:ascii="Poppins" w:hAnsi="Poppins"/>
          <w:sz w:val="20"/>
        </w:rPr>
      </w:pPr>
      <w:r w:rsidRPr="005540AE">
        <w:rPr>
          <w:rFonts w:ascii="Poppins" w:hAnsi="Poppins"/>
          <w:sz w:val="20"/>
        </w:rPr>
        <w:t>Tuto smlouvu je možné měnit nebo doplňovat pouze písemnou dohodou smluvních stran ve formě číslovaných dodatků podepsaných oběma smluvními stranami.</w:t>
      </w:r>
    </w:p>
    <w:p w14:paraId="7148F951" w14:textId="465BAD87" w:rsidR="00A03A91" w:rsidRDefault="6AE35C17" w:rsidP="680D6D3B">
      <w:pPr>
        <w:numPr>
          <w:ilvl w:val="0"/>
          <w:numId w:val="22"/>
        </w:numPr>
        <w:spacing w:after="120"/>
        <w:ind w:left="426"/>
        <w:jc w:val="both"/>
        <w:rPr>
          <w:rFonts w:ascii="Poppins" w:hAnsi="Poppins"/>
          <w:sz w:val="20"/>
          <w:szCs w:val="20"/>
        </w:rPr>
      </w:pPr>
      <w:r w:rsidRPr="680D6D3B">
        <w:rPr>
          <w:rFonts w:ascii="Poppins" w:hAnsi="Poppins"/>
          <w:sz w:val="20"/>
          <w:szCs w:val="20"/>
        </w:rPr>
        <w:t xml:space="preserve">Tato smlouva nabývá platnosti </w:t>
      </w:r>
      <w:r w:rsidR="693CD6F8" w:rsidRPr="680D6D3B">
        <w:rPr>
          <w:rFonts w:ascii="Poppins" w:hAnsi="Poppins"/>
          <w:sz w:val="20"/>
          <w:szCs w:val="20"/>
        </w:rPr>
        <w:t xml:space="preserve">dnem jejího podpisu </w:t>
      </w:r>
      <w:r w:rsidR="68F4151C" w:rsidRPr="680D6D3B">
        <w:rPr>
          <w:rFonts w:ascii="Poppins" w:hAnsi="Poppins"/>
          <w:sz w:val="20"/>
          <w:szCs w:val="20"/>
        </w:rPr>
        <w:t>oběma smluvními st</w:t>
      </w:r>
      <w:r w:rsidR="104F1D63" w:rsidRPr="680D6D3B">
        <w:rPr>
          <w:rFonts w:ascii="Poppins" w:hAnsi="Poppins"/>
          <w:sz w:val="20"/>
          <w:szCs w:val="20"/>
        </w:rPr>
        <w:t xml:space="preserve">ranami </w:t>
      </w:r>
      <w:r w:rsidRPr="680D6D3B">
        <w:rPr>
          <w:rFonts w:ascii="Poppins" w:hAnsi="Poppins"/>
          <w:sz w:val="20"/>
          <w:szCs w:val="20"/>
        </w:rPr>
        <w:t>a účinnosti dnem</w:t>
      </w:r>
      <w:r w:rsidR="510EF4A5" w:rsidRPr="680D6D3B">
        <w:rPr>
          <w:rFonts w:ascii="Poppins" w:hAnsi="Poppins"/>
          <w:sz w:val="20"/>
          <w:szCs w:val="20"/>
        </w:rPr>
        <w:t xml:space="preserve"> uveřejnění v registru smluv</w:t>
      </w:r>
      <w:r w:rsidRPr="680D6D3B">
        <w:rPr>
          <w:rFonts w:ascii="Poppins" w:hAnsi="Poppins"/>
          <w:sz w:val="20"/>
          <w:szCs w:val="20"/>
        </w:rPr>
        <w:t>.</w:t>
      </w:r>
    </w:p>
    <w:p w14:paraId="19A70B8E" w14:textId="07AC09E2" w:rsidR="005F07AC" w:rsidRPr="005540AE" w:rsidRDefault="4C7E8FD4" w:rsidP="680D6D3B">
      <w:pPr>
        <w:numPr>
          <w:ilvl w:val="0"/>
          <w:numId w:val="22"/>
        </w:numPr>
        <w:spacing w:after="120"/>
        <w:ind w:left="426"/>
        <w:jc w:val="both"/>
        <w:rPr>
          <w:rFonts w:ascii="Poppins" w:hAnsi="Poppins"/>
          <w:sz w:val="20"/>
          <w:szCs w:val="20"/>
        </w:rPr>
      </w:pPr>
      <w:r w:rsidRPr="680D6D3B">
        <w:rPr>
          <w:rFonts w:ascii="Poppins" w:hAnsi="Poppins"/>
          <w:sz w:val="20"/>
          <w:szCs w:val="20"/>
        </w:rPr>
        <w:t>Poskytovatel bere na vědomí, že je Příjemce povinen všechny smlouvy splňující podmínky stanovené obecně závaznými právními předpisy, zejména z. č. 340/2015 Sb., o registru smluv, uveřejnit včetně případných dodatků zákonem stanoveným způsobem</w:t>
      </w:r>
      <w:r w:rsidR="30FEFF58" w:rsidRPr="680D6D3B">
        <w:rPr>
          <w:rFonts w:ascii="Poppins" w:hAnsi="Poppins"/>
          <w:sz w:val="20"/>
          <w:szCs w:val="20"/>
        </w:rPr>
        <w:t>.</w:t>
      </w:r>
    </w:p>
    <w:p w14:paraId="7148F952" w14:textId="6E1F8AB7" w:rsidR="00A03A91" w:rsidRPr="005540AE" w:rsidRDefault="00A03A91" w:rsidP="000D4078">
      <w:pPr>
        <w:numPr>
          <w:ilvl w:val="0"/>
          <w:numId w:val="22"/>
        </w:numPr>
        <w:spacing w:after="120"/>
        <w:ind w:left="426"/>
        <w:jc w:val="both"/>
        <w:rPr>
          <w:rFonts w:ascii="Poppins" w:hAnsi="Poppins"/>
          <w:sz w:val="20"/>
          <w:szCs w:val="20"/>
        </w:rPr>
      </w:pPr>
      <w:r w:rsidRPr="306BF5BA">
        <w:rPr>
          <w:rFonts w:ascii="Poppins" w:hAnsi="Poppins"/>
          <w:sz w:val="20"/>
          <w:szCs w:val="20"/>
        </w:rPr>
        <w:t>Smlouva je vyhotovena ve dvou stejnopisech s platností originálu, z nichž každá ze smluvních stran obdrží po jednom.</w:t>
      </w:r>
      <w:r w:rsidR="007D313B" w:rsidRPr="306BF5BA">
        <w:rPr>
          <w:rFonts w:ascii="Poppins" w:hAnsi="Poppins"/>
          <w:sz w:val="20"/>
          <w:szCs w:val="20"/>
        </w:rPr>
        <w:t xml:space="preserve"> </w:t>
      </w:r>
      <w:bookmarkStart w:id="0" w:name="_Hlk163739777"/>
      <w:r w:rsidR="007D313B" w:rsidRPr="306BF5BA">
        <w:rPr>
          <w:rFonts w:ascii="Poppins" w:hAnsi="Poppins"/>
          <w:sz w:val="20"/>
          <w:szCs w:val="20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  <w:bookmarkEnd w:id="0"/>
    </w:p>
    <w:p w14:paraId="7148F953" w14:textId="77777777" w:rsidR="003F1F12" w:rsidRPr="005540AE" w:rsidRDefault="00E15EFE" w:rsidP="008F5404">
      <w:pPr>
        <w:numPr>
          <w:ilvl w:val="0"/>
          <w:numId w:val="22"/>
        </w:numPr>
        <w:spacing w:after="120"/>
        <w:ind w:left="426"/>
        <w:jc w:val="both"/>
        <w:rPr>
          <w:rFonts w:ascii="Poppins" w:hAnsi="Poppins"/>
          <w:sz w:val="20"/>
        </w:rPr>
      </w:pPr>
      <w:r w:rsidRPr="005540AE">
        <w:rPr>
          <w:rFonts w:ascii="Poppins" w:hAnsi="Poppins"/>
          <w:sz w:val="19"/>
        </w:rPr>
        <w:t xml:space="preserve">Pokud některé z ujednání této smlouvy je nebo se stane neplatným či neúčinným, neplatnost či neúčinnost tohoto ujednání nebude mít za následek neplatnost či neúčinnost smlouvy jako celku. </w:t>
      </w:r>
      <w:r w:rsidRPr="005540AE">
        <w:rPr>
          <w:rFonts w:ascii="Poppins" w:hAnsi="Poppins"/>
          <w:sz w:val="19"/>
        </w:rPr>
        <w:lastRenderedPageBreak/>
        <w:t>Smluvní strany se zavazují takovéto neplatné či neúčinné ujednání bez zbytečného odkladu nahradit novým platným a účinným ujednáním, které svým obsahem bude co nejvěrněji odpovídat podstatě a smyslu původního ujednání.</w:t>
      </w:r>
    </w:p>
    <w:p w14:paraId="7148F954" w14:textId="77777777" w:rsidR="00A03A91" w:rsidRPr="005540AE" w:rsidRDefault="00A03A91" w:rsidP="008F5404">
      <w:pPr>
        <w:numPr>
          <w:ilvl w:val="0"/>
          <w:numId w:val="22"/>
        </w:numPr>
        <w:spacing w:after="120"/>
        <w:ind w:left="426"/>
        <w:jc w:val="both"/>
        <w:rPr>
          <w:rFonts w:ascii="Poppins" w:hAnsi="Poppins"/>
          <w:sz w:val="20"/>
        </w:rPr>
      </w:pPr>
      <w:r w:rsidRPr="005540AE">
        <w:rPr>
          <w:rFonts w:ascii="Poppins" w:hAnsi="Poppins"/>
          <w:sz w:val="20"/>
        </w:rPr>
        <w:t>Smluvní strany prohlašují, že jsou způsobilé samostatně právně jednat, že si tuto smlouvu před jejím podpisem přečetly a jsou seznámeny s jejím obsahem, kterému rozumí, že tato smlouva byla uzavřena po vzájemné dohodě, dle jejich pravé a svobodné vůle, vážně, určitě a srozumitelně, nikoli v tísni za nevýhodných podmínek, což stvrzují svými podpisy.</w:t>
      </w:r>
    </w:p>
    <w:p w14:paraId="7148F955" w14:textId="77777777" w:rsidR="00A03A91" w:rsidRPr="005540AE" w:rsidRDefault="00A03A91" w:rsidP="00A03A91">
      <w:pPr>
        <w:jc w:val="both"/>
        <w:rPr>
          <w:rFonts w:ascii="Poppins" w:hAnsi="Poppins"/>
          <w:sz w:val="16"/>
        </w:rPr>
      </w:pPr>
    </w:p>
    <w:p w14:paraId="7148F956" w14:textId="5698DE6F" w:rsidR="00A03A91" w:rsidRPr="005540AE" w:rsidRDefault="35D18B27" w:rsidP="45DE66D4">
      <w:pPr>
        <w:ind w:firstLine="426"/>
        <w:jc w:val="both"/>
        <w:rPr>
          <w:rFonts w:ascii="Poppins" w:hAnsi="Poppins"/>
          <w:sz w:val="20"/>
          <w:szCs w:val="20"/>
        </w:rPr>
      </w:pPr>
      <w:r w:rsidRPr="45DE66D4">
        <w:rPr>
          <w:rFonts w:ascii="Poppins" w:hAnsi="Poppins"/>
          <w:sz w:val="20"/>
          <w:szCs w:val="20"/>
        </w:rPr>
        <w:t>V Praze dne</w:t>
      </w:r>
      <w:r w:rsidR="2BA46E50" w:rsidRPr="45DE66D4">
        <w:rPr>
          <w:rFonts w:ascii="Poppins" w:hAnsi="Poppins"/>
          <w:sz w:val="20"/>
          <w:szCs w:val="20"/>
        </w:rPr>
        <w:t xml:space="preserve"> </w:t>
      </w:r>
      <w:r w:rsidR="00261E9E">
        <w:rPr>
          <w:rFonts w:ascii="Poppins" w:hAnsi="Poppins"/>
          <w:sz w:val="20"/>
          <w:szCs w:val="20"/>
        </w:rPr>
        <w:t>dle el. podpisu</w:t>
      </w:r>
      <w:r w:rsidR="00A03A91">
        <w:tab/>
      </w:r>
      <w:r w:rsidR="00A03A91">
        <w:tab/>
      </w:r>
      <w:r w:rsidR="00A03A91">
        <w:tab/>
      </w:r>
      <w:r w:rsidR="6A474C5D" w:rsidRPr="45DE66D4">
        <w:rPr>
          <w:rFonts w:ascii="Poppins" w:hAnsi="Poppins"/>
          <w:sz w:val="20"/>
          <w:szCs w:val="20"/>
        </w:rPr>
        <w:t>V</w:t>
      </w:r>
      <w:r w:rsidR="00261E9E">
        <w:rPr>
          <w:rFonts w:ascii="Poppins" w:hAnsi="Poppins"/>
          <w:sz w:val="20"/>
          <w:szCs w:val="20"/>
        </w:rPr>
        <w:t> </w:t>
      </w:r>
      <w:r w:rsidR="00261E9E">
        <w:rPr>
          <w:rFonts w:ascii="Poppins" w:hAnsi="Poppins" w:cs="Poppins"/>
          <w:sz w:val="20"/>
          <w:szCs w:val="20"/>
        </w:rPr>
        <w:t xml:space="preserve">Praze </w:t>
      </w:r>
      <w:r w:rsidR="6A474C5D" w:rsidRPr="45DE66D4">
        <w:rPr>
          <w:rFonts w:ascii="Poppins" w:hAnsi="Poppins"/>
          <w:sz w:val="20"/>
          <w:szCs w:val="20"/>
        </w:rPr>
        <w:t>dne</w:t>
      </w:r>
      <w:r w:rsidR="00BD3544">
        <w:rPr>
          <w:rFonts w:ascii="Poppins" w:hAnsi="Poppins"/>
          <w:sz w:val="20"/>
          <w:szCs w:val="20"/>
        </w:rPr>
        <w:t xml:space="preserve"> dle el. podpisu</w:t>
      </w:r>
    </w:p>
    <w:p w14:paraId="7148F957" w14:textId="77777777" w:rsidR="00915F66" w:rsidRPr="005540AE" w:rsidRDefault="00915F66" w:rsidP="00A03A91">
      <w:pPr>
        <w:jc w:val="both"/>
        <w:rPr>
          <w:rFonts w:ascii="Poppins" w:hAnsi="Poppins"/>
          <w:sz w:val="20"/>
        </w:rPr>
      </w:pPr>
    </w:p>
    <w:p w14:paraId="7148F958" w14:textId="77777777" w:rsidR="00A03A91" w:rsidRPr="005540AE" w:rsidRDefault="00A03A91" w:rsidP="00A03A91">
      <w:pPr>
        <w:jc w:val="both"/>
        <w:rPr>
          <w:rFonts w:ascii="Poppins" w:hAnsi="Poppins"/>
          <w:sz w:val="20"/>
        </w:rPr>
      </w:pPr>
    </w:p>
    <w:p w14:paraId="7148F959" w14:textId="77777777" w:rsidR="00F132EC" w:rsidRPr="005540AE" w:rsidRDefault="00F132EC" w:rsidP="00A03A91">
      <w:pPr>
        <w:jc w:val="both"/>
        <w:rPr>
          <w:rFonts w:ascii="Poppins" w:hAnsi="Poppins"/>
          <w:sz w:val="20"/>
        </w:rPr>
      </w:pPr>
    </w:p>
    <w:p w14:paraId="7148F95A" w14:textId="3D2BD929" w:rsidR="00A03A91" w:rsidRPr="005540AE" w:rsidRDefault="00C61AC3" w:rsidP="00F132EC">
      <w:pPr>
        <w:ind w:firstLine="426"/>
        <w:jc w:val="both"/>
        <w:rPr>
          <w:rFonts w:ascii="Poppins" w:hAnsi="Poppins"/>
          <w:b/>
          <w:sz w:val="20"/>
        </w:rPr>
      </w:pPr>
      <w:r w:rsidRPr="005540AE">
        <w:rPr>
          <w:rFonts w:ascii="Poppins" w:hAnsi="Poppins"/>
          <w:sz w:val="20"/>
        </w:rPr>
        <w:t>………………………………………….</w:t>
      </w:r>
      <w:r w:rsidR="00F132EC" w:rsidRPr="005540AE">
        <w:rPr>
          <w:rFonts w:ascii="Poppins" w:hAnsi="Poppins"/>
          <w:b/>
          <w:sz w:val="20"/>
        </w:rPr>
        <w:tab/>
      </w:r>
      <w:r w:rsidR="00F132EC" w:rsidRPr="005540AE">
        <w:rPr>
          <w:rFonts w:ascii="Poppins" w:hAnsi="Poppins"/>
          <w:b/>
          <w:sz w:val="20"/>
        </w:rPr>
        <w:tab/>
      </w:r>
      <w:r w:rsidR="00F132EC" w:rsidRPr="005540AE">
        <w:rPr>
          <w:rFonts w:ascii="Poppins" w:hAnsi="Poppins"/>
          <w:b/>
          <w:sz w:val="20"/>
        </w:rPr>
        <w:tab/>
      </w:r>
      <w:r w:rsidR="00F132EC" w:rsidRPr="005540AE">
        <w:rPr>
          <w:rFonts w:ascii="Poppins" w:hAnsi="Poppins"/>
          <w:b/>
          <w:sz w:val="20"/>
        </w:rPr>
        <w:tab/>
      </w:r>
      <w:r w:rsidRPr="005540AE">
        <w:rPr>
          <w:rFonts w:ascii="Poppins" w:hAnsi="Poppins"/>
          <w:sz w:val="20"/>
        </w:rPr>
        <w:t>………………………………………….</w:t>
      </w:r>
    </w:p>
    <w:p w14:paraId="2C14BB18" w14:textId="7136DAFE" w:rsidR="00A8275D" w:rsidRDefault="6A474C5D" w:rsidP="45DE66D4">
      <w:pPr>
        <w:ind w:left="426"/>
        <w:jc w:val="both"/>
        <w:rPr>
          <w:rFonts w:ascii="Poppins" w:hAnsi="Poppins"/>
          <w:b/>
          <w:bCs/>
          <w:sz w:val="20"/>
          <w:szCs w:val="20"/>
        </w:rPr>
      </w:pPr>
      <w:r w:rsidRPr="45DE66D4">
        <w:rPr>
          <w:rFonts w:ascii="Poppins" w:hAnsi="Poppins"/>
          <w:b/>
          <w:bCs/>
          <w:sz w:val="20"/>
          <w:szCs w:val="20"/>
        </w:rPr>
        <w:t>Nadace rodiny Vlčkových</w:t>
      </w:r>
      <w:r w:rsidR="00F132EC">
        <w:tab/>
      </w:r>
      <w:r w:rsidR="00F132EC">
        <w:tab/>
      </w:r>
      <w:r w:rsidR="00A8275D">
        <w:tab/>
      </w:r>
      <w:r w:rsidR="56C2E899" w:rsidRPr="45DE66D4">
        <w:rPr>
          <w:rFonts w:ascii="Poppins" w:hAnsi="Poppins"/>
          <w:b/>
          <w:bCs/>
          <w:sz w:val="20"/>
          <w:szCs w:val="20"/>
        </w:rPr>
        <w:t xml:space="preserve">Všeobecná fakultní nemocnice </w:t>
      </w:r>
      <w:r w:rsidR="00BD3544">
        <w:rPr>
          <w:rFonts w:ascii="Poppins" w:hAnsi="Poppins"/>
          <w:b/>
          <w:bCs/>
          <w:sz w:val="20"/>
          <w:szCs w:val="20"/>
        </w:rPr>
        <w:t>v</w:t>
      </w:r>
      <w:r w:rsidR="00A8275D">
        <w:rPr>
          <w:rFonts w:ascii="Poppins" w:hAnsi="Poppins"/>
          <w:b/>
          <w:bCs/>
          <w:sz w:val="20"/>
          <w:szCs w:val="20"/>
        </w:rPr>
        <w:t> </w:t>
      </w:r>
      <w:r w:rsidR="00BD3544">
        <w:rPr>
          <w:rFonts w:ascii="Poppins" w:hAnsi="Poppins"/>
          <w:b/>
          <w:bCs/>
          <w:sz w:val="20"/>
          <w:szCs w:val="20"/>
        </w:rPr>
        <w:t>Praze</w:t>
      </w:r>
    </w:p>
    <w:p w14:paraId="7148F95B" w14:textId="0B49DFA0" w:rsidR="00803AFF" w:rsidRPr="005540AE" w:rsidRDefault="5B3B4628" w:rsidP="45DE66D4">
      <w:pPr>
        <w:ind w:left="426"/>
        <w:jc w:val="both"/>
        <w:rPr>
          <w:rFonts w:ascii="Poppins" w:hAnsi="Poppins"/>
          <w:b/>
          <w:bCs/>
          <w:sz w:val="20"/>
          <w:szCs w:val="20"/>
        </w:rPr>
      </w:pPr>
      <w:r w:rsidRPr="45DE66D4">
        <w:rPr>
          <w:rFonts w:ascii="Poppins" w:hAnsi="Poppins"/>
          <w:b/>
          <w:bCs/>
          <w:sz w:val="20"/>
          <w:szCs w:val="20"/>
        </w:rPr>
        <w:t xml:space="preserve">(Poskytovatel) </w:t>
      </w:r>
      <w:r w:rsidR="00F132EC">
        <w:tab/>
      </w:r>
      <w:r w:rsidR="00F132EC">
        <w:tab/>
      </w:r>
      <w:r w:rsidR="00F132EC">
        <w:tab/>
      </w:r>
      <w:r w:rsidR="00F132EC">
        <w:tab/>
      </w:r>
      <w:r w:rsidR="00F132EC">
        <w:tab/>
      </w:r>
      <w:r w:rsidR="538012B8" w:rsidRPr="45DE66D4">
        <w:rPr>
          <w:rFonts w:ascii="Poppins" w:hAnsi="Poppins"/>
          <w:b/>
          <w:bCs/>
          <w:sz w:val="20"/>
          <w:szCs w:val="20"/>
        </w:rPr>
        <w:t>(Příjemce)</w:t>
      </w:r>
    </w:p>
    <w:p w14:paraId="1EB0151B" w14:textId="2A185D5E" w:rsidR="00A8275D" w:rsidRDefault="00054BFF" w:rsidP="45DE66D4">
      <w:pPr>
        <w:ind w:left="426"/>
        <w:jc w:val="both"/>
      </w:pPr>
      <w:r>
        <w:rPr>
          <w:rFonts w:ascii="Poppins" w:hAnsi="Poppins"/>
          <w:sz w:val="20"/>
          <w:szCs w:val="20"/>
        </w:rPr>
        <w:t>x</w:t>
      </w:r>
      <w:r w:rsidR="00811149">
        <w:rPr>
          <w:rFonts w:ascii="Poppins" w:hAnsi="Poppins"/>
          <w:sz w:val="20"/>
          <w:szCs w:val="20"/>
        </w:rPr>
        <w:t>xxxx</w:t>
      </w:r>
      <w:r w:rsidR="00811149">
        <w:rPr>
          <w:rFonts w:ascii="Poppins" w:hAnsi="Poppins"/>
          <w:sz w:val="20"/>
          <w:szCs w:val="20"/>
        </w:rPr>
        <w:tab/>
      </w:r>
      <w:r w:rsidR="00811149">
        <w:rPr>
          <w:rFonts w:ascii="Poppins" w:hAnsi="Poppins"/>
          <w:sz w:val="20"/>
          <w:szCs w:val="20"/>
        </w:rPr>
        <w:tab/>
      </w:r>
      <w:r w:rsidR="00832558">
        <w:rPr>
          <w:rFonts w:ascii="Poppins" w:hAnsi="Poppins"/>
          <w:sz w:val="20"/>
          <w:szCs w:val="20"/>
        </w:rPr>
        <w:tab/>
      </w:r>
      <w:r w:rsidR="1E463A17">
        <w:tab/>
      </w:r>
      <w:r w:rsidR="1E463A17">
        <w:tab/>
      </w:r>
      <w:r w:rsidR="1E463A17">
        <w:tab/>
      </w:r>
      <w:r w:rsidR="5558735B" w:rsidRPr="680D6D3B">
        <w:rPr>
          <w:rFonts w:ascii="Poppins" w:hAnsi="Poppins"/>
          <w:sz w:val="20"/>
          <w:szCs w:val="20"/>
        </w:rPr>
        <w:t>prof. MUDr. David Feltl, Ph.D., MBA</w:t>
      </w:r>
      <w:r w:rsidR="1E463A17">
        <w:tab/>
      </w:r>
    </w:p>
    <w:p w14:paraId="79F89C40" w14:textId="3042B6F1" w:rsidR="1E463A17" w:rsidRDefault="00A8275D" w:rsidP="45DE66D4">
      <w:pPr>
        <w:ind w:left="426"/>
        <w:jc w:val="both"/>
        <w:rPr>
          <w:rFonts w:ascii="Poppins" w:hAnsi="Poppins"/>
          <w:sz w:val="20"/>
          <w:szCs w:val="20"/>
          <w:highlight w:val="yellow"/>
        </w:rPr>
      </w:pPr>
      <w:r w:rsidRPr="00A8275D">
        <w:rPr>
          <w:rFonts w:ascii="Poppins" w:hAnsi="Poppins"/>
          <w:sz w:val="20"/>
          <w:szCs w:val="20"/>
        </w:rPr>
        <w:t>ředitelka</w:t>
      </w:r>
      <w:r w:rsidR="1E463A17">
        <w:tab/>
      </w:r>
      <w:r>
        <w:tab/>
      </w:r>
      <w:r>
        <w:tab/>
      </w:r>
      <w:r>
        <w:tab/>
      </w:r>
      <w:r>
        <w:tab/>
      </w:r>
      <w:r>
        <w:tab/>
      </w:r>
      <w:r w:rsidR="5558735B" w:rsidRPr="680D6D3B">
        <w:rPr>
          <w:rFonts w:ascii="Poppins" w:hAnsi="Poppins"/>
          <w:sz w:val="20"/>
          <w:szCs w:val="20"/>
        </w:rPr>
        <w:t>ředitel</w:t>
      </w:r>
      <w:r w:rsidR="6223C2FE" w:rsidRPr="680D6D3B">
        <w:rPr>
          <w:rFonts w:ascii="Poppins" w:hAnsi="Poppins"/>
          <w:sz w:val="20"/>
          <w:szCs w:val="20"/>
        </w:rPr>
        <w:t xml:space="preserve">   </w:t>
      </w:r>
    </w:p>
    <w:p w14:paraId="740F9A4E" w14:textId="7B91A515" w:rsidR="45DE66D4" w:rsidRDefault="45DE66D4" w:rsidP="45DE66D4">
      <w:pPr>
        <w:ind w:left="426"/>
        <w:jc w:val="both"/>
        <w:rPr>
          <w:rFonts w:ascii="Poppins" w:hAnsi="Poppins"/>
          <w:b/>
          <w:bCs/>
          <w:sz w:val="20"/>
          <w:szCs w:val="20"/>
        </w:rPr>
      </w:pPr>
    </w:p>
    <w:sectPr w:rsidR="45DE66D4" w:rsidSect="005540AE">
      <w:headerReference w:type="default" r:id="rId13"/>
      <w:footerReference w:type="default" r:id="rId14"/>
      <w:headerReference w:type="first" r:id="rId15"/>
      <w:pgSz w:w="11906" w:h="16838" w:code="9"/>
      <w:pgMar w:top="851" w:right="991" w:bottom="1135" w:left="993" w:header="0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9CE7A" w14:textId="77777777" w:rsidR="00363AD7" w:rsidRDefault="00363AD7">
      <w:r>
        <w:separator/>
      </w:r>
    </w:p>
  </w:endnote>
  <w:endnote w:type="continuationSeparator" w:id="0">
    <w:p w14:paraId="11396182" w14:textId="77777777" w:rsidR="00363AD7" w:rsidRDefault="00363AD7">
      <w:r>
        <w:continuationSeparator/>
      </w:r>
    </w:p>
  </w:endnote>
  <w:endnote w:type="continuationNotice" w:id="1">
    <w:p w14:paraId="7F22C0E0" w14:textId="77777777" w:rsidR="00363AD7" w:rsidRDefault="00363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F961" w14:textId="77777777" w:rsidR="009F27D3" w:rsidRPr="00601EA2" w:rsidRDefault="009F27D3">
    <w:pPr>
      <w:pStyle w:val="Zpat"/>
      <w:jc w:val="center"/>
      <w:rPr>
        <w:rFonts w:ascii="Poppins" w:hAnsi="Poppins" w:cs="Poppins"/>
        <w:sz w:val="15"/>
        <w:szCs w:val="15"/>
      </w:rPr>
    </w:pPr>
    <w:r w:rsidRPr="00601EA2">
      <w:rPr>
        <w:rFonts w:ascii="Poppins" w:hAnsi="Poppins" w:cs="Poppins"/>
        <w:sz w:val="15"/>
        <w:szCs w:val="15"/>
      </w:rPr>
      <w:t xml:space="preserve">Stránka </w:t>
    </w:r>
    <w:r w:rsidRPr="00601EA2">
      <w:rPr>
        <w:rFonts w:ascii="Poppins" w:hAnsi="Poppins" w:cs="Poppins"/>
        <w:b/>
        <w:bCs/>
        <w:sz w:val="15"/>
        <w:szCs w:val="15"/>
      </w:rPr>
      <w:fldChar w:fldCharType="begin"/>
    </w:r>
    <w:r w:rsidRPr="00601EA2">
      <w:rPr>
        <w:rFonts w:ascii="Poppins" w:hAnsi="Poppins" w:cs="Poppins"/>
        <w:b/>
        <w:bCs/>
        <w:sz w:val="15"/>
        <w:szCs w:val="15"/>
      </w:rPr>
      <w:instrText>PAGE</w:instrText>
    </w:r>
    <w:r w:rsidRPr="00601EA2">
      <w:rPr>
        <w:rFonts w:ascii="Poppins" w:hAnsi="Poppins" w:cs="Poppins"/>
        <w:b/>
        <w:bCs/>
        <w:sz w:val="15"/>
        <w:szCs w:val="15"/>
      </w:rPr>
      <w:fldChar w:fldCharType="separate"/>
    </w:r>
    <w:r w:rsidRPr="00601EA2">
      <w:rPr>
        <w:rFonts w:ascii="Poppins" w:hAnsi="Poppins" w:cs="Poppins"/>
        <w:b/>
        <w:bCs/>
        <w:sz w:val="15"/>
        <w:szCs w:val="15"/>
      </w:rPr>
      <w:t>2</w:t>
    </w:r>
    <w:r w:rsidRPr="00601EA2">
      <w:rPr>
        <w:rFonts w:ascii="Poppins" w:hAnsi="Poppins" w:cs="Poppins"/>
        <w:b/>
        <w:bCs/>
        <w:sz w:val="15"/>
        <w:szCs w:val="15"/>
      </w:rPr>
      <w:fldChar w:fldCharType="end"/>
    </w:r>
    <w:r w:rsidRPr="00601EA2">
      <w:rPr>
        <w:rFonts w:ascii="Poppins" w:hAnsi="Poppins" w:cs="Poppins"/>
        <w:sz w:val="15"/>
        <w:szCs w:val="15"/>
      </w:rPr>
      <w:t xml:space="preserve"> z </w:t>
    </w:r>
    <w:r w:rsidRPr="00601EA2">
      <w:rPr>
        <w:rFonts w:ascii="Poppins" w:hAnsi="Poppins" w:cs="Poppins"/>
        <w:b/>
        <w:bCs/>
        <w:sz w:val="15"/>
        <w:szCs w:val="15"/>
      </w:rPr>
      <w:fldChar w:fldCharType="begin"/>
    </w:r>
    <w:r w:rsidRPr="00601EA2">
      <w:rPr>
        <w:rFonts w:ascii="Poppins" w:hAnsi="Poppins" w:cs="Poppins"/>
        <w:b/>
        <w:bCs/>
        <w:sz w:val="15"/>
        <w:szCs w:val="15"/>
      </w:rPr>
      <w:instrText>NUMPAGES</w:instrText>
    </w:r>
    <w:r w:rsidRPr="00601EA2">
      <w:rPr>
        <w:rFonts w:ascii="Poppins" w:hAnsi="Poppins" w:cs="Poppins"/>
        <w:b/>
        <w:bCs/>
        <w:sz w:val="15"/>
        <w:szCs w:val="15"/>
      </w:rPr>
      <w:fldChar w:fldCharType="separate"/>
    </w:r>
    <w:r w:rsidRPr="00601EA2">
      <w:rPr>
        <w:rFonts w:ascii="Poppins" w:hAnsi="Poppins" w:cs="Poppins"/>
        <w:b/>
        <w:bCs/>
        <w:sz w:val="15"/>
        <w:szCs w:val="15"/>
      </w:rPr>
      <w:t>2</w:t>
    </w:r>
    <w:r w:rsidRPr="00601EA2">
      <w:rPr>
        <w:rFonts w:ascii="Poppins" w:hAnsi="Poppins" w:cs="Poppins"/>
        <w:b/>
        <w:bCs/>
        <w:sz w:val="15"/>
        <w:szCs w:val="15"/>
      </w:rPr>
      <w:fldChar w:fldCharType="end"/>
    </w:r>
  </w:p>
  <w:p w14:paraId="7148F962" w14:textId="77777777" w:rsidR="001A0CFC" w:rsidRPr="00601EA2" w:rsidRDefault="001A0CFC">
    <w:pPr>
      <w:pStyle w:val="Zpat"/>
      <w:rPr>
        <w:rFonts w:ascii="Poppins" w:hAnsi="Poppins" w:cs="Poppi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21A2" w14:textId="77777777" w:rsidR="00363AD7" w:rsidRDefault="00363AD7">
      <w:r>
        <w:separator/>
      </w:r>
    </w:p>
  </w:footnote>
  <w:footnote w:type="continuationSeparator" w:id="0">
    <w:p w14:paraId="07032590" w14:textId="77777777" w:rsidR="00363AD7" w:rsidRDefault="00363AD7">
      <w:r>
        <w:continuationSeparator/>
      </w:r>
    </w:p>
  </w:footnote>
  <w:footnote w:type="continuationNotice" w:id="1">
    <w:p w14:paraId="7A8D7F16" w14:textId="77777777" w:rsidR="00363AD7" w:rsidRDefault="00363A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0DA4" w14:textId="77777777" w:rsidR="005540AE" w:rsidRDefault="005540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F963" w14:textId="77777777" w:rsidR="001A0CFC" w:rsidRPr="00A8275D" w:rsidRDefault="001A0CFC" w:rsidP="680D6D3B">
    <w:pPr>
      <w:pStyle w:val="Zhlav"/>
      <w:rPr>
        <w:rStyle w:val="text1"/>
        <w:rFonts w:ascii="Microsoft Sans Serif" w:hAnsi="Microsoft Sans Serif"/>
        <w:color w:val="auto"/>
        <w:sz w:val="56"/>
        <w:szCs w:val="56"/>
      </w:rPr>
    </w:pPr>
  </w:p>
  <w:p w14:paraId="7148F964" w14:textId="77777777" w:rsidR="001A0CFC" w:rsidRDefault="001A0C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00D"/>
    <w:multiLevelType w:val="hybridMultilevel"/>
    <w:tmpl w:val="D85849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44BF"/>
    <w:multiLevelType w:val="hybridMultilevel"/>
    <w:tmpl w:val="4DF079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1427F"/>
    <w:multiLevelType w:val="hybridMultilevel"/>
    <w:tmpl w:val="900209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56AB0"/>
    <w:multiLevelType w:val="hybridMultilevel"/>
    <w:tmpl w:val="EBD0467E"/>
    <w:lvl w:ilvl="0" w:tplc="51185F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91A40"/>
    <w:multiLevelType w:val="hybridMultilevel"/>
    <w:tmpl w:val="6B6A3F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B6817"/>
    <w:multiLevelType w:val="hybridMultilevel"/>
    <w:tmpl w:val="2B18981E"/>
    <w:lvl w:ilvl="0" w:tplc="1CD8F8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C5072"/>
    <w:multiLevelType w:val="hybridMultilevel"/>
    <w:tmpl w:val="E0B4E6B6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23E7C"/>
    <w:multiLevelType w:val="hybridMultilevel"/>
    <w:tmpl w:val="16807120"/>
    <w:lvl w:ilvl="0" w:tplc="FFFFFFFF">
      <w:start w:val="1"/>
      <w:numFmt w:val="decimal"/>
      <w:lvlText w:val="%1."/>
      <w:lvlJc w:val="left"/>
      <w:pPr>
        <w:ind w:left="900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04BED"/>
    <w:multiLevelType w:val="hybridMultilevel"/>
    <w:tmpl w:val="EEE68CE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6D19E4"/>
    <w:multiLevelType w:val="multilevel"/>
    <w:tmpl w:val="FD76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D10241"/>
    <w:multiLevelType w:val="hybridMultilevel"/>
    <w:tmpl w:val="6C2AFF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5521F"/>
    <w:multiLevelType w:val="hybridMultilevel"/>
    <w:tmpl w:val="8E3E82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9772D"/>
    <w:multiLevelType w:val="hybridMultilevel"/>
    <w:tmpl w:val="D8584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A46E7"/>
    <w:multiLevelType w:val="hybridMultilevel"/>
    <w:tmpl w:val="D85849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82D6B"/>
    <w:multiLevelType w:val="hybridMultilevel"/>
    <w:tmpl w:val="38A6BA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E0058"/>
    <w:multiLevelType w:val="hybridMultilevel"/>
    <w:tmpl w:val="E0B4E6B6"/>
    <w:lvl w:ilvl="0" w:tplc="8F94A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72FE9"/>
    <w:multiLevelType w:val="multilevel"/>
    <w:tmpl w:val="38A6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321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DD32DD7"/>
    <w:multiLevelType w:val="hybridMultilevel"/>
    <w:tmpl w:val="43DCBAAC"/>
    <w:lvl w:ilvl="0" w:tplc="EBAE36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E4D46"/>
    <w:multiLevelType w:val="hybridMultilevel"/>
    <w:tmpl w:val="960E10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248C1"/>
    <w:multiLevelType w:val="hybridMultilevel"/>
    <w:tmpl w:val="A1CC7E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30A9C"/>
    <w:multiLevelType w:val="hybridMultilevel"/>
    <w:tmpl w:val="62D8875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A00B06"/>
    <w:multiLevelType w:val="hybridMultilevel"/>
    <w:tmpl w:val="16807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D1EC8"/>
    <w:multiLevelType w:val="hybridMultilevel"/>
    <w:tmpl w:val="43381E0A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E7109"/>
    <w:multiLevelType w:val="multilevel"/>
    <w:tmpl w:val="38A6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0424466">
    <w:abstractNumId w:val="21"/>
  </w:num>
  <w:num w:numId="2" w16cid:durableId="1271162848">
    <w:abstractNumId w:val="14"/>
  </w:num>
  <w:num w:numId="3" w16cid:durableId="1156413202">
    <w:abstractNumId w:val="20"/>
  </w:num>
  <w:num w:numId="4" w16cid:durableId="1336687694">
    <w:abstractNumId w:val="4"/>
  </w:num>
  <w:num w:numId="5" w16cid:durableId="963197730">
    <w:abstractNumId w:val="19"/>
  </w:num>
  <w:num w:numId="6" w16cid:durableId="1353801770">
    <w:abstractNumId w:val="1"/>
  </w:num>
  <w:num w:numId="7" w16cid:durableId="2040079135">
    <w:abstractNumId w:val="8"/>
  </w:num>
  <w:num w:numId="8" w16cid:durableId="647516470">
    <w:abstractNumId w:val="2"/>
  </w:num>
  <w:num w:numId="9" w16cid:durableId="1132013933">
    <w:abstractNumId w:val="11"/>
  </w:num>
  <w:num w:numId="10" w16cid:durableId="46343162">
    <w:abstractNumId w:val="10"/>
  </w:num>
  <w:num w:numId="11" w16cid:durableId="1769042439">
    <w:abstractNumId w:val="16"/>
  </w:num>
  <w:num w:numId="12" w16cid:durableId="1480993671">
    <w:abstractNumId w:val="24"/>
  </w:num>
  <w:num w:numId="13" w16cid:durableId="210726703">
    <w:abstractNumId w:val="5"/>
  </w:num>
  <w:num w:numId="14" w16cid:durableId="673460600">
    <w:abstractNumId w:val="17"/>
  </w:num>
  <w:num w:numId="15" w16cid:durableId="2024550777">
    <w:abstractNumId w:val="23"/>
  </w:num>
  <w:num w:numId="16" w16cid:durableId="610864787">
    <w:abstractNumId w:val="15"/>
  </w:num>
  <w:num w:numId="17" w16cid:durableId="1120102436">
    <w:abstractNumId w:val="6"/>
  </w:num>
  <w:num w:numId="18" w16cid:durableId="47345713">
    <w:abstractNumId w:val="12"/>
  </w:num>
  <w:num w:numId="19" w16cid:durableId="1688411492">
    <w:abstractNumId w:val="18"/>
  </w:num>
  <w:num w:numId="20" w16cid:durableId="1048726225">
    <w:abstractNumId w:val="22"/>
  </w:num>
  <w:num w:numId="21" w16cid:durableId="9066382">
    <w:abstractNumId w:val="13"/>
  </w:num>
  <w:num w:numId="22" w16cid:durableId="1030301883">
    <w:abstractNumId w:val="7"/>
  </w:num>
  <w:num w:numId="23" w16cid:durableId="1401515291">
    <w:abstractNumId w:val="3"/>
  </w:num>
  <w:num w:numId="24" w16cid:durableId="1381051488">
    <w:abstractNumId w:val="0"/>
  </w:num>
  <w:num w:numId="25" w16cid:durableId="6736475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B7"/>
    <w:rsid w:val="000069F3"/>
    <w:rsid w:val="00020634"/>
    <w:rsid w:val="0002385E"/>
    <w:rsid w:val="000439BF"/>
    <w:rsid w:val="00047C52"/>
    <w:rsid w:val="00053E9A"/>
    <w:rsid w:val="00054BFF"/>
    <w:rsid w:val="00055D23"/>
    <w:rsid w:val="00061DE8"/>
    <w:rsid w:val="00070FF1"/>
    <w:rsid w:val="00083F94"/>
    <w:rsid w:val="00092ABD"/>
    <w:rsid w:val="000A4457"/>
    <w:rsid w:val="000A64FB"/>
    <w:rsid w:val="000B494D"/>
    <w:rsid w:val="000D4078"/>
    <w:rsid w:val="000E17D1"/>
    <w:rsid w:val="000E3FBC"/>
    <w:rsid w:val="000E6D77"/>
    <w:rsid w:val="000F2909"/>
    <w:rsid w:val="000F501F"/>
    <w:rsid w:val="00112EA1"/>
    <w:rsid w:val="00116F86"/>
    <w:rsid w:val="001223A6"/>
    <w:rsid w:val="00130CEE"/>
    <w:rsid w:val="001319E8"/>
    <w:rsid w:val="00144948"/>
    <w:rsid w:val="00146E92"/>
    <w:rsid w:val="00157C7F"/>
    <w:rsid w:val="001632D5"/>
    <w:rsid w:val="001660B9"/>
    <w:rsid w:val="0017034A"/>
    <w:rsid w:val="00174576"/>
    <w:rsid w:val="00187AD0"/>
    <w:rsid w:val="00195626"/>
    <w:rsid w:val="001A0CFC"/>
    <w:rsid w:val="001A7684"/>
    <w:rsid w:val="001D7C56"/>
    <w:rsid w:val="001E60AF"/>
    <w:rsid w:val="001F14A4"/>
    <w:rsid w:val="001F5790"/>
    <w:rsid w:val="00204E03"/>
    <w:rsid w:val="002247E1"/>
    <w:rsid w:val="00226503"/>
    <w:rsid w:val="0023626E"/>
    <w:rsid w:val="00243B36"/>
    <w:rsid w:val="002540B9"/>
    <w:rsid w:val="00254618"/>
    <w:rsid w:val="00261E9E"/>
    <w:rsid w:val="00267843"/>
    <w:rsid w:val="002A36B7"/>
    <w:rsid w:val="002A7690"/>
    <w:rsid w:val="002A7F7D"/>
    <w:rsid w:val="002B058D"/>
    <w:rsid w:val="002C3048"/>
    <w:rsid w:val="002C34B2"/>
    <w:rsid w:val="002C463D"/>
    <w:rsid w:val="002C5830"/>
    <w:rsid w:val="002D42E9"/>
    <w:rsid w:val="00301C29"/>
    <w:rsid w:val="00304191"/>
    <w:rsid w:val="00311973"/>
    <w:rsid w:val="00311A8F"/>
    <w:rsid w:val="00326739"/>
    <w:rsid w:val="00330790"/>
    <w:rsid w:val="00352430"/>
    <w:rsid w:val="003638F4"/>
    <w:rsid w:val="00363AD7"/>
    <w:rsid w:val="003650A5"/>
    <w:rsid w:val="00366F7C"/>
    <w:rsid w:val="00370C27"/>
    <w:rsid w:val="0037370D"/>
    <w:rsid w:val="00374FF1"/>
    <w:rsid w:val="003814DC"/>
    <w:rsid w:val="0038375B"/>
    <w:rsid w:val="00386645"/>
    <w:rsid w:val="00386DEA"/>
    <w:rsid w:val="00387604"/>
    <w:rsid w:val="00397E50"/>
    <w:rsid w:val="003B644A"/>
    <w:rsid w:val="003D3DF0"/>
    <w:rsid w:val="003D6473"/>
    <w:rsid w:val="003E0F0C"/>
    <w:rsid w:val="003E370F"/>
    <w:rsid w:val="003F1F12"/>
    <w:rsid w:val="0040387D"/>
    <w:rsid w:val="004109C5"/>
    <w:rsid w:val="00413FFD"/>
    <w:rsid w:val="0042503C"/>
    <w:rsid w:val="004255C5"/>
    <w:rsid w:val="00430A5E"/>
    <w:rsid w:val="004438BD"/>
    <w:rsid w:val="00457946"/>
    <w:rsid w:val="00465438"/>
    <w:rsid w:val="00472DCD"/>
    <w:rsid w:val="00484FA2"/>
    <w:rsid w:val="004A0709"/>
    <w:rsid w:val="004A1250"/>
    <w:rsid w:val="004D2AFB"/>
    <w:rsid w:val="004E33FB"/>
    <w:rsid w:val="004E7782"/>
    <w:rsid w:val="004F388F"/>
    <w:rsid w:val="004F57CD"/>
    <w:rsid w:val="004F7BCD"/>
    <w:rsid w:val="00500FA3"/>
    <w:rsid w:val="0050264D"/>
    <w:rsid w:val="00503382"/>
    <w:rsid w:val="00505EE1"/>
    <w:rsid w:val="00506008"/>
    <w:rsid w:val="00512F9A"/>
    <w:rsid w:val="005141FC"/>
    <w:rsid w:val="00517551"/>
    <w:rsid w:val="00527450"/>
    <w:rsid w:val="0053A4A9"/>
    <w:rsid w:val="00540081"/>
    <w:rsid w:val="00543452"/>
    <w:rsid w:val="00545CD1"/>
    <w:rsid w:val="0054691F"/>
    <w:rsid w:val="005516B3"/>
    <w:rsid w:val="00552205"/>
    <w:rsid w:val="005535B5"/>
    <w:rsid w:val="005540AE"/>
    <w:rsid w:val="005633D9"/>
    <w:rsid w:val="0057220D"/>
    <w:rsid w:val="005741BB"/>
    <w:rsid w:val="00582C70"/>
    <w:rsid w:val="005846D2"/>
    <w:rsid w:val="00594810"/>
    <w:rsid w:val="005C025D"/>
    <w:rsid w:val="005C3527"/>
    <w:rsid w:val="005C635C"/>
    <w:rsid w:val="005D11E7"/>
    <w:rsid w:val="005F07AC"/>
    <w:rsid w:val="00601EA2"/>
    <w:rsid w:val="0061737D"/>
    <w:rsid w:val="00623DB8"/>
    <w:rsid w:val="0063183E"/>
    <w:rsid w:val="006515F6"/>
    <w:rsid w:val="0065200A"/>
    <w:rsid w:val="006612F8"/>
    <w:rsid w:val="00670B1D"/>
    <w:rsid w:val="006778B6"/>
    <w:rsid w:val="00685693"/>
    <w:rsid w:val="006A5F6A"/>
    <w:rsid w:val="006B4C63"/>
    <w:rsid w:val="006B7AA1"/>
    <w:rsid w:val="006C4DBC"/>
    <w:rsid w:val="006C4E49"/>
    <w:rsid w:val="006C731C"/>
    <w:rsid w:val="006D0EF9"/>
    <w:rsid w:val="006E47CE"/>
    <w:rsid w:val="006E6F1D"/>
    <w:rsid w:val="006F1C8B"/>
    <w:rsid w:val="00706F3D"/>
    <w:rsid w:val="00716C3D"/>
    <w:rsid w:val="00722946"/>
    <w:rsid w:val="00727114"/>
    <w:rsid w:val="0072721B"/>
    <w:rsid w:val="0072799C"/>
    <w:rsid w:val="007335FA"/>
    <w:rsid w:val="00750634"/>
    <w:rsid w:val="00754B50"/>
    <w:rsid w:val="0075557F"/>
    <w:rsid w:val="007559DD"/>
    <w:rsid w:val="00756857"/>
    <w:rsid w:val="00756F61"/>
    <w:rsid w:val="007619FF"/>
    <w:rsid w:val="00773C6C"/>
    <w:rsid w:val="00775A04"/>
    <w:rsid w:val="0078588C"/>
    <w:rsid w:val="007928C0"/>
    <w:rsid w:val="007B3825"/>
    <w:rsid w:val="007B667C"/>
    <w:rsid w:val="007C52E8"/>
    <w:rsid w:val="007C75C4"/>
    <w:rsid w:val="007D313B"/>
    <w:rsid w:val="007D4AEF"/>
    <w:rsid w:val="007E1607"/>
    <w:rsid w:val="007E25CB"/>
    <w:rsid w:val="007F770F"/>
    <w:rsid w:val="00803AFF"/>
    <w:rsid w:val="00805F52"/>
    <w:rsid w:val="00811149"/>
    <w:rsid w:val="008161FA"/>
    <w:rsid w:val="00823A93"/>
    <w:rsid w:val="00832558"/>
    <w:rsid w:val="00837127"/>
    <w:rsid w:val="008403A4"/>
    <w:rsid w:val="00842302"/>
    <w:rsid w:val="008428FC"/>
    <w:rsid w:val="00847FB7"/>
    <w:rsid w:val="00850DBF"/>
    <w:rsid w:val="00853EED"/>
    <w:rsid w:val="00861130"/>
    <w:rsid w:val="00873E02"/>
    <w:rsid w:val="008A3703"/>
    <w:rsid w:val="008B28EE"/>
    <w:rsid w:val="008C2B43"/>
    <w:rsid w:val="008E6526"/>
    <w:rsid w:val="008F07B8"/>
    <w:rsid w:val="008F5404"/>
    <w:rsid w:val="008F5F0F"/>
    <w:rsid w:val="00900BFC"/>
    <w:rsid w:val="00904845"/>
    <w:rsid w:val="00907A9A"/>
    <w:rsid w:val="0091173C"/>
    <w:rsid w:val="00915F66"/>
    <w:rsid w:val="009259DE"/>
    <w:rsid w:val="00953D59"/>
    <w:rsid w:val="009546C1"/>
    <w:rsid w:val="00956061"/>
    <w:rsid w:val="00957331"/>
    <w:rsid w:val="009727B9"/>
    <w:rsid w:val="00996A16"/>
    <w:rsid w:val="009B1209"/>
    <w:rsid w:val="009C2B1D"/>
    <w:rsid w:val="009C662B"/>
    <w:rsid w:val="009D1943"/>
    <w:rsid w:val="009E1A95"/>
    <w:rsid w:val="009E2575"/>
    <w:rsid w:val="009F23A6"/>
    <w:rsid w:val="009F27D3"/>
    <w:rsid w:val="009F3225"/>
    <w:rsid w:val="009F6A29"/>
    <w:rsid w:val="009F7FC7"/>
    <w:rsid w:val="00A03A91"/>
    <w:rsid w:val="00A21EAD"/>
    <w:rsid w:val="00A2777F"/>
    <w:rsid w:val="00A27EFE"/>
    <w:rsid w:val="00A4106D"/>
    <w:rsid w:val="00A476A6"/>
    <w:rsid w:val="00A57DEF"/>
    <w:rsid w:val="00A600F8"/>
    <w:rsid w:val="00A7375B"/>
    <w:rsid w:val="00A75DDC"/>
    <w:rsid w:val="00A8275D"/>
    <w:rsid w:val="00AB47D5"/>
    <w:rsid w:val="00AC2B90"/>
    <w:rsid w:val="00AC3001"/>
    <w:rsid w:val="00AE021B"/>
    <w:rsid w:val="00AE049D"/>
    <w:rsid w:val="00AF614E"/>
    <w:rsid w:val="00AF617F"/>
    <w:rsid w:val="00AF6D9E"/>
    <w:rsid w:val="00B03B34"/>
    <w:rsid w:val="00B11636"/>
    <w:rsid w:val="00B11E8B"/>
    <w:rsid w:val="00B12820"/>
    <w:rsid w:val="00B248D3"/>
    <w:rsid w:val="00B2776B"/>
    <w:rsid w:val="00B33E53"/>
    <w:rsid w:val="00B40BEE"/>
    <w:rsid w:val="00B54022"/>
    <w:rsid w:val="00B62AD4"/>
    <w:rsid w:val="00B62E36"/>
    <w:rsid w:val="00B632F8"/>
    <w:rsid w:val="00B70F5E"/>
    <w:rsid w:val="00B90783"/>
    <w:rsid w:val="00B91F1A"/>
    <w:rsid w:val="00BA246E"/>
    <w:rsid w:val="00BB2493"/>
    <w:rsid w:val="00BC1430"/>
    <w:rsid w:val="00BC7895"/>
    <w:rsid w:val="00BD3544"/>
    <w:rsid w:val="00BE6C9E"/>
    <w:rsid w:val="00BF0C60"/>
    <w:rsid w:val="00C03D09"/>
    <w:rsid w:val="00C1763C"/>
    <w:rsid w:val="00C2251D"/>
    <w:rsid w:val="00C23469"/>
    <w:rsid w:val="00C25899"/>
    <w:rsid w:val="00C359E5"/>
    <w:rsid w:val="00C54986"/>
    <w:rsid w:val="00C61AC3"/>
    <w:rsid w:val="00C815E1"/>
    <w:rsid w:val="00C81831"/>
    <w:rsid w:val="00C81BBF"/>
    <w:rsid w:val="00C97EAD"/>
    <w:rsid w:val="00CD7EA2"/>
    <w:rsid w:val="00CE357A"/>
    <w:rsid w:val="00CE6CD1"/>
    <w:rsid w:val="00D07F17"/>
    <w:rsid w:val="00D14BA9"/>
    <w:rsid w:val="00D2006B"/>
    <w:rsid w:val="00D21298"/>
    <w:rsid w:val="00D24444"/>
    <w:rsid w:val="00D244D9"/>
    <w:rsid w:val="00D27B14"/>
    <w:rsid w:val="00D3238E"/>
    <w:rsid w:val="00D32EB9"/>
    <w:rsid w:val="00D61482"/>
    <w:rsid w:val="00D7317F"/>
    <w:rsid w:val="00D74116"/>
    <w:rsid w:val="00D845CB"/>
    <w:rsid w:val="00D92D0E"/>
    <w:rsid w:val="00D950B0"/>
    <w:rsid w:val="00DA29DC"/>
    <w:rsid w:val="00DC7F12"/>
    <w:rsid w:val="00DD4E66"/>
    <w:rsid w:val="00DE210D"/>
    <w:rsid w:val="00DE5EA9"/>
    <w:rsid w:val="00DF1BA9"/>
    <w:rsid w:val="00E062A4"/>
    <w:rsid w:val="00E10859"/>
    <w:rsid w:val="00E15B42"/>
    <w:rsid w:val="00E15EFE"/>
    <w:rsid w:val="00E26108"/>
    <w:rsid w:val="00E26522"/>
    <w:rsid w:val="00E33052"/>
    <w:rsid w:val="00E33D71"/>
    <w:rsid w:val="00E33E46"/>
    <w:rsid w:val="00E40CE8"/>
    <w:rsid w:val="00E53EA4"/>
    <w:rsid w:val="00E56DC1"/>
    <w:rsid w:val="00E603AC"/>
    <w:rsid w:val="00E6418A"/>
    <w:rsid w:val="00E6521A"/>
    <w:rsid w:val="00E90211"/>
    <w:rsid w:val="00EA1EB2"/>
    <w:rsid w:val="00EA277A"/>
    <w:rsid w:val="00EC1E56"/>
    <w:rsid w:val="00EC2F82"/>
    <w:rsid w:val="00EC7CA4"/>
    <w:rsid w:val="00ED05B9"/>
    <w:rsid w:val="00ED3A58"/>
    <w:rsid w:val="00EE44B2"/>
    <w:rsid w:val="00EE50C5"/>
    <w:rsid w:val="00EF0C41"/>
    <w:rsid w:val="00F132EC"/>
    <w:rsid w:val="00F154E3"/>
    <w:rsid w:val="00F266C7"/>
    <w:rsid w:val="00F309BD"/>
    <w:rsid w:val="00F44A9F"/>
    <w:rsid w:val="00F73648"/>
    <w:rsid w:val="00F9421C"/>
    <w:rsid w:val="00F97248"/>
    <w:rsid w:val="00FC73A7"/>
    <w:rsid w:val="00FD4A57"/>
    <w:rsid w:val="00FE4D8E"/>
    <w:rsid w:val="00FF1F98"/>
    <w:rsid w:val="012C8B74"/>
    <w:rsid w:val="01CA2255"/>
    <w:rsid w:val="01E96146"/>
    <w:rsid w:val="0324C77D"/>
    <w:rsid w:val="037C953D"/>
    <w:rsid w:val="05D0DA4A"/>
    <w:rsid w:val="077374CF"/>
    <w:rsid w:val="07DE468E"/>
    <w:rsid w:val="081A76A2"/>
    <w:rsid w:val="084541C2"/>
    <w:rsid w:val="085892BD"/>
    <w:rsid w:val="08B0C0F9"/>
    <w:rsid w:val="08F0D19C"/>
    <w:rsid w:val="0A745FF1"/>
    <w:rsid w:val="0CE1490F"/>
    <w:rsid w:val="0E146865"/>
    <w:rsid w:val="0EEDCCFE"/>
    <w:rsid w:val="0F0C7351"/>
    <w:rsid w:val="0F5DF25C"/>
    <w:rsid w:val="0F86EBBA"/>
    <w:rsid w:val="1037520F"/>
    <w:rsid w:val="104F1D63"/>
    <w:rsid w:val="105EE61C"/>
    <w:rsid w:val="11388A84"/>
    <w:rsid w:val="11D9604B"/>
    <w:rsid w:val="12006ED8"/>
    <w:rsid w:val="12DD3E8E"/>
    <w:rsid w:val="1352FC64"/>
    <w:rsid w:val="136631E6"/>
    <w:rsid w:val="13C750A0"/>
    <w:rsid w:val="1420F769"/>
    <w:rsid w:val="146C8DF3"/>
    <w:rsid w:val="15DF75DE"/>
    <w:rsid w:val="18EF2AD0"/>
    <w:rsid w:val="19389F49"/>
    <w:rsid w:val="1A0AD75C"/>
    <w:rsid w:val="1A3781E9"/>
    <w:rsid w:val="1ACFD04D"/>
    <w:rsid w:val="1BA335E5"/>
    <w:rsid w:val="1D2D6E32"/>
    <w:rsid w:val="1D32FB66"/>
    <w:rsid w:val="1E1637BC"/>
    <w:rsid w:val="1E2ADDB9"/>
    <w:rsid w:val="1E463A17"/>
    <w:rsid w:val="203BB9A5"/>
    <w:rsid w:val="20C9DA38"/>
    <w:rsid w:val="2141AFC9"/>
    <w:rsid w:val="217997BB"/>
    <w:rsid w:val="21BB36FD"/>
    <w:rsid w:val="221986F8"/>
    <w:rsid w:val="22EDDA65"/>
    <w:rsid w:val="23104063"/>
    <w:rsid w:val="23B7B0CD"/>
    <w:rsid w:val="23C8D9A2"/>
    <w:rsid w:val="23D0728A"/>
    <w:rsid w:val="24B57FE9"/>
    <w:rsid w:val="255F5C5D"/>
    <w:rsid w:val="2662C959"/>
    <w:rsid w:val="268C43FA"/>
    <w:rsid w:val="2889D6A1"/>
    <w:rsid w:val="2891E082"/>
    <w:rsid w:val="28B4B9FA"/>
    <w:rsid w:val="28CB9B93"/>
    <w:rsid w:val="294C45B9"/>
    <w:rsid w:val="29E37AAD"/>
    <w:rsid w:val="2A550B64"/>
    <w:rsid w:val="2BA46E50"/>
    <w:rsid w:val="2BBAFBC8"/>
    <w:rsid w:val="2C4C3C09"/>
    <w:rsid w:val="2DEB7479"/>
    <w:rsid w:val="2E4ADDFA"/>
    <w:rsid w:val="2F00ABFB"/>
    <w:rsid w:val="2F0BB7DC"/>
    <w:rsid w:val="2F6E570D"/>
    <w:rsid w:val="2FC9300A"/>
    <w:rsid w:val="306BF5BA"/>
    <w:rsid w:val="307B7A32"/>
    <w:rsid w:val="30A4EF7A"/>
    <w:rsid w:val="30B00039"/>
    <w:rsid w:val="30FEFF58"/>
    <w:rsid w:val="3392CE79"/>
    <w:rsid w:val="33BC3318"/>
    <w:rsid w:val="33F46465"/>
    <w:rsid w:val="34907E8B"/>
    <w:rsid w:val="34ABE1DF"/>
    <w:rsid w:val="35D18B27"/>
    <w:rsid w:val="36137E5E"/>
    <w:rsid w:val="37275D64"/>
    <w:rsid w:val="37F600C4"/>
    <w:rsid w:val="380AAE50"/>
    <w:rsid w:val="394D55AD"/>
    <w:rsid w:val="39E1FA8E"/>
    <w:rsid w:val="3A3039F0"/>
    <w:rsid w:val="3B52F06C"/>
    <w:rsid w:val="3B9CDC45"/>
    <w:rsid w:val="3C0E68ED"/>
    <w:rsid w:val="3CB2926A"/>
    <w:rsid w:val="3D7928FF"/>
    <w:rsid w:val="3E689DAC"/>
    <w:rsid w:val="3EB92A70"/>
    <w:rsid w:val="3F6DF246"/>
    <w:rsid w:val="401AE92B"/>
    <w:rsid w:val="40933C53"/>
    <w:rsid w:val="4098C354"/>
    <w:rsid w:val="41C3265E"/>
    <w:rsid w:val="41D18B8B"/>
    <w:rsid w:val="4261B82F"/>
    <w:rsid w:val="42BE0A8A"/>
    <w:rsid w:val="442C0E8F"/>
    <w:rsid w:val="4522964F"/>
    <w:rsid w:val="457D803F"/>
    <w:rsid w:val="45DE66D4"/>
    <w:rsid w:val="46399337"/>
    <w:rsid w:val="471731DC"/>
    <w:rsid w:val="471E5EBC"/>
    <w:rsid w:val="47C4DB7E"/>
    <w:rsid w:val="47D79115"/>
    <w:rsid w:val="489C3661"/>
    <w:rsid w:val="4918407D"/>
    <w:rsid w:val="4A3E64FE"/>
    <w:rsid w:val="4A8CECF4"/>
    <w:rsid w:val="4B57092D"/>
    <w:rsid w:val="4B7849FE"/>
    <w:rsid w:val="4BDA06D3"/>
    <w:rsid w:val="4C565079"/>
    <w:rsid w:val="4C7E8FD4"/>
    <w:rsid w:val="4F5DBA13"/>
    <w:rsid w:val="4F8E030E"/>
    <w:rsid w:val="5010CF19"/>
    <w:rsid w:val="50936153"/>
    <w:rsid w:val="510EF4A5"/>
    <w:rsid w:val="5351FCBB"/>
    <w:rsid w:val="536620F0"/>
    <w:rsid w:val="538012B8"/>
    <w:rsid w:val="53DDEEC3"/>
    <w:rsid w:val="551047C1"/>
    <w:rsid w:val="5558735B"/>
    <w:rsid w:val="55A29C80"/>
    <w:rsid w:val="55B8537F"/>
    <w:rsid w:val="55D8C194"/>
    <w:rsid w:val="56C2E899"/>
    <w:rsid w:val="575280B1"/>
    <w:rsid w:val="586C3A91"/>
    <w:rsid w:val="58AFEA4C"/>
    <w:rsid w:val="59CBEE48"/>
    <w:rsid w:val="5A043548"/>
    <w:rsid w:val="5B3B4628"/>
    <w:rsid w:val="5C09709D"/>
    <w:rsid w:val="5C0983C2"/>
    <w:rsid w:val="5C0FA863"/>
    <w:rsid w:val="5C7445FF"/>
    <w:rsid w:val="5D2069F8"/>
    <w:rsid w:val="5DB1AE55"/>
    <w:rsid w:val="5EB3BAFD"/>
    <w:rsid w:val="5EC92D81"/>
    <w:rsid w:val="60B9B81E"/>
    <w:rsid w:val="60FE88FC"/>
    <w:rsid w:val="6223C2FE"/>
    <w:rsid w:val="63C8F25D"/>
    <w:rsid w:val="63FAC531"/>
    <w:rsid w:val="6429B230"/>
    <w:rsid w:val="64950E1A"/>
    <w:rsid w:val="65459D3D"/>
    <w:rsid w:val="65E23B8B"/>
    <w:rsid w:val="6613F61A"/>
    <w:rsid w:val="6635F044"/>
    <w:rsid w:val="66AC5CEB"/>
    <w:rsid w:val="66B6924F"/>
    <w:rsid w:val="66DAE4B9"/>
    <w:rsid w:val="67EB95F6"/>
    <w:rsid w:val="680D6D3B"/>
    <w:rsid w:val="6820C137"/>
    <w:rsid w:val="68394512"/>
    <w:rsid w:val="683B1987"/>
    <w:rsid w:val="68F4151C"/>
    <w:rsid w:val="693CD6F8"/>
    <w:rsid w:val="6996B430"/>
    <w:rsid w:val="69AD7670"/>
    <w:rsid w:val="69C05DAA"/>
    <w:rsid w:val="6A474C5D"/>
    <w:rsid w:val="6ADF1EF5"/>
    <w:rsid w:val="6AE35C17"/>
    <w:rsid w:val="6B272B84"/>
    <w:rsid w:val="6B8EF770"/>
    <w:rsid w:val="6C1D5E09"/>
    <w:rsid w:val="6C62096B"/>
    <w:rsid w:val="6C77311B"/>
    <w:rsid w:val="6CE0EE59"/>
    <w:rsid w:val="6CF4B69D"/>
    <w:rsid w:val="6DCC7223"/>
    <w:rsid w:val="6E074A8E"/>
    <w:rsid w:val="6E391498"/>
    <w:rsid w:val="6EC8A2B0"/>
    <w:rsid w:val="6ECF1C03"/>
    <w:rsid w:val="6F280AF0"/>
    <w:rsid w:val="6F61A35A"/>
    <w:rsid w:val="6F962618"/>
    <w:rsid w:val="6FD0B98D"/>
    <w:rsid w:val="6FF09461"/>
    <w:rsid w:val="7054E7BC"/>
    <w:rsid w:val="70B1552E"/>
    <w:rsid w:val="70CC07FB"/>
    <w:rsid w:val="714C7C03"/>
    <w:rsid w:val="71902A9D"/>
    <w:rsid w:val="722421E2"/>
    <w:rsid w:val="7299EC62"/>
    <w:rsid w:val="73800AA2"/>
    <w:rsid w:val="7469DC40"/>
    <w:rsid w:val="74781B33"/>
    <w:rsid w:val="74D648CC"/>
    <w:rsid w:val="75A32329"/>
    <w:rsid w:val="7618B516"/>
    <w:rsid w:val="762B2B9A"/>
    <w:rsid w:val="7632C551"/>
    <w:rsid w:val="76BD45C7"/>
    <w:rsid w:val="77BD7D29"/>
    <w:rsid w:val="78259E9C"/>
    <w:rsid w:val="78592D1E"/>
    <w:rsid w:val="7C5FDA98"/>
    <w:rsid w:val="7D5088B3"/>
    <w:rsid w:val="7D919EE3"/>
    <w:rsid w:val="7D9EE52D"/>
    <w:rsid w:val="7DA8FFAF"/>
    <w:rsid w:val="7DF2ABE2"/>
    <w:rsid w:val="7E654684"/>
    <w:rsid w:val="7F8E6DD9"/>
    <w:rsid w:val="7F945480"/>
    <w:rsid w:val="7FA9D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48F918"/>
  <w15:chartTrackingRefBased/>
  <w15:docId w15:val="{31C6E16B-8025-4456-A986-435B9DDE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540A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Microsoft Sans Serif" w:hAnsi="Microsoft Sans Serif" w:cs="Microsoft Sans Serif"/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line="360" w:lineRule="auto"/>
      <w:outlineLvl w:val="2"/>
    </w:pPr>
    <w:rPr>
      <w:rFonts w:ascii="Arial Narrow" w:hAnsi="Arial Narro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" w:hAnsi="Arial" w:cs="Arial"/>
      <w:color w:val="2A4186"/>
      <w:sz w:val="14"/>
      <w:szCs w:val="14"/>
    </w:rPr>
  </w:style>
  <w:style w:type="character" w:customStyle="1" w:styleId="text1">
    <w:name w:val="text1"/>
    <w:rPr>
      <w:rFonts w:ascii="Arial" w:hAnsi="Arial" w:cs="Arial" w:hint="default"/>
      <w:color w:val="2A4186"/>
      <w:sz w:val="14"/>
      <w:szCs w:val="14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jc w:val="both"/>
    </w:pPr>
    <w:rPr>
      <w:rFonts w:ascii="Arial" w:hAnsi="Arial" w:cs="Arial"/>
    </w:rPr>
  </w:style>
  <w:style w:type="character" w:styleId="Siln">
    <w:name w:val="Strong"/>
    <w:qFormat/>
    <w:rPr>
      <w:b/>
      <w:bCs/>
    </w:rPr>
  </w:style>
  <w:style w:type="paragraph" w:styleId="Zkladntext">
    <w:name w:val="Body Text"/>
    <w:basedOn w:val="Normln"/>
    <w:pPr>
      <w:jc w:val="both"/>
    </w:pPr>
    <w:rPr>
      <w:rFonts w:ascii="Microsoft Sans Serif" w:hAnsi="Microsoft Sans Serif" w:cs="Microsoft Sans Serif"/>
      <w:b/>
      <w:bCs/>
    </w:rPr>
  </w:style>
  <w:style w:type="character" w:customStyle="1" w:styleId="Zvraznn">
    <w:name w:val="Zvýraznění"/>
    <w:qFormat/>
    <w:rPr>
      <w:i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npsmoodstavce"/>
    <w:rsid w:val="004E33FB"/>
  </w:style>
  <w:style w:type="paragraph" w:styleId="Textbubliny">
    <w:name w:val="Balloon Text"/>
    <w:basedOn w:val="Normln"/>
    <w:link w:val="TextbublinyChar"/>
    <w:rsid w:val="00F44A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44A9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778B6"/>
    <w:rPr>
      <w:sz w:val="24"/>
      <w:szCs w:val="24"/>
      <w:lang w:eastAsia="cs-CZ"/>
    </w:rPr>
  </w:style>
  <w:style w:type="character" w:styleId="Odkaznakoment">
    <w:name w:val="annotation reference"/>
    <w:rsid w:val="009C662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66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C662B"/>
  </w:style>
  <w:style w:type="paragraph" w:styleId="Pedmtkomente">
    <w:name w:val="annotation subject"/>
    <w:basedOn w:val="Textkomente"/>
    <w:next w:val="Textkomente"/>
    <w:link w:val="PedmtkomenteChar"/>
    <w:rsid w:val="009C662B"/>
    <w:rPr>
      <w:b/>
      <w:bCs/>
    </w:rPr>
  </w:style>
  <w:style w:type="character" w:customStyle="1" w:styleId="PedmtkomenteChar">
    <w:name w:val="Předmět komentáře Char"/>
    <w:link w:val="Pedmtkomente"/>
    <w:rsid w:val="009C662B"/>
    <w:rPr>
      <w:b/>
      <w:bCs/>
    </w:rPr>
  </w:style>
  <w:style w:type="character" w:customStyle="1" w:styleId="ZpatChar">
    <w:name w:val="Zápatí Char"/>
    <w:link w:val="Zpat"/>
    <w:uiPriority w:val="99"/>
    <w:rsid w:val="009F27D3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472DCD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5540AE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b\Dokumenty\SOUKR\DC\DOD%20let&#225;k-template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1342-1030/1030-25_RS.docx</ZkracenyRetezec>
    <Smazat xmlns="acca34e4-9ecd-41c8-99eb-d6aa654aaa55">&lt;a href="/sites/evidencesmluv/_layouts/15/IniWrkflIP.aspx?List=%7b45688869-8B73-4574-991F-DA277FEECC6D%7d&amp;amp;ID=2870&amp;amp;ItemGuid=%7b8F6C088D-6846-4D21-97CA-B8A57D8474D1%7d&amp;amp;TemplateID=%7bd3f8102e-f4a5-4901-b93c-fb146a9d820d%7d"&gt;&lt;img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2544fc132637a5225932d574c9470bd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b1da3d8b9ee06b523cbe99bd372391d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VFNAPP-1156851915-72290</_dlc_DocId>
    <_dlc_DocIdUrl xmlns="9e62e060-e4df-48a7-a9f4-f192c9c6f413">
      <Url>https://vfnpraha.sharepoint.com/sites/app/prip/_layouts/15/DocIdRedir.aspx?ID=VFNAPP-1156851915-72290</Url>
      <Description>VFNAPP-1156851915-72290</Description>
    </_dlc_DocIdUrl>
    <lcf76f155ced4ddcb4097134ff3c332f xmlns="c9180ec9-f266-4235-bfb6-a326cc7ac18b">
      <Terms xmlns="http://schemas.microsoft.com/office/infopath/2007/PartnerControls"/>
    </lcf76f155ced4ddcb4097134ff3c332f>
    <TaxCatchAll xmlns="9e62e060-e4df-48a7-a9f4-f192c9c6f413" xsi:nil="true"/>
  </documentManagement>
</p:properties>
</file>

<file path=customXml/itemProps1.xml><?xml version="1.0" encoding="utf-8"?>
<ds:datastoreItem xmlns:ds="http://schemas.openxmlformats.org/officeDocument/2006/customXml" ds:itemID="{62CE8EE9-23F9-440F-BBFB-5CD0BE531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00E6C-90BC-487C-8C1A-24C2C9D2BC6C}">
  <ds:schemaRefs>
    <ds:schemaRef ds:uri="http://schemas.microsoft.com/office/2006/metadata/properties"/>
    <ds:schemaRef ds:uri="http://schemas.microsoft.com/office/infopath/2007/PartnerControls"/>
    <ds:schemaRef ds:uri="c9180ec9-f266-4235-bfb6-a326cc7ac18b"/>
    <ds:schemaRef ds:uri="9e62e060-e4df-48a7-a9f4-f192c9c6f413"/>
  </ds:schemaRefs>
</ds:datastoreItem>
</file>

<file path=customXml/itemProps3.xml><?xml version="1.0" encoding="utf-8"?>
<ds:datastoreItem xmlns:ds="http://schemas.openxmlformats.org/officeDocument/2006/customXml" ds:itemID="{A1F0C074-F049-405A-873C-8BFDCFA1BC9D}"/>
</file>

<file path=customXml/itemProps4.xml><?xml version="1.0" encoding="utf-8"?>
<ds:datastoreItem xmlns:ds="http://schemas.openxmlformats.org/officeDocument/2006/customXml" ds:itemID="{9897403C-07CC-44FA-A355-326EB12832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B34B88F-A004-4A34-9EDA-80124762F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CE2D3A4-6C64-4588-A384-A25EDE144662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 leták-template</Template>
  <TotalTime>0</TotalTime>
  <Pages>4</Pages>
  <Words>1314</Words>
  <Characters>7784</Characters>
  <Application>Microsoft Office Word</Application>
  <DocSecurity>0</DocSecurity>
  <Lines>64</Lines>
  <Paragraphs>18</Paragraphs>
  <ScaleCrop>false</ScaleCrop>
  <Company>SIMPSONS</Company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dejte práci svému srdci</dc:title>
  <dc:subject/>
  <dc:creator>SVAK</dc:creator>
  <cp:keywords/>
  <cp:lastModifiedBy>Kotusová Zuzana, Ing. DiS.</cp:lastModifiedBy>
  <cp:revision>2</cp:revision>
  <cp:lastPrinted>2022-04-21T03:01:00Z</cp:lastPrinted>
  <dcterms:created xsi:type="dcterms:W3CDTF">2025-12-04T07:27:00Z</dcterms:created>
  <dcterms:modified xsi:type="dcterms:W3CDTF">2025-12-04T07:27:00Z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2025-11-11T11:55:20Z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ActionId">
    <vt:lpwstr>50c31ca4-f51f-4b4c-a689-940dca4abd9f</vt:lpwstr>
  </property>
  <property fmtid="{D5CDD505-2E9C-101B-9397-08002B2CF9AE}" pid="12" name="MSIP_Label_2063cd7f-2d21-486a-9f29-9c1683fdd175_ContentBits">
    <vt:lpwstr>0</vt:lpwstr>
  </property>
  <property fmtid="{D5CDD505-2E9C-101B-9397-08002B2CF9AE}" pid="13" name="MSIP_Label_2063cd7f-2d21-486a-9f29-9c1683fdd175_Tag">
    <vt:lpwstr>10, 3, 0, 1</vt:lpwstr>
  </property>
  <property fmtid="{D5CDD505-2E9C-101B-9397-08002B2CF9AE}" pid="14" name="_dlc_DocIdItemGuid">
    <vt:lpwstr>ccb7a16c-8a66-4140-99a5-475d8d742050</vt:lpwstr>
  </property>
  <property fmtid="{D5CDD505-2E9C-101B-9397-08002B2CF9AE}" pid="15" name="WorkflowChangePath">
    <vt:lpwstr>b654cfb1-c231-499f-9b0a-28e4e36f65bc,2;b654cfb1-c231-499f-9b0a-28e4e36f65bc,2;b654cfb1-c231-499f-9b0a-28e4e36f65bc,2;</vt:lpwstr>
  </property>
</Properties>
</file>