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E34" w:rsidRPr="0072599D" w:rsidRDefault="00A67E08" w:rsidP="00362F9D">
      <w:pPr>
        <w:pStyle w:val="Nadpis2"/>
        <w:rPr>
          <w:rFonts w:asciiTheme="minorHAnsi" w:hAnsiTheme="minorHAnsi"/>
          <w:color w:val="000000" w:themeColor="text1"/>
        </w:rPr>
      </w:pPr>
      <w:r w:rsidRPr="00A67E08">
        <w:rPr>
          <w:rFonts w:asciiTheme="minorHAnsi" w:hAnsiTheme="minorHAnsi"/>
          <w:color w:val="000000" w:themeColor="text1"/>
        </w:rPr>
        <w:t xml:space="preserve">Příloha č. </w:t>
      </w:r>
      <w:r w:rsidR="004F11A6">
        <w:rPr>
          <w:rFonts w:asciiTheme="minorHAnsi" w:hAnsiTheme="minorHAnsi"/>
          <w:color w:val="000000" w:themeColor="text1"/>
        </w:rPr>
        <w:t>1</w:t>
      </w:r>
      <w:r w:rsidRPr="00A67E08">
        <w:rPr>
          <w:rFonts w:asciiTheme="minorHAnsi" w:hAnsiTheme="minorHAnsi"/>
          <w:color w:val="000000" w:themeColor="text1"/>
        </w:rPr>
        <w:t xml:space="preserve"> </w:t>
      </w:r>
      <w:r w:rsidR="004F11A6">
        <w:rPr>
          <w:rFonts w:asciiTheme="minorHAnsi" w:hAnsiTheme="minorHAnsi"/>
          <w:color w:val="000000" w:themeColor="text1"/>
        </w:rPr>
        <w:t>SOD</w:t>
      </w:r>
      <w:r>
        <w:rPr>
          <w:rFonts w:asciiTheme="minorHAnsi" w:hAnsiTheme="minorHAnsi"/>
          <w:color w:val="000000" w:themeColor="text1"/>
        </w:rPr>
        <w:t xml:space="preserve">                                    </w:t>
      </w:r>
    </w:p>
    <w:p w:rsidR="00A67E08" w:rsidRDefault="003275CB" w:rsidP="00362F9D">
      <w:pPr>
        <w:pStyle w:val="Nadpis2"/>
        <w:rPr>
          <w:rFonts w:asciiTheme="minorHAnsi" w:hAnsiTheme="minorHAnsi"/>
          <w:b/>
          <w:color w:val="000000" w:themeColor="text1"/>
          <w:sz w:val="40"/>
          <w:szCs w:val="40"/>
        </w:rPr>
      </w:pPr>
      <w:r>
        <w:rPr>
          <w:rFonts w:asciiTheme="minorHAnsi" w:hAnsiTheme="minorHAnsi"/>
          <w:b/>
          <w:color w:val="000000" w:themeColor="text1"/>
          <w:sz w:val="40"/>
          <w:szCs w:val="40"/>
        </w:rPr>
        <w:t>POLOŽKOVÝ SEZNAM NÁBYTKU</w:t>
      </w:r>
    </w:p>
    <w:p w:rsidR="00A67E08" w:rsidRPr="00A67E08" w:rsidRDefault="00A67E08" w:rsidP="00A67E08"/>
    <w:p w:rsidR="00A67E08" w:rsidRDefault="00A67E08" w:rsidP="00362F9D">
      <w:pPr>
        <w:pStyle w:val="Nadpis2"/>
      </w:pPr>
    </w:p>
    <w:p w:rsidR="00A67E08" w:rsidRDefault="00A67E08" w:rsidP="00362F9D">
      <w:pPr>
        <w:pStyle w:val="Nadpis2"/>
      </w:pPr>
    </w:p>
    <w:p w:rsidR="00A67E08" w:rsidRDefault="00A67E08" w:rsidP="00362F9D">
      <w:pPr>
        <w:pStyle w:val="Nadpis2"/>
      </w:pPr>
    </w:p>
    <w:p w:rsidR="00A67E08" w:rsidRDefault="00A67E08" w:rsidP="00A67E08">
      <w:pPr>
        <w:rPr>
          <w:rFonts w:cstheme="minorHAnsi"/>
        </w:rPr>
      </w:pPr>
    </w:p>
    <w:p w:rsidR="00A67E08" w:rsidRPr="00F30804" w:rsidRDefault="00A67E08" w:rsidP="00A67E08">
      <w:pPr>
        <w:rPr>
          <w:rFonts w:cstheme="minorHAnsi"/>
        </w:rPr>
      </w:pPr>
      <w:r>
        <w:rPr>
          <w:rFonts w:cstheme="minorHAnsi"/>
        </w:rPr>
        <w:t>Veřejná zakázka:</w:t>
      </w:r>
    </w:p>
    <w:p w:rsidR="003275CB" w:rsidRDefault="003275CB" w:rsidP="00A67E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cstheme="minorHAnsi"/>
          <w:sz w:val="28"/>
          <w:szCs w:val="28"/>
        </w:rPr>
      </w:pPr>
    </w:p>
    <w:p w:rsidR="00A67E08" w:rsidRDefault="00A67E08" w:rsidP="00A67E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cstheme="minorHAnsi"/>
          <w:b/>
          <w:sz w:val="28"/>
          <w:szCs w:val="28"/>
        </w:rPr>
      </w:pPr>
      <w:r w:rsidRPr="00F30804">
        <w:rPr>
          <w:rFonts w:cstheme="minorHAnsi"/>
          <w:sz w:val="28"/>
          <w:szCs w:val="28"/>
        </w:rPr>
        <w:t>„</w:t>
      </w:r>
      <w:r w:rsidR="003275CB">
        <w:rPr>
          <w:rFonts w:cstheme="minorHAnsi"/>
          <w:b/>
          <w:sz w:val="36"/>
          <w:szCs w:val="36"/>
        </w:rPr>
        <w:t xml:space="preserve">Dodávka </w:t>
      </w:r>
      <w:r w:rsidR="0072599D">
        <w:rPr>
          <w:rFonts w:cstheme="minorHAnsi"/>
          <w:b/>
          <w:sz w:val="36"/>
          <w:szCs w:val="36"/>
        </w:rPr>
        <w:t xml:space="preserve">školního </w:t>
      </w:r>
      <w:r w:rsidR="003275CB">
        <w:rPr>
          <w:rFonts w:cstheme="minorHAnsi"/>
          <w:b/>
          <w:sz w:val="36"/>
          <w:szCs w:val="36"/>
        </w:rPr>
        <w:t xml:space="preserve">nábytku prostřednictvím </w:t>
      </w:r>
      <w:proofErr w:type="spellStart"/>
      <w:r w:rsidR="003275CB">
        <w:rPr>
          <w:rFonts w:cstheme="minorHAnsi"/>
          <w:b/>
          <w:sz w:val="36"/>
          <w:szCs w:val="36"/>
        </w:rPr>
        <w:t>eShopu</w:t>
      </w:r>
      <w:proofErr w:type="spellEnd"/>
      <w:r w:rsidR="003275CB">
        <w:rPr>
          <w:rFonts w:cstheme="minorHAnsi"/>
          <w:b/>
          <w:sz w:val="36"/>
          <w:szCs w:val="36"/>
        </w:rPr>
        <w:t xml:space="preserve"> Centrálního nákupu, příspěvkové organizace</w:t>
      </w:r>
      <w:r w:rsidRPr="00F30804">
        <w:rPr>
          <w:rFonts w:cstheme="minorHAnsi"/>
          <w:b/>
          <w:sz w:val="28"/>
          <w:szCs w:val="28"/>
        </w:rPr>
        <w:t>“</w:t>
      </w:r>
    </w:p>
    <w:p w:rsidR="003275CB" w:rsidRPr="00F30804" w:rsidRDefault="003275CB" w:rsidP="00A67E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cstheme="minorHAnsi"/>
          <w:b/>
          <w:sz w:val="28"/>
          <w:szCs w:val="28"/>
        </w:rPr>
      </w:pPr>
    </w:p>
    <w:p w:rsidR="00A67E08" w:rsidRDefault="00A67E08" w:rsidP="00A67E08">
      <w:pPr>
        <w:rPr>
          <w:rFonts w:cstheme="minorHAnsi"/>
          <w:b/>
          <w:sz w:val="28"/>
          <w:szCs w:val="28"/>
        </w:rPr>
      </w:pPr>
    </w:p>
    <w:p w:rsidR="00A67E08" w:rsidRPr="00F30804" w:rsidRDefault="0072599D" w:rsidP="00A67E0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Podlimitní v</w:t>
      </w:r>
      <w:r w:rsidR="00A67E08" w:rsidRPr="00F30804">
        <w:rPr>
          <w:rFonts w:cstheme="minorHAnsi"/>
          <w:sz w:val="24"/>
          <w:szCs w:val="24"/>
        </w:rPr>
        <w:t>eřejná zakázka</w:t>
      </w:r>
      <w:r w:rsidR="00776395">
        <w:rPr>
          <w:rFonts w:cstheme="minorHAnsi"/>
          <w:sz w:val="24"/>
          <w:szCs w:val="24"/>
        </w:rPr>
        <w:t xml:space="preserve"> na dodávky</w:t>
      </w:r>
    </w:p>
    <w:p w:rsidR="00A67E08" w:rsidRDefault="00A67E08" w:rsidP="00A67E08">
      <w:pPr>
        <w:rPr>
          <w:rFonts w:cstheme="minorHAnsi"/>
          <w:b/>
          <w:sz w:val="28"/>
          <w:szCs w:val="28"/>
        </w:rPr>
      </w:pPr>
    </w:p>
    <w:p w:rsidR="00776395" w:rsidRPr="00F30804" w:rsidRDefault="00776395" w:rsidP="00A67E08">
      <w:pPr>
        <w:rPr>
          <w:rFonts w:cstheme="minorHAnsi"/>
          <w:b/>
          <w:sz w:val="28"/>
          <w:szCs w:val="28"/>
        </w:rPr>
      </w:pPr>
    </w:p>
    <w:p w:rsidR="00A67E08" w:rsidRPr="00F30804" w:rsidRDefault="00A67E08" w:rsidP="00A67E08">
      <w:pPr>
        <w:pStyle w:val="Bezmezer"/>
        <w:rPr>
          <w:rFonts w:cstheme="minorHAnsi"/>
          <w:sz w:val="24"/>
          <w:szCs w:val="24"/>
        </w:rPr>
      </w:pPr>
      <w:r w:rsidRPr="00F30804">
        <w:rPr>
          <w:rFonts w:cstheme="minorHAnsi"/>
          <w:sz w:val="24"/>
          <w:szCs w:val="24"/>
        </w:rPr>
        <w:t xml:space="preserve">Zadavatel: </w:t>
      </w:r>
      <w:r w:rsidR="00776395">
        <w:rPr>
          <w:rFonts w:cstheme="minorHAnsi"/>
          <w:b/>
          <w:sz w:val="24"/>
          <w:szCs w:val="24"/>
        </w:rPr>
        <w:t>Centr</w:t>
      </w:r>
      <w:r w:rsidR="003275CB">
        <w:rPr>
          <w:rFonts w:cstheme="minorHAnsi"/>
          <w:b/>
          <w:sz w:val="24"/>
          <w:szCs w:val="24"/>
        </w:rPr>
        <w:t>ální nákup, příspěvková organizace</w:t>
      </w:r>
    </w:p>
    <w:p w:rsidR="00A67E08" w:rsidRPr="00F30804" w:rsidRDefault="00A67E08" w:rsidP="00A67E08">
      <w:pPr>
        <w:pStyle w:val="Bezmezer"/>
        <w:rPr>
          <w:rFonts w:cstheme="minorHAnsi"/>
          <w:sz w:val="24"/>
          <w:szCs w:val="24"/>
        </w:rPr>
      </w:pPr>
      <w:r w:rsidRPr="00F30804">
        <w:rPr>
          <w:rFonts w:cstheme="minorHAnsi"/>
          <w:sz w:val="24"/>
          <w:szCs w:val="24"/>
        </w:rPr>
        <w:t xml:space="preserve">                    </w:t>
      </w:r>
      <w:r w:rsidR="003275CB">
        <w:rPr>
          <w:rFonts w:cstheme="minorHAnsi"/>
          <w:sz w:val="24"/>
          <w:szCs w:val="24"/>
        </w:rPr>
        <w:t>Vejprnická 663/56, 318 00 Plzeň</w:t>
      </w:r>
    </w:p>
    <w:p w:rsidR="00A67E08" w:rsidRPr="00F30804" w:rsidRDefault="00A67E08" w:rsidP="00A67E08">
      <w:pPr>
        <w:pStyle w:val="Bezmezer"/>
        <w:rPr>
          <w:rFonts w:cstheme="minorHAnsi"/>
          <w:sz w:val="24"/>
          <w:szCs w:val="24"/>
        </w:rPr>
      </w:pPr>
      <w:r w:rsidRPr="00F30804">
        <w:rPr>
          <w:rFonts w:cstheme="minorHAnsi"/>
          <w:sz w:val="24"/>
          <w:szCs w:val="24"/>
        </w:rPr>
        <w:t xml:space="preserve">                    IČO: </w:t>
      </w:r>
      <w:r w:rsidR="003275CB">
        <w:rPr>
          <w:rFonts w:cstheme="minorHAnsi"/>
          <w:sz w:val="24"/>
          <w:szCs w:val="24"/>
        </w:rPr>
        <w:t>72046635</w:t>
      </w:r>
    </w:p>
    <w:p w:rsidR="00A67E08" w:rsidRDefault="00A67E08" w:rsidP="00A67E08">
      <w:pPr>
        <w:pStyle w:val="Bezmezer"/>
        <w:rPr>
          <w:rFonts w:cstheme="minorHAnsi"/>
        </w:rPr>
      </w:pPr>
    </w:p>
    <w:p w:rsidR="00D34652" w:rsidRDefault="00D34652" w:rsidP="00A67E08">
      <w:pPr>
        <w:contextualSpacing/>
        <w:rPr>
          <w:rFonts w:cstheme="minorHAnsi"/>
          <w:sz w:val="24"/>
          <w:szCs w:val="24"/>
        </w:rPr>
      </w:pPr>
    </w:p>
    <w:p w:rsidR="003B7495" w:rsidRDefault="00D34652" w:rsidP="00360638">
      <w:pPr>
        <w:ind w:left="360"/>
        <w:jc w:val="both"/>
      </w:pPr>
      <w:r>
        <w:rPr>
          <w:rFonts w:cstheme="minorHAnsi"/>
          <w:b/>
          <w:i/>
        </w:rPr>
        <w:t xml:space="preserve">Vlastní technická specifikace nabízených dodávek - </w:t>
      </w:r>
      <w:r w:rsidRPr="00F77EFF">
        <w:rPr>
          <w:rFonts w:cstheme="minorHAnsi"/>
          <w:b/>
          <w:i/>
        </w:rPr>
        <w:t>Pokyn k vyplnění</w:t>
      </w:r>
      <w:r>
        <w:rPr>
          <w:rFonts w:cstheme="minorHAnsi"/>
        </w:rPr>
        <w:t xml:space="preserve">: </w:t>
      </w:r>
      <w:r w:rsidR="00360638">
        <w:rPr>
          <w:rFonts w:cstheme="minorHAnsi"/>
        </w:rPr>
        <w:t xml:space="preserve"> </w:t>
      </w:r>
      <w:r w:rsidR="002D35E1">
        <w:rPr>
          <w:rFonts w:cstheme="minorHAnsi"/>
        </w:rPr>
        <w:t>Dodavatel</w:t>
      </w:r>
      <w:r>
        <w:t xml:space="preserve"> </w:t>
      </w:r>
      <w:r w:rsidRPr="00073BDC">
        <w:t>vyplní</w:t>
      </w:r>
      <w:r>
        <w:t xml:space="preserve"> tabulku níže</w:t>
      </w:r>
      <w:r w:rsidRPr="00073BDC">
        <w:t>, když</w:t>
      </w:r>
      <w:r>
        <w:t xml:space="preserve"> </w:t>
      </w:r>
      <w:r w:rsidRPr="00073BDC">
        <w:t>přiřadí ke každé dodávané položce vlastní technickou specifikaci</w:t>
      </w:r>
      <w:r w:rsidR="00307BD0">
        <w:t xml:space="preserve"> a </w:t>
      </w:r>
      <w:r w:rsidR="003275CB">
        <w:t>ocení všechny nabízené položky v poslední tabulce</w:t>
      </w:r>
      <w:r w:rsidRPr="00073BDC">
        <w:t>. Do sloupce vpravo od</w:t>
      </w:r>
      <w:r>
        <w:t xml:space="preserve"> technické specifikace zadavatele </w:t>
      </w:r>
      <w:r w:rsidR="002D35E1">
        <w:t>dodavatel</w:t>
      </w:r>
      <w:r w:rsidRPr="00073BDC">
        <w:t xml:space="preserve"> u každé položky vypíše vlastní technickou specifikaci, aby </w:t>
      </w:r>
      <w:r w:rsidRPr="00794D55">
        <w:t xml:space="preserve">zadavatel mohl porovnat, zda nabízené dodávky odpovídají </w:t>
      </w:r>
      <w:r w:rsidR="003D15F5">
        <w:t xml:space="preserve">účelu a </w:t>
      </w:r>
      <w:r w:rsidR="003B7495">
        <w:t xml:space="preserve">rámcovým </w:t>
      </w:r>
      <w:r w:rsidRPr="00794D55">
        <w:t xml:space="preserve">minimálním požadavkům. Ve sloupcích na levé straně tabulky zadavatel </w:t>
      </w:r>
      <w:r w:rsidRPr="00D34652">
        <w:t xml:space="preserve">stanovil základní </w:t>
      </w:r>
      <w:r w:rsidR="003B7495">
        <w:t xml:space="preserve">rámcové </w:t>
      </w:r>
      <w:r w:rsidRPr="00D34652">
        <w:t>požadavky</w:t>
      </w:r>
      <w:r w:rsidR="003B7495">
        <w:t xml:space="preserve"> na typovou položku nábytku</w:t>
      </w:r>
      <w:r w:rsidRPr="00D34652">
        <w:t xml:space="preserve">, které </w:t>
      </w:r>
      <w:r w:rsidR="003B7495">
        <w:t>by měl zadavatel zohlednit</w:t>
      </w:r>
      <w:r w:rsidRPr="00D34652">
        <w:t xml:space="preserve"> ve své nabídce. Jedná se o specifikaci zboží, </w:t>
      </w:r>
      <w:r w:rsidR="003275CB">
        <w:t xml:space="preserve">předpokládaný </w:t>
      </w:r>
      <w:r w:rsidRPr="00D34652">
        <w:t xml:space="preserve">počet kusů, popis technických požadavků. </w:t>
      </w:r>
      <w:r w:rsidR="003B7495" w:rsidRPr="003B7495">
        <w:t xml:space="preserve">Dodavatel musí dodržet modelový počet kusů při ocenění položek. Pokud se jedná o technickou specifikaci, je možné se odchýlit za podmínky, pokud bude zachován základní typ nábytku. </w:t>
      </w:r>
      <w:r w:rsidR="002D35E1">
        <w:t>Dodavatel</w:t>
      </w:r>
      <w:r w:rsidRPr="00D34652">
        <w:t xml:space="preserve"> může nabídnout zboží </w:t>
      </w:r>
      <w:r w:rsidR="003B7495">
        <w:t xml:space="preserve">jinými, pokud možno </w:t>
      </w:r>
      <w:r w:rsidRPr="00D34652">
        <w:t>lepšími parametry (v případě, že lze objektivně stanovit, že se jedná o parametry lepší)</w:t>
      </w:r>
      <w:r w:rsidR="003B7495">
        <w:t xml:space="preserve">. </w:t>
      </w:r>
      <w:r w:rsidRPr="00D34652">
        <w:t xml:space="preserve">Předmětem dodávky musí být zboží nové, ne repasované. Ve vyplněné Příloze č. </w:t>
      </w:r>
      <w:r w:rsidR="003B7495">
        <w:t>3</w:t>
      </w:r>
      <w:r w:rsidRPr="00D34652">
        <w:t xml:space="preserve"> Výzvy musí být zahrnuty všechny náklady </w:t>
      </w:r>
      <w:r w:rsidR="002D35E1">
        <w:t>dodavatele</w:t>
      </w:r>
      <w:r w:rsidRPr="00D34652">
        <w:t xml:space="preserve"> na provedení </w:t>
      </w:r>
      <w:r w:rsidRPr="00360638">
        <w:t>předmětu VZ.</w:t>
      </w:r>
      <w:r w:rsidR="00360638" w:rsidRPr="00360638">
        <w:t xml:space="preserve"> </w:t>
      </w:r>
    </w:p>
    <w:p w:rsidR="00360638" w:rsidRDefault="002D35E1" w:rsidP="00360638">
      <w:pPr>
        <w:ind w:left="360"/>
        <w:jc w:val="both"/>
        <w:rPr>
          <w:color w:val="000000" w:themeColor="text1"/>
        </w:rPr>
      </w:pPr>
      <w:r>
        <w:t>Dodavatel</w:t>
      </w:r>
      <w:r w:rsidR="00D34652" w:rsidRPr="00360638">
        <w:t xml:space="preserve"> </w:t>
      </w:r>
      <w:r w:rsidR="00D34652" w:rsidRPr="00360638">
        <w:rPr>
          <w:b/>
        </w:rPr>
        <w:t>nesmí</w:t>
      </w:r>
      <w:r w:rsidR="00D34652" w:rsidRPr="00360638">
        <w:t xml:space="preserve"> v tabulce </w:t>
      </w:r>
      <w:r w:rsidR="00D34652" w:rsidRPr="00360638">
        <w:rPr>
          <w:b/>
        </w:rPr>
        <w:t>měnit, slučovat, přidávat nebo vypouštět položky jednotlivých dodávek</w:t>
      </w:r>
      <w:r w:rsidR="00D34652" w:rsidRPr="00360638">
        <w:t xml:space="preserve">, které obsahuje Příloha č. </w:t>
      </w:r>
      <w:r w:rsidR="003B7495">
        <w:t>3</w:t>
      </w:r>
      <w:r w:rsidR="00D34652" w:rsidRPr="00360638">
        <w:t xml:space="preserve"> Výzvy</w:t>
      </w:r>
      <w:r w:rsidR="00D34652" w:rsidRPr="00073BDC">
        <w:t>.</w:t>
      </w:r>
      <w:r w:rsidR="00D34652" w:rsidRPr="00073BDC">
        <w:rPr>
          <w:color w:val="000000" w:themeColor="text1"/>
        </w:rPr>
        <w:t xml:space="preserve"> V relevantním pravém sloupci tabulky </w:t>
      </w:r>
      <w:r>
        <w:rPr>
          <w:color w:val="000000" w:themeColor="text1"/>
        </w:rPr>
        <w:t>dodavatel</w:t>
      </w:r>
      <w:r w:rsidR="00D34652" w:rsidRPr="00073BDC">
        <w:rPr>
          <w:color w:val="000000" w:themeColor="text1"/>
        </w:rPr>
        <w:t xml:space="preserve"> doplní, jaké zboží konkrétně nabízí. </w:t>
      </w:r>
      <w:r>
        <w:rPr>
          <w:color w:val="000000" w:themeColor="text1"/>
        </w:rPr>
        <w:t>Dodavatel</w:t>
      </w:r>
      <w:r w:rsidR="00D34652" w:rsidRPr="00073BDC">
        <w:rPr>
          <w:color w:val="000000" w:themeColor="text1"/>
        </w:rPr>
        <w:t xml:space="preserve"> vyplní všechny relevantní položky v pravém sloupci, když v nich poskytne technické informace o nabízeném plnění tak, aby je zadavatel byl schopen kvalifikovaně posoudit a porovnat s jinými nabídkami. V případě dodávek </w:t>
      </w:r>
      <w:r>
        <w:rPr>
          <w:color w:val="000000" w:themeColor="text1"/>
        </w:rPr>
        <w:t>dodavatel</w:t>
      </w:r>
      <w:r w:rsidR="00D34652" w:rsidRPr="00073BDC">
        <w:rPr>
          <w:color w:val="000000" w:themeColor="text1"/>
        </w:rPr>
        <w:t xml:space="preserve"> napíše také název výrobce, materiálu či výrobku.</w:t>
      </w:r>
      <w:r w:rsidR="003B7495">
        <w:rPr>
          <w:color w:val="000000" w:themeColor="text1"/>
        </w:rPr>
        <w:t xml:space="preserve"> Ke každé položce s typem nábytku dodavatel přiloží </w:t>
      </w:r>
      <w:r w:rsidR="003B7495" w:rsidRPr="003B7495">
        <w:rPr>
          <w:b/>
          <w:color w:val="000000" w:themeColor="text1"/>
        </w:rPr>
        <w:t>barevný snímek nebo fotografii</w:t>
      </w:r>
      <w:r w:rsidR="003B7495">
        <w:rPr>
          <w:color w:val="000000" w:themeColor="text1"/>
        </w:rPr>
        <w:t xml:space="preserve"> nabízeného nábytku, a to buď přímo v </w:t>
      </w:r>
      <w:proofErr w:type="gramStart"/>
      <w:r w:rsidR="003B7495">
        <w:rPr>
          <w:color w:val="000000" w:themeColor="text1"/>
        </w:rPr>
        <w:t>tabulce nebo</w:t>
      </w:r>
      <w:proofErr w:type="gramEnd"/>
      <w:r w:rsidR="003B7495">
        <w:rPr>
          <w:color w:val="000000" w:themeColor="text1"/>
        </w:rPr>
        <w:t xml:space="preserve"> ve zvláštní příloze nabídky.</w:t>
      </w:r>
    </w:p>
    <w:p w:rsidR="00D34652" w:rsidRDefault="00D34652" w:rsidP="00360638">
      <w:pPr>
        <w:ind w:left="360"/>
        <w:jc w:val="both"/>
      </w:pPr>
      <w:r w:rsidRPr="00073BDC">
        <w:t xml:space="preserve">Nepřípustná změna stanoveného Krycího listu, </w:t>
      </w:r>
      <w:r w:rsidR="003275CB">
        <w:t>Položkového seznamu nábytku</w:t>
      </w:r>
      <w:r>
        <w:t xml:space="preserve"> </w:t>
      </w:r>
      <w:r w:rsidRPr="00073BDC">
        <w:t>nebo porušení dalších požadavků znamená nesplnění požadavků zadavatele uvedených v zadávacích podmínkách s důsledkem vy</w:t>
      </w:r>
      <w:r w:rsidR="003D15F5">
        <w:t>loučení dodavatele</w:t>
      </w:r>
      <w:r w:rsidR="003B7495">
        <w:t xml:space="preserve"> z</w:t>
      </w:r>
      <w:r w:rsidR="00BE3F3E">
        <w:t>e zadávacího</w:t>
      </w:r>
      <w:r w:rsidRPr="00073BDC">
        <w:t xml:space="preserve"> řízení.</w:t>
      </w:r>
    </w:p>
    <w:p w:rsidR="00371287" w:rsidRDefault="00371287" w:rsidP="00360638">
      <w:pPr>
        <w:ind w:left="360"/>
        <w:jc w:val="both"/>
      </w:pPr>
    </w:p>
    <w:p w:rsidR="00371287" w:rsidRDefault="00371287" w:rsidP="00360638">
      <w:pPr>
        <w:ind w:left="360"/>
        <w:jc w:val="both"/>
      </w:pPr>
      <w:r>
        <w:t>Dodávaný školní nábytek musí splňovat požadavky příslušných norem (</w:t>
      </w:r>
      <w:r w:rsidR="00BD1243">
        <w:t xml:space="preserve">ČSN </w:t>
      </w:r>
      <w:r w:rsidRPr="00371287">
        <w:t>EN 1729-1:2007</w:t>
      </w:r>
      <w:r w:rsidR="00195751">
        <w:t>, ČSN EN 1729-2</w:t>
      </w:r>
      <w:r>
        <w:t>).</w:t>
      </w:r>
    </w:p>
    <w:p w:rsidR="00360638" w:rsidRDefault="00360638" w:rsidP="00360638">
      <w:pPr>
        <w:ind w:left="360"/>
        <w:jc w:val="both"/>
      </w:pPr>
    </w:p>
    <w:p w:rsidR="002702E1" w:rsidRDefault="002702E1" w:rsidP="00360638">
      <w:pPr>
        <w:ind w:left="360"/>
        <w:jc w:val="both"/>
      </w:pPr>
    </w:p>
    <w:p w:rsidR="009D4992" w:rsidRDefault="009D4992" w:rsidP="00360638">
      <w:pPr>
        <w:ind w:left="360"/>
        <w:jc w:val="both"/>
      </w:pPr>
    </w:p>
    <w:p w:rsidR="009D4992" w:rsidRDefault="009D4992" w:rsidP="00360638">
      <w:pPr>
        <w:ind w:left="360"/>
        <w:jc w:val="both"/>
      </w:pPr>
    </w:p>
    <w:p w:rsidR="007C48EB" w:rsidRDefault="007C48EB" w:rsidP="00360638">
      <w:pPr>
        <w:ind w:left="360"/>
        <w:jc w:val="both"/>
      </w:pPr>
    </w:p>
    <w:p w:rsidR="000139B0" w:rsidRDefault="000139B0" w:rsidP="000139B0">
      <w:pPr>
        <w:pStyle w:val="Bezmezer"/>
      </w:pPr>
    </w:p>
    <w:p w:rsidR="00371287" w:rsidRDefault="00371287" w:rsidP="000139B0">
      <w:pPr>
        <w:pStyle w:val="Bezmezer"/>
      </w:pPr>
    </w:p>
    <w:p w:rsidR="0095753A" w:rsidRPr="003275CB" w:rsidRDefault="0095753A" w:rsidP="0095753A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Technická specifikace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5528"/>
        <w:gridCol w:w="850"/>
        <w:gridCol w:w="7230"/>
      </w:tblGrid>
      <w:tr w:rsidR="003B7495" w:rsidTr="00EA0D2C"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B7495" w:rsidRPr="00776395" w:rsidRDefault="003B7495" w:rsidP="0028280E">
            <w:pPr>
              <w:rPr>
                <w:b/>
                <w:i/>
              </w:rPr>
            </w:pPr>
            <w:r w:rsidRPr="00776395">
              <w:rPr>
                <w:b/>
                <w:i/>
              </w:rPr>
              <w:t>Číslo položky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B7495" w:rsidRDefault="003B7495" w:rsidP="0028280E">
            <w:pPr>
              <w:rPr>
                <w:b/>
                <w:i/>
              </w:rPr>
            </w:pPr>
            <w:r>
              <w:rPr>
                <w:b/>
                <w:i/>
              </w:rPr>
              <w:t>Položka</w:t>
            </w:r>
          </w:p>
          <w:p w:rsidR="003B7495" w:rsidRDefault="003B7495" w:rsidP="0028280E">
            <w:pPr>
              <w:rPr>
                <w:b/>
                <w:i/>
              </w:rPr>
            </w:pPr>
          </w:p>
          <w:p w:rsidR="003B7495" w:rsidRPr="00A67E08" w:rsidRDefault="003B7495" w:rsidP="0028280E">
            <w:pPr>
              <w:rPr>
                <w:b/>
                <w:i/>
              </w:rPr>
            </w:pPr>
            <w:r>
              <w:rPr>
                <w:b/>
                <w:i/>
              </w:rPr>
              <w:t>Technické požadavky zadavatele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B7495" w:rsidRPr="003275CB" w:rsidRDefault="003B7495" w:rsidP="0028280E">
            <w:pPr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b/>
                <w:i/>
                <w:sz w:val="18"/>
                <w:szCs w:val="18"/>
              </w:rPr>
              <w:t>Předp</w:t>
            </w:r>
            <w:proofErr w:type="spellEnd"/>
            <w:r w:rsidRPr="003275CB">
              <w:rPr>
                <w:b/>
                <w:i/>
                <w:sz w:val="18"/>
                <w:szCs w:val="18"/>
              </w:rPr>
              <w:t>.</w:t>
            </w:r>
          </w:p>
          <w:p w:rsidR="003B7495" w:rsidRPr="00A67E08" w:rsidRDefault="003B7495" w:rsidP="0028280E">
            <w:pPr>
              <w:rPr>
                <w:b/>
                <w:i/>
              </w:rPr>
            </w:pPr>
            <w:r>
              <w:rPr>
                <w:b/>
                <w:i/>
                <w:sz w:val="18"/>
                <w:szCs w:val="18"/>
              </w:rPr>
              <w:t>p</w:t>
            </w:r>
            <w:r w:rsidRPr="003275CB">
              <w:rPr>
                <w:b/>
                <w:i/>
                <w:sz w:val="18"/>
                <w:szCs w:val="18"/>
              </w:rPr>
              <w:t>očet ks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B7495" w:rsidRPr="00A67E08" w:rsidRDefault="003B7495" w:rsidP="0028280E">
            <w:pPr>
              <w:rPr>
                <w:b/>
                <w:i/>
              </w:rPr>
            </w:pPr>
            <w:r>
              <w:rPr>
                <w:b/>
                <w:i/>
              </w:rPr>
              <w:t>Technická specifikace dodavatele – podrobný popis nabízeného zboží</w:t>
            </w:r>
          </w:p>
        </w:tc>
      </w:tr>
      <w:tr w:rsidR="00EA0D2C" w:rsidTr="00EA0D2C">
        <w:tc>
          <w:tcPr>
            <w:tcW w:w="1470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A0D2C" w:rsidRDefault="00EA0D2C" w:rsidP="00EA0D2C">
            <w:pPr>
              <w:jc w:val="center"/>
              <w:rPr>
                <w:b/>
                <w:i/>
              </w:rPr>
            </w:pPr>
            <w:r w:rsidRPr="00EA0D2C">
              <w:rPr>
                <w:b/>
                <w:i/>
                <w:sz w:val="24"/>
              </w:rPr>
              <w:t>ŽIDLE</w:t>
            </w:r>
          </w:p>
        </w:tc>
      </w:tr>
      <w:tr w:rsidR="003B7495" w:rsidTr="003B7495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B7495" w:rsidRDefault="00AB0CD4" w:rsidP="0028280E">
            <w:pPr>
              <w:jc w:val="center"/>
            </w:pPr>
            <w:r>
              <w:t>1</w:t>
            </w:r>
            <w:r w:rsidR="003B7495">
              <w:t>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3B7495" w:rsidRDefault="00136E2E" w:rsidP="0028280E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Ž</w:t>
            </w:r>
            <w:r w:rsidR="0072599D">
              <w:rPr>
                <w:b/>
                <w:u w:val="single"/>
              </w:rPr>
              <w:t>ákovská</w:t>
            </w:r>
            <w:r>
              <w:rPr>
                <w:b/>
                <w:u w:val="single"/>
              </w:rPr>
              <w:t xml:space="preserve"> ž</w:t>
            </w:r>
            <w:r w:rsidR="00894D4B">
              <w:rPr>
                <w:b/>
                <w:u w:val="single"/>
              </w:rPr>
              <w:t>i</w:t>
            </w:r>
            <w:r>
              <w:rPr>
                <w:b/>
                <w:u w:val="single"/>
              </w:rPr>
              <w:t>dle</w:t>
            </w:r>
            <w:r w:rsidR="0072599D">
              <w:rPr>
                <w:b/>
                <w:u w:val="single"/>
              </w:rPr>
              <w:t xml:space="preserve"> obyčejná</w:t>
            </w:r>
          </w:p>
          <w:p w:rsidR="00A43545" w:rsidRDefault="00A43545" w:rsidP="0028280E">
            <w:pPr>
              <w:jc w:val="both"/>
              <w:rPr>
                <w:sz w:val="20"/>
              </w:rPr>
            </w:pPr>
            <w:r>
              <w:rPr>
                <w:sz w:val="20"/>
              </w:rPr>
              <w:t>doporučená specifikace:</w:t>
            </w:r>
          </w:p>
          <w:p w:rsidR="00A43545" w:rsidRDefault="00A43545" w:rsidP="00A43545">
            <w:pPr>
              <w:pStyle w:val="Odstavecseseznamem"/>
              <w:numPr>
                <w:ilvl w:val="0"/>
                <w:numId w:val="42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stohovatelná, velikost 3-7</w:t>
            </w:r>
          </w:p>
          <w:p w:rsidR="00A43545" w:rsidRDefault="00A43545" w:rsidP="00A43545">
            <w:pPr>
              <w:pStyle w:val="Odstavecseseznamem"/>
              <w:numPr>
                <w:ilvl w:val="0"/>
                <w:numId w:val="42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pevná svařovaná z profilu např. 25x25 mm</w:t>
            </w:r>
          </w:p>
          <w:p w:rsidR="00A43545" w:rsidRPr="00371287" w:rsidRDefault="00371287" w:rsidP="00A43545">
            <w:pPr>
              <w:pStyle w:val="Odstavecseseznamem"/>
              <w:numPr>
                <w:ilvl w:val="0"/>
                <w:numId w:val="42"/>
              </w:numPr>
              <w:jc w:val="both"/>
              <w:rPr>
                <w:sz w:val="20"/>
              </w:rPr>
            </w:pPr>
            <w:r w:rsidRPr="00371287">
              <w:rPr>
                <w:sz w:val="20"/>
              </w:rPr>
              <w:t xml:space="preserve">hloubka sedáku např. 360 mm, </w:t>
            </w:r>
            <w:r w:rsidR="00855104">
              <w:rPr>
                <w:sz w:val="20"/>
              </w:rPr>
              <w:t>v</w:t>
            </w:r>
            <w:r w:rsidR="00A43545" w:rsidRPr="00371287">
              <w:rPr>
                <w:sz w:val="20"/>
              </w:rPr>
              <w:t>ýška sedáku 460 mm</w:t>
            </w:r>
          </w:p>
          <w:p w:rsidR="00371287" w:rsidRPr="00371287" w:rsidRDefault="00371287" w:rsidP="00A43545">
            <w:pPr>
              <w:pStyle w:val="Odstavecseseznamem"/>
              <w:numPr>
                <w:ilvl w:val="0"/>
                <w:numId w:val="42"/>
              </w:numPr>
              <w:jc w:val="both"/>
              <w:rPr>
                <w:sz w:val="20"/>
              </w:rPr>
            </w:pPr>
            <w:r w:rsidRPr="00371287">
              <w:rPr>
                <w:sz w:val="20"/>
              </w:rPr>
              <w:t>nosnost min. 110 kg</w:t>
            </w:r>
          </w:p>
          <w:p w:rsidR="00136E2E" w:rsidRPr="00371287" w:rsidRDefault="00371287" w:rsidP="00371287">
            <w:pPr>
              <w:jc w:val="both"/>
              <w:rPr>
                <w:sz w:val="20"/>
              </w:rPr>
            </w:pPr>
            <w:r w:rsidRPr="00371287">
              <w:rPr>
                <w:sz w:val="20"/>
              </w:rPr>
              <w:t>účel:</w:t>
            </w:r>
          </w:p>
          <w:p w:rsidR="00371287" w:rsidRPr="00371287" w:rsidRDefault="00371287" w:rsidP="00371287">
            <w:pPr>
              <w:jc w:val="both"/>
              <w:rPr>
                <w:sz w:val="20"/>
              </w:rPr>
            </w:pPr>
            <w:r w:rsidRPr="00371287">
              <w:rPr>
                <w:sz w:val="20"/>
              </w:rPr>
              <w:t>-</w:t>
            </w:r>
            <w:r w:rsidRPr="00371287">
              <w:rPr>
                <w:sz w:val="20"/>
              </w:rPr>
              <w:tab/>
              <w:t>pro výuku studentů v základních školách</w:t>
            </w:r>
          </w:p>
          <w:p w:rsidR="004270D7" w:rsidRPr="00404969" w:rsidRDefault="004270D7" w:rsidP="000277DD">
            <w:pPr>
              <w:jc w:val="both"/>
            </w:pPr>
            <w: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B7495" w:rsidRPr="00D52335" w:rsidRDefault="00276E64" w:rsidP="002F5463"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200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3B7495" w:rsidRPr="007E2B2F" w:rsidRDefault="007E2B2F" w:rsidP="0028280E">
            <w:pPr>
              <w:jc w:val="both"/>
              <w:rPr>
                <w:b/>
                <w:i/>
              </w:rPr>
            </w:pPr>
            <w:r w:rsidRPr="007E2B2F">
              <w:rPr>
                <w:b/>
                <w:i/>
              </w:rPr>
              <w:t xml:space="preserve">Kovový ocelový profil konstrukce – </w:t>
            </w:r>
            <w:proofErr w:type="spellStart"/>
            <w:r w:rsidRPr="007E2B2F">
              <w:rPr>
                <w:b/>
                <w:i/>
              </w:rPr>
              <w:t>plochoovál</w:t>
            </w:r>
            <w:proofErr w:type="spellEnd"/>
            <w:r w:rsidRPr="007E2B2F">
              <w:rPr>
                <w:b/>
                <w:i/>
              </w:rPr>
              <w:t xml:space="preserve"> o rozměru 34*17 a 41*21mm, </w:t>
            </w:r>
            <w:proofErr w:type="spellStart"/>
            <w:r w:rsidRPr="007E2B2F">
              <w:rPr>
                <w:b/>
                <w:i/>
              </w:rPr>
              <w:t>tl</w:t>
            </w:r>
            <w:proofErr w:type="spellEnd"/>
            <w:r w:rsidRPr="007E2B2F">
              <w:rPr>
                <w:b/>
                <w:i/>
              </w:rPr>
              <w:t xml:space="preserve">. </w:t>
            </w:r>
            <w:proofErr w:type="gramStart"/>
            <w:r w:rsidRPr="007E2B2F">
              <w:rPr>
                <w:b/>
                <w:i/>
              </w:rPr>
              <w:t>stěny</w:t>
            </w:r>
            <w:proofErr w:type="gramEnd"/>
            <w:r w:rsidRPr="007E2B2F">
              <w:rPr>
                <w:b/>
                <w:i/>
              </w:rPr>
              <w:t xml:space="preserve"> 1,4 mm, konstrukce bude povrchově upravena vypalovanou práškovou barvou. Lakovaný překližkový sedák i opěrák, sedák s </w:t>
            </w:r>
            <w:proofErr w:type="spellStart"/>
            <w:r w:rsidRPr="007E2B2F">
              <w:rPr>
                <w:b/>
                <w:i/>
              </w:rPr>
              <w:t>kolením</w:t>
            </w:r>
            <w:proofErr w:type="spellEnd"/>
            <w:r w:rsidRPr="007E2B2F">
              <w:rPr>
                <w:b/>
                <w:i/>
              </w:rPr>
              <w:t xml:space="preserve"> ohybem. Plastové černé kluzáky. Pod sedákem umístěny prvky pro zavěšení židle do drátěného koše pod lavicí. Uživatelsky bezpečná židle, kryté uchycení opěráku na zadní části. Záslepky profilů v barvě konstrukce židle. Výškově stavitelná dle normy ČSN EN 1729:1 a ČSN EN 1729:2. Hmotnost 4,2kg. Změna výšky pomocí imbusového klíče.</w:t>
            </w:r>
          </w:p>
          <w:p w:rsidR="007E2B2F" w:rsidRPr="00D71DC2" w:rsidRDefault="007E2B2F" w:rsidP="0028280E">
            <w:pPr>
              <w:jc w:val="both"/>
              <w:rPr>
                <w:b/>
                <w:i/>
                <w:highlight w:val="yellow"/>
              </w:rPr>
            </w:pPr>
          </w:p>
        </w:tc>
      </w:tr>
      <w:tr w:rsidR="00F637F1" w:rsidTr="003B7495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637F1" w:rsidRDefault="00AB0CD4" w:rsidP="0028280E">
            <w:pPr>
              <w:jc w:val="center"/>
            </w:pPr>
            <w:r>
              <w:t>2.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F637F1" w:rsidRDefault="00F637F1" w:rsidP="0028280E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Studentská židle</w:t>
            </w:r>
          </w:p>
          <w:p w:rsidR="00BE3F3E" w:rsidRPr="00BE3F3E" w:rsidRDefault="00BE3F3E" w:rsidP="002828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doporučená specifikace:</w:t>
            </w:r>
          </w:p>
          <w:p w:rsidR="00F637F1" w:rsidRPr="00BE3F3E" w:rsidRDefault="00F637F1" w:rsidP="00BE3F3E">
            <w:pPr>
              <w:pStyle w:val="Odstavecseseznamem"/>
              <w:numPr>
                <w:ilvl w:val="0"/>
                <w:numId w:val="42"/>
              </w:numPr>
              <w:jc w:val="both"/>
              <w:rPr>
                <w:sz w:val="20"/>
                <w:szCs w:val="20"/>
              </w:rPr>
            </w:pPr>
            <w:r w:rsidRPr="00BE3F3E">
              <w:rPr>
                <w:sz w:val="20"/>
                <w:szCs w:val="20"/>
              </w:rPr>
              <w:t xml:space="preserve">výškově stavitelná, velikost 5 - 7, stohovatelná </w:t>
            </w:r>
          </w:p>
          <w:p w:rsidR="00F637F1" w:rsidRPr="00BE3F3E" w:rsidRDefault="00F637F1" w:rsidP="00BE3F3E">
            <w:pPr>
              <w:pStyle w:val="Odstavecseseznamem"/>
              <w:numPr>
                <w:ilvl w:val="0"/>
                <w:numId w:val="42"/>
              </w:numPr>
              <w:jc w:val="both"/>
              <w:rPr>
                <w:sz w:val="20"/>
                <w:szCs w:val="20"/>
              </w:rPr>
            </w:pPr>
            <w:r w:rsidRPr="00BE3F3E">
              <w:rPr>
                <w:sz w:val="20"/>
                <w:szCs w:val="20"/>
              </w:rPr>
              <w:t xml:space="preserve">sedák a opěrák: tvarovaná buková překližka, sedák s krempou </w:t>
            </w:r>
          </w:p>
          <w:p w:rsidR="00F637F1" w:rsidRPr="00BE3F3E" w:rsidRDefault="00F637F1" w:rsidP="00BE3F3E">
            <w:pPr>
              <w:pStyle w:val="Odstavecseseznamem"/>
              <w:numPr>
                <w:ilvl w:val="0"/>
                <w:numId w:val="42"/>
              </w:numPr>
              <w:jc w:val="both"/>
              <w:rPr>
                <w:sz w:val="20"/>
                <w:szCs w:val="20"/>
              </w:rPr>
            </w:pPr>
            <w:r w:rsidRPr="00BE3F3E">
              <w:rPr>
                <w:sz w:val="20"/>
                <w:szCs w:val="20"/>
              </w:rPr>
              <w:t xml:space="preserve">odolná a bezpečná kovová konstrukce z </w:t>
            </w:r>
            <w:proofErr w:type="spellStart"/>
            <w:r w:rsidRPr="00BE3F3E">
              <w:rPr>
                <w:sz w:val="20"/>
                <w:szCs w:val="20"/>
              </w:rPr>
              <w:t>plocho</w:t>
            </w:r>
            <w:r w:rsidR="00BE3F3E">
              <w:rPr>
                <w:sz w:val="20"/>
                <w:szCs w:val="20"/>
              </w:rPr>
              <w:t>oválných</w:t>
            </w:r>
            <w:proofErr w:type="spellEnd"/>
            <w:r w:rsidR="00BE3F3E">
              <w:rPr>
                <w:sz w:val="20"/>
                <w:szCs w:val="20"/>
              </w:rPr>
              <w:t xml:space="preserve"> ocelových profilů cca 38x20 mm a 34x</w:t>
            </w:r>
            <w:r w:rsidRPr="00BE3F3E">
              <w:rPr>
                <w:sz w:val="20"/>
                <w:szCs w:val="20"/>
              </w:rPr>
              <w:t>16 mm lakovaná práškovou barvou</w:t>
            </w:r>
          </w:p>
          <w:p w:rsidR="00F637F1" w:rsidRPr="00BE3F3E" w:rsidRDefault="00F637F1" w:rsidP="00BE3F3E">
            <w:pPr>
              <w:pStyle w:val="Odstavecseseznamem"/>
              <w:numPr>
                <w:ilvl w:val="0"/>
                <w:numId w:val="42"/>
              </w:numPr>
              <w:jc w:val="both"/>
              <w:rPr>
                <w:sz w:val="20"/>
                <w:szCs w:val="20"/>
              </w:rPr>
            </w:pPr>
            <w:r w:rsidRPr="00BE3F3E">
              <w:rPr>
                <w:sz w:val="20"/>
                <w:szCs w:val="20"/>
              </w:rPr>
              <w:t>zajištění ergonomického sezení, profilový sedák i opěrák</w:t>
            </w:r>
          </w:p>
          <w:p w:rsidR="00F637F1" w:rsidRPr="00BE3F3E" w:rsidRDefault="00F637F1" w:rsidP="00BE3F3E">
            <w:pPr>
              <w:pStyle w:val="Odstavecseseznamem"/>
              <w:numPr>
                <w:ilvl w:val="0"/>
                <w:numId w:val="42"/>
              </w:numPr>
              <w:jc w:val="both"/>
              <w:rPr>
                <w:sz w:val="20"/>
                <w:szCs w:val="20"/>
              </w:rPr>
            </w:pPr>
            <w:r w:rsidRPr="00BE3F3E">
              <w:rPr>
                <w:sz w:val="20"/>
                <w:szCs w:val="20"/>
              </w:rPr>
              <w:t>provedení sedáku a opěráku: BUK přírodní, bezbarvý polyuretanový lak</w:t>
            </w:r>
          </w:p>
          <w:p w:rsidR="00F637F1" w:rsidRDefault="00F637F1" w:rsidP="00BE3F3E">
            <w:pPr>
              <w:pStyle w:val="Odstavecseseznamem"/>
              <w:numPr>
                <w:ilvl w:val="0"/>
                <w:numId w:val="42"/>
              </w:numPr>
              <w:jc w:val="both"/>
              <w:rPr>
                <w:sz w:val="20"/>
                <w:szCs w:val="20"/>
              </w:rPr>
            </w:pPr>
            <w:r w:rsidRPr="00BE3F3E">
              <w:rPr>
                <w:sz w:val="20"/>
                <w:szCs w:val="20"/>
              </w:rPr>
              <w:t>plastové zakončení kovových konstrukcí</w:t>
            </w:r>
          </w:p>
          <w:p w:rsidR="00371287" w:rsidRDefault="00A43545" w:rsidP="00A43545">
            <w:pPr>
              <w:pStyle w:val="Odstavecseseznamem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dodávka ve velikostech 6 a 7 dle upřesnění zadavatele</w:t>
            </w:r>
          </w:p>
          <w:p w:rsidR="00A43545" w:rsidRPr="00A43545" w:rsidRDefault="00371287" w:rsidP="00A43545">
            <w:pPr>
              <w:pStyle w:val="Odstavecseseznamem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nosnost min. 110 kg</w:t>
            </w:r>
            <w:r w:rsidR="00A43545" w:rsidRPr="00A43545">
              <w:rPr>
                <w:sz w:val="20"/>
                <w:szCs w:val="20"/>
              </w:rPr>
              <w:t xml:space="preserve"> </w:t>
            </w:r>
          </w:p>
          <w:p w:rsidR="00BE3F3E" w:rsidRDefault="00BE3F3E" w:rsidP="00F637F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bonusové parametry:</w:t>
            </w:r>
          </w:p>
          <w:p w:rsidR="00F637F1" w:rsidRPr="00BE3F3E" w:rsidRDefault="00F637F1" w:rsidP="00BE3F3E">
            <w:pPr>
              <w:pStyle w:val="Odstavecseseznamem"/>
              <w:numPr>
                <w:ilvl w:val="0"/>
                <w:numId w:val="42"/>
              </w:numPr>
              <w:jc w:val="both"/>
              <w:rPr>
                <w:sz w:val="20"/>
                <w:szCs w:val="20"/>
              </w:rPr>
            </w:pPr>
            <w:r w:rsidRPr="00BE3F3E">
              <w:rPr>
                <w:sz w:val="20"/>
                <w:szCs w:val="20"/>
              </w:rPr>
              <w:t>jednoduchá možnost</w:t>
            </w:r>
            <w:r w:rsidR="00BE3F3E">
              <w:rPr>
                <w:sz w:val="20"/>
                <w:szCs w:val="20"/>
              </w:rPr>
              <w:t xml:space="preserve"> přestavení velikosti pomocí</w:t>
            </w:r>
            <w:r w:rsidRPr="00BE3F3E">
              <w:rPr>
                <w:sz w:val="20"/>
                <w:szCs w:val="20"/>
              </w:rPr>
              <w:t xml:space="preserve">  imbusových šroubů</w:t>
            </w:r>
          </w:p>
          <w:p w:rsidR="00F637F1" w:rsidRPr="00BE3F3E" w:rsidRDefault="00F637F1" w:rsidP="00BE3F3E">
            <w:pPr>
              <w:pStyle w:val="Odstavecseseznamem"/>
              <w:numPr>
                <w:ilvl w:val="0"/>
                <w:numId w:val="42"/>
              </w:numPr>
              <w:jc w:val="both"/>
              <w:rPr>
                <w:sz w:val="20"/>
                <w:szCs w:val="20"/>
              </w:rPr>
            </w:pPr>
            <w:r w:rsidRPr="00BE3F3E">
              <w:rPr>
                <w:sz w:val="20"/>
                <w:szCs w:val="20"/>
              </w:rPr>
              <w:t>pojistka proti uvolnění ve zvednuté poloze – židle zavěšené v</w:t>
            </w:r>
            <w:r w:rsidR="00BE3F3E">
              <w:rPr>
                <w:sz w:val="20"/>
                <w:szCs w:val="20"/>
              </w:rPr>
              <w:t> </w:t>
            </w:r>
            <w:r w:rsidRPr="00BE3F3E">
              <w:rPr>
                <w:sz w:val="20"/>
                <w:szCs w:val="20"/>
              </w:rPr>
              <w:t>koši</w:t>
            </w:r>
          </w:p>
          <w:p w:rsidR="00F637F1" w:rsidRPr="00BE3F3E" w:rsidRDefault="00F637F1" w:rsidP="00BE3F3E">
            <w:pPr>
              <w:pStyle w:val="Odstavecseseznamem"/>
              <w:numPr>
                <w:ilvl w:val="0"/>
                <w:numId w:val="42"/>
              </w:numPr>
              <w:jc w:val="both"/>
              <w:rPr>
                <w:sz w:val="20"/>
                <w:szCs w:val="20"/>
              </w:rPr>
            </w:pPr>
            <w:r w:rsidRPr="00BE3F3E">
              <w:rPr>
                <w:sz w:val="20"/>
                <w:szCs w:val="20"/>
              </w:rPr>
              <w:t>kryté konce nýtů opěráku pro zvýšení bezpečnosti</w:t>
            </w:r>
          </w:p>
          <w:p w:rsidR="00BB19EB" w:rsidRDefault="00BE3F3E" w:rsidP="00F637F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účel:</w:t>
            </w:r>
          </w:p>
          <w:p w:rsidR="00BE3F3E" w:rsidRPr="00BE3F3E" w:rsidRDefault="00BE3F3E" w:rsidP="00BE3F3E">
            <w:pPr>
              <w:pStyle w:val="Odstavecseseznamem"/>
              <w:numPr>
                <w:ilvl w:val="0"/>
                <w:numId w:val="4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 výuku studentů ve středních školách a gymnáziích</w:t>
            </w:r>
          </w:p>
          <w:p w:rsidR="00BE3F3E" w:rsidRPr="00F637F1" w:rsidRDefault="00BE3F3E" w:rsidP="00F637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637F1" w:rsidRPr="00D52335" w:rsidRDefault="00276E64" w:rsidP="002F5463"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lastRenderedPageBreak/>
              <w:t>400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7E2B2F" w:rsidRPr="007E2B2F" w:rsidRDefault="007E2B2F" w:rsidP="007E2B2F">
            <w:pPr>
              <w:jc w:val="both"/>
              <w:rPr>
                <w:b/>
                <w:i/>
              </w:rPr>
            </w:pPr>
            <w:r w:rsidRPr="007E2B2F">
              <w:rPr>
                <w:b/>
                <w:i/>
              </w:rPr>
              <w:t xml:space="preserve">Kovový ocelový profil konstrukce – </w:t>
            </w:r>
            <w:proofErr w:type="spellStart"/>
            <w:r w:rsidRPr="007E2B2F">
              <w:rPr>
                <w:b/>
                <w:i/>
              </w:rPr>
              <w:t>plochoovál</w:t>
            </w:r>
            <w:proofErr w:type="spellEnd"/>
            <w:r w:rsidRPr="007E2B2F">
              <w:rPr>
                <w:b/>
                <w:i/>
              </w:rPr>
              <w:t xml:space="preserve"> o rozměru 34*17 a 41*21mm, </w:t>
            </w:r>
            <w:proofErr w:type="spellStart"/>
            <w:r w:rsidRPr="007E2B2F">
              <w:rPr>
                <w:b/>
                <w:i/>
              </w:rPr>
              <w:t>tl</w:t>
            </w:r>
            <w:proofErr w:type="spellEnd"/>
            <w:r w:rsidRPr="007E2B2F">
              <w:rPr>
                <w:b/>
                <w:i/>
              </w:rPr>
              <w:t xml:space="preserve">. </w:t>
            </w:r>
            <w:proofErr w:type="gramStart"/>
            <w:r w:rsidRPr="007E2B2F">
              <w:rPr>
                <w:b/>
                <w:i/>
              </w:rPr>
              <w:t>stěny</w:t>
            </w:r>
            <w:proofErr w:type="gramEnd"/>
            <w:r w:rsidRPr="007E2B2F">
              <w:rPr>
                <w:b/>
                <w:i/>
              </w:rPr>
              <w:t xml:space="preserve"> 1,4 mm, konstrukce bude povrchově upravena vypalovanou práškovou barvou. Lakovaný překližkový sedák i opěrák, sedák s </w:t>
            </w:r>
            <w:proofErr w:type="spellStart"/>
            <w:r w:rsidRPr="007E2B2F">
              <w:rPr>
                <w:b/>
                <w:i/>
              </w:rPr>
              <w:t>kolením</w:t>
            </w:r>
            <w:proofErr w:type="spellEnd"/>
            <w:r w:rsidRPr="007E2B2F">
              <w:rPr>
                <w:b/>
                <w:i/>
              </w:rPr>
              <w:t xml:space="preserve"> ohybem. Plastové černé kluzáky. Pod sedákem umístěny prvky pro zavěšení židle do drátěného koše pod lavicí. Uživatelsky bezpečná židle, kryté uchycení opěráku na zadní části. Záslepky profilů v barvě konstrukce židle. Výškově stavitelná dle normy ČSN EN 1729:1 a ČSN EN 1729:2. Hmotnost 4,2kg. Změna výšky pomocí imbusového klíče.</w:t>
            </w:r>
          </w:p>
          <w:p w:rsidR="00F637F1" w:rsidRPr="00D71DC2" w:rsidRDefault="00F637F1" w:rsidP="0028280E">
            <w:pPr>
              <w:jc w:val="both"/>
              <w:rPr>
                <w:b/>
                <w:i/>
                <w:highlight w:val="yellow"/>
              </w:rPr>
            </w:pPr>
          </w:p>
        </w:tc>
      </w:tr>
      <w:tr w:rsidR="00EB37B9" w:rsidTr="003B7495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EB37B9" w:rsidRDefault="00AB0CD4" w:rsidP="0028280E">
            <w:pPr>
              <w:jc w:val="center"/>
            </w:pPr>
            <w:r>
              <w:lastRenderedPageBreak/>
              <w:t>3.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EB37B9" w:rsidRDefault="00EB37B9" w:rsidP="0028280E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Židle ke stolům </w:t>
            </w:r>
            <w:r w:rsidR="00F637F1">
              <w:rPr>
                <w:b/>
                <w:u w:val="single"/>
              </w:rPr>
              <w:t>–</w:t>
            </w:r>
            <w:r>
              <w:rPr>
                <w:b/>
                <w:u w:val="single"/>
              </w:rPr>
              <w:t xml:space="preserve"> polohovatelná</w:t>
            </w:r>
          </w:p>
          <w:p w:rsidR="00BE3F3E" w:rsidRPr="00BE3F3E" w:rsidRDefault="00BE3F3E" w:rsidP="0028280E">
            <w:pPr>
              <w:jc w:val="both"/>
              <w:rPr>
                <w:sz w:val="20"/>
              </w:rPr>
            </w:pPr>
            <w:r>
              <w:rPr>
                <w:sz w:val="20"/>
              </w:rPr>
              <w:t>doporučená specifikace:</w:t>
            </w:r>
          </w:p>
          <w:p w:rsidR="00F637F1" w:rsidRPr="00BE3F3E" w:rsidRDefault="00F637F1" w:rsidP="00BE3F3E">
            <w:pPr>
              <w:pStyle w:val="Odstavecseseznamem"/>
              <w:numPr>
                <w:ilvl w:val="0"/>
                <w:numId w:val="42"/>
              </w:numPr>
              <w:jc w:val="both"/>
              <w:rPr>
                <w:sz w:val="20"/>
                <w:szCs w:val="20"/>
              </w:rPr>
            </w:pPr>
            <w:r w:rsidRPr="00BE3F3E">
              <w:rPr>
                <w:sz w:val="20"/>
                <w:szCs w:val="20"/>
              </w:rPr>
              <w:t>výškově stavitelná plynovým pístem</w:t>
            </w:r>
          </w:p>
          <w:p w:rsidR="00F637F1" w:rsidRPr="00BE3F3E" w:rsidRDefault="00F637F1" w:rsidP="00BE3F3E">
            <w:pPr>
              <w:pStyle w:val="Odstavecseseznamem"/>
              <w:numPr>
                <w:ilvl w:val="0"/>
                <w:numId w:val="42"/>
              </w:numPr>
              <w:jc w:val="both"/>
              <w:rPr>
                <w:sz w:val="20"/>
                <w:szCs w:val="20"/>
              </w:rPr>
            </w:pPr>
            <w:r w:rsidRPr="00BE3F3E">
              <w:rPr>
                <w:sz w:val="20"/>
                <w:szCs w:val="20"/>
              </w:rPr>
              <w:t>sedák a opěrák polypropylénová dvouplášťová skořepina s výběrem min. z osmi barev</w:t>
            </w:r>
          </w:p>
          <w:p w:rsidR="00F637F1" w:rsidRPr="00BE3F3E" w:rsidRDefault="00F637F1" w:rsidP="00BE3F3E">
            <w:pPr>
              <w:pStyle w:val="Odstavecseseznamem"/>
              <w:numPr>
                <w:ilvl w:val="0"/>
                <w:numId w:val="42"/>
              </w:numPr>
              <w:jc w:val="both"/>
              <w:rPr>
                <w:sz w:val="20"/>
                <w:szCs w:val="20"/>
              </w:rPr>
            </w:pPr>
            <w:r w:rsidRPr="00BE3F3E">
              <w:rPr>
                <w:sz w:val="20"/>
                <w:szCs w:val="20"/>
              </w:rPr>
              <w:t>sedák s provětrávaným vzduchovým polštářem</w:t>
            </w:r>
          </w:p>
          <w:p w:rsidR="00F637F1" w:rsidRPr="00A43545" w:rsidRDefault="00F637F1" w:rsidP="00A43545">
            <w:pPr>
              <w:pStyle w:val="Odstavecseseznamem"/>
              <w:numPr>
                <w:ilvl w:val="0"/>
                <w:numId w:val="42"/>
              </w:numPr>
              <w:jc w:val="both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odolná a bezpečná kovová konstrukce s Alu křížem lakovaná práškovou barvou</w:t>
            </w:r>
          </w:p>
          <w:p w:rsidR="00F637F1" w:rsidRPr="00A43545" w:rsidRDefault="00F637F1" w:rsidP="00A43545">
            <w:pPr>
              <w:pStyle w:val="Odstavecseseznamem"/>
              <w:numPr>
                <w:ilvl w:val="0"/>
                <w:numId w:val="42"/>
              </w:numPr>
              <w:jc w:val="both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zajištění ergonomického sezení, profilový sedák i opěrák</w:t>
            </w:r>
          </w:p>
          <w:p w:rsidR="00F637F1" w:rsidRPr="00A43545" w:rsidRDefault="00F637F1" w:rsidP="00A43545">
            <w:pPr>
              <w:pStyle w:val="Odstavecseseznamem"/>
              <w:numPr>
                <w:ilvl w:val="0"/>
                <w:numId w:val="42"/>
              </w:numPr>
              <w:jc w:val="both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pogumovaná kolečka na tvrdý povrch</w:t>
            </w:r>
          </w:p>
          <w:p w:rsidR="00F637F1" w:rsidRDefault="00F637F1" w:rsidP="00A43545">
            <w:pPr>
              <w:pStyle w:val="Odstavecseseznamem"/>
              <w:numPr>
                <w:ilvl w:val="0"/>
                <w:numId w:val="42"/>
              </w:numPr>
              <w:jc w:val="both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opěrák s otvorem pro zlepšení manipulace</w:t>
            </w:r>
          </w:p>
          <w:p w:rsidR="00A43545" w:rsidRDefault="00A43545" w:rsidP="00A43545">
            <w:pPr>
              <w:pStyle w:val="Odstavecseseznamem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 xml:space="preserve">dodávka ve velikostech </w:t>
            </w:r>
            <w:r>
              <w:rPr>
                <w:sz w:val="20"/>
                <w:szCs w:val="20"/>
              </w:rPr>
              <w:t xml:space="preserve">3 až 5, </w:t>
            </w:r>
            <w:r w:rsidRPr="00A43545">
              <w:rPr>
                <w:sz w:val="20"/>
                <w:szCs w:val="20"/>
              </w:rPr>
              <w:t xml:space="preserve">6 a 7 dle upřesnění zadavatele </w:t>
            </w:r>
          </w:p>
          <w:p w:rsidR="00A43545" w:rsidRDefault="00A43545" w:rsidP="00A43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bonusové parametry:</w:t>
            </w:r>
          </w:p>
          <w:p w:rsidR="00A43545" w:rsidRPr="00A43545" w:rsidRDefault="00A43545" w:rsidP="00A43545">
            <w:pPr>
              <w:pStyle w:val="Odstavecseseznamem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designově</w:t>
            </w:r>
            <w:proofErr w:type="spellEnd"/>
            <w:r>
              <w:rPr>
                <w:sz w:val="20"/>
                <w:szCs w:val="20"/>
              </w:rPr>
              <w:t xml:space="preserve"> sladěno s dodávaným nábytkem a katedrou</w:t>
            </w:r>
          </w:p>
          <w:p w:rsidR="00A43545" w:rsidRDefault="00A43545" w:rsidP="00A435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účel:</w:t>
            </w:r>
          </w:p>
          <w:p w:rsidR="00A43545" w:rsidRDefault="00A43545" w:rsidP="00A43545">
            <w:pPr>
              <w:pStyle w:val="Odstavecseseznamem"/>
              <w:numPr>
                <w:ilvl w:val="0"/>
                <w:numId w:val="4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 výuku žáků v základních školách a středních školách</w:t>
            </w:r>
          </w:p>
          <w:p w:rsidR="00A43545" w:rsidRPr="00A43545" w:rsidRDefault="00A43545" w:rsidP="00A43545">
            <w:pPr>
              <w:pStyle w:val="Odstavecseseznamem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B37B9" w:rsidRPr="00D52335" w:rsidRDefault="00276E64" w:rsidP="002F5463"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10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EB37B9" w:rsidRPr="00D71DC2" w:rsidRDefault="007E2B2F" w:rsidP="0028280E">
            <w:pPr>
              <w:jc w:val="both"/>
              <w:rPr>
                <w:b/>
                <w:i/>
                <w:highlight w:val="yellow"/>
              </w:rPr>
            </w:pPr>
            <w:r w:rsidRPr="007E2B2F">
              <w:rPr>
                <w:b/>
                <w:i/>
              </w:rPr>
              <w:t xml:space="preserve">Otočná židle na kolečkách, výškově stavitelná pomocí plynového pístu. Plastový sedák i opěrák </w:t>
            </w:r>
            <w:proofErr w:type="gramStart"/>
            <w:r w:rsidRPr="007E2B2F">
              <w:rPr>
                <w:b/>
                <w:i/>
              </w:rPr>
              <w:t>ze</w:t>
            </w:r>
            <w:proofErr w:type="gramEnd"/>
            <w:r w:rsidRPr="007E2B2F">
              <w:rPr>
                <w:b/>
                <w:i/>
              </w:rPr>
              <w:t xml:space="preserve"> 100% strukturovaného polypropylénu – ergonomicky tvarovaná skořepina s efektem vzduchového polštáře v barevné škále min. 11 odstínů, ve skořepině bude kruhový otvor pro snadný úchop.</w:t>
            </w:r>
          </w:p>
        </w:tc>
      </w:tr>
      <w:tr w:rsidR="00EB37B9" w:rsidTr="003B7495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EB37B9" w:rsidRDefault="00AB0CD4" w:rsidP="0028280E">
            <w:pPr>
              <w:jc w:val="center"/>
            </w:pPr>
            <w:r>
              <w:t>4.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EB37B9" w:rsidRDefault="00EB37B9" w:rsidP="0028280E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Židle ke katedře</w:t>
            </w:r>
            <w:r w:rsidR="00F637F1">
              <w:rPr>
                <w:b/>
                <w:u w:val="single"/>
              </w:rPr>
              <w:t xml:space="preserve"> (učitelská židle)</w:t>
            </w:r>
          </w:p>
          <w:p w:rsidR="00A43545" w:rsidRPr="00A43545" w:rsidRDefault="00A43545" w:rsidP="0028280E">
            <w:pPr>
              <w:jc w:val="both"/>
              <w:rPr>
                <w:sz w:val="20"/>
              </w:rPr>
            </w:pPr>
            <w:r>
              <w:rPr>
                <w:sz w:val="20"/>
              </w:rPr>
              <w:t>doporučená specifikace:</w:t>
            </w:r>
          </w:p>
          <w:p w:rsidR="00F637F1" w:rsidRPr="00A43545" w:rsidRDefault="00F637F1" w:rsidP="00A43545">
            <w:pPr>
              <w:pStyle w:val="Odstavecseseznamem"/>
              <w:numPr>
                <w:ilvl w:val="0"/>
                <w:numId w:val="42"/>
              </w:numPr>
              <w:jc w:val="both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 xml:space="preserve">odolná a bezpečná kovová konstrukce z </w:t>
            </w:r>
            <w:proofErr w:type="spellStart"/>
            <w:r w:rsidRPr="00A43545">
              <w:rPr>
                <w:sz w:val="20"/>
                <w:szCs w:val="20"/>
              </w:rPr>
              <w:t>ploc</w:t>
            </w:r>
            <w:r w:rsidR="00A43545">
              <w:rPr>
                <w:sz w:val="20"/>
                <w:szCs w:val="20"/>
              </w:rPr>
              <w:t>hooválných</w:t>
            </w:r>
            <w:proofErr w:type="spellEnd"/>
            <w:r w:rsidR="00A43545">
              <w:rPr>
                <w:sz w:val="20"/>
                <w:szCs w:val="20"/>
              </w:rPr>
              <w:t xml:space="preserve"> ocelových profilů např. 38x</w:t>
            </w:r>
            <w:r w:rsidRPr="00A43545">
              <w:rPr>
                <w:sz w:val="20"/>
                <w:szCs w:val="20"/>
              </w:rPr>
              <w:t>20 mm lakovaná práškovou barvou</w:t>
            </w:r>
          </w:p>
          <w:p w:rsidR="00F637F1" w:rsidRPr="00A43545" w:rsidRDefault="00F637F1" w:rsidP="00A43545">
            <w:pPr>
              <w:pStyle w:val="Odstavecseseznamem"/>
              <w:numPr>
                <w:ilvl w:val="0"/>
                <w:numId w:val="42"/>
              </w:numPr>
              <w:jc w:val="both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sedák a opěrák: zajištění ergonomického sezení, profilový sedák i opěrák polstrovaný, případně obdobné řešení</w:t>
            </w:r>
          </w:p>
          <w:p w:rsidR="00F637F1" w:rsidRPr="00A43545" w:rsidRDefault="00F637F1" w:rsidP="00A43545">
            <w:pPr>
              <w:pStyle w:val="Odstavecseseznamem"/>
              <w:numPr>
                <w:ilvl w:val="0"/>
                <w:numId w:val="42"/>
              </w:numPr>
              <w:jc w:val="both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plastové zakončení kovových konstrukcí v barvě odpovídající konstrukci</w:t>
            </w:r>
          </w:p>
          <w:p w:rsidR="00F637F1" w:rsidRDefault="00F637F1" w:rsidP="00A43545">
            <w:pPr>
              <w:pStyle w:val="Odstavecseseznamem"/>
              <w:numPr>
                <w:ilvl w:val="0"/>
                <w:numId w:val="42"/>
              </w:numPr>
              <w:jc w:val="both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 xml:space="preserve">dodávka ve velikostech 6 a 7 dle upřesnění zadavatele </w:t>
            </w:r>
          </w:p>
          <w:p w:rsidR="00A43545" w:rsidRDefault="00A43545" w:rsidP="00A43545">
            <w:pPr>
              <w:pStyle w:val="Odstavecseseznamem"/>
              <w:numPr>
                <w:ilvl w:val="0"/>
                <w:numId w:val="4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nosnost min. 110 kg</w:t>
            </w:r>
          </w:p>
          <w:p w:rsidR="00A43545" w:rsidRPr="00A43545" w:rsidRDefault="00A43545" w:rsidP="00A435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bonusové parametry:</w:t>
            </w:r>
          </w:p>
          <w:p w:rsidR="00F637F1" w:rsidRPr="00A43545" w:rsidRDefault="00A43545" w:rsidP="00A43545">
            <w:pPr>
              <w:pStyle w:val="Odstavecseseznamem"/>
              <w:numPr>
                <w:ilvl w:val="0"/>
                <w:numId w:val="42"/>
              </w:num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designově</w:t>
            </w:r>
            <w:proofErr w:type="spellEnd"/>
            <w:r>
              <w:rPr>
                <w:sz w:val="20"/>
                <w:szCs w:val="20"/>
              </w:rPr>
              <w:t xml:space="preserve"> sladěno s dodávaným</w:t>
            </w:r>
            <w:r w:rsidR="00F637F1" w:rsidRPr="00A43545">
              <w:rPr>
                <w:sz w:val="20"/>
                <w:szCs w:val="20"/>
              </w:rPr>
              <w:t xml:space="preserve"> nábytkem a katedrou.</w:t>
            </w:r>
          </w:p>
          <w:p w:rsidR="00A43545" w:rsidRPr="00A43545" w:rsidRDefault="00A43545" w:rsidP="00A43545">
            <w:pPr>
              <w:jc w:val="both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účel:</w:t>
            </w:r>
          </w:p>
          <w:p w:rsidR="00F637F1" w:rsidRDefault="00A43545" w:rsidP="00A43545">
            <w:pPr>
              <w:jc w:val="both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lastRenderedPageBreak/>
              <w:t>-</w:t>
            </w:r>
            <w:r w:rsidRPr="00A43545">
              <w:rPr>
                <w:sz w:val="20"/>
                <w:szCs w:val="20"/>
              </w:rPr>
              <w:tab/>
              <w:t>pro výuku žáků v základních školách a středních školách</w:t>
            </w:r>
          </w:p>
          <w:p w:rsidR="00534CBD" w:rsidRPr="00F637F1" w:rsidRDefault="00534CBD" w:rsidP="002828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B37B9" w:rsidRDefault="00276E64" w:rsidP="002F5463"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lastRenderedPageBreak/>
              <w:t>30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EB37B9" w:rsidRPr="00D71DC2" w:rsidRDefault="007E2B2F" w:rsidP="0028280E">
            <w:pPr>
              <w:jc w:val="both"/>
              <w:rPr>
                <w:b/>
                <w:i/>
                <w:highlight w:val="yellow"/>
              </w:rPr>
            </w:pPr>
            <w:r w:rsidRPr="007E2B2F">
              <w:rPr>
                <w:b/>
                <w:i/>
              </w:rPr>
              <w:t xml:space="preserve">Židle má kovaný profil konstrukce – </w:t>
            </w:r>
            <w:proofErr w:type="spellStart"/>
            <w:r w:rsidRPr="007E2B2F">
              <w:rPr>
                <w:b/>
                <w:i/>
              </w:rPr>
              <w:t>plochoovál</w:t>
            </w:r>
            <w:proofErr w:type="spellEnd"/>
            <w:r w:rsidRPr="007E2B2F">
              <w:rPr>
                <w:b/>
                <w:i/>
              </w:rPr>
              <w:t xml:space="preserve"> včetně platových koncovek, provedení L-forma, konstrukce povrchově upravena vypalovanou práškovou barvou, pod sedákem plastové podložky, které zabraňují poškození stolové desky. Sedák a opěrák budou </w:t>
            </w:r>
            <w:proofErr w:type="spellStart"/>
            <w:r w:rsidRPr="007E2B2F">
              <w:rPr>
                <w:b/>
                <w:i/>
              </w:rPr>
              <w:t>celoučalouněné</w:t>
            </w:r>
            <w:proofErr w:type="spellEnd"/>
            <w:r w:rsidRPr="007E2B2F">
              <w:rPr>
                <w:b/>
                <w:i/>
              </w:rPr>
              <w:t>, ke konstrukci budou připevněny pomocí nýtů.</w:t>
            </w:r>
          </w:p>
        </w:tc>
      </w:tr>
      <w:tr w:rsidR="00136E2E" w:rsidTr="00EA0D2C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136E2E" w:rsidRDefault="00EA0D2C" w:rsidP="0028280E">
            <w:pPr>
              <w:jc w:val="center"/>
            </w:pPr>
            <w:r>
              <w:lastRenderedPageBreak/>
              <w:t>5.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136E2E" w:rsidRDefault="00136E2E" w:rsidP="0028280E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Židle k počítačovému stolu</w:t>
            </w:r>
          </w:p>
          <w:p w:rsidR="00371287" w:rsidRDefault="00371287" w:rsidP="002828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doporučená specifikace:</w:t>
            </w:r>
          </w:p>
          <w:p w:rsidR="00136E2E" w:rsidRPr="00371287" w:rsidRDefault="00136E2E" w:rsidP="00371287">
            <w:pPr>
              <w:pStyle w:val="Odstavecseseznamem"/>
              <w:numPr>
                <w:ilvl w:val="0"/>
                <w:numId w:val="42"/>
              </w:numPr>
              <w:jc w:val="both"/>
              <w:rPr>
                <w:sz w:val="20"/>
                <w:szCs w:val="20"/>
              </w:rPr>
            </w:pPr>
            <w:r w:rsidRPr="00371287">
              <w:rPr>
                <w:sz w:val="20"/>
                <w:szCs w:val="20"/>
              </w:rPr>
              <w:t>výška sedáku 42-56 cm</w:t>
            </w:r>
          </w:p>
          <w:p w:rsidR="00136E2E" w:rsidRPr="00371287" w:rsidRDefault="00136E2E" w:rsidP="00371287">
            <w:pPr>
              <w:pStyle w:val="Odstavecseseznamem"/>
              <w:numPr>
                <w:ilvl w:val="0"/>
                <w:numId w:val="42"/>
              </w:numPr>
              <w:jc w:val="both"/>
              <w:rPr>
                <w:sz w:val="20"/>
                <w:szCs w:val="20"/>
              </w:rPr>
            </w:pPr>
            <w:r w:rsidRPr="00371287">
              <w:rPr>
                <w:sz w:val="20"/>
                <w:szCs w:val="20"/>
              </w:rPr>
              <w:t>na plynovém pístu</w:t>
            </w:r>
          </w:p>
          <w:p w:rsidR="00136E2E" w:rsidRDefault="00136E2E" w:rsidP="00371287">
            <w:pPr>
              <w:pStyle w:val="Odstavecseseznamem"/>
              <w:numPr>
                <w:ilvl w:val="0"/>
                <w:numId w:val="42"/>
              </w:numPr>
              <w:jc w:val="both"/>
              <w:rPr>
                <w:sz w:val="20"/>
                <w:szCs w:val="20"/>
              </w:rPr>
            </w:pPr>
            <w:r w:rsidRPr="00371287">
              <w:rPr>
                <w:sz w:val="20"/>
                <w:szCs w:val="20"/>
              </w:rPr>
              <w:t>též kluzáky místo koleček</w:t>
            </w:r>
            <w:r w:rsidR="00371287">
              <w:rPr>
                <w:sz w:val="20"/>
                <w:szCs w:val="20"/>
              </w:rPr>
              <w:t>, příp.</w:t>
            </w:r>
            <w:r w:rsidRPr="00371287">
              <w:rPr>
                <w:sz w:val="20"/>
                <w:szCs w:val="20"/>
              </w:rPr>
              <w:t xml:space="preserve"> varianta se šroubovicí</w:t>
            </w:r>
          </w:p>
          <w:p w:rsidR="00371287" w:rsidRDefault="00371287" w:rsidP="00371287">
            <w:pPr>
              <w:pStyle w:val="Odstavecseseznamem"/>
              <w:numPr>
                <w:ilvl w:val="0"/>
                <w:numId w:val="4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nosnost min. 110 kg</w:t>
            </w:r>
          </w:p>
          <w:p w:rsidR="00371287" w:rsidRDefault="00371287" w:rsidP="003712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účel: </w:t>
            </w:r>
          </w:p>
          <w:p w:rsidR="00371287" w:rsidRPr="00371287" w:rsidRDefault="00371287" w:rsidP="00371287">
            <w:pPr>
              <w:pStyle w:val="Odstavecseseznamem"/>
              <w:numPr>
                <w:ilvl w:val="0"/>
                <w:numId w:val="42"/>
              </w:numPr>
              <w:jc w:val="both"/>
              <w:rPr>
                <w:sz w:val="20"/>
                <w:szCs w:val="20"/>
              </w:rPr>
            </w:pPr>
            <w:r w:rsidRPr="00371287">
              <w:rPr>
                <w:sz w:val="20"/>
                <w:szCs w:val="20"/>
              </w:rPr>
              <w:t xml:space="preserve">pro výuku </w:t>
            </w:r>
            <w:r>
              <w:rPr>
                <w:sz w:val="20"/>
                <w:szCs w:val="20"/>
              </w:rPr>
              <w:t>studentů</w:t>
            </w:r>
            <w:r w:rsidRPr="00371287">
              <w:rPr>
                <w:sz w:val="20"/>
                <w:szCs w:val="20"/>
              </w:rPr>
              <w:t xml:space="preserve"> ve středních školách a gymnáziích</w:t>
            </w:r>
          </w:p>
          <w:p w:rsidR="00371287" w:rsidRPr="00371287" w:rsidRDefault="00371287" w:rsidP="003712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36E2E" w:rsidRDefault="00276E64" w:rsidP="002F5463"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15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136E2E" w:rsidRPr="00D71DC2" w:rsidRDefault="00F65FFD" w:rsidP="00F65FFD">
            <w:pPr>
              <w:jc w:val="both"/>
              <w:rPr>
                <w:b/>
                <w:i/>
                <w:highlight w:val="yellow"/>
              </w:rPr>
            </w:pPr>
            <w:r w:rsidRPr="00F65FFD">
              <w:rPr>
                <w:b/>
                <w:i/>
              </w:rPr>
              <w:t>Kovový ocelový profil konstrukce, spodní část pětiramenný kříž s kluzáky, židle na plynovém pístu – výšková stavitelnost. Konstrukce bude povrchově upravena práškovou barvou. Lakovaný překližkový sedák i opěrák, sedák s </w:t>
            </w:r>
            <w:proofErr w:type="spellStart"/>
            <w:r w:rsidRPr="00F65FFD">
              <w:rPr>
                <w:b/>
                <w:i/>
              </w:rPr>
              <w:t>kolením</w:t>
            </w:r>
            <w:proofErr w:type="spellEnd"/>
            <w:r w:rsidRPr="00F65FFD">
              <w:rPr>
                <w:b/>
                <w:i/>
              </w:rPr>
              <w:t xml:space="preserve"> ohybem.</w:t>
            </w:r>
          </w:p>
        </w:tc>
      </w:tr>
      <w:tr w:rsidR="00EA0D2C" w:rsidTr="00EA0D2C">
        <w:tc>
          <w:tcPr>
            <w:tcW w:w="1470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0D2C" w:rsidRPr="00EA0D2C" w:rsidRDefault="00EA0D2C" w:rsidP="00EA0D2C">
            <w:pPr>
              <w:jc w:val="center"/>
              <w:rPr>
                <w:b/>
                <w:i/>
                <w:highlight w:val="yellow"/>
              </w:rPr>
            </w:pPr>
            <w:r w:rsidRPr="00EA0D2C">
              <w:rPr>
                <w:b/>
                <w:i/>
                <w:sz w:val="24"/>
              </w:rPr>
              <w:t>STOLY</w:t>
            </w:r>
          </w:p>
        </w:tc>
      </w:tr>
      <w:tr w:rsidR="00067DBA" w:rsidTr="003B7495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067DBA" w:rsidRDefault="00EA0D2C" w:rsidP="0028280E">
            <w:pPr>
              <w:jc w:val="center"/>
            </w:pPr>
            <w:r>
              <w:t>6.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67DBA" w:rsidRDefault="00067DBA" w:rsidP="0028280E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Žákovský stůl dvoumístný</w:t>
            </w:r>
          </w:p>
          <w:p w:rsidR="00371287" w:rsidRPr="00371287" w:rsidRDefault="00371287" w:rsidP="003712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doporučená specifikace:</w:t>
            </w:r>
          </w:p>
          <w:p w:rsidR="00067DBA" w:rsidRPr="00067DBA" w:rsidRDefault="00067DBA" w:rsidP="00067DBA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067DBA">
              <w:rPr>
                <w:sz w:val="20"/>
                <w:szCs w:val="20"/>
              </w:rPr>
              <w:t>výškově stavitelný</w:t>
            </w:r>
          </w:p>
          <w:p w:rsidR="00067DBA" w:rsidRDefault="00371287" w:rsidP="00067DBA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pevná svařovaná </w:t>
            </w:r>
            <w:r w:rsidR="00067DBA">
              <w:rPr>
                <w:sz w:val="20"/>
                <w:szCs w:val="20"/>
              </w:rPr>
              <w:t>ko</w:t>
            </w:r>
            <w:r w:rsidR="005C743E">
              <w:rPr>
                <w:sz w:val="20"/>
                <w:szCs w:val="20"/>
              </w:rPr>
              <w:t>vová konstrukce, velikost 3</w:t>
            </w:r>
            <w:r w:rsidR="00067DBA">
              <w:rPr>
                <w:sz w:val="20"/>
                <w:szCs w:val="20"/>
              </w:rPr>
              <w:t>-7</w:t>
            </w:r>
          </w:p>
          <w:p w:rsidR="00067DBA" w:rsidRDefault="00371287" w:rsidP="00067DBA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deska: š130xd</w:t>
            </w:r>
            <w:r w:rsidR="00067DBA">
              <w:rPr>
                <w:sz w:val="20"/>
                <w:szCs w:val="20"/>
              </w:rPr>
              <w:t>50 cm</w:t>
            </w:r>
            <w:r>
              <w:rPr>
                <w:sz w:val="20"/>
                <w:szCs w:val="20"/>
              </w:rPr>
              <w:t>, tloušťka desky 18 mm, ABS hrana</w:t>
            </w:r>
          </w:p>
          <w:p w:rsidR="00371287" w:rsidRDefault="00371287" w:rsidP="00067DBA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zaoblené rohy</w:t>
            </w:r>
          </w:p>
          <w:p w:rsidR="00371287" w:rsidRDefault="00371287" w:rsidP="00067DBA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materiál: masiv </w:t>
            </w:r>
            <w:proofErr w:type="spellStart"/>
            <w:r>
              <w:rPr>
                <w:sz w:val="20"/>
                <w:szCs w:val="20"/>
              </w:rPr>
              <w:t>sm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bo</w:t>
            </w:r>
            <w:proofErr w:type="spellEnd"/>
          </w:p>
          <w:p w:rsidR="005C743E" w:rsidRDefault="00371287" w:rsidP="005C74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bonusové parametry:</w:t>
            </w:r>
          </w:p>
          <w:p w:rsidR="00371287" w:rsidRPr="00371287" w:rsidRDefault="00371287" w:rsidP="00371287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odkládací koše</w:t>
            </w:r>
          </w:p>
          <w:p w:rsidR="005C743E" w:rsidRDefault="005C743E" w:rsidP="00371287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371287">
              <w:rPr>
                <w:sz w:val="20"/>
                <w:szCs w:val="20"/>
              </w:rPr>
              <w:t>povrchová úprava – vytvrzovací vosk</w:t>
            </w:r>
          </w:p>
          <w:p w:rsidR="00401357" w:rsidRPr="00401357" w:rsidRDefault="00401357" w:rsidP="00401357">
            <w:pPr>
              <w:jc w:val="both"/>
              <w:rPr>
                <w:sz w:val="20"/>
                <w:szCs w:val="20"/>
              </w:rPr>
            </w:pPr>
            <w:r w:rsidRPr="00401357">
              <w:rPr>
                <w:sz w:val="20"/>
                <w:szCs w:val="20"/>
              </w:rPr>
              <w:t xml:space="preserve">účel: </w:t>
            </w:r>
          </w:p>
          <w:p w:rsidR="00401357" w:rsidRPr="003D15F5" w:rsidRDefault="00401357" w:rsidP="003D15F5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3D15F5">
              <w:rPr>
                <w:sz w:val="20"/>
                <w:szCs w:val="20"/>
              </w:rPr>
              <w:t>pro výuku žáků v základních a středních školách</w:t>
            </w:r>
          </w:p>
          <w:p w:rsidR="004270D7" w:rsidRPr="005C743E" w:rsidRDefault="004270D7" w:rsidP="003712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67DBA" w:rsidRDefault="00276E64" w:rsidP="002F5463"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30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F65FFD" w:rsidRDefault="00F65FFD" w:rsidP="00F65FFD">
            <w:pPr>
              <w:jc w:val="both"/>
              <w:rPr>
                <w:b/>
                <w:i/>
              </w:rPr>
            </w:pPr>
            <w:r w:rsidRPr="007E2B2F">
              <w:rPr>
                <w:b/>
                <w:i/>
              </w:rPr>
              <w:t xml:space="preserve">Kovový ocelový profil konstrukce – </w:t>
            </w:r>
            <w:proofErr w:type="spellStart"/>
            <w:r w:rsidRPr="007E2B2F">
              <w:rPr>
                <w:b/>
                <w:i/>
              </w:rPr>
              <w:t>plochoovál</w:t>
            </w:r>
            <w:proofErr w:type="spellEnd"/>
            <w:r w:rsidRPr="007E2B2F">
              <w:rPr>
                <w:b/>
                <w:i/>
              </w:rPr>
              <w:t xml:space="preserve"> o rozměru 34*17 a 41*21mm, </w:t>
            </w:r>
            <w:proofErr w:type="spellStart"/>
            <w:r w:rsidRPr="007E2B2F">
              <w:rPr>
                <w:b/>
                <w:i/>
              </w:rPr>
              <w:t>tl</w:t>
            </w:r>
            <w:proofErr w:type="spellEnd"/>
            <w:r w:rsidRPr="007E2B2F">
              <w:rPr>
                <w:b/>
                <w:i/>
              </w:rPr>
              <w:t xml:space="preserve">. </w:t>
            </w:r>
            <w:proofErr w:type="gramStart"/>
            <w:r w:rsidRPr="007E2B2F">
              <w:rPr>
                <w:b/>
                <w:i/>
              </w:rPr>
              <w:t>stěny</w:t>
            </w:r>
            <w:proofErr w:type="gramEnd"/>
            <w:r w:rsidRPr="007E2B2F">
              <w:rPr>
                <w:b/>
                <w:i/>
              </w:rPr>
              <w:t xml:space="preserve"> 1,4 mm, </w:t>
            </w:r>
            <w:r>
              <w:rPr>
                <w:b/>
                <w:i/>
              </w:rPr>
              <w:t xml:space="preserve">provedení T-forma, </w:t>
            </w:r>
            <w:r w:rsidRPr="007E2B2F">
              <w:rPr>
                <w:b/>
                <w:i/>
              </w:rPr>
              <w:t>konstrukce bude povrchově upravena vypalovanou práškovou barvou</w:t>
            </w:r>
            <w:r>
              <w:rPr>
                <w:b/>
                <w:i/>
              </w:rPr>
              <w:t>, lavice bude vybavena odkládacími drátěnými koši v barvě kovové konstrukce, výšková stavitelnost vel. 3-7, nastavení výšky pomocí imbusových šroubů. Černé platové koncovky.</w:t>
            </w:r>
          </w:p>
          <w:p w:rsidR="00F65FFD" w:rsidRDefault="00F65FFD" w:rsidP="00F65FF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Stolová deska masiv </w:t>
            </w:r>
            <w:proofErr w:type="spellStart"/>
            <w:r>
              <w:rPr>
                <w:b/>
                <w:i/>
              </w:rPr>
              <w:t>tl</w:t>
            </w:r>
            <w:proofErr w:type="spellEnd"/>
            <w:r>
              <w:rPr>
                <w:b/>
                <w:i/>
              </w:rPr>
              <w:t>. 18mm se zaoblenými rohy, opatřena 4 závrtnými maticemi pro pevnější spojení s konstrukcí. Prvek musí splňovat normu ČSN EN 1729:1 a ČSN EN 1729:2 pro tento druh nábytku. Z obou stan háčky na zavěšení.</w:t>
            </w:r>
          </w:p>
          <w:p w:rsidR="00067DBA" w:rsidRPr="00D71DC2" w:rsidRDefault="00067DBA" w:rsidP="00F65FFD">
            <w:pPr>
              <w:jc w:val="both"/>
              <w:rPr>
                <w:b/>
                <w:i/>
                <w:highlight w:val="yellow"/>
              </w:rPr>
            </w:pPr>
          </w:p>
        </w:tc>
      </w:tr>
      <w:tr w:rsidR="00067DBA" w:rsidTr="003B7495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067DBA" w:rsidRDefault="00EA0D2C" w:rsidP="0028280E">
            <w:pPr>
              <w:jc w:val="center"/>
            </w:pPr>
            <w:r>
              <w:t>7.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67DBA" w:rsidRDefault="00067DBA" w:rsidP="0028280E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Žákovský stůl jednomístný</w:t>
            </w:r>
          </w:p>
          <w:p w:rsidR="00401357" w:rsidRPr="00401357" w:rsidRDefault="00401357" w:rsidP="00401357">
            <w:pPr>
              <w:jc w:val="both"/>
              <w:rPr>
                <w:sz w:val="20"/>
                <w:szCs w:val="20"/>
              </w:rPr>
            </w:pPr>
            <w:r w:rsidRPr="00401357">
              <w:rPr>
                <w:sz w:val="20"/>
                <w:szCs w:val="20"/>
              </w:rPr>
              <w:t>doporučená specifikace:</w:t>
            </w:r>
          </w:p>
          <w:p w:rsidR="00401357" w:rsidRPr="00401357" w:rsidRDefault="00401357" w:rsidP="00401357">
            <w:pPr>
              <w:jc w:val="both"/>
              <w:rPr>
                <w:sz w:val="20"/>
                <w:szCs w:val="20"/>
              </w:rPr>
            </w:pPr>
            <w:r w:rsidRPr="00401357">
              <w:rPr>
                <w:sz w:val="20"/>
                <w:szCs w:val="20"/>
              </w:rPr>
              <w:t>-</w:t>
            </w:r>
            <w:r w:rsidRPr="00401357">
              <w:rPr>
                <w:sz w:val="20"/>
                <w:szCs w:val="20"/>
              </w:rPr>
              <w:tab/>
              <w:t>výškově stavitelný</w:t>
            </w:r>
          </w:p>
          <w:p w:rsidR="00401357" w:rsidRPr="00401357" w:rsidRDefault="00401357" w:rsidP="00401357">
            <w:pPr>
              <w:jc w:val="both"/>
              <w:rPr>
                <w:sz w:val="20"/>
                <w:szCs w:val="20"/>
              </w:rPr>
            </w:pPr>
            <w:r w:rsidRPr="00401357">
              <w:rPr>
                <w:sz w:val="20"/>
                <w:szCs w:val="20"/>
              </w:rPr>
              <w:t>-</w:t>
            </w:r>
            <w:r w:rsidRPr="00401357">
              <w:rPr>
                <w:sz w:val="20"/>
                <w:szCs w:val="20"/>
              </w:rPr>
              <w:tab/>
              <w:t xml:space="preserve">pevná svařovaná kovová </w:t>
            </w:r>
            <w:r>
              <w:rPr>
                <w:sz w:val="20"/>
                <w:szCs w:val="20"/>
              </w:rPr>
              <w:t>konstrukce, velikost 3-7</w:t>
            </w:r>
          </w:p>
          <w:p w:rsidR="00401357" w:rsidRPr="00401357" w:rsidRDefault="00401357" w:rsidP="004013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>deska: š7</w:t>
            </w:r>
            <w:r w:rsidRPr="00401357">
              <w:rPr>
                <w:sz w:val="20"/>
                <w:szCs w:val="20"/>
              </w:rPr>
              <w:t>0xd50 cm, tloušťka desky 18 mm, ABS hrana</w:t>
            </w:r>
          </w:p>
          <w:p w:rsidR="00401357" w:rsidRPr="00401357" w:rsidRDefault="00401357" w:rsidP="00401357">
            <w:pPr>
              <w:jc w:val="both"/>
              <w:rPr>
                <w:sz w:val="20"/>
                <w:szCs w:val="20"/>
              </w:rPr>
            </w:pPr>
            <w:r w:rsidRPr="00401357">
              <w:rPr>
                <w:sz w:val="20"/>
                <w:szCs w:val="20"/>
              </w:rPr>
              <w:t>-</w:t>
            </w:r>
            <w:r w:rsidRPr="00401357">
              <w:rPr>
                <w:sz w:val="20"/>
                <w:szCs w:val="20"/>
              </w:rPr>
              <w:tab/>
              <w:t>zaoblené rohy</w:t>
            </w:r>
          </w:p>
          <w:p w:rsidR="00401357" w:rsidRPr="00401357" w:rsidRDefault="00401357" w:rsidP="00401357">
            <w:pPr>
              <w:jc w:val="both"/>
              <w:rPr>
                <w:sz w:val="20"/>
                <w:szCs w:val="20"/>
              </w:rPr>
            </w:pPr>
            <w:r w:rsidRPr="00401357">
              <w:rPr>
                <w:sz w:val="20"/>
                <w:szCs w:val="20"/>
              </w:rPr>
              <w:t>-</w:t>
            </w:r>
            <w:r w:rsidRPr="00401357">
              <w:rPr>
                <w:sz w:val="20"/>
                <w:szCs w:val="20"/>
              </w:rPr>
              <w:tab/>
              <w:t xml:space="preserve">materiál: masiv </w:t>
            </w:r>
            <w:proofErr w:type="spellStart"/>
            <w:r w:rsidRPr="00401357">
              <w:rPr>
                <w:sz w:val="20"/>
                <w:szCs w:val="20"/>
              </w:rPr>
              <w:t>sm</w:t>
            </w:r>
            <w:proofErr w:type="spellEnd"/>
            <w:r w:rsidRPr="00401357">
              <w:rPr>
                <w:sz w:val="20"/>
                <w:szCs w:val="20"/>
              </w:rPr>
              <w:t>/</w:t>
            </w:r>
            <w:proofErr w:type="spellStart"/>
            <w:r w:rsidRPr="00401357">
              <w:rPr>
                <w:sz w:val="20"/>
                <w:szCs w:val="20"/>
              </w:rPr>
              <w:t>bo</w:t>
            </w:r>
            <w:proofErr w:type="spellEnd"/>
          </w:p>
          <w:p w:rsidR="00401357" w:rsidRPr="00401357" w:rsidRDefault="00401357" w:rsidP="00401357">
            <w:pPr>
              <w:jc w:val="both"/>
              <w:rPr>
                <w:sz w:val="20"/>
                <w:szCs w:val="20"/>
              </w:rPr>
            </w:pPr>
            <w:r w:rsidRPr="00401357">
              <w:rPr>
                <w:sz w:val="20"/>
                <w:szCs w:val="20"/>
              </w:rPr>
              <w:t>bonusové parametry:</w:t>
            </w:r>
          </w:p>
          <w:p w:rsidR="00401357" w:rsidRPr="00401357" w:rsidRDefault="003D15F5" w:rsidP="004013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401357" w:rsidRPr="00401357">
              <w:rPr>
                <w:sz w:val="20"/>
                <w:szCs w:val="20"/>
              </w:rPr>
              <w:t>odkládací koše</w:t>
            </w:r>
          </w:p>
          <w:p w:rsidR="00401357" w:rsidRPr="00401357" w:rsidRDefault="00401357" w:rsidP="00401357">
            <w:pPr>
              <w:jc w:val="both"/>
              <w:rPr>
                <w:sz w:val="20"/>
                <w:szCs w:val="20"/>
              </w:rPr>
            </w:pPr>
            <w:r w:rsidRPr="00401357">
              <w:rPr>
                <w:sz w:val="20"/>
                <w:szCs w:val="20"/>
              </w:rPr>
              <w:t>-</w:t>
            </w:r>
            <w:r w:rsidRPr="00401357">
              <w:rPr>
                <w:sz w:val="20"/>
                <w:szCs w:val="20"/>
              </w:rPr>
              <w:tab/>
              <w:t>povrchová úprava – vytvrzovací vosk</w:t>
            </w:r>
          </w:p>
          <w:p w:rsidR="00401357" w:rsidRPr="00401357" w:rsidRDefault="00401357" w:rsidP="00401357">
            <w:pPr>
              <w:jc w:val="both"/>
              <w:rPr>
                <w:sz w:val="20"/>
                <w:szCs w:val="20"/>
              </w:rPr>
            </w:pPr>
            <w:r w:rsidRPr="00401357">
              <w:rPr>
                <w:sz w:val="20"/>
                <w:szCs w:val="20"/>
              </w:rPr>
              <w:lastRenderedPageBreak/>
              <w:t xml:space="preserve">účel: </w:t>
            </w:r>
          </w:p>
          <w:p w:rsidR="00401357" w:rsidRPr="00401357" w:rsidRDefault="00401357" w:rsidP="00401357">
            <w:pPr>
              <w:jc w:val="both"/>
              <w:rPr>
                <w:sz w:val="20"/>
                <w:szCs w:val="20"/>
              </w:rPr>
            </w:pPr>
            <w:r w:rsidRPr="00401357">
              <w:rPr>
                <w:sz w:val="20"/>
                <w:szCs w:val="20"/>
              </w:rPr>
              <w:t>-</w:t>
            </w:r>
            <w:r w:rsidRPr="00401357">
              <w:rPr>
                <w:sz w:val="20"/>
                <w:szCs w:val="20"/>
              </w:rPr>
              <w:tab/>
              <w:t>pro výuku žáků v základních a středních školách</w:t>
            </w:r>
          </w:p>
          <w:p w:rsidR="00067DBA" w:rsidRPr="00067DBA" w:rsidRDefault="00067DBA" w:rsidP="00401357">
            <w:pPr>
              <w:pStyle w:val="Odstavecseseznamem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67DBA" w:rsidRDefault="00276E64" w:rsidP="002F5463"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lastRenderedPageBreak/>
              <w:t>20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F65FFD" w:rsidRDefault="00F65FFD" w:rsidP="00F65FFD">
            <w:pPr>
              <w:jc w:val="both"/>
              <w:rPr>
                <w:b/>
                <w:i/>
              </w:rPr>
            </w:pPr>
            <w:r w:rsidRPr="007E2B2F">
              <w:rPr>
                <w:b/>
                <w:i/>
              </w:rPr>
              <w:t xml:space="preserve">Kovový ocelový profil konstrukce – </w:t>
            </w:r>
            <w:proofErr w:type="spellStart"/>
            <w:r w:rsidRPr="007E2B2F">
              <w:rPr>
                <w:b/>
                <w:i/>
              </w:rPr>
              <w:t>plochoovál</w:t>
            </w:r>
            <w:proofErr w:type="spellEnd"/>
            <w:r w:rsidRPr="007E2B2F">
              <w:rPr>
                <w:b/>
                <w:i/>
              </w:rPr>
              <w:t xml:space="preserve"> o rozměru 34*17 a 41*21mm, </w:t>
            </w:r>
            <w:proofErr w:type="spellStart"/>
            <w:r w:rsidRPr="007E2B2F">
              <w:rPr>
                <w:b/>
                <w:i/>
              </w:rPr>
              <w:t>tl</w:t>
            </w:r>
            <w:proofErr w:type="spellEnd"/>
            <w:r w:rsidRPr="007E2B2F">
              <w:rPr>
                <w:b/>
                <w:i/>
              </w:rPr>
              <w:t xml:space="preserve">. </w:t>
            </w:r>
            <w:proofErr w:type="gramStart"/>
            <w:r w:rsidRPr="007E2B2F">
              <w:rPr>
                <w:b/>
                <w:i/>
              </w:rPr>
              <w:t>stěny</w:t>
            </w:r>
            <w:proofErr w:type="gramEnd"/>
            <w:r w:rsidRPr="007E2B2F">
              <w:rPr>
                <w:b/>
                <w:i/>
              </w:rPr>
              <w:t xml:space="preserve"> 1,4 mm, </w:t>
            </w:r>
            <w:r>
              <w:rPr>
                <w:b/>
                <w:i/>
              </w:rPr>
              <w:t xml:space="preserve">provedení T-forma, </w:t>
            </w:r>
            <w:r w:rsidRPr="007E2B2F">
              <w:rPr>
                <w:b/>
                <w:i/>
              </w:rPr>
              <w:t>konstrukce bude povrchově upravena vypalovanou práškovou barvou</w:t>
            </w:r>
            <w:r>
              <w:rPr>
                <w:b/>
                <w:i/>
              </w:rPr>
              <w:t>, lavice bude vybavena odkládacím drátěným koš</w:t>
            </w:r>
            <w:r>
              <w:rPr>
                <w:b/>
                <w:i/>
              </w:rPr>
              <w:t>em</w:t>
            </w:r>
            <w:r>
              <w:rPr>
                <w:b/>
                <w:i/>
              </w:rPr>
              <w:t xml:space="preserve"> v barvě kovové konstrukce, výšková stavitelnost vel. 3-7, nastavení výšky pomocí imbusových šroubů. Černé platové koncovky.</w:t>
            </w:r>
          </w:p>
          <w:p w:rsidR="00F65FFD" w:rsidRDefault="00F65FFD" w:rsidP="00F65FF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Stolová deska masiv </w:t>
            </w:r>
            <w:proofErr w:type="spellStart"/>
            <w:r>
              <w:rPr>
                <w:b/>
                <w:i/>
              </w:rPr>
              <w:t>tl</w:t>
            </w:r>
            <w:proofErr w:type="spellEnd"/>
            <w:r>
              <w:rPr>
                <w:b/>
                <w:i/>
              </w:rPr>
              <w:t>. 18mm se zaoblenými rohy, opatřena 4 závrtnými maticemi pro pevnější spojení s konstrukcí. Prvek musí splňovat normu ČSN EN 1729:1 a ČSN EN 1729:2 pro tento druh nábytku. Z obou stan háčky na zavěšení.</w:t>
            </w:r>
          </w:p>
          <w:p w:rsidR="00067DBA" w:rsidRPr="00D71DC2" w:rsidRDefault="00067DBA" w:rsidP="0028280E">
            <w:pPr>
              <w:jc w:val="both"/>
              <w:rPr>
                <w:b/>
                <w:i/>
                <w:highlight w:val="yellow"/>
              </w:rPr>
            </w:pPr>
          </w:p>
        </w:tc>
      </w:tr>
      <w:tr w:rsidR="00EB37B9" w:rsidTr="003B7495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EB37B9" w:rsidRDefault="00EA0D2C" w:rsidP="0028280E">
            <w:pPr>
              <w:jc w:val="center"/>
            </w:pPr>
            <w:r>
              <w:lastRenderedPageBreak/>
              <w:t>8.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EB37B9" w:rsidRDefault="00EB37B9" w:rsidP="0028280E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Studentský stůl pro PC – 2 pracovní místa</w:t>
            </w:r>
          </w:p>
          <w:p w:rsidR="00401357" w:rsidRPr="00401357" w:rsidRDefault="00401357" w:rsidP="002828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doporučená specifikace:</w:t>
            </w:r>
          </w:p>
          <w:p w:rsidR="00F637F1" w:rsidRPr="00401357" w:rsidRDefault="00F637F1" w:rsidP="00401357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401357">
              <w:rPr>
                <w:sz w:val="20"/>
                <w:szCs w:val="20"/>
              </w:rPr>
              <w:t xml:space="preserve">pracovní deska odolná proti oděru, oboustranně laminovaná, minimální tloušťka </w:t>
            </w:r>
            <w:r w:rsidR="00401357">
              <w:rPr>
                <w:sz w:val="20"/>
                <w:szCs w:val="20"/>
              </w:rPr>
              <w:t>desky 18 mm, ABS hrany desky</w:t>
            </w:r>
          </w:p>
          <w:p w:rsidR="00F637F1" w:rsidRPr="00401357" w:rsidRDefault="00F637F1" w:rsidP="00401357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401357">
              <w:rPr>
                <w:sz w:val="20"/>
                <w:szCs w:val="20"/>
              </w:rPr>
              <w:t xml:space="preserve">rámová podnož </w:t>
            </w:r>
            <w:r w:rsidR="00401357">
              <w:rPr>
                <w:sz w:val="20"/>
                <w:szCs w:val="20"/>
              </w:rPr>
              <w:t xml:space="preserve">např. </w:t>
            </w:r>
            <w:r w:rsidRPr="00401357">
              <w:rPr>
                <w:sz w:val="20"/>
                <w:szCs w:val="20"/>
              </w:rPr>
              <w:t>40x40 mm se šroubovými spoji skrytými uvnitř konstrukce</w:t>
            </w:r>
          </w:p>
          <w:p w:rsidR="00F637F1" w:rsidRDefault="00F637F1" w:rsidP="00401357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401357">
              <w:rPr>
                <w:sz w:val="20"/>
                <w:szCs w:val="20"/>
              </w:rPr>
              <w:t>s rektifikací ve všech nohách, rozměry: 750x1400x650 mm</w:t>
            </w:r>
          </w:p>
          <w:p w:rsidR="00401357" w:rsidRDefault="00401357" w:rsidP="004013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bonusové parametry:</w:t>
            </w:r>
          </w:p>
          <w:p w:rsidR="00F637F1" w:rsidRPr="00401357" w:rsidRDefault="00401357" w:rsidP="00401357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výsuv na klávesnici, kuličkové vedení</w:t>
            </w:r>
          </w:p>
          <w:p w:rsidR="00F637F1" w:rsidRPr="00401357" w:rsidRDefault="00F637F1" w:rsidP="00401357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401357">
              <w:rPr>
                <w:sz w:val="20"/>
                <w:szCs w:val="20"/>
              </w:rPr>
              <w:t>včetně ukotvení k podlaze</w:t>
            </w:r>
          </w:p>
          <w:p w:rsidR="00401357" w:rsidRPr="00401357" w:rsidRDefault="00401357" w:rsidP="00401357">
            <w:pPr>
              <w:jc w:val="both"/>
              <w:rPr>
                <w:sz w:val="20"/>
                <w:szCs w:val="20"/>
              </w:rPr>
            </w:pPr>
            <w:r w:rsidRPr="00401357">
              <w:rPr>
                <w:sz w:val="20"/>
                <w:szCs w:val="20"/>
              </w:rPr>
              <w:t xml:space="preserve">účel: </w:t>
            </w:r>
          </w:p>
          <w:p w:rsidR="00F637F1" w:rsidRPr="003D15F5" w:rsidRDefault="00401357" w:rsidP="003D15F5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3D15F5">
              <w:rPr>
                <w:sz w:val="20"/>
                <w:szCs w:val="20"/>
              </w:rPr>
              <w:t>pro výuku studentů ve středních školách a gymnáziích</w:t>
            </w:r>
          </w:p>
          <w:p w:rsidR="00401357" w:rsidRPr="00F637F1" w:rsidRDefault="00401357" w:rsidP="004013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B37B9" w:rsidRPr="00D52335" w:rsidRDefault="00EB37B9" w:rsidP="002F5463"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1</w:t>
            </w:r>
            <w:r w:rsidR="00276E64">
              <w:rPr>
                <w:rFonts w:ascii="Calibri" w:hAnsi="Calibri"/>
                <w:color w:val="FF0000"/>
              </w:rPr>
              <w:t>0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EB37B9" w:rsidRPr="00D71DC2" w:rsidRDefault="00F65FFD" w:rsidP="0028280E">
            <w:pPr>
              <w:jc w:val="both"/>
              <w:rPr>
                <w:b/>
                <w:i/>
                <w:highlight w:val="yellow"/>
              </w:rPr>
            </w:pPr>
            <w:r w:rsidRPr="00F65FFD">
              <w:rPr>
                <w:b/>
                <w:i/>
              </w:rPr>
              <w:t xml:space="preserve">Stůl bude tvořit samonosná rámová kovová podnož vedena po celém obvodu stolu, bez viditelných spojů, sestavena z ocelových profilů min. 40x40 mm včetně rektifikací pro vyrovnání nerovností podlahy. Stolová deska z LTD min. </w:t>
            </w:r>
            <w:proofErr w:type="spellStart"/>
            <w:r w:rsidRPr="00F65FFD">
              <w:rPr>
                <w:b/>
                <w:i/>
              </w:rPr>
              <w:t>tl</w:t>
            </w:r>
            <w:proofErr w:type="spellEnd"/>
            <w:r w:rsidRPr="00F65FFD">
              <w:rPr>
                <w:b/>
                <w:i/>
              </w:rPr>
              <w:t>. 18 mm, hrana ABS 2mm. Výsuv na klávesnici.</w:t>
            </w:r>
          </w:p>
        </w:tc>
      </w:tr>
      <w:tr w:rsidR="00EB37B9" w:rsidTr="003B7495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EB37B9" w:rsidRDefault="00EA0D2C" w:rsidP="0028280E">
            <w:pPr>
              <w:jc w:val="center"/>
            </w:pPr>
            <w:r>
              <w:t>9.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EB37B9" w:rsidRDefault="00EB37B9" w:rsidP="0028280E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Studentský stůl pro PC – 3 pracovní místa</w:t>
            </w:r>
          </w:p>
          <w:p w:rsidR="00401357" w:rsidRPr="00401357" w:rsidRDefault="00401357" w:rsidP="002828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doporučená specifikace:</w:t>
            </w:r>
          </w:p>
          <w:p w:rsidR="00F637F1" w:rsidRPr="00401357" w:rsidRDefault="00F637F1" w:rsidP="00401357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401357">
              <w:rPr>
                <w:sz w:val="20"/>
                <w:szCs w:val="20"/>
              </w:rPr>
              <w:t xml:space="preserve">pracovní deska odolná proti oděru, oboustranně laminovaná, minimální tloušťka </w:t>
            </w:r>
            <w:r w:rsidR="00401357">
              <w:rPr>
                <w:sz w:val="20"/>
                <w:szCs w:val="20"/>
              </w:rPr>
              <w:t>desky 18 mm, ABS hrany desky</w:t>
            </w:r>
          </w:p>
          <w:p w:rsidR="000F7A18" w:rsidRPr="000F7A18" w:rsidRDefault="000F7A18" w:rsidP="000F7A18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0F7A18">
              <w:rPr>
                <w:sz w:val="20"/>
                <w:szCs w:val="20"/>
              </w:rPr>
              <w:t>rámová podnož 40x40 mm</w:t>
            </w:r>
            <w:r w:rsidR="00F637F1" w:rsidRPr="000F7A18">
              <w:rPr>
                <w:sz w:val="20"/>
                <w:szCs w:val="20"/>
              </w:rPr>
              <w:t xml:space="preserve"> se šroubovými spoji skrytými uvnitř konstrukce </w:t>
            </w:r>
          </w:p>
          <w:p w:rsidR="00F637F1" w:rsidRPr="000F7A18" w:rsidRDefault="00F637F1" w:rsidP="000F7A18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0F7A18">
              <w:rPr>
                <w:sz w:val="20"/>
                <w:szCs w:val="20"/>
              </w:rPr>
              <w:t>s rektifikací ve všech nohách, rozměry: 750x2100x650 mm</w:t>
            </w:r>
          </w:p>
          <w:p w:rsidR="000F7A18" w:rsidRDefault="000F7A18" w:rsidP="00F637F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bonusové parametry:</w:t>
            </w:r>
          </w:p>
          <w:p w:rsidR="00F637F1" w:rsidRPr="003D15F5" w:rsidRDefault="00F637F1" w:rsidP="003D15F5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3D15F5">
              <w:rPr>
                <w:sz w:val="20"/>
                <w:szCs w:val="20"/>
              </w:rPr>
              <w:t>výsuv na klávesnici, kuličkové vedení</w:t>
            </w:r>
          </w:p>
          <w:p w:rsidR="00F637F1" w:rsidRPr="000F7A18" w:rsidRDefault="00F637F1" w:rsidP="000F7A18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0F7A18">
              <w:rPr>
                <w:sz w:val="20"/>
                <w:szCs w:val="20"/>
              </w:rPr>
              <w:t>včetně ukotvení k podlaze</w:t>
            </w:r>
          </w:p>
          <w:p w:rsidR="000F7A18" w:rsidRPr="000F7A18" w:rsidRDefault="000F7A18" w:rsidP="000F7A18">
            <w:pPr>
              <w:jc w:val="both"/>
              <w:rPr>
                <w:sz w:val="20"/>
                <w:szCs w:val="20"/>
              </w:rPr>
            </w:pPr>
            <w:r w:rsidRPr="000F7A18">
              <w:rPr>
                <w:sz w:val="20"/>
                <w:szCs w:val="20"/>
              </w:rPr>
              <w:t xml:space="preserve">účel: </w:t>
            </w:r>
          </w:p>
          <w:p w:rsidR="00F637F1" w:rsidRPr="003D15F5" w:rsidRDefault="000F7A18" w:rsidP="003D15F5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3D15F5">
              <w:rPr>
                <w:sz w:val="20"/>
                <w:szCs w:val="20"/>
              </w:rPr>
              <w:t>pro výuku studentů ve středních školách a gymnáziích</w:t>
            </w:r>
          </w:p>
          <w:p w:rsidR="000F7A18" w:rsidRDefault="000F7A18" w:rsidP="000F7A18">
            <w:pPr>
              <w:jc w:val="both"/>
              <w:rPr>
                <w:b/>
                <w:u w:val="singl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B37B9" w:rsidRPr="00D52335" w:rsidRDefault="00EB37B9" w:rsidP="002F5463"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10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EB37B9" w:rsidRPr="00D71DC2" w:rsidRDefault="00384181" w:rsidP="0028280E">
            <w:pPr>
              <w:jc w:val="both"/>
              <w:rPr>
                <w:b/>
                <w:i/>
                <w:highlight w:val="yellow"/>
              </w:rPr>
            </w:pPr>
            <w:r w:rsidRPr="00F65FFD">
              <w:rPr>
                <w:b/>
                <w:i/>
              </w:rPr>
              <w:t xml:space="preserve">Stůl bude tvořit samonosná rámová kovová podnož vedena po celém obvodu stolu, bez viditelných spojů, sestavena z ocelových profilů min. 40x40 mm včetně rektifikací pro vyrovnání nerovností podlahy. Stolová deska z LTD min. </w:t>
            </w:r>
            <w:proofErr w:type="spellStart"/>
            <w:r w:rsidRPr="00F65FFD">
              <w:rPr>
                <w:b/>
                <w:i/>
              </w:rPr>
              <w:t>tl</w:t>
            </w:r>
            <w:proofErr w:type="spellEnd"/>
            <w:r w:rsidRPr="00F65FFD">
              <w:rPr>
                <w:b/>
                <w:i/>
              </w:rPr>
              <w:t>. 18 mm, hrana ABS 2mm. Výsuv na klávesnici.</w:t>
            </w:r>
          </w:p>
        </w:tc>
      </w:tr>
      <w:tr w:rsidR="00AB0CD4" w:rsidTr="00EA0D2C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AB0CD4" w:rsidRDefault="00EA0D2C" w:rsidP="0028280E">
            <w:pPr>
              <w:jc w:val="center"/>
            </w:pPr>
            <w:r>
              <w:t>10.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AB0CD4" w:rsidRDefault="00AB0CD4" w:rsidP="00AB0CD4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Stůl s výsuvem na klávesnici</w:t>
            </w:r>
          </w:p>
          <w:p w:rsidR="00AB0CD4" w:rsidRPr="00AB0CD4" w:rsidRDefault="00AB0CD4" w:rsidP="00AB0CD4">
            <w:pPr>
              <w:jc w:val="both"/>
              <w:rPr>
                <w:sz w:val="20"/>
                <w:szCs w:val="20"/>
              </w:rPr>
            </w:pPr>
            <w:r w:rsidRPr="00AB0CD4">
              <w:rPr>
                <w:sz w:val="20"/>
                <w:szCs w:val="20"/>
              </w:rPr>
              <w:t>doporučená specifikace:</w:t>
            </w:r>
          </w:p>
          <w:p w:rsidR="00AB0CD4" w:rsidRPr="00AB0CD4" w:rsidRDefault="00AB0CD4" w:rsidP="00AB0CD4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rozměry – např. </w:t>
            </w:r>
            <w:r w:rsidRPr="00AB0CD4">
              <w:rPr>
                <w:sz w:val="20"/>
                <w:szCs w:val="20"/>
              </w:rPr>
              <w:t>1600x750x800</w:t>
            </w:r>
            <w:r>
              <w:rPr>
                <w:sz w:val="20"/>
                <w:szCs w:val="20"/>
              </w:rPr>
              <w:t xml:space="preserve"> mm</w:t>
            </w:r>
          </w:p>
          <w:p w:rsidR="00AB0CD4" w:rsidRPr="00AB0CD4" w:rsidRDefault="00AB0CD4" w:rsidP="00AB0CD4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AB0CD4">
              <w:rPr>
                <w:sz w:val="20"/>
                <w:szCs w:val="20"/>
              </w:rPr>
              <w:lastRenderedPageBreak/>
              <w:t>pevná svařovaná konstrukce</w:t>
            </w:r>
            <w:r>
              <w:rPr>
                <w:sz w:val="20"/>
                <w:szCs w:val="20"/>
              </w:rPr>
              <w:t>, LTD min. 25 mm, ABS hrana</w:t>
            </w:r>
          </w:p>
          <w:p w:rsidR="00AB0CD4" w:rsidRPr="00AB0CD4" w:rsidRDefault="00AB0CD4" w:rsidP="00AB0CD4">
            <w:pPr>
              <w:pStyle w:val="Odstavecseseznamem"/>
              <w:numPr>
                <w:ilvl w:val="0"/>
                <w:numId w:val="41"/>
              </w:numPr>
              <w:tabs>
                <w:tab w:val="left" w:pos="4344"/>
              </w:tabs>
              <w:jc w:val="both"/>
              <w:rPr>
                <w:sz w:val="20"/>
                <w:szCs w:val="20"/>
              </w:rPr>
            </w:pPr>
            <w:r w:rsidRPr="00AB0CD4">
              <w:rPr>
                <w:sz w:val="20"/>
                <w:szCs w:val="20"/>
              </w:rPr>
              <w:t>PC box</w:t>
            </w:r>
            <w:r>
              <w:rPr>
                <w:sz w:val="20"/>
                <w:szCs w:val="20"/>
              </w:rPr>
              <w:t xml:space="preserve"> – např.</w:t>
            </w:r>
            <w:r w:rsidRPr="00AB0CD4">
              <w:rPr>
                <w:sz w:val="20"/>
                <w:szCs w:val="20"/>
              </w:rPr>
              <w:t xml:space="preserve"> 24</w:t>
            </w:r>
            <w:r>
              <w:rPr>
                <w:sz w:val="20"/>
                <w:szCs w:val="20"/>
              </w:rPr>
              <w:t>0</w:t>
            </w:r>
            <w:r w:rsidRPr="00AB0CD4">
              <w:rPr>
                <w:sz w:val="20"/>
                <w:szCs w:val="20"/>
              </w:rPr>
              <w:t>x50</w:t>
            </w:r>
            <w:r>
              <w:rPr>
                <w:sz w:val="20"/>
                <w:szCs w:val="20"/>
              </w:rPr>
              <w:t>0</w:t>
            </w:r>
            <w:r w:rsidRPr="00AB0CD4">
              <w:rPr>
                <w:sz w:val="20"/>
                <w:szCs w:val="20"/>
              </w:rPr>
              <w:t>x43</w:t>
            </w:r>
            <w:r>
              <w:rPr>
                <w:sz w:val="20"/>
                <w:szCs w:val="20"/>
              </w:rPr>
              <w:t>0</w:t>
            </w:r>
            <w:r w:rsidR="00855104">
              <w:rPr>
                <w:sz w:val="20"/>
                <w:szCs w:val="20"/>
              </w:rPr>
              <w:t xml:space="preserve"> m</w:t>
            </w:r>
            <w:r w:rsidRPr="00AB0CD4">
              <w:rPr>
                <w:sz w:val="20"/>
                <w:szCs w:val="20"/>
              </w:rPr>
              <w:t>m</w:t>
            </w:r>
          </w:p>
          <w:p w:rsidR="00AB0CD4" w:rsidRPr="00AB0CD4" w:rsidRDefault="00AB0CD4" w:rsidP="00AB0CD4">
            <w:pPr>
              <w:pStyle w:val="Odstavecseseznamem"/>
              <w:numPr>
                <w:ilvl w:val="0"/>
                <w:numId w:val="41"/>
              </w:numPr>
              <w:tabs>
                <w:tab w:val="left" w:pos="4344"/>
              </w:tabs>
              <w:jc w:val="both"/>
            </w:pPr>
            <w:r>
              <w:rPr>
                <w:sz w:val="20"/>
                <w:szCs w:val="20"/>
              </w:rPr>
              <w:t>výška stolu 750 mm</w:t>
            </w:r>
          </w:p>
          <w:p w:rsidR="00AB0CD4" w:rsidRPr="00AB0CD4" w:rsidRDefault="00AB0CD4" w:rsidP="00AB0CD4">
            <w:pPr>
              <w:tabs>
                <w:tab w:val="left" w:pos="4344"/>
              </w:tabs>
              <w:rPr>
                <w:sz w:val="20"/>
                <w:szCs w:val="20"/>
              </w:rPr>
            </w:pPr>
            <w:r w:rsidRPr="00AB0CD4">
              <w:rPr>
                <w:sz w:val="20"/>
                <w:szCs w:val="20"/>
              </w:rPr>
              <w:t xml:space="preserve">účel: </w:t>
            </w:r>
          </w:p>
          <w:p w:rsidR="00AB0CD4" w:rsidRPr="00AB0CD4" w:rsidRDefault="00AB0CD4" w:rsidP="00AB0CD4">
            <w:pPr>
              <w:pStyle w:val="Odstavecseseznamem"/>
              <w:numPr>
                <w:ilvl w:val="0"/>
                <w:numId w:val="41"/>
              </w:numPr>
              <w:tabs>
                <w:tab w:val="left" w:pos="4344"/>
              </w:tabs>
              <w:rPr>
                <w:sz w:val="20"/>
                <w:szCs w:val="20"/>
              </w:rPr>
            </w:pPr>
            <w:r w:rsidRPr="00AB0CD4">
              <w:rPr>
                <w:sz w:val="20"/>
                <w:szCs w:val="20"/>
              </w:rPr>
              <w:t>pro výuku studentů ve středních školách a gymnáziích</w:t>
            </w:r>
          </w:p>
          <w:p w:rsidR="00AB0CD4" w:rsidRDefault="00AB0CD4" w:rsidP="0028280E">
            <w:pPr>
              <w:jc w:val="both"/>
              <w:rPr>
                <w:b/>
                <w:u w:val="singl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B0CD4" w:rsidRDefault="00276E64" w:rsidP="002F5463"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lastRenderedPageBreak/>
              <w:t>10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AB0CD4" w:rsidRPr="00D71DC2" w:rsidRDefault="00384181" w:rsidP="0028280E">
            <w:pPr>
              <w:jc w:val="both"/>
              <w:rPr>
                <w:b/>
                <w:i/>
                <w:highlight w:val="yellow"/>
              </w:rPr>
            </w:pPr>
            <w:r w:rsidRPr="00F65FFD">
              <w:rPr>
                <w:b/>
                <w:i/>
              </w:rPr>
              <w:t xml:space="preserve">Stůl bude tvořit samonosná rámová kovová podnož vedena po celém obvodu stolu, bez viditelných spojů, sestavena z ocelových profilů min. 40x40 mm </w:t>
            </w:r>
            <w:r w:rsidRPr="00F65FFD">
              <w:rPr>
                <w:b/>
                <w:i/>
              </w:rPr>
              <w:lastRenderedPageBreak/>
              <w:t xml:space="preserve">včetně rektifikací pro vyrovnání nerovností podlahy. Stolová deska z LTD min. </w:t>
            </w:r>
            <w:proofErr w:type="spellStart"/>
            <w:r w:rsidRPr="00F65FFD">
              <w:rPr>
                <w:b/>
                <w:i/>
              </w:rPr>
              <w:t>tl</w:t>
            </w:r>
            <w:proofErr w:type="spellEnd"/>
            <w:r w:rsidRPr="00F65FFD">
              <w:rPr>
                <w:b/>
                <w:i/>
              </w:rPr>
              <w:t>. 18 mm, hrana ABS 2mm. Výsuv na klá</w:t>
            </w:r>
            <w:r>
              <w:rPr>
                <w:b/>
                <w:i/>
              </w:rPr>
              <w:t>vesnici a kovový PC nosič umístěný pod stolovou deskou.</w:t>
            </w:r>
          </w:p>
        </w:tc>
      </w:tr>
      <w:tr w:rsidR="00EA0D2C" w:rsidTr="00EA0D2C">
        <w:tc>
          <w:tcPr>
            <w:tcW w:w="1470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0D2C" w:rsidRPr="00D71DC2" w:rsidRDefault="00EA0D2C" w:rsidP="00EA0D2C">
            <w:pPr>
              <w:jc w:val="center"/>
              <w:rPr>
                <w:b/>
                <w:i/>
                <w:highlight w:val="yellow"/>
              </w:rPr>
            </w:pPr>
            <w:r w:rsidRPr="00EA0D2C">
              <w:rPr>
                <w:b/>
                <w:i/>
                <w:sz w:val="24"/>
              </w:rPr>
              <w:lastRenderedPageBreak/>
              <w:t>LAVICE</w:t>
            </w:r>
          </w:p>
        </w:tc>
      </w:tr>
      <w:tr w:rsidR="0059099C" w:rsidTr="003B7495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59099C" w:rsidRDefault="00EA0D2C" w:rsidP="0028280E">
            <w:pPr>
              <w:jc w:val="center"/>
            </w:pPr>
            <w:r>
              <w:t>11.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59099C" w:rsidRDefault="0059099C" w:rsidP="0028280E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Standardní studentská lavice</w:t>
            </w:r>
          </w:p>
          <w:p w:rsidR="000F7A18" w:rsidRDefault="000F7A18" w:rsidP="00F637F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doporučená specifikace:</w:t>
            </w:r>
          </w:p>
          <w:p w:rsidR="00F637F1" w:rsidRPr="000F7A18" w:rsidRDefault="00F637F1" w:rsidP="000F7A18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0F7A18">
              <w:rPr>
                <w:sz w:val="20"/>
                <w:szCs w:val="20"/>
              </w:rPr>
              <w:t>dvoumístná, 2x odkládací koš, T-forma</w:t>
            </w:r>
          </w:p>
          <w:p w:rsidR="00F637F1" w:rsidRPr="000F7A18" w:rsidRDefault="00F637F1" w:rsidP="00F637F1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0F7A18">
              <w:rPr>
                <w:sz w:val="20"/>
                <w:szCs w:val="20"/>
              </w:rPr>
              <w:t>rozměry a provedení desky: LTD 18</w:t>
            </w:r>
            <w:r w:rsidR="00855104">
              <w:rPr>
                <w:sz w:val="20"/>
                <w:szCs w:val="20"/>
              </w:rPr>
              <w:t xml:space="preserve"> mm, </w:t>
            </w:r>
            <w:r w:rsidRPr="000F7A18">
              <w:rPr>
                <w:sz w:val="20"/>
                <w:szCs w:val="20"/>
              </w:rPr>
              <w:t>130</w:t>
            </w:r>
            <w:r w:rsidR="00855104">
              <w:rPr>
                <w:sz w:val="20"/>
                <w:szCs w:val="20"/>
              </w:rPr>
              <w:t>0x</w:t>
            </w:r>
            <w:r w:rsidR="000F7A18">
              <w:rPr>
                <w:sz w:val="20"/>
                <w:szCs w:val="20"/>
              </w:rPr>
              <w:t>500 mm, ABS hrana</w:t>
            </w:r>
            <w:r w:rsidRPr="000F7A18">
              <w:rPr>
                <w:sz w:val="20"/>
                <w:szCs w:val="20"/>
              </w:rPr>
              <w:t xml:space="preserve"> </w:t>
            </w:r>
          </w:p>
          <w:p w:rsidR="00F637F1" w:rsidRPr="000F7A18" w:rsidRDefault="00F637F1" w:rsidP="000F7A18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0F7A18">
              <w:rPr>
                <w:sz w:val="20"/>
                <w:szCs w:val="20"/>
              </w:rPr>
              <w:t>výškově</w:t>
            </w:r>
            <w:r w:rsidR="000F7A18" w:rsidRPr="000F7A18">
              <w:rPr>
                <w:sz w:val="20"/>
                <w:szCs w:val="20"/>
              </w:rPr>
              <w:t xml:space="preserve"> nastavite</w:t>
            </w:r>
            <w:r w:rsidR="00BD1243">
              <w:rPr>
                <w:sz w:val="20"/>
                <w:szCs w:val="20"/>
              </w:rPr>
              <w:t xml:space="preserve">lná velikost 3 až 5, 6 a </w:t>
            </w:r>
            <w:r w:rsidR="000F7A18" w:rsidRPr="000F7A18">
              <w:rPr>
                <w:sz w:val="20"/>
                <w:szCs w:val="20"/>
              </w:rPr>
              <w:t>7</w:t>
            </w:r>
          </w:p>
          <w:p w:rsidR="00F637F1" w:rsidRPr="000F7A18" w:rsidRDefault="00F637F1" w:rsidP="000F7A18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0F7A18">
              <w:rPr>
                <w:sz w:val="20"/>
                <w:szCs w:val="20"/>
              </w:rPr>
              <w:t xml:space="preserve">odolná kovová konstrukce z </w:t>
            </w:r>
            <w:proofErr w:type="spellStart"/>
            <w:r w:rsidRPr="000F7A18">
              <w:rPr>
                <w:sz w:val="20"/>
                <w:szCs w:val="20"/>
              </w:rPr>
              <w:t>plochooválných</w:t>
            </w:r>
            <w:proofErr w:type="spellEnd"/>
            <w:r w:rsidRPr="000F7A18">
              <w:rPr>
                <w:sz w:val="20"/>
                <w:szCs w:val="20"/>
              </w:rPr>
              <w:t xml:space="preserve"> ocelových profilů</w:t>
            </w:r>
            <w:r w:rsidR="000F7A18" w:rsidRPr="000F7A18">
              <w:rPr>
                <w:sz w:val="20"/>
                <w:szCs w:val="20"/>
              </w:rPr>
              <w:t xml:space="preserve"> např. </w:t>
            </w:r>
            <w:r w:rsidRPr="000F7A18">
              <w:rPr>
                <w:sz w:val="20"/>
                <w:szCs w:val="20"/>
              </w:rPr>
              <w:t>38 x 20 mm a 34 x 16 mm lakovaná práškovou barvou</w:t>
            </w:r>
          </w:p>
          <w:p w:rsidR="000F7A18" w:rsidRPr="00BD1243" w:rsidRDefault="00F637F1" w:rsidP="00F637F1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0F7A18">
              <w:rPr>
                <w:sz w:val="20"/>
                <w:szCs w:val="20"/>
              </w:rPr>
              <w:t>pracovní deska odolná proti</w:t>
            </w:r>
            <w:r w:rsidR="000F7A18" w:rsidRPr="000F7A18">
              <w:rPr>
                <w:sz w:val="20"/>
                <w:szCs w:val="20"/>
              </w:rPr>
              <w:t xml:space="preserve"> oděru, oboustranně laminovaná</w:t>
            </w:r>
          </w:p>
          <w:p w:rsidR="000F7A18" w:rsidRDefault="000F7A18" w:rsidP="000F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bonusové parametry:</w:t>
            </w:r>
          </w:p>
          <w:p w:rsidR="000F7A18" w:rsidRDefault="000F7A18" w:rsidP="000F7A18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0F7A18">
              <w:rPr>
                <w:sz w:val="20"/>
                <w:szCs w:val="20"/>
              </w:rPr>
              <w:t>jednoduch</w:t>
            </w:r>
            <w:r>
              <w:rPr>
                <w:sz w:val="20"/>
                <w:szCs w:val="20"/>
              </w:rPr>
              <w:t>á možnost</w:t>
            </w:r>
            <w:r w:rsidRPr="000F7A18">
              <w:rPr>
                <w:sz w:val="20"/>
                <w:szCs w:val="20"/>
              </w:rPr>
              <w:t xml:space="preserve"> přestavení velikosti pomocí imbusových šroubů</w:t>
            </w:r>
          </w:p>
          <w:p w:rsidR="000F7A18" w:rsidRDefault="000F7A18" w:rsidP="000F7A18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rektifikační šrouby na vyrovnání nerovností podlahy</w:t>
            </w:r>
          </w:p>
          <w:p w:rsidR="000F7A18" w:rsidRDefault="000F7A18" w:rsidP="000F7A18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plastové zakončení kovových konstrukcí</w:t>
            </w:r>
          </w:p>
          <w:p w:rsidR="000F7A18" w:rsidRPr="000F7A18" w:rsidRDefault="000F7A18" w:rsidP="000F7A18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háčky na zavěšení školní tašky</w:t>
            </w:r>
          </w:p>
          <w:p w:rsidR="00BD1243" w:rsidRPr="00BD1243" w:rsidRDefault="00BD1243" w:rsidP="00BD1243">
            <w:pPr>
              <w:jc w:val="both"/>
              <w:rPr>
                <w:sz w:val="20"/>
                <w:szCs w:val="20"/>
              </w:rPr>
            </w:pPr>
            <w:r w:rsidRPr="00BD1243">
              <w:rPr>
                <w:sz w:val="20"/>
                <w:szCs w:val="20"/>
              </w:rPr>
              <w:t xml:space="preserve">účel: </w:t>
            </w:r>
          </w:p>
          <w:p w:rsidR="000F7A18" w:rsidRPr="003D15F5" w:rsidRDefault="00BD1243" w:rsidP="003D15F5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3D15F5">
              <w:rPr>
                <w:sz w:val="20"/>
                <w:szCs w:val="20"/>
              </w:rPr>
              <w:t>pro výuku žáků v základních a středních školách</w:t>
            </w:r>
          </w:p>
          <w:p w:rsidR="000F7A18" w:rsidRPr="00F637F1" w:rsidRDefault="000F7A18" w:rsidP="00F637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9099C" w:rsidRDefault="00276E64" w:rsidP="002F5463"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120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384181" w:rsidRDefault="00384181" w:rsidP="00384181">
            <w:pPr>
              <w:jc w:val="both"/>
              <w:rPr>
                <w:b/>
                <w:i/>
              </w:rPr>
            </w:pPr>
            <w:r w:rsidRPr="007E2B2F">
              <w:rPr>
                <w:b/>
                <w:i/>
              </w:rPr>
              <w:t xml:space="preserve">Kovový ocelový profil konstrukce – </w:t>
            </w:r>
            <w:proofErr w:type="spellStart"/>
            <w:r w:rsidRPr="007E2B2F">
              <w:rPr>
                <w:b/>
                <w:i/>
              </w:rPr>
              <w:t>plochoovál</w:t>
            </w:r>
            <w:proofErr w:type="spellEnd"/>
            <w:r w:rsidRPr="007E2B2F">
              <w:rPr>
                <w:b/>
                <w:i/>
              </w:rPr>
              <w:t xml:space="preserve"> o rozměru 34*17 a 41*21mm, </w:t>
            </w:r>
            <w:proofErr w:type="spellStart"/>
            <w:r w:rsidRPr="007E2B2F">
              <w:rPr>
                <w:b/>
                <w:i/>
              </w:rPr>
              <w:t>tl</w:t>
            </w:r>
            <w:proofErr w:type="spellEnd"/>
            <w:r w:rsidRPr="007E2B2F">
              <w:rPr>
                <w:b/>
                <w:i/>
              </w:rPr>
              <w:t xml:space="preserve">. </w:t>
            </w:r>
            <w:proofErr w:type="gramStart"/>
            <w:r w:rsidRPr="007E2B2F">
              <w:rPr>
                <w:b/>
                <w:i/>
              </w:rPr>
              <w:t>stěny</w:t>
            </w:r>
            <w:proofErr w:type="gramEnd"/>
            <w:r w:rsidRPr="007E2B2F">
              <w:rPr>
                <w:b/>
                <w:i/>
              </w:rPr>
              <w:t xml:space="preserve"> 1,4 mm, </w:t>
            </w:r>
            <w:r>
              <w:rPr>
                <w:b/>
                <w:i/>
              </w:rPr>
              <w:t xml:space="preserve">provedení T-forma, </w:t>
            </w:r>
            <w:r w:rsidRPr="007E2B2F">
              <w:rPr>
                <w:b/>
                <w:i/>
              </w:rPr>
              <w:t>konstrukce bude povrchově upravena vypalovanou práškovou barvou</w:t>
            </w:r>
            <w:r>
              <w:rPr>
                <w:b/>
                <w:i/>
              </w:rPr>
              <w:t>, lavice bude vybavena odkládacím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</w:rPr>
              <w:t xml:space="preserve"> drátěným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</w:rPr>
              <w:t xml:space="preserve"> koš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</w:rPr>
              <w:t xml:space="preserve"> v barvě kovové konstrukce, výšková stavitelnost vel. 3-7, nastavení výšky pomocí imbusových šroubů. Černé platové koncovky.</w:t>
            </w:r>
          </w:p>
          <w:p w:rsidR="00384181" w:rsidRDefault="00384181" w:rsidP="0038418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Stolová deska </w:t>
            </w:r>
            <w:r>
              <w:rPr>
                <w:b/>
                <w:i/>
              </w:rPr>
              <w:t xml:space="preserve">LTD </w:t>
            </w:r>
            <w:proofErr w:type="spellStart"/>
            <w:r>
              <w:rPr>
                <w:b/>
                <w:i/>
              </w:rPr>
              <w:t>tl</w:t>
            </w:r>
            <w:proofErr w:type="spellEnd"/>
            <w:r>
              <w:rPr>
                <w:b/>
                <w:i/>
              </w:rPr>
              <w:t>. 18mm, hrana ABS 2mm, opatřena 4 závrtnými maticemi pro pevnější spojení s konstrukcí</w:t>
            </w:r>
            <w:r>
              <w:rPr>
                <w:b/>
                <w:i/>
              </w:rPr>
              <w:t>. Prvek musí splňovat normu ČSN EN 1729:1 a ČSN EN 1729:2 pro tento druh nábytku. Z obou stan háčky na zavěšení.</w:t>
            </w:r>
            <w:r>
              <w:rPr>
                <w:b/>
                <w:i/>
              </w:rPr>
              <w:t xml:space="preserve"> Rektifikační šrouby pro vyrovnání nerovností podlahy.</w:t>
            </w:r>
          </w:p>
          <w:p w:rsidR="0059099C" w:rsidRPr="00D71DC2" w:rsidRDefault="0059099C" w:rsidP="0028280E">
            <w:pPr>
              <w:jc w:val="both"/>
              <w:rPr>
                <w:b/>
                <w:i/>
                <w:highlight w:val="yellow"/>
              </w:rPr>
            </w:pPr>
          </w:p>
        </w:tc>
      </w:tr>
      <w:tr w:rsidR="00BB19EB" w:rsidTr="003B7495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BB19EB" w:rsidRDefault="00EA0D2C" w:rsidP="0028280E">
            <w:pPr>
              <w:jc w:val="center"/>
            </w:pPr>
            <w:r>
              <w:t>12.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BB19EB" w:rsidRDefault="00BB19EB" w:rsidP="0028280E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Studentská lavice jednomístná</w:t>
            </w:r>
          </w:p>
          <w:p w:rsidR="00BD1243" w:rsidRDefault="00BD1243" w:rsidP="00BD12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doporučená specifikace:</w:t>
            </w:r>
          </w:p>
          <w:p w:rsidR="00BD1243" w:rsidRPr="000F7A18" w:rsidRDefault="00BD1243" w:rsidP="00BD1243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jednomístná</w:t>
            </w:r>
            <w:r w:rsidRPr="000F7A1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F7A18">
              <w:rPr>
                <w:sz w:val="20"/>
                <w:szCs w:val="20"/>
              </w:rPr>
              <w:t>odkládací koš</w:t>
            </w:r>
          </w:p>
          <w:p w:rsidR="00BD1243" w:rsidRPr="000F7A18" w:rsidRDefault="00BD1243" w:rsidP="00BD1243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0F7A18">
              <w:rPr>
                <w:sz w:val="20"/>
                <w:szCs w:val="20"/>
              </w:rPr>
              <w:t>rozměry a provedení desky: LTD 18</w:t>
            </w:r>
            <w:r w:rsidR="00855104">
              <w:rPr>
                <w:sz w:val="20"/>
                <w:szCs w:val="20"/>
              </w:rPr>
              <w:t xml:space="preserve"> mm, např. </w:t>
            </w:r>
            <w:r>
              <w:rPr>
                <w:sz w:val="20"/>
                <w:szCs w:val="20"/>
              </w:rPr>
              <w:t>10</w:t>
            </w:r>
            <w:r w:rsidRPr="000F7A18">
              <w:rPr>
                <w:sz w:val="20"/>
                <w:szCs w:val="20"/>
              </w:rPr>
              <w:t>0</w:t>
            </w:r>
            <w:r w:rsidR="00855104">
              <w:rPr>
                <w:sz w:val="20"/>
                <w:szCs w:val="20"/>
              </w:rPr>
              <w:t>0x</w:t>
            </w:r>
            <w:r>
              <w:rPr>
                <w:sz w:val="20"/>
                <w:szCs w:val="20"/>
              </w:rPr>
              <w:t>500 mm, ABS hrana</w:t>
            </w:r>
            <w:r w:rsidRPr="000F7A18">
              <w:rPr>
                <w:sz w:val="20"/>
                <w:szCs w:val="20"/>
              </w:rPr>
              <w:t xml:space="preserve"> </w:t>
            </w:r>
          </w:p>
          <w:p w:rsidR="00BD1243" w:rsidRPr="000F7A18" w:rsidRDefault="00BD1243" w:rsidP="00BD1243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0F7A18">
              <w:rPr>
                <w:sz w:val="20"/>
                <w:szCs w:val="20"/>
              </w:rPr>
              <w:t xml:space="preserve">výškově nastavitelná velikost </w:t>
            </w:r>
            <w:r>
              <w:rPr>
                <w:sz w:val="20"/>
                <w:szCs w:val="20"/>
              </w:rPr>
              <w:t xml:space="preserve">3 až 5, 6 a </w:t>
            </w:r>
            <w:r w:rsidRPr="000F7A18">
              <w:rPr>
                <w:sz w:val="20"/>
                <w:szCs w:val="20"/>
              </w:rPr>
              <w:t>7</w:t>
            </w:r>
          </w:p>
          <w:p w:rsidR="00BD1243" w:rsidRPr="000F7A18" w:rsidRDefault="00BD1243" w:rsidP="00BD1243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0F7A18">
              <w:rPr>
                <w:sz w:val="20"/>
                <w:szCs w:val="20"/>
              </w:rPr>
              <w:t xml:space="preserve">odolná kovová konstrukce z </w:t>
            </w:r>
            <w:proofErr w:type="spellStart"/>
            <w:r w:rsidRPr="000F7A18">
              <w:rPr>
                <w:sz w:val="20"/>
                <w:szCs w:val="20"/>
              </w:rPr>
              <w:t>plochooválných</w:t>
            </w:r>
            <w:proofErr w:type="spellEnd"/>
            <w:r w:rsidRPr="000F7A18">
              <w:rPr>
                <w:sz w:val="20"/>
                <w:szCs w:val="20"/>
              </w:rPr>
              <w:t xml:space="preserve"> ocelových </w:t>
            </w:r>
            <w:r w:rsidRPr="000F7A18">
              <w:rPr>
                <w:sz w:val="20"/>
                <w:szCs w:val="20"/>
              </w:rPr>
              <w:lastRenderedPageBreak/>
              <w:t>profilů lakovaná práškovou barvou</w:t>
            </w:r>
          </w:p>
          <w:p w:rsidR="00BD1243" w:rsidRPr="00BD1243" w:rsidRDefault="00BD1243" w:rsidP="00BD1243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0F7A18">
              <w:rPr>
                <w:sz w:val="20"/>
                <w:szCs w:val="20"/>
              </w:rPr>
              <w:t>pracovní deska odolná proti oděru, oboustranně laminovaná</w:t>
            </w:r>
          </w:p>
          <w:p w:rsidR="00BD1243" w:rsidRDefault="00BD1243" w:rsidP="00BD12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bonusové parametry:</w:t>
            </w:r>
          </w:p>
          <w:p w:rsidR="00BD1243" w:rsidRDefault="00BD1243" w:rsidP="00BD1243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0F7A18">
              <w:rPr>
                <w:sz w:val="20"/>
                <w:szCs w:val="20"/>
              </w:rPr>
              <w:t>jednoduch</w:t>
            </w:r>
            <w:r>
              <w:rPr>
                <w:sz w:val="20"/>
                <w:szCs w:val="20"/>
              </w:rPr>
              <w:t>á možnost</w:t>
            </w:r>
            <w:r w:rsidRPr="000F7A18">
              <w:rPr>
                <w:sz w:val="20"/>
                <w:szCs w:val="20"/>
              </w:rPr>
              <w:t xml:space="preserve"> přestavení velikosti pomocí imbusových šroubů</w:t>
            </w:r>
          </w:p>
          <w:p w:rsidR="00BD1243" w:rsidRDefault="00BD1243" w:rsidP="00BD1243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rektifikační šrouby na vyrovnání nerovností podlahy</w:t>
            </w:r>
          </w:p>
          <w:p w:rsidR="00BD1243" w:rsidRDefault="00BD1243" w:rsidP="00BD1243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plastové zakončení kovových konstrukcí</w:t>
            </w:r>
          </w:p>
          <w:p w:rsidR="00BD1243" w:rsidRPr="000F7A18" w:rsidRDefault="00BD1243" w:rsidP="00BD1243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háček na zavěšení školní tašky</w:t>
            </w:r>
          </w:p>
          <w:p w:rsidR="00BD1243" w:rsidRPr="00BD1243" w:rsidRDefault="00BD1243" w:rsidP="00BD1243">
            <w:pPr>
              <w:jc w:val="both"/>
              <w:rPr>
                <w:sz w:val="20"/>
                <w:szCs w:val="20"/>
              </w:rPr>
            </w:pPr>
            <w:r w:rsidRPr="00BD1243">
              <w:rPr>
                <w:sz w:val="20"/>
                <w:szCs w:val="20"/>
              </w:rPr>
              <w:t xml:space="preserve">účel: </w:t>
            </w:r>
          </w:p>
          <w:p w:rsidR="00BD1243" w:rsidRPr="003D15F5" w:rsidRDefault="00BD1243" w:rsidP="003D15F5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3D15F5">
              <w:rPr>
                <w:sz w:val="20"/>
                <w:szCs w:val="20"/>
              </w:rPr>
              <w:t>pro výuku žáků v základních a středních školách</w:t>
            </w:r>
          </w:p>
          <w:p w:rsidR="00BB19EB" w:rsidRPr="00BB19EB" w:rsidRDefault="00BB19EB" w:rsidP="002828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B19EB" w:rsidRDefault="00276E64" w:rsidP="002F5463"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lastRenderedPageBreak/>
              <w:t>30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384181" w:rsidRDefault="00384181" w:rsidP="00384181">
            <w:pPr>
              <w:jc w:val="both"/>
              <w:rPr>
                <w:b/>
                <w:i/>
              </w:rPr>
            </w:pPr>
            <w:r w:rsidRPr="007E2B2F">
              <w:rPr>
                <w:b/>
                <w:i/>
              </w:rPr>
              <w:t xml:space="preserve">Kovový ocelový profil konstrukce – </w:t>
            </w:r>
            <w:proofErr w:type="spellStart"/>
            <w:r w:rsidRPr="007E2B2F">
              <w:rPr>
                <w:b/>
                <w:i/>
              </w:rPr>
              <w:t>plochoovál</w:t>
            </w:r>
            <w:proofErr w:type="spellEnd"/>
            <w:r w:rsidRPr="007E2B2F">
              <w:rPr>
                <w:b/>
                <w:i/>
              </w:rPr>
              <w:t xml:space="preserve"> o rozměru 34*17 a 41*21mm, </w:t>
            </w:r>
            <w:proofErr w:type="spellStart"/>
            <w:r w:rsidRPr="007E2B2F">
              <w:rPr>
                <w:b/>
                <w:i/>
              </w:rPr>
              <w:t>tl</w:t>
            </w:r>
            <w:proofErr w:type="spellEnd"/>
            <w:r w:rsidRPr="007E2B2F">
              <w:rPr>
                <w:b/>
                <w:i/>
              </w:rPr>
              <w:t xml:space="preserve">. </w:t>
            </w:r>
            <w:proofErr w:type="gramStart"/>
            <w:r w:rsidRPr="007E2B2F">
              <w:rPr>
                <w:b/>
                <w:i/>
              </w:rPr>
              <w:t>stěny</w:t>
            </w:r>
            <w:proofErr w:type="gramEnd"/>
            <w:r w:rsidRPr="007E2B2F">
              <w:rPr>
                <w:b/>
                <w:i/>
              </w:rPr>
              <w:t xml:space="preserve"> 1,4 mm, </w:t>
            </w:r>
            <w:r>
              <w:rPr>
                <w:b/>
                <w:i/>
              </w:rPr>
              <w:t xml:space="preserve">provedení T-forma, </w:t>
            </w:r>
            <w:r w:rsidRPr="007E2B2F">
              <w:rPr>
                <w:b/>
                <w:i/>
              </w:rPr>
              <w:t>konstrukce bude povrchově upravena vypalovanou práškovou barvou</w:t>
            </w:r>
            <w:r>
              <w:rPr>
                <w:b/>
                <w:i/>
              </w:rPr>
              <w:t>, lavice bude vybavena odkládacím drátěným koš</w:t>
            </w:r>
            <w:r>
              <w:rPr>
                <w:b/>
                <w:i/>
              </w:rPr>
              <w:t>em</w:t>
            </w:r>
            <w:r>
              <w:rPr>
                <w:b/>
                <w:i/>
              </w:rPr>
              <w:t xml:space="preserve"> v barvě kovové konstrukce, výšková stavitelnost vel. 3-7, nastavení výšky pomocí imbusových šroubů. Černé platové koncovky.</w:t>
            </w:r>
          </w:p>
          <w:p w:rsidR="00BB19EB" w:rsidRPr="00D71DC2" w:rsidRDefault="00384181" w:rsidP="00384181">
            <w:pPr>
              <w:jc w:val="both"/>
              <w:rPr>
                <w:b/>
                <w:i/>
                <w:highlight w:val="yellow"/>
              </w:rPr>
            </w:pPr>
            <w:r>
              <w:rPr>
                <w:b/>
                <w:i/>
              </w:rPr>
              <w:t xml:space="preserve">Stolová deska LTD </w:t>
            </w:r>
            <w:proofErr w:type="spellStart"/>
            <w:r>
              <w:rPr>
                <w:b/>
                <w:i/>
              </w:rPr>
              <w:t>tl</w:t>
            </w:r>
            <w:proofErr w:type="spellEnd"/>
            <w:r>
              <w:rPr>
                <w:b/>
                <w:i/>
              </w:rPr>
              <w:t xml:space="preserve">. 18mm, hrana ABS 2mm, opatřena 4 závrtnými maticemi pro pevnější spojení s konstrukcí. Prvek musí splňovat normu ČSN </w:t>
            </w:r>
            <w:r>
              <w:rPr>
                <w:b/>
                <w:i/>
              </w:rPr>
              <w:lastRenderedPageBreak/>
              <w:t xml:space="preserve">EN 1729:1 a ČSN EN 1729:2 pro tento druh nábytku. </w:t>
            </w:r>
            <w:r>
              <w:rPr>
                <w:b/>
                <w:i/>
              </w:rPr>
              <w:t>Háček na zavěšení.</w:t>
            </w:r>
          </w:p>
        </w:tc>
      </w:tr>
      <w:tr w:rsidR="00F637F1" w:rsidTr="00EA0D2C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637F1" w:rsidRDefault="00EA0D2C" w:rsidP="0028280E">
            <w:pPr>
              <w:jc w:val="center"/>
            </w:pPr>
            <w:r>
              <w:lastRenderedPageBreak/>
              <w:t>13.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F637F1" w:rsidRDefault="00F637F1" w:rsidP="0028280E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Polohovatelná studentská lavice</w:t>
            </w:r>
          </w:p>
          <w:p w:rsidR="00BD1243" w:rsidRPr="00BD1243" w:rsidRDefault="00BD1243" w:rsidP="002828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doporučená specifikace:</w:t>
            </w:r>
          </w:p>
          <w:p w:rsidR="00F637F1" w:rsidRPr="00E55E82" w:rsidRDefault="00F637F1" w:rsidP="00E55E82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E55E82">
              <w:rPr>
                <w:sz w:val="20"/>
                <w:szCs w:val="20"/>
              </w:rPr>
              <w:t>dvoumístná, 2x odkládací koš, T-forma</w:t>
            </w:r>
          </w:p>
          <w:p w:rsidR="00F637F1" w:rsidRPr="00E55E82" w:rsidRDefault="00F637F1" w:rsidP="00F637F1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E55E82">
              <w:rPr>
                <w:sz w:val="20"/>
                <w:szCs w:val="20"/>
              </w:rPr>
              <w:t>rozměry a provedení desky: LTD 18</w:t>
            </w:r>
            <w:r w:rsidR="00855104">
              <w:rPr>
                <w:sz w:val="20"/>
                <w:szCs w:val="20"/>
              </w:rPr>
              <w:t xml:space="preserve">, např. </w:t>
            </w:r>
            <w:r w:rsidR="00E55E82">
              <w:rPr>
                <w:sz w:val="20"/>
                <w:szCs w:val="20"/>
              </w:rPr>
              <w:t>1300</w:t>
            </w:r>
            <w:r w:rsidRPr="00E55E82">
              <w:rPr>
                <w:sz w:val="20"/>
                <w:szCs w:val="20"/>
              </w:rPr>
              <w:t>x</w:t>
            </w:r>
            <w:r w:rsidR="00E55E82">
              <w:rPr>
                <w:sz w:val="20"/>
                <w:szCs w:val="20"/>
              </w:rPr>
              <w:t>500 mm, ABS hrana</w:t>
            </w:r>
            <w:r w:rsidRPr="00E55E82">
              <w:rPr>
                <w:sz w:val="20"/>
                <w:szCs w:val="20"/>
              </w:rPr>
              <w:t xml:space="preserve"> </w:t>
            </w:r>
          </w:p>
          <w:p w:rsidR="00E55E82" w:rsidRDefault="00F637F1" w:rsidP="00F637F1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E55E82">
              <w:rPr>
                <w:sz w:val="20"/>
                <w:szCs w:val="20"/>
              </w:rPr>
              <w:t>výškově nastavitelná velikost min. 4</w:t>
            </w:r>
            <w:r w:rsidR="00E55E82" w:rsidRPr="00E55E82">
              <w:rPr>
                <w:sz w:val="20"/>
                <w:szCs w:val="20"/>
              </w:rPr>
              <w:t xml:space="preserve"> až </w:t>
            </w:r>
            <w:r w:rsidRPr="00E55E82">
              <w:rPr>
                <w:sz w:val="20"/>
                <w:szCs w:val="20"/>
              </w:rPr>
              <w:t xml:space="preserve">7 </w:t>
            </w:r>
          </w:p>
          <w:p w:rsidR="00F637F1" w:rsidRPr="00E55E82" w:rsidRDefault="00F637F1" w:rsidP="00F637F1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E55E82">
              <w:rPr>
                <w:sz w:val="20"/>
                <w:szCs w:val="20"/>
              </w:rPr>
              <w:t xml:space="preserve">odolná kovová konstrukce z </w:t>
            </w:r>
            <w:proofErr w:type="spellStart"/>
            <w:r w:rsidRPr="00E55E82">
              <w:rPr>
                <w:sz w:val="20"/>
                <w:szCs w:val="20"/>
              </w:rPr>
              <w:t>plochooválných</w:t>
            </w:r>
            <w:proofErr w:type="spellEnd"/>
            <w:r w:rsidRPr="00E55E82">
              <w:rPr>
                <w:sz w:val="20"/>
                <w:szCs w:val="20"/>
              </w:rPr>
              <w:t xml:space="preserve"> ocelových profilů </w:t>
            </w:r>
            <w:r w:rsidR="00E55E82">
              <w:rPr>
                <w:sz w:val="20"/>
                <w:szCs w:val="20"/>
              </w:rPr>
              <w:t xml:space="preserve">např. </w:t>
            </w:r>
            <w:r w:rsidRPr="00E55E82">
              <w:rPr>
                <w:sz w:val="20"/>
                <w:szCs w:val="20"/>
              </w:rPr>
              <w:t>38 x 20 mm a 34 x 16 mm lakovaná práškovou barvou</w:t>
            </w:r>
          </w:p>
          <w:p w:rsidR="00F637F1" w:rsidRDefault="00F637F1" w:rsidP="00E55E82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E55E82">
              <w:rPr>
                <w:sz w:val="20"/>
                <w:szCs w:val="20"/>
              </w:rPr>
              <w:t>pracovní deska odolná proti oděru, oboustranně laminovaná</w:t>
            </w:r>
          </w:p>
          <w:p w:rsidR="00E55E82" w:rsidRDefault="00E55E82" w:rsidP="00E55E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bonusové parametry:</w:t>
            </w:r>
          </w:p>
          <w:p w:rsidR="00E55E82" w:rsidRPr="00E55E82" w:rsidRDefault="00E55E82" w:rsidP="00E55E82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E55E82">
              <w:rPr>
                <w:sz w:val="20"/>
                <w:szCs w:val="20"/>
              </w:rPr>
              <w:t>jednoduch</w:t>
            </w:r>
            <w:r>
              <w:rPr>
                <w:sz w:val="20"/>
                <w:szCs w:val="20"/>
              </w:rPr>
              <w:t>á</w:t>
            </w:r>
            <w:r w:rsidRPr="00E55E82">
              <w:rPr>
                <w:sz w:val="20"/>
                <w:szCs w:val="20"/>
              </w:rPr>
              <w:t xml:space="preserve"> možnost</w:t>
            </w:r>
            <w:r>
              <w:rPr>
                <w:sz w:val="20"/>
                <w:szCs w:val="20"/>
              </w:rPr>
              <w:t xml:space="preserve"> přestavení velikosti pomocí</w:t>
            </w:r>
            <w:r w:rsidRPr="00E55E82">
              <w:rPr>
                <w:sz w:val="20"/>
                <w:szCs w:val="20"/>
              </w:rPr>
              <w:t xml:space="preserve">  imbusových šroubů</w:t>
            </w:r>
          </w:p>
          <w:p w:rsidR="00F637F1" w:rsidRPr="00E55E82" w:rsidRDefault="00F637F1" w:rsidP="00E55E82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E55E82">
              <w:rPr>
                <w:sz w:val="20"/>
                <w:szCs w:val="20"/>
              </w:rPr>
              <w:t>rektifikační šrouby na vyro</w:t>
            </w:r>
            <w:r w:rsidR="00E55E82">
              <w:rPr>
                <w:sz w:val="20"/>
                <w:szCs w:val="20"/>
              </w:rPr>
              <w:t>vnání nerovností podlahy</w:t>
            </w:r>
          </w:p>
          <w:p w:rsidR="00F637F1" w:rsidRPr="00E55E82" w:rsidRDefault="00F637F1" w:rsidP="00E55E82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E55E82">
              <w:rPr>
                <w:sz w:val="20"/>
                <w:szCs w:val="20"/>
              </w:rPr>
              <w:t xml:space="preserve">plastové zakončení kovových konstrukcí </w:t>
            </w:r>
          </w:p>
          <w:p w:rsidR="00F637F1" w:rsidRPr="00E55E82" w:rsidRDefault="00F637F1" w:rsidP="00E55E82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E55E82">
              <w:rPr>
                <w:sz w:val="20"/>
                <w:szCs w:val="20"/>
              </w:rPr>
              <w:t>háčky na zavěšení školní tašky</w:t>
            </w:r>
          </w:p>
          <w:p w:rsidR="00E55E82" w:rsidRPr="00E55E82" w:rsidRDefault="00E55E82" w:rsidP="00E55E82">
            <w:pPr>
              <w:jc w:val="both"/>
              <w:rPr>
                <w:sz w:val="20"/>
                <w:szCs w:val="20"/>
              </w:rPr>
            </w:pPr>
            <w:r w:rsidRPr="00E55E82">
              <w:rPr>
                <w:sz w:val="20"/>
                <w:szCs w:val="20"/>
              </w:rPr>
              <w:t xml:space="preserve">účel: </w:t>
            </w:r>
          </w:p>
          <w:p w:rsidR="00894D4B" w:rsidRPr="003D15F5" w:rsidRDefault="00E55E82" w:rsidP="003D15F5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3D15F5">
              <w:rPr>
                <w:sz w:val="20"/>
                <w:szCs w:val="20"/>
              </w:rPr>
              <w:t>pro výuku studentů ve středních školách a gymnáziích</w:t>
            </w:r>
          </w:p>
          <w:p w:rsidR="00894D4B" w:rsidRPr="00F637F1" w:rsidRDefault="00894D4B" w:rsidP="00F637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637F1" w:rsidRDefault="00276E64" w:rsidP="002F5463"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10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384181" w:rsidRDefault="00384181" w:rsidP="00384181">
            <w:pPr>
              <w:jc w:val="both"/>
              <w:rPr>
                <w:b/>
                <w:i/>
              </w:rPr>
            </w:pPr>
            <w:r w:rsidRPr="007E2B2F">
              <w:rPr>
                <w:b/>
                <w:i/>
              </w:rPr>
              <w:t xml:space="preserve">Kovový ocelový profil konstrukce – </w:t>
            </w:r>
            <w:proofErr w:type="spellStart"/>
            <w:r w:rsidRPr="007E2B2F">
              <w:rPr>
                <w:b/>
                <w:i/>
              </w:rPr>
              <w:t>plochoovál</w:t>
            </w:r>
            <w:proofErr w:type="spellEnd"/>
            <w:r w:rsidRPr="007E2B2F">
              <w:rPr>
                <w:b/>
                <w:i/>
              </w:rPr>
              <w:t xml:space="preserve"> o rozměru 34*17 a 41*21mm, </w:t>
            </w:r>
            <w:proofErr w:type="spellStart"/>
            <w:r w:rsidRPr="007E2B2F">
              <w:rPr>
                <w:b/>
                <w:i/>
              </w:rPr>
              <w:t>tl</w:t>
            </w:r>
            <w:proofErr w:type="spellEnd"/>
            <w:r w:rsidRPr="007E2B2F">
              <w:rPr>
                <w:b/>
                <w:i/>
              </w:rPr>
              <w:t xml:space="preserve">. </w:t>
            </w:r>
            <w:proofErr w:type="gramStart"/>
            <w:r w:rsidRPr="007E2B2F">
              <w:rPr>
                <w:b/>
                <w:i/>
              </w:rPr>
              <w:t>stěny</w:t>
            </w:r>
            <w:proofErr w:type="gramEnd"/>
            <w:r w:rsidRPr="007E2B2F">
              <w:rPr>
                <w:b/>
                <w:i/>
              </w:rPr>
              <w:t xml:space="preserve"> 1,4 mm, </w:t>
            </w:r>
            <w:r>
              <w:rPr>
                <w:b/>
                <w:i/>
              </w:rPr>
              <w:t xml:space="preserve">provedení T-forma, </w:t>
            </w:r>
            <w:r w:rsidRPr="007E2B2F">
              <w:rPr>
                <w:b/>
                <w:i/>
              </w:rPr>
              <w:t>konstrukce bude povrchově upravena vypalovanou práškovou barvou</w:t>
            </w:r>
            <w:r>
              <w:rPr>
                <w:b/>
                <w:i/>
              </w:rPr>
              <w:t>, lavice bude vybavena odkládacími drátěnými koši v barvě kovové konstrukce, výšková stavitelnost vel. 3-7, nastavení výšky pomocí imbusových šroubů. Černé platové koncovky.</w:t>
            </w:r>
          </w:p>
          <w:p w:rsidR="00F637F1" w:rsidRPr="00D71DC2" w:rsidRDefault="00384181" w:rsidP="00384181">
            <w:pPr>
              <w:jc w:val="both"/>
              <w:rPr>
                <w:b/>
                <w:i/>
                <w:highlight w:val="yellow"/>
              </w:rPr>
            </w:pPr>
            <w:r>
              <w:rPr>
                <w:b/>
                <w:i/>
              </w:rPr>
              <w:t xml:space="preserve">Stolová deska LTD </w:t>
            </w:r>
            <w:proofErr w:type="spellStart"/>
            <w:r>
              <w:rPr>
                <w:b/>
                <w:i/>
              </w:rPr>
              <w:t>tl</w:t>
            </w:r>
            <w:proofErr w:type="spellEnd"/>
            <w:r>
              <w:rPr>
                <w:b/>
                <w:i/>
              </w:rPr>
              <w:t>. 18mm, hrana ABS 2mm, opatřena 4 závrtnými maticemi pro pevnější spojení s konstrukcí. Prvek musí splňovat normu ČSN EN 1729:1 a ČSN EN 1729:2 pro tento druh nábytku. Z obou stan háčky na zavěšení. Rektifikační šrouby pro vyrovnání nerovností podlahy.</w:t>
            </w:r>
          </w:p>
        </w:tc>
      </w:tr>
      <w:tr w:rsidR="00EA0D2C" w:rsidTr="00EA0D2C">
        <w:tc>
          <w:tcPr>
            <w:tcW w:w="1470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0D2C" w:rsidRPr="00D71DC2" w:rsidRDefault="00EA0D2C" w:rsidP="00EA0D2C">
            <w:pPr>
              <w:jc w:val="center"/>
              <w:rPr>
                <w:b/>
                <w:i/>
                <w:highlight w:val="yellow"/>
              </w:rPr>
            </w:pPr>
            <w:r w:rsidRPr="00EA0D2C">
              <w:rPr>
                <w:b/>
                <w:i/>
                <w:sz w:val="24"/>
              </w:rPr>
              <w:t>KATEDRY</w:t>
            </w:r>
          </w:p>
        </w:tc>
      </w:tr>
      <w:tr w:rsidR="00EB37B9" w:rsidTr="003B7495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EB37B9" w:rsidRDefault="00EA0D2C" w:rsidP="0028280E">
            <w:pPr>
              <w:jc w:val="center"/>
            </w:pPr>
            <w:r>
              <w:t>14.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EB37B9" w:rsidRDefault="00EB37B9" w:rsidP="0028280E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Katedra – tvar L</w:t>
            </w:r>
          </w:p>
          <w:p w:rsidR="00E55E82" w:rsidRPr="00E55E82" w:rsidRDefault="00E55E82" w:rsidP="002828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doporučená specifikace:</w:t>
            </w:r>
          </w:p>
          <w:p w:rsidR="00F637F1" w:rsidRPr="00E55E82" w:rsidRDefault="00F637F1" w:rsidP="00E55E82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E55E82">
              <w:rPr>
                <w:sz w:val="20"/>
                <w:szCs w:val="20"/>
              </w:rPr>
              <w:t>stůl tvaru L v dekoru dle výběru zadavatele</w:t>
            </w:r>
          </w:p>
          <w:p w:rsidR="00F637F1" w:rsidRPr="00E55E82" w:rsidRDefault="00F637F1" w:rsidP="00E55E82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E55E82">
              <w:rPr>
                <w:sz w:val="20"/>
                <w:szCs w:val="20"/>
              </w:rPr>
              <w:lastRenderedPageBreak/>
              <w:t>velikost delší strany tvaru L</w:t>
            </w:r>
            <w:r w:rsidR="00E55E82">
              <w:rPr>
                <w:sz w:val="20"/>
                <w:szCs w:val="20"/>
              </w:rPr>
              <w:t xml:space="preserve"> např. </w:t>
            </w:r>
            <w:r w:rsidRPr="00E55E82">
              <w:rPr>
                <w:sz w:val="20"/>
                <w:szCs w:val="20"/>
              </w:rPr>
              <w:t xml:space="preserve">(š x v x h) 2100 mm x 750 mm x 650 mm </w:t>
            </w:r>
            <w:r w:rsidR="00E55E82">
              <w:rPr>
                <w:sz w:val="20"/>
                <w:szCs w:val="20"/>
              </w:rPr>
              <w:t>–</w:t>
            </w:r>
            <w:r w:rsidRPr="00E55E82">
              <w:rPr>
                <w:sz w:val="20"/>
                <w:szCs w:val="20"/>
              </w:rPr>
              <w:t xml:space="preserve"> stůl</w:t>
            </w:r>
          </w:p>
          <w:p w:rsidR="00F637F1" w:rsidRPr="00E55E82" w:rsidRDefault="00F637F1" w:rsidP="00E55E82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E55E82">
              <w:rPr>
                <w:sz w:val="20"/>
                <w:szCs w:val="20"/>
              </w:rPr>
              <w:t>velikost kratší strany tvaru L</w:t>
            </w:r>
            <w:r w:rsidR="00E55E82" w:rsidRPr="00E55E82">
              <w:rPr>
                <w:sz w:val="20"/>
                <w:szCs w:val="20"/>
              </w:rPr>
              <w:t xml:space="preserve"> např.</w:t>
            </w:r>
            <w:r w:rsidRPr="00E55E82">
              <w:rPr>
                <w:sz w:val="20"/>
                <w:szCs w:val="20"/>
              </w:rPr>
              <w:t xml:space="preserve"> (š x v x h) 804 mm x 750 mm x 422 mm </w:t>
            </w:r>
            <w:r w:rsidR="00E55E82">
              <w:rPr>
                <w:sz w:val="20"/>
                <w:szCs w:val="20"/>
              </w:rPr>
              <w:t>–</w:t>
            </w:r>
            <w:r w:rsidRPr="00E55E82">
              <w:rPr>
                <w:sz w:val="20"/>
                <w:szCs w:val="20"/>
              </w:rPr>
              <w:t xml:space="preserve"> skříňka</w:t>
            </w:r>
          </w:p>
          <w:p w:rsidR="00F637F1" w:rsidRPr="00E55E82" w:rsidRDefault="00F637F1" w:rsidP="00E55E82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E55E82">
              <w:rPr>
                <w:sz w:val="20"/>
                <w:szCs w:val="20"/>
              </w:rPr>
              <w:t>pracovní deska odolná proti oděru, oboustranně laminovaná, minimální tloušťka d</w:t>
            </w:r>
            <w:r w:rsidR="00E55E82" w:rsidRPr="00E55E82">
              <w:rPr>
                <w:sz w:val="20"/>
                <w:szCs w:val="20"/>
              </w:rPr>
              <w:t>esky 18 mm, ABS hrany desky</w:t>
            </w:r>
          </w:p>
          <w:p w:rsidR="00F637F1" w:rsidRPr="00E55E82" w:rsidRDefault="00F637F1" w:rsidP="00E55E82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E55E82">
              <w:rPr>
                <w:sz w:val="20"/>
                <w:szCs w:val="20"/>
              </w:rPr>
              <w:t>rámová podnož</w:t>
            </w:r>
            <w:r w:rsidR="00E55E82">
              <w:rPr>
                <w:sz w:val="20"/>
                <w:szCs w:val="20"/>
              </w:rPr>
              <w:t xml:space="preserve"> 40x40 mm,</w:t>
            </w:r>
            <w:r w:rsidRPr="00E55E82">
              <w:rPr>
                <w:sz w:val="20"/>
                <w:szCs w:val="20"/>
              </w:rPr>
              <w:t xml:space="preserve"> struktura se šroubovými spoji skrytými uvnitř konstrukce</w:t>
            </w:r>
          </w:p>
          <w:p w:rsidR="00F637F1" w:rsidRPr="00E55E82" w:rsidRDefault="00F637F1" w:rsidP="00E55E82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E55E82">
              <w:rPr>
                <w:sz w:val="20"/>
                <w:szCs w:val="20"/>
              </w:rPr>
              <w:t>s rektifikací ve všech nohách, rozměry: 750x2100x650 mm</w:t>
            </w:r>
          </w:p>
          <w:p w:rsidR="00F637F1" w:rsidRPr="00E55E82" w:rsidRDefault="00F637F1" w:rsidP="00E55E82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E55E82">
              <w:rPr>
                <w:sz w:val="20"/>
                <w:szCs w:val="20"/>
              </w:rPr>
              <w:t xml:space="preserve">čelní krycí deska, </w:t>
            </w:r>
            <w:proofErr w:type="spellStart"/>
            <w:r w:rsidRPr="00E55E82">
              <w:rPr>
                <w:sz w:val="20"/>
                <w:szCs w:val="20"/>
              </w:rPr>
              <w:t>laminotřísková</w:t>
            </w:r>
            <w:proofErr w:type="spellEnd"/>
            <w:r w:rsidRPr="00E55E82">
              <w:rPr>
                <w:sz w:val="20"/>
                <w:szCs w:val="20"/>
              </w:rPr>
              <w:t xml:space="preserve"> deska výšky 350 mm, délky 2100 mm, </w:t>
            </w:r>
            <w:proofErr w:type="gramStart"/>
            <w:r w:rsidRPr="00E55E82">
              <w:rPr>
                <w:sz w:val="20"/>
                <w:szCs w:val="20"/>
              </w:rPr>
              <w:t>tl.18</w:t>
            </w:r>
            <w:proofErr w:type="gramEnd"/>
            <w:r w:rsidRPr="00E55E82">
              <w:rPr>
                <w:sz w:val="20"/>
                <w:szCs w:val="20"/>
              </w:rPr>
              <w:t xml:space="preserve"> mm, ABS 2 mm </w:t>
            </w:r>
          </w:p>
          <w:p w:rsidR="00F637F1" w:rsidRPr="00E55E82" w:rsidRDefault="00F637F1" w:rsidP="00E55E82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E55E82">
              <w:rPr>
                <w:sz w:val="20"/>
                <w:szCs w:val="20"/>
              </w:rPr>
              <w:t>oce</w:t>
            </w:r>
            <w:r w:rsidR="00E55E82" w:rsidRPr="00E55E82">
              <w:rPr>
                <w:sz w:val="20"/>
                <w:szCs w:val="20"/>
              </w:rPr>
              <w:t>lový vyztužovací kabelový kanál</w:t>
            </w:r>
          </w:p>
          <w:p w:rsidR="00E55E82" w:rsidRPr="00E55E82" w:rsidRDefault="00E55E82" w:rsidP="00E55E82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E55E82">
              <w:rPr>
                <w:sz w:val="20"/>
                <w:szCs w:val="20"/>
              </w:rPr>
              <w:t>průchodka kabelová hranatá, umístění podle upřesnění zadavatele</w:t>
            </w:r>
          </w:p>
          <w:p w:rsidR="00F637F1" w:rsidRDefault="00F637F1" w:rsidP="00195751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195751">
              <w:rPr>
                <w:sz w:val="20"/>
                <w:szCs w:val="20"/>
              </w:rPr>
              <w:t xml:space="preserve">kontejner 4-zásuvkový, </w:t>
            </w:r>
            <w:proofErr w:type="spellStart"/>
            <w:r w:rsidRPr="00195751">
              <w:rPr>
                <w:sz w:val="20"/>
                <w:szCs w:val="20"/>
              </w:rPr>
              <w:t>laminotřískové</w:t>
            </w:r>
            <w:proofErr w:type="spellEnd"/>
            <w:r w:rsidRPr="00195751">
              <w:rPr>
                <w:sz w:val="20"/>
                <w:szCs w:val="20"/>
              </w:rPr>
              <w:t xml:space="preserve"> desky </w:t>
            </w:r>
            <w:proofErr w:type="spellStart"/>
            <w:r w:rsidRPr="00195751">
              <w:rPr>
                <w:sz w:val="20"/>
                <w:szCs w:val="20"/>
              </w:rPr>
              <w:t>tl</w:t>
            </w:r>
            <w:proofErr w:type="spellEnd"/>
            <w:r w:rsidRPr="00195751">
              <w:rPr>
                <w:sz w:val="20"/>
                <w:szCs w:val="20"/>
              </w:rPr>
              <w:t xml:space="preserve">. </w:t>
            </w:r>
            <w:proofErr w:type="gramStart"/>
            <w:r w:rsidRPr="00195751">
              <w:rPr>
                <w:sz w:val="20"/>
                <w:szCs w:val="20"/>
              </w:rPr>
              <w:t>m</w:t>
            </w:r>
            <w:r w:rsidR="00195751">
              <w:rPr>
                <w:sz w:val="20"/>
                <w:szCs w:val="20"/>
              </w:rPr>
              <w:t>in.</w:t>
            </w:r>
            <w:proofErr w:type="gramEnd"/>
            <w:r w:rsidR="00195751">
              <w:rPr>
                <w:sz w:val="20"/>
                <w:szCs w:val="20"/>
              </w:rPr>
              <w:t xml:space="preserve"> 18 mm, ABS hrana</w:t>
            </w:r>
            <w:r w:rsidRPr="00195751">
              <w:rPr>
                <w:sz w:val="20"/>
                <w:szCs w:val="20"/>
              </w:rPr>
              <w:t>, umístění pod delší stranou</w:t>
            </w:r>
          </w:p>
          <w:p w:rsidR="00195751" w:rsidRPr="00195751" w:rsidRDefault="00195751" w:rsidP="001957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bonusové parametry:</w:t>
            </w:r>
          </w:p>
          <w:p w:rsidR="00F637F1" w:rsidRPr="00195751" w:rsidRDefault="00F637F1" w:rsidP="00195751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195751">
              <w:rPr>
                <w:sz w:val="20"/>
                <w:szCs w:val="20"/>
              </w:rPr>
              <w:t>kontejner mobilní, centrální zámek</w:t>
            </w:r>
          </w:p>
          <w:p w:rsidR="00F637F1" w:rsidRPr="00195751" w:rsidRDefault="00F637F1" w:rsidP="00195751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195751">
              <w:rPr>
                <w:sz w:val="20"/>
                <w:szCs w:val="20"/>
              </w:rPr>
              <w:t xml:space="preserve">skříňka policová s rektifikací, </w:t>
            </w:r>
            <w:proofErr w:type="spellStart"/>
            <w:r w:rsidRPr="00195751">
              <w:rPr>
                <w:sz w:val="20"/>
                <w:szCs w:val="20"/>
              </w:rPr>
              <w:t>laminotřískové</w:t>
            </w:r>
            <w:proofErr w:type="spellEnd"/>
            <w:r w:rsidRPr="00195751">
              <w:rPr>
                <w:sz w:val="20"/>
                <w:szCs w:val="20"/>
              </w:rPr>
              <w:t xml:space="preserve"> desky </w:t>
            </w:r>
            <w:proofErr w:type="spellStart"/>
            <w:r w:rsidRPr="00195751">
              <w:rPr>
                <w:sz w:val="20"/>
                <w:szCs w:val="20"/>
              </w:rPr>
              <w:t>tl</w:t>
            </w:r>
            <w:proofErr w:type="spellEnd"/>
            <w:r w:rsidRPr="00195751">
              <w:rPr>
                <w:sz w:val="20"/>
                <w:szCs w:val="20"/>
              </w:rPr>
              <w:t xml:space="preserve">. </w:t>
            </w:r>
            <w:proofErr w:type="gramStart"/>
            <w:r w:rsidRPr="00195751">
              <w:rPr>
                <w:sz w:val="20"/>
                <w:szCs w:val="20"/>
              </w:rPr>
              <w:t>min.</w:t>
            </w:r>
            <w:proofErr w:type="gramEnd"/>
            <w:r w:rsidRPr="00195751">
              <w:rPr>
                <w:sz w:val="20"/>
                <w:szCs w:val="20"/>
              </w:rPr>
              <w:t xml:space="preserve"> 18 mm, 2 O</w:t>
            </w:r>
            <w:r w:rsidR="00195751">
              <w:rPr>
                <w:sz w:val="20"/>
                <w:szCs w:val="20"/>
              </w:rPr>
              <w:t>H s dveřmi, ABS hrana</w:t>
            </w:r>
          </w:p>
          <w:p w:rsidR="00F637F1" w:rsidRPr="00195751" w:rsidRDefault="00F637F1" w:rsidP="00195751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195751">
              <w:rPr>
                <w:sz w:val="20"/>
                <w:szCs w:val="20"/>
              </w:rPr>
              <w:t xml:space="preserve">rozměry: </w:t>
            </w:r>
            <w:r w:rsidR="00195751" w:rsidRPr="00195751">
              <w:rPr>
                <w:sz w:val="20"/>
                <w:szCs w:val="20"/>
              </w:rPr>
              <w:t xml:space="preserve">např. </w:t>
            </w:r>
            <w:r w:rsidRPr="00195751">
              <w:rPr>
                <w:sz w:val="20"/>
                <w:szCs w:val="20"/>
              </w:rPr>
              <w:t>V732x Š800x H419 mm</w:t>
            </w:r>
          </w:p>
          <w:p w:rsidR="00F637F1" w:rsidRPr="00195751" w:rsidRDefault="00F637F1" w:rsidP="00195751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195751">
              <w:rPr>
                <w:sz w:val="20"/>
                <w:szCs w:val="20"/>
              </w:rPr>
              <w:t>krycí deska na skříňku 18x804x422 mm, ABS 2 mm</w:t>
            </w:r>
          </w:p>
          <w:p w:rsidR="00F637F1" w:rsidRPr="00195751" w:rsidRDefault="00F637F1" w:rsidP="00195751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195751">
              <w:rPr>
                <w:sz w:val="20"/>
                <w:szCs w:val="20"/>
              </w:rPr>
              <w:t>plastové zapuštěné úchytky s možností barevného sladění s učitelskou židlí šířky min. 150 mm</w:t>
            </w:r>
          </w:p>
          <w:p w:rsidR="00F637F1" w:rsidRPr="00195751" w:rsidRDefault="00F637F1" w:rsidP="00195751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195751">
              <w:rPr>
                <w:sz w:val="20"/>
                <w:szCs w:val="20"/>
              </w:rPr>
              <w:t>včetně ukotvení stolu k</w:t>
            </w:r>
            <w:r w:rsidR="00195751">
              <w:rPr>
                <w:sz w:val="20"/>
                <w:szCs w:val="20"/>
              </w:rPr>
              <w:t> </w:t>
            </w:r>
            <w:r w:rsidRPr="00195751">
              <w:rPr>
                <w:sz w:val="20"/>
                <w:szCs w:val="20"/>
              </w:rPr>
              <w:t>podlaze</w:t>
            </w:r>
          </w:p>
          <w:p w:rsidR="00F637F1" w:rsidRDefault="00F637F1" w:rsidP="00195751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195751">
              <w:rPr>
                <w:sz w:val="20"/>
                <w:szCs w:val="20"/>
              </w:rPr>
              <w:t>zámky na stejný klíč</w:t>
            </w:r>
          </w:p>
          <w:p w:rsidR="00195751" w:rsidRPr="00195751" w:rsidRDefault="00195751" w:rsidP="00195751">
            <w:pPr>
              <w:jc w:val="both"/>
              <w:rPr>
                <w:sz w:val="20"/>
                <w:szCs w:val="20"/>
              </w:rPr>
            </w:pPr>
            <w:r w:rsidRPr="00195751">
              <w:rPr>
                <w:sz w:val="20"/>
                <w:szCs w:val="20"/>
              </w:rPr>
              <w:t xml:space="preserve">účel: </w:t>
            </w:r>
          </w:p>
          <w:p w:rsidR="00195751" w:rsidRPr="003D15F5" w:rsidRDefault="00195751" w:rsidP="003D15F5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3D15F5">
              <w:rPr>
                <w:sz w:val="20"/>
                <w:szCs w:val="20"/>
              </w:rPr>
              <w:t>pro výuku žáků v základních a středních školách</w:t>
            </w:r>
          </w:p>
          <w:p w:rsidR="00195751" w:rsidRPr="00195751" w:rsidRDefault="00195751" w:rsidP="001957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B37B9" w:rsidRDefault="00EB37B9" w:rsidP="002F5463"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lastRenderedPageBreak/>
              <w:t>1</w:t>
            </w:r>
            <w:r w:rsidR="00276E64">
              <w:rPr>
                <w:rFonts w:ascii="Calibri" w:hAnsi="Calibri"/>
                <w:color w:val="FF0000"/>
              </w:rPr>
              <w:t>0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EB37B9" w:rsidRPr="007C7EB6" w:rsidRDefault="00384181" w:rsidP="0028280E">
            <w:pPr>
              <w:jc w:val="both"/>
              <w:rPr>
                <w:b/>
                <w:i/>
              </w:rPr>
            </w:pPr>
            <w:r w:rsidRPr="007C7EB6">
              <w:rPr>
                <w:b/>
                <w:i/>
              </w:rPr>
              <w:t xml:space="preserve">Stůl bude tvořit samonosná rámová kovová podnož vedena po celém obvodu stolu, bez viditelných spojů, sestavena z ocelových profilů min. 40x40 mm </w:t>
            </w:r>
            <w:r w:rsidRPr="007C7EB6">
              <w:rPr>
                <w:b/>
                <w:i/>
              </w:rPr>
              <w:lastRenderedPageBreak/>
              <w:t xml:space="preserve">včetně rektifikací pro vyrovnání nerovností podlahy. Stolová deska z LTD min. </w:t>
            </w:r>
            <w:proofErr w:type="spellStart"/>
            <w:r w:rsidRPr="007C7EB6">
              <w:rPr>
                <w:b/>
                <w:i/>
              </w:rPr>
              <w:t>tl</w:t>
            </w:r>
            <w:proofErr w:type="spellEnd"/>
            <w:r w:rsidRPr="007C7EB6">
              <w:rPr>
                <w:b/>
                <w:i/>
              </w:rPr>
              <w:t>. 18 mm, hrana ABS 2mm. Stůl bude opatřen kabelovou průchodkou v rohu stolu o průměru 80mm v hliníkové barvě. Pod stolovou deskou bude připevněn kabelový kanál v délce min. 1000mm, pro snadnější vedení kabeláže.</w:t>
            </w:r>
          </w:p>
          <w:p w:rsidR="00384181" w:rsidRPr="007C7EB6" w:rsidRDefault="00384181" w:rsidP="0028280E">
            <w:pPr>
              <w:jc w:val="both"/>
              <w:rPr>
                <w:b/>
                <w:i/>
              </w:rPr>
            </w:pPr>
            <w:r w:rsidRPr="007C7EB6">
              <w:rPr>
                <w:b/>
                <w:i/>
              </w:rPr>
              <w:t xml:space="preserve">Korpus odkládací skříně vč. zad a polic bude z LTD min. </w:t>
            </w:r>
            <w:proofErr w:type="spellStart"/>
            <w:r w:rsidRPr="007C7EB6">
              <w:rPr>
                <w:b/>
                <w:i/>
              </w:rPr>
              <w:t>tl</w:t>
            </w:r>
            <w:proofErr w:type="spellEnd"/>
            <w:r w:rsidRPr="007C7EB6">
              <w:rPr>
                <w:b/>
                <w:i/>
              </w:rPr>
              <w:t xml:space="preserve">. 18 mm, korpus lepený, všechny plochy olepeny ABS hranou </w:t>
            </w:r>
            <w:proofErr w:type="spellStart"/>
            <w:r w:rsidRPr="007C7EB6">
              <w:rPr>
                <w:b/>
                <w:i/>
              </w:rPr>
              <w:t>tl</w:t>
            </w:r>
            <w:proofErr w:type="spellEnd"/>
            <w:r w:rsidRPr="007C7EB6">
              <w:rPr>
                <w:b/>
                <w:i/>
              </w:rPr>
              <w:t xml:space="preserve">. 2 mm, vyjma bočních hran půdy a dna, zde plastová hrana </w:t>
            </w:r>
            <w:proofErr w:type="spellStart"/>
            <w:r w:rsidRPr="007C7EB6">
              <w:rPr>
                <w:b/>
                <w:i/>
              </w:rPr>
              <w:t>tl</w:t>
            </w:r>
            <w:proofErr w:type="spellEnd"/>
            <w:r w:rsidRPr="007C7EB6">
              <w:rPr>
                <w:b/>
                <w:i/>
              </w:rPr>
              <w:t xml:space="preserve">. 0,8mm. Půda naložená na boky </w:t>
            </w:r>
            <w:r w:rsidR="007C7EB6">
              <w:rPr>
                <w:b/>
                <w:i/>
              </w:rPr>
              <w:t>skříně. P</w:t>
            </w:r>
            <w:r w:rsidRPr="007C7EB6">
              <w:rPr>
                <w:b/>
                <w:i/>
              </w:rPr>
              <w:t>olice musí být</w:t>
            </w:r>
            <w:r w:rsidR="009F5F5D" w:rsidRPr="007C7EB6">
              <w:rPr>
                <w:b/>
                <w:i/>
              </w:rPr>
              <w:t xml:space="preserve"> výškově stavitelné</w:t>
            </w:r>
            <w:r w:rsidR="009F42E5" w:rsidRPr="007C7EB6">
              <w:rPr>
                <w:b/>
                <w:i/>
              </w:rPr>
              <w:t xml:space="preserve">, podpěry polic zabraňující jejich vysunutí. Bezpečnostní panty bez viditelných šroubů včetně tlumičů pro pomalé dovírání dveří. Dveře LTD min. </w:t>
            </w:r>
            <w:proofErr w:type="spellStart"/>
            <w:r w:rsidR="009F42E5" w:rsidRPr="007C7EB6">
              <w:rPr>
                <w:b/>
                <w:i/>
              </w:rPr>
              <w:t>tl</w:t>
            </w:r>
            <w:proofErr w:type="spellEnd"/>
            <w:r w:rsidR="009F42E5" w:rsidRPr="007C7EB6">
              <w:rPr>
                <w:b/>
                <w:i/>
              </w:rPr>
              <w:t xml:space="preserve">. 18 mm, opatřeny zapuštěnou plastovou ergonomickou úchytkou, která je nasazena na svislou hranu dvířek a kopíruje jejich vyfrézovaný tvar včetně </w:t>
            </w:r>
            <w:proofErr w:type="spellStart"/>
            <w:r w:rsidR="009F42E5" w:rsidRPr="007C7EB6">
              <w:rPr>
                <w:b/>
                <w:i/>
              </w:rPr>
              <w:t>radiusu</w:t>
            </w:r>
            <w:proofErr w:type="spellEnd"/>
            <w:r w:rsidR="009F42E5" w:rsidRPr="007C7EB6">
              <w:rPr>
                <w:b/>
                <w:i/>
              </w:rPr>
              <w:t>. Úchytka je plná a zakrývá otvor po frézování, aby nedošlo ke zranění prstů při manipulaci s dvířky. Rozměr plastové úchytky min. 160x50x18 mm, výběr z </w:t>
            </w:r>
            <w:proofErr w:type="gramStart"/>
            <w:r w:rsidR="009F42E5" w:rsidRPr="007C7EB6">
              <w:rPr>
                <w:b/>
                <w:i/>
              </w:rPr>
              <w:t>6ti</w:t>
            </w:r>
            <w:proofErr w:type="gramEnd"/>
            <w:r w:rsidR="009F42E5" w:rsidRPr="007C7EB6">
              <w:rPr>
                <w:b/>
                <w:i/>
              </w:rPr>
              <w:t xml:space="preserve"> barev. Skříňka má jednu výškově přestavitelnou polici. Dno opatřeno rektifikacemi.</w:t>
            </w:r>
          </w:p>
          <w:p w:rsidR="007C7EB6" w:rsidRPr="00D71DC2" w:rsidRDefault="007C7EB6" w:rsidP="0028280E">
            <w:pPr>
              <w:jc w:val="both"/>
              <w:rPr>
                <w:b/>
                <w:i/>
                <w:highlight w:val="yellow"/>
              </w:rPr>
            </w:pPr>
            <w:r w:rsidRPr="007C7EB6">
              <w:rPr>
                <w:b/>
                <w:i/>
              </w:rPr>
              <w:t xml:space="preserve">Mobilní kontejner je vyroben z LTD </w:t>
            </w:r>
            <w:proofErr w:type="spellStart"/>
            <w:r w:rsidRPr="007C7EB6">
              <w:rPr>
                <w:b/>
                <w:i/>
              </w:rPr>
              <w:t>tl</w:t>
            </w:r>
            <w:proofErr w:type="spellEnd"/>
            <w:r w:rsidRPr="007C7EB6">
              <w:rPr>
                <w:b/>
                <w:i/>
              </w:rPr>
              <w:t xml:space="preserve">. 18mm, čela zásuvek LTD </w:t>
            </w:r>
            <w:proofErr w:type="spellStart"/>
            <w:r w:rsidRPr="007C7EB6">
              <w:rPr>
                <w:b/>
                <w:i/>
              </w:rPr>
              <w:t>tl</w:t>
            </w:r>
            <w:proofErr w:type="spellEnd"/>
            <w:r w:rsidRPr="007C7EB6">
              <w:rPr>
                <w:b/>
                <w:i/>
              </w:rPr>
              <w:t xml:space="preserve">. 18mm, vnitřní zásuvky celokovové. Dělen na 4 zásuvky. </w:t>
            </w:r>
            <w:proofErr w:type="spellStart"/>
            <w:r w:rsidRPr="007C7EB6">
              <w:rPr>
                <w:b/>
                <w:i/>
              </w:rPr>
              <w:t>úchtka</w:t>
            </w:r>
            <w:proofErr w:type="spellEnd"/>
            <w:r w:rsidRPr="007C7EB6">
              <w:rPr>
                <w:b/>
                <w:i/>
              </w:rPr>
              <w:t xml:space="preserve"> hliníková s roztečí vrtání 96mm, “L“ profil“. Centrální uzamykání, zámková vložka se sklopným klíčem. Kontejner mobilní na kolečkách. Rozměry: 585x397x550 mm</w:t>
            </w:r>
          </w:p>
        </w:tc>
      </w:tr>
      <w:tr w:rsidR="0059099C" w:rsidTr="000557A2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59099C" w:rsidRDefault="00EA0D2C" w:rsidP="0028280E">
            <w:pPr>
              <w:jc w:val="center"/>
            </w:pPr>
            <w:r>
              <w:lastRenderedPageBreak/>
              <w:t>15.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59099C" w:rsidRDefault="0059099C" w:rsidP="0028280E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Katedra do třídy</w:t>
            </w:r>
          </w:p>
          <w:p w:rsidR="00195751" w:rsidRPr="00195751" w:rsidRDefault="00195751" w:rsidP="002828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doporučená specifikace:</w:t>
            </w:r>
          </w:p>
          <w:p w:rsidR="00F637F1" w:rsidRPr="00195751" w:rsidRDefault="00F637F1" w:rsidP="00195751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195751">
              <w:rPr>
                <w:sz w:val="20"/>
                <w:szCs w:val="20"/>
              </w:rPr>
              <w:t>rozměr</w:t>
            </w:r>
            <w:r w:rsidR="00195751">
              <w:rPr>
                <w:sz w:val="20"/>
                <w:szCs w:val="20"/>
              </w:rPr>
              <w:t>y např.</w:t>
            </w:r>
            <w:r w:rsidRPr="00195751">
              <w:rPr>
                <w:sz w:val="20"/>
                <w:szCs w:val="20"/>
              </w:rPr>
              <w:t xml:space="preserve"> Š1300 xHmin.660 xV760 mm</w:t>
            </w:r>
          </w:p>
          <w:p w:rsidR="00195751" w:rsidRPr="00195751" w:rsidRDefault="00F637F1" w:rsidP="00195751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195751">
              <w:rPr>
                <w:sz w:val="20"/>
                <w:szCs w:val="20"/>
              </w:rPr>
              <w:t xml:space="preserve">desky konstrukce stolu odolné proti oděru, oboustranně laminované, minimální tloušťka desky 18 mm, </w:t>
            </w:r>
            <w:r w:rsidR="00195751">
              <w:rPr>
                <w:sz w:val="20"/>
                <w:szCs w:val="20"/>
              </w:rPr>
              <w:t xml:space="preserve">ABS </w:t>
            </w:r>
            <w:r w:rsidR="00195751">
              <w:rPr>
                <w:sz w:val="20"/>
                <w:szCs w:val="20"/>
              </w:rPr>
              <w:lastRenderedPageBreak/>
              <w:t>hrany desky</w:t>
            </w:r>
          </w:p>
          <w:p w:rsidR="00195751" w:rsidRDefault="00195751" w:rsidP="001957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bonusové parametry:</w:t>
            </w:r>
          </w:p>
          <w:p w:rsidR="00195751" w:rsidRPr="00195751" w:rsidRDefault="00195751" w:rsidP="00195751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mutlimediální</w:t>
            </w:r>
            <w:proofErr w:type="spellEnd"/>
            <w:r>
              <w:rPr>
                <w:sz w:val="20"/>
                <w:szCs w:val="20"/>
              </w:rPr>
              <w:t>, celodřevěná</w:t>
            </w:r>
          </w:p>
          <w:p w:rsidR="00F637F1" w:rsidRPr="00195751" w:rsidRDefault="00F637F1" w:rsidP="00F637F1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195751">
              <w:rPr>
                <w:sz w:val="20"/>
                <w:szCs w:val="20"/>
              </w:rPr>
              <w:t xml:space="preserve">výklopný mechanismus pro PC typu </w:t>
            </w:r>
            <w:proofErr w:type="spellStart"/>
            <w:r w:rsidR="00195751">
              <w:rPr>
                <w:sz w:val="20"/>
                <w:szCs w:val="20"/>
              </w:rPr>
              <w:t>All</w:t>
            </w:r>
            <w:proofErr w:type="spellEnd"/>
            <w:r w:rsidR="00195751">
              <w:rPr>
                <w:sz w:val="20"/>
                <w:szCs w:val="20"/>
              </w:rPr>
              <w:t>-In-</w:t>
            </w:r>
            <w:proofErr w:type="spellStart"/>
            <w:r w:rsidR="00195751">
              <w:rPr>
                <w:sz w:val="20"/>
                <w:szCs w:val="20"/>
              </w:rPr>
              <w:t>One</w:t>
            </w:r>
            <w:proofErr w:type="spellEnd"/>
            <w:r w:rsidR="00195751">
              <w:rPr>
                <w:sz w:val="20"/>
                <w:szCs w:val="20"/>
              </w:rPr>
              <w:t xml:space="preserve"> s úhlopříčkou 21,5“ (</w:t>
            </w:r>
            <w:r w:rsidRPr="00195751">
              <w:rPr>
                <w:sz w:val="20"/>
                <w:szCs w:val="20"/>
              </w:rPr>
              <w:t>PC je ve skryté poloze umístěno v uzamykatelném boxu v přední části katedry pod úrovní pracovní plochy</w:t>
            </w:r>
            <w:r w:rsidR="00195751">
              <w:rPr>
                <w:sz w:val="20"/>
                <w:szCs w:val="20"/>
              </w:rPr>
              <w:t xml:space="preserve">; </w:t>
            </w:r>
            <w:r w:rsidRPr="00195751">
              <w:rPr>
                <w:sz w:val="20"/>
                <w:szCs w:val="20"/>
              </w:rPr>
              <w:t>PC je v pracovní poloze umístěno v pravé části katedry</w:t>
            </w:r>
            <w:r w:rsidR="00195751">
              <w:rPr>
                <w:sz w:val="20"/>
                <w:szCs w:val="20"/>
              </w:rPr>
              <w:t>)</w:t>
            </w:r>
          </w:p>
          <w:p w:rsidR="00195751" w:rsidRDefault="00F637F1" w:rsidP="00195751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195751">
              <w:rPr>
                <w:sz w:val="20"/>
                <w:szCs w:val="20"/>
              </w:rPr>
              <w:t>box pro PC je osazen zásuvkami 2x 230V a 2x LAN</w:t>
            </w:r>
          </w:p>
          <w:p w:rsidR="00195751" w:rsidRDefault="00F637F1" w:rsidP="00F637F1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195751">
              <w:rPr>
                <w:sz w:val="20"/>
                <w:szCs w:val="20"/>
              </w:rPr>
              <w:t>postranní uzamykatelná skříňka (umístění vpravo)</w:t>
            </w:r>
            <w:r w:rsidR="00195751" w:rsidRPr="00195751">
              <w:rPr>
                <w:sz w:val="20"/>
                <w:szCs w:val="20"/>
              </w:rPr>
              <w:t>, např. Š450 x H min. 450 x V738mm</w:t>
            </w:r>
          </w:p>
          <w:p w:rsidR="00F637F1" w:rsidRPr="00195751" w:rsidRDefault="00F637F1" w:rsidP="00F637F1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195751">
              <w:rPr>
                <w:sz w:val="20"/>
                <w:szCs w:val="20"/>
              </w:rPr>
              <w:t>úchytky plastové, zapuštěné, s možností barevného sladění s učitelskou židlí</w:t>
            </w:r>
          </w:p>
          <w:p w:rsidR="00195751" w:rsidRDefault="00195751" w:rsidP="00195751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kabelová průchodka hranatá, kabelový kanál</w:t>
            </w:r>
          </w:p>
          <w:p w:rsidR="00F637F1" w:rsidRPr="00195751" w:rsidRDefault="00F637F1" w:rsidP="00F637F1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F637F1">
              <w:rPr>
                <w:sz w:val="20"/>
                <w:szCs w:val="20"/>
              </w:rPr>
              <w:t>všechny zámky kateder na stejný klíč</w:t>
            </w:r>
          </w:p>
          <w:p w:rsidR="00F637F1" w:rsidRPr="00195751" w:rsidRDefault="00F637F1" w:rsidP="00195751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195751">
              <w:rPr>
                <w:sz w:val="20"/>
                <w:szCs w:val="20"/>
              </w:rPr>
              <w:t>rozvody v katedře provedeny v</w:t>
            </w:r>
            <w:r w:rsidR="00195751">
              <w:rPr>
                <w:sz w:val="20"/>
                <w:szCs w:val="20"/>
              </w:rPr>
              <w:t> </w:t>
            </w:r>
            <w:r w:rsidRPr="00195751">
              <w:rPr>
                <w:sz w:val="20"/>
                <w:szCs w:val="20"/>
              </w:rPr>
              <w:t>lištách</w:t>
            </w:r>
          </w:p>
          <w:p w:rsidR="00F637F1" w:rsidRPr="00195751" w:rsidRDefault="00F637F1" w:rsidP="00195751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195751">
              <w:rPr>
                <w:sz w:val="20"/>
                <w:szCs w:val="20"/>
              </w:rPr>
              <w:t>včetně ukotvení k</w:t>
            </w:r>
            <w:r w:rsidR="00AB0CD4">
              <w:rPr>
                <w:sz w:val="20"/>
                <w:szCs w:val="20"/>
              </w:rPr>
              <w:t> </w:t>
            </w:r>
            <w:r w:rsidRPr="00195751">
              <w:rPr>
                <w:sz w:val="20"/>
                <w:szCs w:val="20"/>
              </w:rPr>
              <w:t>podlaze</w:t>
            </w:r>
            <w:r w:rsidR="00AB0CD4">
              <w:rPr>
                <w:sz w:val="20"/>
                <w:szCs w:val="20"/>
              </w:rPr>
              <w:t>, šrouby na vyrovnání nerovností podlahy</w:t>
            </w:r>
          </w:p>
          <w:p w:rsidR="00195751" w:rsidRPr="00195751" w:rsidRDefault="00195751" w:rsidP="00195751">
            <w:pPr>
              <w:jc w:val="both"/>
              <w:rPr>
                <w:sz w:val="20"/>
                <w:szCs w:val="20"/>
              </w:rPr>
            </w:pPr>
            <w:r w:rsidRPr="00195751">
              <w:rPr>
                <w:sz w:val="20"/>
                <w:szCs w:val="20"/>
              </w:rPr>
              <w:t xml:space="preserve">účel: </w:t>
            </w:r>
          </w:p>
          <w:p w:rsidR="00BB19EB" w:rsidRPr="003D15F5" w:rsidRDefault="00195751" w:rsidP="003D15F5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3D15F5">
              <w:rPr>
                <w:sz w:val="20"/>
                <w:szCs w:val="20"/>
              </w:rPr>
              <w:t>pro výuku žáků v základních a středních školách</w:t>
            </w:r>
          </w:p>
          <w:p w:rsidR="004270D7" w:rsidRPr="00F637F1" w:rsidRDefault="004270D7" w:rsidP="00F637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9099C" w:rsidRDefault="00276E64" w:rsidP="002F5463"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lastRenderedPageBreak/>
              <w:t>20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AD2D38" w:rsidRDefault="007C7EB6" w:rsidP="007C7EB6">
            <w:pPr>
              <w:jc w:val="both"/>
              <w:rPr>
                <w:b/>
                <w:i/>
              </w:rPr>
            </w:pPr>
            <w:r w:rsidRPr="007C7EB6">
              <w:rPr>
                <w:b/>
                <w:i/>
              </w:rPr>
              <w:t xml:space="preserve">Stůl bude tvořit samonosná rámová kovová podnož vedena po celém obvodu stolu, bez viditelných spojů, sestavena z ocelových profilů min. 40x40 mm včetně rektifikací pro vyrovnání nerovností podlahy. Stolová deska z LTD min. </w:t>
            </w:r>
            <w:proofErr w:type="spellStart"/>
            <w:r w:rsidRPr="007C7EB6">
              <w:rPr>
                <w:b/>
                <w:i/>
              </w:rPr>
              <w:t>tl</w:t>
            </w:r>
            <w:proofErr w:type="spellEnd"/>
            <w:r w:rsidRPr="007C7EB6">
              <w:rPr>
                <w:b/>
                <w:i/>
              </w:rPr>
              <w:t xml:space="preserve">. 18 mm, hrana ABS 2mm. </w:t>
            </w:r>
            <w:r>
              <w:rPr>
                <w:b/>
                <w:i/>
              </w:rPr>
              <w:t xml:space="preserve">Čelní krycí panel rovněž z LTD </w:t>
            </w:r>
            <w:proofErr w:type="spellStart"/>
            <w:r>
              <w:rPr>
                <w:b/>
                <w:i/>
              </w:rPr>
              <w:t>tl</w:t>
            </w:r>
            <w:proofErr w:type="spellEnd"/>
            <w:r>
              <w:rPr>
                <w:b/>
                <w:i/>
              </w:rPr>
              <w:t xml:space="preserve">. 18mm. Ve stolové desce zabudován </w:t>
            </w:r>
            <w:r w:rsidR="00AD2D38">
              <w:rPr>
                <w:b/>
                <w:i/>
              </w:rPr>
              <w:t xml:space="preserve">výklopný mechanismus pro umístění PC. V pravé </w:t>
            </w:r>
            <w:r w:rsidR="00AD2D38">
              <w:rPr>
                <w:b/>
                <w:i/>
              </w:rPr>
              <w:lastRenderedPageBreak/>
              <w:t xml:space="preserve">části stolu uzamykatelná skříňka z LTD. Korpus skříně vč. zad a polic bude z LTD min. </w:t>
            </w:r>
            <w:proofErr w:type="spellStart"/>
            <w:r w:rsidR="00AD2D38">
              <w:rPr>
                <w:b/>
                <w:i/>
              </w:rPr>
              <w:t>tl</w:t>
            </w:r>
            <w:proofErr w:type="spellEnd"/>
            <w:r w:rsidR="00AD2D38">
              <w:rPr>
                <w:b/>
                <w:i/>
              </w:rPr>
              <w:t xml:space="preserve">. 18 mm, korpus lepený, všechny plochy olepeny ABS hranou </w:t>
            </w:r>
            <w:proofErr w:type="spellStart"/>
            <w:r w:rsidR="00AD2D38">
              <w:rPr>
                <w:b/>
                <w:i/>
              </w:rPr>
              <w:t>tl</w:t>
            </w:r>
            <w:proofErr w:type="spellEnd"/>
            <w:r w:rsidR="00AD2D38">
              <w:rPr>
                <w:b/>
                <w:i/>
              </w:rPr>
              <w:t xml:space="preserve">. 2 mm, vyjma bočních hran půdy a dna, zde plastová hrana </w:t>
            </w:r>
            <w:proofErr w:type="spellStart"/>
            <w:r w:rsidR="00AD2D38">
              <w:rPr>
                <w:b/>
                <w:i/>
              </w:rPr>
              <w:t>tl</w:t>
            </w:r>
            <w:proofErr w:type="spellEnd"/>
            <w:r w:rsidR="00AD2D38">
              <w:rPr>
                <w:b/>
                <w:i/>
              </w:rPr>
              <w:t xml:space="preserve">. 0,8mm. </w:t>
            </w:r>
            <w:r>
              <w:rPr>
                <w:b/>
                <w:i/>
              </w:rPr>
              <w:t>P</w:t>
            </w:r>
            <w:r w:rsidR="00AD2D38">
              <w:rPr>
                <w:b/>
                <w:i/>
              </w:rPr>
              <w:t xml:space="preserve">olice </w:t>
            </w:r>
            <w:r w:rsidRPr="007C7EB6">
              <w:rPr>
                <w:b/>
                <w:i/>
              </w:rPr>
              <w:t xml:space="preserve">výškově stavitelné, podpěry polic zabraňující jejich vysunutí. Bezpečnostní panty bez viditelných šroubů včetně tlumičů pro pomalé dovírání dveří. Dveře LTD min. </w:t>
            </w:r>
            <w:proofErr w:type="spellStart"/>
            <w:r w:rsidRPr="007C7EB6">
              <w:rPr>
                <w:b/>
                <w:i/>
              </w:rPr>
              <w:t>tl</w:t>
            </w:r>
            <w:proofErr w:type="spellEnd"/>
            <w:r w:rsidRPr="007C7EB6">
              <w:rPr>
                <w:b/>
                <w:i/>
              </w:rPr>
              <w:t xml:space="preserve">. 18 mm, opatřeny zapuštěnou plastovou ergonomickou úchytkou, která je nasazena na svislou hranu dvířek a kopíruje jejich vyfrézovaný tvar včetně </w:t>
            </w:r>
            <w:proofErr w:type="spellStart"/>
            <w:r w:rsidRPr="007C7EB6">
              <w:rPr>
                <w:b/>
                <w:i/>
              </w:rPr>
              <w:t>radiusu</w:t>
            </w:r>
            <w:proofErr w:type="spellEnd"/>
            <w:r w:rsidRPr="007C7EB6">
              <w:rPr>
                <w:b/>
                <w:i/>
              </w:rPr>
              <w:t>. Úchytka je plná a zakrývá otvor po frézování, aby nedošlo ke zranění prstů při manipulaci s dvířky. Rozměr plastové úchytky min. 160x50x18 mm, výběr z </w:t>
            </w:r>
            <w:proofErr w:type="gramStart"/>
            <w:r w:rsidRPr="007C7EB6">
              <w:rPr>
                <w:b/>
                <w:i/>
              </w:rPr>
              <w:t>6ti</w:t>
            </w:r>
            <w:proofErr w:type="gramEnd"/>
            <w:r w:rsidRPr="007C7EB6">
              <w:rPr>
                <w:b/>
                <w:i/>
              </w:rPr>
              <w:t xml:space="preserve"> barev. </w:t>
            </w:r>
            <w:r w:rsidR="00AD2D38">
              <w:rPr>
                <w:b/>
                <w:i/>
              </w:rPr>
              <w:t>Kabelová průchodka průměru 80mm a kabelový kanál pod stolovou deskou jsou součástí výrobku. Uzamykání lze sladit na jeden typ klíče. Lze kotvit k </w:t>
            </w:r>
            <w:proofErr w:type="spellStart"/>
            <w:r w:rsidR="00AD2D38">
              <w:rPr>
                <w:b/>
                <w:i/>
              </w:rPr>
              <w:t>podlaze.</w:t>
            </w:r>
            <w:proofErr w:type="spellEnd"/>
          </w:p>
          <w:p w:rsidR="0059099C" w:rsidRPr="00D71DC2" w:rsidRDefault="0059099C" w:rsidP="007C7EB6">
            <w:pPr>
              <w:jc w:val="both"/>
              <w:rPr>
                <w:b/>
                <w:i/>
                <w:highlight w:val="yellow"/>
              </w:rPr>
            </w:pPr>
          </w:p>
        </w:tc>
      </w:tr>
      <w:tr w:rsidR="000557A2" w:rsidTr="000557A2">
        <w:tc>
          <w:tcPr>
            <w:tcW w:w="1470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57A2" w:rsidRPr="00D71DC2" w:rsidRDefault="000557A2" w:rsidP="000557A2">
            <w:pPr>
              <w:jc w:val="center"/>
              <w:rPr>
                <w:b/>
                <w:i/>
                <w:highlight w:val="yellow"/>
              </w:rPr>
            </w:pPr>
            <w:r w:rsidRPr="000557A2">
              <w:rPr>
                <w:b/>
                <w:i/>
                <w:sz w:val="24"/>
              </w:rPr>
              <w:lastRenderedPageBreak/>
              <w:t>OSTATNÍ</w:t>
            </w:r>
          </w:p>
        </w:tc>
      </w:tr>
      <w:tr w:rsidR="00EB37B9" w:rsidTr="003B7495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EB37B9" w:rsidRDefault="00EA0D2C" w:rsidP="0028280E">
            <w:pPr>
              <w:jc w:val="center"/>
            </w:pPr>
            <w:r>
              <w:t>16.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EB37B9" w:rsidRDefault="00136E2E" w:rsidP="0028280E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Kontejner k učitelskému stolu</w:t>
            </w:r>
          </w:p>
          <w:p w:rsidR="00AB0CD4" w:rsidRPr="00AB0CD4" w:rsidRDefault="00AB0CD4" w:rsidP="0028280E">
            <w:pPr>
              <w:jc w:val="both"/>
              <w:rPr>
                <w:sz w:val="20"/>
                <w:szCs w:val="20"/>
              </w:rPr>
            </w:pPr>
            <w:r w:rsidRPr="00AB0CD4">
              <w:rPr>
                <w:sz w:val="20"/>
                <w:szCs w:val="20"/>
              </w:rPr>
              <w:t>doporučená specifikace:</w:t>
            </w:r>
          </w:p>
          <w:p w:rsidR="00136E2E" w:rsidRPr="00AB0CD4" w:rsidRDefault="00855104" w:rsidP="00AB0CD4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rozměry: např. 610x415x605 m</w:t>
            </w:r>
            <w:r w:rsidR="00AB0CD4">
              <w:rPr>
                <w:sz w:val="20"/>
                <w:szCs w:val="20"/>
              </w:rPr>
              <w:t>m</w:t>
            </w:r>
          </w:p>
          <w:p w:rsidR="005C743E" w:rsidRPr="00AB0CD4" w:rsidRDefault="005C743E" w:rsidP="00AB0CD4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AB0CD4">
              <w:rPr>
                <w:sz w:val="20"/>
                <w:szCs w:val="20"/>
              </w:rPr>
              <w:t>zásuvkový kontejner, 3 zásuvky stejné výšky v kolečkových výsuvech</w:t>
            </w:r>
          </w:p>
          <w:p w:rsidR="005C743E" w:rsidRPr="00AB0CD4" w:rsidRDefault="005C743E" w:rsidP="00AB0CD4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AB0CD4">
              <w:rPr>
                <w:sz w:val="20"/>
                <w:szCs w:val="20"/>
              </w:rPr>
              <w:t>horní zásuvka uzamykací</w:t>
            </w:r>
          </w:p>
          <w:p w:rsidR="005C743E" w:rsidRPr="00AB0CD4" w:rsidRDefault="005C743E" w:rsidP="00AB0CD4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AB0CD4">
              <w:rPr>
                <w:sz w:val="20"/>
                <w:szCs w:val="20"/>
              </w:rPr>
              <w:t>kovový, ocelový plech</w:t>
            </w:r>
          </w:p>
          <w:p w:rsidR="005C743E" w:rsidRPr="00AB0CD4" w:rsidRDefault="005C743E" w:rsidP="00AB0CD4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AB0CD4">
              <w:rPr>
                <w:sz w:val="20"/>
                <w:szCs w:val="20"/>
              </w:rPr>
              <w:t>na kolečkách</w:t>
            </w:r>
          </w:p>
          <w:p w:rsidR="00AB0CD4" w:rsidRPr="00AB0CD4" w:rsidRDefault="00AB0CD4" w:rsidP="00AB0CD4">
            <w:pPr>
              <w:jc w:val="both"/>
              <w:rPr>
                <w:sz w:val="20"/>
                <w:szCs w:val="20"/>
              </w:rPr>
            </w:pPr>
            <w:r w:rsidRPr="00AB0CD4">
              <w:rPr>
                <w:sz w:val="20"/>
                <w:szCs w:val="20"/>
              </w:rPr>
              <w:t xml:space="preserve">účel: </w:t>
            </w:r>
          </w:p>
          <w:p w:rsidR="005C743E" w:rsidRPr="003D15F5" w:rsidRDefault="00AB0CD4" w:rsidP="003D15F5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3D15F5">
              <w:rPr>
                <w:sz w:val="20"/>
                <w:szCs w:val="20"/>
              </w:rPr>
              <w:t>pro výuku žáků v základních a středních školách</w:t>
            </w:r>
          </w:p>
          <w:p w:rsidR="00AB0CD4" w:rsidRPr="00136E2E" w:rsidRDefault="00AB0CD4" w:rsidP="002828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B37B9" w:rsidRPr="00D52335" w:rsidRDefault="00276E64" w:rsidP="002F5463"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20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EB37B9" w:rsidRPr="00D71DC2" w:rsidRDefault="00D858C0" w:rsidP="0028280E">
            <w:pPr>
              <w:jc w:val="both"/>
              <w:rPr>
                <w:b/>
                <w:i/>
                <w:highlight w:val="yellow"/>
              </w:rPr>
            </w:pPr>
            <w:r w:rsidRPr="00D858C0">
              <w:rPr>
                <w:b/>
                <w:i/>
              </w:rPr>
              <w:t>Celokovový mobilní kontejner (vč. kovových boků a zásuvek) se 3 zásuvkami, centrální uzamykání. Rozměry: 540x420x525 mm</w:t>
            </w:r>
          </w:p>
        </w:tc>
      </w:tr>
      <w:tr w:rsidR="005C743E" w:rsidTr="003B7495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5C743E" w:rsidRDefault="00EA0D2C" w:rsidP="0028280E">
            <w:pPr>
              <w:jc w:val="center"/>
            </w:pPr>
            <w:r>
              <w:t>17.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5C743E" w:rsidRDefault="005C743E" w:rsidP="0028280E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Nástěnná skříňka</w:t>
            </w:r>
          </w:p>
          <w:p w:rsidR="00AB0CD4" w:rsidRDefault="00AB0CD4" w:rsidP="002828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doporučená specifikace:</w:t>
            </w:r>
          </w:p>
          <w:p w:rsidR="005C743E" w:rsidRPr="00AB0CD4" w:rsidRDefault="00AB0CD4" w:rsidP="00AB0CD4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rozměry např. </w:t>
            </w:r>
            <w:r w:rsidR="00894D4B" w:rsidRPr="00AB0CD4">
              <w:rPr>
                <w:sz w:val="20"/>
                <w:szCs w:val="20"/>
              </w:rPr>
              <w:t>š90</w:t>
            </w:r>
            <w:r>
              <w:rPr>
                <w:sz w:val="20"/>
                <w:szCs w:val="20"/>
              </w:rPr>
              <w:t>0</w:t>
            </w:r>
            <w:r w:rsidR="00894D4B" w:rsidRPr="00AB0CD4">
              <w:rPr>
                <w:sz w:val="20"/>
                <w:szCs w:val="20"/>
              </w:rPr>
              <w:t>x32</w:t>
            </w:r>
            <w:r>
              <w:rPr>
                <w:sz w:val="20"/>
                <w:szCs w:val="20"/>
              </w:rPr>
              <w:t>0</w:t>
            </w:r>
            <w:r w:rsidR="00894D4B" w:rsidRPr="00AB0CD4">
              <w:rPr>
                <w:sz w:val="20"/>
                <w:szCs w:val="20"/>
              </w:rPr>
              <w:t>x60</w:t>
            </w:r>
            <w:r>
              <w:rPr>
                <w:sz w:val="20"/>
                <w:szCs w:val="20"/>
              </w:rPr>
              <w:t>O m</w:t>
            </w:r>
            <w:r w:rsidR="00894D4B" w:rsidRPr="00AB0CD4">
              <w:rPr>
                <w:sz w:val="20"/>
                <w:szCs w:val="20"/>
              </w:rPr>
              <w:t>m</w:t>
            </w:r>
          </w:p>
          <w:p w:rsidR="00894D4B" w:rsidRPr="00AB0CD4" w:rsidRDefault="00894D4B" w:rsidP="00AB0CD4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AB0CD4">
              <w:rPr>
                <w:sz w:val="20"/>
                <w:szCs w:val="20"/>
              </w:rPr>
              <w:lastRenderedPageBreak/>
              <w:t>laminovaná dřevotříska</w:t>
            </w:r>
          </w:p>
          <w:p w:rsidR="00894D4B" w:rsidRPr="00AB0CD4" w:rsidRDefault="00894D4B" w:rsidP="00AB0CD4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AB0CD4">
              <w:rPr>
                <w:sz w:val="20"/>
                <w:szCs w:val="20"/>
              </w:rPr>
              <w:t>tloušťka 18 mm</w:t>
            </w:r>
          </w:p>
          <w:p w:rsidR="00894D4B" w:rsidRDefault="00894D4B" w:rsidP="00AB0CD4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AB0CD4">
              <w:rPr>
                <w:sz w:val="20"/>
                <w:szCs w:val="20"/>
              </w:rPr>
              <w:t>záda skříňky jednostranná lakovaná dřevovláknitá deska</w:t>
            </w:r>
          </w:p>
          <w:p w:rsidR="00AB0CD4" w:rsidRPr="00AB0CD4" w:rsidRDefault="00AB0CD4" w:rsidP="00AB0CD4">
            <w:pPr>
              <w:jc w:val="both"/>
              <w:rPr>
                <w:sz w:val="20"/>
                <w:szCs w:val="20"/>
              </w:rPr>
            </w:pPr>
            <w:r w:rsidRPr="00AB0CD4">
              <w:rPr>
                <w:sz w:val="20"/>
                <w:szCs w:val="20"/>
              </w:rPr>
              <w:t xml:space="preserve">účel: </w:t>
            </w:r>
          </w:p>
          <w:p w:rsidR="00AB0CD4" w:rsidRPr="003D15F5" w:rsidRDefault="00AB0CD4" w:rsidP="003D15F5">
            <w:pPr>
              <w:pStyle w:val="Odstavecseseznamem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3D15F5">
              <w:rPr>
                <w:sz w:val="20"/>
                <w:szCs w:val="20"/>
              </w:rPr>
              <w:t>pro výuku žáků v základních a středních školách</w:t>
            </w:r>
          </w:p>
          <w:p w:rsidR="00AB0CD4" w:rsidRPr="00AB0CD4" w:rsidRDefault="00AB0CD4" w:rsidP="00AB0C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C743E" w:rsidRPr="00D52335" w:rsidRDefault="00276E64" w:rsidP="002F5463"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lastRenderedPageBreak/>
              <w:t>15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5C743E" w:rsidRPr="00D71DC2" w:rsidRDefault="00D858C0" w:rsidP="0028280E">
            <w:pPr>
              <w:jc w:val="both"/>
              <w:rPr>
                <w:b/>
                <w:i/>
                <w:highlight w:val="yellow"/>
              </w:rPr>
            </w:pPr>
            <w:bookmarkStart w:id="0" w:name="_GoBack"/>
            <w:bookmarkEnd w:id="0"/>
            <w:r w:rsidRPr="00D858C0">
              <w:rPr>
                <w:b/>
                <w:i/>
              </w:rPr>
              <w:t xml:space="preserve">Nástěnná skříňka vyrobena z LTD tloušťky 18 mm, hrana ABS 2 mm, vyrobeno v požadovaných rozměrech. Šířka 900 mm, výška 320 mm a </w:t>
            </w:r>
            <w:r w:rsidRPr="00D858C0">
              <w:rPr>
                <w:b/>
                <w:i/>
              </w:rPr>
              <w:lastRenderedPageBreak/>
              <w:t>hloubka 600 mm. Včetně závěsného kování.</w:t>
            </w:r>
          </w:p>
        </w:tc>
      </w:tr>
    </w:tbl>
    <w:p w:rsidR="0095753A" w:rsidRPr="00CA0D96" w:rsidRDefault="0095753A" w:rsidP="0095753A">
      <w:pPr>
        <w:rPr>
          <w:i/>
        </w:rPr>
      </w:pPr>
      <w:r w:rsidRPr="00CA0D96">
        <w:rPr>
          <w:i/>
        </w:rPr>
        <w:lastRenderedPageBreak/>
        <w:t>Další informace k nabízeným dodávkám (nepovinně):</w:t>
      </w:r>
    </w:p>
    <w:p w:rsidR="0095753A" w:rsidRDefault="0095753A" w:rsidP="0095753A"/>
    <w:p w:rsidR="000139B0" w:rsidRDefault="000139B0" w:rsidP="0095753A"/>
    <w:p w:rsidR="0095753A" w:rsidRDefault="0095753A" w:rsidP="00360638">
      <w:pPr>
        <w:ind w:left="360"/>
        <w:jc w:val="both"/>
      </w:pPr>
    </w:p>
    <w:tbl>
      <w:tblPr>
        <w:tblStyle w:val="Mkatabulky"/>
        <w:tblW w:w="14142" w:type="dxa"/>
        <w:tblLook w:val="04A0" w:firstRow="1" w:lastRow="0" w:firstColumn="1" w:lastColumn="0" w:noHBand="0" w:noVBand="1"/>
      </w:tblPr>
      <w:tblGrid>
        <w:gridCol w:w="668"/>
        <w:gridCol w:w="2275"/>
        <w:gridCol w:w="1098"/>
        <w:gridCol w:w="1232"/>
        <w:gridCol w:w="1797"/>
        <w:gridCol w:w="1798"/>
        <w:gridCol w:w="1133"/>
        <w:gridCol w:w="2070"/>
        <w:gridCol w:w="2071"/>
      </w:tblGrid>
      <w:tr w:rsidR="00D52335" w:rsidRPr="00204DE6" w:rsidTr="00894D4B">
        <w:tc>
          <w:tcPr>
            <w:tcW w:w="14142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52335" w:rsidRPr="00204DE6" w:rsidRDefault="00D52335" w:rsidP="00894D4B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 w:rsidRPr="00204DE6">
              <w:rPr>
                <w:b/>
                <w:sz w:val="28"/>
                <w:szCs w:val="28"/>
              </w:rPr>
              <w:t>NABÍDKOVÁ CENA JEDNOTLIVÝCH POLOŽEK</w:t>
            </w:r>
          </w:p>
        </w:tc>
      </w:tr>
      <w:tr w:rsidR="00D52335" w:rsidRPr="00204DE6" w:rsidTr="00894D4B">
        <w:tc>
          <w:tcPr>
            <w:tcW w:w="6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52335" w:rsidRPr="00204DE6" w:rsidRDefault="00D52335" w:rsidP="00894D4B">
            <w:pPr>
              <w:pStyle w:val="Bezmezer"/>
              <w:jc w:val="center"/>
              <w:rPr>
                <w:b/>
                <w:i/>
                <w:sz w:val="18"/>
                <w:szCs w:val="18"/>
              </w:rPr>
            </w:pPr>
            <w:r w:rsidRPr="00204DE6">
              <w:rPr>
                <w:b/>
                <w:i/>
                <w:sz w:val="18"/>
                <w:szCs w:val="18"/>
              </w:rPr>
              <w:t>Číslo</w:t>
            </w:r>
          </w:p>
        </w:tc>
        <w:tc>
          <w:tcPr>
            <w:tcW w:w="337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52335" w:rsidRPr="00204DE6" w:rsidRDefault="00D52335" w:rsidP="00894D4B">
            <w:pPr>
              <w:pStyle w:val="Bezmezer"/>
              <w:jc w:val="center"/>
              <w:rPr>
                <w:b/>
                <w:i/>
                <w:sz w:val="18"/>
                <w:szCs w:val="18"/>
              </w:rPr>
            </w:pPr>
            <w:r w:rsidRPr="00204DE6">
              <w:rPr>
                <w:b/>
                <w:i/>
                <w:sz w:val="18"/>
                <w:szCs w:val="18"/>
              </w:rPr>
              <w:t>Položka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52335" w:rsidRPr="00204DE6" w:rsidRDefault="00D52335" w:rsidP="00894D4B">
            <w:pPr>
              <w:pStyle w:val="Bezmezer"/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b/>
                <w:i/>
                <w:sz w:val="18"/>
                <w:szCs w:val="18"/>
              </w:rPr>
              <w:t>Předp</w:t>
            </w:r>
            <w:proofErr w:type="spellEnd"/>
            <w:r>
              <w:rPr>
                <w:b/>
                <w:i/>
                <w:sz w:val="18"/>
                <w:szCs w:val="18"/>
              </w:rPr>
              <w:t>. p</w:t>
            </w:r>
            <w:r w:rsidRPr="00204DE6">
              <w:rPr>
                <w:b/>
                <w:i/>
                <w:sz w:val="18"/>
                <w:szCs w:val="18"/>
              </w:rPr>
              <w:t>očet ks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52335" w:rsidRPr="00204DE6" w:rsidRDefault="00D52335" w:rsidP="00894D4B">
            <w:pPr>
              <w:pStyle w:val="Bezmezer"/>
              <w:jc w:val="center"/>
              <w:rPr>
                <w:b/>
                <w:i/>
                <w:sz w:val="18"/>
                <w:szCs w:val="18"/>
              </w:rPr>
            </w:pPr>
            <w:r w:rsidRPr="00204DE6">
              <w:rPr>
                <w:b/>
                <w:i/>
                <w:sz w:val="18"/>
                <w:szCs w:val="18"/>
              </w:rPr>
              <w:t>Cena za 1 ks v Kč bez DPH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52335" w:rsidRPr="00204DE6" w:rsidRDefault="00D52335" w:rsidP="00894D4B">
            <w:pPr>
              <w:pStyle w:val="Bezmezer"/>
              <w:jc w:val="center"/>
              <w:rPr>
                <w:b/>
                <w:i/>
                <w:sz w:val="18"/>
                <w:szCs w:val="18"/>
              </w:rPr>
            </w:pPr>
            <w:r w:rsidRPr="00204DE6">
              <w:rPr>
                <w:b/>
                <w:i/>
                <w:sz w:val="18"/>
                <w:szCs w:val="18"/>
              </w:rPr>
              <w:t>Cena za 1 ks v Kč vč. DPH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52335" w:rsidRPr="00204DE6" w:rsidRDefault="00D52335" w:rsidP="00894D4B">
            <w:pPr>
              <w:pStyle w:val="Bezmezer"/>
              <w:jc w:val="center"/>
              <w:rPr>
                <w:b/>
                <w:i/>
                <w:sz w:val="18"/>
                <w:szCs w:val="18"/>
              </w:rPr>
            </w:pPr>
            <w:r w:rsidRPr="00204DE6">
              <w:rPr>
                <w:b/>
                <w:i/>
                <w:sz w:val="18"/>
                <w:szCs w:val="18"/>
              </w:rPr>
              <w:t>DPH v %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52335" w:rsidRPr="00204DE6" w:rsidRDefault="00D52335" w:rsidP="00894D4B">
            <w:pPr>
              <w:pStyle w:val="Bezmezer"/>
              <w:jc w:val="center"/>
              <w:rPr>
                <w:b/>
                <w:i/>
                <w:sz w:val="18"/>
                <w:szCs w:val="18"/>
              </w:rPr>
            </w:pPr>
            <w:r w:rsidRPr="00204DE6">
              <w:rPr>
                <w:b/>
                <w:i/>
                <w:sz w:val="18"/>
                <w:szCs w:val="18"/>
              </w:rPr>
              <w:t>Cena za všechny ks v Kč bez DPH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52335" w:rsidRPr="00204DE6" w:rsidRDefault="00D52335" w:rsidP="00894D4B">
            <w:pPr>
              <w:pStyle w:val="Bezmezer"/>
              <w:jc w:val="center"/>
              <w:rPr>
                <w:b/>
                <w:i/>
                <w:sz w:val="18"/>
                <w:szCs w:val="18"/>
              </w:rPr>
            </w:pPr>
            <w:r w:rsidRPr="00204DE6">
              <w:rPr>
                <w:b/>
                <w:i/>
                <w:sz w:val="18"/>
                <w:szCs w:val="18"/>
              </w:rPr>
              <w:t xml:space="preserve">Cena za všechny ks v Kč </w:t>
            </w:r>
            <w:r>
              <w:rPr>
                <w:b/>
                <w:i/>
                <w:sz w:val="18"/>
                <w:szCs w:val="18"/>
              </w:rPr>
              <w:t>vč.</w:t>
            </w:r>
            <w:r w:rsidRPr="00204DE6">
              <w:rPr>
                <w:b/>
                <w:i/>
                <w:sz w:val="18"/>
                <w:szCs w:val="18"/>
              </w:rPr>
              <w:t xml:space="preserve"> DPH</w:t>
            </w:r>
          </w:p>
        </w:tc>
      </w:tr>
      <w:tr w:rsidR="00D52335" w:rsidRPr="00204DE6" w:rsidTr="00894D4B">
        <w:tc>
          <w:tcPr>
            <w:tcW w:w="14142" w:type="dxa"/>
            <w:gridSpan w:val="9"/>
            <w:shd w:val="clear" w:color="auto" w:fill="D9D9D9" w:themeFill="background1" w:themeFillShade="D9"/>
          </w:tcPr>
          <w:p w:rsidR="00D52335" w:rsidRPr="00204DE6" w:rsidRDefault="000557A2" w:rsidP="00894D4B">
            <w:pPr>
              <w:pStyle w:val="Bezmezer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ŽIDLE</w:t>
            </w:r>
          </w:p>
        </w:tc>
      </w:tr>
      <w:tr w:rsidR="00D52335" w:rsidRPr="00994E20" w:rsidTr="00894D4B">
        <w:tc>
          <w:tcPr>
            <w:tcW w:w="668" w:type="dxa"/>
          </w:tcPr>
          <w:p w:rsidR="00D52335" w:rsidRPr="00D52335" w:rsidRDefault="00D52335" w:rsidP="00894D4B">
            <w:pPr>
              <w:pStyle w:val="Bezmezer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73" w:type="dxa"/>
            <w:gridSpan w:val="2"/>
          </w:tcPr>
          <w:p w:rsidR="00D52335" w:rsidRPr="00D52335" w:rsidRDefault="000557A2" w:rsidP="00894D4B">
            <w:pPr>
              <w:jc w:val="both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Žákovská židle obyčejná</w:t>
            </w:r>
          </w:p>
        </w:tc>
        <w:tc>
          <w:tcPr>
            <w:tcW w:w="1232" w:type="dxa"/>
            <w:vAlign w:val="center"/>
          </w:tcPr>
          <w:p w:rsidR="00D52335" w:rsidRPr="00D52335" w:rsidRDefault="00276E64" w:rsidP="00894D4B"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20</w:t>
            </w:r>
            <w:r w:rsidR="007A1738">
              <w:rPr>
                <w:rFonts w:ascii="Calibri" w:hAnsi="Calibri"/>
                <w:color w:val="FF0000"/>
              </w:rPr>
              <w:t>0</w:t>
            </w:r>
          </w:p>
        </w:tc>
        <w:tc>
          <w:tcPr>
            <w:tcW w:w="1797" w:type="dxa"/>
          </w:tcPr>
          <w:p w:rsidR="00D52335" w:rsidRPr="004F11A6" w:rsidRDefault="004F11A6" w:rsidP="00894D4B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 w:rsidRPr="004F11A6">
              <w:rPr>
                <w:b/>
                <w:sz w:val="20"/>
                <w:szCs w:val="20"/>
              </w:rPr>
              <w:t>822,00</w:t>
            </w:r>
          </w:p>
        </w:tc>
        <w:tc>
          <w:tcPr>
            <w:tcW w:w="1798" w:type="dxa"/>
          </w:tcPr>
          <w:p w:rsidR="00D52335" w:rsidRPr="004F11A6" w:rsidRDefault="004F11A6" w:rsidP="00894D4B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 w:rsidRPr="004F11A6">
              <w:rPr>
                <w:b/>
                <w:sz w:val="20"/>
                <w:szCs w:val="20"/>
              </w:rPr>
              <w:t>994,62</w:t>
            </w:r>
          </w:p>
        </w:tc>
        <w:tc>
          <w:tcPr>
            <w:tcW w:w="1133" w:type="dxa"/>
          </w:tcPr>
          <w:p w:rsidR="00D52335" w:rsidRPr="004F11A6" w:rsidRDefault="004F11A6" w:rsidP="00894D4B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4F11A6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070" w:type="dxa"/>
          </w:tcPr>
          <w:p w:rsidR="00D52335" w:rsidRPr="004F11A6" w:rsidRDefault="004F11A6" w:rsidP="00894D4B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 w:rsidRPr="004F11A6">
              <w:rPr>
                <w:b/>
                <w:sz w:val="20"/>
                <w:szCs w:val="20"/>
              </w:rPr>
              <w:t>164400,00</w:t>
            </w:r>
          </w:p>
        </w:tc>
        <w:tc>
          <w:tcPr>
            <w:tcW w:w="2071" w:type="dxa"/>
          </w:tcPr>
          <w:p w:rsidR="00D52335" w:rsidRPr="004F11A6" w:rsidRDefault="004F11A6" w:rsidP="00894D4B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 w:rsidRPr="004F11A6">
              <w:rPr>
                <w:b/>
                <w:sz w:val="20"/>
                <w:szCs w:val="20"/>
              </w:rPr>
              <w:t>198924,00</w:t>
            </w:r>
          </w:p>
        </w:tc>
      </w:tr>
      <w:tr w:rsidR="00D52335" w:rsidRPr="00994E20" w:rsidTr="00894D4B">
        <w:tc>
          <w:tcPr>
            <w:tcW w:w="668" w:type="dxa"/>
          </w:tcPr>
          <w:p w:rsidR="00D52335" w:rsidRPr="00D52335" w:rsidRDefault="00D52335" w:rsidP="00894D4B">
            <w:pPr>
              <w:pStyle w:val="Bezmezer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73" w:type="dxa"/>
            <w:gridSpan w:val="2"/>
          </w:tcPr>
          <w:p w:rsidR="00D52335" w:rsidRPr="00D52335" w:rsidRDefault="000557A2" w:rsidP="00894D4B">
            <w:pPr>
              <w:jc w:val="both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Studentská židle</w:t>
            </w:r>
          </w:p>
        </w:tc>
        <w:tc>
          <w:tcPr>
            <w:tcW w:w="1232" w:type="dxa"/>
            <w:vAlign w:val="center"/>
          </w:tcPr>
          <w:p w:rsidR="00D52335" w:rsidRPr="00D52335" w:rsidRDefault="00276E64" w:rsidP="007A1738"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4</w:t>
            </w:r>
            <w:r w:rsidR="007A1738">
              <w:rPr>
                <w:rFonts w:ascii="Calibri" w:hAnsi="Calibri"/>
                <w:color w:val="FF0000"/>
              </w:rPr>
              <w:t>00</w:t>
            </w:r>
          </w:p>
        </w:tc>
        <w:tc>
          <w:tcPr>
            <w:tcW w:w="1797" w:type="dxa"/>
          </w:tcPr>
          <w:p w:rsidR="00D52335" w:rsidRPr="004F11A6" w:rsidRDefault="004F11A6" w:rsidP="00894D4B">
            <w:pPr>
              <w:pStyle w:val="Bezmezer"/>
              <w:jc w:val="center"/>
              <w:rPr>
                <w:b/>
                <w:i/>
                <w:sz w:val="20"/>
                <w:szCs w:val="20"/>
              </w:rPr>
            </w:pPr>
            <w:r w:rsidRPr="004F11A6">
              <w:rPr>
                <w:b/>
                <w:sz w:val="20"/>
                <w:szCs w:val="20"/>
              </w:rPr>
              <w:t>822,00</w:t>
            </w:r>
          </w:p>
        </w:tc>
        <w:tc>
          <w:tcPr>
            <w:tcW w:w="1798" w:type="dxa"/>
          </w:tcPr>
          <w:p w:rsidR="00D52335" w:rsidRPr="004F11A6" w:rsidRDefault="004F11A6" w:rsidP="00894D4B">
            <w:pPr>
              <w:pStyle w:val="Bezmezer"/>
              <w:jc w:val="center"/>
              <w:rPr>
                <w:b/>
                <w:i/>
                <w:sz w:val="20"/>
                <w:szCs w:val="20"/>
              </w:rPr>
            </w:pPr>
            <w:r w:rsidRPr="004F11A6">
              <w:rPr>
                <w:b/>
                <w:sz w:val="20"/>
                <w:szCs w:val="20"/>
              </w:rPr>
              <w:t>994,62</w:t>
            </w:r>
          </w:p>
        </w:tc>
        <w:tc>
          <w:tcPr>
            <w:tcW w:w="1133" w:type="dxa"/>
          </w:tcPr>
          <w:p w:rsidR="00D52335" w:rsidRPr="004F11A6" w:rsidRDefault="004F11A6" w:rsidP="00894D4B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070" w:type="dxa"/>
          </w:tcPr>
          <w:p w:rsidR="00D52335" w:rsidRPr="004F11A6" w:rsidRDefault="004F11A6" w:rsidP="00894D4B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 w:rsidRPr="004F11A6">
              <w:rPr>
                <w:b/>
                <w:sz w:val="20"/>
                <w:szCs w:val="20"/>
              </w:rPr>
              <w:t>328800,00</w:t>
            </w:r>
          </w:p>
        </w:tc>
        <w:tc>
          <w:tcPr>
            <w:tcW w:w="2071" w:type="dxa"/>
          </w:tcPr>
          <w:p w:rsidR="00D52335" w:rsidRPr="004F11A6" w:rsidRDefault="004F11A6" w:rsidP="00894D4B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 w:rsidRPr="004F11A6">
              <w:rPr>
                <w:b/>
                <w:sz w:val="20"/>
                <w:szCs w:val="20"/>
              </w:rPr>
              <w:t>397848,00</w:t>
            </w:r>
          </w:p>
        </w:tc>
      </w:tr>
      <w:tr w:rsidR="00D52335" w:rsidRPr="00994E20" w:rsidTr="00894D4B">
        <w:tc>
          <w:tcPr>
            <w:tcW w:w="668" w:type="dxa"/>
          </w:tcPr>
          <w:p w:rsidR="00D52335" w:rsidRPr="00D52335" w:rsidRDefault="00D52335" w:rsidP="00894D4B">
            <w:pPr>
              <w:pStyle w:val="Bezmezer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73" w:type="dxa"/>
            <w:gridSpan w:val="2"/>
          </w:tcPr>
          <w:p w:rsidR="00D52335" w:rsidRPr="00D52335" w:rsidRDefault="000557A2" w:rsidP="00894D4B">
            <w:pPr>
              <w:jc w:val="both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Židle ke stolům polohovatelná</w:t>
            </w:r>
          </w:p>
        </w:tc>
        <w:tc>
          <w:tcPr>
            <w:tcW w:w="1232" w:type="dxa"/>
            <w:vAlign w:val="center"/>
          </w:tcPr>
          <w:p w:rsidR="00D52335" w:rsidRPr="00D52335" w:rsidRDefault="007A1738" w:rsidP="00894D4B"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10</w:t>
            </w:r>
          </w:p>
        </w:tc>
        <w:tc>
          <w:tcPr>
            <w:tcW w:w="1797" w:type="dxa"/>
          </w:tcPr>
          <w:p w:rsidR="00D52335" w:rsidRPr="004F11A6" w:rsidRDefault="004F11A6" w:rsidP="004F11A6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 w:rsidRPr="004F11A6">
              <w:rPr>
                <w:b/>
                <w:sz w:val="20"/>
                <w:szCs w:val="20"/>
              </w:rPr>
              <w:t>3196,00</w:t>
            </w:r>
          </w:p>
        </w:tc>
        <w:tc>
          <w:tcPr>
            <w:tcW w:w="1798" w:type="dxa"/>
          </w:tcPr>
          <w:p w:rsidR="00D52335" w:rsidRPr="004F11A6" w:rsidRDefault="004F11A6" w:rsidP="00894D4B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 w:rsidRPr="004F11A6">
              <w:rPr>
                <w:b/>
                <w:sz w:val="20"/>
                <w:szCs w:val="20"/>
              </w:rPr>
              <w:t>3867,16</w:t>
            </w:r>
          </w:p>
        </w:tc>
        <w:tc>
          <w:tcPr>
            <w:tcW w:w="1133" w:type="dxa"/>
          </w:tcPr>
          <w:p w:rsidR="00D52335" w:rsidRPr="004F11A6" w:rsidRDefault="004F11A6" w:rsidP="00894D4B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070" w:type="dxa"/>
          </w:tcPr>
          <w:p w:rsidR="00D52335" w:rsidRPr="004F11A6" w:rsidRDefault="004F11A6" w:rsidP="00894D4B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 w:rsidRPr="004F11A6">
              <w:rPr>
                <w:b/>
                <w:sz w:val="20"/>
                <w:szCs w:val="20"/>
              </w:rPr>
              <w:t>31960,00</w:t>
            </w:r>
          </w:p>
        </w:tc>
        <w:tc>
          <w:tcPr>
            <w:tcW w:w="2071" w:type="dxa"/>
          </w:tcPr>
          <w:p w:rsidR="00D52335" w:rsidRPr="004F11A6" w:rsidRDefault="004F11A6" w:rsidP="00894D4B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 w:rsidRPr="004F11A6">
              <w:rPr>
                <w:b/>
                <w:sz w:val="20"/>
                <w:szCs w:val="20"/>
              </w:rPr>
              <w:t>38671,60</w:t>
            </w:r>
          </w:p>
        </w:tc>
      </w:tr>
      <w:tr w:rsidR="00D52335" w:rsidRPr="00994E20" w:rsidTr="00894D4B">
        <w:tc>
          <w:tcPr>
            <w:tcW w:w="668" w:type="dxa"/>
          </w:tcPr>
          <w:p w:rsidR="00D52335" w:rsidRPr="00D52335" w:rsidRDefault="00D52335" w:rsidP="00894D4B">
            <w:pPr>
              <w:pStyle w:val="Bezmezer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373" w:type="dxa"/>
            <w:gridSpan w:val="2"/>
          </w:tcPr>
          <w:p w:rsidR="00D52335" w:rsidRPr="00D52335" w:rsidRDefault="000557A2" w:rsidP="00894D4B">
            <w:pPr>
              <w:jc w:val="both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Židle ke katedře (učitelská židle)</w:t>
            </w:r>
          </w:p>
        </w:tc>
        <w:tc>
          <w:tcPr>
            <w:tcW w:w="1232" w:type="dxa"/>
            <w:vAlign w:val="center"/>
          </w:tcPr>
          <w:p w:rsidR="00D52335" w:rsidRPr="00D52335" w:rsidRDefault="00276E64" w:rsidP="00894D4B"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3</w:t>
            </w:r>
            <w:r w:rsidR="007A1738">
              <w:rPr>
                <w:rFonts w:ascii="Calibri" w:hAnsi="Calibri"/>
                <w:color w:val="FF0000"/>
              </w:rPr>
              <w:t>0</w:t>
            </w:r>
          </w:p>
        </w:tc>
        <w:tc>
          <w:tcPr>
            <w:tcW w:w="1797" w:type="dxa"/>
          </w:tcPr>
          <w:p w:rsidR="00D52335" w:rsidRPr="004F11A6" w:rsidRDefault="004F11A6" w:rsidP="00894D4B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 w:rsidRPr="004F11A6">
              <w:rPr>
                <w:b/>
                <w:sz w:val="20"/>
                <w:szCs w:val="20"/>
              </w:rPr>
              <w:t>1453,00</w:t>
            </w:r>
          </w:p>
        </w:tc>
        <w:tc>
          <w:tcPr>
            <w:tcW w:w="1798" w:type="dxa"/>
          </w:tcPr>
          <w:p w:rsidR="00D52335" w:rsidRPr="004F11A6" w:rsidRDefault="004F11A6" w:rsidP="00894D4B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 w:rsidRPr="004F11A6">
              <w:rPr>
                <w:b/>
                <w:sz w:val="20"/>
                <w:szCs w:val="20"/>
              </w:rPr>
              <w:t>1758,13</w:t>
            </w:r>
          </w:p>
        </w:tc>
        <w:tc>
          <w:tcPr>
            <w:tcW w:w="1133" w:type="dxa"/>
          </w:tcPr>
          <w:p w:rsidR="00D52335" w:rsidRPr="004F11A6" w:rsidRDefault="004F11A6" w:rsidP="00894D4B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070" w:type="dxa"/>
          </w:tcPr>
          <w:p w:rsidR="00D52335" w:rsidRPr="004F11A6" w:rsidRDefault="004F11A6" w:rsidP="00894D4B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 w:rsidRPr="004F11A6">
              <w:rPr>
                <w:b/>
                <w:sz w:val="20"/>
                <w:szCs w:val="20"/>
              </w:rPr>
              <w:t>43590,00</w:t>
            </w:r>
          </w:p>
        </w:tc>
        <w:tc>
          <w:tcPr>
            <w:tcW w:w="2071" w:type="dxa"/>
          </w:tcPr>
          <w:p w:rsidR="00D52335" w:rsidRPr="004F11A6" w:rsidRDefault="004F11A6" w:rsidP="00894D4B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 w:rsidRPr="004F11A6">
              <w:rPr>
                <w:b/>
                <w:sz w:val="20"/>
                <w:szCs w:val="20"/>
              </w:rPr>
              <w:t>52743,90</w:t>
            </w:r>
          </w:p>
        </w:tc>
      </w:tr>
      <w:tr w:rsidR="00D52335" w:rsidRPr="00994E20" w:rsidTr="00894D4B">
        <w:tc>
          <w:tcPr>
            <w:tcW w:w="668" w:type="dxa"/>
          </w:tcPr>
          <w:p w:rsidR="00D52335" w:rsidRPr="00D52335" w:rsidRDefault="00D52335" w:rsidP="00894D4B">
            <w:pPr>
              <w:pStyle w:val="Bezmezer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373" w:type="dxa"/>
            <w:gridSpan w:val="2"/>
          </w:tcPr>
          <w:p w:rsidR="00D52335" w:rsidRPr="00D52335" w:rsidRDefault="000557A2" w:rsidP="00894D4B">
            <w:pPr>
              <w:jc w:val="both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Židle k počítačovému stolu</w:t>
            </w:r>
          </w:p>
        </w:tc>
        <w:tc>
          <w:tcPr>
            <w:tcW w:w="1232" w:type="dxa"/>
            <w:vAlign w:val="center"/>
          </w:tcPr>
          <w:p w:rsidR="00D52335" w:rsidRPr="00D52335" w:rsidRDefault="007A1738" w:rsidP="00894D4B"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15</w:t>
            </w:r>
          </w:p>
        </w:tc>
        <w:tc>
          <w:tcPr>
            <w:tcW w:w="1797" w:type="dxa"/>
          </w:tcPr>
          <w:p w:rsidR="00D52335" w:rsidRPr="004F11A6" w:rsidRDefault="004F11A6" w:rsidP="00894D4B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 w:rsidRPr="004F11A6">
              <w:rPr>
                <w:b/>
                <w:sz w:val="20"/>
                <w:szCs w:val="20"/>
              </w:rPr>
              <w:t>1931,00</w:t>
            </w:r>
          </w:p>
        </w:tc>
        <w:tc>
          <w:tcPr>
            <w:tcW w:w="1798" w:type="dxa"/>
          </w:tcPr>
          <w:p w:rsidR="00D52335" w:rsidRPr="004F11A6" w:rsidRDefault="004F11A6" w:rsidP="00894D4B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 w:rsidRPr="004F11A6">
              <w:rPr>
                <w:b/>
                <w:sz w:val="20"/>
                <w:szCs w:val="20"/>
              </w:rPr>
              <w:t>2336,51</w:t>
            </w:r>
          </w:p>
        </w:tc>
        <w:tc>
          <w:tcPr>
            <w:tcW w:w="1133" w:type="dxa"/>
          </w:tcPr>
          <w:p w:rsidR="00D52335" w:rsidRPr="004F11A6" w:rsidRDefault="004F11A6" w:rsidP="00894D4B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070" w:type="dxa"/>
          </w:tcPr>
          <w:p w:rsidR="00D52335" w:rsidRPr="004F11A6" w:rsidRDefault="004F11A6" w:rsidP="00894D4B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 w:rsidRPr="004F11A6">
              <w:rPr>
                <w:b/>
                <w:sz w:val="20"/>
                <w:szCs w:val="20"/>
              </w:rPr>
              <w:t>28965,00</w:t>
            </w:r>
          </w:p>
        </w:tc>
        <w:tc>
          <w:tcPr>
            <w:tcW w:w="2071" w:type="dxa"/>
          </w:tcPr>
          <w:p w:rsidR="00D52335" w:rsidRPr="004F11A6" w:rsidRDefault="004F11A6" w:rsidP="00894D4B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 w:rsidRPr="004F11A6">
              <w:rPr>
                <w:b/>
                <w:sz w:val="20"/>
                <w:szCs w:val="20"/>
              </w:rPr>
              <w:t>35047,65</w:t>
            </w:r>
          </w:p>
        </w:tc>
      </w:tr>
      <w:tr w:rsidR="00D52335" w:rsidRPr="00204DE6" w:rsidTr="00894D4B">
        <w:tc>
          <w:tcPr>
            <w:tcW w:w="14142" w:type="dxa"/>
            <w:gridSpan w:val="9"/>
            <w:shd w:val="clear" w:color="auto" w:fill="D9D9D9" w:themeFill="background1" w:themeFillShade="D9"/>
          </w:tcPr>
          <w:p w:rsidR="00D52335" w:rsidRPr="00204DE6" w:rsidRDefault="000557A2" w:rsidP="00894D4B">
            <w:pPr>
              <w:pStyle w:val="Bezmezer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STOLY</w:t>
            </w:r>
          </w:p>
        </w:tc>
      </w:tr>
      <w:tr w:rsidR="00D52335" w:rsidRPr="00994E20" w:rsidTr="00894D4B">
        <w:tc>
          <w:tcPr>
            <w:tcW w:w="668" w:type="dxa"/>
          </w:tcPr>
          <w:p w:rsidR="00D52335" w:rsidRPr="00D52335" w:rsidRDefault="000557A2" w:rsidP="00894D4B">
            <w:pPr>
              <w:pStyle w:val="Bezmezer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373" w:type="dxa"/>
            <w:gridSpan w:val="2"/>
          </w:tcPr>
          <w:p w:rsidR="00D52335" w:rsidRPr="00D52335" w:rsidRDefault="000557A2" w:rsidP="00894D4B">
            <w:pPr>
              <w:jc w:val="both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Žákovský stůl dvoumístný</w:t>
            </w:r>
          </w:p>
        </w:tc>
        <w:tc>
          <w:tcPr>
            <w:tcW w:w="1232" w:type="dxa"/>
            <w:vAlign w:val="center"/>
          </w:tcPr>
          <w:p w:rsidR="00D52335" w:rsidRPr="00D52335" w:rsidRDefault="007A1738" w:rsidP="00894D4B"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30</w:t>
            </w:r>
          </w:p>
        </w:tc>
        <w:tc>
          <w:tcPr>
            <w:tcW w:w="1797" w:type="dxa"/>
          </w:tcPr>
          <w:p w:rsidR="00D52335" w:rsidRPr="002778B8" w:rsidRDefault="002778B8" w:rsidP="00894D4B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 w:rsidRPr="002778B8">
              <w:rPr>
                <w:b/>
                <w:sz w:val="20"/>
                <w:szCs w:val="20"/>
              </w:rPr>
              <w:t>2642,00</w:t>
            </w:r>
          </w:p>
        </w:tc>
        <w:tc>
          <w:tcPr>
            <w:tcW w:w="1798" w:type="dxa"/>
          </w:tcPr>
          <w:p w:rsidR="00D52335" w:rsidRPr="002778B8" w:rsidRDefault="002778B8" w:rsidP="00894D4B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 w:rsidRPr="002778B8">
              <w:rPr>
                <w:b/>
                <w:sz w:val="20"/>
                <w:szCs w:val="20"/>
              </w:rPr>
              <w:t>3196,82</w:t>
            </w:r>
          </w:p>
        </w:tc>
        <w:tc>
          <w:tcPr>
            <w:tcW w:w="1133" w:type="dxa"/>
          </w:tcPr>
          <w:p w:rsidR="00D52335" w:rsidRPr="002778B8" w:rsidRDefault="004F11A6" w:rsidP="00894D4B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 w:rsidRPr="002778B8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2070" w:type="dxa"/>
          </w:tcPr>
          <w:p w:rsidR="00D52335" w:rsidRPr="002778B8" w:rsidRDefault="002778B8" w:rsidP="00894D4B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 w:rsidRPr="002778B8">
              <w:rPr>
                <w:b/>
                <w:sz w:val="20"/>
                <w:szCs w:val="20"/>
              </w:rPr>
              <w:t>79260,00</w:t>
            </w:r>
          </w:p>
        </w:tc>
        <w:tc>
          <w:tcPr>
            <w:tcW w:w="2071" w:type="dxa"/>
          </w:tcPr>
          <w:p w:rsidR="00D52335" w:rsidRPr="002778B8" w:rsidRDefault="002778B8" w:rsidP="00894D4B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 w:rsidRPr="002778B8">
              <w:rPr>
                <w:b/>
                <w:sz w:val="20"/>
                <w:szCs w:val="20"/>
              </w:rPr>
              <w:t>95904,60</w:t>
            </w:r>
          </w:p>
        </w:tc>
      </w:tr>
      <w:tr w:rsidR="00D52335" w:rsidRPr="00994E20" w:rsidTr="00894D4B">
        <w:tc>
          <w:tcPr>
            <w:tcW w:w="668" w:type="dxa"/>
          </w:tcPr>
          <w:p w:rsidR="00D52335" w:rsidRPr="00D52335" w:rsidRDefault="000557A2" w:rsidP="00894D4B">
            <w:pPr>
              <w:pStyle w:val="Bezmezer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373" w:type="dxa"/>
            <w:gridSpan w:val="2"/>
          </w:tcPr>
          <w:p w:rsidR="00D52335" w:rsidRPr="00D52335" w:rsidRDefault="000557A2" w:rsidP="00894D4B">
            <w:pPr>
              <w:jc w:val="both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Žákovský stůl jednomístný</w:t>
            </w:r>
          </w:p>
        </w:tc>
        <w:tc>
          <w:tcPr>
            <w:tcW w:w="1232" w:type="dxa"/>
            <w:vAlign w:val="center"/>
          </w:tcPr>
          <w:p w:rsidR="00D52335" w:rsidRPr="00D52335" w:rsidRDefault="007A1738" w:rsidP="00894D4B"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20</w:t>
            </w:r>
          </w:p>
        </w:tc>
        <w:tc>
          <w:tcPr>
            <w:tcW w:w="1797" w:type="dxa"/>
          </w:tcPr>
          <w:p w:rsidR="00D52335" w:rsidRPr="002778B8" w:rsidRDefault="002778B8" w:rsidP="00894D4B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 w:rsidRPr="002778B8">
              <w:rPr>
                <w:b/>
                <w:sz w:val="20"/>
                <w:szCs w:val="20"/>
              </w:rPr>
              <w:t>2065,00</w:t>
            </w:r>
          </w:p>
        </w:tc>
        <w:tc>
          <w:tcPr>
            <w:tcW w:w="1798" w:type="dxa"/>
          </w:tcPr>
          <w:p w:rsidR="00D52335" w:rsidRPr="002778B8" w:rsidRDefault="002778B8" w:rsidP="00894D4B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 w:rsidRPr="002778B8">
              <w:rPr>
                <w:b/>
                <w:sz w:val="20"/>
                <w:szCs w:val="20"/>
              </w:rPr>
              <w:t>2498,65</w:t>
            </w:r>
          </w:p>
        </w:tc>
        <w:tc>
          <w:tcPr>
            <w:tcW w:w="1133" w:type="dxa"/>
          </w:tcPr>
          <w:p w:rsidR="00D52335" w:rsidRPr="002778B8" w:rsidRDefault="004F11A6" w:rsidP="00894D4B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 w:rsidRPr="002778B8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2070" w:type="dxa"/>
          </w:tcPr>
          <w:p w:rsidR="00D52335" w:rsidRPr="002778B8" w:rsidRDefault="002778B8" w:rsidP="00894D4B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 w:rsidRPr="002778B8">
              <w:rPr>
                <w:b/>
                <w:sz w:val="20"/>
                <w:szCs w:val="20"/>
              </w:rPr>
              <w:t>41300,00</w:t>
            </w:r>
          </w:p>
        </w:tc>
        <w:tc>
          <w:tcPr>
            <w:tcW w:w="2071" w:type="dxa"/>
          </w:tcPr>
          <w:p w:rsidR="00D52335" w:rsidRPr="002778B8" w:rsidRDefault="002778B8" w:rsidP="00894D4B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 w:rsidRPr="002778B8">
              <w:rPr>
                <w:b/>
                <w:sz w:val="20"/>
                <w:szCs w:val="20"/>
              </w:rPr>
              <w:t>49973,00</w:t>
            </w:r>
          </w:p>
        </w:tc>
      </w:tr>
      <w:tr w:rsidR="00D52335" w:rsidRPr="00994E20" w:rsidTr="00894D4B">
        <w:tc>
          <w:tcPr>
            <w:tcW w:w="668" w:type="dxa"/>
          </w:tcPr>
          <w:p w:rsidR="00D52335" w:rsidRPr="00D52335" w:rsidRDefault="000557A2" w:rsidP="00894D4B">
            <w:pPr>
              <w:pStyle w:val="Bezmezer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373" w:type="dxa"/>
            <w:gridSpan w:val="2"/>
          </w:tcPr>
          <w:p w:rsidR="00D52335" w:rsidRPr="00D52335" w:rsidRDefault="000557A2" w:rsidP="00894D4B">
            <w:pPr>
              <w:jc w:val="both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Studentský stůl pro </w:t>
            </w:r>
            <w:proofErr w:type="gramStart"/>
            <w:r>
              <w:rPr>
                <w:rFonts w:ascii="Calibri" w:hAnsi="Calibri"/>
                <w:b/>
                <w:color w:val="000000"/>
              </w:rPr>
              <w:t>PC                      – 2 pracovní</w:t>
            </w:r>
            <w:proofErr w:type="gramEnd"/>
            <w:r>
              <w:rPr>
                <w:rFonts w:ascii="Calibri" w:hAnsi="Calibri"/>
                <w:b/>
                <w:color w:val="000000"/>
              </w:rPr>
              <w:t xml:space="preserve"> místa</w:t>
            </w:r>
          </w:p>
        </w:tc>
        <w:tc>
          <w:tcPr>
            <w:tcW w:w="1232" w:type="dxa"/>
            <w:vAlign w:val="center"/>
          </w:tcPr>
          <w:p w:rsidR="00D52335" w:rsidRPr="00D52335" w:rsidRDefault="007A1738" w:rsidP="00894D4B"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10</w:t>
            </w:r>
          </w:p>
        </w:tc>
        <w:tc>
          <w:tcPr>
            <w:tcW w:w="1797" w:type="dxa"/>
          </w:tcPr>
          <w:p w:rsidR="00D52335" w:rsidRPr="002778B8" w:rsidRDefault="002778B8" w:rsidP="00894D4B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 w:rsidRPr="002778B8">
              <w:rPr>
                <w:b/>
                <w:sz w:val="20"/>
                <w:szCs w:val="20"/>
              </w:rPr>
              <w:t>2652,00</w:t>
            </w:r>
          </w:p>
        </w:tc>
        <w:tc>
          <w:tcPr>
            <w:tcW w:w="1798" w:type="dxa"/>
          </w:tcPr>
          <w:p w:rsidR="00D52335" w:rsidRPr="002778B8" w:rsidRDefault="002778B8" w:rsidP="00894D4B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 w:rsidRPr="002778B8">
              <w:rPr>
                <w:b/>
                <w:sz w:val="20"/>
                <w:szCs w:val="20"/>
              </w:rPr>
              <w:t>3208,92</w:t>
            </w:r>
          </w:p>
        </w:tc>
        <w:tc>
          <w:tcPr>
            <w:tcW w:w="1133" w:type="dxa"/>
          </w:tcPr>
          <w:p w:rsidR="00D52335" w:rsidRPr="002778B8" w:rsidRDefault="004F11A6" w:rsidP="00894D4B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 w:rsidRPr="002778B8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2070" w:type="dxa"/>
          </w:tcPr>
          <w:p w:rsidR="00D52335" w:rsidRPr="002778B8" w:rsidRDefault="002778B8" w:rsidP="00894D4B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 w:rsidRPr="002778B8">
              <w:rPr>
                <w:b/>
                <w:sz w:val="20"/>
                <w:szCs w:val="20"/>
              </w:rPr>
              <w:t>26520,00</w:t>
            </w:r>
          </w:p>
        </w:tc>
        <w:tc>
          <w:tcPr>
            <w:tcW w:w="2071" w:type="dxa"/>
          </w:tcPr>
          <w:p w:rsidR="00D52335" w:rsidRPr="002778B8" w:rsidRDefault="002778B8" w:rsidP="00894D4B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 w:rsidRPr="002778B8">
              <w:rPr>
                <w:b/>
                <w:sz w:val="20"/>
                <w:szCs w:val="20"/>
              </w:rPr>
              <w:t>32089,20</w:t>
            </w:r>
          </w:p>
        </w:tc>
      </w:tr>
      <w:tr w:rsidR="00D52335" w:rsidRPr="00994E20" w:rsidTr="00894D4B">
        <w:tc>
          <w:tcPr>
            <w:tcW w:w="668" w:type="dxa"/>
          </w:tcPr>
          <w:p w:rsidR="00D52335" w:rsidRPr="00D52335" w:rsidRDefault="000557A2" w:rsidP="00894D4B">
            <w:pPr>
              <w:pStyle w:val="Bezmezer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373" w:type="dxa"/>
            <w:gridSpan w:val="2"/>
          </w:tcPr>
          <w:p w:rsidR="00D52335" w:rsidRPr="00D52335" w:rsidRDefault="000557A2" w:rsidP="00894D4B">
            <w:pPr>
              <w:jc w:val="both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Studentský stůl pro </w:t>
            </w:r>
            <w:proofErr w:type="gramStart"/>
            <w:r>
              <w:rPr>
                <w:rFonts w:ascii="Calibri" w:hAnsi="Calibri"/>
                <w:b/>
                <w:color w:val="000000"/>
              </w:rPr>
              <w:t>PC                      – 3 pracovní</w:t>
            </w:r>
            <w:proofErr w:type="gramEnd"/>
            <w:r>
              <w:rPr>
                <w:rFonts w:ascii="Calibri" w:hAnsi="Calibri"/>
                <w:b/>
                <w:color w:val="000000"/>
              </w:rPr>
              <w:t xml:space="preserve"> místa</w:t>
            </w:r>
          </w:p>
        </w:tc>
        <w:tc>
          <w:tcPr>
            <w:tcW w:w="1232" w:type="dxa"/>
            <w:vAlign w:val="center"/>
          </w:tcPr>
          <w:p w:rsidR="00D52335" w:rsidRPr="00D52335" w:rsidRDefault="007A1738" w:rsidP="00894D4B"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10</w:t>
            </w:r>
          </w:p>
        </w:tc>
        <w:tc>
          <w:tcPr>
            <w:tcW w:w="1797" w:type="dxa"/>
          </w:tcPr>
          <w:p w:rsidR="00D52335" w:rsidRPr="002778B8" w:rsidRDefault="002778B8" w:rsidP="00894D4B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 w:rsidRPr="002778B8">
              <w:rPr>
                <w:b/>
                <w:sz w:val="20"/>
                <w:szCs w:val="20"/>
              </w:rPr>
              <w:t>3136,00</w:t>
            </w:r>
          </w:p>
        </w:tc>
        <w:tc>
          <w:tcPr>
            <w:tcW w:w="1798" w:type="dxa"/>
          </w:tcPr>
          <w:p w:rsidR="00D52335" w:rsidRPr="002778B8" w:rsidRDefault="002778B8" w:rsidP="00894D4B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 w:rsidRPr="002778B8">
              <w:rPr>
                <w:b/>
                <w:sz w:val="20"/>
                <w:szCs w:val="20"/>
              </w:rPr>
              <w:t>3794,56</w:t>
            </w:r>
          </w:p>
        </w:tc>
        <w:tc>
          <w:tcPr>
            <w:tcW w:w="1133" w:type="dxa"/>
          </w:tcPr>
          <w:p w:rsidR="00D52335" w:rsidRPr="002778B8" w:rsidRDefault="004F11A6" w:rsidP="00894D4B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 w:rsidRPr="002778B8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2070" w:type="dxa"/>
          </w:tcPr>
          <w:p w:rsidR="00D52335" w:rsidRPr="002778B8" w:rsidRDefault="002778B8" w:rsidP="00894D4B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 w:rsidRPr="002778B8">
              <w:rPr>
                <w:b/>
                <w:sz w:val="20"/>
                <w:szCs w:val="20"/>
              </w:rPr>
              <w:t>31360,00</w:t>
            </w:r>
          </w:p>
        </w:tc>
        <w:tc>
          <w:tcPr>
            <w:tcW w:w="2071" w:type="dxa"/>
          </w:tcPr>
          <w:p w:rsidR="00D52335" w:rsidRPr="002778B8" w:rsidRDefault="002778B8" w:rsidP="00894D4B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 w:rsidRPr="002778B8">
              <w:rPr>
                <w:b/>
                <w:sz w:val="20"/>
                <w:szCs w:val="20"/>
              </w:rPr>
              <w:t>37945,60</w:t>
            </w:r>
          </w:p>
        </w:tc>
      </w:tr>
      <w:tr w:rsidR="000557A2" w:rsidRPr="00994E20" w:rsidTr="00894D4B">
        <w:tc>
          <w:tcPr>
            <w:tcW w:w="668" w:type="dxa"/>
          </w:tcPr>
          <w:p w:rsidR="000557A2" w:rsidRDefault="000557A2" w:rsidP="00894D4B">
            <w:pPr>
              <w:pStyle w:val="Bezmezer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373" w:type="dxa"/>
            <w:gridSpan w:val="2"/>
          </w:tcPr>
          <w:p w:rsidR="000557A2" w:rsidRPr="00D52335" w:rsidRDefault="000557A2" w:rsidP="00894D4B">
            <w:pPr>
              <w:jc w:val="both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Stůl s výsuvem na klávesnici</w:t>
            </w:r>
          </w:p>
        </w:tc>
        <w:tc>
          <w:tcPr>
            <w:tcW w:w="1232" w:type="dxa"/>
            <w:vAlign w:val="center"/>
          </w:tcPr>
          <w:p w:rsidR="000557A2" w:rsidRPr="00D52335" w:rsidRDefault="007A1738" w:rsidP="004F11A6"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10</w:t>
            </w:r>
          </w:p>
        </w:tc>
        <w:tc>
          <w:tcPr>
            <w:tcW w:w="1797" w:type="dxa"/>
          </w:tcPr>
          <w:p w:rsidR="000557A2" w:rsidRPr="002778B8" w:rsidRDefault="002778B8" w:rsidP="004F11A6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 w:rsidRPr="002778B8">
              <w:rPr>
                <w:b/>
                <w:sz w:val="20"/>
                <w:szCs w:val="20"/>
              </w:rPr>
              <w:t>2552,00</w:t>
            </w:r>
          </w:p>
        </w:tc>
        <w:tc>
          <w:tcPr>
            <w:tcW w:w="1798" w:type="dxa"/>
          </w:tcPr>
          <w:p w:rsidR="000557A2" w:rsidRPr="002778B8" w:rsidRDefault="002778B8" w:rsidP="004F11A6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 w:rsidRPr="002778B8">
              <w:rPr>
                <w:b/>
                <w:sz w:val="20"/>
                <w:szCs w:val="20"/>
              </w:rPr>
              <w:t>3087,92</w:t>
            </w:r>
          </w:p>
        </w:tc>
        <w:tc>
          <w:tcPr>
            <w:tcW w:w="1133" w:type="dxa"/>
          </w:tcPr>
          <w:p w:rsidR="000557A2" w:rsidRPr="002778B8" w:rsidRDefault="004F11A6" w:rsidP="004F11A6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 w:rsidRPr="002778B8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2070" w:type="dxa"/>
          </w:tcPr>
          <w:p w:rsidR="000557A2" w:rsidRPr="002778B8" w:rsidRDefault="002778B8" w:rsidP="004F11A6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 w:rsidRPr="002778B8">
              <w:rPr>
                <w:b/>
                <w:sz w:val="20"/>
                <w:szCs w:val="20"/>
              </w:rPr>
              <w:t>25520,00</w:t>
            </w:r>
          </w:p>
        </w:tc>
        <w:tc>
          <w:tcPr>
            <w:tcW w:w="2071" w:type="dxa"/>
          </w:tcPr>
          <w:p w:rsidR="000557A2" w:rsidRPr="002778B8" w:rsidRDefault="002778B8" w:rsidP="004F11A6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 w:rsidRPr="002778B8">
              <w:rPr>
                <w:b/>
                <w:sz w:val="20"/>
                <w:szCs w:val="20"/>
              </w:rPr>
              <w:t>30879,20</w:t>
            </w:r>
          </w:p>
        </w:tc>
      </w:tr>
      <w:tr w:rsidR="00D52335" w:rsidRPr="00204DE6" w:rsidTr="00894D4B">
        <w:tc>
          <w:tcPr>
            <w:tcW w:w="14142" w:type="dxa"/>
            <w:gridSpan w:val="9"/>
            <w:shd w:val="clear" w:color="auto" w:fill="D9D9D9" w:themeFill="background1" w:themeFillShade="D9"/>
          </w:tcPr>
          <w:p w:rsidR="00D52335" w:rsidRPr="00204DE6" w:rsidRDefault="000557A2" w:rsidP="00894D4B">
            <w:pPr>
              <w:pStyle w:val="Bezmezer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LAVICE</w:t>
            </w:r>
          </w:p>
        </w:tc>
      </w:tr>
      <w:tr w:rsidR="00D52335" w:rsidRPr="00994E20" w:rsidTr="00894D4B">
        <w:tc>
          <w:tcPr>
            <w:tcW w:w="668" w:type="dxa"/>
          </w:tcPr>
          <w:p w:rsidR="00D52335" w:rsidRPr="00D52335" w:rsidRDefault="000139B0" w:rsidP="00894D4B">
            <w:pPr>
              <w:pStyle w:val="Bezmezer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373" w:type="dxa"/>
            <w:gridSpan w:val="2"/>
          </w:tcPr>
          <w:p w:rsidR="00D52335" w:rsidRPr="00D52335" w:rsidRDefault="000557A2" w:rsidP="00894D4B">
            <w:pPr>
              <w:jc w:val="both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Standardní studentská lavice</w:t>
            </w:r>
          </w:p>
        </w:tc>
        <w:tc>
          <w:tcPr>
            <w:tcW w:w="1232" w:type="dxa"/>
            <w:vAlign w:val="center"/>
          </w:tcPr>
          <w:p w:rsidR="00D52335" w:rsidRPr="00D52335" w:rsidRDefault="00276E64" w:rsidP="00894D4B"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120</w:t>
            </w:r>
          </w:p>
        </w:tc>
        <w:tc>
          <w:tcPr>
            <w:tcW w:w="1797" w:type="dxa"/>
          </w:tcPr>
          <w:p w:rsidR="00D52335" w:rsidRPr="001441A8" w:rsidRDefault="002778B8" w:rsidP="00894D4B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 w:rsidRPr="001441A8">
              <w:rPr>
                <w:b/>
                <w:sz w:val="20"/>
                <w:szCs w:val="20"/>
              </w:rPr>
              <w:t>1</w:t>
            </w:r>
            <w:r w:rsidR="001441A8" w:rsidRPr="001441A8">
              <w:rPr>
                <w:b/>
                <w:sz w:val="20"/>
                <w:szCs w:val="20"/>
              </w:rPr>
              <w:t>366,00</w:t>
            </w:r>
          </w:p>
        </w:tc>
        <w:tc>
          <w:tcPr>
            <w:tcW w:w="1798" w:type="dxa"/>
          </w:tcPr>
          <w:p w:rsidR="00D52335" w:rsidRPr="001441A8" w:rsidRDefault="001441A8" w:rsidP="00894D4B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 w:rsidRPr="001441A8">
              <w:rPr>
                <w:b/>
                <w:sz w:val="20"/>
                <w:szCs w:val="20"/>
              </w:rPr>
              <w:t>1652,86</w:t>
            </w:r>
          </w:p>
        </w:tc>
        <w:tc>
          <w:tcPr>
            <w:tcW w:w="1133" w:type="dxa"/>
          </w:tcPr>
          <w:p w:rsidR="00D52335" w:rsidRPr="004F11A6" w:rsidRDefault="004F11A6" w:rsidP="00894D4B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070" w:type="dxa"/>
          </w:tcPr>
          <w:p w:rsidR="00D52335" w:rsidRPr="001441A8" w:rsidRDefault="001441A8" w:rsidP="00894D4B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 w:rsidRPr="001441A8">
              <w:rPr>
                <w:b/>
                <w:sz w:val="20"/>
                <w:szCs w:val="20"/>
              </w:rPr>
              <w:t>163920,00</w:t>
            </w:r>
          </w:p>
        </w:tc>
        <w:tc>
          <w:tcPr>
            <w:tcW w:w="2071" w:type="dxa"/>
          </w:tcPr>
          <w:p w:rsidR="00D52335" w:rsidRPr="001441A8" w:rsidRDefault="001441A8" w:rsidP="00894D4B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 w:rsidRPr="001441A8">
              <w:rPr>
                <w:b/>
                <w:sz w:val="20"/>
                <w:szCs w:val="20"/>
              </w:rPr>
              <w:t>198343,20</w:t>
            </w:r>
          </w:p>
        </w:tc>
      </w:tr>
      <w:tr w:rsidR="00D52335" w:rsidRPr="00994E20" w:rsidTr="00894D4B">
        <w:tc>
          <w:tcPr>
            <w:tcW w:w="668" w:type="dxa"/>
          </w:tcPr>
          <w:p w:rsidR="00D52335" w:rsidRPr="00D52335" w:rsidRDefault="000139B0" w:rsidP="00894D4B">
            <w:pPr>
              <w:pStyle w:val="Bezmezer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373" w:type="dxa"/>
            <w:gridSpan w:val="2"/>
          </w:tcPr>
          <w:p w:rsidR="00D52335" w:rsidRPr="000557A2" w:rsidRDefault="000557A2" w:rsidP="00894D4B">
            <w:pPr>
              <w:jc w:val="both"/>
              <w:rPr>
                <w:rFonts w:ascii="Calibri" w:hAnsi="Calibri"/>
                <w:b/>
                <w:color w:val="000000"/>
              </w:rPr>
            </w:pPr>
            <w:r w:rsidRPr="000557A2">
              <w:rPr>
                <w:rFonts w:ascii="Calibri" w:hAnsi="Calibri"/>
                <w:b/>
                <w:color w:val="000000"/>
              </w:rPr>
              <w:t>Studentská lavice jednomístná</w:t>
            </w:r>
          </w:p>
        </w:tc>
        <w:tc>
          <w:tcPr>
            <w:tcW w:w="1232" w:type="dxa"/>
            <w:vAlign w:val="center"/>
          </w:tcPr>
          <w:p w:rsidR="00D52335" w:rsidRPr="00D52335" w:rsidRDefault="00276E64" w:rsidP="00894D4B"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30</w:t>
            </w:r>
          </w:p>
        </w:tc>
        <w:tc>
          <w:tcPr>
            <w:tcW w:w="1797" w:type="dxa"/>
          </w:tcPr>
          <w:p w:rsidR="00D52335" w:rsidRPr="001441A8" w:rsidRDefault="001441A8" w:rsidP="00894D4B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 w:rsidRPr="001441A8">
              <w:rPr>
                <w:b/>
                <w:sz w:val="20"/>
                <w:szCs w:val="20"/>
              </w:rPr>
              <w:t>1041,00</w:t>
            </w:r>
          </w:p>
        </w:tc>
        <w:tc>
          <w:tcPr>
            <w:tcW w:w="1798" w:type="dxa"/>
          </w:tcPr>
          <w:p w:rsidR="00D52335" w:rsidRPr="001441A8" w:rsidRDefault="001441A8" w:rsidP="00894D4B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 w:rsidRPr="001441A8">
              <w:rPr>
                <w:b/>
                <w:sz w:val="20"/>
                <w:szCs w:val="20"/>
              </w:rPr>
              <w:t>1259,61</w:t>
            </w:r>
          </w:p>
        </w:tc>
        <w:tc>
          <w:tcPr>
            <w:tcW w:w="1133" w:type="dxa"/>
          </w:tcPr>
          <w:p w:rsidR="00D52335" w:rsidRPr="004F11A6" w:rsidRDefault="004F11A6" w:rsidP="00894D4B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070" w:type="dxa"/>
          </w:tcPr>
          <w:p w:rsidR="00D52335" w:rsidRPr="001441A8" w:rsidRDefault="001441A8" w:rsidP="00894D4B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 w:rsidRPr="001441A8">
              <w:rPr>
                <w:b/>
                <w:sz w:val="20"/>
                <w:szCs w:val="20"/>
              </w:rPr>
              <w:t>31230,00</w:t>
            </w:r>
          </w:p>
        </w:tc>
        <w:tc>
          <w:tcPr>
            <w:tcW w:w="2071" w:type="dxa"/>
          </w:tcPr>
          <w:p w:rsidR="00D52335" w:rsidRPr="001441A8" w:rsidRDefault="001441A8" w:rsidP="00894D4B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 w:rsidRPr="001441A8">
              <w:rPr>
                <w:b/>
                <w:sz w:val="20"/>
                <w:szCs w:val="20"/>
              </w:rPr>
              <w:t>37788,30</w:t>
            </w:r>
          </w:p>
        </w:tc>
      </w:tr>
      <w:tr w:rsidR="00D52335" w:rsidRPr="00994E20" w:rsidTr="00894D4B">
        <w:tc>
          <w:tcPr>
            <w:tcW w:w="668" w:type="dxa"/>
            <w:tcBorders>
              <w:bottom w:val="single" w:sz="4" w:space="0" w:color="auto"/>
            </w:tcBorders>
          </w:tcPr>
          <w:p w:rsidR="00D52335" w:rsidRPr="00D52335" w:rsidRDefault="000139B0" w:rsidP="00894D4B">
            <w:pPr>
              <w:pStyle w:val="Bezmezer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3373" w:type="dxa"/>
            <w:gridSpan w:val="2"/>
            <w:tcBorders>
              <w:bottom w:val="single" w:sz="4" w:space="0" w:color="auto"/>
            </w:tcBorders>
          </w:tcPr>
          <w:p w:rsidR="00D52335" w:rsidRPr="000557A2" w:rsidRDefault="000557A2" w:rsidP="00894D4B">
            <w:pPr>
              <w:jc w:val="both"/>
              <w:rPr>
                <w:rFonts w:ascii="Calibri" w:hAnsi="Calibri"/>
                <w:b/>
                <w:color w:val="000000"/>
              </w:rPr>
            </w:pPr>
            <w:r w:rsidRPr="000557A2">
              <w:rPr>
                <w:rFonts w:ascii="Calibri" w:hAnsi="Calibri"/>
                <w:b/>
                <w:color w:val="000000"/>
              </w:rPr>
              <w:t>Polohovatelná studentská lavice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:rsidR="00D52335" w:rsidRPr="00D52335" w:rsidRDefault="00276E64" w:rsidP="00894D4B"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10</w:t>
            </w: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:rsidR="00D52335" w:rsidRPr="001441A8" w:rsidRDefault="001441A8" w:rsidP="00894D4B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 w:rsidRPr="001441A8">
              <w:rPr>
                <w:b/>
                <w:sz w:val="20"/>
                <w:szCs w:val="20"/>
              </w:rPr>
              <w:t>1366,00</w:t>
            </w: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:rsidR="00D52335" w:rsidRPr="001441A8" w:rsidRDefault="001441A8" w:rsidP="00894D4B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 w:rsidRPr="001441A8">
              <w:rPr>
                <w:b/>
                <w:sz w:val="20"/>
                <w:szCs w:val="20"/>
              </w:rPr>
              <w:t>1652,86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D52335" w:rsidRPr="004F11A6" w:rsidRDefault="004F11A6" w:rsidP="00894D4B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D52335" w:rsidRPr="001441A8" w:rsidRDefault="001441A8" w:rsidP="00894D4B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 w:rsidRPr="001441A8">
              <w:rPr>
                <w:b/>
                <w:sz w:val="20"/>
                <w:szCs w:val="20"/>
              </w:rPr>
              <w:t>13660,00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D52335" w:rsidRPr="001441A8" w:rsidRDefault="001441A8" w:rsidP="00894D4B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 w:rsidRPr="001441A8">
              <w:rPr>
                <w:b/>
                <w:sz w:val="20"/>
                <w:szCs w:val="20"/>
              </w:rPr>
              <w:t>16528,60</w:t>
            </w:r>
          </w:p>
        </w:tc>
      </w:tr>
      <w:tr w:rsidR="00D52335" w:rsidRPr="00887F1C" w:rsidTr="00894D4B">
        <w:tc>
          <w:tcPr>
            <w:tcW w:w="14142" w:type="dxa"/>
            <w:gridSpan w:val="9"/>
            <w:shd w:val="clear" w:color="auto" w:fill="D9D9D9" w:themeFill="background1" w:themeFillShade="D9"/>
          </w:tcPr>
          <w:p w:rsidR="00D52335" w:rsidRPr="00887F1C" w:rsidRDefault="000557A2" w:rsidP="00894D4B">
            <w:pPr>
              <w:pStyle w:val="Bezmez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KATEDRY</w:t>
            </w:r>
          </w:p>
        </w:tc>
      </w:tr>
      <w:tr w:rsidR="00D52335" w:rsidRPr="00994E20" w:rsidTr="00894D4B">
        <w:tc>
          <w:tcPr>
            <w:tcW w:w="668" w:type="dxa"/>
          </w:tcPr>
          <w:p w:rsidR="00D52335" w:rsidRPr="00D52335" w:rsidRDefault="000557A2" w:rsidP="00894D4B">
            <w:pPr>
              <w:pStyle w:val="Bezmezer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373" w:type="dxa"/>
            <w:gridSpan w:val="2"/>
          </w:tcPr>
          <w:p w:rsidR="00D52335" w:rsidRPr="00D52335" w:rsidRDefault="000557A2" w:rsidP="00894D4B">
            <w:pPr>
              <w:jc w:val="both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Katedra – tvar L</w:t>
            </w:r>
          </w:p>
        </w:tc>
        <w:tc>
          <w:tcPr>
            <w:tcW w:w="1232" w:type="dxa"/>
            <w:vAlign w:val="center"/>
          </w:tcPr>
          <w:p w:rsidR="00D52335" w:rsidRPr="00D52335" w:rsidRDefault="00276E64" w:rsidP="00894D4B"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10</w:t>
            </w:r>
          </w:p>
        </w:tc>
        <w:tc>
          <w:tcPr>
            <w:tcW w:w="1797" w:type="dxa"/>
          </w:tcPr>
          <w:p w:rsidR="00D52335" w:rsidRPr="001441A8" w:rsidRDefault="001441A8" w:rsidP="00894D4B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 w:rsidRPr="001441A8">
              <w:rPr>
                <w:b/>
                <w:sz w:val="20"/>
                <w:szCs w:val="20"/>
              </w:rPr>
              <w:t>9074,00</w:t>
            </w:r>
          </w:p>
        </w:tc>
        <w:tc>
          <w:tcPr>
            <w:tcW w:w="1798" w:type="dxa"/>
          </w:tcPr>
          <w:p w:rsidR="00D52335" w:rsidRPr="001441A8" w:rsidRDefault="001441A8" w:rsidP="00894D4B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 w:rsidRPr="001441A8">
              <w:rPr>
                <w:b/>
                <w:sz w:val="20"/>
                <w:szCs w:val="20"/>
              </w:rPr>
              <w:t>10979,54</w:t>
            </w:r>
          </w:p>
        </w:tc>
        <w:tc>
          <w:tcPr>
            <w:tcW w:w="1133" w:type="dxa"/>
          </w:tcPr>
          <w:p w:rsidR="00D52335" w:rsidRPr="004F11A6" w:rsidRDefault="004F11A6" w:rsidP="00894D4B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070" w:type="dxa"/>
          </w:tcPr>
          <w:p w:rsidR="00D52335" w:rsidRPr="001441A8" w:rsidRDefault="001441A8" w:rsidP="00894D4B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 w:rsidRPr="001441A8">
              <w:rPr>
                <w:b/>
                <w:sz w:val="20"/>
                <w:szCs w:val="20"/>
              </w:rPr>
              <w:t>90740,00</w:t>
            </w:r>
          </w:p>
        </w:tc>
        <w:tc>
          <w:tcPr>
            <w:tcW w:w="2071" w:type="dxa"/>
          </w:tcPr>
          <w:p w:rsidR="00D52335" w:rsidRPr="001441A8" w:rsidRDefault="001441A8" w:rsidP="00894D4B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 w:rsidRPr="001441A8">
              <w:rPr>
                <w:b/>
                <w:sz w:val="20"/>
                <w:szCs w:val="20"/>
              </w:rPr>
              <w:t>109795,40</w:t>
            </w:r>
          </w:p>
        </w:tc>
      </w:tr>
      <w:tr w:rsidR="00D52335" w:rsidRPr="00994E20" w:rsidTr="00894D4B">
        <w:tc>
          <w:tcPr>
            <w:tcW w:w="668" w:type="dxa"/>
          </w:tcPr>
          <w:p w:rsidR="00D52335" w:rsidRPr="00D52335" w:rsidRDefault="000557A2" w:rsidP="00894D4B">
            <w:pPr>
              <w:pStyle w:val="Bezmezer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373" w:type="dxa"/>
            <w:gridSpan w:val="2"/>
          </w:tcPr>
          <w:p w:rsidR="00D52335" w:rsidRPr="00D52335" w:rsidRDefault="000557A2" w:rsidP="00894D4B">
            <w:pPr>
              <w:jc w:val="both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Katedra do třídy</w:t>
            </w:r>
          </w:p>
        </w:tc>
        <w:tc>
          <w:tcPr>
            <w:tcW w:w="1232" w:type="dxa"/>
            <w:vAlign w:val="center"/>
          </w:tcPr>
          <w:p w:rsidR="00D52335" w:rsidRPr="00D52335" w:rsidRDefault="00276E64" w:rsidP="00894D4B"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2</w:t>
            </w:r>
            <w:r w:rsidR="007A1738">
              <w:rPr>
                <w:rFonts w:ascii="Calibri" w:hAnsi="Calibri"/>
                <w:color w:val="FF0000"/>
              </w:rPr>
              <w:t>0</w:t>
            </w:r>
          </w:p>
        </w:tc>
        <w:tc>
          <w:tcPr>
            <w:tcW w:w="1797" w:type="dxa"/>
          </w:tcPr>
          <w:p w:rsidR="00D52335" w:rsidRPr="001441A8" w:rsidRDefault="001441A8" w:rsidP="00894D4B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 w:rsidRPr="001441A8">
              <w:rPr>
                <w:b/>
                <w:sz w:val="20"/>
                <w:szCs w:val="20"/>
              </w:rPr>
              <w:t>8135,00</w:t>
            </w:r>
          </w:p>
        </w:tc>
        <w:tc>
          <w:tcPr>
            <w:tcW w:w="1798" w:type="dxa"/>
          </w:tcPr>
          <w:p w:rsidR="00D52335" w:rsidRPr="001441A8" w:rsidRDefault="001441A8" w:rsidP="00894D4B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 w:rsidRPr="001441A8">
              <w:rPr>
                <w:b/>
                <w:sz w:val="20"/>
                <w:szCs w:val="20"/>
              </w:rPr>
              <w:t>9843,35</w:t>
            </w:r>
          </w:p>
        </w:tc>
        <w:tc>
          <w:tcPr>
            <w:tcW w:w="1133" w:type="dxa"/>
          </w:tcPr>
          <w:p w:rsidR="00D52335" w:rsidRPr="004F11A6" w:rsidRDefault="004F11A6" w:rsidP="00894D4B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070" w:type="dxa"/>
          </w:tcPr>
          <w:p w:rsidR="00D52335" w:rsidRPr="001441A8" w:rsidRDefault="001441A8" w:rsidP="00894D4B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 w:rsidRPr="001441A8">
              <w:rPr>
                <w:b/>
                <w:sz w:val="20"/>
                <w:szCs w:val="20"/>
              </w:rPr>
              <w:t>162700,00</w:t>
            </w:r>
          </w:p>
        </w:tc>
        <w:tc>
          <w:tcPr>
            <w:tcW w:w="2071" w:type="dxa"/>
          </w:tcPr>
          <w:p w:rsidR="00D52335" w:rsidRPr="001441A8" w:rsidRDefault="001441A8" w:rsidP="00894D4B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 w:rsidRPr="001441A8">
              <w:rPr>
                <w:b/>
                <w:sz w:val="20"/>
                <w:szCs w:val="20"/>
              </w:rPr>
              <w:t>196867,00</w:t>
            </w:r>
          </w:p>
        </w:tc>
      </w:tr>
      <w:tr w:rsidR="00D52335" w:rsidRPr="00887F1C" w:rsidTr="00894D4B">
        <w:tc>
          <w:tcPr>
            <w:tcW w:w="14142" w:type="dxa"/>
            <w:gridSpan w:val="9"/>
            <w:shd w:val="clear" w:color="auto" w:fill="D9D9D9" w:themeFill="background1" w:themeFillShade="D9"/>
          </w:tcPr>
          <w:p w:rsidR="00D52335" w:rsidRPr="00887F1C" w:rsidRDefault="000557A2" w:rsidP="00894D4B">
            <w:pPr>
              <w:pStyle w:val="Bezmez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OSTATNÍ</w:t>
            </w:r>
          </w:p>
        </w:tc>
      </w:tr>
      <w:tr w:rsidR="00D52335" w:rsidRPr="00994E20" w:rsidTr="00894D4B">
        <w:tc>
          <w:tcPr>
            <w:tcW w:w="668" w:type="dxa"/>
          </w:tcPr>
          <w:p w:rsidR="00D52335" w:rsidRPr="00D52335" w:rsidRDefault="000557A2" w:rsidP="00894D4B">
            <w:pPr>
              <w:pStyle w:val="Bezmezer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373" w:type="dxa"/>
            <w:gridSpan w:val="2"/>
          </w:tcPr>
          <w:p w:rsidR="00D52335" w:rsidRPr="00D52335" w:rsidRDefault="000557A2" w:rsidP="00894D4B">
            <w:pPr>
              <w:jc w:val="both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Kontejner k učitelskému stolu</w:t>
            </w:r>
          </w:p>
        </w:tc>
        <w:tc>
          <w:tcPr>
            <w:tcW w:w="1232" w:type="dxa"/>
            <w:vAlign w:val="center"/>
          </w:tcPr>
          <w:p w:rsidR="00D52335" w:rsidRPr="00D52335" w:rsidRDefault="00276E64" w:rsidP="00894D4B"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20</w:t>
            </w:r>
          </w:p>
        </w:tc>
        <w:tc>
          <w:tcPr>
            <w:tcW w:w="1797" w:type="dxa"/>
          </w:tcPr>
          <w:p w:rsidR="00D52335" w:rsidRPr="001441A8" w:rsidRDefault="001441A8" w:rsidP="00894D4B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 w:rsidRPr="001441A8">
              <w:rPr>
                <w:b/>
                <w:sz w:val="20"/>
                <w:szCs w:val="20"/>
              </w:rPr>
              <w:t>2837,00</w:t>
            </w:r>
          </w:p>
        </w:tc>
        <w:tc>
          <w:tcPr>
            <w:tcW w:w="1798" w:type="dxa"/>
          </w:tcPr>
          <w:p w:rsidR="00D52335" w:rsidRPr="001441A8" w:rsidRDefault="001441A8" w:rsidP="00894D4B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 w:rsidRPr="001441A8">
              <w:rPr>
                <w:b/>
                <w:sz w:val="20"/>
                <w:szCs w:val="20"/>
              </w:rPr>
              <w:t>3432,77</w:t>
            </w:r>
          </w:p>
        </w:tc>
        <w:tc>
          <w:tcPr>
            <w:tcW w:w="1133" w:type="dxa"/>
          </w:tcPr>
          <w:p w:rsidR="00D52335" w:rsidRPr="004F11A6" w:rsidRDefault="004F11A6" w:rsidP="00894D4B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070" w:type="dxa"/>
          </w:tcPr>
          <w:p w:rsidR="00D52335" w:rsidRPr="001441A8" w:rsidRDefault="001441A8" w:rsidP="00894D4B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 w:rsidRPr="001441A8">
              <w:rPr>
                <w:b/>
                <w:sz w:val="20"/>
                <w:szCs w:val="20"/>
              </w:rPr>
              <w:t>56740,00</w:t>
            </w:r>
          </w:p>
        </w:tc>
        <w:tc>
          <w:tcPr>
            <w:tcW w:w="2071" w:type="dxa"/>
          </w:tcPr>
          <w:p w:rsidR="00D52335" w:rsidRPr="001441A8" w:rsidRDefault="001441A8" w:rsidP="00894D4B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 w:rsidRPr="001441A8">
              <w:rPr>
                <w:b/>
                <w:sz w:val="20"/>
                <w:szCs w:val="20"/>
              </w:rPr>
              <w:t>68655,40</w:t>
            </w:r>
          </w:p>
        </w:tc>
      </w:tr>
      <w:tr w:rsidR="00D52335" w:rsidRPr="00994E20" w:rsidTr="00894D4B">
        <w:tc>
          <w:tcPr>
            <w:tcW w:w="668" w:type="dxa"/>
          </w:tcPr>
          <w:p w:rsidR="00D52335" w:rsidRPr="00D52335" w:rsidRDefault="000557A2" w:rsidP="00894D4B">
            <w:pPr>
              <w:pStyle w:val="Bezmezer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373" w:type="dxa"/>
            <w:gridSpan w:val="2"/>
          </w:tcPr>
          <w:p w:rsidR="00D52335" w:rsidRPr="00D52335" w:rsidRDefault="000557A2" w:rsidP="00894D4B">
            <w:pPr>
              <w:jc w:val="both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Nástěnná skříňka</w:t>
            </w:r>
          </w:p>
        </w:tc>
        <w:tc>
          <w:tcPr>
            <w:tcW w:w="1232" w:type="dxa"/>
            <w:vAlign w:val="center"/>
          </w:tcPr>
          <w:p w:rsidR="00D52335" w:rsidRPr="00D52335" w:rsidRDefault="00276E64" w:rsidP="00894D4B"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15</w:t>
            </w:r>
          </w:p>
        </w:tc>
        <w:tc>
          <w:tcPr>
            <w:tcW w:w="1797" w:type="dxa"/>
          </w:tcPr>
          <w:p w:rsidR="00D52335" w:rsidRPr="001441A8" w:rsidRDefault="001441A8" w:rsidP="00894D4B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 w:rsidRPr="001441A8">
              <w:rPr>
                <w:b/>
                <w:sz w:val="20"/>
                <w:szCs w:val="20"/>
              </w:rPr>
              <w:t>1900,00</w:t>
            </w:r>
          </w:p>
        </w:tc>
        <w:tc>
          <w:tcPr>
            <w:tcW w:w="1798" w:type="dxa"/>
          </w:tcPr>
          <w:p w:rsidR="00D52335" w:rsidRPr="001441A8" w:rsidRDefault="001441A8" w:rsidP="00894D4B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 w:rsidRPr="001441A8">
              <w:rPr>
                <w:b/>
                <w:sz w:val="20"/>
                <w:szCs w:val="20"/>
              </w:rPr>
              <w:t>2299,00</w:t>
            </w:r>
          </w:p>
        </w:tc>
        <w:tc>
          <w:tcPr>
            <w:tcW w:w="1133" w:type="dxa"/>
          </w:tcPr>
          <w:p w:rsidR="00D52335" w:rsidRPr="004F11A6" w:rsidRDefault="004F11A6" w:rsidP="00894D4B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070" w:type="dxa"/>
          </w:tcPr>
          <w:p w:rsidR="00D52335" w:rsidRPr="001441A8" w:rsidRDefault="001441A8" w:rsidP="00894D4B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 w:rsidRPr="001441A8">
              <w:rPr>
                <w:b/>
                <w:sz w:val="20"/>
                <w:szCs w:val="20"/>
              </w:rPr>
              <w:t>28500,00</w:t>
            </w:r>
          </w:p>
        </w:tc>
        <w:tc>
          <w:tcPr>
            <w:tcW w:w="2071" w:type="dxa"/>
          </w:tcPr>
          <w:p w:rsidR="00D52335" w:rsidRPr="001441A8" w:rsidRDefault="001441A8" w:rsidP="00894D4B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 w:rsidRPr="001441A8">
              <w:rPr>
                <w:b/>
                <w:sz w:val="20"/>
                <w:szCs w:val="20"/>
              </w:rPr>
              <w:t>34485,00</w:t>
            </w:r>
          </w:p>
        </w:tc>
      </w:tr>
      <w:tr w:rsidR="00D52335" w:rsidRPr="00994E20" w:rsidTr="00894D4B">
        <w:tc>
          <w:tcPr>
            <w:tcW w:w="10001" w:type="dxa"/>
            <w:gridSpan w:val="7"/>
          </w:tcPr>
          <w:p w:rsidR="00D52335" w:rsidRPr="00204DE6" w:rsidRDefault="00D52335" w:rsidP="00894D4B">
            <w:pPr>
              <w:pStyle w:val="Bezmezer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</w:t>
            </w:r>
            <w:r w:rsidRPr="00887F1C">
              <w:rPr>
                <w:rFonts w:ascii="Calibri" w:hAnsi="Calibri"/>
                <w:b/>
                <w:color w:val="000000"/>
                <w:sz w:val="24"/>
                <w:szCs w:val="24"/>
              </w:rPr>
              <w:t>CELKEM</w:t>
            </w:r>
          </w:p>
        </w:tc>
        <w:tc>
          <w:tcPr>
            <w:tcW w:w="2070" w:type="dxa"/>
          </w:tcPr>
          <w:p w:rsidR="00D52335" w:rsidRPr="001441A8" w:rsidRDefault="001441A8" w:rsidP="001441A8">
            <w:pPr>
              <w:pStyle w:val="Bezmezer"/>
              <w:jc w:val="center"/>
              <w:rPr>
                <w:b/>
                <w:szCs w:val="20"/>
              </w:rPr>
            </w:pPr>
            <w:r w:rsidRPr="001441A8">
              <w:rPr>
                <w:b/>
                <w:szCs w:val="20"/>
              </w:rPr>
              <w:t>1 349 165,00 Kč</w:t>
            </w:r>
          </w:p>
        </w:tc>
        <w:tc>
          <w:tcPr>
            <w:tcW w:w="2071" w:type="dxa"/>
          </w:tcPr>
          <w:p w:rsidR="00D52335" w:rsidRPr="001441A8" w:rsidRDefault="001441A8" w:rsidP="00894D4B">
            <w:pPr>
              <w:pStyle w:val="Bezmezer"/>
              <w:jc w:val="center"/>
              <w:rPr>
                <w:b/>
                <w:szCs w:val="20"/>
              </w:rPr>
            </w:pPr>
            <w:r w:rsidRPr="001441A8">
              <w:rPr>
                <w:b/>
                <w:szCs w:val="20"/>
              </w:rPr>
              <w:t>1 632 489,65 Kč</w:t>
            </w:r>
          </w:p>
        </w:tc>
      </w:tr>
      <w:tr w:rsidR="00D52335" w:rsidRPr="00887F1C" w:rsidTr="001441A8">
        <w:tc>
          <w:tcPr>
            <w:tcW w:w="2943" w:type="dxa"/>
            <w:gridSpan w:val="2"/>
            <w:shd w:val="clear" w:color="auto" w:fill="D9D9D9" w:themeFill="background1" w:themeFillShade="D9"/>
          </w:tcPr>
          <w:p w:rsidR="00D52335" w:rsidRPr="00C546F1" w:rsidRDefault="00D52335" w:rsidP="00894D4B">
            <w:pPr>
              <w:rPr>
                <w:b/>
                <w:i/>
              </w:rPr>
            </w:pPr>
            <w:r w:rsidRPr="00C546F1">
              <w:rPr>
                <w:b/>
                <w:i/>
              </w:rPr>
              <w:t>Datum:</w:t>
            </w:r>
          </w:p>
          <w:p w:rsidR="00D52335" w:rsidRDefault="001441A8" w:rsidP="00894D4B">
            <w:pPr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V Praze</w:t>
            </w:r>
          </w:p>
          <w:p w:rsidR="00D52335" w:rsidRPr="00C546F1" w:rsidRDefault="001441A8" w:rsidP="00894D4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dne </w:t>
            </w:r>
            <w:proofErr w:type="gramStart"/>
            <w:r>
              <w:rPr>
                <w:b/>
                <w:sz w:val="20"/>
                <w:szCs w:val="20"/>
              </w:rPr>
              <w:t>27.8.2017</w:t>
            </w:r>
            <w:proofErr w:type="gramEnd"/>
          </w:p>
        </w:tc>
        <w:tc>
          <w:tcPr>
            <w:tcW w:w="11199" w:type="dxa"/>
            <w:gridSpan w:val="7"/>
          </w:tcPr>
          <w:p w:rsidR="00D52335" w:rsidRPr="00C546F1" w:rsidRDefault="00D52335" w:rsidP="00894D4B">
            <w:pPr>
              <w:jc w:val="both"/>
              <w:rPr>
                <w:b/>
                <w:sz w:val="20"/>
                <w:szCs w:val="20"/>
              </w:rPr>
            </w:pPr>
            <w:r w:rsidRPr="00C546F1">
              <w:rPr>
                <w:b/>
                <w:sz w:val="20"/>
                <w:szCs w:val="20"/>
              </w:rPr>
              <w:t>Svým podpisem stvrzuji, že výš</w:t>
            </w:r>
            <w:r>
              <w:rPr>
                <w:b/>
                <w:sz w:val="20"/>
                <w:szCs w:val="20"/>
              </w:rPr>
              <w:t>e</w:t>
            </w:r>
            <w:r w:rsidRPr="00C546F1">
              <w:rPr>
                <w:b/>
                <w:sz w:val="20"/>
                <w:szCs w:val="20"/>
              </w:rPr>
              <w:t xml:space="preserve"> uvedené údaje o </w:t>
            </w:r>
            <w:r>
              <w:rPr>
                <w:b/>
                <w:sz w:val="20"/>
                <w:szCs w:val="20"/>
              </w:rPr>
              <w:t xml:space="preserve">nabízeném zboží, nabídkové ceně a jejích položkách </w:t>
            </w:r>
            <w:r w:rsidRPr="00C546F1">
              <w:rPr>
                <w:b/>
                <w:sz w:val="20"/>
                <w:szCs w:val="20"/>
              </w:rPr>
              <w:t>jsou správné a závazné.</w:t>
            </w:r>
          </w:p>
          <w:p w:rsidR="00D52335" w:rsidRDefault="00D52335" w:rsidP="00894D4B"/>
          <w:p w:rsidR="001441A8" w:rsidRDefault="001441A8" w:rsidP="00894D4B"/>
          <w:p w:rsidR="001441A8" w:rsidRDefault="001441A8" w:rsidP="00894D4B"/>
          <w:p w:rsidR="003D15F5" w:rsidRPr="00C546F1" w:rsidRDefault="003D15F5" w:rsidP="00894D4B"/>
          <w:p w:rsidR="00D52335" w:rsidRPr="001441A8" w:rsidRDefault="00D52335" w:rsidP="00894D4B">
            <w:pPr>
              <w:rPr>
                <w:b/>
              </w:rPr>
            </w:pPr>
            <w:r w:rsidRPr="00C546F1">
              <w:rPr>
                <w:b/>
                <w:i/>
              </w:rPr>
              <w:t xml:space="preserve">Podpis oprávněné osoby jednat jménem či za </w:t>
            </w:r>
            <w:r w:rsidRPr="001441A8">
              <w:rPr>
                <w:b/>
                <w:i/>
              </w:rPr>
              <w:t xml:space="preserve">dodavatele:    </w:t>
            </w:r>
          </w:p>
          <w:p w:rsidR="00D52335" w:rsidRPr="001441A8" w:rsidRDefault="00D52335" w:rsidP="00894D4B">
            <w:pPr>
              <w:rPr>
                <w:sz w:val="20"/>
                <w:szCs w:val="20"/>
              </w:rPr>
            </w:pPr>
            <w:r w:rsidRPr="001441A8">
              <w:rPr>
                <w:sz w:val="20"/>
                <w:szCs w:val="20"/>
              </w:rPr>
              <w:t xml:space="preserve">                                                                               </w:t>
            </w:r>
            <w:r w:rsidR="001441A8">
              <w:rPr>
                <w:sz w:val="20"/>
                <w:szCs w:val="20"/>
              </w:rPr>
              <w:t xml:space="preserve">        </w:t>
            </w:r>
            <w:r w:rsidRPr="001441A8">
              <w:rPr>
                <w:sz w:val="20"/>
                <w:szCs w:val="20"/>
              </w:rPr>
              <w:t xml:space="preserve">  Jméno a příjmení:</w:t>
            </w:r>
            <w:r w:rsidR="001441A8" w:rsidRPr="001441A8">
              <w:rPr>
                <w:sz w:val="20"/>
                <w:szCs w:val="20"/>
              </w:rPr>
              <w:t xml:space="preserve"> Pavel </w:t>
            </w:r>
            <w:proofErr w:type="spellStart"/>
            <w:r w:rsidR="001441A8" w:rsidRPr="001441A8">
              <w:rPr>
                <w:sz w:val="20"/>
                <w:szCs w:val="20"/>
              </w:rPr>
              <w:t>Pszczólka</w:t>
            </w:r>
            <w:proofErr w:type="spellEnd"/>
          </w:p>
          <w:p w:rsidR="00D52335" w:rsidRPr="001441A8" w:rsidRDefault="00D52335" w:rsidP="00894D4B">
            <w:pPr>
              <w:rPr>
                <w:sz w:val="20"/>
                <w:szCs w:val="20"/>
              </w:rPr>
            </w:pPr>
            <w:r w:rsidRPr="001441A8">
              <w:rPr>
                <w:sz w:val="20"/>
                <w:szCs w:val="20"/>
              </w:rPr>
              <w:t xml:space="preserve">                                                                          </w:t>
            </w:r>
            <w:r w:rsidR="001441A8">
              <w:rPr>
                <w:sz w:val="20"/>
                <w:szCs w:val="20"/>
              </w:rPr>
              <w:t xml:space="preserve">        </w:t>
            </w:r>
            <w:r w:rsidRPr="001441A8">
              <w:rPr>
                <w:sz w:val="20"/>
                <w:szCs w:val="20"/>
              </w:rPr>
              <w:t xml:space="preserve">       Funkce, oprávnění:</w:t>
            </w:r>
            <w:r w:rsidR="001441A8" w:rsidRPr="001441A8">
              <w:rPr>
                <w:sz w:val="20"/>
                <w:szCs w:val="20"/>
              </w:rPr>
              <w:t xml:space="preserve"> předseda představenstva</w:t>
            </w:r>
          </w:p>
          <w:p w:rsidR="00D52335" w:rsidRPr="00887F1C" w:rsidRDefault="00D52335" w:rsidP="00894D4B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95753A" w:rsidRDefault="0095753A" w:rsidP="00360638">
      <w:pPr>
        <w:ind w:left="360"/>
        <w:jc w:val="both"/>
      </w:pPr>
    </w:p>
    <w:p w:rsidR="00D52335" w:rsidRDefault="00D52335" w:rsidP="00360638">
      <w:pPr>
        <w:ind w:left="360"/>
        <w:jc w:val="both"/>
        <w:rPr>
          <w:b/>
          <w:u w:val="single"/>
        </w:rPr>
      </w:pPr>
    </w:p>
    <w:p w:rsidR="00D52335" w:rsidRDefault="00D52335" w:rsidP="00360638">
      <w:pPr>
        <w:ind w:left="360"/>
        <w:jc w:val="both"/>
        <w:rPr>
          <w:b/>
          <w:u w:val="single"/>
        </w:rPr>
      </w:pPr>
    </w:p>
    <w:p w:rsidR="00D52335" w:rsidRDefault="00D52335" w:rsidP="00360638">
      <w:pPr>
        <w:ind w:left="360"/>
        <w:jc w:val="both"/>
        <w:rPr>
          <w:b/>
          <w:u w:val="single"/>
        </w:rPr>
      </w:pPr>
    </w:p>
    <w:p w:rsidR="00FD56CA" w:rsidRDefault="00FD56CA" w:rsidP="00360638">
      <w:pPr>
        <w:ind w:left="360"/>
        <w:jc w:val="both"/>
      </w:pPr>
    </w:p>
    <w:sectPr w:rsidR="00FD56CA" w:rsidSect="00A67E08">
      <w:footerReference w:type="default" r:id="rId9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538" w:rsidRDefault="00415538" w:rsidP="00A67E08">
      <w:pPr>
        <w:spacing w:after="0" w:line="240" w:lineRule="auto"/>
      </w:pPr>
      <w:r>
        <w:separator/>
      </w:r>
    </w:p>
  </w:endnote>
  <w:endnote w:type="continuationSeparator" w:id="0">
    <w:p w:rsidR="00415538" w:rsidRDefault="00415538" w:rsidP="00A67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2219648"/>
      <w:docPartObj>
        <w:docPartGallery w:val="Page Numbers (Bottom of Page)"/>
        <w:docPartUnique/>
      </w:docPartObj>
    </w:sdtPr>
    <w:sdtContent>
      <w:p w:rsidR="004F11A6" w:rsidRDefault="004F11A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8C0">
          <w:rPr>
            <w:noProof/>
          </w:rPr>
          <w:t>12</w:t>
        </w:r>
        <w:r>
          <w:fldChar w:fldCharType="end"/>
        </w:r>
      </w:p>
    </w:sdtContent>
  </w:sdt>
  <w:p w:rsidR="004F11A6" w:rsidRDefault="004F11A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538" w:rsidRDefault="00415538" w:rsidP="00A67E08">
      <w:pPr>
        <w:spacing w:after="0" w:line="240" w:lineRule="auto"/>
      </w:pPr>
      <w:r>
        <w:separator/>
      </w:r>
    </w:p>
  </w:footnote>
  <w:footnote w:type="continuationSeparator" w:id="0">
    <w:p w:rsidR="00415538" w:rsidRDefault="00415538" w:rsidP="00A67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3778"/>
    <w:multiLevelType w:val="hybridMultilevel"/>
    <w:tmpl w:val="4752A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65629"/>
    <w:multiLevelType w:val="hybridMultilevel"/>
    <w:tmpl w:val="5EFEA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41B78"/>
    <w:multiLevelType w:val="hybridMultilevel"/>
    <w:tmpl w:val="EF4CF3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F79E4"/>
    <w:multiLevelType w:val="hybridMultilevel"/>
    <w:tmpl w:val="F17CA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B2B6B"/>
    <w:multiLevelType w:val="hybridMultilevel"/>
    <w:tmpl w:val="A1D4E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932F6F"/>
    <w:multiLevelType w:val="hybridMultilevel"/>
    <w:tmpl w:val="EEBC5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5B1A4D"/>
    <w:multiLevelType w:val="hybridMultilevel"/>
    <w:tmpl w:val="784EE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FB1987"/>
    <w:multiLevelType w:val="hybridMultilevel"/>
    <w:tmpl w:val="0AC0E6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BE2EA4"/>
    <w:multiLevelType w:val="hybridMultilevel"/>
    <w:tmpl w:val="0AAA6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AF25BA"/>
    <w:multiLevelType w:val="hybridMultilevel"/>
    <w:tmpl w:val="03C03914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1E599F"/>
    <w:multiLevelType w:val="hybridMultilevel"/>
    <w:tmpl w:val="F7143C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617173"/>
    <w:multiLevelType w:val="hybridMultilevel"/>
    <w:tmpl w:val="420087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7276A5"/>
    <w:multiLevelType w:val="hybridMultilevel"/>
    <w:tmpl w:val="E0F47B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920B89"/>
    <w:multiLevelType w:val="hybridMultilevel"/>
    <w:tmpl w:val="4FD6203A"/>
    <w:lvl w:ilvl="0" w:tplc="3438D7B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1359AD"/>
    <w:multiLevelType w:val="hybridMultilevel"/>
    <w:tmpl w:val="F1CCA3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54667A"/>
    <w:multiLevelType w:val="hybridMultilevel"/>
    <w:tmpl w:val="926E026A"/>
    <w:lvl w:ilvl="0" w:tplc="9FF624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FB375F"/>
    <w:multiLevelType w:val="hybridMultilevel"/>
    <w:tmpl w:val="578AC472"/>
    <w:lvl w:ilvl="0" w:tplc="DE2243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981F29"/>
    <w:multiLevelType w:val="hybridMultilevel"/>
    <w:tmpl w:val="23F4AB3C"/>
    <w:lvl w:ilvl="0" w:tplc="DE2243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1F5A44"/>
    <w:multiLevelType w:val="hybridMultilevel"/>
    <w:tmpl w:val="71684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F91C9E"/>
    <w:multiLevelType w:val="hybridMultilevel"/>
    <w:tmpl w:val="1FC62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ED04D0"/>
    <w:multiLevelType w:val="hybridMultilevel"/>
    <w:tmpl w:val="839A3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705635"/>
    <w:multiLevelType w:val="hybridMultilevel"/>
    <w:tmpl w:val="1242EACA"/>
    <w:lvl w:ilvl="0" w:tplc="EE70E78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C75772"/>
    <w:multiLevelType w:val="hybridMultilevel"/>
    <w:tmpl w:val="D83E5FD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65E436D"/>
    <w:multiLevelType w:val="hybridMultilevel"/>
    <w:tmpl w:val="604845FC"/>
    <w:lvl w:ilvl="0" w:tplc="91587CC8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4D7060"/>
    <w:multiLevelType w:val="hybridMultilevel"/>
    <w:tmpl w:val="2902B4F4"/>
    <w:lvl w:ilvl="0" w:tplc="DE2243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D8248D"/>
    <w:multiLevelType w:val="hybridMultilevel"/>
    <w:tmpl w:val="F60A7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CC1B95"/>
    <w:multiLevelType w:val="hybridMultilevel"/>
    <w:tmpl w:val="B38EEA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292BF6"/>
    <w:multiLevelType w:val="hybridMultilevel"/>
    <w:tmpl w:val="AAB0C63A"/>
    <w:lvl w:ilvl="0" w:tplc="EE70E78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9E771D"/>
    <w:multiLevelType w:val="hybridMultilevel"/>
    <w:tmpl w:val="0CB6E3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B16529"/>
    <w:multiLevelType w:val="hybridMultilevel"/>
    <w:tmpl w:val="1F3EE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CB430A"/>
    <w:multiLevelType w:val="hybridMultilevel"/>
    <w:tmpl w:val="4B5C7D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9C28B7"/>
    <w:multiLevelType w:val="hybridMultilevel"/>
    <w:tmpl w:val="DD84A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F833C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C96B1C"/>
    <w:multiLevelType w:val="hybridMultilevel"/>
    <w:tmpl w:val="BB4CE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B50162"/>
    <w:multiLevelType w:val="hybridMultilevel"/>
    <w:tmpl w:val="600633A6"/>
    <w:lvl w:ilvl="0" w:tplc="DE2243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5C7593"/>
    <w:multiLevelType w:val="hybridMultilevel"/>
    <w:tmpl w:val="CED65E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F44057"/>
    <w:multiLevelType w:val="hybridMultilevel"/>
    <w:tmpl w:val="2E1EA8A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4762E0E"/>
    <w:multiLevelType w:val="hybridMultilevel"/>
    <w:tmpl w:val="F33615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B86A04"/>
    <w:multiLevelType w:val="hybridMultilevel"/>
    <w:tmpl w:val="51F814B4"/>
    <w:lvl w:ilvl="0" w:tplc="C1382B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4D7A81"/>
    <w:multiLevelType w:val="hybridMultilevel"/>
    <w:tmpl w:val="E21CEFB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BFA0344"/>
    <w:multiLevelType w:val="hybridMultilevel"/>
    <w:tmpl w:val="F6720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694C6E"/>
    <w:multiLevelType w:val="hybridMultilevel"/>
    <w:tmpl w:val="CA221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BE05D2"/>
    <w:multiLevelType w:val="hybridMultilevel"/>
    <w:tmpl w:val="0E309D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5"/>
  </w:num>
  <w:num w:numId="4">
    <w:abstractNumId w:val="32"/>
  </w:num>
  <w:num w:numId="5">
    <w:abstractNumId w:val="23"/>
  </w:num>
  <w:num w:numId="6">
    <w:abstractNumId w:val="25"/>
  </w:num>
  <w:num w:numId="7">
    <w:abstractNumId w:val="26"/>
  </w:num>
  <w:num w:numId="8">
    <w:abstractNumId w:val="6"/>
  </w:num>
  <w:num w:numId="9">
    <w:abstractNumId w:val="2"/>
  </w:num>
  <w:num w:numId="10">
    <w:abstractNumId w:val="29"/>
  </w:num>
  <w:num w:numId="11">
    <w:abstractNumId w:val="11"/>
  </w:num>
  <w:num w:numId="12">
    <w:abstractNumId w:val="40"/>
  </w:num>
  <w:num w:numId="13">
    <w:abstractNumId w:val="34"/>
  </w:num>
  <w:num w:numId="14">
    <w:abstractNumId w:val="4"/>
  </w:num>
  <w:num w:numId="15">
    <w:abstractNumId w:val="28"/>
  </w:num>
  <w:num w:numId="16">
    <w:abstractNumId w:val="1"/>
  </w:num>
  <w:num w:numId="17">
    <w:abstractNumId w:val="31"/>
  </w:num>
  <w:num w:numId="18">
    <w:abstractNumId w:val="3"/>
  </w:num>
  <w:num w:numId="19">
    <w:abstractNumId w:val="39"/>
  </w:num>
  <w:num w:numId="20">
    <w:abstractNumId w:val="14"/>
  </w:num>
  <w:num w:numId="21">
    <w:abstractNumId w:val="5"/>
  </w:num>
  <w:num w:numId="22">
    <w:abstractNumId w:val="7"/>
  </w:num>
  <w:num w:numId="23">
    <w:abstractNumId w:val="19"/>
  </w:num>
  <w:num w:numId="24">
    <w:abstractNumId w:val="12"/>
  </w:num>
  <w:num w:numId="25">
    <w:abstractNumId w:val="36"/>
  </w:num>
  <w:num w:numId="26">
    <w:abstractNumId w:val="41"/>
  </w:num>
  <w:num w:numId="27">
    <w:abstractNumId w:val="8"/>
  </w:num>
  <w:num w:numId="28">
    <w:abstractNumId w:val="22"/>
  </w:num>
  <w:num w:numId="29">
    <w:abstractNumId w:val="38"/>
  </w:num>
  <w:num w:numId="30">
    <w:abstractNumId w:val="30"/>
  </w:num>
  <w:num w:numId="31">
    <w:abstractNumId w:val="9"/>
  </w:num>
  <w:num w:numId="32">
    <w:abstractNumId w:val="20"/>
  </w:num>
  <w:num w:numId="33">
    <w:abstractNumId w:val="27"/>
  </w:num>
  <w:num w:numId="34">
    <w:abstractNumId w:val="21"/>
  </w:num>
  <w:num w:numId="35">
    <w:abstractNumId w:val="18"/>
  </w:num>
  <w:num w:numId="36">
    <w:abstractNumId w:val="17"/>
  </w:num>
  <w:num w:numId="37">
    <w:abstractNumId w:val="24"/>
  </w:num>
  <w:num w:numId="38">
    <w:abstractNumId w:val="33"/>
  </w:num>
  <w:num w:numId="39">
    <w:abstractNumId w:val="16"/>
  </w:num>
  <w:num w:numId="40">
    <w:abstractNumId w:val="15"/>
  </w:num>
  <w:num w:numId="41">
    <w:abstractNumId w:val="37"/>
  </w:num>
  <w:num w:numId="42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sef Kubeš">
    <w15:presenceInfo w15:providerId="AD" w15:userId="S-1-5-21-2712633643-2601082142-3154239168-1107"/>
  </w15:person>
  <w15:person w15:author="Jiří Kubeš">
    <w15:presenceInfo w15:providerId="Windows Live" w15:userId="a346df6e4ea147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F9D"/>
    <w:rsid w:val="00001876"/>
    <w:rsid w:val="000020F1"/>
    <w:rsid w:val="00005EAA"/>
    <w:rsid w:val="00006105"/>
    <w:rsid w:val="00006535"/>
    <w:rsid w:val="0000671F"/>
    <w:rsid w:val="00010E8F"/>
    <w:rsid w:val="000139B0"/>
    <w:rsid w:val="0001664A"/>
    <w:rsid w:val="00017892"/>
    <w:rsid w:val="000223AD"/>
    <w:rsid w:val="00023C7D"/>
    <w:rsid w:val="00024052"/>
    <w:rsid w:val="000277DD"/>
    <w:rsid w:val="00027A60"/>
    <w:rsid w:val="0003140A"/>
    <w:rsid w:val="0003231E"/>
    <w:rsid w:val="000327DE"/>
    <w:rsid w:val="000362EB"/>
    <w:rsid w:val="00036C21"/>
    <w:rsid w:val="000420E2"/>
    <w:rsid w:val="00044F75"/>
    <w:rsid w:val="0005028D"/>
    <w:rsid w:val="000557A2"/>
    <w:rsid w:val="0006039B"/>
    <w:rsid w:val="00060F24"/>
    <w:rsid w:val="00062AEE"/>
    <w:rsid w:val="00066690"/>
    <w:rsid w:val="00067DBA"/>
    <w:rsid w:val="00074E20"/>
    <w:rsid w:val="00076312"/>
    <w:rsid w:val="000808B8"/>
    <w:rsid w:val="00084C98"/>
    <w:rsid w:val="00092A64"/>
    <w:rsid w:val="00093C00"/>
    <w:rsid w:val="0009573F"/>
    <w:rsid w:val="00096368"/>
    <w:rsid w:val="00097A26"/>
    <w:rsid w:val="000A03C1"/>
    <w:rsid w:val="000A5383"/>
    <w:rsid w:val="000A6F82"/>
    <w:rsid w:val="000B0BBA"/>
    <w:rsid w:val="000B247E"/>
    <w:rsid w:val="000B394B"/>
    <w:rsid w:val="000B574D"/>
    <w:rsid w:val="000C527F"/>
    <w:rsid w:val="000C6566"/>
    <w:rsid w:val="000C6E81"/>
    <w:rsid w:val="000D1F85"/>
    <w:rsid w:val="000D330A"/>
    <w:rsid w:val="000D3B3E"/>
    <w:rsid w:val="000D4742"/>
    <w:rsid w:val="000D5300"/>
    <w:rsid w:val="000D6B25"/>
    <w:rsid w:val="000D753F"/>
    <w:rsid w:val="000D7BC2"/>
    <w:rsid w:val="000D7CE3"/>
    <w:rsid w:val="000E5163"/>
    <w:rsid w:val="000F4037"/>
    <w:rsid w:val="000F7A18"/>
    <w:rsid w:val="00101A99"/>
    <w:rsid w:val="00112C5F"/>
    <w:rsid w:val="0011420E"/>
    <w:rsid w:val="001148A5"/>
    <w:rsid w:val="00114964"/>
    <w:rsid w:val="00114B4A"/>
    <w:rsid w:val="00120672"/>
    <w:rsid w:val="00121233"/>
    <w:rsid w:val="0012267C"/>
    <w:rsid w:val="00123AE0"/>
    <w:rsid w:val="001241F1"/>
    <w:rsid w:val="00124557"/>
    <w:rsid w:val="00127772"/>
    <w:rsid w:val="001306DD"/>
    <w:rsid w:val="001330AB"/>
    <w:rsid w:val="00136E2E"/>
    <w:rsid w:val="001374EB"/>
    <w:rsid w:val="00142BD1"/>
    <w:rsid w:val="001436F8"/>
    <w:rsid w:val="001441A8"/>
    <w:rsid w:val="00155D23"/>
    <w:rsid w:val="001565EC"/>
    <w:rsid w:val="00161FCC"/>
    <w:rsid w:val="00165C70"/>
    <w:rsid w:val="00167CED"/>
    <w:rsid w:val="00172168"/>
    <w:rsid w:val="00172444"/>
    <w:rsid w:val="001820D1"/>
    <w:rsid w:val="0018288B"/>
    <w:rsid w:val="00182C13"/>
    <w:rsid w:val="00193E1E"/>
    <w:rsid w:val="00195751"/>
    <w:rsid w:val="001A2CA5"/>
    <w:rsid w:val="001A4045"/>
    <w:rsid w:val="001A4AA1"/>
    <w:rsid w:val="001B284A"/>
    <w:rsid w:val="001B75B3"/>
    <w:rsid w:val="001B7EDA"/>
    <w:rsid w:val="001C517D"/>
    <w:rsid w:val="001C6656"/>
    <w:rsid w:val="001C773A"/>
    <w:rsid w:val="001D0F36"/>
    <w:rsid w:val="001D0FE5"/>
    <w:rsid w:val="001D2104"/>
    <w:rsid w:val="001D3776"/>
    <w:rsid w:val="001E1020"/>
    <w:rsid w:val="001E5EF9"/>
    <w:rsid w:val="001F01E7"/>
    <w:rsid w:val="001F1BD3"/>
    <w:rsid w:val="001F2192"/>
    <w:rsid w:val="001F40EB"/>
    <w:rsid w:val="001F4BF3"/>
    <w:rsid w:val="001F4E06"/>
    <w:rsid w:val="001F55CF"/>
    <w:rsid w:val="001F63DB"/>
    <w:rsid w:val="001F6D6A"/>
    <w:rsid w:val="00202A47"/>
    <w:rsid w:val="00206CDE"/>
    <w:rsid w:val="00207D52"/>
    <w:rsid w:val="00210D26"/>
    <w:rsid w:val="00210FAB"/>
    <w:rsid w:val="00211422"/>
    <w:rsid w:val="00214D9F"/>
    <w:rsid w:val="002204AD"/>
    <w:rsid w:val="00224BC5"/>
    <w:rsid w:val="002267C4"/>
    <w:rsid w:val="00230095"/>
    <w:rsid w:val="0023043E"/>
    <w:rsid w:val="00237372"/>
    <w:rsid w:val="00237F2D"/>
    <w:rsid w:val="0024183B"/>
    <w:rsid w:val="002532EF"/>
    <w:rsid w:val="00263A50"/>
    <w:rsid w:val="00264A11"/>
    <w:rsid w:val="00267296"/>
    <w:rsid w:val="002702E1"/>
    <w:rsid w:val="002761B1"/>
    <w:rsid w:val="00276E64"/>
    <w:rsid w:val="002778B8"/>
    <w:rsid w:val="00280C91"/>
    <w:rsid w:val="00281819"/>
    <w:rsid w:val="0028280E"/>
    <w:rsid w:val="002845A1"/>
    <w:rsid w:val="00293DDC"/>
    <w:rsid w:val="00294258"/>
    <w:rsid w:val="002951F0"/>
    <w:rsid w:val="002962E2"/>
    <w:rsid w:val="00296893"/>
    <w:rsid w:val="002A20C0"/>
    <w:rsid w:val="002A52FA"/>
    <w:rsid w:val="002A7A78"/>
    <w:rsid w:val="002B0CA4"/>
    <w:rsid w:val="002B2B4F"/>
    <w:rsid w:val="002B5DD7"/>
    <w:rsid w:val="002B6928"/>
    <w:rsid w:val="002B6F73"/>
    <w:rsid w:val="002C2E90"/>
    <w:rsid w:val="002C3148"/>
    <w:rsid w:val="002C39C4"/>
    <w:rsid w:val="002C3D84"/>
    <w:rsid w:val="002C514E"/>
    <w:rsid w:val="002C57B4"/>
    <w:rsid w:val="002C6015"/>
    <w:rsid w:val="002C67E4"/>
    <w:rsid w:val="002D01FF"/>
    <w:rsid w:val="002D2716"/>
    <w:rsid w:val="002D3168"/>
    <w:rsid w:val="002D35E1"/>
    <w:rsid w:val="002D6FCA"/>
    <w:rsid w:val="002D7D7F"/>
    <w:rsid w:val="002E066D"/>
    <w:rsid w:val="002E09B8"/>
    <w:rsid w:val="002E3AE0"/>
    <w:rsid w:val="002E6082"/>
    <w:rsid w:val="002E723E"/>
    <w:rsid w:val="002F18CB"/>
    <w:rsid w:val="002F2EF4"/>
    <w:rsid w:val="002F5463"/>
    <w:rsid w:val="002F7D19"/>
    <w:rsid w:val="003051B4"/>
    <w:rsid w:val="00307BD0"/>
    <w:rsid w:val="00307DCE"/>
    <w:rsid w:val="00311251"/>
    <w:rsid w:val="00313D11"/>
    <w:rsid w:val="00317ED7"/>
    <w:rsid w:val="00320474"/>
    <w:rsid w:val="003225DC"/>
    <w:rsid w:val="00323AD1"/>
    <w:rsid w:val="00324A20"/>
    <w:rsid w:val="00325A6E"/>
    <w:rsid w:val="003275CB"/>
    <w:rsid w:val="00330B46"/>
    <w:rsid w:val="00330B98"/>
    <w:rsid w:val="00331AC6"/>
    <w:rsid w:val="003322F5"/>
    <w:rsid w:val="003332DB"/>
    <w:rsid w:val="00333DE9"/>
    <w:rsid w:val="00336397"/>
    <w:rsid w:val="00342DA4"/>
    <w:rsid w:val="00345748"/>
    <w:rsid w:val="003528E4"/>
    <w:rsid w:val="00354965"/>
    <w:rsid w:val="00354D15"/>
    <w:rsid w:val="00355F40"/>
    <w:rsid w:val="0035658C"/>
    <w:rsid w:val="0035684A"/>
    <w:rsid w:val="003570CC"/>
    <w:rsid w:val="00360638"/>
    <w:rsid w:val="00362F9D"/>
    <w:rsid w:val="003637A8"/>
    <w:rsid w:val="00364C90"/>
    <w:rsid w:val="00371287"/>
    <w:rsid w:val="00372F51"/>
    <w:rsid w:val="00374B2A"/>
    <w:rsid w:val="0037595A"/>
    <w:rsid w:val="00377906"/>
    <w:rsid w:val="00377D9F"/>
    <w:rsid w:val="0038120C"/>
    <w:rsid w:val="00381C74"/>
    <w:rsid w:val="00382218"/>
    <w:rsid w:val="00384181"/>
    <w:rsid w:val="00391A44"/>
    <w:rsid w:val="00396558"/>
    <w:rsid w:val="003A00E0"/>
    <w:rsid w:val="003A2930"/>
    <w:rsid w:val="003A3D4E"/>
    <w:rsid w:val="003A5EA2"/>
    <w:rsid w:val="003A78D2"/>
    <w:rsid w:val="003B220A"/>
    <w:rsid w:val="003B602B"/>
    <w:rsid w:val="003B6768"/>
    <w:rsid w:val="003B7495"/>
    <w:rsid w:val="003B7C9F"/>
    <w:rsid w:val="003C2A64"/>
    <w:rsid w:val="003C2BCE"/>
    <w:rsid w:val="003C33DF"/>
    <w:rsid w:val="003C7E6E"/>
    <w:rsid w:val="003D15F5"/>
    <w:rsid w:val="003D1BD8"/>
    <w:rsid w:val="003D3208"/>
    <w:rsid w:val="003D353E"/>
    <w:rsid w:val="003D72CF"/>
    <w:rsid w:val="003E0DE9"/>
    <w:rsid w:val="003E4E87"/>
    <w:rsid w:val="003F095B"/>
    <w:rsid w:val="003F52C6"/>
    <w:rsid w:val="00401357"/>
    <w:rsid w:val="004013E1"/>
    <w:rsid w:val="0040242F"/>
    <w:rsid w:val="00402A9B"/>
    <w:rsid w:val="00404E65"/>
    <w:rsid w:val="00405883"/>
    <w:rsid w:val="00415538"/>
    <w:rsid w:val="0041697D"/>
    <w:rsid w:val="004270D7"/>
    <w:rsid w:val="00427CD7"/>
    <w:rsid w:val="00430500"/>
    <w:rsid w:val="00432171"/>
    <w:rsid w:val="00436C40"/>
    <w:rsid w:val="00442674"/>
    <w:rsid w:val="004438AB"/>
    <w:rsid w:val="00445096"/>
    <w:rsid w:val="00446463"/>
    <w:rsid w:val="004532F4"/>
    <w:rsid w:val="00453B88"/>
    <w:rsid w:val="00461E49"/>
    <w:rsid w:val="00462700"/>
    <w:rsid w:val="00464E52"/>
    <w:rsid w:val="00465BA0"/>
    <w:rsid w:val="00474C6C"/>
    <w:rsid w:val="00484145"/>
    <w:rsid w:val="004859E4"/>
    <w:rsid w:val="004863F1"/>
    <w:rsid w:val="00493206"/>
    <w:rsid w:val="004974ED"/>
    <w:rsid w:val="00497AFA"/>
    <w:rsid w:val="004A4BA9"/>
    <w:rsid w:val="004A57C8"/>
    <w:rsid w:val="004B0F9A"/>
    <w:rsid w:val="004B55B3"/>
    <w:rsid w:val="004B75FC"/>
    <w:rsid w:val="004B77CE"/>
    <w:rsid w:val="004C054D"/>
    <w:rsid w:val="004C3520"/>
    <w:rsid w:val="004C7358"/>
    <w:rsid w:val="004D0159"/>
    <w:rsid w:val="004D27B5"/>
    <w:rsid w:val="004D2E44"/>
    <w:rsid w:val="004D32F5"/>
    <w:rsid w:val="004D7956"/>
    <w:rsid w:val="004E03A8"/>
    <w:rsid w:val="004E054F"/>
    <w:rsid w:val="004E5036"/>
    <w:rsid w:val="004E5665"/>
    <w:rsid w:val="004E6EAD"/>
    <w:rsid w:val="004F08C2"/>
    <w:rsid w:val="004F11A6"/>
    <w:rsid w:val="004F3065"/>
    <w:rsid w:val="00501E9A"/>
    <w:rsid w:val="00503310"/>
    <w:rsid w:val="005203DC"/>
    <w:rsid w:val="005203F1"/>
    <w:rsid w:val="00524E85"/>
    <w:rsid w:val="00527FCA"/>
    <w:rsid w:val="005306E0"/>
    <w:rsid w:val="00532F99"/>
    <w:rsid w:val="00534CBD"/>
    <w:rsid w:val="00541FB6"/>
    <w:rsid w:val="00542471"/>
    <w:rsid w:val="00545ED6"/>
    <w:rsid w:val="005502B5"/>
    <w:rsid w:val="0055124B"/>
    <w:rsid w:val="005544E9"/>
    <w:rsid w:val="005545D2"/>
    <w:rsid w:val="00554938"/>
    <w:rsid w:val="0055614C"/>
    <w:rsid w:val="00557A4E"/>
    <w:rsid w:val="00561731"/>
    <w:rsid w:val="00561DC2"/>
    <w:rsid w:val="00563699"/>
    <w:rsid w:val="00563C14"/>
    <w:rsid w:val="00570D28"/>
    <w:rsid w:val="00572130"/>
    <w:rsid w:val="0058172C"/>
    <w:rsid w:val="0058330C"/>
    <w:rsid w:val="005837BC"/>
    <w:rsid w:val="00583F6A"/>
    <w:rsid w:val="00585481"/>
    <w:rsid w:val="00587A72"/>
    <w:rsid w:val="00587BC9"/>
    <w:rsid w:val="00587EA3"/>
    <w:rsid w:val="0059099C"/>
    <w:rsid w:val="005929AF"/>
    <w:rsid w:val="00592DC6"/>
    <w:rsid w:val="00592F2A"/>
    <w:rsid w:val="00594B81"/>
    <w:rsid w:val="00594BEF"/>
    <w:rsid w:val="00596586"/>
    <w:rsid w:val="00597892"/>
    <w:rsid w:val="00597951"/>
    <w:rsid w:val="005A3310"/>
    <w:rsid w:val="005A7576"/>
    <w:rsid w:val="005B2523"/>
    <w:rsid w:val="005B449C"/>
    <w:rsid w:val="005B5788"/>
    <w:rsid w:val="005C0B4C"/>
    <w:rsid w:val="005C4976"/>
    <w:rsid w:val="005C743E"/>
    <w:rsid w:val="005D1736"/>
    <w:rsid w:val="005D24F0"/>
    <w:rsid w:val="005D2A67"/>
    <w:rsid w:val="005D49B6"/>
    <w:rsid w:val="005D5FDD"/>
    <w:rsid w:val="005E332D"/>
    <w:rsid w:val="005E3811"/>
    <w:rsid w:val="005E5FEE"/>
    <w:rsid w:val="005F2DAC"/>
    <w:rsid w:val="005F4D94"/>
    <w:rsid w:val="00610593"/>
    <w:rsid w:val="0061714D"/>
    <w:rsid w:val="0062754E"/>
    <w:rsid w:val="00627BAD"/>
    <w:rsid w:val="006309D1"/>
    <w:rsid w:val="00631254"/>
    <w:rsid w:val="00633C65"/>
    <w:rsid w:val="00635553"/>
    <w:rsid w:val="00636A29"/>
    <w:rsid w:val="006410B6"/>
    <w:rsid w:val="00646001"/>
    <w:rsid w:val="006466C1"/>
    <w:rsid w:val="00656D3D"/>
    <w:rsid w:val="00664FC6"/>
    <w:rsid w:val="00666619"/>
    <w:rsid w:val="00670A62"/>
    <w:rsid w:val="00671527"/>
    <w:rsid w:val="006721BE"/>
    <w:rsid w:val="00675062"/>
    <w:rsid w:val="006777A8"/>
    <w:rsid w:val="00681E9A"/>
    <w:rsid w:val="00681F9C"/>
    <w:rsid w:val="00682538"/>
    <w:rsid w:val="006842D1"/>
    <w:rsid w:val="00685F94"/>
    <w:rsid w:val="00686E48"/>
    <w:rsid w:val="00692E34"/>
    <w:rsid w:val="00693622"/>
    <w:rsid w:val="00693EE9"/>
    <w:rsid w:val="006966A0"/>
    <w:rsid w:val="006972DE"/>
    <w:rsid w:val="006A607D"/>
    <w:rsid w:val="006B18D2"/>
    <w:rsid w:val="006B4D2A"/>
    <w:rsid w:val="006B5FB3"/>
    <w:rsid w:val="006B7080"/>
    <w:rsid w:val="006C0CEC"/>
    <w:rsid w:val="006C23ED"/>
    <w:rsid w:val="006C2A5F"/>
    <w:rsid w:val="006C2A75"/>
    <w:rsid w:val="006C3085"/>
    <w:rsid w:val="006C3584"/>
    <w:rsid w:val="006C5CD4"/>
    <w:rsid w:val="006D1159"/>
    <w:rsid w:val="006D2603"/>
    <w:rsid w:val="006D4A03"/>
    <w:rsid w:val="006E13B7"/>
    <w:rsid w:val="006F1E44"/>
    <w:rsid w:val="006F37EE"/>
    <w:rsid w:val="00703087"/>
    <w:rsid w:val="0070584D"/>
    <w:rsid w:val="00715FC6"/>
    <w:rsid w:val="007176C4"/>
    <w:rsid w:val="00723E79"/>
    <w:rsid w:val="00724D65"/>
    <w:rsid w:val="0072599D"/>
    <w:rsid w:val="00726D98"/>
    <w:rsid w:val="00731C0F"/>
    <w:rsid w:val="00732673"/>
    <w:rsid w:val="007336D0"/>
    <w:rsid w:val="00736C28"/>
    <w:rsid w:val="00741FF0"/>
    <w:rsid w:val="00742DD1"/>
    <w:rsid w:val="00745A65"/>
    <w:rsid w:val="00752B0A"/>
    <w:rsid w:val="00753EB0"/>
    <w:rsid w:val="00754920"/>
    <w:rsid w:val="00754C3A"/>
    <w:rsid w:val="00755E7F"/>
    <w:rsid w:val="0076030D"/>
    <w:rsid w:val="00760C80"/>
    <w:rsid w:val="00774038"/>
    <w:rsid w:val="00776395"/>
    <w:rsid w:val="00776967"/>
    <w:rsid w:val="00781374"/>
    <w:rsid w:val="00782D3D"/>
    <w:rsid w:val="0079154E"/>
    <w:rsid w:val="0079223F"/>
    <w:rsid w:val="00795DE4"/>
    <w:rsid w:val="007A09AC"/>
    <w:rsid w:val="007A1738"/>
    <w:rsid w:val="007A46E8"/>
    <w:rsid w:val="007A4D7C"/>
    <w:rsid w:val="007A6117"/>
    <w:rsid w:val="007A697D"/>
    <w:rsid w:val="007A6D43"/>
    <w:rsid w:val="007B7C2C"/>
    <w:rsid w:val="007B7FAB"/>
    <w:rsid w:val="007C48EB"/>
    <w:rsid w:val="007C613A"/>
    <w:rsid w:val="007C7EB6"/>
    <w:rsid w:val="007D3D7B"/>
    <w:rsid w:val="007D4A77"/>
    <w:rsid w:val="007D510D"/>
    <w:rsid w:val="007D516F"/>
    <w:rsid w:val="007D611C"/>
    <w:rsid w:val="007D6B20"/>
    <w:rsid w:val="007D7881"/>
    <w:rsid w:val="007D7967"/>
    <w:rsid w:val="007E0719"/>
    <w:rsid w:val="007E230E"/>
    <w:rsid w:val="007E2B2F"/>
    <w:rsid w:val="007E346D"/>
    <w:rsid w:val="007F2093"/>
    <w:rsid w:val="007F5721"/>
    <w:rsid w:val="007F58B6"/>
    <w:rsid w:val="007F65AB"/>
    <w:rsid w:val="007F7208"/>
    <w:rsid w:val="007F73B7"/>
    <w:rsid w:val="0080050D"/>
    <w:rsid w:val="00806B55"/>
    <w:rsid w:val="008116AA"/>
    <w:rsid w:val="00811D7C"/>
    <w:rsid w:val="0081779E"/>
    <w:rsid w:val="00820287"/>
    <w:rsid w:val="00820AEB"/>
    <w:rsid w:val="00825EBB"/>
    <w:rsid w:val="00827C9F"/>
    <w:rsid w:val="00840646"/>
    <w:rsid w:val="00844B63"/>
    <w:rsid w:val="008468AD"/>
    <w:rsid w:val="008478A3"/>
    <w:rsid w:val="00850E0C"/>
    <w:rsid w:val="00852359"/>
    <w:rsid w:val="00852AAA"/>
    <w:rsid w:val="00855104"/>
    <w:rsid w:val="0086231A"/>
    <w:rsid w:val="00863FD4"/>
    <w:rsid w:val="0086628F"/>
    <w:rsid w:val="008667AD"/>
    <w:rsid w:val="008703A7"/>
    <w:rsid w:val="00876AD0"/>
    <w:rsid w:val="00876B37"/>
    <w:rsid w:val="008823E1"/>
    <w:rsid w:val="00883664"/>
    <w:rsid w:val="00890B41"/>
    <w:rsid w:val="00891255"/>
    <w:rsid w:val="00894D4B"/>
    <w:rsid w:val="00895815"/>
    <w:rsid w:val="00896707"/>
    <w:rsid w:val="0089788D"/>
    <w:rsid w:val="008A4DD1"/>
    <w:rsid w:val="008A76EF"/>
    <w:rsid w:val="008B078F"/>
    <w:rsid w:val="008B110A"/>
    <w:rsid w:val="008B4781"/>
    <w:rsid w:val="008C1690"/>
    <w:rsid w:val="008C3611"/>
    <w:rsid w:val="008C3DE6"/>
    <w:rsid w:val="008C539C"/>
    <w:rsid w:val="008C625C"/>
    <w:rsid w:val="008C726D"/>
    <w:rsid w:val="008D2BD0"/>
    <w:rsid w:val="008E60C8"/>
    <w:rsid w:val="008E7153"/>
    <w:rsid w:val="008F0188"/>
    <w:rsid w:val="008F1EFF"/>
    <w:rsid w:val="008F24BC"/>
    <w:rsid w:val="008F3498"/>
    <w:rsid w:val="008F6BE7"/>
    <w:rsid w:val="008F703E"/>
    <w:rsid w:val="009000FD"/>
    <w:rsid w:val="0090169A"/>
    <w:rsid w:val="00902086"/>
    <w:rsid w:val="009051D5"/>
    <w:rsid w:val="00905F24"/>
    <w:rsid w:val="00906B69"/>
    <w:rsid w:val="00910249"/>
    <w:rsid w:val="009156D3"/>
    <w:rsid w:val="00921F72"/>
    <w:rsid w:val="00922AF7"/>
    <w:rsid w:val="00933DB7"/>
    <w:rsid w:val="00934E0C"/>
    <w:rsid w:val="00940C15"/>
    <w:rsid w:val="0094273C"/>
    <w:rsid w:val="00942DC9"/>
    <w:rsid w:val="009437A5"/>
    <w:rsid w:val="009449D1"/>
    <w:rsid w:val="0094583B"/>
    <w:rsid w:val="0094604A"/>
    <w:rsid w:val="00946B18"/>
    <w:rsid w:val="00947BB2"/>
    <w:rsid w:val="00951E22"/>
    <w:rsid w:val="009536D0"/>
    <w:rsid w:val="00955F61"/>
    <w:rsid w:val="0095753A"/>
    <w:rsid w:val="00960F4F"/>
    <w:rsid w:val="009616E9"/>
    <w:rsid w:val="009621B7"/>
    <w:rsid w:val="009646D5"/>
    <w:rsid w:val="00965EBB"/>
    <w:rsid w:val="00971696"/>
    <w:rsid w:val="0097212D"/>
    <w:rsid w:val="00974874"/>
    <w:rsid w:val="00974D05"/>
    <w:rsid w:val="009751B6"/>
    <w:rsid w:val="00981BAF"/>
    <w:rsid w:val="009861E5"/>
    <w:rsid w:val="00990407"/>
    <w:rsid w:val="00992E38"/>
    <w:rsid w:val="00993238"/>
    <w:rsid w:val="00994E20"/>
    <w:rsid w:val="009A5260"/>
    <w:rsid w:val="009A5992"/>
    <w:rsid w:val="009B1F01"/>
    <w:rsid w:val="009B6C73"/>
    <w:rsid w:val="009B6CD6"/>
    <w:rsid w:val="009C36FB"/>
    <w:rsid w:val="009C3927"/>
    <w:rsid w:val="009C402F"/>
    <w:rsid w:val="009D0273"/>
    <w:rsid w:val="009D074D"/>
    <w:rsid w:val="009D227A"/>
    <w:rsid w:val="009D22F2"/>
    <w:rsid w:val="009D42F8"/>
    <w:rsid w:val="009D4992"/>
    <w:rsid w:val="009E0863"/>
    <w:rsid w:val="009E1D14"/>
    <w:rsid w:val="009E1E6E"/>
    <w:rsid w:val="009E2E0B"/>
    <w:rsid w:val="009E30E6"/>
    <w:rsid w:val="009E50CE"/>
    <w:rsid w:val="009E579C"/>
    <w:rsid w:val="009F396F"/>
    <w:rsid w:val="009F42E5"/>
    <w:rsid w:val="009F5A69"/>
    <w:rsid w:val="009F5F5D"/>
    <w:rsid w:val="00A00EC1"/>
    <w:rsid w:val="00A01441"/>
    <w:rsid w:val="00A0161E"/>
    <w:rsid w:val="00A01FA7"/>
    <w:rsid w:val="00A06157"/>
    <w:rsid w:val="00A06EFC"/>
    <w:rsid w:val="00A10B60"/>
    <w:rsid w:val="00A1128C"/>
    <w:rsid w:val="00A13213"/>
    <w:rsid w:val="00A14B91"/>
    <w:rsid w:val="00A175DC"/>
    <w:rsid w:val="00A214FA"/>
    <w:rsid w:val="00A24499"/>
    <w:rsid w:val="00A24F93"/>
    <w:rsid w:val="00A304FA"/>
    <w:rsid w:val="00A31541"/>
    <w:rsid w:val="00A330C2"/>
    <w:rsid w:val="00A33350"/>
    <w:rsid w:val="00A36DBD"/>
    <w:rsid w:val="00A430D9"/>
    <w:rsid w:val="00A43322"/>
    <w:rsid w:val="00A43545"/>
    <w:rsid w:val="00A44D6E"/>
    <w:rsid w:val="00A452C4"/>
    <w:rsid w:val="00A567F4"/>
    <w:rsid w:val="00A623AF"/>
    <w:rsid w:val="00A64557"/>
    <w:rsid w:val="00A67E08"/>
    <w:rsid w:val="00A70982"/>
    <w:rsid w:val="00A71E19"/>
    <w:rsid w:val="00A729CD"/>
    <w:rsid w:val="00A73095"/>
    <w:rsid w:val="00A80776"/>
    <w:rsid w:val="00A84BEA"/>
    <w:rsid w:val="00A90D21"/>
    <w:rsid w:val="00A9148C"/>
    <w:rsid w:val="00A928EF"/>
    <w:rsid w:val="00A937BA"/>
    <w:rsid w:val="00A973BD"/>
    <w:rsid w:val="00AA24B4"/>
    <w:rsid w:val="00AA2537"/>
    <w:rsid w:val="00AA2960"/>
    <w:rsid w:val="00AA5AC1"/>
    <w:rsid w:val="00AB0CD4"/>
    <w:rsid w:val="00AB24D3"/>
    <w:rsid w:val="00AB2B8E"/>
    <w:rsid w:val="00AB2F5A"/>
    <w:rsid w:val="00AB5588"/>
    <w:rsid w:val="00AB5A8B"/>
    <w:rsid w:val="00AB5AEB"/>
    <w:rsid w:val="00AB6E7C"/>
    <w:rsid w:val="00AB7152"/>
    <w:rsid w:val="00AD19B4"/>
    <w:rsid w:val="00AD2D38"/>
    <w:rsid w:val="00AD33F3"/>
    <w:rsid w:val="00AD3592"/>
    <w:rsid w:val="00AD43F2"/>
    <w:rsid w:val="00AD474A"/>
    <w:rsid w:val="00AD4C0D"/>
    <w:rsid w:val="00AD79DD"/>
    <w:rsid w:val="00AE2F1F"/>
    <w:rsid w:val="00AF0F25"/>
    <w:rsid w:val="00AF1722"/>
    <w:rsid w:val="00AF57A3"/>
    <w:rsid w:val="00AF6766"/>
    <w:rsid w:val="00B0085F"/>
    <w:rsid w:val="00B0427A"/>
    <w:rsid w:val="00B07856"/>
    <w:rsid w:val="00B11012"/>
    <w:rsid w:val="00B11779"/>
    <w:rsid w:val="00B13300"/>
    <w:rsid w:val="00B143FC"/>
    <w:rsid w:val="00B14B1F"/>
    <w:rsid w:val="00B14DFF"/>
    <w:rsid w:val="00B16128"/>
    <w:rsid w:val="00B20D7D"/>
    <w:rsid w:val="00B25848"/>
    <w:rsid w:val="00B33971"/>
    <w:rsid w:val="00B33EDB"/>
    <w:rsid w:val="00B33FAF"/>
    <w:rsid w:val="00B37E38"/>
    <w:rsid w:val="00B42214"/>
    <w:rsid w:val="00B432D2"/>
    <w:rsid w:val="00B461C6"/>
    <w:rsid w:val="00B46248"/>
    <w:rsid w:val="00B47865"/>
    <w:rsid w:val="00B51FB8"/>
    <w:rsid w:val="00B53719"/>
    <w:rsid w:val="00B62122"/>
    <w:rsid w:val="00B65271"/>
    <w:rsid w:val="00B71D56"/>
    <w:rsid w:val="00B73BB6"/>
    <w:rsid w:val="00BA2E2E"/>
    <w:rsid w:val="00BB08F9"/>
    <w:rsid w:val="00BB19EB"/>
    <w:rsid w:val="00BB5513"/>
    <w:rsid w:val="00BB56D4"/>
    <w:rsid w:val="00BC3AD3"/>
    <w:rsid w:val="00BC4B69"/>
    <w:rsid w:val="00BC6119"/>
    <w:rsid w:val="00BD1243"/>
    <w:rsid w:val="00BD1FC8"/>
    <w:rsid w:val="00BD3972"/>
    <w:rsid w:val="00BE019D"/>
    <w:rsid w:val="00BE04FA"/>
    <w:rsid w:val="00BE2A78"/>
    <w:rsid w:val="00BE3F3E"/>
    <w:rsid w:val="00BE4B6D"/>
    <w:rsid w:val="00BF0DFC"/>
    <w:rsid w:val="00BF19BC"/>
    <w:rsid w:val="00BF357F"/>
    <w:rsid w:val="00BF5A87"/>
    <w:rsid w:val="00BF6DC2"/>
    <w:rsid w:val="00C0192A"/>
    <w:rsid w:val="00C03008"/>
    <w:rsid w:val="00C04653"/>
    <w:rsid w:val="00C07C35"/>
    <w:rsid w:val="00C149AF"/>
    <w:rsid w:val="00C15A0C"/>
    <w:rsid w:val="00C17C76"/>
    <w:rsid w:val="00C2067C"/>
    <w:rsid w:val="00C231A8"/>
    <w:rsid w:val="00C23A4C"/>
    <w:rsid w:val="00C23B10"/>
    <w:rsid w:val="00C247AD"/>
    <w:rsid w:val="00C24F8E"/>
    <w:rsid w:val="00C25D7D"/>
    <w:rsid w:val="00C311CD"/>
    <w:rsid w:val="00C3279B"/>
    <w:rsid w:val="00C3558F"/>
    <w:rsid w:val="00C378A0"/>
    <w:rsid w:val="00C40A26"/>
    <w:rsid w:val="00C4361E"/>
    <w:rsid w:val="00C441EA"/>
    <w:rsid w:val="00C459AD"/>
    <w:rsid w:val="00C53EF1"/>
    <w:rsid w:val="00C56646"/>
    <w:rsid w:val="00C66600"/>
    <w:rsid w:val="00C72054"/>
    <w:rsid w:val="00C7653C"/>
    <w:rsid w:val="00C76DDE"/>
    <w:rsid w:val="00C82322"/>
    <w:rsid w:val="00C839F6"/>
    <w:rsid w:val="00C84BEC"/>
    <w:rsid w:val="00C91052"/>
    <w:rsid w:val="00C934AA"/>
    <w:rsid w:val="00C97937"/>
    <w:rsid w:val="00CA022B"/>
    <w:rsid w:val="00CA0D96"/>
    <w:rsid w:val="00CA1077"/>
    <w:rsid w:val="00CB0561"/>
    <w:rsid w:val="00CB4E18"/>
    <w:rsid w:val="00CB5F7F"/>
    <w:rsid w:val="00CC186D"/>
    <w:rsid w:val="00CC1AD6"/>
    <w:rsid w:val="00CC3065"/>
    <w:rsid w:val="00CC451B"/>
    <w:rsid w:val="00CC49B2"/>
    <w:rsid w:val="00CC5094"/>
    <w:rsid w:val="00CC7679"/>
    <w:rsid w:val="00CD06E7"/>
    <w:rsid w:val="00CD1F67"/>
    <w:rsid w:val="00CD3913"/>
    <w:rsid w:val="00CD5082"/>
    <w:rsid w:val="00CD561F"/>
    <w:rsid w:val="00CD5EDB"/>
    <w:rsid w:val="00CF42C1"/>
    <w:rsid w:val="00CF4B4C"/>
    <w:rsid w:val="00CF4DA7"/>
    <w:rsid w:val="00CF540A"/>
    <w:rsid w:val="00D00008"/>
    <w:rsid w:val="00D105B0"/>
    <w:rsid w:val="00D15650"/>
    <w:rsid w:val="00D15C2E"/>
    <w:rsid w:val="00D16478"/>
    <w:rsid w:val="00D2018D"/>
    <w:rsid w:val="00D21145"/>
    <w:rsid w:val="00D2451A"/>
    <w:rsid w:val="00D253EB"/>
    <w:rsid w:val="00D25FC9"/>
    <w:rsid w:val="00D34652"/>
    <w:rsid w:val="00D37625"/>
    <w:rsid w:val="00D432D9"/>
    <w:rsid w:val="00D454AC"/>
    <w:rsid w:val="00D45F2F"/>
    <w:rsid w:val="00D46733"/>
    <w:rsid w:val="00D47B08"/>
    <w:rsid w:val="00D52335"/>
    <w:rsid w:val="00D5690B"/>
    <w:rsid w:val="00D62A53"/>
    <w:rsid w:val="00D63BC8"/>
    <w:rsid w:val="00D65658"/>
    <w:rsid w:val="00D71DC2"/>
    <w:rsid w:val="00D72347"/>
    <w:rsid w:val="00D74A8A"/>
    <w:rsid w:val="00D75018"/>
    <w:rsid w:val="00D766EB"/>
    <w:rsid w:val="00D76F70"/>
    <w:rsid w:val="00D801CA"/>
    <w:rsid w:val="00D82124"/>
    <w:rsid w:val="00D82C84"/>
    <w:rsid w:val="00D83C5D"/>
    <w:rsid w:val="00D858C0"/>
    <w:rsid w:val="00D92D6B"/>
    <w:rsid w:val="00D979A7"/>
    <w:rsid w:val="00DB1172"/>
    <w:rsid w:val="00DB2456"/>
    <w:rsid w:val="00DB45C5"/>
    <w:rsid w:val="00DC29B6"/>
    <w:rsid w:val="00DC67D5"/>
    <w:rsid w:val="00DD34E5"/>
    <w:rsid w:val="00DD366B"/>
    <w:rsid w:val="00DD6879"/>
    <w:rsid w:val="00DD6C2D"/>
    <w:rsid w:val="00DD7DF2"/>
    <w:rsid w:val="00DE0C11"/>
    <w:rsid w:val="00DE1D18"/>
    <w:rsid w:val="00DE3F23"/>
    <w:rsid w:val="00DE407F"/>
    <w:rsid w:val="00DE4C4C"/>
    <w:rsid w:val="00DE6646"/>
    <w:rsid w:val="00DE6E68"/>
    <w:rsid w:val="00DE7E33"/>
    <w:rsid w:val="00DF2796"/>
    <w:rsid w:val="00DF3755"/>
    <w:rsid w:val="00DF6E3E"/>
    <w:rsid w:val="00DF7E3C"/>
    <w:rsid w:val="00E01E32"/>
    <w:rsid w:val="00E0744C"/>
    <w:rsid w:val="00E1290D"/>
    <w:rsid w:val="00E13239"/>
    <w:rsid w:val="00E132B6"/>
    <w:rsid w:val="00E27110"/>
    <w:rsid w:val="00E30845"/>
    <w:rsid w:val="00E36092"/>
    <w:rsid w:val="00E41CE3"/>
    <w:rsid w:val="00E43D0B"/>
    <w:rsid w:val="00E44544"/>
    <w:rsid w:val="00E45953"/>
    <w:rsid w:val="00E55E82"/>
    <w:rsid w:val="00E6083A"/>
    <w:rsid w:val="00E60EE0"/>
    <w:rsid w:val="00E619FB"/>
    <w:rsid w:val="00E62B82"/>
    <w:rsid w:val="00E6441F"/>
    <w:rsid w:val="00E65912"/>
    <w:rsid w:val="00E777DE"/>
    <w:rsid w:val="00E82238"/>
    <w:rsid w:val="00E855D2"/>
    <w:rsid w:val="00E864B9"/>
    <w:rsid w:val="00E905F7"/>
    <w:rsid w:val="00E91F89"/>
    <w:rsid w:val="00EA0D2C"/>
    <w:rsid w:val="00EA1762"/>
    <w:rsid w:val="00EA4B8A"/>
    <w:rsid w:val="00EA5325"/>
    <w:rsid w:val="00EA63E4"/>
    <w:rsid w:val="00EB02D5"/>
    <w:rsid w:val="00EB2315"/>
    <w:rsid w:val="00EB37B9"/>
    <w:rsid w:val="00EB73C6"/>
    <w:rsid w:val="00EB7BA1"/>
    <w:rsid w:val="00EC1DC7"/>
    <w:rsid w:val="00EC3249"/>
    <w:rsid w:val="00EC4917"/>
    <w:rsid w:val="00EC6A0E"/>
    <w:rsid w:val="00EC79C8"/>
    <w:rsid w:val="00ED17BF"/>
    <w:rsid w:val="00ED79B7"/>
    <w:rsid w:val="00ED79FF"/>
    <w:rsid w:val="00EE1192"/>
    <w:rsid w:val="00EE3D15"/>
    <w:rsid w:val="00EE6CC3"/>
    <w:rsid w:val="00EF018C"/>
    <w:rsid w:val="00EF05FF"/>
    <w:rsid w:val="00EF10FD"/>
    <w:rsid w:val="00EF18F4"/>
    <w:rsid w:val="00EF1CE4"/>
    <w:rsid w:val="00EF405F"/>
    <w:rsid w:val="00F00273"/>
    <w:rsid w:val="00F02CB5"/>
    <w:rsid w:val="00F06AEE"/>
    <w:rsid w:val="00F100C2"/>
    <w:rsid w:val="00F10737"/>
    <w:rsid w:val="00F1342D"/>
    <w:rsid w:val="00F15C6A"/>
    <w:rsid w:val="00F20338"/>
    <w:rsid w:val="00F2162C"/>
    <w:rsid w:val="00F22D56"/>
    <w:rsid w:val="00F24AC4"/>
    <w:rsid w:val="00F315C7"/>
    <w:rsid w:val="00F36F5A"/>
    <w:rsid w:val="00F37648"/>
    <w:rsid w:val="00F42506"/>
    <w:rsid w:val="00F45F2F"/>
    <w:rsid w:val="00F471DE"/>
    <w:rsid w:val="00F50D2B"/>
    <w:rsid w:val="00F51AC6"/>
    <w:rsid w:val="00F62CEF"/>
    <w:rsid w:val="00F637F1"/>
    <w:rsid w:val="00F65FFD"/>
    <w:rsid w:val="00F67340"/>
    <w:rsid w:val="00F70C51"/>
    <w:rsid w:val="00F741E5"/>
    <w:rsid w:val="00F758CC"/>
    <w:rsid w:val="00F75CCD"/>
    <w:rsid w:val="00F7658C"/>
    <w:rsid w:val="00F769AC"/>
    <w:rsid w:val="00F7799D"/>
    <w:rsid w:val="00F82C92"/>
    <w:rsid w:val="00F87BBF"/>
    <w:rsid w:val="00FB22A9"/>
    <w:rsid w:val="00FB2B63"/>
    <w:rsid w:val="00FB40C9"/>
    <w:rsid w:val="00FB483B"/>
    <w:rsid w:val="00FB518B"/>
    <w:rsid w:val="00FB7B53"/>
    <w:rsid w:val="00FB7F12"/>
    <w:rsid w:val="00FC3847"/>
    <w:rsid w:val="00FC42BB"/>
    <w:rsid w:val="00FC64D7"/>
    <w:rsid w:val="00FD05F0"/>
    <w:rsid w:val="00FD4070"/>
    <w:rsid w:val="00FD4651"/>
    <w:rsid w:val="00FD56CA"/>
    <w:rsid w:val="00FE384A"/>
    <w:rsid w:val="00FE4247"/>
    <w:rsid w:val="00FE5F68"/>
    <w:rsid w:val="00FE7BDA"/>
    <w:rsid w:val="00FF0499"/>
    <w:rsid w:val="00FF3E57"/>
    <w:rsid w:val="00FF4035"/>
    <w:rsid w:val="00FF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280E"/>
  </w:style>
  <w:style w:type="paragraph" w:styleId="Nadpis1">
    <w:name w:val="heading 1"/>
    <w:basedOn w:val="Normln"/>
    <w:next w:val="Normln"/>
    <w:link w:val="Nadpis1Char"/>
    <w:uiPriority w:val="9"/>
    <w:qFormat/>
    <w:rsid w:val="00362F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62F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F70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2F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62F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362F9D"/>
    <w:pPr>
      <w:ind w:left="720"/>
      <w:contextualSpacing/>
    </w:pPr>
  </w:style>
  <w:style w:type="paragraph" w:customStyle="1" w:styleId="Default">
    <w:name w:val="Default"/>
    <w:rsid w:val="005636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9658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7595A"/>
    <w:rPr>
      <w:color w:val="954F72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8F70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mezer">
    <w:name w:val="No Spacing"/>
    <w:link w:val="BezmezerChar"/>
    <w:uiPriority w:val="1"/>
    <w:qFormat/>
    <w:rsid w:val="00A67E08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rsid w:val="00A67E08"/>
  </w:style>
  <w:style w:type="paragraph" w:styleId="Zhlav">
    <w:name w:val="header"/>
    <w:basedOn w:val="Normln"/>
    <w:link w:val="ZhlavChar"/>
    <w:uiPriority w:val="99"/>
    <w:unhideWhenUsed/>
    <w:rsid w:val="00A67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7E08"/>
  </w:style>
  <w:style w:type="paragraph" w:styleId="Zpat">
    <w:name w:val="footer"/>
    <w:basedOn w:val="Normln"/>
    <w:link w:val="ZpatChar"/>
    <w:uiPriority w:val="99"/>
    <w:unhideWhenUsed/>
    <w:rsid w:val="00A67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7E08"/>
  </w:style>
  <w:style w:type="table" w:styleId="Mkatabulky">
    <w:name w:val="Table Grid"/>
    <w:basedOn w:val="Normlntabulka"/>
    <w:uiPriority w:val="59"/>
    <w:rsid w:val="00A67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83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3C5D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294258"/>
    <w:rPr>
      <w:i/>
      <w:iCs/>
    </w:rPr>
  </w:style>
  <w:style w:type="paragraph" w:styleId="Revize">
    <w:name w:val="Revision"/>
    <w:hidden/>
    <w:uiPriority w:val="99"/>
    <w:semiHidden/>
    <w:rsid w:val="000C65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280E"/>
  </w:style>
  <w:style w:type="paragraph" w:styleId="Nadpis1">
    <w:name w:val="heading 1"/>
    <w:basedOn w:val="Normln"/>
    <w:next w:val="Normln"/>
    <w:link w:val="Nadpis1Char"/>
    <w:uiPriority w:val="9"/>
    <w:qFormat/>
    <w:rsid w:val="00362F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62F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F70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2F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62F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362F9D"/>
    <w:pPr>
      <w:ind w:left="720"/>
      <w:contextualSpacing/>
    </w:pPr>
  </w:style>
  <w:style w:type="paragraph" w:customStyle="1" w:styleId="Default">
    <w:name w:val="Default"/>
    <w:rsid w:val="005636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9658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7595A"/>
    <w:rPr>
      <w:color w:val="954F72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8F70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mezer">
    <w:name w:val="No Spacing"/>
    <w:link w:val="BezmezerChar"/>
    <w:uiPriority w:val="1"/>
    <w:qFormat/>
    <w:rsid w:val="00A67E08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rsid w:val="00A67E08"/>
  </w:style>
  <w:style w:type="paragraph" w:styleId="Zhlav">
    <w:name w:val="header"/>
    <w:basedOn w:val="Normln"/>
    <w:link w:val="ZhlavChar"/>
    <w:uiPriority w:val="99"/>
    <w:unhideWhenUsed/>
    <w:rsid w:val="00A67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7E08"/>
  </w:style>
  <w:style w:type="paragraph" w:styleId="Zpat">
    <w:name w:val="footer"/>
    <w:basedOn w:val="Normln"/>
    <w:link w:val="ZpatChar"/>
    <w:uiPriority w:val="99"/>
    <w:unhideWhenUsed/>
    <w:rsid w:val="00A67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7E08"/>
  </w:style>
  <w:style w:type="table" w:styleId="Mkatabulky">
    <w:name w:val="Table Grid"/>
    <w:basedOn w:val="Normlntabulka"/>
    <w:uiPriority w:val="59"/>
    <w:rsid w:val="00A67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83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3C5D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294258"/>
    <w:rPr>
      <w:i/>
      <w:iCs/>
    </w:rPr>
  </w:style>
  <w:style w:type="paragraph" w:styleId="Revize">
    <w:name w:val="Revision"/>
    <w:hidden/>
    <w:uiPriority w:val="99"/>
    <w:semiHidden/>
    <w:rsid w:val="000C65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35EF8-2D66-4CEA-90F9-E759AE4E3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12</Pages>
  <Words>3269</Words>
  <Characters>19289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Kubeš</dc:creator>
  <cp:lastModifiedBy>Volín Richard</cp:lastModifiedBy>
  <cp:revision>3</cp:revision>
  <dcterms:created xsi:type="dcterms:W3CDTF">2017-09-07T10:08:00Z</dcterms:created>
  <dcterms:modified xsi:type="dcterms:W3CDTF">2017-09-07T12:14:00Z</dcterms:modified>
</cp:coreProperties>
</file>