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9E5EB" w14:textId="1DFD8E82" w:rsidR="001322BC" w:rsidRPr="0035134A" w:rsidRDefault="001322BC" w:rsidP="00462202">
      <w:pPr>
        <w:spacing w:before="61"/>
        <w:ind w:right="-1"/>
        <w:jc w:val="center"/>
        <w:rPr>
          <w:rFonts w:ascii="Times New Roman" w:eastAsia="Times New Roman" w:hAnsi="Times New Roman" w:cs="Times New Roman"/>
          <w:color w:val="000000"/>
          <w:sz w:val="32"/>
          <w:szCs w:val="32"/>
          <w:lang w:eastAsia="cs-CZ"/>
        </w:rPr>
      </w:pPr>
      <w:r w:rsidRPr="0035134A">
        <w:rPr>
          <w:rFonts w:ascii="Times New Roman" w:eastAsia="Times New Roman" w:hAnsi="Times New Roman" w:cs="Times New Roman"/>
          <w:b/>
          <w:bCs/>
          <w:color w:val="000000"/>
          <w:sz w:val="32"/>
          <w:szCs w:val="32"/>
          <w:lang w:eastAsia="cs-CZ"/>
        </w:rPr>
        <w:t>SMLOUVA</w:t>
      </w:r>
    </w:p>
    <w:p w14:paraId="6B863F5D" w14:textId="77777777" w:rsidR="001322BC" w:rsidRPr="001322BC"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1839BF36" w14:textId="02672291" w:rsidR="001322BC" w:rsidRPr="00E90EE7"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E90EE7">
        <w:rPr>
          <w:rFonts w:ascii="Times New Roman" w:eastAsia="Times New Roman" w:hAnsi="Times New Roman" w:cs="Times New Roman"/>
          <w:b/>
          <w:color w:val="000000"/>
          <w:szCs w:val="20"/>
          <w:lang w:val="x-none" w:eastAsia="x-none"/>
        </w:rPr>
        <w:t>dle zákona č.</w:t>
      </w:r>
      <w:r w:rsidR="009C75FC" w:rsidRPr="00E90EE7">
        <w:rPr>
          <w:rFonts w:ascii="Times New Roman" w:eastAsia="Times New Roman" w:hAnsi="Times New Roman" w:cs="Times New Roman"/>
          <w:b/>
          <w:color w:val="000000"/>
          <w:szCs w:val="20"/>
          <w:lang w:eastAsia="x-none"/>
        </w:rPr>
        <w:t xml:space="preserve"> </w:t>
      </w:r>
      <w:r w:rsidRPr="00E90EE7">
        <w:rPr>
          <w:rFonts w:ascii="Times New Roman" w:eastAsia="Times New Roman" w:hAnsi="Times New Roman" w:cs="Times New Roman"/>
          <w:b/>
          <w:color w:val="000000"/>
          <w:szCs w:val="20"/>
          <w:lang w:val="x-none" w:eastAsia="x-none"/>
        </w:rPr>
        <w:t xml:space="preserve">89/2012 Sb., občanský zákoník, ve </w:t>
      </w:r>
      <w:r w:rsidR="00181792">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E90EE7"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2F28AB41" w14:textId="750573FB" w:rsidR="009C75FC" w:rsidRPr="0017611D" w:rsidRDefault="009C75FC" w:rsidP="00181792">
      <w:pPr>
        <w:spacing w:line="100" w:lineRule="atLeast"/>
        <w:ind w:right="-1" w:firstLine="708"/>
        <w:rPr>
          <w:rFonts w:ascii="Times New Roman" w:hAnsi="Times New Roman" w:cs="Times New Roman"/>
          <w:sz w:val="24"/>
          <w:szCs w:val="24"/>
        </w:rPr>
      </w:pP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14:paraId="463EB70D"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6F0150C6"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w:t>
      </w:r>
      <w:r w:rsidR="00E90EE7">
        <w:rPr>
          <w:rFonts w:ascii="Times New Roman" w:hAnsi="Times New Roman" w:cs="Times New Roman"/>
          <w:sz w:val="24"/>
          <w:szCs w:val="24"/>
        </w:rPr>
        <w:t xml:space="preserve">ého soudu v Praze pod </w:t>
      </w:r>
      <w:proofErr w:type="spellStart"/>
      <w:r w:rsidR="00E90EE7">
        <w:rPr>
          <w:rFonts w:ascii="Times New Roman" w:hAnsi="Times New Roman" w:cs="Times New Roman"/>
          <w:sz w:val="24"/>
          <w:szCs w:val="24"/>
        </w:rPr>
        <w:t>sp</w:t>
      </w:r>
      <w:proofErr w:type="spellEnd"/>
      <w:r w:rsidR="00E90EE7">
        <w:rPr>
          <w:rFonts w:ascii="Times New Roman" w:hAnsi="Times New Roman" w:cs="Times New Roman"/>
          <w:sz w:val="24"/>
          <w:szCs w:val="24"/>
        </w:rPr>
        <w:t xml:space="preserve">. zn. </w:t>
      </w:r>
      <w:proofErr w:type="spellStart"/>
      <w:r w:rsidR="00E90EE7">
        <w:rPr>
          <w:rFonts w:ascii="Times New Roman" w:hAnsi="Times New Roman" w:cs="Times New Roman"/>
          <w:sz w:val="24"/>
          <w:szCs w:val="24"/>
        </w:rPr>
        <w:t>Pr</w:t>
      </w:r>
      <w:proofErr w:type="spellEnd"/>
      <w:r w:rsidR="00E90EE7">
        <w:rPr>
          <w:rFonts w:ascii="Times New Roman" w:hAnsi="Times New Roman" w:cs="Times New Roman"/>
          <w:sz w:val="24"/>
          <w:szCs w:val="24"/>
        </w:rPr>
        <w:t xml:space="preserve"> </w:t>
      </w:r>
      <w:r w:rsidRPr="0017611D">
        <w:rPr>
          <w:rFonts w:ascii="Times New Roman" w:hAnsi="Times New Roman" w:cs="Times New Roman"/>
          <w:sz w:val="24"/>
          <w:szCs w:val="24"/>
        </w:rPr>
        <w:t>1342</w:t>
      </w:r>
    </w:p>
    <w:p w14:paraId="2084C114"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1FEFED91"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52798A39"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1BB88F8A"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12676B04" w14:textId="5F7E5FD1"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A4628">
        <w:rPr>
          <w:rFonts w:ascii="Times New Roman" w:hAnsi="Times New Roman" w:cs="Times New Roman"/>
          <w:sz w:val="24"/>
          <w:szCs w:val="24"/>
        </w:rPr>
        <w:t>XXX</w:t>
      </w:r>
      <w:r w:rsidRPr="0017611D">
        <w:rPr>
          <w:rFonts w:ascii="Times New Roman" w:hAnsi="Times New Roman" w:cs="Times New Roman"/>
          <w:sz w:val="24"/>
          <w:szCs w:val="24"/>
        </w:rPr>
        <w:t xml:space="preserve"> </w:t>
      </w:r>
    </w:p>
    <w:p w14:paraId="24812FAD" w14:textId="34922AC2"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A4628">
        <w:rPr>
          <w:rFonts w:ascii="Times New Roman" w:hAnsi="Times New Roman" w:cs="Times New Roman"/>
          <w:sz w:val="24"/>
          <w:szCs w:val="24"/>
        </w:rPr>
        <w:t>XXX</w:t>
      </w:r>
    </w:p>
    <w:p w14:paraId="0B0ED4AC"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53016F46" w14:textId="77777777" w:rsidR="009C75FC" w:rsidRPr="0017611D" w:rsidRDefault="009C75FC" w:rsidP="003D5E1A">
      <w:pPr>
        <w:pStyle w:val="Odstavecseseznamem"/>
        <w:numPr>
          <w:ilvl w:val="0"/>
          <w:numId w:val="8"/>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t xml:space="preserve">Ing. Martin Lehký, </w:t>
      </w:r>
      <w:r w:rsidR="002B7139">
        <w:rPr>
          <w:rFonts w:ascii="Times New Roman" w:hAnsi="Times New Roman" w:cs="Times New Roman"/>
          <w:sz w:val="24"/>
          <w:szCs w:val="24"/>
        </w:rPr>
        <w:t>tel.</w:t>
      </w:r>
      <w:r w:rsidRPr="0017611D">
        <w:rPr>
          <w:rFonts w:ascii="Times New Roman" w:hAnsi="Times New Roman" w:cs="Times New Roman"/>
          <w:sz w:val="24"/>
          <w:szCs w:val="24"/>
        </w:rPr>
        <w:t xml:space="preserve"> 973 204 090, fax: 973 204 092</w:t>
      </w:r>
      <w:r w:rsidRPr="0017611D">
        <w:rPr>
          <w:rFonts w:ascii="Times New Roman" w:hAnsi="Times New Roman" w:cs="Times New Roman"/>
          <w:sz w:val="24"/>
          <w:szCs w:val="24"/>
        </w:rPr>
        <w:tab/>
      </w:r>
    </w:p>
    <w:p w14:paraId="7916B162" w14:textId="5219F676" w:rsidR="009C75FC" w:rsidRPr="001829D2" w:rsidRDefault="009C75FC" w:rsidP="003D5E1A">
      <w:pPr>
        <w:pStyle w:val="Odstavecseseznamem"/>
        <w:numPr>
          <w:ilvl w:val="0"/>
          <w:numId w:val="8"/>
        </w:numPr>
        <w:spacing w:line="100" w:lineRule="atLeast"/>
        <w:ind w:right="-1"/>
        <w:rPr>
          <w:rFonts w:ascii="Times New Roman" w:hAnsi="Times New Roman" w:cs="Times New Roman"/>
          <w:sz w:val="24"/>
          <w:szCs w:val="24"/>
        </w:rPr>
      </w:pPr>
      <w:r w:rsidRPr="00EF30F4">
        <w:rPr>
          <w:rFonts w:ascii="Times New Roman" w:hAnsi="Times New Roman" w:cs="Times New Roman"/>
          <w:sz w:val="24"/>
          <w:szCs w:val="24"/>
        </w:rPr>
        <w:t>ve věcech technických:</w:t>
      </w:r>
      <w:r w:rsidRPr="00EF30F4">
        <w:rPr>
          <w:rFonts w:ascii="Times New Roman" w:hAnsi="Times New Roman" w:cs="Times New Roman"/>
          <w:sz w:val="24"/>
          <w:szCs w:val="24"/>
        </w:rPr>
        <w:tab/>
      </w:r>
      <w:r w:rsidR="00BA4628">
        <w:rPr>
          <w:rFonts w:ascii="Times New Roman" w:eastAsia="Times New Roman" w:hAnsi="Times New Roman" w:cs="Times New Roman"/>
          <w:color w:val="000000"/>
          <w:sz w:val="24"/>
          <w:szCs w:val="20"/>
          <w:lang w:eastAsia="cs-CZ"/>
        </w:rPr>
        <w:t>XXX</w:t>
      </w:r>
    </w:p>
    <w:p w14:paraId="6C5EC44D" w14:textId="673E590B" w:rsidR="001829D2" w:rsidRPr="00704412" w:rsidRDefault="001829D2" w:rsidP="003D5E1A">
      <w:pPr>
        <w:pStyle w:val="Odstavecseseznamem"/>
        <w:numPr>
          <w:ilvl w:val="0"/>
          <w:numId w:val="8"/>
        </w:numPr>
        <w:spacing w:line="100" w:lineRule="atLeast"/>
        <w:ind w:right="-1"/>
        <w:rPr>
          <w:rFonts w:ascii="Times New Roman" w:hAnsi="Times New Roman" w:cs="Times New Roman"/>
          <w:sz w:val="24"/>
          <w:szCs w:val="24"/>
        </w:rPr>
      </w:pPr>
      <w:r w:rsidRPr="00704412">
        <w:rPr>
          <w:rFonts w:ascii="Times New Roman" w:hAnsi="Times New Roman" w:cs="Times New Roman"/>
          <w:sz w:val="24"/>
          <w:szCs w:val="24"/>
        </w:rPr>
        <w:t>provozní internátu:</w:t>
      </w:r>
      <w:r w:rsidRPr="00704412">
        <w:rPr>
          <w:rFonts w:ascii="Times New Roman" w:hAnsi="Times New Roman" w:cs="Times New Roman"/>
          <w:sz w:val="24"/>
          <w:szCs w:val="24"/>
        </w:rPr>
        <w:tab/>
      </w:r>
      <w:r w:rsidR="00BA4628">
        <w:rPr>
          <w:rFonts w:ascii="Times New Roman" w:hAnsi="Times New Roman" w:cs="Times New Roman"/>
          <w:sz w:val="24"/>
          <w:szCs w:val="24"/>
        </w:rPr>
        <w:t>XXX</w:t>
      </w:r>
    </w:p>
    <w:p w14:paraId="769FFE73" w14:textId="77777777"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14:paraId="14CE0922" w14:textId="3F410A75" w:rsidR="0035134A" w:rsidRDefault="009C75FC" w:rsidP="0035134A">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1E221E9F" w14:textId="1F8A30EF" w:rsidR="0035134A" w:rsidRPr="0017611D" w:rsidRDefault="00BA2679" w:rsidP="00181792">
      <w:pPr>
        <w:suppressAutoHyphens/>
        <w:spacing w:line="100" w:lineRule="atLeast"/>
        <w:ind w:right="-1"/>
        <w:jc w:val="center"/>
        <w:rPr>
          <w:rFonts w:ascii="Times New Roman" w:hAnsi="Times New Roman" w:cs="Times New Roman"/>
          <w:sz w:val="24"/>
          <w:szCs w:val="24"/>
          <w:lang w:eastAsia="zh-CN"/>
        </w:rPr>
      </w:pPr>
      <w:r>
        <w:rPr>
          <w:rFonts w:ascii="Times New Roman" w:hAnsi="Times New Roman" w:cs="Times New Roman"/>
          <w:sz w:val="24"/>
          <w:szCs w:val="24"/>
          <w:lang w:eastAsia="zh-CN"/>
        </w:rPr>
        <w:t>a</w:t>
      </w:r>
      <w:r>
        <w:rPr>
          <w:rFonts w:ascii="Times New Roman" w:hAnsi="Times New Roman" w:cs="Times New Roman"/>
          <w:sz w:val="24"/>
          <w:szCs w:val="24"/>
          <w:lang w:eastAsia="zh-CN"/>
        </w:rPr>
        <w:br/>
      </w:r>
    </w:p>
    <w:p w14:paraId="617049EB" w14:textId="19249487" w:rsidR="009C75FC" w:rsidRPr="000F1CF1" w:rsidRDefault="00181792" w:rsidP="00462202">
      <w:pPr>
        <w:spacing w:line="100" w:lineRule="atLeast"/>
        <w:ind w:right="-1"/>
        <w:rPr>
          <w:rFonts w:ascii="Times New Roman" w:hAnsi="Times New Roman" w:cs="Times New Roman"/>
          <w:b/>
          <w:sz w:val="24"/>
          <w:szCs w:val="24"/>
        </w:rPr>
      </w:pPr>
      <w:r>
        <w:rPr>
          <w:rFonts w:ascii="Times New Roman" w:hAnsi="Times New Roman" w:cs="Times New Roman"/>
          <w:sz w:val="24"/>
          <w:szCs w:val="24"/>
        </w:rPr>
        <w:tab/>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0F1CF1" w:rsidRPr="000F1CF1">
        <w:rPr>
          <w:rFonts w:ascii="Times New Roman" w:hAnsi="Times New Roman" w:cs="Times New Roman"/>
          <w:b/>
          <w:sz w:val="24"/>
          <w:szCs w:val="24"/>
        </w:rPr>
        <w:t xml:space="preserve">RP </w:t>
      </w:r>
      <w:r w:rsidR="00675E2A">
        <w:rPr>
          <w:rFonts w:ascii="Times New Roman" w:hAnsi="Times New Roman" w:cs="Times New Roman"/>
          <w:b/>
          <w:sz w:val="24"/>
          <w:szCs w:val="24"/>
        </w:rPr>
        <w:t>v</w:t>
      </w:r>
      <w:r w:rsidR="000F1CF1" w:rsidRPr="000F1CF1">
        <w:rPr>
          <w:rFonts w:ascii="Times New Roman" w:hAnsi="Times New Roman" w:cs="Times New Roman"/>
          <w:b/>
          <w:sz w:val="24"/>
          <w:szCs w:val="24"/>
        </w:rPr>
        <w:t>ýtahy s.r.o.</w:t>
      </w:r>
    </w:p>
    <w:p w14:paraId="2BD0B0F6" w14:textId="73CC5B44"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4B7B75">
        <w:rPr>
          <w:rFonts w:ascii="Times New Roman" w:hAnsi="Times New Roman" w:cs="Times New Roman"/>
          <w:sz w:val="24"/>
          <w:szCs w:val="24"/>
        </w:rPr>
        <w:t>Julia Fučíka 182, 517 71 České Meziříčí</w:t>
      </w:r>
    </w:p>
    <w:p w14:paraId="00219920" w14:textId="0C4A729E" w:rsidR="009C75FC" w:rsidRPr="0017611D" w:rsidRDefault="009C75FC" w:rsidP="00462202">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4B7B75">
        <w:rPr>
          <w:rFonts w:ascii="Times New Roman" w:hAnsi="Times New Roman" w:cs="Times New Roman"/>
          <w:sz w:val="24"/>
          <w:szCs w:val="24"/>
        </w:rPr>
        <w:t xml:space="preserve">v obchodním rejstříku u Krajského soudu v Hradci Králové, oddíl C, </w:t>
      </w:r>
      <w:r w:rsidR="004B7B75">
        <w:rPr>
          <w:rFonts w:ascii="Times New Roman" w:hAnsi="Times New Roman" w:cs="Times New Roman"/>
          <w:sz w:val="24"/>
          <w:szCs w:val="24"/>
        </w:rPr>
        <w:tab/>
        <w:t xml:space="preserve">vložka 26871 </w:t>
      </w:r>
    </w:p>
    <w:p w14:paraId="23FC063E" w14:textId="76B1E191"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BA4628">
        <w:rPr>
          <w:rFonts w:ascii="Times New Roman" w:hAnsi="Times New Roman" w:cs="Times New Roman"/>
          <w:sz w:val="24"/>
          <w:szCs w:val="24"/>
        </w:rPr>
        <w:t>XXX</w:t>
      </w:r>
      <w:r w:rsidR="00675E2A">
        <w:rPr>
          <w:rFonts w:ascii="Times New Roman" w:hAnsi="Times New Roman" w:cs="Times New Roman"/>
          <w:sz w:val="24"/>
          <w:szCs w:val="24"/>
        </w:rPr>
        <w:t xml:space="preserve"> jednatelem</w:t>
      </w:r>
    </w:p>
    <w:p w14:paraId="1688330C" w14:textId="430784AB"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4B7B75">
        <w:rPr>
          <w:rFonts w:ascii="Times New Roman" w:hAnsi="Times New Roman" w:cs="Times New Roman"/>
          <w:sz w:val="24"/>
          <w:szCs w:val="24"/>
        </w:rPr>
        <w:t>28935934</w:t>
      </w:r>
    </w:p>
    <w:p w14:paraId="021B0FE8" w14:textId="3B123AD3"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4B7B75">
        <w:rPr>
          <w:rFonts w:ascii="Times New Roman" w:hAnsi="Times New Roman" w:cs="Times New Roman"/>
          <w:sz w:val="24"/>
          <w:szCs w:val="24"/>
        </w:rPr>
        <w:t>CZ28935934</w:t>
      </w:r>
    </w:p>
    <w:p w14:paraId="633DE1C4" w14:textId="28666F13"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4B7B75" w:rsidRPr="004B7B75">
        <w:rPr>
          <w:rFonts w:ascii="Times New Roman" w:hAnsi="Times New Roman" w:cs="Times New Roman"/>
          <w:spacing w:val="12"/>
          <w:sz w:val="24"/>
          <w:szCs w:val="24"/>
        </w:rPr>
        <w:t>e43i46m</w:t>
      </w:r>
    </w:p>
    <w:p w14:paraId="580AF5AB" w14:textId="155205C6"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A4628">
        <w:rPr>
          <w:rFonts w:ascii="Times New Roman" w:hAnsi="Times New Roman" w:cs="Times New Roman"/>
          <w:sz w:val="24"/>
          <w:szCs w:val="24"/>
        </w:rPr>
        <w:t>XXX</w:t>
      </w:r>
    </w:p>
    <w:p w14:paraId="377F8D52" w14:textId="4A3370F3"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A4628">
        <w:rPr>
          <w:rFonts w:ascii="Times New Roman" w:hAnsi="Times New Roman" w:cs="Times New Roman"/>
          <w:sz w:val="24"/>
          <w:szCs w:val="24"/>
        </w:rPr>
        <w:t>XXX</w:t>
      </w:r>
    </w:p>
    <w:p w14:paraId="335D415B"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1BA10D3D" w14:textId="35FC8069" w:rsidR="009C75FC" w:rsidRPr="0017611D" w:rsidRDefault="009C75FC" w:rsidP="003D5E1A">
      <w:pPr>
        <w:pStyle w:val="Odstavecseseznamem"/>
        <w:numPr>
          <w:ilvl w:val="0"/>
          <w:numId w:val="8"/>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r w:rsidR="00BA4628">
        <w:rPr>
          <w:rFonts w:ascii="Times New Roman" w:hAnsi="Times New Roman" w:cs="Times New Roman"/>
          <w:sz w:val="24"/>
          <w:szCs w:val="24"/>
        </w:rPr>
        <w:t>XXX</w:t>
      </w:r>
      <w:r w:rsidRPr="0017611D">
        <w:rPr>
          <w:rFonts w:ascii="Times New Roman" w:hAnsi="Times New Roman" w:cs="Times New Roman"/>
          <w:sz w:val="24"/>
          <w:szCs w:val="24"/>
        </w:rPr>
        <w:tab/>
      </w:r>
    </w:p>
    <w:p w14:paraId="0C859416" w14:textId="1BBF7FCB" w:rsidR="009C75FC" w:rsidRDefault="009C75FC" w:rsidP="003D5E1A">
      <w:pPr>
        <w:pStyle w:val="Odstavecseseznamem"/>
        <w:numPr>
          <w:ilvl w:val="0"/>
          <w:numId w:val="8"/>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BA4628">
        <w:rPr>
          <w:rFonts w:ascii="Times New Roman" w:hAnsi="Times New Roman" w:cs="Times New Roman"/>
          <w:sz w:val="24"/>
          <w:szCs w:val="24"/>
        </w:rPr>
        <w:t>XXX</w:t>
      </w:r>
      <w:r w:rsidR="00D93A44" w:rsidRPr="0017611D">
        <w:rPr>
          <w:rFonts w:ascii="Times New Roman" w:hAnsi="Times New Roman" w:cs="Times New Roman"/>
          <w:sz w:val="24"/>
          <w:szCs w:val="24"/>
        </w:rPr>
        <w:tab/>
      </w:r>
    </w:p>
    <w:p w14:paraId="28942854" w14:textId="14FBF534" w:rsidR="00BC5AB2" w:rsidRPr="00054333" w:rsidRDefault="00BC5AB2" w:rsidP="003D5E1A">
      <w:pPr>
        <w:pStyle w:val="Odstavecseseznamem"/>
        <w:numPr>
          <w:ilvl w:val="0"/>
          <w:numId w:val="8"/>
        </w:numPr>
        <w:spacing w:line="100" w:lineRule="atLeast"/>
        <w:ind w:right="-1"/>
        <w:rPr>
          <w:rFonts w:ascii="Times New Roman" w:hAnsi="Times New Roman" w:cs="Times New Roman"/>
          <w:sz w:val="24"/>
          <w:szCs w:val="24"/>
        </w:rPr>
      </w:pPr>
      <w:r w:rsidRPr="00054333">
        <w:rPr>
          <w:rFonts w:ascii="Times New Roman" w:hAnsi="Times New Roman" w:cs="Times New Roman"/>
          <w:sz w:val="24"/>
          <w:szCs w:val="24"/>
        </w:rPr>
        <w:t xml:space="preserve">hlášení provozních poruch: </w:t>
      </w:r>
    </w:p>
    <w:p w14:paraId="1929791D" w14:textId="0BB4B671" w:rsidR="00BC5AB2" w:rsidRPr="00054333" w:rsidRDefault="00BC5AB2" w:rsidP="00BC5AB2">
      <w:pPr>
        <w:pStyle w:val="Odstavecseseznamem"/>
        <w:spacing w:line="100" w:lineRule="atLeast"/>
        <w:ind w:left="480" w:right="-1"/>
        <w:rPr>
          <w:rFonts w:ascii="Times New Roman" w:hAnsi="Times New Roman" w:cs="Times New Roman"/>
          <w:sz w:val="24"/>
          <w:szCs w:val="24"/>
        </w:rPr>
      </w:pPr>
      <w:r w:rsidRPr="00054333">
        <w:rPr>
          <w:rFonts w:ascii="Times New Roman" w:hAnsi="Times New Roman" w:cs="Times New Roman"/>
          <w:sz w:val="24"/>
          <w:szCs w:val="24"/>
        </w:rPr>
        <w:tab/>
      </w:r>
      <w:r w:rsidRPr="00054333">
        <w:rPr>
          <w:rFonts w:ascii="Times New Roman" w:hAnsi="Times New Roman" w:cs="Times New Roman"/>
          <w:sz w:val="24"/>
          <w:szCs w:val="24"/>
        </w:rPr>
        <w:tab/>
      </w:r>
      <w:r w:rsidRPr="00054333">
        <w:rPr>
          <w:rFonts w:ascii="Times New Roman" w:hAnsi="Times New Roman" w:cs="Times New Roman"/>
          <w:sz w:val="24"/>
          <w:szCs w:val="24"/>
        </w:rPr>
        <w:tab/>
      </w:r>
      <w:r w:rsidRPr="00054333">
        <w:rPr>
          <w:rFonts w:ascii="Times New Roman" w:hAnsi="Times New Roman" w:cs="Times New Roman"/>
          <w:sz w:val="24"/>
          <w:szCs w:val="24"/>
        </w:rPr>
        <w:tab/>
        <w:t xml:space="preserve">tel. </w:t>
      </w:r>
      <w:r w:rsidR="00BA4628">
        <w:rPr>
          <w:rFonts w:ascii="Times New Roman" w:hAnsi="Times New Roman" w:cs="Times New Roman"/>
          <w:sz w:val="24"/>
          <w:szCs w:val="24"/>
        </w:rPr>
        <w:t>XXX</w:t>
      </w:r>
    </w:p>
    <w:p w14:paraId="7B8EC8EF"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14:paraId="2FBF7AD3"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755A8B9D" w14:textId="77777777" w:rsidR="001322BC" w:rsidRDefault="001322BC" w:rsidP="0079737F">
      <w:pPr>
        <w:ind w:right="-1"/>
        <w:jc w:val="both"/>
        <w:rPr>
          <w:rFonts w:ascii="Times New Roman" w:eastAsia="Times New Roman" w:hAnsi="Times New Roman" w:cs="Times New Roman"/>
          <w:b/>
          <w:color w:val="000000"/>
          <w:sz w:val="24"/>
          <w:szCs w:val="20"/>
          <w:lang w:eastAsia="cs-CZ"/>
        </w:rPr>
      </w:pPr>
    </w:p>
    <w:p w14:paraId="2DAAFF7F" w14:textId="77777777" w:rsidR="0032230D" w:rsidRPr="001322BC"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1322BC"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 </w:t>
      </w:r>
      <w:r w:rsidR="009C75FC" w:rsidRPr="00717BFE">
        <w:rPr>
          <w:rFonts w:ascii="Times New Roman" w:eastAsia="Times New Roman" w:hAnsi="Times New Roman" w:cs="Times New Roman"/>
          <w:b/>
          <w:color w:val="000000"/>
          <w:sz w:val="24"/>
          <w:szCs w:val="20"/>
          <w:lang w:eastAsia="cs-CZ"/>
        </w:rPr>
        <w:t>Předmět smlouvy</w:t>
      </w:r>
    </w:p>
    <w:p w14:paraId="087C217C" w14:textId="691F70D3" w:rsidR="001322BC" w:rsidRPr="00CB4248" w:rsidRDefault="001322BC" w:rsidP="003D5E1A">
      <w:pPr>
        <w:widowControl w:val="0"/>
        <w:numPr>
          <w:ilvl w:val="0"/>
          <w:numId w:val="1"/>
        </w:numPr>
        <w:spacing w:after="120"/>
        <w:ind w:left="284" w:hanging="284"/>
        <w:jc w:val="both"/>
        <w:outlineLvl w:val="4"/>
        <w:rPr>
          <w:rFonts w:ascii="Times New Roman" w:eastAsia="Times New Roman" w:hAnsi="Times New Roman" w:cs="Times New Roman"/>
          <w:color w:val="000000"/>
          <w:sz w:val="18"/>
          <w:szCs w:val="17"/>
          <w:lang w:eastAsia="cs-CZ"/>
        </w:rPr>
      </w:pPr>
      <w:r w:rsidRPr="00CB4248">
        <w:rPr>
          <w:rFonts w:ascii="Times New Roman" w:eastAsia="Times New Roman" w:hAnsi="Times New Roman" w:cs="Times New Roman"/>
          <w:color w:val="000000"/>
          <w:sz w:val="24"/>
          <w:szCs w:val="23"/>
        </w:rPr>
        <w:t>Předmětem</w:t>
      </w:r>
      <w:r w:rsidRPr="00CB4248">
        <w:rPr>
          <w:rFonts w:ascii="Times New Roman" w:eastAsia="Times New Roman" w:hAnsi="Times New Roman" w:cs="Times New Roman"/>
          <w:color w:val="000000"/>
          <w:spacing w:val="31"/>
          <w:sz w:val="24"/>
          <w:szCs w:val="23"/>
        </w:rPr>
        <w:t xml:space="preserve"> </w:t>
      </w:r>
      <w:r w:rsidRPr="00CB4248">
        <w:rPr>
          <w:rFonts w:ascii="Times New Roman" w:eastAsia="Times New Roman" w:hAnsi="Times New Roman" w:cs="Times New Roman"/>
          <w:color w:val="000000"/>
          <w:sz w:val="24"/>
          <w:szCs w:val="23"/>
        </w:rPr>
        <w:t>této</w:t>
      </w:r>
      <w:r w:rsidRPr="00CB4248">
        <w:rPr>
          <w:rFonts w:ascii="Times New Roman" w:eastAsia="Times New Roman" w:hAnsi="Times New Roman" w:cs="Times New Roman"/>
          <w:color w:val="000000"/>
          <w:spacing w:val="17"/>
          <w:sz w:val="24"/>
          <w:szCs w:val="23"/>
        </w:rPr>
        <w:t xml:space="preserve"> </w:t>
      </w:r>
      <w:r w:rsidRPr="00CB4248">
        <w:rPr>
          <w:rFonts w:ascii="Times New Roman" w:eastAsia="Times New Roman" w:hAnsi="Times New Roman" w:cs="Times New Roman"/>
          <w:color w:val="000000"/>
          <w:spacing w:val="-13"/>
          <w:sz w:val="24"/>
          <w:szCs w:val="23"/>
        </w:rPr>
        <w:t>s</w:t>
      </w:r>
      <w:r w:rsidRPr="00CB4248">
        <w:rPr>
          <w:rFonts w:ascii="Times New Roman" w:eastAsia="Times New Roman" w:hAnsi="Times New Roman" w:cs="Times New Roman"/>
          <w:color w:val="000000"/>
          <w:sz w:val="24"/>
          <w:szCs w:val="23"/>
        </w:rPr>
        <w:t>mlouvy</w:t>
      </w:r>
      <w:r w:rsidRPr="00CB4248">
        <w:rPr>
          <w:rFonts w:ascii="Times New Roman" w:eastAsia="Times New Roman" w:hAnsi="Times New Roman" w:cs="Times New Roman"/>
          <w:color w:val="000000"/>
          <w:spacing w:val="9"/>
          <w:sz w:val="24"/>
          <w:szCs w:val="23"/>
        </w:rPr>
        <w:t xml:space="preserve"> </w:t>
      </w:r>
      <w:r w:rsidRPr="00CB4248">
        <w:rPr>
          <w:rFonts w:ascii="Times New Roman" w:eastAsia="Times New Roman" w:hAnsi="Times New Roman" w:cs="Times New Roman"/>
          <w:color w:val="000000"/>
          <w:sz w:val="24"/>
          <w:szCs w:val="23"/>
        </w:rPr>
        <w:t>je</w:t>
      </w:r>
      <w:r w:rsidRPr="00CB4248">
        <w:rPr>
          <w:rFonts w:ascii="Times New Roman" w:eastAsia="Times New Roman" w:hAnsi="Times New Roman" w:cs="Times New Roman"/>
          <w:color w:val="000000"/>
          <w:spacing w:val="19"/>
          <w:sz w:val="24"/>
          <w:szCs w:val="23"/>
        </w:rPr>
        <w:t xml:space="preserve"> </w:t>
      </w:r>
      <w:r w:rsidRPr="00CB4248">
        <w:rPr>
          <w:rFonts w:ascii="Times New Roman" w:eastAsia="Times New Roman" w:hAnsi="Times New Roman" w:cs="Times New Roman"/>
          <w:color w:val="000000"/>
          <w:sz w:val="24"/>
          <w:szCs w:val="23"/>
        </w:rPr>
        <w:t>úprava</w:t>
      </w:r>
      <w:r w:rsidRPr="00CB4248">
        <w:rPr>
          <w:rFonts w:ascii="Times New Roman" w:eastAsia="Times New Roman" w:hAnsi="Times New Roman" w:cs="Times New Roman"/>
          <w:color w:val="000000"/>
          <w:spacing w:val="9"/>
          <w:sz w:val="24"/>
          <w:szCs w:val="23"/>
        </w:rPr>
        <w:t xml:space="preserve"> </w:t>
      </w:r>
      <w:r w:rsidRPr="00CB4248">
        <w:rPr>
          <w:rFonts w:ascii="Times New Roman" w:eastAsia="Times New Roman" w:hAnsi="Times New Roman" w:cs="Times New Roman"/>
          <w:color w:val="000000"/>
          <w:sz w:val="24"/>
          <w:szCs w:val="23"/>
        </w:rPr>
        <w:t>pr</w:t>
      </w:r>
      <w:r w:rsidRPr="00CB4248">
        <w:rPr>
          <w:rFonts w:ascii="Times New Roman" w:eastAsia="Times New Roman" w:hAnsi="Times New Roman" w:cs="Times New Roman"/>
          <w:color w:val="000000"/>
          <w:spacing w:val="6"/>
          <w:sz w:val="24"/>
          <w:szCs w:val="23"/>
        </w:rPr>
        <w:t>á</w:t>
      </w:r>
      <w:r w:rsidRPr="00CB4248">
        <w:rPr>
          <w:rFonts w:ascii="Times New Roman" w:eastAsia="Times New Roman" w:hAnsi="Times New Roman" w:cs="Times New Roman"/>
          <w:color w:val="000000"/>
          <w:sz w:val="24"/>
          <w:szCs w:val="23"/>
        </w:rPr>
        <w:t>vních</w:t>
      </w:r>
      <w:r w:rsidRPr="00CB4248">
        <w:rPr>
          <w:rFonts w:ascii="Times New Roman" w:eastAsia="Times New Roman" w:hAnsi="Times New Roman" w:cs="Times New Roman"/>
          <w:color w:val="000000"/>
          <w:spacing w:val="9"/>
          <w:sz w:val="24"/>
          <w:szCs w:val="23"/>
        </w:rPr>
        <w:t xml:space="preserve"> </w:t>
      </w:r>
      <w:r w:rsidRPr="00CB4248">
        <w:rPr>
          <w:rFonts w:ascii="Times New Roman" w:eastAsia="Times New Roman" w:hAnsi="Times New Roman" w:cs="Times New Roman"/>
          <w:color w:val="000000"/>
          <w:sz w:val="24"/>
          <w:szCs w:val="23"/>
        </w:rPr>
        <w:t>vztahů</w:t>
      </w:r>
      <w:r w:rsidRPr="00CB4248">
        <w:rPr>
          <w:rFonts w:ascii="Times New Roman" w:eastAsia="Times New Roman" w:hAnsi="Times New Roman" w:cs="Times New Roman"/>
          <w:color w:val="000000"/>
          <w:spacing w:val="20"/>
          <w:sz w:val="24"/>
          <w:szCs w:val="23"/>
        </w:rPr>
        <w:t xml:space="preserve"> </w:t>
      </w:r>
      <w:r w:rsidRPr="00CB4248">
        <w:rPr>
          <w:rFonts w:ascii="Times New Roman" w:eastAsia="Times New Roman" w:hAnsi="Times New Roman" w:cs="Times New Roman"/>
          <w:color w:val="000000"/>
          <w:sz w:val="24"/>
          <w:szCs w:val="23"/>
        </w:rPr>
        <w:t>vznikajících</w:t>
      </w:r>
      <w:r w:rsidRPr="00CB4248">
        <w:rPr>
          <w:rFonts w:ascii="Times New Roman" w:eastAsia="Times New Roman" w:hAnsi="Times New Roman" w:cs="Times New Roman"/>
          <w:color w:val="000000"/>
          <w:spacing w:val="17"/>
          <w:sz w:val="24"/>
          <w:szCs w:val="23"/>
        </w:rPr>
        <w:t xml:space="preserve"> </w:t>
      </w:r>
      <w:r w:rsidRPr="00CB4248">
        <w:rPr>
          <w:rFonts w:ascii="Times New Roman" w:eastAsia="Times New Roman" w:hAnsi="Times New Roman" w:cs="Times New Roman"/>
          <w:color w:val="000000"/>
          <w:sz w:val="24"/>
          <w:szCs w:val="23"/>
        </w:rPr>
        <w:t>mezi</w:t>
      </w:r>
      <w:r w:rsidRPr="00CB4248">
        <w:rPr>
          <w:rFonts w:ascii="Times New Roman" w:eastAsia="Times New Roman" w:hAnsi="Times New Roman" w:cs="Times New Roman"/>
          <w:color w:val="000000"/>
          <w:spacing w:val="15"/>
          <w:sz w:val="24"/>
          <w:szCs w:val="23"/>
        </w:rPr>
        <w:t xml:space="preserve"> </w:t>
      </w:r>
      <w:r w:rsidRPr="00CB4248">
        <w:rPr>
          <w:rFonts w:ascii="Times New Roman" w:eastAsia="Times New Roman" w:hAnsi="Times New Roman" w:cs="Times New Roman"/>
          <w:color w:val="000000"/>
          <w:sz w:val="24"/>
          <w:szCs w:val="23"/>
        </w:rPr>
        <w:t>smluvními stranami</w:t>
      </w:r>
      <w:r w:rsidRPr="00CB4248">
        <w:rPr>
          <w:rFonts w:ascii="Times New Roman" w:eastAsia="Times New Roman" w:hAnsi="Times New Roman" w:cs="Times New Roman"/>
          <w:color w:val="000000"/>
          <w:spacing w:val="34"/>
          <w:sz w:val="24"/>
          <w:szCs w:val="23"/>
        </w:rPr>
        <w:t xml:space="preserve"> </w:t>
      </w:r>
      <w:r w:rsidRPr="00CB4248">
        <w:rPr>
          <w:rFonts w:ascii="Times New Roman" w:eastAsia="Times New Roman" w:hAnsi="Times New Roman" w:cs="Times New Roman"/>
          <w:color w:val="000000"/>
          <w:sz w:val="24"/>
          <w:szCs w:val="23"/>
        </w:rPr>
        <w:t>při</w:t>
      </w:r>
      <w:r w:rsidRPr="00CB4248">
        <w:rPr>
          <w:rFonts w:ascii="Times New Roman" w:eastAsia="Times New Roman" w:hAnsi="Times New Roman" w:cs="Times New Roman"/>
          <w:color w:val="000000"/>
          <w:spacing w:val="38"/>
          <w:sz w:val="24"/>
          <w:szCs w:val="23"/>
        </w:rPr>
        <w:t xml:space="preserve"> </w:t>
      </w:r>
      <w:r w:rsidR="008271FD" w:rsidRPr="00CB4248">
        <w:rPr>
          <w:rFonts w:ascii="Times New Roman" w:hAnsi="Times New Roman"/>
          <w:sz w:val="24"/>
          <w:szCs w:val="24"/>
        </w:rPr>
        <w:t>provádění služeb</w:t>
      </w:r>
      <w:r w:rsidR="00E90EE7" w:rsidRPr="00CB4248">
        <w:rPr>
          <w:rFonts w:ascii="Times New Roman" w:hAnsi="Times New Roman"/>
          <w:sz w:val="24"/>
          <w:szCs w:val="24"/>
        </w:rPr>
        <w:t xml:space="preserve"> </w:t>
      </w:r>
      <w:r w:rsidR="00A52BFE" w:rsidRPr="00CB4248">
        <w:rPr>
          <w:rFonts w:ascii="Times New Roman" w:hAnsi="Times New Roman"/>
          <w:sz w:val="24"/>
          <w:szCs w:val="24"/>
        </w:rPr>
        <w:t xml:space="preserve">spočívajících v zajištění pravidelného </w:t>
      </w:r>
      <w:r w:rsidR="00EF30F4" w:rsidRPr="00CB4248">
        <w:rPr>
          <w:rFonts w:ascii="Times New Roman" w:hAnsi="Times New Roman"/>
          <w:sz w:val="24"/>
          <w:szCs w:val="24"/>
        </w:rPr>
        <w:t xml:space="preserve">servisu </w:t>
      </w:r>
      <w:r w:rsidR="003769BD" w:rsidRPr="00CB4248">
        <w:rPr>
          <w:rFonts w:ascii="Times New Roman" w:hAnsi="Times New Roman"/>
          <w:sz w:val="24"/>
          <w:szCs w:val="24"/>
        </w:rPr>
        <w:t xml:space="preserve">čtyř </w:t>
      </w:r>
      <w:r w:rsidR="00EF30F4" w:rsidRPr="00CB4248">
        <w:rPr>
          <w:rFonts w:ascii="Times New Roman" w:hAnsi="Times New Roman"/>
          <w:sz w:val="24"/>
          <w:szCs w:val="24"/>
        </w:rPr>
        <w:t xml:space="preserve">výtahů dle ČSN 27 4002 a ČSN 27 4007 </w:t>
      </w:r>
      <w:r w:rsidR="00A52BFE" w:rsidRPr="00CB4248">
        <w:rPr>
          <w:rFonts w:ascii="Times New Roman" w:hAnsi="Times New Roman"/>
          <w:sz w:val="24"/>
          <w:szCs w:val="24"/>
        </w:rPr>
        <w:t>v objektu</w:t>
      </w:r>
      <w:r w:rsidR="00EF30F4" w:rsidRPr="00CB4248">
        <w:rPr>
          <w:rFonts w:ascii="Times New Roman" w:hAnsi="Times New Roman"/>
          <w:iCs/>
          <w:sz w:val="24"/>
          <w:szCs w:val="24"/>
        </w:rPr>
        <w:t xml:space="preserve"> </w:t>
      </w:r>
      <w:r w:rsidR="00FB2FB2" w:rsidRPr="00CB4248">
        <w:rPr>
          <w:rFonts w:ascii="Times New Roman" w:hAnsi="Times New Roman"/>
          <w:sz w:val="24"/>
          <w:szCs w:val="24"/>
        </w:rPr>
        <w:t>objednatele</w:t>
      </w:r>
      <w:r w:rsidR="00877C09" w:rsidRPr="00CB4248">
        <w:rPr>
          <w:rFonts w:ascii="Times New Roman" w:hAnsi="Times New Roman"/>
          <w:sz w:val="24"/>
          <w:szCs w:val="24"/>
        </w:rPr>
        <w:t xml:space="preserve"> </w:t>
      </w:r>
      <w:r w:rsidRPr="00CB4248">
        <w:rPr>
          <w:rFonts w:ascii="Times New Roman" w:eastAsia="Times New Roman" w:hAnsi="Times New Roman" w:cs="Times New Roman"/>
          <w:color w:val="000000"/>
          <w:sz w:val="24"/>
          <w:szCs w:val="23"/>
        </w:rPr>
        <w:t>(dále</w:t>
      </w:r>
      <w:r w:rsidRPr="00CB4248">
        <w:rPr>
          <w:rFonts w:ascii="Times New Roman" w:eastAsia="Times New Roman" w:hAnsi="Times New Roman" w:cs="Times New Roman"/>
          <w:color w:val="000000"/>
          <w:spacing w:val="-13"/>
          <w:sz w:val="24"/>
          <w:szCs w:val="23"/>
        </w:rPr>
        <w:t xml:space="preserve"> </w:t>
      </w:r>
      <w:r w:rsidRPr="00CB4248">
        <w:rPr>
          <w:rFonts w:ascii="Times New Roman" w:eastAsia="Times New Roman" w:hAnsi="Times New Roman" w:cs="Times New Roman"/>
          <w:color w:val="000000"/>
          <w:sz w:val="24"/>
          <w:szCs w:val="23"/>
        </w:rPr>
        <w:t>jen</w:t>
      </w:r>
      <w:r w:rsidRPr="00CB4248">
        <w:rPr>
          <w:rFonts w:ascii="Times New Roman" w:eastAsia="Times New Roman" w:hAnsi="Times New Roman" w:cs="Times New Roman"/>
          <w:color w:val="000000"/>
          <w:spacing w:val="51"/>
          <w:sz w:val="24"/>
          <w:szCs w:val="23"/>
        </w:rPr>
        <w:t xml:space="preserve"> </w:t>
      </w:r>
      <w:r w:rsidR="006B1EC8" w:rsidRPr="00CB4248">
        <w:rPr>
          <w:rFonts w:ascii="Times New Roman" w:eastAsia="Times New Roman" w:hAnsi="Times New Roman" w:cs="Times New Roman"/>
          <w:color w:val="000000"/>
          <w:spacing w:val="51"/>
          <w:sz w:val="24"/>
          <w:szCs w:val="23"/>
        </w:rPr>
        <w:t>„</w:t>
      </w:r>
      <w:r w:rsidRPr="00CB4248">
        <w:rPr>
          <w:rFonts w:ascii="Times New Roman" w:eastAsia="Times New Roman" w:hAnsi="Times New Roman" w:cs="Times New Roman"/>
          <w:color w:val="000000"/>
          <w:spacing w:val="-8"/>
          <w:sz w:val="24"/>
          <w:szCs w:val="23"/>
        </w:rPr>
        <w:t>s</w:t>
      </w:r>
      <w:r w:rsidRPr="00CB4248">
        <w:rPr>
          <w:rFonts w:ascii="Times New Roman" w:eastAsia="Times New Roman" w:hAnsi="Times New Roman" w:cs="Times New Roman"/>
          <w:color w:val="000000"/>
          <w:sz w:val="24"/>
          <w:szCs w:val="23"/>
        </w:rPr>
        <w:t>l</w:t>
      </w:r>
      <w:r w:rsidRPr="00CB4248">
        <w:rPr>
          <w:rFonts w:ascii="Times New Roman" w:eastAsia="Times New Roman" w:hAnsi="Times New Roman" w:cs="Times New Roman"/>
          <w:color w:val="000000"/>
          <w:spacing w:val="2"/>
          <w:sz w:val="24"/>
          <w:szCs w:val="23"/>
        </w:rPr>
        <w:t>u</w:t>
      </w:r>
      <w:r w:rsidRPr="00CB4248">
        <w:rPr>
          <w:rFonts w:ascii="Times New Roman" w:eastAsia="Times New Roman" w:hAnsi="Times New Roman" w:cs="Times New Roman"/>
          <w:color w:val="000000"/>
          <w:sz w:val="24"/>
          <w:szCs w:val="23"/>
        </w:rPr>
        <w:t>ž</w:t>
      </w:r>
      <w:r w:rsidRPr="00CB4248">
        <w:rPr>
          <w:rFonts w:ascii="Times New Roman" w:eastAsia="Times New Roman" w:hAnsi="Times New Roman" w:cs="Times New Roman"/>
          <w:color w:val="000000"/>
          <w:spacing w:val="-6"/>
          <w:sz w:val="24"/>
          <w:szCs w:val="23"/>
        </w:rPr>
        <w:t>b</w:t>
      </w:r>
      <w:r w:rsidRPr="00CB4248">
        <w:rPr>
          <w:rFonts w:ascii="Times New Roman" w:eastAsia="Times New Roman" w:hAnsi="Times New Roman" w:cs="Times New Roman"/>
          <w:color w:val="000000"/>
          <w:sz w:val="24"/>
          <w:szCs w:val="23"/>
        </w:rPr>
        <w:t>y</w:t>
      </w:r>
      <w:r w:rsidR="006B1EC8" w:rsidRPr="00CB4248">
        <w:rPr>
          <w:rFonts w:ascii="Times New Roman" w:eastAsia="Times New Roman" w:hAnsi="Times New Roman" w:cs="Times New Roman"/>
          <w:color w:val="000000"/>
          <w:sz w:val="24"/>
          <w:szCs w:val="23"/>
        </w:rPr>
        <w:t>“</w:t>
      </w:r>
      <w:r w:rsidRPr="00CB4248">
        <w:rPr>
          <w:rFonts w:ascii="Times New Roman" w:eastAsia="Times New Roman" w:hAnsi="Times New Roman" w:cs="Times New Roman"/>
          <w:color w:val="000000"/>
          <w:sz w:val="24"/>
          <w:szCs w:val="23"/>
        </w:rPr>
        <w:t>).</w:t>
      </w:r>
      <w:r w:rsidRPr="00CB4248">
        <w:rPr>
          <w:rFonts w:ascii="Times New Roman" w:eastAsia="Times New Roman" w:hAnsi="Times New Roman" w:cs="Times New Roman"/>
          <w:noProof/>
          <w:sz w:val="20"/>
          <w:szCs w:val="20"/>
          <w:lang w:eastAsia="cs-CZ"/>
        </w:rPr>
        <w:drawing>
          <wp:anchor distT="0" distB="0" distL="0" distR="0" simplePos="0" relativeHeight="251663360"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B4248">
        <w:rPr>
          <w:rFonts w:ascii="Times New Roman" w:eastAsia="Times New Roman" w:hAnsi="Times New Roman" w:cs="Times New Roman"/>
          <w:noProof/>
          <w:sz w:val="20"/>
          <w:szCs w:val="20"/>
          <w:lang w:eastAsia="cs-CZ"/>
        </w:rPr>
        <w:drawing>
          <wp:anchor distT="0" distB="0" distL="0" distR="0" simplePos="0" relativeHeight="251655168"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B4248">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E9FBDE" w14:textId="56048882" w:rsidR="0074067E" w:rsidRDefault="001322BC" w:rsidP="003D5E1A">
      <w:pPr>
        <w:numPr>
          <w:ilvl w:val="0"/>
          <w:numId w:val="1"/>
        </w:numPr>
        <w:spacing w:after="120"/>
        <w:ind w:left="284" w:hanging="284"/>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4A04A451" w14:textId="5C68C50B" w:rsidR="0074067E" w:rsidRPr="0079737F" w:rsidRDefault="0074067E" w:rsidP="003D5E1A">
      <w:pPr>
        <w:numPr>
          <w:ilvl w:val="0"/>
          <w:numId w:val="1"/>
        </w:numPr>
        <w:spacing w:after="120"/>
        <w:ind w:left="284" w:hanging="284"/>
        <w:jc w:val="both"/>
        <w:rPr>
          <w:rFonts w:ascii="Times New Roman" w:eastAsia="Times New Roman" w:hAnsi="Times New Roman" w:cs="Times New Roman"/>
          <w:color w:val="000000"/>
          <w:sz w:val="24"/>
          <w:szCs w:val="23"/>
        </w:rPr>
      </w:pPr>
      <w:r w:rsidRPr="0079737F">
        <w:rPr>
          <w:rFonts w:ascii="Times New Roman" w:hAnsi="Times New Roman" w:cs="Times New Roman"/>
          <w:color w:val="000000"/>
          <w:sz w:val="24"/>
          <w:szCs w:val="24"/>
        </w:rPr>
        <w:t xml:space="preserve"> Poskytovatel se zavazuje zajistiti služby</w:t>
      </w:r>
      <w:r w:rsidR="00A52BFE">
        <w:rPr>
          <w:rFonts w:ascii="Times New Roman" w:hAnsi="Times New Roman" w:cs="Times New Roman"/>
          <w:color w:val="000000"/>
          <w:sz w:val="24"/>
          <w:szCs w:val="24"/>
        </w:rPr>
        <w:t>/práce</w:t>
      </w:r>
      <w:r w:rsidRPr="0079737F">
        <w:rPr>
          <w:rFonts w:ascii="Times New Roman" w:hAnsi="Times New Roman" w:cs="Times New Roman"/>
          <w:color w:val="000000"/>
          <w:sz w:val="24"/>
          <w:szCs w:val="24"/>
        </w:rPr>
        <w:t xml:space="preserve"> v tomto rozsahu:</w:t>
      </w:r>
    </w:p>
    <w:p w14:paraId="72A95D56" w14:textId="77777777" w:rsidR="00AD6AF2" w:rsidRPr="00AD6AF2" w:rsidRDefault="00AD6AF2" w:rsidP="003D5E1A">
      <w:pPr>
        <w:numPr>
          <w:ilvl w:val="0"/>
          <w:numId w:val="14"/>
        </w:numPr>
        <w:autoSpaceDE w:val="0"/>
        <w:autoSpaceDN w:val="0"/>
        <w:adjustRightInd w:val="0"/>
        <w:spacing w:after="120"/>
        <w:jc w:val="both"/>
        <w:rPr>
          <w:rFonts w:ascii="Times New Roman" w:hAnsi="Times New Roman" w:cs="Times New Roman"/>
          <w:color w:val="000000"/>
          <w:sz w:val="24"/>
          <w:szCs w:val="24"/>
        </w:rPr>
      </w:pPr>
      <w:r w:rsidRPr="00AD6AF2">
        <w:rPr>
          <w:rFonts w:ascii="Times New Roman" w:hAnsi="Times New Roman" w:cs="Times New Roman"/>
          <w:color w:val="000000"/>
          <w:sz w:val="24"/>
          <w:szCs w:val="24"/>
        </w:rPr>
        <w:t xml:space="preserve">a) Provozní prohlídky </w:t>
      </w:r>
    </w:p>
    <w:p w14:paraId="666E9A4F" w14:textId="1339EBB4" w:rsidR="00AD6AF2" w:rsidRPr="00AD6AF2" w:rsidRDefault="00AD6AF2" w:rsidP="0000392A">
      <w:pPr>
        <w:autoSpaceDE w:val="0"/>
        <w:autoSpaceDN w:val="0"/>
        <w:adjustRightInd w:val="0"/>
        <w:spacing w:after="120"/>
        <w:ind w:left="851"/>
        <w:jc w:val="both"/>
        <w:rPr>
          <w:rFonts w:ascii="Times New Roman" w:hAnsi="Times New Roman" w:cs="Times New Roman"/>
          <w:color w:val="000000"/>
          <w:sz w:val="24"/>
          <w:szCs w:val="24"/>
        </w:rPr>
      </w:pPr>
      <w:r w:rsidRPr="00AD6AF2">
        <w:rPr>
          <w:rFonts w:ascii="Times New Roman" w:hAnsi="Times New Roman" w:cs="Times New Roman"/>
          <w:color w:val="000000"/>
          <w:sz w:val="24"/>
          <w:szCs w:val="24"/>
        </w:rPr>
        <w:t>Účelem provozních prohlídek je pravidelně prověřovat bezpečnost a provozní způsobilost výtahu</w:t>
      </w:r>
      <w:r w:rsidR="0000392A">
        <w:rPr>
          <w:rFonts w:ascii="Times New Roman" w:hAnsi="Times New Roman" w:cs="Times New Roman"/>
          <w:color w:val="000000"/>
          <w:sz w:val="24"/>
          <w:szCs w:val="24"/>
        </w:rPr>
        <w:t xml:space="preserve"> </w:t>
      </w:r>
      <w:r w:rsidRPr="00AD6AF2">
        <w:rPr>
          <w:rFonts w:ascii="Times New Roman" w:hAnsi="Times New Roman" w:cs="Times New Roman"/>
          <w:color w:val="000000"/>
          <w:sz w:val="24"/>
          <w:szCs w:val="24"/>
        </w:rPr>
        <w:t xml:space="preserve">v rozsahu a lhůtách dle normy ČSN 27 4002. Časový interval – jednou měsíčně. </w:t>
      </w:r>
    </w:p>
    <w:p w14:paraId="3C22C275" w14:textId="77777777" w:rsidR="00AD6AF2" w:rsidRPr="00AD6AF2" w:rsidRDefault="00AD6AF2" w:rsidP="003D5E1A">
      <w:pPr>
        <w:numPr>
          <w:ilvl w:val="0"/>
          <w:numId w:val="15"/>
        </w:numPr>
        <w:autoSpaceDE w:val="0"/>
        <w:autoSpaceDN w:val="0"/>
        <w:adjustRightInd w:val="0"/>
        <w:spacing w:after="120"/>
        <w:jc w:val="both"/>
        <w:rPr>
          <w:rFonts w:ascii="Times New Roman" w:hAnsi="Times New Roman" w:cs="Times New Roman"/>
          <w:color w:val="000000"/>
          <w:sz w:val="24"/>
          <w:szCs w:val="24"/>
        </w:rPr>
      </w:pPr>
      <w:r w:rsidRPr="00AD6AF2">
        <w:rPr>
          <w:rFonts w:ascii="Times New Roman" w:hAnsi="Times New Roman" w:cs="Times New Roman"/>
          <w:color w:val="000000"/>
          <w:sz w:val="24"/>
          <w:szCs w:val="24"/>
        </w:rPr>
        <w:lastRenderedPageBreak/>
        <w:t xml:space="preserve">b) Odborné prohlídky </w:t>
      </w:r>
    </w:p>
    <w:p w14:paraId="172842A7" w14:textId="63CB9C2F" w:rsidR="00AD6AF2" w:rsidRPr="00AD6AF2" w:rsidRDefault="00AD6AF2" w:rsidP="0000392A">
      <w:pPr>
        <w:autoSpaceDE w:val="0"/>
        <w:autoSpaceDN w:val="0"/>
        <w:adjustRightInd w:val="0"/>
        <w:spacing w:after="120"/>
        <w:ind w:left="851"/>
        <w:jc w:val="both"/>
        <w:rPr>
          <w:rFonts w:ascii="Times New Roman" w:hAnsi="Times New Roman" w:cs="Times New Roman"/>
          <w:color w:val="000000"/>
          <w:sz w:val="24"/>
          <w:szCs w:val="24"/>
        </w:rPr>
      </w:pPr>
      <w:r w:rsidRPr="00AD6AF2">
        <w:rPr>
          <w:rFonts w:ascii="Times New Roman" w:hAnsi="Times New Roman" w:cs="Times New Roman"/>
          <w:color w:val="000000"/>
          <w:sz w:val="24"/>
          <w:szCs w:val="24"/>
        </w:rPr>
        <w:t xml:space="preserve">Odborné prohlídky periodicky prováděné odborným servisním pracovníkem za účelem posouzení celkového stavu výtahu z hlediska bezpečnosti a provozuschopnosti, včetně kontroly vedení dokumentace a způsobilosti obsluhy, jsou zajišťovány </w:t>
      </w:r>
      <w:r w:rsidR="008B0BBE">
        <w:rPr>
          <w:rFonts w:ascii="Times New Roman" w:hAnsi="Times New Roman" w:cs="Times New Roman"/>
          <w:color w:val="000000"/>
          <w:sz w:val="24"/>
          <w:szCs w:val="24"/>
        </w:rPr>
        <w:t>poskytova</w:t>
      </w:r>
      <w:r w:rsidRPr="00AD6AF2">
        <w:rPr>
          <w:rFonts w:ascii="Times New Roman" w:hAnsi="Times New Roman" w:cs="Times New Roman"/>
          <w:color w:val="000000"/>
          <w:sz w:val="24"/>
          <w:szCs w:val="24"/>
        </w:rPr>
        <w:t xml:space="preserve">telem v rozsahu dle normy ČSN 27 4002 a ve lhůtách stanovených touto normou. Časový interval – jednou za </w:t>
      </w:r>
      <w:r w:rsidR="00675E2A">
        <w:rPr>
          <w:rFonts w:ascii="Times New Roman" w:hAnsi="Times New Roman" w:cs="Times New Roman"/>
          <w:color w:val="000000"/>
          <w:sz w:val="24"/>
          <w:szCs w:val="24"/>
        </w:rPr>
        <w:t>tř</w:t>
      </w:r>
      <w:r w:rsidRPr="00AD6AF2">
        <w:rPr>
          <w:rFonts w:ascii="Times New Roman" w:hAnsi="Times New Roman" w:cs="Times New Roman"/>
          <w:color w:val="000000"/>
          <w:sz w:val="24"/>
          <w:szCs w:val="24"/>
        </w:rPr>
        <w:t xml:space="preserve">i měsíce. </w:t>
      </w:r>
    </w:p>
    <w:p w14:paraId="7E91AEAC" w14:textId="77777777" w:rsidR="00AD6AF2" w:rsidRPr="00AD6AF2" w:rsidRDefault="00AD6AF2" w:rsidP="003D5E1A">
      <w:pPr>
        <w:numPr>
          <w:ilvl w:val="0"/>
          <w:numId w:val="16"/>
        </w:numPr>
        <w:autoSpaceDE w:val="0"/>
        <w:autoSpaceDN w:val="0"/>
        <w:adjustRightInd w:val="0"/>
        <w:spacing w:after="120"/>
        <w:jc w:val="both"/>
        <w:rPr>
          <w:rFonts w:ascii="Times New Roman" w:hAnsi="Times New Roman" w:cs="Times New Roman"/>
          <w:color w:val="000000"/>
          <w:sz w:val="24"/>
          <w:szCs w:val="24"/>
        </w:rPr>
      </w:pPr>
      <w:r w:rsidRPr="00AD6AF2">
        <w:rPr>
          <w:rFonts w:ascii="Times New Roman" w:hAnsi="Times New Roman" w:cs="Times New Roman"/>
          <w:color w:val="000000"/>
          <w:sz w:val="24"/>
          <w:szCs w:val="24"/>
        </w:rPr>
        <w:t xml:space="preserve">c) Odborné zkoušky (nejsou zahrnuty v paušální ceně) </w:t>
      </w:r>
    </w:p>
    <w:p w14:paraId="76C11CFA" w14:textId="106D8F65" w:rsidR="00AD6AF2" w:rsidRPr="00AD6AF2" w:rsidRDefault="003769BD" w:rsidP="0000392A">
      <w:pPr>
        <w:autoSpaceDE w:val="0"/>
        <w:autoSpaceDN w:val="0"/>
        <w:adjustRightInd w:val="0"/>
        <w:spacing w:after="120"/>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Poskytova</w:t>
      </w:r>
      <w:r w:rsidR="00AD6AF2" w:rsidRPr="00AD6AF2">
        <w:rPr>
          <w:rFonts w:ascii="Times New Roman" w:hAnsi="Times New Roman" w:cs="Times New Roman"/>
          <w:color w:val="000000"/>
          <w:sz w:val="24"/>
          <w:szCs w:val="24"/>
        </w:rPr>
        <w:t xml:space="preserve">tel zajišťuje v pravidelných intervalech odborné zkoušky v rozsahu a četnosti dle ČSN 27 4007. Cena jedné odborné zkoušky činí </w:t>
      </w:r>
      <w:r w:rsidR="00AC44C6">
        <w:rPr>
          <w:rFonts w:ascii="Times New Roman" w:hAnsi="Times New Roman" w:cs="Times New Roman"/>
          <w:color w:val="000000"/>
          <w:sz w:val="24"/>
          <w:szCs w:val="24"/>
        </w:rPr>
        <w:t>4 350,-</w:t>
      </w:r>
      <w:r w:rsidR="0000392A">
        <w:rPr>
          <w:rFonts w:ascii="Times New Roman" w:hAnsi="Times New Roman" w:cs="Times New Roman"/>
          <w:color w:val="000000"/>
          <w:sz w:val="24"/>
          <w:szCs w:val="24"/>
        </w:rPr>
        <w:t xml:space="preserve"> </w:t>
      </w:r>
      <w:r w:rsidR="00AD6AF2" w:rsidRPr="00AD6AF2">
        <w:rPr>
          <w:rFonts w:ascii="Times New Roman" w:hAnsi="Times New Roman" w:cs="Times New Roman"/>
          <w:color w:val="000000"/>
          <w:sz w:val="24"/>
          <w:szCs w:val="24"/>
        </w:rPr>
        <w:t xml:space="preserve">Kč bez DPH. Časový interval – jednou za tři roky. </w:t>
      </w:r>
    </w:p>
    <w:p w14:paraId="6981A964" w14:textId="77777777" w:rsidR="00AD6AF2" w:rsidRPr="00AD6AF2" w:rsidRDefault="00AD6AF2" w:rsidP="003D5E1A">
      <w:pPr>
        <w:numPr>
          <w:ilvl w:val="0"/>
          <w:numId w:val="17"/>
        </w:numPr>
        <w:autoSpaceDE w:val="0"/>
        <w:autoSpaceDN w:val="0"/>
        <w:adjustRightInd w:val="0"/>
        <w:spacing w:after="120"/>
        <w:jc w:val="both"/>
        <w:rPr>
          <w:rFonts w:ascii="Times New Roman" w:hAnsi="Times New Roman" w:cs="Times New Roman"/>
          <w:color w:val="000000"/>
          <w:sz w:val="24"/>
          <w:szCs w:val="24"/>
        </w:rPr>
      </w:pPr>
      <w:r w:rsidRPr="00AD6AF2">
        <w:rPr>
          <w:rFonts w:ascii="Times New Roman" w:hAnsi="Times New Roman" w:cs="Times New Roman"/>
          <w:color w:val="000000"/>
          <w:sz w:val="24"/>
          <w:szCs w:val="24"/>
        </w:rPr>
        <w:t xml:space="preserve">d) Pravidelná preventivní údržba </w:t>
      </w:r>
    </w:p>
    <w:p w14:paraId="3ED4234B" w14:textId="77777777" w:rsidR="00AD6AF2" w:rsidRPr="00AD6AF2" w:rsidRDefault="00AD6AF2" w:rsidP="0000392A">
      <w:pPr>
        <w:autoSpaceDE w:val="0"/>
        <w:autoSpaceDN w:val="0"/>
        <w:adjustRightInd w:val="0"/>
        <w:spacing w:after="120"/>
        <w:ind w:left="851"/>
        <w:jc w:val="both"/>
        <w:rPr>
          <w:rFonts w:ascii="Times New Roman" w:hAnsi="Times New Roman" w:cs="Times New Roman"/>
          <w:color w:val="000000"/>
          <w:sz w:val="24"/>
          <w:szCs w:val="24"/>
        </w:rPr>
      </w:pPr>
      <w:r w:rsidRPr="00AD6AF2">
        <w:rPr>
          <w:rFonts w:ascii="Times New Roman" w:hAnsi="Times New Roman" w:cs="Times New Roman"/>
          <w:color w:val="000000"/>
          <w:sz w:val="24"/>
          <w:szCs w:val="24"/>
        </w:rPr>
        <w:t xml:space="preserve">Je prováděna za účelem zajištění spolehlivosti a provozní způsobilosti servisovaných zdvihacích zařízení a zahrnuje: </w:t>
      </w:r>
    </w:p>
    <w:p w14:paraId="6B5ABBF3" w14:textId="1834462A" w:rsidR="00AD6AF2" w:rsidRPr="0000392A" w:rsidRDefault="00AD6AF2" w:rsidP="003D5E1A">
      <w:pPr>
        <w:pStyle w:val="Odstavecseseznamem"/>
        <w:numPr>
          <w:ilvl w:val="0"/>
          <w:numId w:val="22"/>
        </w:numPr>
        <w:autoSpaceDE w:val="0"/>
        <w:autoSpaceDN w:val="0"/>
        <w:adjustRightInd w:val="0"/>
        <w:spacing w:after="44"/>
        <w:ind w:left="1418"/>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 xml:space="preserve">mazání a doplnění olejů </w:t>
      </w:r>
    </w:p>
    <w:p w14:paraId="12E952F7" w14:textId="1861EF9C" w:rsidR="00AD6AF2" w:rsidRPr="0000392A" w:rsidRDefault="00AD6AF2" w:rsidP="003D5E1A">
      <w:pPr>
        <w:pStyle w:val="Odstavecseseznamem"/>
        <w:numPr>
          <w:ilvl w:val="0"/>
          <w:numId w:val="22"/>
        </w:numPr>
        <w:autoSpaceDE w:val="0"/>
        <w:autoSpaceDN w:val="0"/>
        <w:adjustRightInd w:val="0"/>
        <w:spacing w:after="44"/>
        <w:ind w:left="1418"/>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 xml:space="preserve">čištění zařízení od provozních nečistot </w:t>
      </w:r>
    </w:p>
    <w:p w14:paraId="1C20809C" w14:textId="50DDB8F5" w:rsidR="00AD6AF2" w:rsidRDefault="00AD6AF2" w:rsidP="003D5E1A">
      <w:pPr>
        <w:pStyle w:val="Odstavecseseznamem"/>
        <w:numPr>
          <w:ilvl w:val="0"/>
          <w:numId w:val="22"/>
        </w:numPr>
        <w:autoSpaceDE w:val="0"/>
        <w:autoSpaceDN w:val="0"/>
        <w:adjustRightInd w:val="0"/>
        <w:spacing w:after="120"/>
        <w:ind w:left="1418" w:hanging="357"/>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 xml:space="preserve">kontrolu funkčního stavu částí výtahu, jejich nastavení a seřízení </w:t>
      </w:r>
    </w:p>
    <w:p w14:paraId="650D6146" w14:textId="1A5A7DE1" w:rsidR="00ED1AF2" w:rsidRPr="0000392A" w:rsidRDefault="00FE623F" w:rsidP="00FE623F">
      <w:pPr>
        <w:pStyle w:val="Odstavecseseznamem"/>
        <w:autoSpaceDE w:val="0"/>
        <w:autoSpaceDN w:val="0"/>
        <w:adjustRightInd w:val="0"/>
        <w:spacing w:after="120"/>
        <w:ind w:left="851"/>
        <w:jc w:val="both"/>
        <w:rPr>
          <w:rFonts w:ascii="Times New Roman" w:hAnsi="Times New Roman" w:cs="Times New Roman"/>
          <w:color w:val="000000"/>
          <w:sz w:val="24"/>
          <w:szCs w:val="24"/>
        </w:rPr>
      </w:pPr>
      <w:r w:rsidRPr="00AD6AF2">
        <w:rPr>
          <w:rFonts w:ascii="Times New Roman" w:hAnsi="Times New Roman" w:cs="Times New Roman"/>
          <w:color w:val="000000"/>
          <w:sz w:val="24"/>
          <w:szCs w:val="24"/>
        </w:rPr>
        <w:t>Časový interval –</w:t>
      </w:r>
      <w:r w:rsidR="00FD0586">
        <w:rPr>
          <w:rFonts w:ascii="Times New Roman" w:hAnsi="Times New Roman" w:cs="Times New Roman"/>
          <w:color w:val="000000"/>
          <w:sz w:val="24"/>
          <w:szCs w:val="24"/>
        </w:rPr>
        <w:t xml:space="preserve"> jednou</w:t>
      </w:r>
      <w:r w:rsidRPr="00AD6AF2">
        <w:rPr>
          <w:rFonts w:ascii="Times New Roman" w:hAnsi="Times New Roman" w:cs="Times New Roman"/>
          <w:color w:val="000000"/>
          <w:sz w:val="24"/>
          <w:szCs w:val="24"/>
        </w:rPr>
        <w:t xml:space="preserve"> měsíčně</w:t>
      </w:r>
      <w:r>
        <w:rPr>
          <w:rFonts w:ascii="Times New Roman" w:hAnsi="Times New Roman" w:cs="Times New Roman"/>
          <w:color w:val="000000"/>
          <w:sz w:val="24"/>
          <w:szCs w:val="24"/>
        </w:rPr>
        <w:t>.</w:t>
      </w:r>
    </w:p>
    <w:p w14:paraId="6815D15C" w14:textId="77777777" w:rsidR="00AD6AF2" w:rsidRPr="00AD6AF2" w:rsidRDefault="00AD6AF2" w:rsidP="003D5E1A">
      <w:pPr>
        <w:numPr>
          <w:ilvl w:val="0"/>
          <w:numId w:val="18"/>
        </w:numPr>
        <w:autoSpaceDE w:val="0"/>
        <w:autoSpaceDN w:val="0"/>
        <w:adjustRightInd w:val="0"/>
        <w:spacing w:after="120"/>
        <w:jc w:val="both"/>
        <w:rPr>
          <w:rFonts w:ascii="Times New Roman" w:hAnsi="Times New Roman" w:cs="Times New Roman"/>
          <w:color w:val="000000"/>
          <w:sz w:val="24"/>
          <w:szCs w:val="24"/>
        </w:rPr>
      </w:pPr>
      <w:r w:rsidRPr="00AD6AF2">
        <w:rPr>
          <w:rFonts w:ascii="Times New Roman" w:hAnsi="Times New Roman" w:cs="Times New Roman"/>
          <w:color w:val="000000"/>
          <w:sz w:val="24"/>
          <w:szCs w:val="24"/>
        </w:rPr>
        <w:t xml:space="preserve">e) Odstraňování provozních poruch (není zahrnuto v paušální ceně) </w:t>
      </w:r>
    </w:p>
    <w:p w14:paraId="47F36F7D" w14:textId="48A5EFE6" w:rsidR="0000392A" w:rsidRPr="0000392A" w:rsidRDefault="0000392A" w:rsidP="00A524C3">
      <w:pPr>
        <w:autoSpaceDE w:val="0"/>
        <w:autoSpaceDN w:val="0"/>
        <w:adjustRightInd w:val="0"/>
        <w:spacing w:after="120"/>
        <w:ind w:left="851"/>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 xml:space="preserve">Odstraňování provozních poruch výtahů </w:t>
      </w:r>
      <w:r w:rsidR="003769BD">
        <w:rPr>
          <w:rFonts w:ascii="Times New Roman" w:hAnsi="Times New Roman" w:cs="Times New Roman"/>
          <w:color w:val="000000"/>
          <w:sz w:val="24"/>
          <w:szCs w:val="24"/>
        </w:rPr>
        <w:t>poskytova</w:t>
      </w:r>
      <w:r w:rsidRPr="0000392A">
        <w:rPr>
          <w:rFonts w:ascii="Times New Roman" w:hAnsi="Times New Roman" w:cs="Times New Roman"/>
          <w:color w:val="000000"/>
          <w:sz w:val="24"/>
          <w:szCs w:val="24"/>
        </w:rPr>
        <w:t xml:space="preserve">tel provede na základě ústní či telefonické objednávky objednatele. Tím se rozumí, že </w:t>
      </w:r>
      <w:r w:rsidR="003769BD">
        <w:rPr>
          <w:rFonts w:ascii="Times New Roman" w:hAnsi="Times New Roman" w:cs="Times New Roman"/>
          <w:color w:val="000000"/>
          <w:sz w:val="24"/>
          <w:szCs w:val="24"/>
        </w:rPr>
        <w:t>poskytova</w:t>
      </w:r>
      <w:r w:rsidRPr="0000392A">
        <w:rPr>
          <w:rFonts w:ascii="Times New Roman" w:hAnsi="Times New Roman" w:cs="Times New Roman"/>
          <w:color w:val="000000"/>
          <w:sz w:val="24"/>
          <w:szCs w:val="24"/>
        </w:rPr>
        <w:t xml:space="preserve">tel provede zahájení prací nejpozději do 6 hod. od nahlášení v rámci pracovní doby </w:t>
      </w:r>
      <w:r w:rsidR="003769BD">
        <w:rPr>
          <w:rFonts w:ascii="Times New Roman" w:hAnsi="Times New Roman" w:cs="Times New Roman"/>
          <w:color w:val="000000"/>
          <w:sz w:val="24"/>
          <w:szCs w:val="24"/>
        </w:rPr>
        <w:t>poskytovatele</w:t>
      </w:r>
      <w:r w:rsidRPr="0000392A">
        <w:rPr>
          <w:rFonts w:ascii="Times New Roman" w:hAnsi="Times New Roman" w:cs="Times New Roman"/>
          <w:color w:val="000000"/>
          <w:sz w:val="24"/>
          <w:szCs w:val="24"/>
        </w:rPr>
        <w:t xml:space="preserve"> od 7.00 hod. do 15.00 hod. a v mimopracovní době max. do 24 hod. Záruční opravy budou prováděny zdarma. </w:t>
      </w:r>
    </w:p>
    <w:p w14:paraId="6108EFD1" w14:textId="77777777" w:rsidR="0000392A" w:rsidRPr="0000392A" w:rsidRDefault="0000392A" w:rsidP="003D5E1A">
      <w:pPr>
        <w:numPr>
          <w:ilvl w:val="0"/>
          <w:numId w:val="19"/>
        </w:numPr>
        <w:autoSpaceDE w:val="0"/>
        <w:autoSpaceDN w:val="0"/>
        <w:adjustRightInd w:val="0"/>
        <w:spacing w:after="120"/>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 xml:space="preserve">f) Vyproštění osob z výtahu </w:t>
      </w:r>
    </w:p>
    <w:p w14:paraId="22D1EE15" w14:textId="5E566CD1" w:rsidR="0000392A" w:rsidRPr="0000392A" w:rsidRDefault="0000392A" w:rsidP="00A524C3">
      <w:pPr>
        <w:autoSpaceDE w:val="0"/>
        <w:autoSpaceDN w:val="0"/>
        <w:adjustRightInd w:val="0"/>
        <w:spacing w:after="120"/>
        <w:ind w:left="851"/>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Vyproštění uvězněných osob v kabině výtahu provede zhotovitel do jedné hodiny od nahlášení objednatelem.</w:t>
      </w:r>
      <w:r w:rsidR="00D34139">
        <w:rPr>
          <w:rFonts w:ascii="Times New Roman" w:hAnsi="Times New Roman" w:cs="Times New Roman"/>
          <w:color w:val="000000"/>
          <w:sz w:val="24"/>
          <w:szCs w:val="24"/>
        </w:rPr>
        <w:t xml:space="preserve"> Úkony jsou nad rámec smlouvy a budou plněny na základě samostatných objednávek</w:t>
      </w:r>
      <w:r w:rsidRPr="0000392A">
        <w:rPr>
          <w:rFonts w:ascii="Times New Roman" w:hAnsi="Times New Roman" w:cs="Times New Roman"/>
          <w:color w:val="000000"/>
          <w:sz w:val="24"/>
          <w:szCs w:val="24"/>
        </w:rPr>
        <w:t>.</w:t>
      </w:r>
      <w:r w:rsidR="00D34139">
        <w:rPr>
          <w:rFonts w:ascii="Times New Roman" w:hAnsi="Times New Roman" w:cs="Times New Roman"/>
          <w:color w:val="000000"/>
          <w:sz w:val="24"/>
          <w:szCs w:val="24"/>
        </w:rPr>
        <w:t xml:space="preserve">  </w:t>
      </w:r>
      <w:r w:rsidRPr="0000392A">
        <w:rPr>
          <w:rFonts w:ascii="Times New Roman" w:hAnsi="Times New Roman" w:cs="Times New Roman"/>
          <w:color w:val="000000"/>
          <w:sz w:val="24"/>
          <w:szCs w:val="24"/>
        </w:rPr>
        <w:t xml:space="preserve"> </w:t>
      </w:r>
    </w:p>
    <w:p w14:paraId="6AA76954" w14:textId="787E8BA2" w:rsidR="0000392A" w:rsidRPr="0000392A" w:rsidRDefault="0000392A" w:rsidP="00A524C3">
      <w:pPr>
        <w:autoSpaceDE w:val="0"/>
        <w:autoSpaceDN w:val="0"/>
        <w:adjustRightInd w:val="0"/>
        <w:spacing w:after="120"/>
        <w:ind w:left="425"/>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 xml:space="preserve">Další služby a výkony </w:t>
      </w:r>
      <w:r w:rsidR="00441440">
        <w:rPr>
          <w:rFonts w:ascii="Times New Roman" w:hAnsi="Times New Roman" w:cs="Times New Roman"/>
          <w:color w:val="000000"/>
          <w:sz w:val="24"/>
          <w:szCs w:val="24"/>
        </w:rPr>
        <w:t>poskytovatele</w:t>
      </w:r>
      <w:r w:rsidRPr="0000392A">
        <w:rPr>
          <w:rFonts w:ascii="Times New Roman" w:hAnsi="Times New Roman" w:cs="Times New Roman"/>
          <w:color w:val="000000"/>
          <w:sz w:val="24"/>
          <w:szCs w:val="24"/>
        </w:rPr>
        <w:t xml:space="preserve"> zahrnují: </w:t>
      </w:r>
    </w:p>
    <w:p w14:paraId="3380A338" w14:textId="718AB94B" w:rsidR="0000392A" w:rsidRPr="0000392A" w:rsidRDefault="0000392A" w:rsidP="003D5E1A">
      <w:pPr>
        <w:numPr>
          <w:ilvl w:val="0"/>
          <w:numId w:val="20"/>
        </w:numPr>
        <w:autoSpaceDE w:val="0"/>
        <w:autoSpaceDN w:val="0"/>
        <w:adjustRightInd w:val="0"/>
        <w:spacing w:after="120"/>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 xml:space="preserve">a) Plánované opravy </w:t>
      </w:r>
      <w:r w:rsidR="00A37463">
        <w:rPr>
          <w:rFonts w:ascii="Times New Roman" w:hAnsi="Times New Roman" w:cs="Times New Roman"/>
          <w:color w:val="000000"/>
          <w:sz w:val="24"/>
          <w:szCs w:val="24"/>
        </w:rPr>
        <w:t>(nejsou zahrnuty v paušální ceně)</w:t>
      </w:r>
    </w:p>
    <w:p w14:paraId="1AD58619" w14:textId="21A382BE" w:rsidR="0000392A" w:rsidRPr="0000392A" w:rsidRDefault="0000392A" w:rsidP="0000392A">
      <w:pPr>
        <w:autoSpaceDE w:val="0"/>
        <w:autoSpaceDN w:val="0"/>
        <w:adjustRightInd w:val="0"/>
        <w:spacing w:after="120"/>
        <w:ind w:left="851"/>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 xml:space="preserve">Všechny plánované, střední či generální opravy a případné podstatné změny výtahu budou prováděny </w:t>
      </w:r>
      <w:r w:rsidR="002654E3">
        <w:rPr>
          <w:rFonts w:ascii="Times New Roman" w:hAnsi="Times New Roman" w:cs="Times New Roman"/>
          <w:color w:val="000000"/>
          <w:sz w:val="24"/>
          <w:szCs w:val="24"/>
        </w:rPr>
        <w:t>poskytovatelem</w:t>
      </w:r>
      <w:r w:rsidRPr="0000392A">
        <w:rPr>
          <w:rFonts w:ascii="Times New Roman" w:hAnsi="Times New Roman" w:cs="Times New Roman"/>
          <w:color w:val="000000"/>
          <w:sz w:val="24"/>
          <w:szCs w:val="24"/>
        </w:rPr>
        <w:t xml:space="preserve"> na základě jeho písemné nabídky odsouhlasené objednatelem.</w:t>
      </w:r>
      <w:r w:rsidR="00441440">
        <w:rPr>
          <w:rFonts w:ascii="Times New Roman" w:hAnsi="Times New Roman" w:cs="Times New Roman"/>
          <w:color w:val="000000"/>
          <w:sz w:val="24"/>
          <w:szCs w:val="24"/>
        </w:rPr>
        <w:t xml:space="preserve"> </w:t>
      </w:r>
      <w:r w:rsidRPr="0000392A">
        <w:rPr>
          <w:rFonts w:ascii="Times New Roman" w:hAnsi="Times New Roman" w:cs="Times New Roman"/>
          <w:color w:val="000000"/>
          <w:sz w:val="24"/>
          <w:szCs w:val="24"/>
        </w:rPr>
        <w:t xml:space="preserve"> </w:t>
      </w:r>
    </w:p>
    <w:p w14:paraId="0C8633E5" w14:textId="77777777" w:rsidR="0000392A" w:rsidRPr="0000392A" w:rsidRDefault="0000392A" w:rsidP="003D5E1A">
      <w:pPr>
        <w:numPr>
          <w:ilvl w:val="0"/>
          <w:numId w:val="21"/>
        </w:numPr>
        <w:autoSpaceDE w:val="0"/>
        <w:autoSpaceDN w:val="0"/>
        <w:adjustRightInd w:val="0"/>
        <w:spacing w:after="120"/>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 xml:space="preserve">b) Technická asistence, která zahrnuje tyto služby a výkony: </w:t>
      </w:r>
    </w:p>
    <w:p w14:paraId="69D567F1" w14:textId="63F15EB5" w:rsidR="0000392A" w:rsidRPr="002654E3" w:rsidRDefault="0000392A" w:rsidP="003D5E1A">
      <w:pPr>
        <w:pStyle w:val="Odstavecseseznamem"/>
        <w:numPr>
          <w:ilvl w:val="0"/>
          <w:numId w:val="23"/>
        </w:numPr>
        <w:autoSpaceDE w:val="0"/>
        <w:autoSpaceDN w:val="0"/>
        <w:adjustRightInd w:val="0"/>
        <w:spacing w:after="120"/>
        <w:ind w:left="1418"/>
        <w:jc w:val="both"/>
        <w:rPr>
          <w:rFonts w:ascii="Times New Roman" w:hAnsi="Times New Roman" w:cs="Times New Roman"/>
          <w:color w:val="000000"/>
          <w:sz w:val="24"/>
          <w:szCs w:val="24"/>
        </w:rPr>
      </w:pPr>
      <w:r w:rsidRPr="002654E3">
        <w:rPr>
          <w:rFonts w:ascii="Times New Roman" w:hAnsi="Times New Roman" w:cs="Times New Roman"/>
          <w:color w:val="000000"/>
          <w:sz w:val="24"/>
          <w:szCs w:val="24"/>
        </w:rPr>
        <w:t xml:space="preserve">Inspekční prohlídky </w:t>
      </w:r>
    </w:p>
    <w:p w14:paraId="406779A5" w14:textId="52EA4913" w:rsidR="0000392A" w:rsidRPr="0000392A" w:rsidRDefault="002654E3" w:rsidP="002654E3">
      <w:pPr>
        <w:autoSpaceDE w:val="0"/>
        <w:autoSpaceDN w:val="0"/>
        <w:adjustRightInd w:val="0"/>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Poskytovatel</w:t>
      </w:r>
      <w:r w:rsidR="0000392A" w:rsidRPr="000039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zajistí</w:t>
      </w:r>
      <w:r w:rsidR="0000392A" w:rsidRPr="0000392A">
        <w:rPr>
          <w:rFonts w:ascii="Times New Roman" w:hAnsi="Times New Roman" w:cs="Times New Roman"/>
          <w:color w:val="000000"/>
          <w:sz w:val="24"/>
          <w:szCs w:val="24"/>
        </w:rPr>
        <w:t xml:space="preserve"> na základě požadavku objednatele odborný personál pro potřebnou technickou asistenci u inspekčních prohlídek</w:t>
      </w:r>
      <w:r>
        <w:rPr>
          <w:rFonts w:ascii="Times New Roman" w:hAnsi="Times New Roman" w:cs="Times New Roman"/>
          <w:color w:val="000000"/>
          <w:sz w:val="24"/>
          <w:szCs w:val="24"/>
        </w:rPr>
        <w:t>.</w:t>
      </w:r>
      <w:r w:rsidR="0000392A" w:rsidRPr="0000392A">
        <w:rPr>
          <w:rFonts w:ascii="Times New Roman" w:hAnsi="Times New Roman" w:cs="Times New Roman"/>
          <w:color w:val="000000"/>
          <w:sz w:val="24"/>
          <w:szCs w:val="24"/>
        </w:rPr>
        <w:t xml:space="preserve"> </w:t>
      </w:r>
    </w:p>
    <w:p w14:paraId="5CB28B40" w14:textId="5FF1E8FA" w:rsidR="0000392A" w:rsidRDefault="0000392A" w:rsidP="002654E3">
      <w:pPr>
        <w:autoSpaceDE w:val="0"/>
        <w:autoSpaceDN w:val="0"/>
        <w:adjustRightInd w:val="0"/>
        <w:ind w:left="1418"/>
        <w:jc w:val="both"/>
        <w:rPr>
          <w:rFonts w:ascii="Times New Roman" w:hAnsi="Times New Roman" w:cs="Times New Roman"/>
          <w:color w:val="000000"/>
          <w:sz w:val="24"/>
          <w:szCs w:val="24"/>
        </w:rPr>
      </w:pPr>
      <w:r w:rsidRPr="0000392A">
        <w:rPr>
          <w:rFonts w:ascii="Times New Roman" w:hAnsi="Times New Roman" w:cs="Times New Roman"/>
          <w:color w:val="000000"/>
          <w:sz w:val="24"/>
          <w:szCs w:val="24"/>
        </w:rPr>
        <w:t>Cena jedné inspekční prohlídky</w:t>
      </w:r>
      <w:r w:rsidR="00D34139">
        <w:rPr>
          <w:rFonts w:ascii="Times New Roman" w:hAnsi="Times New Roman" w:cs="Times New Roman"/>
          <w:color w:val="000000"/>
          <w:sz w:val="24"/>
          <w:szCs w:val="24"/>
        </w:rPr>
        <w:t xml:space="preserve"> výtahu</w:t>
      </w:r>
      <w:r w:rsidRPr="0000392A">
        <w:rPr>
          <w:rFonts w:ascii="Times New Roman" w:hAnsi="Times New Roman" w:cs="Times New Roman"/>
          <w:color w:val="000000"/>
          <w:sz w:val="24"/>
          <w:szCs w:val="24"/>
        </w:rPr>
        <w:t xml:space="preserve"> činí </w:t>
      </w:r>
      <w:r w:rsidR="00AC44C6">
        <w:rPr>
          <w:rFonts w:ascii="Times New Roman" w:hAnsi="Times New Roman" w:cs="Times New Roman"/>
          <w:color w:val="000000"/>
          <w:sz w:val="24"/>
          <w:szCs w:val="24"/>
        </w:rPr>
        <w:t>5 600,-</w:t>
      </w:r>
      <w:r w:rsidRPr="0000392A">
        <w:rPr>
          <w:rFonts w:ascii="Times New Roman" w:hAnsi="Times New Roman" w:cs="Times New Roman"/>
          <w:color w:val="000000"/>
          <w:sz w:val="24"/>
          <w:szCs w:val="24"/>
        </w:rPr>
        <w:t xml:space="preserve"> Kč bez DPH </w:t>
      </w:r>
    </w:p>
    <w:p w14:paraId="2ADE6518" w14:textId="77777777" w:rsidR="00D34139" w:rsidRDefault="00D34139" w:rsidP="0041295E">
      <w:pPr>
        <w:pStyle w:val="Odstavecseseznamem"/>
        <w:autoSpaceDE w:val="0"/>
        <w:autoSpaceDN w:val="0"/>
        <w:adjustRightInd w:val="0"/>
        <w:spacing w:before="240" w:after="12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Poskytovatel zajistí zápisy všech úkonů </w:t>
      </w:r>
      <w:r w:rsidRPr="00704412">
        <w:rPr>
          <w:rFonts w:ascii="Times New Roman" w:hAnsi="Times New Roman" w:cs="Times New Roman"/>
          <w:color w:val="000000"/>
          <w:sz w:val="24"/>
          <w:szCs w:val="24"/>
        </w:rPr>
        <w:t>v „knihách výtahů“, které</w:t>
      </w:r>
      <w:r>
        <w:rPr>
          <w:rFonts w:ascii="Times New Roman" w:hAnsi="Times New Roman" w:cs="Times New Roman"/>
          <w:color w:val="000000"/>
          <w:sz w:val="24"/>
          <w:szCs w:val="24"/>
        </w:rPr>
        <w:t xml:space="preserve"> budou uloženy na recepci internátu.</w:t>
      </w:r>
    </w:p>
    <w:p w14:paraId="1619E157" w14:textId="77777777" w:rsidR="00D34139" w:rsidRPr="00D34139" w:rsidRDefault="00D34139" w:rsidP="008E1209">
      <w:pPr>
        <w:autoSpaceDE w:val="0"/>
        <w:autoSpaceDN w:val="0"/>
        <w:adjustRightInd w:val="0"/>
        <w:ind w:left="426"/>
        <w:jc w:val="both"/>
        <w:rPr>
          <w:rFonts w:ascii="Times New Roman" w:hAnsi="Times New Roman" w:cs="Times New Roman"/>
          <w:color w:val="000000"/>
          <w:sz w:val="24"/>
          <w:szCs w:val="24"/>
        </w:rPr>
      </w:pPr>
      <w:r w:rsidRPr="00D34139">
        <w:rPr>
          <w:rFonts w:ascii="Times New Roman" w:hAnsi="Times New Roman" w:cs="Times New Roman"/>
          <w:color w:val="000000"/>
          <w:sz w:val="24"/>
          <w:szCs w:val="24"/>
        </w:rPr>
        <w:t xml:space="preserve">Paušální poplatek nezahrnuje: </w:t>
      </w:r>
    </w:p>
    <w:p w14:paraId="79E6779B" w14:textId="77777777" w:rsidR="00D34139" w:rsidRPr="00D34139" w:rsidRDefault="00D34139" w:rsidP="008E1209">
      <w:pPr>
        <w:autoSpaceDE w:val="0"/>
        <w:autoSpaceDN w:val="0"/>
        <w:adjustRightInd w:val="0"/>
        <w:spacing w:after="28"/>
        <w:ind w:left="709"/>
        <w:jc w:val="both"/>
        <w:rPr>
          <w:rFonts w:ascii="Times New Roman" w:hAnsi="Times New Roman" w:cs="Times New Roman"/>
          <w:color w:val="000000"/>
          <w:sz w:val="24"/>
          <w:szCs w:val="24"/>
        </w:rPr>
      </w:pPr>
      <w:r w:rsidRPr="00D34139">
        <w:rPr>
          <w:rFonts w:ascii="Times New Roman" w:hAnsi="Times New Roman" w:cs="Times New Roman"/>
          <w:color w:val="000000"/>
          <w:sz w:val="24"/>
          <w:szCs w:val="24"/>
        </w:rPr>
        <w:t xml:space="preserve">- opravy spojené s výměnou dílů a spotřebního materiálu, </w:t>
      </w:r>
    </w:p>
    <w:p w14:paraId="19876D92" w14:textId="77777777" w:rsidR="00D34139" w:rsidRPr="00D34139" w:rsidRDefault="00D34139" w:rsidP="008E1209">
      <w:pPr>
        <w:autoSpaceDE w:val="0"/>
        <w:autoSpaceDN w:val="0"/>
        <w:adjustRightInd w:val="0"/>
        <w:spacing w:after="28"/>
        <w:ind w:left="709"/>
        <w:jc w:val="both"/>
        <w:rPr>
          <w:rFonts w:ascii="Times New Roman" w:hAnsi="Times New Roman" w:cs="Times New Roman"/>
          <w:color w:val="000000"/>
          <w:sz w:val="24"/>
          <w:szCs w:val="24"/>
        </w:rPr>
      </w:pPr>
      <w:r w:rsidRPr="00D34139">
        <w:rPr>
          <w:rFonts w:ascii="Times New Roman" w:hAnsi="Times New Roman" w:cs="Times New Roman"/>
          <w:color w:val="000000"/>
          <w:sz w:val="24"/>
          <w:szCs w:val="24"/>
        </w:rPr>
        <w:t xml:space="preserve">- opravy způsobené vandalismem anebo nevhodným zacházením, </w:t>
      </w:r>
    </w:p>
    <w:p w14:paraId="7B83420B" w14:textId="77777777" w:rsidR="00D34139" w:rsidRPr="00D34139" w:rsidRDefault="00D34139" w:rsidP="008E1209">
      <w:pPr>
        <w:autoSpaceDE w:val="0"/>
        <w:autoSpaceDN w:val="0"/>
        <w:adjustRightInd w:val="0"/>
        <w:spacing w:after="28"/>
        <w:ind w:left="709"/>
        <w:jc w:val="both"/>
        <w:rPr>
          <w:rFonts w:ascii="Times New Roman" w:hAnsi="Times New Roman" w:cs="Times New Roman"/>
          <w:color w:val="000000"/>
          <w:sz w:val="24"/>
          <w:szCs w:val="24"/>
        </w:rPr>
      </w:pPr>
      <w:r w:rsidRPr="00D34139">
        <w:rPr>
          <w:rFonts w:ascii="Times New Roman" w:hAnsi="Times New Roman" w:cs="Times New Roman"/>
          <w:color w:val="000000"/>
          <w:sz w:val="24"/>
          <w:szCs w:val="24"/>
        </w:rPr>
        <w:t xml:space="preserve">- odstranění závad zjištěných při odborných prohlídkách a zkouškách, </w:t>
      </w:r>
    </w:p>
    <w:p w14:paraId="75898F30" w14:textId="77777777" w:rsidR="00D34139" w:rsidRPr="00D34139" w:rsidRDefault="00D34139" w:rsidP="008E1209">
      <w:pPr>
        <w:autoSpaceDE w:val="0"/>
        <w:autoSpaceDN w:val="0"/>
        <w:adjustRightInd w:val="0"/>
        <w:spacing w:after="28"/>
        <w:ind w:left="709"/>
        <w:jc w:val="both"/>
        <w:rPr>
          <w:rFonts w:ascii="Times New Roman" w:hAnsi="Times New Roman" w:cs="Times New Roman"/>
          <w:color w:val="000000"/>
          <w:sz w:val="24"/>
          <w:szCs w:val="24"/>
        </w:rPr>
      </w:pPr>
      <w:r w:rsidRPr="00D34139">
        <w:rPr>
          <w:rFonts w:ascii="Times New Roman" w:hAnsi="Times New Roman" w:cs="Times New Roman"/>
          <w:color w:val="000000"/>
          <w:sz w:val="24"/>
          <w:szCs w:val="24"/>
        </w:rPr>
        <w:t xml:space="preserve">- vyproštění předmětů z šachty – prohlubně výtahu, </w:t>
      </w:r>
    </w:p>
    <w:p w14:paraId="3947138F" w14:textId="77777777" w:rsidR="00D34139" w:rsidRPr="00D34139" w:rsidRDefault="00D34139" w:rsidP="00A83A58">
      <w:pPr>
        <w:autoSpaceDE w:val="0"/>
        <w:autoSpaceDN w:val="0"/>
        <w:adjustRightInd w:val="0"/>
        <w:spacing w:after="120"/>
        <w:ind w:left="709"/>
        <w:jc w:val="both"/>
        <w:rPr>
          <w:rFonts w:ascii="Times New Roman" w:hAnsi="Times New Roman" w:cs="Times New Roman"/>
          <w:color w:val="000000"/>
          <w:sz w:val="24"/>
          <w:szCs w:val="24"/>
        </w:rPr>
      </w:pPr>
      <w:r w:rsidRPr="00D34139">
        <w:rPr>
          <w:rFonts w:ascii="Times New Roman" w:hAnsi="Times New Roman" w:cs="Times New Roman"/>
          <w:color w:val="000000"/>
          <w:sz w:val="24"/>
          <w:szCs w:val="24"/>
        </w:rPr>
        <w:t xml:space="preserve">- odborné a inspekční zkoušky. </w:t>
      </w:r>
    </w:p>
    <w:p w14:paraId="1949404D" w14:textId="78E7D393" w:rsidR="0000392A" w:rsidRPr="0000392A" w:rsidRDefault="006C02E7" w:rsidP="00A83A58">
      <w:pPr>
        <w:autoSpaceDE w:val="0"/>
        <w:autoSpaceDN w:val="0"/>
        <w:adjustRightInd w:val="0"/>
        <w:spacing w:after="120"/>
        <w:ind w:left="567"/>
        <w:jc w:val="both"/>
        <w:rPr>
          <w:rFonts w:ascii="Times New Roman" w:hAnsi="Times New Roman" w:cs="Times New Roman"/>
          <w:color w:val="000000"/>
          <w:sz w:val="24"/>
          <w:szCs w:val="24"/>
        </w:rPr>
      </w:pPr>
      <w:r w:rsidRPr="00704412">
        <w:rPr>
          <w:rFonts w:ascii="Times New Roman" w:hAnsi="Times New Roman" w:cs="Times New Roman"/>
          <w:color w:val="000000"/>
          <w:sz w:val="23"/>
          <w:szCs w:val="23"/>
        </w:rPr>
        <w:lastRenderedPageBreak/>
        <w:t>Ú</w:t>
      </w:r>
      <w:r w:rsidR="00D34139" w:rsidRPr="00704412">
        <w:rPr>
          <w:rFonts w:ascii="Times New Roman" w:hAnsi="Times New Roman" w:cs="Times New Roman"/>
          <w:color w:val="000000"/>
          <w:sz w:val="23"/>
          <w:szCs w:val="23"/>
        </w:rPr>
        <w:t>kon</w:t>
      </w:r>
      <w:r w:rsidRPr="00704412">
        <w:rPr>
          <w:rFonts w:ascii="Times New Roman" w:hAnsi="Times New Roman" w:cs="Times New Roman"/>
          <w:color w:val="000000"/>
          <w:sz w:val="23"/>
          <w:szCs w:val="23"/>
        </w:rPr>
        <w:t>y</w:t>
      </w:r>
      <w:r w:rsidR="00A52BFE" w:rsidRPr="00704412">
        <w:rPr>
          <w:rFonts w:ascii="Times New Roman" w:hAnsi="Times New Roman" w:cs="Times New Roman"/>
          <w:color w:val="000000"/>
          <w:sz w:val="23"/>
          <w:szCs w:val="23"/>
        </w:rPr>
        <w:t>, které nejsou zahrnuty</w:t>
      </w:r>
      <w:r w:rsidR="00AB2CA0" w:rsidRPr="00704412">
        <w:rPr>
          <w:rFonts w:ascii="Times New Roman" w:hAnsi="Times New Roman" w:cs="Times New Roman"/>
          <w:color w:val="000000"/>
          <w:sz w:val="23"/>
          <w:szCs w:val="23"/>
        </w:rPr>
        <w:t xml:space="preserve"> </w:t>
      </w:r>
      <w:r w:rsidR="00A52BFE" w:rsidRPr="00704412">
        <w:rPr>
          <w:rFonts w:ascii="Times New Roman" w:hAnsi="Times New Roman" w:cs="Times New Roman"/>
          <w:color w:val="000000"/>
          <w:sz w:val="23"/>
          <w:szCs w:val="23"/>
        </w:rPr>
        <w:t xml:space="preserve">v paušálním </w:t>
      </w:r>
      <w:proofErr w:type="gramStart"/>
      <w:r w:rsidR="00A52BFE" w:rsidRPr="00704412">
        <w:rPr>
          <w:rFonts w:ascii="Times New Roman" w:hAnsi="Times New Roman" w:cs="Times New Roman"/>
          <w:color w:val="000000"/>
          <w:sz w:val="23"/>
          <w:szCs w:val="23"/>
        </w:rPr>
        <w:t>poplatku</w:t>
      </w:r>
      <w:proofErr w:type="gramEnd"/>
      <w:r w:rsidR="00AB2CA0" w:rsidRPr="00704412">
        <w:rPr>
          <w:rFonts w:ascii="Times New Roman" w:hAnsi="Times New Roman" w:cs="Times New Roman"/>
          <w:color w:val="000000"/>
          <w:sz w:val="23"/>
          <w:szCs w:val="23"/>
        </w:rPr>
        <w:t xml:space="preserve"> a kromě odborných zkoušek a technických asistencí u inspekčních prohlídek</w:t>
      </w:r>
      <w:r w:rsidR="00A915E2" w:rsidRPr="00704412">
        <w:rPr>
          <w:rFonts w:ascii="Times New Roman" w:hAnsi="Times New Roman" w:cs="Times New Roman"/>
          <w:color w:val="000000"/>
          <w:sz w:val="23"/>
          <w:szCs w:val="23"/>
        </w:rPr>
        <w:t>,</w:t>
      </w:r>
      <w:r w:rsidRPr="00704412">
        <w:rPr>
          <w:rFonts w:ascii="Times New Roman" w:hAnsi="Times New Roman" w:cs="Times New Roman"/>
          <w:color w:val="000000"/>
          <w:sz w:val="23"/>
          <w:szCs w:val="23"/>
        </w:rPr>
        <w:t xml:space="preserve"> </w:t>
      </w:r>
      <w:r w:rsidR="00D34139" w:rsidRPr="00704412">
        <w:rPr>
          <w:rFonts w:ascii="Times New Roman" w:hAnsi="Times New Roman" w:cs="Times New Roman"/>
          <w:color w:val="000000"/>
          <w:sz w:val="23"/>
          <w:szCs w:val="23"/>
        </w:rPr>
        <w:t>budou</w:t>
      </w:r>
      <w:r w:rsidR="00A52BFE" w:rsidRPr="00704412">
        <w:rPr>
          <w:rFonts w:ascii="Times New Roman" w:hAnsi="Times New Roman" w:cs="Times New Roman"/>
          <w:color w:val="000000"/>
          <w:sz w:val="23"/>
          <w:szCs w:val="23"/>
        </w:rPr>
        <w:t xml:space="preserve"> poskytovatelem</w:t>
      </w:r>
      <w:r w:rsidR="00D34139" w:rsidRPr="00704412">
        <w:rPr>
          <w:rFonts w:ascii="Times New Roman" w:hAnsi="Times New Roman" w:cs="Times New Roman"/>
          <w:color w:val="000000"/>
          <w:sz w:val="23"/>
          <w:szCs w:val="23"/>
        </w:rPr>
        <w:t xml:space="preserve"> prováděny a účtovány zvlášť nad rámec smlouvy na základě samostatných objednávek</w:t>
      </w:r>
      <w:r w:rsidR="00A52BFE" w:rsidRPr="00704412">
        <w:rPr>
          <w:rFonts w:ascii="Times New Roman" w:hAnsi="Times New Roman" w:cs="Times New Roman"/>
          <w:color w:val="000000"/>
          <w:sz w:val="23"/>
          <w:szCs w:val="23"/>
        </w:rPr>
        <w:t xml:space="preserve"> objednatele.</w:t>
      </w:r>
    </w:p>
    <w:p w14:paraId="667F55A9" w14:textId="77777777" w:rsidR="00D34948" w:rsidRDefault="00D34948"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p>
    <w:p w14:paraId="3C790BFB" w14:textId="03A174DD"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II. </w:t>
      </w:r>
      <w:r w:rsidR="0055007C" w:rsidRPr="00E90EE7">
        <w:rPr>
          <w:rFonts w:ascii="Times New Roman" w:eastAsia="Times New Roman" w:hAnsi="Times New Roman" w:cs="Times New Roman"/>
          <w:b/>
          <w:color w:val="000000"/>
          <w:sz w:val="24"/>
          <w:szCs w:val="20"/>
          <w:lang w:eastAsia="cs-CZ"/>
        </w:rPr>
        <w:t xml:space="preserve">Místo a doba poskytovaných prací a služeb </w:t>
      </w:r>
    </w:p>
    <w:p w14:paraId="34E90E6D" w14:textId="6C5C9059" w:rsidR="00FB2FB2" w:rsidRPr="0074067E" w:rsidRDefault="008F4924" w:rsidP="003D5E1A">
      <w:pPr>
        <w:numPr>
          <w:ilvl w:val="0"/>
          <w:numId w:val="9"/>
        </w:numPr>
        <w:spacing w:after="120"/>
        <w:ind w:left="284" w:hanging="284"/>
        <w:jc w:val="both"/>
        <w:rPr>
          <w:rFonts w:ascii="Times New Roman" w:hAnsi="Times New Roman"/>
          <w:b/>
          <w:i/>
          <w:iCs/>
          <w:sz w:val="24"/>
          <w:szCs w:val="23"/>
        </w:rPr>
      </w:pPr>
      <w:r w:rsidRPr="0074067E">
        <w:rPr>
          <w:rFonts w:ascii="Times New Roman" w:hAnsi="Times New Roman"/>
          <w:color w:val="000000"/>
          <w:sz w:val="24"/>
          <w:szCs w:val="23"/>
        </w:rPr>
        <w:t>Místem p</w:t>
      </w:r>
      <w:r w:rsidR="007300D2">
        <w:rPr>
          <w:rFonts w:ascii="Times New Roman" w:hAnsi="Times New Roman"/>
          <w:color w:val="000000"/>
          <w:sz w:val="24"/>
          <w:szCs w:val="23"/>
        </w:rPr>
        <w:t>rovádění služeb</w:t>
      </w:r>
      <w:r w:rsidRPr="0074067E">
        <w:rPr>
          <w:rFonts w:ascii="Times New Roman" w:hAnsi="Times New Roman"/>
          <w:color w:val="000000"/>
          <w:sz w:val="24"/>
          <w:szCs w:val="23"/>
        </w:rPr>
        <w:t xml:space="preserve"> j</w:t>
      </w:r>
      <w:r w:rsidR="00EF30F4">
        <w:rPr>
          <w:rFonts w:ascii="Times New Roman" w:hAnsi="Times New Roman"/>
          <w:color w:val="000000"/>
          <w:sz w:val="24"/>
          <w:szCs w:val="23"/>
        </w:rPr>
        <w:t>e</w:t>
      </w:r>
      <w:r w:rsidRPr="0074067E">
        <w:rPr>
          <w:rFonts w:ascii="Times New Roman" w:hAnsi="Times New Roman"/>
          <w:color w:val="000000"/>
          <w:sz w:val="24"/>
          <w:szCs w:val="23"/>
        </w:rPr>
        <w:t xml:space="preserve"> </w:t>
      </w:r>
      <w:r w:rsidR="00EF30F4">
        <w:rPr>
          <w:rFonts w:ascii="Times New Roman" w:hAnsi="Times New Roman"/>
          <w:color w:val="000000"/>
          <w:sz w:val="24"/>
          <w:szCs w:val="23"/>
        </w:rPr>
        <w:t>budova internátu, ul. Akademika Heyrovského č.p. 1213, 500 03 Hradec Králové</w:t>
      </w:r>
      <w:r w:rsidR="002F5892">
        <w:rPr>
          <w:rFonts w:ascii="Times New Roman" w:hAnsi="Times New Roman"/>
          <w:color w:val="000000"/>
          <w:sz w:val="24"/>
          <w:szCs w:val="23"/>
        </w:rPr>
        <w:t xml:space="preserve">, kde jsou umístěny čtyři výtahy. Podrobnosti jsou uvedeny </w:t>
      </w:r>
      <w:r w:rsidR="002F5892" w:rsidRPr="006956A3">
        <w:rPr>
          <w:rFonts w:ascii="Times New Roman" w:hAnsi="Times New Roman"/>
          <w:color w:val="000000"/>
          <w:sz w:val="24"/>
          <w:szCs w:val="23"/>
        </w:rPr>
        <w:t>v</w:t>
      </w:r>
      <w:r w:rsidR="00A52BFE" w:rsidRPr="006956A3">
        <w:rPr>
          <w:rFonts w:ascii="Times New Roman" w:hAnsi="Times New Roman"/>
          <w:color w:val="000000"/>
          <w:sz w:val="24"/>
          <w:szCs w:val="23"/>
        </w:rPr>
        <w:t xml:space="preserve"> nedílné</w:t>
      </w:r>
      <w:r w:rsidR="002F5892">
        <w:rPr>
          <w:rFonts w:ascii="Times New Roman" w:hAnsi="Times New Roman"/>
          <w:color w:val="000000"/>
          <w:sz w:val="24"/>
          <w:szCs w:val="23"/>
        </w:rPr>
        <w:t> příloze č. 1 této smlouvy.</w:t>
      </w:r>
    </w:p>
    <w:p w14:paraId="434A03D2" w14:textId="6FE97E14" w:rsidR="008F4924" w:rsidRPr="007300D2" w:rsidRDefault="008F4924" w:rsidP="003D5E1A">
      <w:pPr>
        <w:pStyle w:val="Odstavecseseznamem"/>
        <w:numPr>
          <w:ilvl w:val="0"/>
          <w:numId w:val="9"/>
        </w:numPr>
        <w:shd w:val="clear" w:color="00FFFF" w:fill="auto"/>
        <w:ind w:left="284" w:right="-1" w:hanging="284"/>
        <w:jc w:val="both"/>
        <w:rPr>
          <w:rFonts w:ascii="Times New Roman" w:eastAsia="Times New Roman" w:hAnsi="Times New Roman" w:cs="Times New Roman"/>
          <w:b/>
          <w:color w:val="000000"/>
          <w:sz w:val="24"/>
          <w:szCs w:val="20"/>
          <w:u w:val="single"/>
          <w:lang w:eastAsia="cs-CZ"/>
        </w:rPr>
      </w:pPr>
      <w:r w:rsidRPr="0074067E">
        <w:rPr>
          <w:rFonts w:ascii="Times New Roman" w:hAnsi="Times New Roman"/>
          <w:color w:val="000000"/>
          <w:sz w:val="24"/>
          <w:szCs w:val="23"/>
        </w:rPr>
        <w:t>Smlouva je uzavřena na dobu určitou do</w:t>
      </w:r>
      <w:r w:rsidR="00C527EE" w:rsidRPr="0074067E">
        <w:rPr>
          <w:rFonts w:ascii="Times New Roman" w:hAnsi="Times New Roman"/>
          <w:color w:val="000000"/>
          <w:sz w:val="24"/>
          <w:szCs w:val="23"/>
        </w:rPr>
        <w:t xml:space="preserve"> </w:t>
      </w:r>
      <w:r w:rsidR="00492F3C">
        <w:rPr>
          <w:rFonts w:ascii="Times New Roman" w:hAnsi="Times New Roman"/>
          <w:color w:val="000000"/>
          <w:sz w:val="24"/>
          <w:szCs w:val="23"/>
        </w:rPr>
        <w:t xml:space="preserve">31. 12. </w:t>
      </w:r>
      <w:r w:rsidR="002F5892">
        <w:rPr>
          <w:rFonts w:ascii="Times New Roman" w:hAnsi="Times New Roman"/>
          <w:color w:val="000000"/>
          <w:sz w:val="24"/>
          <w:szCs w:val="23"/>
        </w:rPr>
        <w:t>202</w:t>
      </w:r>
      <w:r w:rsidR="00393179">
        <w:rPr>
          <w:rFonts w:ascii="Times New Roman" w:hAnsi="Times New Roman"/>
          <w:color w:val="000000"/>
          <w:sz w:val="24"/>
          <w:szCs w:val="23"/>
        </w:rPr>
        <w:t>8</w:t>
      </w:r>
      <w:r w:rsidR="00C527EE" w:rsidRPr="0074067E">
        <w:rPr>
          <w:rFonts w:ascii="Times New Roman" w:hAnsi="Times New Roman"/>
          <w:color w:val="000000"/>
          <w:sz w:val="24"/>
          <w:szCs w:val="23"/>
        </w:rPr>
        <w:t xml:space="preserve">, </w:t>
      </w:r>
      <w:r w:rsidRPr="0074067E">
        <w:rPr>
          <w:rFonts w:ascii="Times New Roman" w:hAnsi="Times New Roman"/>
          <w:color w:val="000000"/>
          <w:sz w:val="24"/>
          <w:szCs w:val="23"/>
        </w:rPr>
        <w:t xml:space="preserve">nebo do vyčerpání finančního limitu </w:t>
      </w:r>
      <w:r w:rsidR="002F5892">
        <w:rPr>
          <w:rFonts w:ascii="Times New Roman" w:hAnsi="Times New Roman"/>
          <w:color w:val="000000"/>
          <w:sz w:val="24"/>
          <w:szCs w:val="23"/>
        </w:rPr>
        <w:t>29</w:t>
      </w:r>
      <w:r w:rsidR="00CE0D75">
        <w:rPr>
          <w:rFonts w:ascii="Times New Roman" w:hAnsi="Times New Roman"/>
          <w:color w:val="000000"/>
          <w:sz w:val="24"/>
          <w:szCs w:val="23"/>
        </w:rPr>
        <w:t>5</w:t>
      </w:r>
      <w:r w:rsidR="002F5892">
        <w:rPr>
          <w:rFonts w:ascii="Times New Roman" w:hAnsi="Times New Roman"/>
          <w:color w:val="000000"/>
          <w:sz w:val="24"/>
          <w:szCs w:val="23"/>
        </w:rPr>
        <w:t xml:space="preserve"> 000</w:t>
      </w:r>
      <w:r w:rsidRPr="0074067E">
        <w:rPr>
          <w:rFonts w:ascii="Times New Roman" w:hAnsi="Times New Roman"/>
          <w:color w:val="000000"/>
          <w:sz w:val="24"/>
          <w:szCs w:val="23"/>
        </w:rPr>
        <w:t xml:space="preserve"> bez DPH podle toho, která situace nastane dříve.</w:t>
      </w:r>
    </w:p>
    <w:p w14:paraId="49C3552A" w14:textId="77777777" w:rsidR="007300D2" w:rsidRPr="0074067E" w:rsidRDefault="007300D2" w:rsidP="007300D2">
      <w:pPr>
        <w:pStyle w:val="Odstavecseseznamem"/>
        <w:shd w:val="clear" w:color="00FFFF" w:fill="auto"/>
        <w:ind w:left="284" w:right="-1"/>
        <w:jc w:val="both"/>
        <w:rPr>
          <w:rFonts w:ascii="Times New Roman" w:eastAsia="Times New Roman" w:hAnsi="Times New Roman" w:cs="Times New Roman"/>
          <w:b/>
          <w:color w:val="000000"/>
          <w:sz w:val="24"/>
          <w:szCs w:val="20"/>
          <w:u w:val="single"/>
          <w:lang w:eastAsia="cs-CZ"/>
        </w:rPr>
      </w:pPr>
    </w:p>
    <w:p w14:paraId="0981781E" w14:textId="77777777" w:rsidR="0032230D" w:rsidRPr="001322BC"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III. </w:t>
      </w:r>
      <w:r w:rsidR="0055007C">
        <w:rPr>
          <w:rFonts w:ascii="Times New Roman" w:eastAsia="Times New Roman" w:hAnsi="Times New Roman" w:cs="Times New Roman"/>
          <w:b/>
          <w:color w:val="000000"/>
          <w:sz w:val="24"/>
          <w:szCs w:val="20"/>
          <w:lang w:eastAsia="cs-CZ"/>
        </w:rPr>
        <w:t>Cena díla</w:t>
      </w:r>
    </w:p>
    <w:p w14:paraId="1E2E8714" w14:textId="799FE341" w:rsidR="00CB7AFF" w:rsidRPr="00CB7AFF" w:rsidRDefault="00125BBF" w:rsidP="003D5E1A">
      <w:pPr>
        <w:numPr>
          <w:ilvl w:val="0"/>
          <w:numId w:val="1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CB7AFF">
        <w:rPr>
          <w:rFonts w:ascii="Times New Roman" w:hAnsi="Times New Roman"/>
          <w:sz w:val="24"/>
          <w:szCs w:val="24"/>
        </w:rPr>
        <w:t xml:space="preserve">Cena </w:t>
      </w:r>
      <w:r w:rsidR="00CB7AFF" w:rsidRPr="00CB7AFF">
        <w:rPr>
          <w:rFonts w:ascii="Times New Roman" w:hAnsi="Times New Roman"/>
          <w:sz w:val="24"/>
          <w:szCs w:val="24"/>
        </w:rPr>
        <w:t xml:space="preserve">díla je cenou smluvní a sjednává se dohodou za činnosti prováděné </w:t>
      </w:r>
      <w:r w:rsidR="00FF2F3D">
        <w:rPr>
          <w:rFonts w:ascii="Times New Roman" w:hAnsi="Times New Roman"/>
          <w:sz w:val="24"/>
          <w:szCs w:val="24"/>
        </w:rPr>
        <w:t>poskytovate</w:t>
      </w:r>
      <w:r w:rsidR="00CB7AFF" w:rsidRPr="00CB7AFF">
        <w:rPr>
          <w:rFonts w:ascii="Times New Roman" w:hAnsi="Times New Roman"/>
          <w:sz w:val="24"/>
          <w:szCs w:val="24"/>
        </w:rPr>
        <w:t>lem dle této smlouvy čl. I. Tato cena je cenou paušální:</w:t>
      </w:r>
    </w:p>
    <w:p w14:paraId="0BE8D7C4" w14:textId="16DE7ADD" w:rsidR="00CB7AFF" w:rsidRPr="00AC44C6" w:rsidRDefault="00CB7AFF" w:rsidP="003D5E1A">
      <w:pPr>
        <w:pStyle w:val="Odstavecseseznamem"/>
        <w:numPr>
          <w:ilvl w:val="0"/>
          <w:numId w:val="8"/>
        </w:numPr>
        <w:tabs>
          <w:tab w:val="left" w:pos="-3060"/>
        </w:tabs>
        <w:suppressAutoHyphens/>
        <w:overflowPunct w:val="0"/>
        <w:autoSpaceDE w:val="0"/>
        <w:spacing w:after="120" w:line="276" w:lineRule="auto"/>
        <w:ind w:left="709"/>
        <w:jc w:val="both"/>
        <w:textAlignment w:val="baseline"/>
        <w:rPr>
          <w:rFonts w:ascii="Times New Roman" w:hAnsi="Times New Roman"/>
          <w:sz w:val="24"/>
          <w:szCs w:val="24"/>
        </w:rPr>
      </w:pPr>
      <w:r w:rsidRPr="00CB7AFF">
        <w:rPr>
          <w:rFonts w:ascii="Times New Roman" w:hAnsi="Times New Roman"/>
          <w:sz w:val="24"/>
          <w:szCs w:val="24"/>
        </w:rPr>
        <w:t>měsíční paušální cena za servis čtyř výtahů bez DPH</w:t>
      </w:r>
      <w:r w:rsidRPr="00CB7AFF">
        <w:rPr>
          <w:rFonts w:ascii="Times New Roman" w:hAnsi="Times New Roman"/>
          <w:sz w:val="24"/>
          <w:szCs w:val="24"/>
        </w:rPr>
        <w:tab/>
      </w:r>
      <w:r w:rsidRPr="00CB7AFF">
        <w:rPr>
          <w:rFonts w:ascii="Times New Roman" w:hAnsi="Times New Roman"/>
          <w:sz w:val="24"/>
          <w:szCs w:val="24"/>
        </w:rPr>
        <w:tab/>
      </w:r>
      <w:r w:rsidR="00BA4628">
        <w:rPr>
          <w:rFonts w:ascii="Times New Roman" w:hAnsi="Times New Roman"/>
          <w:sz w:val="24"/>
          <w:szCs w:val="24"/>
        </w:rPr>
        <w:t>XXX</w:t>
      </w:r>
    </w:p>
    <w:p w14:paraId="63E462BD" w14:textId="1C5D3B16" w:rsidR="00CB7AFF" w:rsidRPr="00AC44C6" w:rsidRDefault="00CB7AFF" w:rsidP="003D5E1A">
      <w:pPr>
        <w:pStyle w:val="Odstavecseseznamem"/>
        <w:numPr>
          <w:ilvl w:val="0"/>
          <w:numId w:val="8"/>
        </w:numPr>
        <w:tabs>
          <w:tab w:val="left" w:pos="-3060"/>
        </w:tabs>
        <w:suppressAutoHyphens/>
        <w:overflowPunct w:val="0"/>
        <w:autoSpaceDE w:val="0"/>
        <w:spacing w:after="120" w:line="276" w:lineRule="auto"/>
        <w:ind w:left="709"/>
        <w:jc w:val="both"/>
        <w:textAlignment w:val="baseline"/>
        <w:rPr>
          <w:rFonts w:ascii="Times New Roman" w:hAnsi="Times New Roman"/>
          <w:sz w:val="24"/>
          <w:szCs w:val="24"/>
        </w:rPr>
      </w:pPr>
      <w:r w:rsidRPr="00AC44C6">
        <w:rPr>
          <w:rFonts w:ascii="Times New Roman" w:hAnsi="Times New Roman"/>
          <w:sz w:val="24"/>
          <w:szCs w:val="24"/>
        </w:rPr>
        <w:t>měsíční paušál za telefonní připojení čtyř výtahů bez DPH</w:t>
      </w:r>
      <w:r w:rsidRPr="00AC44C6">
        <w:rPr>
          <w:rFonts w:ascii="Times New Roman" w:hAnsi="Times New Roman"/>
          <w:sz w:val="24"/>
          <w:szCs w:val="24"/>
        </w:rPr>
        <w:tab/>
      </w:r>
      <w:r w:rsidRPr="00AC44C6">
        <w:rPr>
          <w:rFonts w:ascii="Times New Roman" w:hAnsi="Times New Roman"/>
          <w:sz w:val="24"/>
          <w:szCs w:val="24"/>
        </w:rPr>
        <w:tab/>
      </w:r>
      <w:r w:rsidR="00BA4628">
        <w:rPr>
          <w:rFonts w:ascii="Times New Roman" w:hAnsi="Times New Roman"/>
          <w:sz w:val="24"/>
          <w:szCs w:val="24"/>
        </w:rPr>
        <w:t>XXX</w:t>
      </w:r>
    </w:p>
    <w:p w14:paraId="005C83F0" w14:textId="7FA63A46" w:rsidR="00CB7AFF" w:rsidRPr="00AC44C6" w:rsidRDefault="00CB7AFF" w:rsidP="003D5E1A">
      <w:pPr>
        <w:pStyle w:val="Odstavecseseznamem"/>
        <w:numPr>
          <w:ilvl w:val="0"/>
          <w:numId w:val="8"/>
        </w:numPr>
        <w:tabs>
          <w:tab w:val="left" w:pos="-3060"/>
        </w:tabs>
        <w:suppressAutoHyphens/>
        <w:overflowPunct w:val="0"/>
        <w:autoSpaceDE w:val="0"/>
        <w:spacing w:after="120" w:line="276" w:lineRule="auto"/>
        <w:ind w:left="709"/>
        <w:jc w:val="both"/>
        <w:textAlignment w:val="baseline"/>
        <w:rPr>
          <w:rFonts w:ascii="Times New Roman" w:hAnsi="Times New Roman"/>
          <w:sz w:val="24"/>
          <w:szCs w:val="24"/>
        </w:rPr>
      </w:pPr>
      <w:r w:rsidRPr="00AC44C6">
        <w:rPr>
          <w:rFonts w:ascii="Times New Roman" w:hAnsi="Times New Roman"/>
          <w:sz w:val="24"/>
          <w:szCs w:val="24"/>
        </w:rPr>
        <w:t>CELKEM měsíční paušál čtyř výtahů bez DPH</w:t>
      </w:r>
      <w:r w:rsidRPr="00AC44C6">
        <w:rPr>
          <w:rFonts w:ascii="Times New Roman" w:hAnsi="Times New Roman"/>
          <w:sz w:val="24"/>
          <w:szCs w:val="24"/>
        </w:rPr>
        <w:tab/>
      </w:r>
      <w:r w:rsidRPr="00AC44C6">
        <w:rPr>
          <w:rFonts w:ascii="Times New Roman" w:hAnsi="Times New Roman"/>
          <w:sz w:val="24"/>
          <w:szCs w:val="24"/>
        </w:rPr>
        <w:tab/>
      </w:r>
      <w:r w:rsidRPr="00AC44C6">
        <w:rPr>
          <w:rFonts w:ascii="Times New Roman" w:hAnsi="Times New Roman"/>
          <w:sz w:val="24"/>
          <w:szCs w:val="24"/>
        </w:rPr>
        <w:tab/>
      </w:r>
      <w:r w:rsidR="00AC44C6" w:rsidRPr="00AC44C6">
        <w:rPr>
          <w:rFonts w:ascii="Times New Roman" w:hAnsi="Times New Roman"/>
          <w:sz w:val="24"/>
          <w:szCs w:val="24"/>
        </w:rPr>
        <w:t xml:space="preserve">6 860,- </w:t>
      </w:r>
      <w:r w:rsidRPr="00AC44C6">
        <w:rPr>
          <w:rFonts w:ascii="Times New Roman" w:hAnsi="Times New Roman"/>
          <w:sz w:val="24"/>
          <w:szCs w:val="24"/>
        </w:rPr>
        <w:t>Kč</w:t>
      </w:r>
      <w:r w:rsidR="000176DA" w:rsidRPr="00AC44C6">
        <w:rPr>
          <w:rFonts w:ascii="Times New Roman" w:hAnsi="Times New Roman"/>
          <w:sz w:val="24"/>
          <w:szCs w:val="24"/>
        </w:rPr>
        <w:t>.</w:t>
      </w:r>
    </w:p>
    <w:p w14:paraId="6E8FAB70" w14:textId="77777777" w:rsidR="00125BBF" w:rsidRPr="00F80AC4" w:rsidRDefault="00125BBF" w:rsidP="003D5E1A">
      <w:pPr>
        <w:numPr>
          <w:ilvl w:val="0"/>
          <w:numId w:val="1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F80AC4">
        <w:rPr>
          <w:rFonts w:ascii="Times New Roman" w:hAnsi="Times New Roman"/>
          <w:sz w:val="24"/>
          <w:szCs w:val="24"/>
        </w:rPr>
        <w:t>DPH bude připočteno v sazbě platné ke dni uskutečnění zdanitelného plnění.</w:t>
      </w:r>
    </w:p>
    <w:p w14:paraId="18B0C9D9"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513C3B82" w14:textId="47C542E3" w:rsidR="001322BC"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0055007C">
        <w:rPr>
          <w:rFonts w:ascii="Times New Roman" w:eastAsia="Times New Roman" w:hAnsi="Times New Roman" w:cs="Times New Roman"/>
          <w:b/>
          <w:color w:val="000000"/>
          <w:sz w:val="24"/>
          <w:szCs w:val="20"/>
          <w:lang w:eastAsia="cs-CZ"/>
        </w:rPr>
        <w:t>Platební a fakturační podmínky</w:t>
      </w:r>
    </w:p>
    <w:p w14:paraId="34A268E1" w14:textId="78F05389" w:rsidR="00EA20A5" w:rsidRPr="00974DE1" w:rsidRDefault="00CD24BB" w:rsidP="003D5E1A">
      <w:pPr>
        <w:pStyle w:val="Odstavecseseznamem"/>
        <w:numPr>
          <w:ilvl w:val="0"/>
          <w:numId w:val="13"/>
        </w:numPr>
        <w:spacing w:after="120"/>
        <w:ind w:left="567" w:right="-1"/>
        <w:jc w:val="both"/>
        <w:rPr>
          <w:rFonts w:ascii="Times New Roman" w:eastAsia="Times New Roman" w:hAnsi="Times New Roman" w:cs="Times New Roman"/>
          <w:color w:val="000000"/>
          <w:sz w:val="24"/>
          <w:szCs w:val="23"/>
        </w:rPr>
      </w:pPr>
      <w:r w:rsidRPr="00974DE1">
        <w:rPr>
          <w:rFonts w:ascii="Times New Roman" w:hAnsi="Times New Roman"/>
          <w:sz w:val="24"/>
          <w:szCs w:val="24"/>
        </w:rPr>
        <w:t xml:space="preserve">Objednatel se zavazuje hradit cenu prací </w:t>
      </w:r>
      <w:r w:rsidRPr="00974DE1">
        <w:rPr>
          <w:rFonts w:ascii="Times New Roman" w:eastAsia="Times New Roman" w:hAnsi="Times New Roman" w:cs="Times New Roman"/>
          <w:sz w:val="24"/>
          <w:szCs w:val="23"/>
        </w:rPr>
        <w:t xml:space="preserve">za poskytnuté služby na základě </w:t>
      </w:r>
      <w:r w:rsidR="00F22C8A" w:rsidRPr="00974DE1">
        <w:rPr>
          <w:rFonts w:ascii="Times New Roman" w:eastAsia="Times New Roman" w:hAnsi="Times New Roman" w:cs="Times New Roman"/>
          <w:sz w:val="24"/>
          <w:szCs w:val="23"/>
        </w:rPr>
        <w:t>měsíčních</w:t>
      </w:r>
      <w:r w:rsidRPr="00974DE1">
        <w:rPr>
          <w:rFonts w:ascii="Times New Roman" w:eastAsia="Times New Roman" w:hAnsi="Times New Roman" w:cs="Times New Roman"/>
          <w:sz w:val="24"/>
          <w:szCs w:val="23"/>
        </w:rPr>
        <w:t xml:space="preserve"> daňových dokladů (dále jen „faktur“) vystavených poskytovatelem, a to na základě </w:t>
      </w:r>
      <w:r w:rsidR="000D3563" w:rsidRPr="00974DE1">
        <w:rPr>
          <w:rFonts w:ascii="Times New Roman" w:eastAsia="Times New Roman" w:hAnsi="Times New Roman" w:cs="Times New Roman"/>
          <w:sz w:val="24"/>
          <w:szCs w:val="23"/>
        </w:rPr>
        <w:t xml:space="preserve">zápisů provedených </w:t>
      </w:r>
      <w:r w:rsidR="00BA0D5C" w:rsidRPr="00974DE1">
        <w:rPr>
          <w:rFonts w:ascii="Times New Roman" w:eastAsia="Times New Roman" w:hAnsi="Times New Roman" w:cs="Times New Roman"/>
          <w:sz w:val="24"/>
          <w:szCs w:val="23"/>
        </w:rPr>
        <w:t>v „kni</w:t>
      </w:r>
      <w:r w:rsidR="00BC4C72" w:rsidRPr="00974DE1">
        <w:rPr>
          <w:rFonts w:ascii="Times New Roman" w:eastAsia="Times New Roman" w:hAnsi="Times New Roman" w:cs="Times New Roman"/>
          <w:sz w:val="24"/>
          <w:szCs w:val="23"/>
        </w:rPr>
        <w:t>ze</w:t>
      </w:r>
      <w:r w:rsidR="00BA0D5C" w:rsidRPr="00974DE1">
        <w:rPr>
          <w:rFonts w:ascii="Times New Roman" w:eastAsia="Times New Roman" w:hAnsi="Times New Roman" w:cs="Times New Roman"/>
          <w:sz w:val="24"/>
          <w:szCs w:val="23"/>
        </w:rPr>
        <w:t xml:space="preserve"> výtahu“</w:t>
      </w:r>
      <w:r w:rsidR="00186398" w:rsidRPr="00974DE1">
        <w:rPr>
          <w:rFonts w:ascii="Times New Roman" w:eastAsia="Times New Roman" w:hAnsi="Times New Roman" w:cs="Times New Roman"/>
          <w:sz w:val="24"/>
          <w:szCs w:val="23"/>
        </w:rPr>
        <w:t>.</w:t>
      </w:r>
      <w:r w:rsidR="00BA0D5C" w:rsidRPr="00974DE1">
        <w:rPr>
          <w:rFonts w:ascii="Times New Roman" w:eastAsia="Times New Roman" w:hAnsi="Times New Roman" w:cs="Times New Roman"/>
          <w:sz w:val="24"/>
          <w:szCs w:val="23"/>
        </w:rPr>
        <w:t xml:space="preserve"> </w:t>
      </w:r>
    </w:p>
    <w:p w14:paraId="09BB1587" w14:textId="42C0CA59" w:rsidR="001322BC" w:rsidRDefault="00EF0E30" w:rsidP="003D5E1A">
      <w:pPr>
        <w:pStyle w:val="Odstavecseseznamem"/>
        <w:numPr>
          <w:ilvl w:val="0"/>
          <w:numId w:val="13"/>
        </w:numPr>
        <w:spacing w:before="240" w:after="120"/>
        <w:ind w:left="567" w:hanging="357"/>
        <w:contextualSpacing w:val="0"/>
        <w:jc w:val="both"/>
        <w:rPr>
          <w:rFonts w:ascii="Times New Roman" w:eastAsia="Times New Roman" w:hAnsi="Times New Roman" w:cs="Times New Roman"/>
          <w:color w:val="000000"/>
          <w:sz w:val="24"/>
          <w:szCs w:val="23"/>
        </w:rPr>
      </w:pPr>
      <w:r w:rsidRPr="00EF0E30">
        <w:rPr>
          <w:rFonts w:ascii="Times New Roman" w:hAnsi="Times New Roman"/>
          <w:sz w:val="24"/>
          <w:szCs w:val="24"/>
        </w:rPr>
        <w:t xml:space="preserve">Faktura bude vystavena vždy k poslednímu dni příslušného kalendářního měsíce se splatností 30 dnů od data doručení objednateli s tím, že bude mít náležitosti ve smyslu </w:t>
      </w:r>
      <w:r w:rsidR="001322BC" w:rsidRPr="00EF0E30">
        <w:rPr>
          <w:rFonts w:ascii="Times New Roman" w:eastAsia="Times New Roman" w:hAnsi="Times New Roman" w:cs="Times New Roman"/>
          <w:color w:val="000000"/>
          <w:sz w:val="24"/>
          <w:szCs w:val="23"/>
        </w:rPr>
        <w:t xml:space="preserve">zákona č. 235/2004 Sb. </w:t>
      </w:r>
      <w:r w:rsidR="001322BC" w:rsidRPr="00EF0E30">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EF0E30">
        <w:rPr>
          <w:rFonts w:ascii="Times New Roman" w:eastAsia="Times New Roman" w:hAnsi="Times New Roman" w:cs="Times New Roman"/>
          <w:color w:val="000000"/>
          <w:sz w:val="24"/>
          <w:szCs w:val="23"/>
        </w:rPr>
        <w:t xml:space="preserve">poskytovateli </w:t>
      </w:r>
      <w:r w:rsidR="001322BC" w:rsidRPr="00EF0E30">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791F9491" w14:textId="1A6F653C" w:rsidR="008F75DC" w:rsidRPr="00EF0E30" w:rsidRDefault="008F75DC" w:rsidP="003D5E1A">
      <w:pPr>
        <w:pStyle w:val="Odstavecseseznamem"/>
        <w:numPr>
          <w:ilvl w:val="0"/>
          <w:numId w:val="13"/>
        </w:numPr>
        <w:spacing w:before="240" w:after="120"/>
        <w:ind w:left="567" w:hanging="357"/>
        <w:contextualSpacing w:val="0"/>
        <w:jc w:val="both"/>
        <w:rPr>
          <w:rFonts w:ascii="Times New Roman" w:eastAsia="Times New Roman" w:hAnsi="Times New Roman" w:cs="Times New Roman"/>
          <w:color w:val="000000"/>
          <w:sz w:val="24"/>
          <w:szCs w:val="23"/>
        </w:rPr>
      </w:pPr>
      <w:r>
        <w:rPr>
          <w:rFonts w:ascii="Times New Roman" w:hAnsi="Times New Roman"/>
          <w:sz w:val="24"/>
          <w:szCs w:val="24"/>
        </w:rPr>
        <w:t>Paušální cena nezahrnuje náklady na opravy (materiál a náhradní díly potřebné k odstranění poruchy výtahu)</w:t>
      </w:r>
      <w:r w:rsidR="00A95419">
        <w:rPr>
          <w:rFonts w:ascii="Times New Roman" w:hAnsi="Times New Roman"/>
          <w:sz w:val="24"/>
          <w:szCs w:val="24"/>
        </w:rPr>
        <w:t>.</w:t>
      </w:r>
    </w:p>
    <w:p w14:paraId="2D4D0783" w14:textId="06A46DD1" w:rsidR="00BA2679" w:rsidRDefault="00BA2679" w:rsidP="003D5E1A">
      <w:pPr>
        <w:numPr>
          <w:ilvl w:val="0"/>
          <w:numId w:val="13"/>
        </w:numPr>
        <w:spacing w:after="120"/>
        <w:ind w:left="567" w:right="-1"/>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vystavit a zas</w:t>
      </w:r>
      <w:r w:rsidRPr="00BA2679">
        <w:rPr>
          <w:rFonts w:ascii="Times New Roman" w:eastAsia="Times New Roman" w:hAnsi="Times New Roman" w:cs="Times New Roman"/>
          <w:color w:val="000000"/>
          <w:sz w:val="24"/>
          <w:szCs w:val="23"/>
        </w:rPr>
        <w:t>lat objednateli faktur</w:t>
      </w:r>
      <w:r>
        <w:rPr>
          <w:rFonts w:ascii="Times New Roman" w:eastAsia="Times New Roman" w:hAnsi="Times New Roman" w:cs="Times New Roman"/>
          <w:color w:val="000000"/>
          <w:sz w:val="24"/>
          <w:szCs w:val="23"/>
        </w:rPr>
        <w:t>u</w:t>
      </w:r>
      <w:r w:rsidRPr="00BA2679">
        <w:rPr>
          <w:rFonts w:ascii="Times New Roman" w:eastAsia="Times New Roman" w:hAnsi="Times New Roman" w:cs="Times New Roman"/>
          <w:color w:val="000000"/>
          <w:sz w:val="24"/>
          <w:szCs w:val="23"/>
        </w:rPr>
        <w:t xml:space="preserve"> v elektronické podobě. V případě, že není schopen zajistit elektronické doručení, zajistí zaslání originálu faktury na adresu objednatele uvedenou v odst. </w:t>
      </w:r>
      <w:r w:rsidR="00A95419">
        <w:rPr>
          <w:rFonts w:ascii="Times New Roman" w:eastAsia="Times New Roman" w:hAnsi="Times New Roman" w:cs="Times New Roman"/>
          <w:color w:val="000000"/>
          <w:sz w:val="24"/>
          <w:szCs w:val="23"/>
        </w:rPr>
        <w:t>5</w:t>
      </w:r>
      <w:r w:rsidRPr="00BA2679">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5B239206" w:rsidR="00BA2679" w:rsidRPr="0088615A" w:rsidRDefault="00BA2679" w:rsidP="003D5E1A">
      <w:pPr>
        <w:numPr>
          <w:ilvl w:val="0"/>
          <w:numId w:val="13"/>
        </w:numPr>
        <w:spacing w:after="120"/>
        <w:ind w:left="567" w:right="-1"/>
        <w:jc w:val="both"/>
        <w:rPr>
          <w:rFonts w:ascii="Times New Roman" w:eastAsia="Times New Roman" w:hAnsi="Times New Roman" w:cs="Times New Roman"/>
          <w:color w:val="000000"/>
          <w:sz w:val="24"/>
          <w:szCs w:val="23"/>
        </w:rPr>
      </w:pPr>
      <w:r w:rsidRPr="0088615A">
        <w:rPr>
          <w:rFonts w:ascii="Times New Roman" w:eastAsia="Times New Roman" w:hAnsi="Times New Roman" w:cs="Times New Roman"/>
          <w:color w:val="000000"/>
          <w:sz w:val="24"/>
          <w:szCs w:val="23"/>
        </w:rPr>
        <w:t xml:space="preserve">Adresa pro zasílání faktur je </w:t>
      </w:r>
      <w:hyperlink r:id="rId9" w:history="1">
        <w:r w:rsidR="00BA4628">
          <w:rPr>
            <w:rFonts w:ascii="Times New Roman" w:eastAsia="Times New Roman" w:hAnsi="Times New Roman" w:cs="Times New Roman"/>
            <w:color w:val="000000"/>
            <w:sz w:val="24"/>
            <w:szCs w:val="23"/>
          </w:rPr>
          <w:t>XXX</w:t>
        </w:r>
      </w:hyperlink>
      <w:r w:rsidRPr="0088615A">
        <w:rPr>
          <w:rFonts w:ascii="Times New Roman" w:eastAsia="Times New Roman" w:hAnsi="Times New Roman" w:cs="Times New Roman"/>
          <w:color w:val="000000"/>
          <w:sz w:val="24"/>
          <w:szCs w:val="23"/>
        </w:rPr>
        <w:t xml:space="preserve">, v případě listinného vyhotovení: Armádní Servisní, příspěvková organizace, </w:t>
      </w:r>
      <w:r w:rsidR="0088615A" w:rsidRPr="0088615A">
        <w:rPr>
          <w:rFonts w:ascii="Times New Roman" w:eastAsia="Times New Roman" w:hAnsi="Times New Roman" w:cs="Times New Roman"/>
          <w:color w:val="000000"/>
          <w:sz w:val="24"/>
          <w:szCs w:val="23"/>
        </w:rPr>
        <w:t>Teplého 2796, 530 02 Pardubice.</w:t>
      </w:r>
    </w:p>
    <w:p w14:paraId="4978F456" w14:textId="2BFC5116" w:rsidR="00125BBF" w:rsidRPr="0088615A" w:rsidRDefault="001322BC" w:rsidP="003D5E1A">
      <w:pPr>
        <w:numPr>
          <w:ilvl w:val="0"/>
          <w:numId w:val="13"/>
        </w:numPr>
        <w:suppressAutoHyphens/>
        <w:overflowPunct w:val="0"/>
        <w:autoSpaceDE w:val="0"/>
        <w:spacing w:after="120"/>
        <w:ind w:left="567" w:right="-1"/>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125BBF">
        <w:rPr>
          <w:rFonts w:ascii="Times New Roman" w:eastAsia="Times New Roman" w:hAnsi="Times New Roman" w:cs="Times New Roman"/>
          <w:color w:val="000000"/>
          <w:sz w:val="24"/>
          <w:szCs w:val="23"/>
        </w:rPr>
        <w:t>na </w:t>
      </w:r>
      <w:r w:rsidRPr="00125BBF">
        <w:rPr>
          <w:rFonts w:ascii="Times New Roman" w:eastAsia="Times New Roman" w:hAnsi="Times New Roman" w:cs="Times New Roman"/>
          <w:color w:val="000000"/>
          <w:sz w:val="24"/>
          <w:szCs w:val="23"/>
        </w:rPr>
        <w:t>příslušné faktuře.</w:t>
      </w:r>
    </w:p>
    <w:p w14:paraId="09BF965B" w14:textId="6B3D00F2" w:rsidR="0088615A" w:rsidRDefault="003E1857" w:rsidP="003D5E1A">
      <w:pPr>
        <w:numPr>
          <w:ilvl w:val="0"/>
          <w:numId w:val="13"/>
        </w:numPr>
        <w:suppressAutoHyphens/>
        <w:overflowPunct w:val="0"/>
        <w:autoSpaceDE w:val="0"/>
        <w:spacing w:after="120"/>
        <w:ind w:left="567" w:right="-1"/>
        <w:jc w:val="both"/>
        <w:textAlignment w:val="baseline"/>
        <w:rPr>
          <w:rFonts w:ascii="Times New Roman" w:hAnsi="Times New Roman"/>
          <w:sz w:val="24"/>
          <w:szCs w:val="24"/>
        </w:rPr>
      </w:pPr>
      <w:r>
        <w:rPr>
          <w:rFonts w:ascii="Times New Roman" w:hAnsi="Times New Roman"/>
          <w:sz w:val="24"/>
          <w:szCs w:val="24"/>
        </w:rPr>
        <w:t>Poskytovatel je oprávněn upravit ceny pro následující rok maximálně o míru inflace za uplynulý rok proti roku předcházejícímu, oznámené Českým statistickým úřadem. Takto změněná cena bude poskytovatelem fakturována od následujícího měsíce po oficiálním zveřejnění indexu cen tržních služeb v produkční sféře Českým statistickým úřadem. O této skutečnosti bude poskytovatel písemně informovat objednatele.</w:t>
      </w:r>
    </w:p>
    <w:p w14:paraId="1E5A22DA" w14:textId="47BCA159" w:rsidR="003E1857" w:rsidRPr="00125BBF" w:rsidRDefault="003E1857" w:rsidP="003D5E1A">
      <w:pPr>
        <w:numPr>
          <w:ilvl w:val="0"/>
          <w:numId w:val="13"/>
        </w:numPr>
        <w:suppressAutoHyphens/>
        <w:overflowPunct w:val="0"/>
        <w:autoSpaceDE w:val="0"/>
        <w:spacing w:after="120"/>
        <w:ind w:left="567" w:right="-1"/>
        <w:jc w:val="both"/>
        <w:textAlignment w:val="baseline"/>
        <w:rPr>
          <w:rFonts w:ascii="Times New Roman" w:hAnsi="Times New Roman"/>
          <w:sz w:val="24"/>
          <w:szCs w:val="24"/>
        </w:rPr>
      </w:pPr>
      <w:r>
        <w:rPr>
          <w:rFonts w:ascii="Times New Roman" w:hAnsi="Times New Roman"/>
          <w:sz w:val="24"/>
          <w:szCs w:val="24"/>
        </w:rPr>
        <w:lastRenderedPageBreak/>
        <w:t>DPH bude účtováno v sazbě a ve výši platné ke dni uskutečnění zdanitelného plnění</w:t>
      </w:r>
      <w:r w:rsidR="00530391">
        <w:rPr>
          <w:rFonts w:ascii="Times New Roman" w:hAnsi="Times New Roman"/>
          <w:sz w:val="24"/>
          <w:szCs w:val="24"/>
        </w:rPr>
        <w:t xml:space="preserve"> dle zákona</w:t>
      </w:r>
      <w:r w:rsidR="004D47E4">
        <w:rPr>
          <w:rFonts w:ascii="Times New Roman" w:hAnsi="Times New Roman"/>
          <w:sz w:val="24"/>
          <w:szCs w:val="24"/>
        </w:rPr>
        <w:t xml:space="preserve"> č. 235/2004 Sb., o dani z přidané hodnoty, ve znění pozdějších předpisů.</w:t>
      </w:r>
    </w:p>
    <w:p w14:paraId="40427563" w14:textId="77777777" w:rsidR="00125BBF" w:rsidRPr="00125BBF" w:rsidRDefault="001322BC" w:rsidP="003D5E1A">
      <w:pPr>
        <w:numPr>
          <w:ilvl w:val="0"/>
          <w:numId w:val="13"/>
        </w:numPr>
        <w:suppressAutoHyphens/>
        <w:overflowPunct w:val="0"/>
        <w:autoSpaceDE w:val="0"/>
        <w:spacing w:after="120"/>
        <w:ind w:left="567" w:right="-1"/>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Objednatel neposkytuje zálohové platby.</w:t>
      </w:r>
    </w:p>
    <w:p w14:paraId="2A639CFE" w14:textId="77777777" w:rsidR="00D34948" w:rsidRDefault="00D34948" w:rsidP="00462202">
      <w:pPr>
        <w:ind w:right="-1"/>
        <w:rPr>
          <w:rFonts w:ascii="Times New Roman" w:eastAsia="Calibri" w:hAnsi="Times New Roman" w:cs="Times New Roman"/>
          <w:color w:val="000000"/>
          <w:sz w:val="24"/>
          <w:szCs w:val="24"/>
          <w:highlight w:val="yellow"/>
          <w:lang w:eastAsia="cs-CZ"/>
        </w:rPr>
      </w:pPr>
    </w:p>
    <w:p w14:paraId="5FD45FBB" w14:textId="055BD137" w:rsidR="001322BC"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V. </w:t>
      </w:r>
      <w:r w:rsidR="0055007C" w:rsidRPr="00E90EE7">
        <w:rPr>
          <w:rFonts w:ascii="Times New Roman" w:eastAsia="Times New Roman" w:hAnsi="Times New Roman" w:cs="Times New Roman"/>
          <w:b/>
          <w:color w:val="000000"/>
          <w:sz w:val="24"/>
          <w:szCs w:val="20"/>
          <w:lang w:eastAsia="cs-CZ"/>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14:paraId="623BA07B" w14:textId="21376A54" w:rsidR="00F77E4E" w:rsidRPr="005A2643" w:rsidRDefault="005A2643" w:rsidP="003D5E1A">
      <w:pPr>
        <w:pStyle w:val="Odstavecseseznamem"/>
        <w:numPr>
          <w:ilvl w:val="0"/>
          <w:numId w:val="3"/>
        </w:numPr>
        <w:autoSpaceDE w:val="0"/>
        <w:autoSpaceDN w:val="0"/>
        <w:adjustRightInd w:val="0"/>
        <w:spacing w:after="120"/>
        <w:ind w:left="284" w:hanging="28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Poskytovatel</w:t>
      </w:r>
      <w:r w:rsidRPr="005A2643">
        <w:rPr>
          <w:rFonts w:ascii="Times New Roman" w:hAnsi="Times New Roman" w:cs="Times New Roman"/>
          <w:color w:val="000000"/>
          <w:sz w:val="24"/>
          <w:szCs w:val="24"/>
        </w:rPr>
        <w:t xml:space="preserve"> se zavazuje provádět pravidelný servis výtahu a odborné prohlídky kompletně, v patřičné kvalitě v souladu s platnými právními předpisy a ČSN a dodržovat platné hygienické, zdravotní, požární, bezpečnostní a ekologické předpisy a závazné normy. </w:t>
      </w:r>
    </w:p>
    <w:p w14:paraId="147CD158" w14:textId="1F174FDB" w:rsidR="005A2643" w:rsidRPr="005A2643" w:rsidRDefault="00A52BFE" w:rsidP="003D5E1A">
      <w:pPr>
        <w:pStyle w:val="Odstavecseseznamem"/>
        <w:numPr>
          <w:ilvl w:val="0"/>
          <w:numId w:val="3"/>
        </w:numPr>
        <w:autoSpaceDE w:val="0"/>
        <w:autoSpaceDN w:val="0"/>
        <w:adjustRightInd w:val="0"/>
        <w:spacing w:after="120"/>
        <w:ind w:left="284" w:hanging="284"/>
        <w:jc w:val="both"/>
        <w:rPr>
          <w:rFonts w:ascii="Times New Roman" w:hAnsi="Times New Roman" w:cs="Times New Roman"/>
          <w:color w:val="000000"/>
          <w:sz w:val="24"/>
          <w:szCs w:val="24"/>
        </w:rPr>
      </w:pPr>
      <w:r w:rsidRPr="006956A3">
        <w:rPr>
          <w:rFonts w:ascii="Times New Roman" w:hAnsi="Times New Roman" w:cs="Times New Roman"/>
          <w:color w:val="000000"/>
          <w:sz w:val="24"/>
          <w:szCs w:val="24"/>
        </w:rPr>
        <w:t>Poskytovatel</w:t>
      </w:r>
      <w:r w:rsidR="005A2643" w:rsidRPr="006956A3">
        <w:rPr>
          <w:rFonts w:ascii="Times New Roman" w:hAnsi="Times New Roman" w:cs="Times New Roman"/>
          <w:color w:val="000000"/>
          <w:sz w:val="24"/>
          <w:szCs w:val="24"/>
        </w:rPr>
        <w:t xml:space="preserve"> bere na vědomí, že tato smlouva včetně jejích změn a dodatků bude uveřejněna v</w:t>
      </w:r>
      <w:r w:rsidR="005A2643" w:rsidRPr="005A2643">
        <w:rPr>
          <w:rFonts w:ascii="Times New Roman" w:hAnsi="Times New Roman" w:cs="Times New Roman"/>
          <w:color w:val="000000"/>
          <w:sz w:val="24"/>
          <w:szCs w:val="24"/>
        </w:rPr>
        <w:t xml:space="preserve"> souladu s § 219 zákona č. 134/2016 Sb., o zadávání veřejných zakázek, ve znění pozdějších předpisů</w:t>
      </w:r>
      <w:r w:rsidR="005A2643">
        <w:rPr>
          <w:rFonts w:ascii="Times New Roman" w:hAnsi="Times New Roman" w:cs="Times New Roman"/>
          <w:color w:val="000000"/>
          <w:sz w:val="24"/>
          <w:szCs w:val="24"/>
        </w:rPr>
        <w:t>.</w:t>
      </w:r>
    </w:p>
    <w:p w14:paraId="54FF60F1" w14:textId="4641AA26" w:rsidR="00125BBF" w:rsidRDefault="00125BBF" w:rsidP="003D5E1A">
      <w:pPr>
        <w:pStyle w:val="slovn"/>
        <w:numPr>
          <w:ilvl w:val="0"/>
          <w:numId w:val="3"/>
        </w:numPr>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prohlašuje, že má uzavřeno pojištění odpovědnosti za škodu způsobenou p</w:t>
      </w:r>
      <w:r>
        <w:rPr>
          <w:rFonts w:ascii="Times New Roman" w:hAnsi="Times New Roman" w:cs="Times New Roman"/>
          <w:sz w:val="24"/>
          <w:szCs w:val="24"/>
        </w:rPr>
        <w:t>rovozní činností, a to do výše min</w:t>
      </w:r>
      <w:r w:rsidR="005A2643">
        <w:rPr>
          <w:rFonts w:ascii="Times New Roman" w:hAnsi="Times New Roman" w:cs="Times New Roman"/>
          <w:sz w:val="24"/>
          <w:szCs w:val="24"/>
        </w:rPr>
        <w:t xml:space="preserve">. </w:t>
      </w:r>
      <w:r w:rsidR="00CC5A8E">
        <w:rPr>
          <w:rFonts w:ascii="Times New Roman" w:hAnsi="Times New Roman" w:cs="Times New Roman"/>
          <w:sz w:val="24"/>
          <w:szCs w:val="24"/>
        </w:rPr>
        <w:t>2</w:t>
      </w:r>
      <w:r w:rsidR="005A2643">
        <w:rPr>
          <w:rFonts w:ascii="Times New Roman" w:hAnsi="Times New Roman" w:cs="Times New Roman"/>
          <w:sz w:val="24"/>
          <w:szCs w:val="24"/>
        </w:rPr>
        <w:t>0 000 000</w:t>
      </w:r>
      <w:r>
        <w:rPr>
          <w:rFonts w:ascii="Times New Roman" w:hAnsi="Times New Roman" w:cs="Times New Roman"/>
          <w:sz w:val="24"/>
          <w:szCs w:val="24"/>
        </w:rPr>
        <w:t xml:space="preserve"> </w:t>
      </w:r>
      <w:r w:rsidRPr="002E3F60">
        <w:rPr>
          <w:rFonts w:ascii="Times New Roman" w:hAnsi="Times New Roman" w:cs="Times New Roman"/>
          <w:sz w:val="24"/>
          <w:szCs w:val="24"/>
        </w:rPr>
        <w:t>Kč</w:t>
      </w:r>
      <w:r>
        <w:rPr>
          <w:rFonts w:ascii="Times New Roman" w:hAnsi="Times New Roman" w:cs="Times New Roman"/>
          <w:sz w:val="24"/>
          <w:szCs w:val="24"/>
        </w:rPr>
        <w:t xml:space="preserve">. Poskytovatel </w:t>
      </w:r>
      <w:r w:rsidRPr="002E3F60">
        <w:rPr>
          <w:rFonts w:ascii="Times New Roman" w:hAnsi="Times New Roman" w:cs="Times New Roman"/>
          <w:sz w:val="24"/>
          <w:szCs w:val="24"/>
        </w:rPr>
        <w:t>je povinen mít pojištění minimálně v tomto rozsahu uzavřen</w:t>
      </w:r>
      <w:r>
        <w:rPr>
          <w:rFonts w:ascii="Times New Roman" w:hAnsi="Times New Roman" w:cs="Times New Roman"/>
          <w:sz w:val="24"/>
          <w:szCs w:val="24"/>
        </w:rPr>
        <w:t>é</w:t>
      </w:r>
      <w:r w:rsidRPr="002E3F60">
        <w:rPr>
          <w:rFonts w:ascii="Times New Roman" w:hAnsi="Times New Roman" w:cs="Times New Roman"/>
          <w:sz w:val="24"/>
          <w:szCs w:val="24"/>
        </w:rPr>
        <w:t xml:space="preserve"> po celou dobu trvání </w:t>
      </w:r>
      <w:r>
        <w:rPr>
          <w:rFonts w:ascii="Times New Roman" w:hAnsi="Times New Roman" w:cs="Times New Roman"/>
          <w:sz w:val="24"/>
          <w:szCs w:val="24"/>
        </w:rPr>
        <w:t xml:space="preserve">této </w:t>
      </w:r>
      <w:r w:rsidRPr="002E3F60">
        <w:rPr>
          <w:rFonts w:ascii="Times New Roman" w:hAnsi="Times New Roman" w:cs="Times New Roman"/>
          <w:sz w:val="24"/>
          <w:szCs w:val="24"/>
        </w:rPr>
        <w:t xml:space="preserve">smlouvy, jakož i </w:t>
      </w:r>
      <w:r>
        <w:rPr>
          <w:rFonts w:ascii="Times New Roman" w:hAnsi="Times New Roman" w:cs="Times New Roman"/>
          <w:sz w:val="24"/>
          <w:szCs w:val="24"/>
        </w:rPr>
        <w:t>po dobu trvání záruky za jakost.</w:t>
      </w:r>
    </w:p>
    <w:p w14:paraId="6436D823" w14:textId="3C696D8E" w:rsidR="00713FAC" w:rsidRPr="007300D2" w:rsidRDefault="00713FAC" w:rsidP="003D5E1A">
      <w:pPr>
        <w:pStyle w:val="slovn"/>
        <w:numPr>
          <w:ilvl w:val="0"/>
          <w:numId w:val="3"/>
        </w:numPr>
        <w:spacing w:after="120"/>
        <w:ind w:left="284" w:hanging="284"/>
        <w:rPr>
          <w:rFonts w:ascii="Times New Roman" w:hAnsi="Times New Roman"/>
          <w:color w:val="000000"/>
          <w:sz w:val="24"/>
          <w:szCs w:val="24"/>
          <w:lang w:eastAsia="cs-CZ"/>
        </w:rPr>
      </w:pPr>
      <w:r w:rsidRPr="008271FD">
        <w:rPr>
          <w:rFonts w:ascii="Times New Roman" w:hAnsi="Times New Roman" w:cs="Times New Roman"/>
          <w:sz w:val="24"/>
          <w:szCs w:val="24"/>
        </w:rPr>
        <w:t xml:space="preserve">Služby budou prováděny </w:t>
      </w:r>
      <w:r w:rsidR="00125BBF" w:rsidRPr="008271FD">
        <w:rPr>
          <w:rFonts w:ascii="Times New Roman" w:hAnsi="Times New Roman" w:cs="Times New Roman"/>
          <w:sz w:val="24"/>
          <w:szCs w:val="24"/>
        </w:rPr>
        <w:t>při</w:t>
      </w:r>
      <w:r w:rsidR="00125BBF" w:rsidRPr="00713FAC">
        <w:rPr>
          <w:rFonts w:ascii="Times New Roman" w:hAnsi="Times New Roman" w:cs="Times New Roman"/>
          <w:sz w:val="24"/>
          <w:szCs w:val="24"/>
        </w:rPr>
        <w:t xml:space="preserve"> zajištění veškeré nezbytné přepravy, vyložení, zabudování, ochrany, bezpečnostních opatření v rámci BOZP a PO, potřebných pracovních</w:t>
      </w:r>
      <w:r w:rsidR="00C7290E">
        <w:rPr>
          <w:rFonts w:ascii="Times New Roman" w:hAnsi="Times New Roman" w:cs="Times New Roman"/>
          <w:sz w:val="24"/>
          <w:szCs w:val="24"/>
        </w:rPr>
        <w:t xml:space="preserve"> sil a materiálů, řízení prací,</w:t>
      </w:r>
      <w:r w:rsidR="00125BBF" w:rsidRPr="00713FAC">
        <w:rPr>
          <w:rFonts w:ascii="Times New Roman" w:hAnsi="Times New Roman" w:cs="Times New Roman"/>
          <w:sz w:val="24"/>
          <w:szCs w:val="24"/>
        </w:rPr>
        <w:t xml:space="preserve"> výrobních prostor a jiných dočasných prací, které jsou zapotřebí k</w:t>
      </w:r>
      <w:r w:rsidR="008271FD">
        <w:rPr>
          <w:rFonts w:ascii="Times New Roman" w:hAnsi="Times New Roman" w:cs="Times New Roman"/>
          <w:sz w:val="24"/>
          <w:szCs w:val="24"/>
        </w:rPr>
        <w:t xml:space="preserve"> jejich </w:t>
      </w:r>
      <w:r w:rsidR="00125BBF" w:rsidRPr="00713FAC">
        <w:rPr>
          <w:rFonts w:ascii="Times New Roman" w:hAnsi="Times New Roman" w:cs="Times New Roman"/>
          <w:sz w:val="24"/>
          <w:szCs w:val="24"/>
        </w:rPr>
        <w:t xml:space="preserve">řádnému provedení, </w:t>
      </w:r>
      <w:r w:rsidR="008271FD">
        <w:rPr>
          <w:rFonts w:ascii="Times New Roman" w:hAnsi="Times New Roman" w:cs="Times New Roman"/>
          <w:sz w:val="24"/>
          <w:szCs w:val="24"/>
        </w:rPr>
        <w:t xml:space="preserve">při </w:t>
      </w:r>
      <w:r w:rsidR="00125BBF" w:rsidRPr="00713FAC">
        <w:rPr>
          <w:rFonts w:ascii="Times New Roman" w:hAnsi="Times New Roman" w:cs="Times New Roman"/>
          <w:sz w:val="24"/>
          <w:szCs w:val="24"/>
        </w:rPr>
        <w:t>provedení všech předepsaných zkoušek a revizí</w:t>
      </w:r>
      <w:r w:rsidR="007300D2">
        <w:rPr>
          <w:rFonts w:ascii="Times New Roman" w:hAnsi="Times New Roman" w:cs="Times New Roman"/>
          <w:sz w:val="24"/>
          <w:szCs w:val="24"/>
        </w:rPr>
        <w:t>.</w:t>
      </w:r>
    </w:p>
    <w:p w14:paraId="339CA2D3" w14:textId="6146E772" w:rsidR="007300D2" w:rsidRPr="00713FAC" w:rsidRDefault="007300D2" w:rsidP="003D5E1A">
      <w:pPr>
        <w:pStyle w:val="slovn"/>
        <w:numPr>
          <w:ilvl w:val="0"/>
          <w:numId w:val="3"/>
        </w:numPr>
        <w:spacing w:after="120"/>
        <w:ind w:left="284" w:hanging="284"/>
        <w:rPr>
          <w:rFonts w:ascii="Times New Roman" w:hAnsi="Times New Roman"/>
          <w:color w:val="000000"/>
          <w:sz w:val="24"/>
          <w:szCs w:val="24"/>
          <w:lang w:eastAsia="cs-CZ"/>
        </w:rPr>
      </w:pPr>
      <w:r>
        <w:rPr>
          <w:rFonts w:ascii="Times New Roman" w:hAnsi="Times New Roman"/>
          <w:color w:val="000000"/>
          <w:sz w:val="24"/>
          <w:szCs w:val="24"/>
          <w:lang w:eastAsia="cs-CZ"/>
        </w:rPr>
        <w:t xml:space="preserve">Původcem a vlastníkem veškerého odpadu vzniklého při poskytování služeb se stává poskytovatel dnem nabytí účinnosti této smlouvy. </w:t>
      </w:r>
    </w:p>
    <w:p w14:paraId="270EA7B5" w14:textId="77777777" w:rsidR="00713FAC" w:rsidRPr="008271FD" w:rsidRDefault="00713FAC" w:rsidP="003D5E1A">
      <w:pPr>
        <w:pStyle w:val="slovn"/>
        <w:numPr>
          <w:ilvl w:val="0"/>
          <w:numId w:val="3"/>
        </w:numPr>
        <w:spacing w:after="120"/>
        <w:ind w:left="284" w:hanging="284"/>
        <w:rPr>
          <w:rFonts w:ascii="Times New Roman" w:hAnsi="Times New Roman"/>
          <w:color w:val="000000"/>
          <w:sz w:val="24"/>
          <w:szCs w:val="24"/>
          <w:lang w:eastAsia="cs-CZ"/>
        </w:rPr>
      </w:pPr>
      <w:r w:rsidRPr="008271FD">
        <w:rPr>
          <w:rFonts w:ascii="Times New Roman" w:hAnsi="Times New Roman"/>
          <w:color w:val="000000"/>
          <w:sz w:val="24"/>
          <w:szCs w:val="24"/>
          <w:lang w:eastAsia="cs-CZ"/>
        </w:rPr>
        <w:t>Služby budou realizovány</w:t>
      </w:r>
      <w:r w:rsidR="00125BBF" w:rsidRPr="008271FD">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271FD">
        <w:rPr>
          <w:rFonts w:ascii="Times New Roman" w:hAnsi="Times New Roman"/>
          <w:color w:val="000000"/>
          <w:sz w:val="24"/>
          <w:szCs w:val="24"/>
          <w:lang w:eastAsia="cs-CZ"/>
        </w:rPr>
        <w:t>ou službu</w:t>
      </w:r>
      <w:r w:rsidR="00125BBF" w:rsidRPr="008271FD">
        <w:rPr>
          <w:rFonts w:ascii="Times New Roman" w:hAnsi="Times New Roman"/>
          <w:color w:val="000000"/>
          <w:sz w:val="24"/>
          <w:szCs w:val="24"/>
          <w:lang w:eastAsia="cs-CZ"/>
        </w:rPr>
        <w:t xml:space="preserve"> závazné. </w:t>
      </w:r>
      <w:r w:rsidRPr="008271FD">
        <w:rPr>
          <w:rFonts w:ascii="Times New Roman" w:hAnsi="Times New Roman"/>
          <w:color w:val="000000"/>
          <w:sz w:val="24"/>
          <w:szCs w:val="24"/>
          <w:lang w:eastAsia="cs-CZ"/>
        </w:rPr>
        <w:t xml:space="preserve">Služby budou poskytnuty </w:t>
      </w:r>
      <w:r w:rsidR="00125BBF" w:rsidRPr="008271FD">
        <w:rPr>
          <w:rFonts w:ascii="Times New Roman" w:hAnsi="Times New Roman"/>
          <w:color w:val="000000"/>
          <w:sz w:val="24"/>
          <w:szCs w:val="24"/>
          <w:lang w:eastAsia="cs-CZ"/>
        </w:rPr>
        <w:t>v nejvyšší kvalitě</w:t>
      </w:r>
      <w:r w:rsidRPr="008271FD">
        <w:rPr>
          <w:rFonts w:ascii="Times New Roman" w:hAnsi="Times New Roman"/>
          <w:color w:val="000000"/>
          <w:sz w:val="24"/>
          <w:szCs w:val="24"/>
          <w:lang w:eastAsia="cs-CZ"/>
        </w:rPr>
        <w:t>.</w:t>
      </w:r>
      <w:r w:rsidR="00125BBF" w:rsidRPr="008271FD">
        <w:rPr>
          <w:rFonts w:ascii="Times New Roman" w:hAnsi="Times New Roman"/>
          <w:color w:val="000000"/>
          <w:sz w:val="24"/>
          <w:szCs w:val="24"/>
          <w:lang w:eastAsia="cs-CZ"/>
        </w:rPr>
        <w:t xml:space="preserve"> </w:t>
      </w:r>
    </w:p>
    <w:p w14:paraId="380507F3" w14:textId="690E9896" w:rsidR="00DF11EB" w:rsidRPr="00DF11EB" w:rsidRDefault="00125BBF" w:rsidP="003D5E1A">
      <w:pPr>
        <w:pStyle w:val="slovn"/>
        <w:numPr>
          <w:ilvl w:val="0"/>
          <w:numId w:val="3"/>
        </w:numPr>
        <w:spacing w:after="120"/>
        <w:ind w:left="284" w:hanging="284"/>
        <w:rPr>
          <w:rFonts w:ascii="Times New Roman" w:hAnsi="Times New Roman"/>
          <w:color w:val="000000"/>
          <w:sz w:val="24"/>
          <w:szCs w:val="24"/>
          <w:lang w:eastAsia="cs-CZ"/>
        </w:rPr>
      </w:pPr>
      <w:r w:rsidRPr="00713FAC">
        <w:rPr>
          <w:rFonts w:ascii="Times New Roman" w:hAnsi="Times New Roman" w:cs="Times New Roman"/>
          <w:sz w:val="24"/>
          <w:szCs w:val="24"/>
          <w:lang w:eastAsia="cs-CZ"/>
        </w:rPr>
        <w:t xml:space="preserve">Všichni pracovníci, kteří se budou podílet na realizaci </w:t>
      </w:r>
      <w:r w:rsidR="00713FAC" w:rsidRPr="008271FD">
        <w:rPr>
          <w:rFonts w:ascii="Times New Roman" w:hAnsi="Times New Roman" w:cs="Times New Roman"/>
          <w:sz w:val="24"/>
          <w:szCs w:val="24"/>
          <w:lang w:eastAsia="cs-CZ"/>
        </w:rPr>
        <w:t>služeb</w:t>
      </w:r>
      <w:r w:rsidRPr="008271FD">
        <w:rPr>
          <w:rFonts w:ascii="Times New Roman" w:hAnsi="Times New Roman" w:cs="Times New Roman"/>
          <w:sz w:val="24"/>
          <w:szCs w:val="24"/>
          <w:lang w:eastAsia="cs-CZ"/>
        </w:rPr>
        <w:t>,</w:t>
      </w:r>
      <w:r w:rsidRPr="00713FAC">
        <w:rPr>
          <w:rFonts w:ascii="Times New Roman" w:hAnsi="Times New Roman" w:cs="Times New Roman"/>
          <w:sz w:val="24"/>
          <w:szCs w:val="24"/>
          <w:lang w:eastAsia="cs-CZ"/>
        </w:rPr>
        <w:t xml:space="preserve"> musí být občané České republiky – realizace </w:t>
      </w:r>
      <w:r w:rsidR="00713FAC">
        <w:rPr>
          <w:rFonts w:ascii="Times New Roman" w:hAnsi="Times New Roman" w:cs="Times New Roman"/>
          <w:sz w:val="24"/>
          <w:szCs w:val="24"/>
          <w:lang w:eastAsia="cs-CZ"/>
        </w:rPr>
        <w:t>bude probíhat</w:t>
      </w:r>
      <w:r w:rsidRPr="00713FAC">
        <w:rPr>
          <w:rFonts w:ascii="Times New Roman" w:hAnsi="Times New Roman" w:cs="Times New Roman"/>
          <w:sz w:val="24"/>
          <w:szCs w:val="24"/>
          <w:lang w:eastAsia="cs-CZ"/>
        </w:rPr>
        <w:t xml:space="preserve"> v uzavřených vojenských areálech a objektech.</w:t>
      </w:r>
    </w:p>
    <w:p w14:paraId="5ABF1D32" w14:textId="029250A6" w:rsidR="00DF11EB" w:rsidRPr="009B7035" w:rsidRDefault="00DF11EB" w:rsidP="003D5E1A">
      <w:pPr>
        <w:pStyle w:val="Default"/>
        <w:numPr>
          <w:ilvl w:val="0"/>
          <w:numId w:val="3"/>
        </w:numPr>
        <w:spacing w:after="120"/>
        <w:ind w:left="284" w:hanging="284"/>
        <w:jc w:val="both"/>
        <w:rPr>
          <w:sz w:val="23"/>
          <w:szCs w:val="23"/>
        </w:rPr>
      </w:pPr>
      <w:r w:rsidRPr="009B7035">
        <w:rPr>
          <w:sz w:val="23"/>
          <w:szCs w:val="23"/>
        </w:rPr>
        <w:t xml:space="preserve">Objednatel se zavazuje zajistit bezpečný a dostatečný přístup k určeným zařízením pracovníkům </w:t>
      </w:r>
      <w:r w:rsidR="00FF2F3D" w:rsidRPr="009B7035">
        <w:rPr>
          <w:sz w:val="23"/>
          <w:szCs w:val="23"/>
        </w:rPr>
        <w:t>poskytova</w:t>
      </w:r>
      <w:r w:rsidRPr="009B7035">
        <w:rPr>
          <w:sz w:val="23"/>
          <w:szCs w:val="23"/>
        </w:rPr>
        <w:t xml:space="preserve">tele k provedení výkonů předmětu této smlouvy. </w:t>
      </w:r>
    </w:p>
    <w:p w14:paraId="70CFDCA8" w14:textId="3E37E145" w:rsidR="00DF11EB" w:rsidRPr="009B7035" w:rsidRDefault="00DF11EB" w:rsidP="003D5E1A">
      <w:pPr>
        <w:pStyle w:val="Default"/>
        <w:numPr>
          <w:ilvl w:val="0"/>
          <w:numId w:val="3"/>
        </w:numPr>
        <w:spacing w:after="120"/>
        <w:ind w:left="284" w:hanging="284"/>
        <w:jc w:val="both"/>
        <w:rPr>
          <w:sz w:val="23"/>
          <w:szCs w:val="23"/>
          <w:u w:val="single"/>
        </w:rPr>
      </w:pPr>
      <w:r w:rsidRPr="009B7035">
        <w:rPr>
          <w:sz w:val="23"/>
          <w:szCs w:val="23"/>
        </w:rPr>
        <w:t xml:space="preserve">V době smluvního vztahu není povolen zásah třetí osobou, resp. provedení oprav, popř. odborné prohlídky a jiné činnosti třetí osobou (neplatí pro kontrolní prohlídky pracovníků </w:t>
      </w:r>
      <w:r w:rsidR="00A52BFE" w:rsidRPr="009B7035">
        <w:rPr>
          <w:sz w:val="23"/>
          <w:szCs w:val="23"/>
        </w:rPr>
        <w:t>ú</w:t>
      </w:r>
      <w:r w:rsidRPr="009B7035">
        <w:rPr>
          <w:sz w:val="23"/>
          <w:szCs w:val="23"/>
        </w:rPr>
        <w:t xml:space="preserve">řadu </w:t>
      </w:r>
      <w:r w:rsidR="009B7035" w:rsidRPr="009B7035">
        <w:rPr>
          <w:sz w:val="23"/>
          <w:szCs w:val="23"/>
        </w:rPr>
        <w:t>Oddělení státního dozoru Ministerstva obrany).</w:t>
      </w:r>
    </w:p>
    <w:p w14:paraId="749FA414" w14:textId="400F0E52" w:rsidR="00151F9E" w:rsidRPr="00151F9E" w:rsidRDefault="00151F9E" w:rsidP="003D5E1A">
      <w:pPr>
        <w:pStyle w:val="slovn"/>
        <w:numPr>
          <w:ilvl w:val="0"/>
          <w:numId w:val="3"/>
        </w:numPr>
        <w:spacing w:after="120"/>
        <w:ind w:left="284" w:hanging="426"/>
        <w:rPr>
          <w:rFonts w:ascii="Times New Roman" w:hAnsi="Times New Roman"/>
          <w:color w:val="000000"/>
          <w:sz w:val="24"/>
          <w:szCs w:val="24"/>
          <w:lang w:eastAsia="cs-CZ"/>
        </w:rPr>
      </w:pPr>
      <w:r w:rsidRPr="009B7035">
        <w:rPr>
          <w:rFonts w:ascii="Times New Roman" w:hAnsi="Times New Roman" w:cs="Times New Roman"/>
          <w:sz w:val="24"/>
          <w:szCs w:val="24"/>
          <w:lang w:eastAsia="cs-CZ"/>
        </w:rPr>
        <w:t>Poskytovatel se zavazuje k dodržování platných pracovněprávních předpisů včetně zákazu</w:t>
      </w:r>
      <w:r w:rsidRPr="00151F9E">
        <w:rPr>
          <w:rFonts w:ascii="Times New Roman" w:hAnsi="Times New Roman" w:cs="Times New Roman"/>
          <w:sz w:val="24"/>
          <w:szCs w:val="24"/>
          <w:lang w:eastAsia="cs-CZ"/>
        </w:rPr>
        <w:t xml:space="preserve">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Pr>
          <w:rFonts w:ascii="Times New Roman" w:hAnsi="Times New Roman" w:cs="Times New Roman"/>
          <w:sz w:val="24"/>
          <w:szCs w:val="24"/>
          <w:lang w:eastAsia="cs-CZ"/>
        </w:rPr>
        <w:t>1</w:t>
      </w:r>
      <w:r w:rsidRPr="00151F9E">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32411BB5" w14:textId="2E268886" w:rsidR="009F2FA2" w:rsidRPr="007300D2" w:rsidRDefault="00151F9E" w:rsidP="003D5E1A">
      <w:pPr>
        <w:pStyle w:val="slovn"/>
        <w:numPr>
          <w:ilvl w:val="0"/>
          <w:numId w:val="3"/>
        </w:numPr>
        <w:spacing w:after="120"/>
        <w:ind w:left="284" w:hanging="426"/>
        <w:rPr>
          <w:rFonts w:ascii="Times New Roman" w:hAnsi="Times New Roman" w:cs="Times New Roman"/>
          <w:sz w:val="24"/>
          <w:szCs w:val="24"/>
          <w:lang w:eastAsia="cs-CZ"/>
        </w:rPr>
      </w:pPr>
      <w:r w:rsidRPr="00151F9E">
        <w:rPr>
          <w:rFonts w:ascii="Times New Roman" w:hAnsi="Times New Roman" w:cs="Times New Roman"/>
          <w:sz w:val="24"/>
          <w:szCs w:val="24"/>
          <w:lang w:eastAsia="cs-CZ"/>
        </w:rPr>
        <w:t xml:space="preserve">Poskytovatel bude při poskytování služeb dle této smlouvy přednostně využívat malé či střední podniky jako poddodavatele a zavazuje se zajistit, že jak poskytovatel, tak jeho poddodavatelé budou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minimalizovat negativní dopady na životní prostředí. V případě, že to bude možné a účelné, využije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osoby znevýhodněné na trhu práce a/nebo osoby s trestní minulostí; možnost a účelnost takového </w:t>
      </w:r>
      <w:r w:rsidRPr="00151F9E">
        <w:rPr>
          <w:rFonts w:ascii="Times New Roman" w:hAnsi="Times New Roman" w:cs="Times New Roman"/>
          <w:sz w:val="24"/>
          <w:szCs w:val="24"/>
          <w:lang w:eastAsia="cs-CZ"/>
        </w:rPr>
        <w:lastRenderedPageBreak/>
        <w:t xml:space="preserve">postupu posoudí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zejména s ohledem na charakter, rozsah a náročnost prací, které by toto osoby měly vykonávat, a rovněž s ohledem na dostupnost této pracovní síly na pracovním trhu.</w:t>
      </w:r>
    </w:p>
    <w:p w14:paraId="5A9B57BA" w14:textId="7F84E906" w:rsidR="009F2FA2" w:rsidRPr="00425BE9" w:rsidRDefault="009F2FA2" w:rsidP="003D5E1A">
      <w:pPr>
        <w:pStyle w:val="slovn"/>
        <w:numPr>
          <w:ilvl w:val="0"/>
          <w:numId w:val="3"/>
        </w:numPr>
        <w:spacing w:after="120"/>
        <w:ind w:left="284" w:hanging="426"/>
        <w:rPr>
          <w:rFonts w:ascii="Times New Roman" w:hAnsi="Times New Roman" w:cs="Times New Roman"/>
          <w:sz w:val="24"/>
          <w:szCs w:val="24"/>
          <w:lang w:eastAsia="cs-CZ"/>
        </w:rPr>
      </w:pPr>
      <w:r w:rsidRPr="00B84216">
        <w:rPr>
          <w:rFonts w:ascii="Times New Roman" w:hAnsi="Times New Roman" w:cs="Times New Roman"/>
          <w:sz w:val="24"/>
          <w:lang w:eastAsia="cs-CZ"/>
        </w:rPr>
        <w:t>Poskytovatel doloží v souladu s nařízením Evropského parlamentu a rady</w:t>
      </w:r>
      <w:r w:rsidRPr="00B84216">
        <w:rPr>
          <w:rFonts w:ascii="Times New Roman" w:hAnsi="Times New Roman" w:cs="Times New Roman"/>
          <w:sz w:val="24"/>
          <w:lang w:eastAsia="cs-CZ"/>
        </w:rPr>
        <w:br/>
        <w:t xml:space="preserve">č. 1907/2006 a směrnicí č. 2006/121/ES o registraci, hodnocení, povolování a omezování chemických látek („REACH“) čestné prohlášení, že při poskytování služeb nebyly použity chemické látky podléhající registraci REACH. Pokud z technologických důvodů nebude možné látky podléhající registraci REACH nahradit a budou při </w:t>
      </w:r>
      <w:r w:rsidR="00B84216">
        <w:rPr>
          <w:rFonts w:ascii="Times New Roman" w:hAnsi="Times New Roman" w:cs="Times New Roman"/>
          <w:sz w:val="24"/>
          <w:lang w:eastAsia="cs-CZ"/>
        </w:rPr>
        <w:t>poskytování služeb</w:t>
      </w:r>
      <w:r w:rsidRPr="00B84216">
        <w:rPr>
          <w:rFonts w:ascii="Times New Roman" w:hAnsi="Times New Roman" w:cs="Times New Roman"/>
          <w:sz w:val="24"/>
          <w:lang w:eastAsia="cs-CZ"/>
        </w:rPr>
        <w:t xml:space="preserve"> použity, doloží poskytovatel použité druhy látek a jejich množství.</w:t>
      </w:r>
    </w:p>
    <w:p w14:paraId="43B790D5" w14:textId="69B98C23" w:rsidR="00425BE9" w:rsidRPr="00425BE9" w:rsidRDefault="00425BE9" w:rsidP="003D5E1A">
      <w:pPr>
        <w:numPr>
          <w:ilvl w:val="0"/>
          <w:numId w:val="3"/>
        </w:numPr>
        <w:shd w:val="clear" w:color="00FFFF" w:fill="auto"/>
        <w:spacing w:after="120"/>
        <w:jc w:val="both"/>
        <w:rPr>
          <w:rFonts w:ascii="Times New Roman" w:hAnsi="Times New Roman" w:cs="Times New Roman"/>
          <w:sz w:val="24"/>
          <w:szCs w:val="20"/>
        </w:rPr>
      </w:pPr>
      <w:r w:rsidRPr="00425BE9">
        <w:rPr>
          <w:rFonts w:ascii="Times New Roman" w:hAnsi="Times New Roman" w:cs="Times New Roman"/>
          <w:sz w:val="24"/>
          <w:szCs w:val="24"/>
        </w:rPr>
        <w:t>Poskytovatel bere na vědomí, že místem provádění služeb jsou objekty důležité pro obranu státu ve smyslu § 29 zák. č. 222/199</w:t>
      </w:r>
      <w:r w:rsidR="0079737F">
        <w:rPr>
          <w:rFonts w:ascii="Times New Roman" w:hAnsi="Times New Roman" w:cs="Times New Roman"/>
          <w:sz w:val="24"/>
          <w:szCs w:val="24"/>
        </w:rPr>
        <w:t>9</w:t>
      </w:r>
      <w:r w:rsidRPr="00425BE9">
        <w:rPr>
          <w:rFonts w:ascii="Times New Roman" w:hAnsi="Times New Roman" w:cs="Times New Roman"/>
          <w:sz w:val="24"/>
          <w:szCs w:val="24"/>
        </w:rPr>
        <w:t xml:space="preserve"> Sb., o zajišťování obrany České republiky, ve znění pozdějších předpisů. Zároveň bere na vědomí, že objednatel je oprávněn cestou oprávněných osob provádět kontrolu dodržování interních nařízení a kontrolu totožnosti osob provádějících dílo.  V této souvislosti se zavazuje, že na provádění díla se nebudou podílet občané cizí státní příslušnosti, bez státní příslušnosti nebo s několika příslušnostmi (s výjimkou občanů členských států NATO, EU a Švýcarska). </w:t>
      </w:r>
      <w:r w:rsidR="0070409A">
        <w:rPr>
          <w:rFonts w:ascii="Times New Roman" w:hAnsi="Times New Roman" w:cs="Times New Roman"/>
          <w:sz w:val="24"/>
          <w:szCs w:val="24"/>
        </w:rPr>
        <w:t>Poskytovatel</w:t>
      </w:r>
      <w:r w:rsidR="0070409A">
        <w:rPr>
          <w:rFonts w:ascii="Times New Roman" w:hAnsi="Times New Roman"/>
          <w:sz w:val="24"/>
          <w:szCs w:val="24"/>
        </w:rPr>
        <w:t xml:space="preserve"> dále prohlašuje, že si je vědom důsledků plynoucích z porušení této povinnost.</w:t>
      </w:r>
    </w:p>
    <w:p w14:paraId="428BCD2E" w14:textId="77777777" w:rsidR="001322BC" w:rsidRPr="001322BC"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00D45377" w:rsidRPr="00E90EE7">
        <w:rPr>
          <w:rFonts w:ascii="Times New Roman" w:eastAsia="Times New Roman" w:hAnsi="Times New Roman" w:cs="Times New Roman"/>
          <w:b/>
          <w:color w:val="000000"/>
          <w:sz w:val="24"/>
          <w:szCs w:val="20"/>
          <w:lang w:eastAsia="cs-CZ"/>
        </w:rPr>
        <w:t>Odpovědnost za vady</w:t>
      </w:r>
      <w:r w:rsidR="00D45377" w:rsidRPr="00E90EE7"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237BC3" w:rsidRDefault="00125BBF" w:rsidP="003D5E1A">
      <w:pPr>
        <w:pStyle w:val="slovn"/>
        <w:numPr>
          <w:ilvl w:val="0"/>
          <w:numId w:val="12"/>
        </w:numPr>
        <w:tabs>
          <w:tab w:val="clear" w:pos="567"/>
        </w:tabs>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w:t>
      </w:r>
      <w:r>
        <w:rPr>
          <w:rFonts w:ascii="Times New Roman" w:hAnsi="Times New Roman" w:cs="Times New Roman"/>
          <w:sz w:val="24"/>
          <w:szCs w:val="24"/>
        </w:rPr>
        <w:t>se zavazuje</w:t>
      </w:r>
      <w:r w:rsidRPr="002E3F60">
        <w:rPr>
          <w:rFonts w:ascii="Times New Roman" w:hAnsi="Times New Roman" w:cs="Times New Roman"/>
          <w:sz w:val="24"/>
          <w:szCs w:val="24"/>
        </w:rPr>
        <w:t xml:space="preserve"> </w:t>
      </w:r>
      <w:r w:rsidRPr="00237BC3">
        <w:rPr>
          <w:rFonts w:ascii="Times New Roman" w:hAnsi="Times New Roman" w:cs="Times New Roman"/>
          <w:sz w:val="24"/>
          <w:szCs w:val="24"/>
        </w:rPr>
        <w:t>provádět</w:t>
      </w:r>
      <w:r w:rsidR="008271FD">
        <w:rPr>
          <w:rFonts w:ascii="Times New Roman" w:hAnsi="Times New Roman" w:cs="Times New Roman"/>
          <w:sz w:val="24"/>
          <w:szCs w:val="24"/>
        </w:rPr>
        <w:t xml:space="preserve"> služby</w:t>
      </w:r>
      <w:r w:rsidRPr="00237BC3">
        <w:rPr>
          <w:rFonts w:ascii="Times New Roman" w:hAnsi="Times New Roman" w:cs="Times New Roman"/>
          <w:sz w:val="24"/>
          <w:szCs w:val="24"/>
        </w:rPr>
        <w:t xml:space="preserve"> řádně a včas. Řádným provedením se rozumí provedení </w:t>
      </w:r>
      <w:r w:rsidR="008271FD">
        <w:rPr>
          <w:rFonts w:ascii="Times New Roman" w:hAnsi="Times New Roman" w:cs="Times New Roman"/>
          <w:sz w:val="24"/>
          <w:szCs w:val="24"/>
        </w:rPr>
        <w:t>služeb</w:t>
      </w:r>
      <w:r w:rsidRPr="00237BC3">
        <w:rPr>
          <w:rFonts w:ascii="Times New Roman" w:hAnsi="Times New Roman" w:cs="Times New Roman"/>
          <w:sz w:val="24"/>
          <w:szCs w:val="24"/>
        </w:rPr>
        <w:t xml:space="preserve"> bez vad a nedodělků a v souladu se sjednanými podmínkami a termíny plnění.</w:t>
      </w:r>
    </w:p>
    <w:p w14:paraId="46828635" w14:textId="03C17113" w:rsidR="00713FAC" w:rsidRPr="008271FD" w:rsidRDefault="00713FAC" w:rsidP="003D5E1A">
      <w:pPr>
        <w:pStyle w:val="slovn"/>
        <w:numPr>
          <w:ilvl w:val="0"/>
          <w:numId w:val="12"/>
        </w:numPr>
        <w:tabs>
          <w:tab w:val="clear" w:pos="567"/>
        </w:tabs>
        <w:spacing w:after="0"/>
        <w:ind w:left="284" w:right="-1" w:hanging="284"/>
        <w:rPr>
          <w:rFonts w:ascii="Times New Roman" w:hAnsi="Times New Roman" w:cs="Times New Roman"/>
          <w:b/>
          <w:color w:val="000000"/>
          <w:sz w:val="24"/>
          <w:szCs w:val="24"/>
          <w:u w:val="single"/>
          <w:lang w:eastAsia="cs-CZ"/>
        </w:rPr>
      </w:pPr>
      <w:r w:rsidRPr="008271FD">
        <w:rPr>
          <w:rFonts w:ascii="Times New Roman" w:hAnsi="Times New Roman" w:cs="Times New Roman"/>
          <w:sz w:val="24"/>
          <w:szCs w:val="24"/>
        </w:rPr>
        <w:t>Poskytovatel garantuje, že provedené služby</w:t>
      </w:r>
      <w:r w:rsidR="00125BBF" w:rsidRPr="008271FD">
        <w:rPr>
          <w:rFonts w:ascii="Times New Roman" w:hAnsi="Times New Roman"/>
          <w:sz w:val="24"/>
        </w:rPr>
        <w:t xml:space="preserve"> bud</w:t>
      </w:r>
      <w:r w:rsidRPr="008271FD">
        <w:rPr>
          <w:rFonts w:ascii="Times New Roman" w:hAnsi="Times New Roman"/>
          <w:sz w:val="24"/>
        </w:rPr>
        <w:t>ou</w:t>
      </w:r>
      <w:r w:rsidR="00125BBF" w:rsidRPr="008271FD">
        <w:rPr>
          <w:rFonts w:ascii="Times New Roman" w:hAnsi="Times New Roman"/>
          <w:sz w:val="24"/>
        </w:rPr>
        <w:t xml:space="preserve"> mít vlastnosti sta</w:t>
      </w:r>
      <w:r w:rsidR="008271FD">
        <w:rPr>
          <w:rFonts w:ascii="Times New Roman" w:hAnsi="Times New Roman"/>
          <w:sz w:val="24"/>
        </w:rPr>
        <w:t>novené touto smlouvou a není-li j</w:t>
      </w:r>
      <w:r w:rsidR="00125BBF" w:rsidRPr="008271FD">
        <w:rPr>
          <w:rFonts w:ascii="Times New Roman" w:hAnsi="Times New Roman"/>
          <w:sz w:val="24"/>
        </w:rPr>
        <w:t>ich, pak vlastnosti obvyklé</w:t>
      </w:r>
      <w:r w:rsidR="008271FD">
        <w:rPr>
          <w:rFonts w:ascii="Times New Roman" w:hAnsi="Times New Roman"/>
          <w:sz w:val="24"/>
        </w:rPr>
        <w:t xml:space="preserve"> po </w:t>
      </w:r>
      <w:r w:rsidR="00926843" w:rsidRPr="00926843">
        <w:rPr>
          <w:rFonts w:ascii="Times New Roman" w:hAnsi="Times New Roman"/>
          <w:sz w:val="24"/>
        </w:rPr>
        <w:t xml:space="preserve">dobu </w:t>
      </w:r>
      <w:r w:rsidR="007300D2">
        <w:rPr>
          <w:rFonts w:ascii="Times New Roman" w:hAnsi="Times New Roman"/>
          <w:sz w:val="24"/>
        </w:rPr>
        <w:t xml:space="preserve">24 </w:t>
      </w:r>
      <w:r w:rsidR="00125BBF" w:rsidRPr="00926843">
        <w:rPr>
          <w:rFonts w:ascii="Times New Roman" w:hAnsi="Times New Roman"/>
          <w:sz w:val="24"/>
        </w:rPr>
        <w:t>měsíců</w:t>
      </w:r>
      <w:r w:rsidR="00125BBF" w:rsidRPr="008271FD">
        <w:rPr>
          <w:rFonts w:ascii="Times New Roman" w:hAnsi="Times New Roman"/>
          <w:sz w:val="24"/>
        </w:rPr>
        <w:t xml:space="preserve"> od</w:t>
      </w:r>
      <w:r w:rsidR="0010033C">
        <w:rPr>
          <w:rFonts w:ascii="Times New Roman" w:hAnsi="Times New Roman"/>
          <w:sz w:val="24"/>
        </w:rPr>
        <w:t>e</w:t>
      </w:r>
      <w:r w:rsidR="009D7ABD">
        <w:rPr>
          <w:rFonts w:ascii="Times New Roman" w:hAnsi="Times New Roman"/>
          <w:sz w:val="24"/>
        </w:rPr>
        <w:t xml:space="preserve"> dne provedení služeb</w:t>
      </w:r>
      <w:r w:rsidRPr="008271FD">
        <w:rPr>
          <w:rFonts w:ascii="Times New Roman" w:hAnsi="Times New Roman"/>
          <w:sz w:val="24"/>
        </w:rPr>
        <w:t>.</w:t>
      </w:r>
    </w:p>
    <w:p w14:paraId="18638024" w14:textId="77777777" w:rsidR="00713FAC"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VII. </w:t>
      </w:r>
      <w:r w:rsidR="00D45377" w:rsidRPr="00E90EE7">
        <w:rPr>
          <w:rFonts w:ascii="Times New Roman" w:eastAsia="Times New Roman" w:hAnsi="Times New Roman" w:cs="Times New Roman"/>
          <w:b/>
          <w:color w:val="000000"/>
          <w:sz w:val="24"/>
          <w:szCs w:val="20"/>
          <w:lang w:eastAsia="cs-CZ"/>
        </w:rPr>
        <w:t>Platnost, účinnost, trvání smlouvy</w:t>
      </w:r>
    </w:p>
    <w:p w14:paraId="3B183A71" w14:textId="366111AB" w:rsidR="001322BC" w:rsidRPr="0017611D" w:rsidRDefault="001322BC" w:rsidP="003D5E1A">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17611D">
        <w:rPr>
          <w:rFonts w:ascii="Times New Roman" w:eastAsia="Calibri" w:hAnsi="Times New Roman" w:cs="Times New Roman"/>
          <w:color w:val="000000"/>
          <w:sz w:val="24"/>
          <w:szCs w:val="24"/>
          <w:lang w:eastAsia="cs-CZ"/>
        </w:rPr>
        <w:t>v</w:t>
      </w:r>
      <w:r w:rsidR="004F276F">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 xml:space="preserve">registru smluv. Poskytovatel bere na vědomí, že uveřejnění </w:t>
      </w:r>
      <w:r w:rsidR="005E6C3E">
        <w:rPr>
          <w:rFonts w:ascii="Times New Roman" w:eastAsia="Calibri" w:hAnsi="Times New Roman" w:cs="Times New Roman"/>
          <w:color w:val="000000"/>
          <w:sz w:val="24"/>
          <w:szCs w:val="24"/>
          <w:lang w:eastAsia="cs-CZ"/>
        </w:rPr>
        <w:t xml:space="preserve">smlouvy v plném znění </w:t>
      </w:r>
      <w:r w:rsidRPr="00717BFE">
        <w:rPr>
          <w:rFonts w:ascii="Times New Roman" w:eastAsia="Calibri" w:hAnsi="Times New Roman" w:cs="Times New Roman"/>
          <w:color w:val="000000"/>
          <w:sz w:val="24"/>
          <w:szCs w:val="24"/>
          <w:lang w:eastAsia="cs-CZ"/>
        </w:rPr>
        <w:t>v tomto registru zajistí objednatel.</w:t>
      </w:r>
    </w:p>
    <w:p w14:paraId="2B86CC21" w14:textId="77777777" w:rsidR="001322BC" w:rsidRPr="0017611D" w:rsidRDefault="001322BC" w:rsidP="003D5E1A">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Tato smlouva končí:</w:t>
      </w:r>
    </w:p>
    <w:p w14:paraId="6D51E7FA" w14:textId="295259D4" w:rsidR="001322BC" w:rsidRPr="00926843" w:rsidRDefault="001322BC" w:rsidP="003D5E1A">
      <w:pPr>
        <w:widowControl w:val="0"/>
        <w:numPr>
          <w:ilvl w:val="1"/>
          <w:numId w:val="2"/>
        </w:numPr>
        <w:ind w:left="709" w:right="-1"/>
        <w:jc w:val="both"/>
        <w:rPr>
          <w:rFonts w:ascii="Times New Roman" w:eastAsia="Times New Roman" w:hAnsi="Times New Roman" w:cs="Times New Roman"/>
          <w:color w:val="000000"/>
          <w:sz w:val="24"/>
          <w:szCs w:val="20"/>
          <w:lang w:val="x-none" w:eastAsia="x-none"/>
        </w:rPr>
      </w:pPr>
      <w:r w:rsidRPr="00926843">
        <w:rPr>
          <w:rFonts w:ascii="Times New Roman" w:eastAsia="Times New Roman" w:hAnsi="Times New Roman" w:cs="Times New Roman"/>
          <w:color w:val="000000"/>
          <w:w w:val="105"/>
          <w:sz w:val="24"/>
          <w:szCs w:val="20"/>
          <w:lang w:val="x-none" w:eastAsia="x-none"/>
        </w:rPr>
        <w:t>uplynutím</w:t>
      </w:r>
      <w:r w:rsidRPr="00926843">
        <w:rPr>
          <w:rFonts w:ascii="Times New Roman" w:eastAsia="Times New Roman" w:hAnsi="Times New Roman" w:cs="Times New Roman"/>
          <w:color w:val="000000"/>
          <w:spacing w:val="25"/>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doby</w:t>
      </w:r>
      <w:r w:rsidRPr="00926843">
        <w:rPr>
          <w:rFonts w:ascii="Times New Roman" w:eastAsia="Times New Roman" w:hAnsi="Times New Roman" w:cs="Times New Roman"/>
          <w:color w:val="000000"/>
          <w:spacing w:val="10"/>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určité</w:t>
      </w:r>
      <w:r w:rsidRPr="00926843">
        <w:rPr>
          <w:rFonts w:ascii="Times New Roman" w:eastAsia="Times New Roman" w:hAnsi="Times New Roman" w:cs="Times New Roman"/>
          <w:color w:val="000000"/>
          <w:spacing w:val="10"/>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dle</w:t>
      </w:r>
      <w:r w:rsidRPr="00926843">
        <w:rPr>
          <w:rFonts w:ascii="Times New Roman" w:eastAsia="Times New Roman" w:hAnsi="Times New Roman" w:cs="Times New Roman"/>
          <w:color w:val="000000"/>
          <w:spacing w:val="8"/>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ustanovení</w:t>
      </w:r>
      <w:r w:rsidRPr="00926843">
        <w:rPr>
          <w:rFonts w:ascii="Times New Roman" w:eastAsia="Times New Roman" w:hAnsi="Times New Roman" w:cs="Times New Roman"/>
          <w:color w:val="000000"/>
          <w:spacing w:val="2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článku</w:t>
      </w:r>
      <w:r w:rsidRPr="00926843">
        <w:rPr>
          <w:rFonts w:ascii="Times New Roman" w:eastAsia="Times New Roman" w:hAnsi="Times New Roman" w:cs="Times New Roman"/>
          <w:color w:val="000000"/>
          <w:spacing w:val="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eastAsia="x-none"/>
        </w:rPr>
        <w:t>II</w:t>
      </w:r>
      <w:r w:rsidRPr="00926843">
        <w:rPr>
          <w:rFonts w:ascii="Times New Roman" w:eastAsia="Times New Roman" w:hAnsi="Times New Roman" w:cs="Times New Roman"/>
          <w:color w:val="000000"/>
          <w:w w:val="105"/>
          <w:sz w:val="24"/>
          <w:szCs w:val="20"/>
          <w:lang w:val="x-none" w:eastAsia="x-none"/>
        </w:rPr>
        <w:t>.</w:t>
      </w:r>
      <w:r w:rsidRPr="00926843">
        <w:rPr>
          <w:rFonts w:ascii="Times New Roman" w:eastAsia="Times New Roman" w:hAnsi="Times New Roman" w:cs="Times New Roman"/>
          <w:color w:val="000000"/>
          <w:spacing w:val="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odst.</w:t>
      </w:r>
      <w:r w:rsidRPr="00926843">
        <w:rPr>
          <w:rFonts w:ascii="Times New Roman" w:eastAsia="Times New Roman" w:hAnsi="Times New Roman" w:cs="Times New Roman"/>
          <w:color w:val="000000"/>
          <w:spacing w:val="15"/>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2</w:t>
      </w:r>
      <w:r w:rsidR="00D45377" w:rsidRPr="00926843">
        <w:rPr>
          <w:rFonts w:ascii="Times New Roman" w:eastAsia="Times New Roman" w:hAnsi="Times New Roman" w:cs="Times New Roman"/>
          <w:color w:val="000000"/>
          <w:w w:val="105"/>
          <w:sz w:val="24"/>
          <w:szCs w:val="20"/>
          <w:lang w:eastAsia="x-none"/>
        </w:rPr>
        <w:t xml:space="preserve"> této smlouvy</w:t>
      </w:r>
      <w:r w:rsidR="00926843">
        <w:rPr>
          <w:rFonts w:ascii="Times New Roman" w:eastAsia="Times New Roman" w:hAnsi="Times New Roman" w:cs="Times New Roman"/>
          <w:color w:val="000000"/>
          <w:w w:val="105"/>
          <w:sz w:val="24"/>
          <w:szCs w:val="20"/>
          <w:lang w:eastAsia="x-none"/>
        </w:rPr>
        <w:t>,</w:t>
      </w:r>
      <w:r w:rsidR="00713FAC" w:rsidRPr="00926843">
        <w:rPr>
          <w:rFonts w:ascii="Times New Roman" w:eastAsia="Times New Roman" w:hAnsi="Times New Roman" w:cs="Times New Roman"/>
          <w:color w:val="000000"/>
          <w:w w:val="105"/>
          <w:sz w:val="24"/>
          <w:szCs w:val="20"/>
          <w:lang w:val="x-none" w:eastAsia="x-none"/>
        </w:rPr>
        <w:t xml:space="preserve"> nebo vyčerpáním limitu </w:t>
      </w:r>
      <w:r w:rsidR="009D7ABD">
        <w:rPr>
          <w:rFonts w:ascii="Times New Roman" w:eastAsia="Times New Roman" w:hAnsi="Times New Roman" w:cs="Times New Roman"/>
          <w:color w:val="000000"/>
          <w:w w:val="105"/>
          <w:sz w:val="24"/>
          <w:szCs w:val="20"/>
          <w:lang w:eastAsia="x-none"/>
        </w:rPr>
        <w:t>29</w:t>
      </w:r>
      <w:r w:rsidR="005B2259">
        <w:rPr>
          <w:rFonts w:ascii="Times New Roman" w:eastAsia="Times New Roman" w:hAnsi="Times New Roman" w:cs="Times New Roman"/>
          <w:color w:val="000000"/>
          <w:w w:val="105"/>
          <w:sz w:val="24"/>
          <w:szCs w:val="20"/>
          <w:lang w:eastAsia="x-none"/>
        </w:rPr>
        <w:t>5</w:t>
      </w:r>
      <w:r w:rsidR="009D7ABD">
        <w:rPr>
          <w:rFonts w:ascii="Times New Roman" w:eastAsia="Times New Roman" w:hAnsi="Times New Roman" w:cs="Times New Roman"/>
          <w:color w:val="000000"/>
          <w:w w:val="105"/>
          <w:sz w:val="24"/>
          <w:szCs w:val="20"/>
          <w:lang w:eastAsia="x-none"/>
        </w:rPr>
        <w:t xml:space="preserve"> 000</w:t>
      </w:r>
      <w:r w:rsidR="00926843">
        <w:rPr>
          <w:rFonts w:ascii="Times New Roman" w:eastAsia="Times New Roman" w:hAnsi="Times New Roman" w:cs="Times New Roman"/>
          <w:color w:val="000000"/>
          <w:w w:val="105"/>
          <w:sz w:val="24"/>
          <w:szCs w:val="20"/>
          <w:lang w:eastAsia="x-none"/>
        </w:rPr>
        <w:t xml:space="preserve"> Kč;</w:t>
      </w:r>
    </w:p>
    <w:p w14:paraId="7A3D416D" w14:textId="4C10A6BD" w:rsidR="001322BC" w:rsidRPr="0070409A" w:rsidRDefault="001322BC" w:rsidP="003D5E1A">
      <w:pPr>
        <w:widowControl w:val="0"/>
        <w:numPr>
          <w:ilvl w:val="1"/>
          <w:numId w:val="2"/>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odstoupením od smlouvy dle ustanovení článku VI</w:t>
      </w:r>
      <w:r w:rsidRPr="001322BC">
        <w:rPr>
          <w:rFonts w:ascii="Times New Roman" w:eastAsia="Times New Roman" w:hAnsi="Times New Roman" w:cs="Times New Roman"/>
          <w:color w:val="000000"/>
          <w:w w:val="105"/>
          <w:sz w:val="24"/>
          <w:szCs w:val="20"/>
          <w:lang w:eastAsia="x-none"/>
        </w:rPr>
        <w:t>I</w:t>
      </w:r>
      <w:r w:rsidRPr="001322BC">
        <w:rPr>
          <w:rFonts w:ascii="Times New Roman" w:eastAsia="Times New Roman" w:hAnsi="Times New Roman" w:cs="Times New Roman"/>
          <w:color w:val="000000"/>
          <w:w w:val="105"/>
          <w:sz w:val="24"/>
          <w:szCs w:val="20"/>
          <w:lang w:val="x-none" w:eastAsia="x-none"/>
        </w:rPr>
        <w:t xml:space="preserve">. odst. </w:t>
      </w:r>
      <w:r w:rsidR="00926843">
        <w:rPr>
          <w:rFonts w:ascii="Times New Roman" w:eastAsia="Times New Roman" w:hAnsi="Times New Roman" w:cs="Times New Roman"/>
          <w:color w:val="000000"/>
          <w:w w:val="105"/>
          <w:sz w:val="24"/>
          <w:szCs w:val="20"/>
          <w:lang w:eastAsia="x-none"/>
        </w:rPr>
        <w:t>3</w:t>
      </w:r>
      <w:r w:rsidR="00D45377">
        <w:rPr>
          <w:rFonts w:ascii="Times New Roman" w:eastAsia="Times New Roman" w:hAnsi="Times New Roman" w:cs="Times New Roman"/>
          <w:color w:val="000000"/>
          <w:w w:val="105"/>
          <w:sz w:val="24"/>
          <w:szCs w:val="20"/>
          <w:lang w:eastAsia="x-none"/>
        </w:rPr>
        <w:t xml:space="preserve"> této smlouvy</w:t>
      </w:r>
      <w:r w:rsidR="00926843">
        <w:rPr>
          <w:rFonts w:ascii="Times New Roman" w:eastAsia="Times New Roman" w:hAnsi="Times New Roman" w:cs="Times New Roman"/>
          <w:color w:val="000000"/>
          <w:w w:val="105"/>
          <w:sz w:val="24"/>
          <w:szCs w:val="20"/>
          <w:lang w:eastAsia="x-none"/>
        </w:rPr>
        <w:t>;</w:t>
      </w:r>
    </w:p>
    <w:p w14:paraId="1B03EA1C" w14:textId="77777777" w:rsidR="001322BC" w:rsidRPr="001322BC" w:rsidRDefault="001322BC" w:rsidP="003D5E1A">
      <w:pPr>
        <w:widowControl w:val="0"/>
        <w:numPr>
          <w:ilvl w:val="1"/>
          <w:numId w:val="2"/>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Pr>
          <w:rFonts w:ascii="Times New Roman" w:eastAsia="Times New Roman" w:hAnsi="Times New Roman" w:cs="Times New Roman"/>
          <w:color w:val="000000"/>
          <w:w w:val="105"/>
          <w:sz w:val="24"/>
          <w:szCs w:val="20"/>
          <w:lang w:eastAsia="x-none"/>
        </w:rPr>
        <w:t>;</w:t>
      </w:r>
    </w:p>
    <w:p w14:paraId="0039033A" w14:textId="77777777" w:rsidR="001322BC" w:rsidRPr="001322BC" w:rsidRDefault="001322BC" w:rsidP="003D5E1A">
      <w:pPr>
        <w:widowControl w:val="0"/>
        <w:numPr>
          <w:ilvl w:val="1"/>
          <w:numId w:val="2"/>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1322BC">
        <w:rPr>
          <w:rFonts w:ascii="Times New Roman" w:eastAsia="Times New Roman" w:hAnsi="Times New Roman" w:cs="Times New Roman"/>
          <w:color w:val="000000"/>
          <w:w w:val="105"/>
          <w:sz w:val="24"/>
          <w:szCs w:val="20"/>
          <w:lang w:val="x-none" w:eastAsia="x-none"/>
        </w:rPr>
        <w:t>kter</w:t>
      </w:r>
      <w:r w:rsidR="00EE037E">
        <w:rPr>
          <w:rFonts w:ascii="Times New Roman" w:eastAsia="Times New Roman" w:hAnsi="Times New Roman" w:cs="Times New Roman"/>
          <w:color w:val="000000"/>
          <w:w w:val="105"/>
          <w:sz w:val="24"/>
          <w:szCs w:val="20"/>
          <w:lang w:eastAsia="x-none"/>
        </w:rPr>
        <w:t>é</w:t>
      </w:r>
      <w:r w:rsidR="00EE037E" w:rsidRPr="001322BC">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je</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zapotřebí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pro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plnění</w:t>
      </w:r>
      <w:r w:rsidRPr="00717BFE">
        <w:rPr>
          <w:rFonts w:ascii="Times New Roman" w:eastAsia="Times New Roman" w:hAnsi="Times New Roman" w:cs="Times New Roman"/>
          <w:color w:val="000000"/>
          <w:w w:val="105"/>
          <w:sz w:val="24"/>
          <w:szCs w:val="20"/>
          <w:lang w:val="x-none" w:eastAsia="x-none"/>
        </w:rPr>
        <w:t xml:space="preserve"> us</w:t>
      </w:r>
      <w:r w:rsidRPr="001322BC">
        <w:rPr>
          <w:rFonts w:ascii="Times New Roman" w:eastAsia="Times New Roman" w:hAnsi="Times New Roman" w:cs="Times New Roman"/>
          <w:color w:val="000000"/>
          <w:w w:val="105"/>
          <w:sz w:val="24"/>
          <w:szCs w:val="20"/>
          <w:lang w:val="x-none" w:eastAsia="x-none"/>
        </w:rPr>
        <w:t>tanovení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této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smlouvy</w:t>
      </w:r>
      <w:r w:rsidR="00926843">
        <w:rPr>
          <w:rFonts w:ascii="Times New Roman" w:eastAsia="Times New Roman" w:hAnsi="Times New Roman" w:cs="Times New Roman"/>
          <w:color w:val="000000"/>
          <w:w w:val="105"/>
          <w:sz w:val="24"/>
          <w:szCs w:val="20"/>
          <w:lang w:eastAsia="x-none"/>
        </w:rPr>
        <w:t>;</w:t>
      </w:r>
    </w:p>
    <w:p w14:paraId="263D6D63" w14:textId="73064840" w:rsidR="001322BC" w:rsidRPr="0070409A" w:rsidRDefault="001322BC" w:rsidP="003D5E1A">
      <w:pPr>
        <w:widowControl w:val="0"/>
        <w:numPr>
          <w:ilvl w:val="1"/>
          <w:numId w:val="2"/>
        </w:numPr>
        <w:spacing w:after="120"/>
        <w:ind w:left="709" w:right="-1"/>
        <w:jc w:val="both"/>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w w:val="105"/>
          <w:sz w:val="24"/>
          <w:szCs w:val="20"/>
          <w:lang w:val="x-none" w:eastAsia="x-none"/>
        </w:rPr>
        <w:t xml:space="preserve">výpovědí i bez uvedení důvodů s </w:t>
      </w:r>
      <w:r w:rsidRPr="0017611D">
        <w:rPr>
          <w:rFonts w:ascii="Times New Roman" w:eastAsia="Times New Roman" w:hAnsi="Times New Roman" w:cs="Times New Roman"/>
          <w:color w:val="000000"/>
          <w:w w:val="105"/>
          <w:sz w:val="24"/>
          <w:szCs w:val="20"/>
          <w:lang w:val="x-none" w:eastAsia="x-none"/>
        </w:rPr>
        <w:t>dvou</w:t>
      </w:r>
      <w:r w:rsidRPr="001322BC">
        <w:rPr>
          <w:rFonts w:ascii="Times New Roman" w:eastAsia="Times New Roman" w:hAnsi="Times New Roman" w:cs="Times New Roman"/>
          <w:color w:val="000000"/>
          <w:w w:val="105"/>
          <w:sz w:val="24"/>
          <w:szCs w:val="20"/>
          <w:lang w:val="x-none" w:eastAsia="x-none"/>
        </w:rPr>
        <w:t>měsíční výpovědní lhůtou, jež počíná běžet</w:t>
      </w:r>
      <w:r w:rsidRPr="0017611D">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od prvého dne měsíce následujícího po doručení výpovědi.</w:t>
      </w:r>
    </w:p>
    <w:p w14:paraId="1D9A33FA" w14:textId="3691BED9" w:rsidR="001322BC" w:rsidRPr="008D1C60" w:rsidRDefault="001322BC" w:rsidP="003D5E1A">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8D1C60">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D1C60">
        <w:rPr>
          <w:rFonts w:ascii="Times New Roman" w:eastAsia="Calibri" w:hAnsi="Times New Roman" w:cs="Times New Roman"/>
          <w:color w:val="000000"/>
          <w:sz w:val="24"/>
          <w:szCs w:val="24"/>
          <w:lang w:eastAsia="cs-CZ"/>
        </w:rPr>
        <w:t>Za </w:t>
      </w:r>
      <w:r w:rsidRPr="008D1C60">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r w:rsidR="00425BE9" w:rsidRPr="008D1C60">
        <w:rPr>
          <w:rFonts w:ascii="Times New Roman" w:eastAsia="Calibri" w:hAnsi="Times New Roman" w:cs="Times New Roman"/>
          <w:color w:val="000000"/>
          <w:sz w:val="24"/>
          <w:szCs w:val="24"/>
          <w:lang w:eastAsia="cs-CZ"/>
        </w:rPr>
        <w:t xml:space="preserve"> a porušení ustanovení odst. 1</w:t>
      </w:r>
      <w:r w:rsidR="008D1C60" w:rsidRPr="008D1C60">
        <w:rPr>
          <w:rFonts w:ascii="Times New Roman" w:eastAsia="Calibri" w:hAnsi="Times New Roman" w:cs="Times New Roman"/>
          <w:color w:val="000000"/>
          <w:sz w:val="24"/>
          <w:szCs w:val="24"/>
          <w:lang w:eastAsia="cs-CZ"/>
        </w:rPr>
        <w:t>3</w:t>
      </w:r>
      <w:r w:rsidR="00425BE9" w:rsidRPr="008D1C60">
        <w:rPr>
          <w:rFonts w:ascii="Times New Roman" w:eastAsia="Calibri" w:hAnsi="Times New Roman" w:cs="Times New Roman"/>
          <w:color w:val="000000"/>
          <w:sz w:val="24"/>
          <w:szCs w:val="24"/>
          <w:lang w:eastAsia="cs-CZ"/>
        </w:rPr>
        <w:t xml:space="preserve"> čl. V této smlouvy</w:t>
      </w:r>
      <w:r w:rsidR="00583139" w:rsidRPr="008D1C60">
        <w:rPr>
          <w:rFonts w:ascii="Times New Roman" w:eastAsia="Calibri" w:hAnsi="Times New Roman" w:cs="Times New Roman"/>
          <w:color w:val="000000"/>
          <w:sz w:val="24"/>
          <w:szCs w:val="24"/>
          <w:lang w:eastAsia="cs-CZ"/>
        </w:rPr>
        <w:t>.</w:t>
      </w:r>
    </w:p>
    <w:p w14:paraId="3C85D7FC" w14:textId="5EFF7561" w:rsidR="009F2FA2" w:rsidRPr="00B84216" w:rsidRDefault="009F2FA2" w:rsidP="003D5E1A">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B84216">
        <w:rPr>
          <w:rFonts w:ascii="Times New Roman" w:hAnsi="Times New Roman"/>
          <w:sz w:val="24"/>
          <w:szCs w:val="24"/>
        </w:rPr>
        <w:t xml:space="preserve">V případě odstoupení od smlouvy kteroukoliv smluvní stranou provedou smluvní strany nejpozději do 30 dnů vypořádání vzájemných závazků a pohledávek. </w:t>
      </w:r>
    </w:p>
    <w:p w14:paraId="75BBAD25" w14:textId="710854DF" w:rsidR="009F2FA2" w:rsidRPr="00B84216" w:rsidRDefault="009F2FA2" w:rsidP="003D5E1A">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B84216">
        <w:rPr>
          <w:rFonts w:ascii="Times New Roman" w:hAnsi="Times New Roman"/>
          <w:sz w:val="24"/>
          <w:szCs w:val="24"/>
        </w:rPr>
        <w:t>Smluvní strana, která zapříčinila odstoupení od smlouvy, je povinna zaplatit druhé straně veškeré náklady a škody jí prokazatelně vzniklé v souvislosti s odstoupením od této smlouvy.</w:t>
      </w:r>
    </w:p>
    <w:p w14:paraId="3FC8CAD9" w14:textId="4688E096" w:rsidR="001322BC" w:rsidRDefault="001322BC" w:rsidP="003D5E1A">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9F2FA2">
        <w:rPr>
          <w:rFonts w:ascii="Times New Roman" w:eastAsia="Calibri" w:hAnsi="Times New Roman" w:cs="Times New Roman"/>
          <w:color w:val="000000"/>
          <w:sz w:val="24"/>
          <w:szCs w:val="24"/>
          <w:lang w:eastAsia="cs-CZ"/>
        </w:rPr>
        <w:lastRenderedPageBreak/>
        <w:t xml:space="preserve">Tuto smlouvu mohou obě smluvní strany vypovědět v případě, že plnění dle této smlouvy se stane pro některou </w:t>
      </w:r>
      <w:r w:rsidR="005E6C3E" w:rsidRPr="009F2FA2">
        <w:rPr>
          <w:rFonts w:ascii="Times New Roman" w:eastAsia="Calibri" w:hAnsi="Times New Roman" w:cs="Times New Roman"/>
          <w:color w:val="000000"/>
          <w:sz w:val="24"/>
          <w:szCs w:val="24"/>
          <w:lang w:eastAsia="cs-CZ"/>
        </w:rPr>
        <w:t xml:space="preserve">ze </w:t>
      </w:r>
      <w:r w:rsidRPr="009F2FA2">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9F2FA2" w:rsidRDefault="001322BC" w:rsidP="003D5E1A">
      <w:pPr>
        <w:numPr>
          <w:ilvl w:val="0"/>
          <w:numId w:val="4"/>
        </w:numPr>
        <w:spacing w:after="120"/>
        <w:ind w:left="284" w:right="-1" w:hanging="284"/>
        <w:jc w:val="both"/>
        <w:rPr>
          <w:rFonts w:ascii="Times New Roman" w:eastAsia="Calibri" w:hAnsi="Times New Roman" w:cs="Times New Roman"/>
          <w:color w:val="000000"/>
          <w:sz w:val="24"/>
          <w:szCs w:val="24"/>
          <w:lang w:eastAsia="cs-CZ"/>
        </w:rPr>
      </w:pPr>
      <w:r w:rsidRPr="009F2FA2">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9F2FA2">
        <w:rPr>
          <w:rFonts w:ascii="Times New Roman" w:eastAsia="Calibri" w:hAnsi="Times New Roman" w:cs="Times New Roman"/>
          <w:color w:val="000000"/>
          <w:sz w:val="24"/>
          <w:szCs w:val="24"/>
          <w:lang w:eastAsia="cs-CZ"/>
        </w:rPr>
        <w:t xml:space="preserve"> </w:t>
      </w:r>
    </w:p>
    <w:p w14:paraId="75E6E73A"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VIII. </w:t>
      </w:r>
      <w:r w:rsidR="00D45377" w:rsidRPr="00E90EE7">
        <w:rPr>
          <w:rFonts w:ascii="Times New Roman" w:eastAsia="Times New Roman" w:hAnsi="Times New Roman" w:cs="Times New Roman"/>
          <w:b/>
          <w:color w:val="000000"/>
          <w:sz w:val="24"/>
          <w:szCs w:val="20"/>
          <w:lang w:eastAsia="cs-CZ"/>
        </w:rPr>
        <w:t>Řešení sporů</w:t>
      </w:r>
      <w:r w:rsidR="00D45377" w:rsidRPr="00E90EE7"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7D6D15" w:rsidRDefault="001322BC" w:rsidP="003D5E1A">
      <w:pPr>
        <w:numPr>
          <w:ilvl w:val="0"/>
          <w:numId w:val="5"/>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77777777" w:rsidR="001322BC" w:rsidRPr="001322BC" w:rsidRDefault="001322BC" w:rsidP="003D5E1A">
      <w:pPr>
        <w:numPr>
          <w:ilvl w:val="0"/>
          <w:numId w:val="5"/>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w:t>
      </w:r>
      <w:proofErr w:type="gramStart"/>
      <w:r w:rsidRPr="001322BC">
        <w:rPr>
          <w:rFonts w:ascii="Times New Roman" w:eastAsia="Calibri" w:hAnsi="Times New Roman" w:cs="Times New Roman"/>
          <w:color w:val="000000"/>
          <w:sz w:val="24"/>
          <w:szCs w:val="24"/>
          <w:lang w:eastAsia="cs-CZ"/>
        </w:rPr>
        <w:t>neplatného</w:t>
      </w:r>
      <w:proofErr w:type="gramEnd"/>
      <w:r w:rsidRPr="001322BC">
        <w:rPr>
          <w:rFonts w:ascii="Times New Roman" w:eastAsia="Calibri" w:hAnsi="Times New Roman" w:cs="Times New Roman"/>
          <w:color w:val="000000"/>
          <w:sz w:val="24"/>
          <w:szCs w:val="24"/>
          <w:lang w:eastAsia="cs-CZ"/>
        </w:rPr>
        <w:t xml:space="preserve"> resp. neúčinného.</w:t>
      </w:r>
      <w:r w:rsidR="00D45377">
        <w:rPr>
          <w:rFonts w:ascii="Times New Roman" w:eastAsia="Calibri" w:hAnsi="Times New Roman" w:cs="Times New Roman"/>
          <w:color w:val="000000"/>
          <w:sz w:val="24"/>
          <w:szCs w:val="24"/>
          <w:lang w:eastAsia="cs-CZ"/>
        </w:rPr>
        <w:t xml:space="preserve"> </w:t>
      </w:r>
    </w:p>
    <w:p w14:paraId="159A0D57" w14:textId="77777777" w:rsidR="001322BC" w:rsidRPr="001322BC" w:rsidRDefault="001322BC" w:rsidP="00462202">
      <w:pPr>
        <w:tabs>
          <w:tab w:val="left" w:pos="-3119"/>
        </w:tabs>
        <w:ind w:right="-1"/>
        <w:jc w:val="both"/>
        <w:rPr>
          <w:rFonts w:ascii="Times New Roman" w:eastAsia="Times New Roman" w:hAnsi="Times New Roman" w:cs="Times New Roman"/>
          <w:color w:val="000000"/>
          <w:sz w:val="24"/>
          <w:szCs w:val="20"/>
          <w:highlight w:val="yellow"/>
          <w:lang w:eastAsia="cs-CZ"/>
        </w:rPr>
      </w:pPr>
    </w:p>
    <w:p w14:paraId="51FE836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IX. </w:t>
      </w:r>
      <w:r w:rsidR="00D45377" w:rsidRPr="00E90EE7">
        <w:rPr>
          <w:rFonts w:ascii="Times New Roman" w:eastAsia="Times New Roman" w:hAnsi="Times New Roman" w:cs="Times New Roman"/>
          <w:b/>
          <w:color w:val="000000"/>
          <w:sz w:val="24"/>
          <w:szCs w:val="20"/>
          <w:lang w:eastAsia="cs-CZ"/>
        </w:rPr>
        <w:t>Smluvní pokuty</w:t>
      </w:r>
      <w:r w:rsidR="00D45377" w:rsidRPr="00E90EE7" w:rsidDel="00D45377">
        <w:rPr>
          <w:rFonts w:ascii="Times New Roman" w:eastAsia="Times New Roman" w:hAnsi="Times New Roman" w:cs="Times New Roman"/>
          <w:b/>
          <w:color w:val="000000"/>
          <w:sz w:val="24"/>
          <w:szCs w:val="20"/>
          <w:lang w:eastAsia="cs-CZ"/>
        </w:rPr>
        <w:t xml:space="preserve"> </w:t>
      </w:r>
    </w:p>
    <w:p w14:paraId="2C047E48" w14:textId="1FAED801" w:rsidR="001322BC" w:rsidRPr="008271FD" w:rsidRDefault="001322BC" w:rsidP="003D5E1A">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V případě prodlení s provedením jakéhokoli druhu </w:t>
      </w:r>
      <w:r w:rsidR="00713FAC">
        <w:rPr>
          <w:rFonts w:ascii="Times New Roman" w:eastAsia="Calibri" w:hAnsi="Times New Roman" w:cs="Times New Roman"/>
          <w:color w:val="000000"/>
          <w:sz w:val="24"/>
          <w:szCs w:val="24"/>
          <w:lang w:eastAsia="cs-CZ"/>
        </w:rPr>
        <w:t>služeb</w:t>
      </w:r>
      <w:r w:rsidRPr="001322BC">
        <w:rPr>
          <w:rFonts w:ascii="Times New Roman" w:eastAsia="Calibri" w:hAnsi="Times New Roman" w:cs="Times New Roman"/>
          <w:color w:val="000000"/>
          <w:sz w:val="24"/>
          <w:szCs w:val="24"/>
          <w:lang w:eastAsia="cs-CZ"/>
        </w:rPr>
        <w:t xml:space="preserve">, které tvoří předmět smlouvy, </w:t>
      </w:r>
      <w:r w:rsidR="00EE037E" w:rsidRPr="001322BC">
        <w:rPr>
          <w:rFonts w:ascii="Times New Roman" w:eastAsia="Calibri" w:hAnsi="Times New Roman" w:cs="Times New Roman"/>
          <w:color w:val="000000"/>
          <w:sz w:val="24"/>
          <w:szCs w:val="24"/>
          <w:lang w:eastAsia="cs-CZ"/>
        </w:rPr>
        <w:t>je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poskytovatel povinen zaplatit objednateli smluvní pokutu ve v</w:t>
      </w:r>
      <w:r w:rsidRPr="00926843">
        <w:rPr>
          <w:rFonts w:ascii="Times New Roman" w:eastAsia="Calibri" w:hAnsi="Times New Roman" w:cs="Times New Roman"/>
          <w:color w:val="000000"/>
          <w:sz w:val="24"/>
          <w:szCs w:val="24"/>
          <w:lang w:eastAsia="cs-CZ"/>
        </w:rPr>
        <w:t>ýši</w:t>
      </w:r>
      <w:r w:rsidR="009E1A34">
        <w:rPr>
          <w:rFonts w:ascii="Times New Roman" w:eastAsia="Calibri" w:hAnsi="Times New Roman" w:cs="Times New Roman"/>
          <w:color w:val="000000"/>
          <w:sz w:val="24"/>
          <w:szCs w:val="24"/>
          <w:lang w:eastAsia="cs-CZ"/>
        </w:rPr>
        <w:t xml:space="preserve"> </w:t>
      </w:r>
      <w:r w:rsidR="009E1A34" w:rsidRPr="008051AB">
        <w:rPr>
          <w:rFonts w:ascii="Times New Roman" w:eastAsia="Calibri" w:hAnsi="Times New Roman" w:cs="Times New Roman"/>
          <w:color w:val="000000"/>
          <w:sz w:val="24"/>
          <w:szCs w:val="24"/>
          <w:lang w:eastAsia="cs-CZ"/>
        </w:rPr>
        <w:t>500 K</w:t>
      </w:r>
      <w:r w:rsidRPr="008051AB">
        <w:rPr>
          <w:rFonts w:ascii="Times New Roman" w:eastAsia="Calibri" w:hAnsi="Times New Roman" w:cs="Times New Roman"/>
          <w:color w:val="000000"/>
          <w:sz w:val="24"/>
          <w:szCs w:val="24"/>
          <w:lang w:eastAsia="cs-CZ"/>
        </w:rPr>
        <w:t>č za každ</w:t>
      </w:r>
      <w:r w:rsidR="009E1A34" w:rsidRPr="008051AB">
        <w:rPr>
          <w:rFonts w:ascii="Times New Roman" w:eastAsia="Calibri" w:hAnsi="Times New Roman" w:cs="Times New Roman"/>
          <w:color w:val="000000"/>
          <w:sz w:val="24"/>
          <w:szCs w:val="24"/>
          <w:lang w:eastAsia="cs-CZ"/>
        </w:rPr>
        <w:t>é</w:t>
      </w:r>
      <w:r w:rsidRPr="008051AB">
        <w:rPr>
          <w:rFonts w:ascii="Times New Roman" w:eastAsia="Calibri" w:hAnsi="Times New Roman" w:cs="Times New Roman"/>
          <w:color w:val="000000"/>
          <w:sz w:val="24"/>
          <w:szCs w:val="24"/>
          <w:lang w:eastAsia="cs-CZ"/>
        </w:rPr>
        <w:t xml:space="preserve"> jednotliv</w:t>
      </w:r>
      <w:r w:rsidR="009E1A34" w:rsidRPr="008051AB">
        <w:rPr>
          <w:rFonts w:ascii="Times New Roman" w:eastAsia="Calibri" w:hAnsi="Times New Roman" w:cs="Times New Roman"/>
          <w:color w:val="000000"/>
          <w:sz w:val="24"/>
          <w:szCs w:val="24"/>
          <w:lang w:eastAsia="cs-CZ"/>
        </w:rPr>
        <w:t>é</w:t>
      </w:r>
      <w:r w:rsidRPr="001322BC">
        <w:rPr>
          <w:rFonts w:ascii="Times New Roman" w:eastAsia="Calibri" w:hAnsi="Times New Roman" w:cs="Times New Roman"/>
          <w:color w:val="000000"/>
          <w:sz w:val="24"/>
          <w:szCs w:val="24"/>
          <w:lang w:eastAsia="cs-CZ"/>
        </w:rPr>
        <w:t xml:space="preserve"> nesplnění povinností</w:t>
      </w:r>
      <w:r w:rsidR="009E783A">
        <w:rPr>
          <w:rFonts w:ascii="Times New Roman" w:eastAsia="Calibri" w:hAnsi="Times New Roman" w:cs="Times New Roman"/>
          <w:color w:val="000000"/>
          <w:sz w:val="24"/>
          <w:szCs w:val="24"/>
          <w:lang w:eastAsia="cs-CZ"/>
        </w:rPr>
        <w:t xml:space="preserve"> </w:t>
      </w:r>
      <w:r w:rsidR="00EE037E" w:rsidRPr="001322BC">
        <w:rPr>
          <w:rFonts w:ascii="Times New Roman" w:eastAsia="Calibri" w:hAnsi="Times New Roman" w:cs="Times New Roman"/>
          <w:color w:val="000000"/>
          <w:sz w:val="24"/>
          <w:szCs w:val="24"/>
          <w:lang w:eastAsia="cs-CZ"/>
        </w:rPr>
        <w:t>uveden</w:t>
      </w:r>
      <w:r w:rsidR="00EE037E">
        <w:rPr>
          <w:rFonts w:ascii="Times New Roman" w:eastAsia="Calibri" w:hAnsi="Times New Roman" w:cs="Times New Roman"/>
          <w:color w:val="000000"/>
          <w:sz w:val="24"/>
          <w:szCs w:val="24"/>
          <w:lang w:eastAsia="cs-CZ"/>
        </w:rPr>
        <w:t>ých</w:t>
      </w:r>
      <w:r w:rsidR="00EE037E" w:rsidRPr="001322BC">
        <w:rPr>
          <w:rFonts w:ascii="Times New Roman" w:eastAsia="Calibri" w:hAnsi="Times New Roman" w:cs="Times New Roman"/>
          <w:color w:val="000000"/>
          <w:sz w:val="24"/>
          <w:szCs w:val="24"/>
          <w:lang w:eastAsia="cs-CZ"/>
        </w:rPr>
        <w:t xml:space="preserve"> </w:t>
      </w:r>
      <w:r w:rsidR="009E783A">
        <w:rPr>
          <w:rFonts w:ascii="Times New Roman" w:eastAsia="Calibri" w:hAnsi="Times New Roman" w:cs="Times New Roman"/>
          <w:color w:val="000000"/>
          <w:sz w:val="24"/>
          <w:szCs w:val="24"/>
          <w:lang w:eastAsia="cs-CZ"/>
        </w:rPr>
        <w:t>čl. I.</w:t>
      </w:r>
      <w:r w:rsidRPr="001322BC">
        <w:rPr>
          <w:rFonts w:ascii="Times New Roman" w:eastAsia="Calibri" w:hAnsi="Times New Roman" w:cs="Times New Roman"/>
          <w:color w:val="000000"/>
          <w:sz w:val="24"/>
          <w:szCs w:val="24"/>
          <w:lang w:eastAsia="cs-CZ"/>
        </w:rPr>
        <w:t xml:space="preserve"> této smlouvy. Tímto jednotlivým nesplněním </w:t>
      </w:r>
      <w:r w:rsidR="00EE037E" w:rsidRPr="001322BC">
        <w:rPr>
          <w:rFonts w:ascii="Times New Roman" w:eastAsia="Calibri" w:hAnsi="Times New Roman" w:cs="Times New Roman"/>
          <w:color w:val="000000"/>
          <w:sz w:val="24"/>
          <w:szCs w:val="24"/>
          <w:lang w:eastAsia="cs-CZ"/>
        </w:rPr>
        <w:t>se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rozumí neposkytnutí úplného rozsahu u každého jednotlivého druhu </w:t>
      </w:r>
      <w:r w:rsidRPr="008271FD">
        <w:rPr>
          <w:rFonts w:ascii="Times New Roman" w:eastAsia="Calibri" w:hAnsi="Times New Roman" w:cs="Times New Roman"/>
          <w:color w:val="000000"/>
          <w:sz w:val="24"/>
          <w:szCs w:val="24"/>
          <w:lang w:eastAsia="cs-CZ"/>
        </w:rPr>
        <w:t xml:space="preserve">poskytovaných </w:t>
      </w:r>
      <w:r w:rsidR="00713FAC" w:rsidRPr="008271FD">
        <w:rPr>
          <w:rFonts w:ascii="Times New Roman" w:eastAsia="Calibri" w:hAnsi="Times New Roman" w:cs="Times New Roman"/>
          <w:color w:val="000000"/>
          <w:sz w:val="24"/>
          <w:szCs w:val="24"/>
          <w:lang w:eastAsia="cs-CZ"/>
        </w:rPr>
        <w:t>služeb</w:t>
      </w:r>
      <w:r w:rsidRPr="008271FD">
        <w:rPr>
          <w:rFonts w:ascii="Times New Roman" w:eastAsia="Calibri" w:hAnsi="Times New Roman" w:cs="Times New Roman"/>
          <w:color w:val="000000"/>
          <w:sz w:val="24"/>
          <w:szCs w:val="24"/>
          <w:lang w:eastAsia="cs-CZ"/>
        </w:rPr>
        <w:t xml:space="preserve">. </w:t>
      </w:r>
    </w:p>
    <w:p w14:paraId="436D64E6" w14:textId="62F90C11" w:rsidR="001322BC" w:rsidRDefault="001322BC" w:rsidP="003D5E1A">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sidR="00553C05">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 xml:space="preserve">pokutu ve výši </w:t>
      </w:r>
      <w:r w:rsidRPr="009E1A34">
        <w:rPr>
          <w:rFonts w:ascii="Times New Roman" w:eastAsia="Calibri" w:hAnsi="Times New Roman" w:cs="Times New Roman"/>
          <w:color w:val="000000"/>
          <w:sz w:val="24"/>
          <w:szCs w:val="24"/>
          <w:lang w:eastAsia="cs-CZ"/>
        </w:rPr>
        <w:t>0,</w:t>
      </w:r>
      <w:r w:rsidR="005E207B" w:rsidRPr="009E1A34">
        <w:rPr>
          <w:rFonts w:ascii="Times New Roman" w:eastAsia="Calibri" w:hAnsi="Times New Roman" w:cs="Times New Roman"/>
          <w:color w:val="000000"/>
          <w:sz w:val="24"/>
          <w:szCs w:val="24"/>
          <w:lang w:eastAsia="cs-CZ"/>
        </w:rPr>
        <w:t>1</w:t>
      </w:r>
      <w:r w:rsidR="007F60F6" w:rsidRPr="00717BFE">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z fakturované částky za každý den prodlení.</w:t>
      </w:r>
    </w:p>
    <w:p w14:paraId="2FA3E90D" w14:textId="437128AC" w:rsidR="00151F9E" w:rsidRPr="007D6D15" w:rsidRDefault="00151F9E" w:rsidP="003D5E1A">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151F9E">
        <w:rPr>
          <w:rFonts w:ascii="Times New Roman" w:eastAsia="Calibri" w:hAnsi="Times New Roman" w:cs="Times New Roman"/>
          <w:color w:val="000000"/>
          <w:sz w:val="24"/>
          <w:szCs w:val="24"/>
          <w:lang w:eastAsia="cs-CZ"/>
        </w:rPr>
        <w:t xml:space="preserve">V případě porušení povinnosti dle </w:t>
      </w:r>
      <w:r>
        <w:rPr>
          <w:rFonts w:ascii="Times New Roman" w:eastAsia="Calibri" w:hAnsi="Times New Roman" w:cs="Times New Roman"/>
          <w:color w:val="000000"/>
          <w:sz w:val="24"/>
          <w:szCs w:val="24"/>
          <w:lang w:eastAsia="cs-CZ"/>
        </w:rPr>
        <w:t xml:space="preserve">čl. V. odst. </w:t>
      </w:r>
      <w:r w:rsidR="009E783A">
        <w:rPr>
          <w:rFonts w:ascii="Times New Roman" w:eastAsia="Calibri" w:hAnsi="Times New Roman" w:cs="Times New Roman"/>
          <w:color w:val="000000"/>
          <w:sz w:val="24"/>
          <w:szCs w:val="24"/>
          <w:lang w:eastAsia="cs-CZ"/>
        </w:rPr>
        <w:t>10</w:t>
      </w:r>
      <w:r>
        <w:rPr>
          <w:rFonts w:ascii="Times New Roman" w:eastAsia="Calibri" w:hAnsi="Times New Roman" w:cs="Times New Roman"/>
          <w:color w:val="000000"/>
          <w:sz w:val="24"/>
          <w:szCs w:val="24"/>
          <w:lang w:eastAsia="cs-CZ"/>
        </w:rPr>
        <w:t xml:space="preserve"> této smlouvy</w:t>
      </w:r>
      <w:r w:rsidRPr="00151F9E">
        <w:rPr>
          <w:rFonts w:ascii="Times New Roman" w:eastAsia="Calibri" w:hAnsi="Times New Roman" w:cs="Times New Roman"/>
          <w:color w:val="000000"/>
          <w:sz w:val="24"/>
          <w:szCs w:val="24"/>
          <w:lang w:eastAsia="cs-CZ"/>
        </w:rPr>
        <w:t xml:space="preserve"> se </w:t>
      </w:r>
      <w:r>
        <w:rPr>
          <w:rFonts w:ascii="Times New Roman" w:eastAsia="Calibri" w:hAnsi="Times New Roman" w:cs="Times New Roman"/>
          <w:color w:val="000000"/>
          <w:sz w:val="24"/>
          <w:szCs w:val="24"/>
          <w:lang w:eastAsia="cs-CZ"/>
        </w:rPr>
        <w:t>poskytovatel</w:t>
      </w:r>
      <w:r w:rsidRPr="00151F9E">
        <w:rPr>
          <w:rFonts w:ascii="Times New Roman" w:eastAsia="Calibri" w:hAnsi="Times New Roman" w:cs="Times New Roman"/>
          <w:color w:val="000000"/>
          <w:sz w:val="24"/>
          <w:szCs w:val="24"/>
          <w:lang w:eastAsia="cs-CZ"/>
        </w:rPr>
        <w:t xml:space="preserve"> zavazuje uhradit objednateli smluvní pokutu ve výši </w:t>
      </w:r>
      <w:r w:rsidR="009E1A34">
        <w:rPr>
          <w:rFonts w:ascii="Times New Roman" w:eastAsia="Calibri" w:hAnsi="Times New Roman" w:cs="Times New Roman"/>
          <w:color w:val="000000"/>
          <w:sz w:val="24"/>
          <w:szCs w:val="24"/>
          <w:lang w:eastAsia="cs-CZ"/>
        </w:rPr>
        <w:t>200</w:t>
      </w:r>
      <w:r w:rsidR="00181792" w:rsidRPr="00181792">
        <w:rPr>
          <w:rFonts w:ascii="Times New Roman" w:eastAsia="Calibri" w:hAnsi="Times New Roman" w:cs="Times New Roman"/>
          <w:color w:val="000000"/>
          <w:sz w:val="24"/>
          <w:szCs w:val="24"/>
          <w:lang w:eastAsia="cs-CZ"/>
        </w:rPr>
        <w:t xml:space="preserve"> </w:t>
      </w:r>
      <w:r w:rsidRPr="00151F9E">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7D6D15" w:rsidRDefault="001322BC" w:rsidP="003D5E1A">
      <w:pPr>
        <w:numPr>
          <w:ilvl w:val="0"/>
          <w:numId w:val="6"/>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Default="001322BC" w:rsidP="003D5E1A">
      <w:pPr>
        <w:numPr>
          <w:ilvl w:val="0"/>
          <w:numId w:val="6"/>
        </w:numPr>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1322BC">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sidR="007F60F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Pr>
          <w:rFonts w:ascii="Times New Roman" w:eastAsia="Calibri" w:hAnsi="Times New Roman" w:cs="Times New Roman"/>
          <w:color w:val="000000"/>
          <w:sz w:val="24"/>
          <w:szCs w:val="24"/>
          <w:lang w:eastAsia="cs-CZ"/>
        </w:rPr>
        <w:t xml:space="preserve"> </w:t>
      </w:r>
    </w:p>
    <w:p w14:paraId="130737CC" w14:textId="21873D1B" w:rsidR="001322BC"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5C4008E0" w14:textId="77777777" w:rsidR="00D34948" w:rsidRPr="001322BC" w:rsidRDefault="00D34948"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E90EE7">
        <w:rPr>
          <w:rFonts w:ascii="Times New Roman" w:eastAsia="Times New Roman" w:hAnsi="Times New Roman" w:cs="Times New Roman"/>
          <w:b/>
          <w:color w:val="000000"/>
          <w:sz w:val="24"/>
          <w:szCs w:val="20"/>
          <w:lang w:eastAsia="cs-CZ"/>
        </w:rPr>
        <w:t>Závěrečná ustanovení</w:t>
      </w:r>
      <w:r w:rsidR="00D45377" w:rsidRPr="00E90EE7" w:rsidDel="00D45377">
        <w:rPr>
          <w:rFonts w:ascii="Times New Roman" w:eastAsia="Times New Roman" w:hAnsi="Times New Roman" w:cs="Times New Roman"/>
          <w:b/>
          <w:color w:val="000000"/>
          <w:sz w:val="24"/>
          <w:szCs w:val="20"/>
          <w:lang w:eastAsia="cs-CZ"/>
        </w:rPr>
        <w:t xml:space="preserve"> </w:t>
      </w:r>
    </w:p>
    <w:p w14:paraId="32A69471" w14:textId="4F2260A9" w:rsidR="001322BC" w:rsidRPr="00717BFE" w:rsidRDefault="001322BC" w:rsidP="003D5E1A">
      <w:pPr>
        <w:numPr>
          <w:ilvl w:val="0"/>
          <w:numId w:val="7"/>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r w:rsidR="00B84216">
        <w:rPr>
          <w:rFonts w:ascii="Times New Roman" w:eastAsia="Calibri" w:hAnsi="Times New Roman" w:cs="Times New Roman"/>
          <w:color w:val="000000"/>
          <w:sz w:val="24"/>
          <w:szCs w:val="24"/>
          <w:lang w:eastAsia="cs-CZ"/>
        </w:rPr>
        <w:t>, ve znění pozdějších předpisů</w:t>
      </w:r>
      <w:r w:rsidRPr="001322BC">
        <w:rPr>
          <w:rFonts w:ascii="Times New Roman" w:eastAsia="Calibri" w:hAnsi="Times New Roman" w:cs="Times New Roman"/>
          <w:color w:val="000000"/>
          <w:sz w:val="24"/>
          <w:szCs w:val="24"/>
          <w:lang w:eastAsia="cs-CZ"/>
        </w:rPr>
        <w:t>.</w:t>
      </w:r>
    </w:p>
    <w:p w14:paraId="3B9987A5" w14:textId="77B2C1E8" w:rsidR="001322BC" w:rsidRPr="00717BFE" w:rsidRDefault="001322BC" w:rsidP="003D5E1A">
      <w:pPr>
        <w:numPr>
          <w:ilvl w:val="0"/>
          <w:numId w:val="7"/>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Poskytovatel bere na vědomí, že tato smlouva včetně její</w:t>
      </w:r>
      <w:r w:rsidR="00926843">
        <w:rPr>
          <w:rFonts w:ascii="Times New Roman" w:eastAsia="Calibri" w:hAnsi="Times New Roman" w:cs="Times New Roman"/>
          <w:color w:val="000000"/>
          <w:sz w:val="24"/>
          <w:szCs w:val="24"/>
          <w:lang w:eastAsia="cs-CZ"/>
        </w:rPr>
        <w:t>ch změn</w:t>
      </w:r>
      <w:r w:rsidRPr="00717BFE">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w:t>
      </w:r>
      <w:r w:rsidR="00B84216">
        <w:rPr>
          <w:rFonts w:ascii="Times New Roman" w:eastAsia="Calibri" w:hAnsi="Times New Roman" w:cs="Times New Roman"/>
          <w:color w:val="000000"/>
          <w:sz w:val="24"/>
          <w:szCs w:val="24"/>
          <w:lang w:eastAsia="cs-CZ"/>
        </w:rPr>
        <w:t>e znění pozdějších předpisů.</w:t>
      </w:r>
    </w:p>
    <w:p w14:paraId="0BF5A18E" w14:textId="51806A47" w:rsidR="001322BC" w:rsidRPr="00717BFE" w:rsidRDefault="001322BC" w:rsidP="003D5E1A">
      <w:pPr>
        <w:numPr>
          <w:ilvl w:val="0"/>
          <w:numId w:val="7"/>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717BFE">
        <w:rPr>
          <w:rFonts w:ascii="Times New Roman" w:eastAsia="Calibri" w:hAnsi="Times New Roman" w:cs="Times New Roman"/>
          <w:color w:val="000000"/>
          <w:sz w:val="24"/>
          <w:szCs w:val="24"/>
          <w:lang w:eastAsia="cs-CZ"/>
        </w:rPr>
        <w:t>s</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222 zákona č. 134/2016 Sb., o zadávání veřejných zakázek</w:t>
      </w:r>
      <w:r w:rsidR="00926843">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w:t>
      </w:r>
      <w:r w:rsidR="00B84216">
        <w:rPr>
          <w:rFonts w:ascii="Times New Roman" w:eastAsia="Calibri" w:hAnsi="Times New Roman" w:cs="Times New Roman"/>
          <w:color w:val="000000"/>
          <w:sz w:val="24"/>
          <w:szCs w:val="24"/>
          <w:lang w:eastAsia="cs-CZ"/>
        </w:rPr>
        <w:t>e znění pozdějších předpisů.</w:t>
      </w:r>
    </w:p>
    <w:p w14:paraId="69438B8A" w14:textId="77777777" w:rsidR="001322BC" w:rsidRPr="00717BFE" w:rsidRDefault="001322BC" w:rsidP="003D5E1A">
      <w:pPr>
        <w:numPr>
          <w:ilvl w:val="0"/>
          <w:numId w:val="7"/>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w:t>
      </w:r>
      <w:r w:rsidRPr="00717BFE">
        <w:rPr>
          <w:rFonts w:ascii="Times New Roman" w:eastAsia="Calibri" w:hAnsi="Times New Roman" w:cs="Times New Roman"/>
          <w:color w:val="000000"/>
          <w:sz w:val="24"/>
          <w:szCs w:val="24"/>
          <w:lang w:eastAsia="cs-CZ"/>
        </w:rPr>
        <w:lastRenderedPageBreak/>
        <w:t xml:space="preserve">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14:paraId="5F4D2DDC" w14:textId="44F7E0B8" w:rsidR="001322BC" w:rsidRPr="00717BFE" w:rsidRDefault="00BA2679" w:rsidP="003D5E1A">
      <w:pPr>
        <w:numPr>
          <w:ilvl w:val="0"/>
          <w:numId w:val="7"/>
        </w:numPr>
        <w:spacing w:after="120"/>
        <w:ind w:left="284" w:right="-1" w:hanging="284"/>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Smlouvu lze měnit a doplňovat po dohodě smluvních stran formou vzestupně číslovaných elektronických dodatků k této smlouvě, podep</w:t>
      </w:r>
      <w:r>
        <w:rPr>
          <w:rFonts w:ascii="Times New Roman" w:hAnsi="Times New Roman"/>
          <w:sz w:val="24"/>
          <w:szCs w:val="24"/>
        </w:rPr>
        <w:t>saných oběma smluvními stranami</w:t>
      </w:r>
      <w:r w:rsidR="001322BC" w:rsidRPr="00717BFE">
        <w:rPr>
          <w:rFonts w:ascii="Times New Roman" w:eastAsia="Calibri" w:hAnsi="Times New Roman" w:cs="Times New Roman"/>
          <w:color w:val="000000"/>
          <w:sz w:val="24"/>
          <w:szCs w:val="24"/>
          <w:lang w:eastAsia="cs-CZ"/>
        </w:rPr>
        <w:t>.</w:t>
      </w:r>
    </w:p>
    <w:p w14:paraId="2EE52D03" w14:textId="660DF429" w:rsidR="001322BC" w:rsidRPr="00717BFE" w:rsidRDefault="00BA2679" w:rsidP="003D5E1A">
      <w:pPr>
        <w:pStyle w:val="Odstavecseseznamem"/>
        <w:numPr>
          <w:ilvl w:val="0"/>
          <w:numId w:val="7"/>
        </w:numPr>
        <w:spacing w:after="120"/>
        <w:ind w:left="284"/>
        <w:contextualSpacing w:val="0"/>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717BFE" w:rsidRDefault="001322BC" w:rsidP="003D5E1A">
      <w:pPr>
        <w:numPr>
          <w:ilvl w:val="0"/>
          <w:numId w:val="7"/>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14:paraId="7B127FB2"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1322BC" w:rsidRDefault="001322BC" w:rsidP="00A3795B">
      <w:pPr>
        <w:ind w:right="-1"/>
        <w:rPr>
          <w:rFonts w:ascii="Times New Roman" w:eastAsia="Times New Roman" w:hAnsi="Times New Roman" w:cs="Times New Roman"/>
          <w:color w:val="000000"/>
          <w:sz w:val="24"/>
          <w:szCs w:val="20"/>
          <w:lang w:eastAsia="cs-CZ"/>
        </w:rPr>
      </w:pPr>
      <w:r w:rsidRPr="00717BFE">
        <w:rPr>
          <w:rFonts w:ascii="Times New Roman" w:eastAsia="Times New Roman" w:hAnsi="Times New Roman" w:cs="Times New Roman"/>
          <w:b/>
          <w:color w:val="000000"/>
          <w:sz w:val="24"/>
          <w:szCs w:val="20"/>
          <w:lang w:eastAsia="cs-CZ"/>
        </w:rPr>
        <w:t>Přílohy</w:t>
      </w:r>
      <w:r w:rsidRPr="001322BC">
        <w:rPr>
          <w:rFonts w:ascii="Times New Roman" w:eastAsia="Times New Roman" w:hAnsi="Times New Roman" w:cs="Times New Roman"/>
          <w:color w:val="000000"/>
          <w:sz w:val="24"/>
          <w:szCs w:val="20"/>
          <w:lang w:eastAsia="cs-CZ"/>
        </w:rPr>
        <w:t>:</w:t>
      </w:r>
    </w:p>
    <w:p w14:paraId="6659EA1D" w14:textId="126810E3" w:rsidR="001322BC" w:rsidRDefault="00D80241" w:rsidP="00A3795B">
      <w:pPr>
        <w:ind w:right="-1"/>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Příloha č. 1 – Seznam zařízení</w:t>
      </w:r>
    </w:p>
    <w:p w14:paraId="3D5C7D4D" w14:textId="11CAE8CE" w:rsidR="00AC6212" w:rsidRPr="00B84216" w:rsidRDefault="00AC6212" w:rsidP="00A3795B">
      <w:pPr>
        <w:ind w:right="-1"/>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Příloha č. 2 </w:t>
      </w:r>
      <w:r w:rsidR="008878C8">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 xml:space="preserve"> </w:t>
      </w:r>
      <w:r w:rsidR="008878C8">
        <w:rPr>
          <w:rFonts w:ascii="Times New Roman" w:eastAsia="Times New Roman" w:hAnsi="Times New Roman" w:cs="Times New Roman"/>
          <w:sz w:val="24"/>
          <w:szCs w:val="20"/>
          <w:lang w:eastAsia="cs-CZ"/>
        </w:rPr>
        <w:t>Rozsah prací</w:t>
      </w:r>
    </w:p>
    <w:p w14:paraId="22775678" w14:textId="77777777" w:rsidR="001322BC" w:rsidRPr="001322BC" w:rsidRDefault="001322BC" w:rsidP="00717BFE">
      <w:pPr>
        <w:ind w:right="-1" w:hanging="142"/>
        <w:rPr>
          <w:rFonts w:ascii="Times New Roman" w:eastAsia="Times New Roman" w:hAnsi="Times New Roman" w:cs="Times New Roman"/>
          <w:color w:val="000000"/>
          <w:sz w:val="24"/>
          <w:szCs w:val="20"/>
          <w:lang w:eastAsia="cs-CZ"/>
        </w:rPr>
      </w:pPr>
    </w:p>
    <w:p w14:paraId="573CFDB4" w14:textId="77777777"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14:paraId="772EDC4F" w14:textId="6FB38A3A"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w:t>
      </w:r>
      <w:r w:rsidRPr="009C75FC">
        <w:rPr>
          <w:sz w:val="24"/>
          <w:szCs w:val="24"/>
        </w:rPr>
        <w:tab/>
      </w:r>
      <w:r w:rsidRPr="00AC481A">
        <w:rPr>
          <w:sz w:val="24"/>
          <w:szCs w:val="24"/>
          <w:lang w:eastAsia="zh-CN"/>
        </w:rPr>
        <w:t>V</w:t>
      </w:r>
      <w:r w:rsidR="00AC481A" w:rsidRPr="00AC481A">
        <w:rPr>
          <w:sz w:val="24"/>
          <w:szCs w:val="24"/>
          <w:lang w:eastAsia="zh-CN"/>
        </w:rPr>
        <w:t> Českém Meziříčí</w:t>
      </w:r>
    </w:p>
    <w:p w14:paraId="5BC6ABE6" w14:textId="77777777" w:rsidR="009C75FC" w:rsidRPr="00717BFE" w:rsidRDefault="009C75FC" w:rsidP="00462202">
      <w:pPr>
        <w:tabs>
          <w:tab w:val="left" w:pos="5670"/>
        </w:tabs>
        <w:ind w:right="-1"/>
        <w:rPr>
          <w:rFonts w:ascii="Times New Roman" w:hAnsi="Times New Roman" w:cs="Times New Roman"/>
          <w:bCs/>
          <w:sz w:val="24"/>
          <w:szCs w:val="24"/>
        </w:rPr>
      </w:pPr>
    </w:p>
    <w:p w14:paraId="6FBD714A"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51B022D0" w14:textId="77777777" w:rsidR="009C75FC" w:rsidRPr="00717BFE" w:rsidRDefault="009C75FC" w:rsidP="00462202">
      <w:pPr>
        <w:ind w:right="-1"/>
        <w:rPr>
          <w:rFonts w:ascii="Times New Roman" w:hAnsi="Times New Roman" w:cs="Times New Roman"/>
          <w:bCs/>
          <w:sz w:val="24"/>
          <w:szCs w:val="24"/>
        </w:rPr>
      </w:pPr>
    </w:p>
    <w:p w14:paraId="6D345403" w14:textId="77777777" w:rsidR="009C75FC" w:rsidRPr="00717BFE" w:rsidRDefault="009C75FC" w:rsidP="00462202">
      <w:pPr>
        <w:tabs>
          <w:tab w:val="left" w:pos="5670"/>
        </w:tabs>
        <w:ind w:right="-1"/>
        <w:rPr>
          <w:rFonts w:ascii="Times New Roman" w:hAnsi="Times New Roman" w:cs="Times New Roman"/>
          <w:bCs/>
          <w:sz w:val="24"/>
          <w:szCs w:val="24"/>
        </w:rPr>
      </w:pPr>
    </w:p>
    <w:p w14:paraId="0B87D7C0" w14:textId="77777777" w:rsidR="009C75FC" w:rsidRPr="00717BFE" w:rsidRDefault="009C75FC" w:rsidP="00462202">
      <w:pPr>
        <w:ind w:right="-1"/>
        <w:rPr>
          <w:rFonts w:ascii="Times New Roman" w:hAnsi="Times New Roman" w:cs="Times New Roman"/>
          <w:bCs/>
          <w:sz w:val="24"/>
          <w:szCs w:val="24"/>
        </w:rPr>
      </w:pPr>
    </w:p>
    <w:p w14:paraId="6356B188" w14:textId="77777777" w:rsidR="009C75FC" w:rsidRPr="00717BFE" w:rsidRDefault="009C75FC" w:rsidP="00462202">
      <w:pPr>
        <w:ind w:right="-1"/>
        <w:rPr>
          <w:rFonts w:ascii="Times New Roman" w:hAnsi="Times New Roman" w:cs="Times New Roman"/>
          <w:bCs/>
          <w:sz w:val="24"/>
          <w:szCs w:val="24"/>
        </w:rPr>
      </w:pPr>
    </w:p>
    <w:p w14:paraId="0FE596A2" w14:textId="77777777"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75D091BA" w14:textId="6231114A" w:rsidR="009C75FC" w:rsidRPr="00717BFE"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82197E">
        <w:rPr>
          <w:rFonts w:ascii="Times New Roman" w:hAnsi="Times New Roman" w:cs="Times New Roman"/>
          <w:sz w:val="24"/>
          <w:szCs w:val="24"/>
        </w:rPr>
        <w:t xml:space="preserve">RP </w:t>
      </w:r>
      <w:r w:rsidR="001E5467">
        <w:rPr>
          <w:rFonts w:ascii="Times New Roman" w:hAnsi="Times New Roman" w:cs="Times New Roman"/>
          <w:sz w:val="24"/>
          <w:szCs w:val="24"/>
        </w:rPr>
        <w:t>v</w:t>
      </w:r>
      <w:r w:rsidR="0082197E">
        <w:rPr>
          <w:rFonts w:ascii="Times New Roman" w:hAnsi="Times New Roman" w:cs="Times New Roman"/>
          <w:sz w:val="24"/>
          <w:szCs w:val="24"/>
        </w:rPr>
        <w:t>ýtahy s.r.o.</w:t>
      </w:r>
    </w:p>
    <w:p w14:paraId="5D737458" w14:textId="6C6C6B0A" w:rsidR="009C75FC" w:rsidRPr="0082197E"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r w:rsidR="00BA4628">
        <w:rPr>
          <w:rFonts w:ascii="Times New Roman" w:hAnsi="Times New Roman" w:cs="Times New Roman"/>
          <w:sz w:val="24"/>
          <w:szCs w:val="24"/>
        </w:rPr>
        <w:t>XXX</w:t>
      </w:r>
    </w:p>
    <w:p w14:paraId="314343D7" w14:textId="615ECBDB"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2197E">
        <w:rPr>
          <w:rFonts w:ascii="Times New Roman" w:hAnsi="Times New Roman" w:cs="Times New Roman"/>
          <w:sz w:val="24"/>
          <w:szCs w:val="24"/>
        </w:rPr>
        <w:tab/>
        <w:t>ředitel</w:t>
      </w:r>
      <w:r w:rsidRPr="0082197E">
        <w:rPr>
          <w:rFonts w:ascii="Times New Roman" w:hAnsi="Times New Roman" w:cs="Times New Roman"/>
          <w:sz w:val="24"/>
          <w:szCs w:val="24"/>
        </w:rPr>
        <w:tab/>
      </w:r>
      <w:r w:rsidR="0082197E" w:rsidRPr="0082197E">
        <w:rPr>
          <w:rFonts w:ascii="Times New Roman" w:hAnsi="Times New Roman" w:cs="Times New Roman"/>
          <w:sz w:val="24"/>
          <w:szCs w:val="24"/>
        </w:rPr>
        <w:t>jednatel</w:t>
      </w:r>
    </w:p>
    <w:p w14:paraId="1EC9F16D" w14:textId="5DF234A9" w:rsidR="00615839" w:rsidRDefault="00615839" w:rsidP="00926843">
      <w:pPr>
        <w:tabs>
          <w:tab w:val="left" w:pos="1770"/>
        </w:tabs>
      </w:pPr>
    </w:p>
    <w:p w14:paraId="2E39450C" w14:textId="77777777" w:rsidR="00615839" w:rsidRPr="00615839" w:rsidRDefault="00615839" w:rsidP="00615839"/>
    <w:p w14:paraId="2A3AE4F8" w14:textId="77777777" w:rsidR="00615839" w:rsidRPr="00615839" w:rsidRDefault="00615839" w:rsidP="00615839"/>
    <w:p w14:paraId="27C0791A" w14:textId="77777777" w:rsidR="00615839" w:rsidRPr="00615839" w:rsidRDefault="00615839" w:rsidP="00615839"/>
    <w:p w14:paraId="7F29D229" w14:textId="77777777" w:rsidR="00615839" w:rsidRPr="00615839" w:rsidRDefault="00615839" w:rsidP="00615839"/>
    <w:p w14:paraId="2B944429" w14:textId="77777777" w:rsidR="00615839" w:rsidRPr="00615839" w:rsidRDefault="00615839" w:rsidP="00615839"/>
    <w:p w14:paraId="2C861D4B" w14:textId="77777777" w:rsidR="00615839" w:rsidRPr="00615839" w:rsidRDefault="00615839" w:rsidP="00615839"/>
    <w:p w14:paraId="1E416816" w14:textId="77777777" w:rsidR="00615839" w:rsidRPr="00615839" w:rsidRDefault="00615839" w:rsidP="00615839"/>
    <w:p w14:paraId="7432C985" w14:textId="77777777" w:rsidR="00615839" w:rsidRPr="00615839" w:rsidRDefault="00615839" w:rsidP="00615839"/>
    <w:p w14:paraId="09349823" w14:textId="77777777" w:rsidR="00615839" w:rsidRPr="00615839" w:rsidRDefault="00615839" w:rsidP="00615839"/>
    <w:p w14:paraId="130AF454" w14:textId="77777777" w:rsidR="00615839" w:rsidRPr="00615839" w:rsidRDefault="00615839" w:rsidP="00615839"/>
    <w:p w14:paraId="48946ADA" w14:textId="77777777" w:rsidR="00615839" w:rsidRPr="00615839" w:rsidRDefault="00615839" w:rsidP="00615839"/>
    <w:p w14:paraId="6246C89E" w14:textId="77777777" w:rsidR="00615839" w:rsidRPr="00615839" w:rsidRDefault="00615839" w:rsidP="00615839"/>
    <w:p w14:paraId="712948F8" w14:textId="683E8E7B" w:rsidR="00615839" w:rsidRDefault="00615839" w:rsidP="00615839"/>
    <w:p w14:paraId="42ECEE8F" w14:textId="1688B0AE" w:rsidR="00615839" w:rsidRDefault="00615839" w:rsidP="00615839"/>
    <w:p w14:paraId="14EEB6B1" w14:textId="24E34F9C" w:rsidR="00615839" w:rsidRDefault="00615839" w:rsidP="00615839"/>
    <w:p w14:paraId="3F71ED10" w14:textId="10A04D0A" w:rsidR="00615839" w:rsidRDefault="00615839" w:rsidP="00615839"/>
    <w:p w14:paraId="70B84462" w14:textId="682455F1" w:rsidR="00615839" w:rsidRDefault="00615839" w:rsidP="00615839"/>
    <w:p w14:paraId="5501DF95" w14:textId="43EB3996" w:rsidR="00615839" w:rsidRDefault="00615839" w:rsidP="00615839"/>
    <w:p w14:paraId="320CFCE5" w14:textId="374EA905" w:rsidR="00615839" w:rsidRDefault="00615839" w:rsidP="00615839"/>
    <w:p w14:paraId="5FB6F7C3" w14:textId="094BD09B" w:rsidR="00615839" w:rsidRDefault="00615839" w:rsidP="00615839"/>
    <w:p w14:paraId="3C8E78D7" w14:textId="40BEA23A" w:rsidR="00615839" w:rsidRDefault="00615839" w:rsidP="00615839"/>
    <w:p w14:paraId="6C6267E7" w14:textId="16390B25" w:rsidR="00615839" w:rsidRDefault="00615839" w:rsidP="00615839"/>
    <w:p w14:paraId="256D5898" w14:textId="6EEC8400" w:rsidR="00615839" w:rsidRDefault="00615839" w:rsidP="00615839"/>
    <w:p w14:paraId="0290EA77" w14:textId="0C7F9174" w:rsidR="00615839" w:rsidRDefault="00615839" w:rsidP="00615839"/>
    <w:p w14:paraId="14FBC7CB" w14:textId="1A2C6725" w:rsidR="00615839" w:rsidRDefault="00615839" w:rsidP="00615839"/>
    <w:p w14:paraId="347DA7B5" w14:textId="5397A1DB" w:rsidR="00615839" w:rsidRDefault="00615839" w:rsidP="00615839"/>
    <w:p w14:paraId="00B7236A" w14:textId="0CD63F20" w:rsidR="00615839" w:rsidRDefault="00615839" w:rsidP="00615839"/>
    <w:p w14:paraId="12406926" w14:textId="526C3B7E" w:rsidR="00615839" w:rsidRDefault="00615839" w:rsidP="00615839">
      <w:pPr>
        <w:rPr>
          <w:rFonts w:ascii="Times New Roman" w:hAnsi="Times New Roman" w:cs="Times New Roman"/>
          <w:b/>
          <w:sz w:val="24"/>
          <w:szCs w:val="24"/>
        </w:rPr>
      </w:pPr>
      <w:r w:rsidRPr="00615839">
        <w:rPr>
          <w:rFonts w:ascii="Times New Roman" w:hAnsi="Times New Roman" w:cs="Times New Roman"/>
          <w:b/>
          <w:sz w:val="24"/>
          <w:szCs w:val="24"/>
        </w:rPr>
        <w:t>Příloha č. 1</w:t>
      </w:r>
    </w:p>
    <w:p w14:paraId="1D333CBF" w14:textId="51AE3B69" w:rsidR="00615839" w:rsidRDefault="00615839" w:rsidP="00615839">
      <w:pPr>
        <w:rPr>
          <w:rFonts w:ascii="Times New Roman" w:hAnsi="Times New Roman" w:cs="Times New Roman"/>
          <w:b/>
          <w:sz w:val="24"/>
          <w:szCs w:val="24"/>
        </w:rPr>
      </w:pPr>
    </w:p>
    <w:p w14:paraId="242A04B0" w14:textId="371E201A" w:rsidR="00615839" w:rsidRDefault="00615839" w:rsidP="00615839">
      <w:pPr>
        <w:rPr>
          <w:rFonts w:ascii="Times New Roman" w:hAnsi="Times New Roman" w:cs="Times New Roman"/>
          <w:b/>
          <w:sz w:val="24"/>
          <w:szCs w:val="24"/>
          <w:u w:val="single"/>
        </w:rPr>
      </w:pPr>
      <w:r>
        <w:rPr>
          <w:rFonts w:ascii="Times New Roman" w:hAnsi="Times New Roman" w:cs="Times New Roman"/>
          <w:b/>
          <w:sz w:val="24"/>
          <w:szCs w:val="24"/>
          <w:u w:val="single"/>
        </w:rPr>
        <w:t>Seznam zařízení</w:t>
      </w:r>
    </w:p>
    <w:p w14:paraId="19C24E5A" w14:textId="4E44A26B" w:rsidR="00615839" w:rsidRDefault="00615839" w:rsidP="00615839">
      <w:pPr>
        <w:rPr>
          <w:rFonts w:ascii="Times New Roman" w:hAnsi="Times New Roman" w:cs="Times New Roman"/>
          <w:b/>
          <w:sz w:val="24"/>
          <w:szCs w:val="24"/>
          <w:u w:val="single"/>
        </w:rPr>
      </w:pPr>
    </w:p>
    <w:p w14:paraId="3A17C6E7" w14:textId="06DBF0FB" w:rsidR="00615839" w:rsidRDefault="00615839" w:rsidP="00615839">
      <w:pPr>
        <w:rPr>
          <w:rFonts w:ascii="Times New Roman" w:hAnsi="Times New Roman" w:cs="Times New Roman"/>
          <w:sz w:val="24"/>
          <w:szCs w:val="24"/>
        </w:rPr>
      </w:pPr>
    </w:p>
    <w:tbl>
      <w:tblPr>
        <w:tblW w:w="8900" w:type="dxa"/>
        <w:tblInd w:w="70" w:type="dxa"/>
        <w:tblCellMar>
          <w:left w:w="70" w:type="dxa"/>
          <w:right w:w="70" w:type="dxa"/>
        </w:tblCellMar>
        <w:tblLook w:val="04A0" w:firstRow="1" w:lastRow="0" w:firstColumn="1" w:lastColumn="0" w:noHBand="0" w:noVBand="1"/>
      </w:tblPr>
      <w:tblGrid>
        <w:gridCol w:w="520"/>
        <w:gridCol w:w="860"/>
        <w:gridCol w:w="1183"/>
        <w:gridCol w:w="800"/>
        <w:gridCol w:w="825"/>
        <w:gridCol w:w="1600"/>
        <w:gridCol w:w="960"/>
        <w:gridCol w:w="2160"/>
      </w:tblGrid>
      <w:tr w:rsidR="00B0701E" w:rsidRPr="00B0701E" w14:paraId="586EEA81" w14:textId="77777777" w:rsidTr="00B0701E">
        <w:trPr>
          <w:trHeight w:val="12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6B430" w14:textId="77777777" w:rsidR="00B0701E" w:rsidRPr="00B0701E" w:rsidRDefault="00B0701E" w:rsidP="00B0701E">
            <w:pPr>
              <w:jc w:val="center"/>
              <w:rPr>
                <w:rFonts w:ascii="Calibri" w:eastAsia="Times New Roman" w:hAnsi="Calibri" w:cs="Calibri"/>
                <w:b/>
                <w:bCs/>
                <w:color w:val="000000"/>
                <w:sz w:val="24"/>
                <w:szCs w:val="24"/>
                <w:lang w:eastAsia="cs-CZ"/>
              </w:rPr>
            </w:pPr>
            <w:proofErr w:type="spellStart"/>
            <w:r w:rsidRPr="00B0701E">
              <w:rPr>
                <w:rFonts w:ascii="Calibri" w:eastAsia="Times New Roman" w:hAnsi="Calibri" w:cs="Calibri"/>
                <w:b/>
                <w:bCs/>
                <w:color w:val="000000"/>
                <w:sz w:val="24"/>
                <w:szCs w:val="24"/>
                <w:lang w:eastAsia="cs-CZ"/>
              </w:rPr>
              <w:t>P.č</w:t>
            </w:r>
            <w:proofErr w:type="spellEnd"/>
            <w:r w:rsidRPr="00B0701E">
              <w:rPr>
                <w:rFonts w:ascii="Calibri" w:eastAsia="Times New Roman" w:hAnsi="Calibri" w:cs="Calibri"/>
                <w:b/>
                <w:bCs/>
                <w:color w:val="000000"/>
                <w:sz w:val="24"/>
                <w:szCs w:val="24"/>
                <w:lang w:eastAsia="cs-CZ"/>
              </w:rPr>
              <w: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E2B6190" w14:textId="77777777" w:rsidR="00B0701E" w:rsidRPr="00B0701E" w:rsidRDefault="00B0701E" w:rsidP="00B0701E">
            <w:pPr>
              <w:jc w:val="center"/>
              <w:rPr>
                <w:rFonts w:ascii="Calibri" w:eastAsia="Times New Roman" w:hAnsi="Calibri" w:cs="Calibri"/>
                <w:b/>
                <w:bCs/>
                <w:color w:val="000000"/>
                <w:sz w:val="24"/>
                <w:szCs w:val="24"/>
                <w:lang w:eastAsia="cs-CZ"/>
              </w:rPr>
            </w:pPr>
            <w:r w:rsidRPr="00B0701E">
              <w:rPr>
                <w:rFonts w:ascii="Calibri" w:eastAsia="Times New Roman" w:hAnsi="Calibri" w:cs="Calibri"/>
                <w:b/>
                <w:bCs/>
                <w:color w:val="000000"/>
                <w:sz w:val="24"/>
                <w:szCs w:val="24"/>
                <w:lang w:eastAsia="cs-CZ"/>
              </w:rPr>
              <w:t>Typ výtahu</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14AC022" w14:textId="77777777" w:rsidR="00B0701E" w:rsidRPr="00B0701E" w:rsidRDefault="00B0701E" w:rsidP="00B0701E">
            <w:pPr>
              <w:jc w:val="center"/>
              <w:rPr>
                <w:rFonts w:ascii="Calibri" w:eastAsia="Times New Roman" w:hAnsi="Calibri" w:cs="Calibri"/>
                <w:b/>
                <w:bCs/>
                <w:color w:val="000000"/>
                <w:sz w:val="24"/>
                <w:szCs w:val="24"/>
                <w:lang w:eastAsia="cs-CZ"/>
              </w:rPr>
            </w:pPr>
            <w:r w:rsidRPr="00B0701E">
              <w:rPr>
                <w:rFonts w:ascii="Calibri" w:eastAsia="Times New Roman" w:hAnsi="Calibri" w:cs="Calibri"/>
                <w:b/>
                <w:bCs/>
                <w:color w:val="000000"/>
                <w:sz w:val="24"/>
                <w:szCs w:val="24"/>
                <w:lang w:eastAsia="cs-CZ"/>
              </w:rPr>
              <w:t>Stanice/ nástupiště</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BB9A4A0" w14:textId="77777777" w:rsidR="00B0701E" w:rsidRPr="00B0701E" w:rsidRDefault="00B0701E" w:rsidP="00B0701E">
            <w:pPr>
              <w:jc w:val="center"/>
              <w:rPr>
                <w:rFonts w:ascii="Calibri" w:eastAsia="Times New Roman" w:hAnsi="Calibri" w:cs="Calibri"/>
                <w:b/>
                <w:bCs/>
                <w:color w:val="000000"/>
                <w:sz w:val="24"/>
                <w:szCs w:val="24"/>
                <w:lang w:eastAsia="cs-CZ"/>
              </w:rPr>
            </w:pPr>
            <w:r w:rsidRPr="00B0701E">
              <w:rPr>
                <w:rFonts w:ascii="Calibri" w:eastAsia="Times New Roman" w:hAnsi="Calibri" w:cs="Calibri"/>
                <w:b/>
                <w:bCs/>
                <w:color w:val="000000"/>
                <w:sz w:val="24"/>
                <w:szCs w:val="24"/>
                <w:lang w:eastAsia="cs-CZ"/>
              </w:rPr>
              <w:t>Kat.</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BED8AE1" w14:textId="77777777" w:rsidR="00B0701E" w:rsidRPr="00B0701E" w:rsidRDefault="00B0701E" w:rsidP="00B0701E">
            <w:pPr>
              <w:jc w:val="center"/>
              <w:rPr>
                <w:rFonts w:ascii="Calibri" w:eastAsia="Times New Roman" w:hAnsi="Calibri" w:cs="Calibri"/>
                <w:b/>
                <w:bCs/>
                <w:color w:val="000000"/>
                <w:sz w:val="24"/>
                <w:szCs w:val="24"/>
                <w:lang w:eastAsia="cs-CZ"/>
              </w:rPr>
            </w:pPr>
            <w:r w:rsidRPr="00B0701E">
              <w:rPr>
                <w:rFonts w:ascii="Calibri" w:eastAsia="Times New Roman" w:hAnsi="Calibri" w:cs="Calibri"/>
                <w:b/>
                <w:bCs/>
                <w:color w:val="000000"/>
                <w:sz w:val="24"/>
                <w:szCs w:val="24"/>
                <w:lang w:eastAsia="cs-CZ"/>
              </w:rPr>
              <w:t>Rok výroby</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2F5C435" w14:textId="77777777" w:rsidR="00B0701E" w:rsidRPr="00B0701E" w:rsidRDefault="00B0701E" w:rsidP="00B0701E">
            <w:pPr>
              <w:jc w:val="center"/>
              <w:rPr>
                <w:rFonts w:ascii="Calibri" w:eastAsia="Times New Roman" w:hAnsi="Calibri" w:cs="Calibri"/>
                <w:b/>
                <w:bCs/>
                <w:color w:val="000000"/>
                <w:sz w:val="24"/>
                <w:szCs w:val="24"/>
                <w:lang w:eastAsia="cs-CZ"/>
              </w:rPr>
            </w:pPr>
            <w:r w:rsidRPr="00B0701E">
              <w:rPr>
                <w:rFonts w:ascii="Calibri" w:eastAsia="Times New Roman" w:hAnsi="Calibri" w:cs="Calibri"/>
                <w:b/>
                <w:bCs/>
                <w:color w:val="000000"/>
                <w:sz w:val="24"/>
                <w:szCs w:val="24"/>
                <w:lang w:eastAsia="cs-CZ"/>
              </w:rPr>
              <w:t>Výr. č.</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97529BA" w14:textId="77777777" w:rsidR="00B0701E" w:rsidRPr="00B0701E" w:rsidRDefault="00B0701E" w:rsidP="00B0701E">
            <w:pPr>
              <w:jc w:val="center"/>
              <w:rPr>
                <w:rFonts w:ascii="Calibri" w:eastAsia="Times New Roman" w:hAnsi="Calibri" w:cs="Calibri"/>
                <w:b/>
                <w:bCs/>
                <w:color w:val="000000"/>
                <w:sz w:val="24"/>
                <w:szCs w:val="24"/>
                <w:lang w:eastAsia="cs-CZ"/>
              </w:rPr>
            </w:pPr>
            <w:r w:rsidRPr="00B0701E">
              <w:rPr>
                <w:rFonts w:ascii="Calibri" w:eastAsia="Times New Roman" w:hAnsi="Calibri" w:cs="Calibri"/>
                <w:b/>
                <w:bCs/>
                <w:color w:val="000000"/>
                <w:sz w:val="24"/>
                <w:szCs w:val="24"/>
                <w:lang w:eastAsia="cs-CZ"/>
              </w:rPr>
              <w:t>Nosnost (kg)</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ECEA3CD" w14:textId="77777777" w:rsidR="00B0701E" w:rsidRPr="00B0701E" w:rsidRDefault="00B0701E" w:rsidP="00B0701E">
            <w:pPr>
              <w:jc w:val="center"/>
              <w:rPr>
                <w:rFonts w:ascii="Calibri" w:eastAsia="Times New Roman" w:hAnsi="Calibri" w:cs="Calibri"/>
                <w:b/>
                <w:bCs/>
                <w:color w:val="000000"/>
                <w:sz w:val="24"/>
                <w:szCs w:val="24"/>
                <w:lang w:eastAsia="cs-CZ"/>
              </w:rPr>
            </w:pPr>
            <w:r w:rsidRPr="00B0701E">
              <w:rPr>
                <w:rFonts w:ascii="Calibri" w:eastAsia="Times New Roman" w:hAnsi="Calibri" w:cs="Calibri"/>
                <w:b/>
                <w:bCs/>
                <w:color w:val="000000"/>
                <w:sz w:val="24"/>
                <w:szCs w:val="24"/>
                <w:lang w:eastAsia="cs-CZ"/>
              </w:rPr>
              <w:t>Umístění výtahu</w:t>
            </w:r>
          </w:p>
        </w:tc>
      </w:tr>
      <w:tr w:rsidR="00B0701E" w:rsidRPr="00B0701E" w14:paraId="5442C2F1" w14:textId="77777777" w:rsidTr="00B0701E">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273A98"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1.</w:t>
            </w:r>
          </w:p>
        </w:tc>
        <w:tc>
          <w:tcPr>
            <w:tcW w:w="860" w:type="dxa"/>
            <w:tcBorders>
              <w:top w:val="nil"/>
              <w:left w:val="nil"/>
              <w:bottom w:val="single" w:sz="4" w:space="0" w:color="auto"/>
              <w:right w:val="single" w:sz="4" w:space="0" w:color="auto"/>
            </w:tcBorders>
            <w:shd w:val="clear" w:color="auto" w:fill="auto"/>
            <w:vAlign w:val="center"/>
            <w:hideMark/>
          </w:tcPr>
          <w:p w14:paraId="25FFA9FE"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TOV</w:t>
            </w:r>
          </w:p>
        </w:tc>
        <w:tc>
          <w:tcPr>
            <w:tcW w:w="1180" w:type="dxa"/>
            <w:tcBorders>
              <w:top w:val="nil"/>
              <w:left w:val="nil"/>
              <w:bottom w:val="single" w:sz="4" w:space="0" w:color="auto"/>
              <w:right w:val="single" w:sz="4" w:space="0" w:color="auto"/>
            </w:tcBorders>
            <w:shd w:val="clear" w:color="auto" w:fill="auto"/>
            <w:vAlign w:val="center"/>
            <w:hideMark/>
          </w:tcPr>
          <w:p w14:paraId="5C2947C5"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15/15</w:t>
            </w:r>
          </w:p>
        </w:tc>
        <w:tc>
          <w:tcPr>
            <w:tcW w:w="800" w:type="dxa"/>
            <w:tcBorders>
              <w:top w:val="nil"/>
              <w:left w:val="nil"/>
              <w:bottom w:val="single" w:sz="4" w:space="0" w:color="auto"/>
              <w:right w:val="single" w:sz="4" w:space="0" w:color="auto"/>
            </w:tcBorders>
            <w:shd w:val="clear" w:color="auto" w:fill="auto"/>
            <w:vAlign w:val="center"/>
            <w:hideMark/>
          </w:tcPr>
          <w:p w14:paraId="36B329E2" w14:textId="0B7D2D2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I.</w:t>
            </w:r>
          </w:p>
        </w:tc>
        <w:tc>
          <w:tcPr>
            <w:tcW w:w="820" w:type="dxa"/>
            <w:tcBorders>
              <w:top w:val="nil"/>
              <w:left w:val="nil"/>
              <w:bottom w:val="single" w:sz="4" w:space="0" w:color="auto"/>
              <w:right w:val="single" w:sz="4" w:space="0" w:color="auto"/>
            </w:tcBorders>
            <w:shd w:val="clear" w:color="auto" w:fill="auto"/>
            <w:vAlign w:val="center"/>
            <w:hideMark/>
          </w:tcPr>
          <w:p w14:paraId="125A8A5D"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2012</w:t>
            </w:r>
          </w:p>
        </w:tc>
        <w:tc>
          <w:tcPr>
            <w:tcW w:w="1600" w:type="dxa"/>
            <w:tcBorders>
              <w:top w:val="nil"/>
              <w:left w:val="nil"/>
              <w:bottom w:val="single" w:sz="4" w:space="0" w:color="auto"/>
              <w:right w:val="single" w:sz="4" w:space="0" w:color="auto"/>
            </w:tcBorders>
            <w:shd w:val="clear" w:color="auto" w:fill="auto"/>
            <w:vAlign w:val="center"/>
            <w:hideMark/>
          </w:tcPr>
          <w:p w14:paraId="367ABB4C" w14:textId="32572AD0" w:rsidR="00B0701E" w:rsidRPr="00B0701E" w:rsidRDefault="00851960" w:rsidP="00B0701E">
            <w:pPr>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XXX</w:t>
            </w:r>
          </w:p>
        </w:tc>
        <w:tc>
          <w:tcPr>
            <w:tcW w:w="960" w:type="dxa"/>
            <w:tcBorders>
              <w:top w:val="nil"/>
              <w:left w:val="nil"/>
              <w:bottom w:val="single" w:sz="4" w:space="0" w:color="auto"/>
              <w:right w:val="single" w:sz="4" w:space="0" w:color="auto"/>
            </w:tcBorders>
            <w:shd w:val="clear" w:color="auto" w:fill="auto"/>
            <w:vAlign w:val="center"/>
            <w:hideMark/>
          </w:tcPr>
          <w:p w14:paraId="1D701E37"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630</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7143E205" w14:textId="3E3512C1"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In</w:t>
            </w:r>
            <w:r w:rsidR="00392E95">
              <w:rPr>
                <w:rFonts w:ascii="Calibri" w:eastAsia="Times New Roman" w:hAnsi="Calibri" w:cs="Calibri"/>
                <w:color w:val="000000"/>
                <w:sz w:val="24"/>
                <w:szCs w:val="24"/>
                <w:lang w:eastAsia="cs-CZ"/>
              </w:rPr>
              <w:t>t</w:t>
            </w:r>
            <w:r w:rsidRPr="00B0701E">
              <w:rPr>
                <w:rFonts w:ascii="Calibri" w:eastAsia="Times New Roman" w:hAnsi="Calibri" w:cs="Calibri"/>
                <w:color w:val="000000"/>
                <w:sz w:val="24"/>
                <w:szCs w:val="24"/>
                <w:lang w:eastAsia="cs-CZ"/>
              </w:rPr>
              <w:t>ernát, Heyrovského 1213, Hradec Králové</w:t>
            </w:r>
          </w:p>
        </w:tc>
      </w:tr>
      <w:tr w:rsidR="00B0701E" w:rsidRPr="00B0701E" w14:paraId="3F7DE765" w14:textId="77777777" w:rsidTr="00B0701E">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03D6B66"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2.</w:t>
            </w:r>
          </w:p>
        </w:tc>
        <w:tc>
          <w:tcPr>
            <w:tcW w:w="860" w:type="dxa"/>
            <w:tcBorders>
              <w:top w:val="nil"/>
              <w:left w:val="nil"/>
              <w:bottom w:val="single" w:sz="4" w:space="0" w:color="auto"/>
              <w:right w:val="single" w:sz="4" w:space="0" w:color="auto"/>
            </w:tcBorders>
            <w:shd w:val="clear" w:color="auto" w:fill="auto"/>
            <w:vAlign w:val="center"/>
            <w:hideMark/>
          </w:tcPr>
          <w:p w14:paraId="6F4DE558"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TOV</w:t>
            </w:r>
          </w:p>
        </w:tc>
        <w:tc>
          <w:tcPr>
            <w:tcW w:w="1180" w:type="dxa"/>
            <w:tcBorders>
              <w:top w:val="nil"/>
              <w:left w:val="nil"/>
              <w:bottom w:val="single" w:sz="4" w:space="0" w:color="auto"/>
              <w:right w:val="single" w:sz="4" w:space="0" w:color="auto"/>
            </w:tcBorders>
            <w:shd w:val="clear" w:color="auto" w:fill="auto"/>
            <w:vAlign w:val="center"/>
            <w:hideMark/>
          </w:tcPr>
          <w:p w14:paraId="1A645124"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15/15</w:t>
            </w:r>
          </w:p>
        </w:tc>
        <w:tc>
          <w:tcPr>
            <w:tcW w:w="800" w:type="dxa"/>
            <w:tcBorders>
              <w:top w:val="nil"/>
              <w:left w:val="nil"/>
              <w:bottom w:val="single" w:sz="4" w:space="0" w:color="auto"/>
              <w:right w:val="single" w:sz="4" w:space="0" w:color="auto"/>
            </w:tcBorders>
            <w:shd w:val="clear" w:color="auto" w:fill="auto"/>
            <w:vAlign w:val="center"/>
            <w:hideMark/>
          </w:tcPr>
          <w:p w14:paraId="15898269" w14:textId="5C39E804"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I.</w:t>
            </w:r>
          </w:p>
        </w:tc>
        <w:tc>
          <w:tcPr>
            <w:tcW w:w="820" w:type="dxa"/>
            <w:tcBorders>
              <w:top w:val="nil"/>
              <w:left w:val="nil"/>
              <w:bottom w:val="single" w:sz="4" w:space="0" w:color="auto"/>
              <w:right w:val="single" w:sz="4" w:space="0" w:color="auto"/>
            </w:tcBorders>
            <w:shd w:val="clear" w:color="auto" w:fill="auto"/>
            <w:vAlign w:val="center"/>
            <w:hideMark/>
          </w:tcPr>
          <w:p w14:paraId="575CAFB0"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2012</w:t>
            </w:r>
          </w:p>
        </w:tc>
        <w:tc>
          <w:tcPr>
            <w:tcW w:w="1600" w:type="dxa"/>
            <w:tcBorders>
              <w:top w:val="nil"/>
              <w:left w:val="nil"/>
              <w:bottom w:val="single" w:sz="4" w:space="0" w:color="auto"/>
              <w:right w:val="single" w:sz="4" w:space="0" w:color="auto"/>
            </w:tcBorders>
            <w:shd w:val="clear" w:color="auto" w:fill="auto"/>
            <w:vAlign w:val="center"/>
            <w:hideMark/>
          </w:tcPr>
          <w:p w14:paraId="19CCDFF6" w14:textId="2AC68C6E" w:rsidR="00B0701E" w:rsidRPr="00B0701E" w:rsidRDefault="00851960" w:rsidP="00B0701E">
            <w:pPr>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XXX</w:t>
            </w:r>
          </w:p>
        </w:tc>
        <w:tc>
          <w:tcPr>
            <w:tcW w:w="960" w:type="dxa"/>
            <w:tcBorders>
              <w:top w:val="nil"/>
              <w:left w:val="nil"/>
              <w:bottom w:val="single" w:sz="4" w:space="0" w:color="auto"/>
              <w:right w:val="single" w:sz="4" w:space="0" w:color="auto"/>
            </w:tcBorders>
            <w:shd w:val="clear" w:color="auto" w:fill="auto"/>
            <w:vAlign w:val="center"/>
            <w:hideMark/>
          </w:tcPr>
          <w:p w14:paraId="63B89EDB"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630</w:t>
            </w:r>
          </w:p>
        </w:tc>
        <w:tc>
          <w:tcPr>
            <w:tcW w:w="2160" w:type="dxa"/>
            <w:vMerge/>
            <w:tcBorders>
              <w:top w:val="nil"/>
              <w:left w:val="single" w:sz="4" w:space="0" w:color="auto"/>
              <w:bottom w:val="single" w:sz="4" w:space="0" w:color="auto"/>
              <w:right w:val="single" w:sz="4" w:space="0" w:color="auto"/>
            </w:tcBorders>
            <w:vAlign w:val="center"/>
            <w:hideMark/>
          </w:tcPr>
          <w:p w14:paraId="3CB32421" w14:textId="77777777" w:rsidR="00B0701E" w:rsidRPr="00B0701E" w:rsidRDefault="00B0701E" w:rsidP="00B0701E">
            <w:pPr>
              <w:rPr>
                <w:rFonts w:ascii="Calibri" w:eastAsia="Times New Roman" w:hAnsi="Calibri" w:cs="Calibri"/>
                <w:color w:val="000000"/>
                <w:sz w:val="24"/>
                <w:szCs w:val="24"/>
                <w:lang w:eastAsia="cs-CZ"/>
              </w:rPr>
            </w:pPr>
          </w:p>
        </w:tc>
      </w:tr>
      <w:tr w:rsidR="00B0701E" w:rsidRPr="00B0701E" w14:paraId="45A03B27" w14:textId="77777777" w:rsidTr="00B0701E">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22ECA0"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3.</w:t>
            </w:r>
          </w:p>
        </w:tc>
        <w:tc>
          <w:tcPr>
            <w:tcW w:w="860" w:type="dxa"/>
            <w:tcBorders>
              <w:top w:val="nil"/>
              <w:left w:val="nil"/>
              <w:bottom w:val="single" w:sz="4" w:space="0" w:color="auto"/>
              <w:right w:val="single" w:sz="4" w:space="0" w:color="auto"/>
            </w:tcBorders>
            <w:shd w:val="clear" w:color="auto" w:fill="auto"/>
            <w:vAlign w:val="center"/>
            <w:hideMark/>
          </w:tcPr>
          <w:p w14:paraId="42DC9549"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TOV</w:t>
            </w:r>
          </w:p>
        </w:tc>
        <w:tc>
          <w:tcPr>
            <w:tcW w:w="1180" w:type="dxa"/>
            <w:tcBorders>
              <w:top w:val="nil"/>
              <w:left w:val="nil"/>
              <w:bottom w:val="single" w:sz="4" w:space="0" w:color="auto"/>
              <w:right w:val="single" w:sz="4" w:space="0" w:color="auto"/>
            </w:tcBorders>
            <w:shd w:val="clear" w:color="auto" w:fill="auto"/>
            <w:vAlign w:val="center"/>
            <w:hideMark/>
          </w:tcPr>
          <w:p w14:paraId="2357DF39"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15/15</w:t>
            </w:r>
          </w:p>
        </w:tc>
        <w:tc>
          <w:tcPr>
            <w:tcW w:w="800" w:type="dxa"/>
            <w:tcBorders>
              <w:top w:val="nil"/>
              <w:left w:val="nil"/>
              <w:bottom w:val="single" w:sz="4" w:space="0" w:color="auto"/>
              <w:right w:val="single" w:sz="4" w:space="0" w:color="auto"/>
            </w:tcBorders>
            <w:shd w:val="clear" w:color="auto" w:fill="auto"/>
            <w:vAlign w:val="center"/>
            <w:hideMark/>
          </w:tcPr>
          <w:p w14:paraId="7D1B4F0B" w14:textId="3486B9CB"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I.</w:t>
            </w:r>
          </w:p>
        </w:tc>
        <w:tc>
          <w:tcPr>
            <w:tcW w:w="820" w:type="dxa"/>
            <w:tcBorders>
              <w:top w:val="nil"/>
              <w:left w:val="nil"/>
              <w:bottom w:val="single" w:sz="4" w:space="0" w:color="auto"/>
              <w:right w:val="single" w:sz="4" w:space="0" w:color="auto"/>
            </w:tcBorders>
            <w:shd w:val="clear" w:color="auto" w:fill="auto"/>
            <w:vAlign w:val="center"/>
            <w:hideMark/>
          </w:tcPr>
          <w:p w14:paraId="1BB441D3"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2019</w:t>
            </w:r>
          </w:p>
        </w:tc>
        <w:tc>
          <w:tcPr>
            <w:tcW w:w="1600" w:type="dxa"/>
            <w:tcBorders>
              <w:top w:val="nil"/>
              <w:left w:val="nil"/>
              <w:bottom w:val="single" w:sz="4" w:space="0" w:color="auto"/>
              <w:right w:val="single" w:sz="4" w:space="0" w:color="auto"/>
            </w:tcBorders>
            <w:shd w:val="clear" w:color="auto" w:fill="auto"/>
            <w:vAlign w:val="center"/>
            <w:hideMark/>
          </w:tcPr>
          <w:p w14:paraId="6D4DF39F" w14:textId="6975EDB1" w:rsidR="00B0701E" w:rsidRPr="00B0701E" w:rsidRDefault="00851960" w:rsidP="00B0701E">
            <w:pPr>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XXX</w:t>
            </w:r>
          </w:p>
        </w:tc>
        <w:tc>
          <w:tcPr>
            <w:tcW w:w="960" w:type="dxa"/>
            <w:tcBorders>
              <w:top w:val="nil"/>
              <w:left w:val="nil"/>
              <w:bottom w:val="single" w:sz="4" w:space="0" w:color="auto"/>
              <w:right w:val="single" w:sz="4" w:space="0" w:color="auto"/>
            </w:tcBorders>
            <w:shd w:val="clear" w:color="auto" w:fill="auto"/>
            <w:vAlign w:val="center"/>
            <w:hideMark/>
          </w:tcPr>
          <w:p w14:paraId="62880EE6"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320</w:t>
            </w:r>
          </w:p>
        </w:tc>
        <w:tc>
          <w:tcPr>
            <w:tcW w:w="2160" w:type="dxa"/>
            <w:vMerge/>
            <w:tcBorders>
              <w:top w:val="nil"/>
              <w:left w:val="single" w:sz="4" w:space="0" w:color="auto"/>
              <w:bottom w:val="single" w:sz="4" w:space="0" w:color="auto"/>
              <w:right w:val="single" w:sz="4" w:space="0" w:color="auto"/>
            </w:tcBorders>
            <w:vAlign w:val="center"/>
            <w:hideMark/>
          </w:tcPr>
          <w:p w14:paraId="18B07C60" w14:textId="77777777" w:rsidR="00B0701E" w:rsidRPr="00B0701E" w:rsidRDefault="00B0701E" w:rsidP="00B0701E">
            <w:pPr>
              <w:rPr>
                <w:rFonts w:ascii="Calibri" w:eastAsia="Times New Roman" w:hAnsi="Calibri" w:cs="Calibri"/>
                <w:color w:val="000000"/>
                <w:sz w:val="24"/>
                <w:szCs w:val="24"/>
                <w:lang w:eastAsia="cs-CZ"/>
              </w:rPr>
            </w:pPr>
          </w:p>
        </w:tc>
      </w:tr>
      <w:tr w:rsidR="00B0701E" w:rsidRPr="00B0701E" w14:paraId="6643EBFB" w14:textId="77777777" w:rsidTr="00B0701E">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F0A1D90"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4.</w:t>
            </w:r>
          </w:p>
        </w:tc>
        <w:tc>
          <w:tcPr>
            <w:tcW w:w="860" w:type="dxa"/>
            <w:tcBorders>
              <w:top w:val="nil"/>
              <w:left w:val="nil"/>
              <w:bottom w:val="single" w:sz="4" w:space="0" w:color="auto"/>
              <w:right w:val="single" w:sz="4" w:space="0" w:color="auto"/>
            </w:tcBorders>
            <w:shd w:val="clear" w:color="auto" w:fill="auto"/>
            <w:noWrap/>
            <w:vAlign w:val="center"/>
            <w:hideMark/>
          </w:tcPr>
          <w:p w14:paraId="321CE159"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TONV</w:t>
            </w:r>
          </w:p>
        </w:tc>
        <w:tc>
          <w:tcPr>
            <w:tcW w:w="1180" w:type="dxa"/>
            <w:tcBorders>
              <w:top w:val="nil"/>
              <w:left w:val="nil"/>
              <w:bottom w:val="single" w:sz="4" w:space="0" w:color="auto"/>
              <w:right w:val="single" w:sz="4" w:space="0" w:color="auto"/>
            </w:tcBorders>
            <w:shd w:val="clear" w:color="auto" w:fill="auto"/>
            <w:noWrap/>
            <w:vAlign w:val="center"/>
            <w:hideMark/>
          </w:tcPr>
          <w:p w14:paraId="18FDEA7A"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15/15</w:t>
            </w:r>
          </w:p>
        </w:tc>
        <w:tc>
          <w:tcPr>
            <w:tcW w:w="800" w:type="dxa"/>
            <w:tcBorders>
              <w:top w:val="nil"/>
              <w:left w:val="nil"/>
              <w:bottom w:val="single" w:sz="4" w:space="0" w:color="auto"/>
              <w:right w:val="single" w:sz="4" w:space="0" w:color="auto"/>
            </w:tcBorders>
            <w:shd w:val="clear" w:color="auto" w:fill="auto"/>
            <w:vAlign w:val="center"/>
            <w:hideMark/>
          </w:tcPr>
          <w:p w14:paraId="6019074F" w14:textId="2F928081"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I.</w:t>
            </w:r>
          </w:p>
        </w:tc>
        <w:tc>
          <w:tcPr>
            <w:tcW w:w="820" w:type="dxa"/>
            <w:tcBorders>
              <w:top w:val="nil"/>
              <w:left w:val="nil"/>
              <w:bottom w:val="single" w:sz="4" w:space="0" w:color="auto"/>
              <w:right w:val="single" w:sz="4" w:space="0" w:color="auto"/>
            </w:tcBorders>
            <w:shd w:val="clear" w:color="auto" w:fill="auto"/>
            <w:noWrap/>
            <w:vAlign w:val="center"/>
            <w:hideMark/>
          </w:tcPr>
          <w:p w14:paraId="3B3A5C5C"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2019</w:t>
            </w:r>
          </w:p>
        </w:tc>
        <w:tc>
          <w:tcPr>
            <w:tcW w:w="1600" w:type="dxa"/>
            <w:tcBorders>
              <w:top w:val="nil"/>
              <w:left w:val="nil"/>
              <w:bottom w:val="single" w:sz="4" w:space="0" w:color="auto"/>
              <w:right w:val="single" w:sz="4" w:space="0" w:color="auto"/>
            </w:tcBorders>
            <w:shd w:val="clear" w:color="auto" w:fill="auto"/>
            <w:noWrap/>
            <w:vAlign w:val="center"/>
            <w:hideMark/>
          </w:tcPr>
          <w:p w14:paraId="48F5F629" w14:textId="528A01BF" w:rsidR="00B0701E" w:rsidRPr="00B0701E" w:rsidRDefault="00851960" w:rsidP="00B0701E">
            <w:pPr>
              <w:jc w:val="center"/>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XXX</w:t>
            </w:r>
            <w:bookmarkStart w:id="0" w:name="_GoBack"/>
            <w:bookmarkEnd w:id="0"/>
          </w:p>
        </w:tc>
        <w:tc>
          <w:tcPr>
            <w:tcW w:w="960" w:type="dxa"/>
            <w:tcBorders>
              <w:top w:val="nil"/>
              <w:left w:val="nil"/>
              <w:bottom w:val="single" w:sz="4" w:space="0" w:color="auto"/>
              <w:right w:val="single" w:sz="4" w:space="0" w:color="auto"/>
            </w:tcBorders>
            <w:shd w:val="clear" w:color="auto" w:fill="auto"/>
            <w:noWrap/>
            <w:vAlign w:val="center"/>
            <w:hideMark/>
          </w:tcPr>
          <w:p w14:paraId="1EF15A57" w14:textId="77777777" w:rsidR="00B0701E" w:rsidRPr="00B0701E" w:rsidRDefault="00B0701E" w:rsidP="00B0701E">
            <w:pPr>
              <w:jc w:val="center"/>
              <w:rPr>
                <w:rFonts w:ascii="Calibri" w:eastAsia="Times New Roman" w:hAnsi="Calibri" w:cs="Calibri"/>
                <w:color w:val="000000"/>
                <w:sz w:val="24"/>
                <w:szCs w:val="24"/>
                <w:lang w:eastAsia="cs-CZ"/>
              </w:rPr>
            </w:pPr>
            <w:r w:rsidRPr="00B0701E">
              <w:rPr>
                <w:rFonts w:ascii="Calibri" w:eastAsia="Times New Roman" w:hAnsi="Calibri" w:cs="Calibri"/>
                <w:color w:val="000000"/>
                <w:sz w:val="24"/>
                <w:szCs w:val="24"/>
                <w:lang w:eastAsia="cs-CZ"/>
              </w:rPr>
              <w:t>1000</w:t>
            </w:r>
          </w:p>
        </w:tc>
        <w:tc>
          <w:tcPr>
            <w:tcW w:w="2160" w:type="dxa"/>
            <w:vMerge/>
            <w:tcBorders>
              <w:top w:val="nil"/>
              <w:left w:val="single" w:sz="4" w:space="0" w:color="auto"/>
              <w:bottom w:val="single" w:sz="4" w:space="0" w:color="auto"/>
              <w:right w:val="single" w:sz="4" w:space="0" w:color="auto"/>
            </w:tcBorders>
            <w:vAlign w:val="center"/>
            <w:hideMark/>
          </w:tcPr>
          <w:p w14:paraId="2C236E1C" w14:textId="77777777" w:rsidR="00B0701E" w:rsidRPr="00B0701E" w:rsidRDefault="00B0701E" w:rsidP="00B0701E">
            <w:pPr>
              <w:rPr>
                <w:rFonts w:ascii="Calibri" w:eastAsia="Times New Roman" w:hAnsi="Calibri" w:cs="Calibri"/>
                <w:color w:val="000000"/>
                <w:sz w:val="24"/>
                <w:szCs w:val="24"/>
                <w:lang w:eastAsia="cs-CZ"/>
              </w:rPr>
            </w:pPr>
          </w:p>
        </w:tc>
      </w:tr>
      <w:tr w:rsidR="00B0701E" w:rsidRPr="00B0701E" w14:paraId="1A1CFBB0" w14:textId="77777777" w:rsidTr="00B0701E">
        <w:trPr>
          <w:trHeight w:val="300"/>
        </w:trPr>
        <w:tc>
          <w:tcPr>
            <w:tcW w:w="520" w:type="dxa"/>
            <w:tcBorders>
              <w:top w:val="nil"/>
              <w:left w:val="nil"/>
              <w:bottom w:val="nil"/>
              <w:right w:val="nil"/>
            </w:tcBorders>
            <w:shd w:val="clear" w:color="auto" w:fill="auto"/>
            <w:noWrap/>
            <w:vAlign w:val="bottom"/>
            <w:hideMark/>
          </w:tcPr>
          <w:p w14:paraId="56C0E4C8" w14:textId="77777777" w:rsidR="00B0701E" w:rsidRPr="00B0701E" w:rsidRDefault="00B0701E" w:rsidP="00B0701E">
            <w:pPr>
              <w:jc w:val="center"/>
              <w:rPr>
                <w:rFonts w:ascii="Calibri" w:eastAsia="Times New Roman" w:hAnsi="Calibri" w:cs="Calibri"/>
                <w:color w:val="000000"/>
                <w:sz w:val="24"/>
                <w:szCs w:val="24"/>
                <w:lang w:eastAsia="cs-CZ"/>
              </w:rPr>
            </w:pPr>
          </w:p>
        </w:tc>
        <w:tc>
          <w:tcPr>
            <w:tcW w:w="860" w:type="dxa"/>
            <w:tcBorders>
              <w:top w:val="nil"/>
              <w:left w:val="nil"/>
              <w:bottom w:val="nil"/>
              <w:right w:val="nil"/>
            </w:tcBorders>
            <w:shd w:val="clear" w:color="auto" w:fill="auto"/>
            <w:noWrap/>
            <w:vAlign w:val="bottom"/>
            <w:hideMark/>
          </w:tcPr>
          <w:p w14:paraId="4115BC60" w14:textId="77777777" w:rsidR="00B0701E" w:rsidRPr="00B0701E" w:rsidRDefault="00B0701E" w:rsidP="00B0701E">
            <w:pPr>
              <w:rPr>
                <w:rFonts w:ascii="Times New Roman" w:eastAsia="Times New Roman" w:hAnsi="Times New Roman" w:cs="Times New Roman"/>
                <w:sz w:val="20"/>
                <w:szCs w:val="20"/>
                <w:lang w:eastAsia="cs-CZ"/>
              </w:rPr>
            </w:pPr>
          </w:p>
        </w:tc>
        <w:tc>
          <w:tcPr>
            <w:tcW w:w="1180" w:type="dxa"/>
            <w:tcBorders>
              <w:top w:val="nil"/>
              <w:left w:val="nil"/>
              <w:bottom w:val="nil"/>
              <w:right w:val="nil"/>
            </w:tcBorders>
            <w:shd w:val="clear" w:color="auto" w:fill="auto"/>
            <w:noWrap/>
            <w:vAlign w:val="bottom"/>
            <w:hideMark/>
          </w:tcPr>
          <w:p w14:paraId="79E8820B" w14:textId="77777777" w:rsidR="00B0701E" w:rsidRPr="00B0701E" w:rsidRDefault="00B0701E" w:rsidP="00B0701E">
            <w:pPr>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14:paraId="67D1D1A9" w14:textId="77777777" w:rsidR="00B0701E" w:rsidRPr="00B0701E" w:rsidRDefault="00B0701E" w:rsidP="00B0701E">
            <w:pPr>
              <w:rPr>
                <w:rFonts w:ascii="Times New Roman" w:eastAsia="Times New Roman" w:hAnsi="Times New Roman" w:cs="Times New Roman"/>
                <w:sz w:val="20"/>
                <w:szCs w:val="20"/>
                <w:lang w:eastAsia="cs-CZ"/>
              </w:rPr>
            </w:pPr>
          </w:p>
        </w:tc>
        <w:tc>
          <w:tcPr>
            <w:tcW w:w="820" w:type="dxa"/>
            <w:tcBorders>
              <w:top w:val="nil"/>
              <w:left w:val="nil"/>
              <w:bottom w:val="nil"/>
              <w:right w:val="nil"/>
            </w:tcBorders>
            <w:shd w:val="clear" w:color="auto" w:fill="auto"/>
            <w:noWrap/>
            <w:vAlign w:val="bottom"/>
            <w:hideMark/>
          </w:tcPr>
          <w:p w14:paraId="77652F5C" w14:textId="77777777" w:rsidR="00B0701E" w:rsidRPr="00B0701E" w:rsidRDefault="00B0701E" w:rsidP="00B0701E">
            <w:pPr>
              <w:rPr>
                <w:rFonts w:ascii="Times New Roman" w:eastAsia="Times New Roman" w:hAnsi="Times New Roman" w:cs="Times New Roman"/>
                <w:sz w:val="20"/>
                <w:szCs w:val="20"/>
                <w:lang w:eastAsia="cs-CZ"/>
              </w:rPr>
            </w:pPr>
          </w:p>
        </w:tc>
        <w:tc>
          <w:tcPr>
            <w:tcW w:w="1600" w:type="dxa"/>
            <w:tcBorders>
              <w:top w:val="nil"/>
              <w:left w:val="nil"/>
              <w:bottom w:val="nil"/>
              <w:right w:val="nil"/>
            </w:tcBorders>
            <w:shd w:val="clear" w:color="auto" w:fill="auto"/>
            <w:noWrap/>
            <w:vAlign w:val="bottom"/>
            <w:hideMark/>
          </w:tcPr>
          <w:p w14:paraId="7FD6DCFF" w14:textId="77777777" w:rsidR="00B0701E" w:rsidRPr="00B0701E" w:rsidRDefault="00B0701E" w:rsidP="00B0701E">
            <w:pP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0E91726" w14:textId="77777777" w:rsidR="00B0701E" w:rsidRPr="00B0701E" w:rsidRDefault="00B0701E" w:rsidP="00B0701E">
            <w:pPr>
              <w:rPr>
                <w:rFonts w:ascii="Times New Roman" w:eastAsia="Times New Roman" w:hAnsi="Times New Roman" w:cs="Times New Roman"/>
                <w:sz w:val="20"/>
                <w:szCs w:val="20"/>
                <w:lang w:eastAsia="cs-CZ"/>
              </w:rPr>
            </w:pPr>
          </w:p>
        </w:tc>
        <w:tc>
          <w:tcPr>
            <w:tcW w:w="2160" w:type="dxa"/>
            <w:tcBorders>
              <w:top w:val="nil"/>
              <w:left w:val="nil"/>
              <w:bottom w:val="nil"/>
              <w:right w:val="nil"/>
            </w:tcBorders>
            <w:shd w:val="clear" w:color="auto" w:fill="auto"/>
            <w:noWrap/>
            <w:vAlign w:val="bottom"/>
            <w:hideMark/>
          </w:tcPr>
          <w:p w14:paraId="3929F807" w14:textId="77777777" w:rsidR="00B0701E" w:rsidRPr="00B0701E" w:rsidRDefault="00B0701E" w:rsidP="00B0701E">
            <w:pPr>
              <w:rPr>
                <w:rFonts w:ascii="Times New Roman" w:eastAsia="Times New Roman" w:hAnsi="Times New Roman" w:cs="Times New Roman"/>
                <w:sz w:val="20"/>
                <w:szCs w:val="20"/>
                <w:lang w:eastAsia="cs-CZ"/>
              </w:rPr>
            </w:pPr>
          </w:p>
        </w:tc>
      </w:tr>
      <w:tr w:rsidR="00B0701E" w:rsidRPr="00B0701E" w14:paraId="39567A42" w14:textId="77777777" w:rsidTr="00B0701E">
        <w:trPr>
          <w:trHeight w:val="390"/>
        </w:trPr>
        <w:tc>
          <w:tcPr>
            <w:tcW w:w="520" w:type="dxa"/>
            <w:tcBorders>
              <w:top w:val="nil"/>
              <w:left w:val="nil"/>
              <w:bottom w:val="nil"/>
              <w:right w:val="nil"/>
            </w:tcBorders>
            <w:shd w:val="clear" w:color="auto" w:fill="auto"/>
            <w:noWrap/>
            <w:vAlign w:val="bottom"/>
            <w:hideMark/>
          </w:tcPr>
          <w:p w14:paraId="64F04BED" w14:textId="77777777" w:rsidR="00B0701E" w:rsidRPr="00B0701E" w:rsidRDefault="00B0701E" w:rsidP="00B0701E">
            <w:pPr>
              <w:rPr>
                <w:rFonts w:ascii="Times New Roman" w:eastAsia="Times New Roman" w:hAnsi="Times New Roman" w:cs="Times New Roman"/>
                <w:sz w:val="20"/>
                <w:szCs w:val="20"/>
                <w:lang w:eastAsia="cs-CZ"/>
              </w:rPr>
            </w:pPr>
          </w:p>
        </w:tc>
        <w:tc>
          <w:tcPr>
            <w:tcW w:w="860" w:type="dxa"/>
            <w:tcBorders>
              <w:top w:val="nil"/>
              <w:left w:val="nil"/>
              <w:bottom w:val="nil"/>
              <w:right w:val="nil"/>
            </w:tcBorders>
            <w:shd w:val="clear" w:color="auto" w:fill="auto"/>
            <w:noWrap/>
            <w:vAlign w:val="bottom"/>
            <w:hideMark/>
          </w:tcPr>
          <w:p w14:paraId="719DBDC1" w14:textId="77777777" w:rsidR="00B0701E" w:rsidRPr="00B0701E" w:rsidRDefault="00B0701E" w:rsidP="00B0701E">
            <w:pPr>
              <w:rPr>
                <w:rFonts w:ascii="Times New Roman" w:eastAsia="Times New Roman" w:hAnsi="Times New Roman" w:cs="Times New Roman"/>
                <w:sz w:val="20"/>
                <w:szCs w:val="20"/>
                <w:lang w:eastAsia="cs-CZ"/>
              </w:rPr>
            </w:pPr>
          </w:p>
        </w:tc>
        <w:tc>
          <w:tcPr>
            <w:tcW w:w="4400" w:type="dxa"/>
            <w:gridSpan w:val="4"/>
            <w:tcBorders>
              <w:top w:val="nil"/>
              <w:left w:val="nil"/>
              <w:bottom w:val="nil"/>
              <w:right w:val="nil"/>
            </w:tcBorders>
            <w:shd w:val="clear" w:color="auto" w:fill="auto"/>
            <w:noWrap/>
            <w:vAlign w:val="bottom"/>
            <w:hideMark/>
          </w:tcPr>
          <w:p w14:paraId="4B857C37" w14:textId="77777777" w:rsidR="00B0701E" w:rsidRPr="00B0701E" w:rsidRDefault="00B0701E" w:rsidP="00B0701E">
            <w:pPr>
              <w:rPr>
                <w:rFonts w:ascii="Calibri" w:eastAsia="Times New Roman" w:hAnsi="Calibri" w:cs="Calibri"/>
                <w:color w:val="000000"/>
                <w:sz w:val="20"/>
                <w:szCs w:val="20"/>
                <w:lang w:eastAsia="cs-CZ"/>
              </w:rPr>
            </w:pPr>
            <w:r w:rsidRPr="00B0701E">
              <w:rPr>
                <w:rFonts w:ascii="Calibri" w:eastAsia="Times New Roman" w:hAnsi="Calibri" w:cs="Calibri"/>
                <w:color w:val="000000"/>
                <w:sz w:val="20"/>
                <w:szCs w:val="20"/>
                <w:lang w:eastAsia="cs-CZ"/>
              </w:rPr>
              <w:t xml:space="preserve"> - výtah s povolenou dopravou osob</w:t>
            </w:r>
          </w:p>
        </w:tc>
        <w:tc>
          <w:tcPr>
            <w:tcW w:w="960" w:type="dxa"/>
            <w:tcBorders>
              <w:top w:val="nil"/>
              <w:left w:val="nil"/>
              <w:bottom w:val="nil"/>
              <w:right w:val="nil"/>
            </w:tcBorders>
            <w:shd w:val="clear" w:color="auto" w:fill="auto"/>
            <w:noWrap/>
            <w:vAlign w:val="bottom"/>
            <w:hideMark/>
          </w:tcPr>
          <w:p w14:paraId="5AFB216C" w14:textId="77777777" w:rsidR="00B0701E" w:rsidRPr="00B0701E" w:rsidRDefault="00B0701E" w:rsidP="00B0701E">
            <w:pPr>
              <w:rPr>
                <w:rFonts w:ascii="Calibri" w:eastAsia="Times New Roman" w:hAnsi="Calibri" w:cs="Calibri"/>
                <w:color w:val="000000"/>
                <w:lang w:eastAsia="cs-CZ"/>
              </w:rPr>
            </w:pPr>
            <w:r w:rsidRPr="00B0701E">
              <w:rPr>
                <w:rFonts w:ascii="Calibri" w:eastAsia="Times New Roman" w:hAnsi="Calibri" w:cs="Calibri"/>
                <w:color w:val="000000"/>
                <w:lang w:eastAsia="cs-CZ"/>
              </w:rPr>
              <w:t>ANO</w:t>
            </w:r>
          </w:p>
        </w:tc>
        <w:tc>
          <w:tcPr>
            <w:tcW w:w="2160" w:type="dxa"/>
            <w:tcBorders>
              <w:top w:val="nil"/>
              <w:left w:val="nil"/>
              <w:bottom w:val="nil"/>
              <w:right w:val="nil"/>
            </w:tcBorders>
            <w:shd w:val="clear" w:color="auto" w:fill="auto"/>
            <w:noWrap/>
            <w:vAlign w:val="bottom"/>
            <w:hideMark/>
          </w:tcPr>
          <w:p w14:paraId="6F3E0519" w14:textId="77777777" w:rsidR="00B0701E" w:rsidRPr="00B0701E" w:rsidRDefault="00B0701E" w:rsidP="00B0701E">
            <w:pPr>
              <w:rPr>
                <w:rFonts w:ascii="Calibri" w:eastAsia="Times New Roman" w:hAnsi="Calibri" w:cs="Calibri"/>
                <w:color w:val="000000"/>
                <w:lang w:eastAsia="cs-CZ"/>
              </w:rPr>
            </w:pPr>
          </w:p>
        </w:tc>
      </w:tr>
      <w:tr w:rsidR="00B0701E" w:rsidRPr="00B0701E" w14:paraId="2B0104DF" w14:textId="77777777" w:rsidTr="00B0701E">
        <w:trPr>
          <w:trHeight w:val="300"/>
        </w:trPr>
        <w:tc>
          <w:tcPr>
            <w:tcW w:w="520" w:type="dxa"/>
            <w:tcBorders>
              <w:top w:val="nil"/>
              <w:left w:val="nil"/>
              <w:bottom w:val="nil"/>
              <w:right w:val="nil"/>
            </w:tcBorders>
            <w:shd w:val="clear" w:color="auto" w:fill="auto"/>
            <w:noWrap/>
            <w:vAlign w:val="bottom"/>
            <w:hideMark/>
          </w:tcPr>
          <w:p w14:paraId="459CF84A" w14:textId="77777777" w:rsidR="00B0701E" w:rsidRPr="00B0701E" w:rsidRDefault="00B0701E" w:rsidP="00B0701E">
            <w:pPr>
              <w:rPr>
                <w:rFonts w:ascii="Times New Roman" w:eastAsia="Times New Roman" w:hAnsi="Times New Roman" w:cs="Times New Roman"/>
                <w:sz w:val="20"/>
                <w:szCs w:val="20"/>
                <w:lang w:eastAsia="cs-CZ"/>
              </w:rPr>
            </w:pPr>
          </w:p>
        </w:tc>
        <w:tc>
          <w:tcPr>
            <w:tcW w:w="860" w:type="dxa"/>
            <w:tcBorders>
              <w:top w:val="nil"/>
              <w:left w:val="nil"/>
              <w:bottom w:val="nil"/>
              <w:right w:val="nil"/>
            </w:tcBorders>
            <w:shd w:val="clear" w:color="auto" w:fill="auto"/>
            <w:noWrap/>
            <w:vAlign w:val="bottom"/>
            <w:hideMark/>
          </w:tcPr>
          <w:p w14:paraId="31EDFF35" w14:textId="77777777" w:rsidR="00B0701E" w:rsidRPr="00B0701E" w:rsidRDefault="00B0701E" w:rsidP="00B0701E">
            <w:pPr>
              <w:rPr>
                <w:rFonts w:ascii="Times New Roman" w:eastAsia="Times New Roman" w:hAnsi="Times New Roman" w:cs="Times New Roman"/>
                <w:sz w:val="20"/>
                <w:szCs w:val="20"/>
                <w:lang w:eastAsia="cs-CZ"/>
              </w:rPr>
            </w:pPr>
          </w:p>
        </w:tc>
        <w:tc>
          <w:tcPr>
            <w:tcW w:w="4400" w:type="dxa"/>
            <w:gridSpan w:val="4"/>
            <w:tcBorders>
              <w:top w:val="nil"/>
              <w:left w:val="nil"/>
              <w:bottom w:val="nil"/>
              <w:right w:val="nil"/>
            </w:tcBorders>
            <w:shd w:val="clear" w:color="auto" w:fill="auto"/>
            <w:noWrap/>
            <w:vAlign w:val="bottom"/>
            <w:hideMark/>
          </w:tcPr>
          <w:p w14:paraId="1264634E" w14:textId="77777777" w:rsidR="00B0701E" w:rsidRPr="00B0701E" w:rsidRDefault="00B0701E" w:rsidP="00B0701E">
            <w:pPr>
              <w:rPr>
                <w:rFonts w:ascii="Calibri" w:eastAsia="Times New Roman" w:hAnsi="Calibri" w:cs="Calibri"/>
                <w:color w:val="000000"/>
                <w:sz w:val="20"/>
                <w:szCs w:val="20"/>
                <w:lang w:eastAsia="cs-CZ"/>
              </w:rPr>
            </w:pPr>
            <w:r w:rsidRPr="00B0701E">
              <w:rPr>
                <w:rFonts w:ascii="Calibri" w:eastAsia="Times New Roman" w:hAnsi="Calibri" w:cs="Calibri"/>
                <w:color w:val="000000"/>
                <w:sz w:val="20"/>
                <w:szCs w:val="20"/>
                <w:lang w:eastAsia="cs-CZ"/>
              </w:rPr>
              <w:t xml:space="preserve"> - výtah je umístěn v bytovém domě</w:t>
            </w:r>
          </w:p>
        </w:tc>
        <w:tc>
          <w:tcPr>
            <w:tcW w:w="960" w:type="dxa"/>
            <w:tcBorders>
              <w:top w:val="nil"/>
              <w:left w:val="nil"/>
              <w:bottom w:val="nil"/>
              <w:right w:val="nil"/>
            </w:tcBorders>
            <w:shd w:val="clear" w:color="auto" w:fill="auto"/>
            <w:noWrap/>
            <w:vAlign w:val="bottom"/>
            <w:hideMark/>
          </w:tcPr>
          <w:p w14:paraId="30427304" w14:textId="77777777" w:rsidR="00B0701E" w:rsidRPr="00B0701E" w:rsidRDefault="00B0701E" w:rsidP="00B0701E">
            <w:pPr>
              <w:rPr>
                <w:rFonts w:ascii="Calibri" w:eastAsia="Times New Roman" w:hAnsi="Calibri" w:cs="Calibri"/>
                <w:color w:val="000000"/>
                <w:lang w:eastAsia="cs-CZ"/>
              </w:rPr>
            </w:pPr>
            <w:r w:rsidRPr="00B0701E">
              <w:rPr>
                <w:rFonts w:ascii="Calibri" w:eastAsia="Times New Roman" w:hAnsi="Calibri" w:cs="Calibri"/>
                <w:color w:val="000000"/>
                <w:lang w:eastAsia="cs-CZ"/>
              </w:rPr>
              <w:t>NE</w:t>
            </w:r>
          </w:p>
        </w:tc>
        <w:tc>
          <w:tcPr>
            <w:tcW w:w="2160" w:type="dxa"/>
            <w:tcBorders>
              <w:top w:val="nil"/>
              <w:left w:val="nil"/>
              <w:bottom w:val="nil"/>
              <w:right w:val="nil"/>
            </w:tcBorders>
            <w:shd w:val="clear" w:color="auto" w:fill="auto"/>
            <w:noWrap/>
            <w:vAlign w:val="bottom"/>
            <w:hideMark/>
          </w:tcPr>
          <w:p w14:paraId="00432577" w14:textId="77777777" w:rsidR="00B0701E" w:rsidRPr="00B0701E" w:rsidRDefault="00B0701E" w:rsidP="00B0701E">
            <w:pPr>
              <w:rPr>
                <w:rFonts w:ascii="Calibri" w:eastAsia="Times New Roman" w:hAnsi="Calibri" w:cs="Calibri"/>
                <w:color w:val="000000"/>
                <w:lang w:eastAsia="cs-CZ"/>
              </w:rPr>
            </w:pPr>
          </w:p>
        </w:tc>
      </w:tr>
      <w:tr w:rsidR="00B0701E" w:rsidRPr="00B0701E" w14:paraId="3C8CD8C8" w14:textId="77777777" w:rsidTr="00B0701E">
        <w:trPr>
          <w:trHeight w:val="300"/>
        </w:trPr>
        <w:tc>
          <w:tcPr>
            <w:tcW w:w="520" w:type="dxa"/>
            <w:tcBorders>
              <w:top w:val="nil"/>
              <w:left w:val="nil"/>
              <w:bottom w:val="nil"/>
              <w:right w:val="nil"/>
            </w:tcBorders>
            <w:shd w:val="clear" w:color="auto" w:fill="auto"/>
            <w:noWrap/>
            <w:vAlign w:val="bottom"/>
            <w:hideMark/>
          </w:tcPr>
          <w:p w14:paraId="6124B328" w14:textId="77777777" w:rsidR="00B0701E" w:rsidRPr="00B0701E" w:rsidRDefault="00B0701E" w:rsidP="00B0701E">
            <w:pPr>
              <w:rPr>
                <w:rFonts w:ascii="Times New Roman" w:eastAsia="Times New Roman" w:hAnsi="Times New Roman" w:cs="Times New Roman"/>
                <w:sz w:val="20"/>
                <w:szCs w:val="20"/>
                <w:lang w:eastAsia="cs-CZ"/>
              </w:rPr>
            </w:pPr>
          </w:p>
        </w:tc>
        <w:tc>
          <w:tcPr>
            <w:tcW w:w="860" w:type="dxa"/>
            <w:tcBorders>
              <w:top w:val="nil"/>
              <w:left w:val="nil"/>
              <w:bottom w:val="nil"/>
              <w:right w:val="nil"/>
            </w:tcBorders>
            <w:shd w:val="clear" w:color="auto" w:fill="auto"/>
            <w:noWrap/>
            <w:vAlign w:val="bottom"/>
            <w:hideMark/>
          </w:tcPr>
          <w:p w14:paraId="57F9ED15" w14:textId="77777777" w:rsidR="00B0701E" w:rsidRPr="00B0701E" w:rsidRDefault="00B0701E" w:rsidP="00B0701E">
            <w:pPr>
              <w:rPr>
                <w:rFonts w:ascii="Times New Roman" w:eastAsia="Times New Roman" w:hAnsi="Times New Roman" w:cs="Times New Roman"/>
                <w:sz w:val="20"/>
                <w:szCs w:val="20"/>
                <w:lang w:eastAsia="cs-CZ"/>
              </w:rPr>
            </w:pPr>
          </w:p>
        </w:tc>
        <w:tc>
          <w:tcPr>
            <w:tcW w:w="4400" w:type="dxa"/>
            <w:gridSpan w:val="4"/>
            <w:tcBorders>
              <w:top w:val="nil"/>
              <w:left w:val="nil"/>
              <w:bottom w:val="nil"/>
              <w:right w:val="nil"/>
            </w:tcBorders>
            <w:shd w:val="clear" w:color="auto" w:fill="auto"/>
            <w:noWrap/>
            <w:vAlign w:val="bottom"/>
            <w:hideMark/>
          </w:tcPr>
          <w:p w14:paraId="2A091985" w14:textId="77777777" w:rsidR="00B0701E" w:rsidRPr="00B0701E" w:rsidRDefault="00B0701E" w:rsidP="00B0701E">
            <w:pPr>
              <w:rPr>
                <w:rFonts w:ascii="Calibri" w:eastAsia="Times New Roman" w:hAnsi="Calibri" w:cs="Calibri"/>
                <w:color w:val="000000"/>
                <w:sz w:val="20"/>
                <w:szCs w:val="20"/>
                <w:lang w:eastAsia="cs-CZ"/>
              </w:rPr>
            </w:pPr>
            <w:r w:rsidRPr="00B0701E">
              <w:rPr>
                <w:rFonts w:ascii="Calibri" w:eastAsia="Times New Roman" w:hAnsi="Calibri" w:cs="Calibri"/>
                <w:color w:val="000000"/>
                <w:sz w:val="20"/>
                <w:szCs w:val="20"/>
                <w:lang w:eastAsia="cs-CZ"/>
              </w:rPr>
              <w:t xml:space="preserve"> - výtah je v budově s volným přístupem osob</w:t>
            </w:r>
          </w:p>
        </w:tc>
        <w:tc>
          <w:tcPr>
            <w:tcW w:w="960" w:type="dxa"/>
            <w:tcBorders>
              <w:top w:val="nil"/>
              <w:left w:val="nil"/>
              <w:bottom w:val="nil"/>
              <w:right w:val="nil"/>
            </w:tcBorders>
            <w:shd w:val="clear" w:color="auto" w:fill="auto"/>
            <w:noWrap/>
            <w:vAlign w:val="bottom"/>
            <w:hideMark/>
          </w:tcPr>
          <w:p w14:paraId="3A24C375" w14:textId="77777777" w:rsidR="00B0701E" w:rsidRPr="00B0701E" w:rsidRDefault="00B0701E" w:rsidP="00B0701E">
            <w:pPr>
              <w:rPr>
                <w:rFonts w:ascii="Calibri" w:eastAsia="Times New Roman" w:hAnsi="Calibri" w:cs="Calibri"/>
                <w:color w:val="000000"/>
                <w:lang w:eastAsia="cs-CZ"/>
              </w:rPr>
            </w:pPr>
            <w:r w:rsidRPr="00B0701E">
              <w:rPr>
                <w:rFonts w:ascii="Calibri" w:eastAsia="Times New Roman" w:hAnsi="Calibri" w:cs="Calibri"/>
                <w:color w:val="000000"/>
                <w:lang w:eastAsia="cs-CZ"/>
              </w:rPr>
              <w:t>ANO</w:t>
            </w:r>
          </w:p>
        </w:tc>
        <w:tc>
          <w:tcPr>
            <w:tcW w:w="2160" w:type="dxa"/>
            <w:tcBorders>
              <w:top w:val="nil"/>
              <w:left w:val="nil"/>
              <w:bottom w:val="nil"/>
              <w:right w:val="nil"/>
            </w:tcBorders>
            <w:shd w:val="clear" w:color="auto" w:fill="auto"/>
            <w:noWrap/>
            <w:vAlign w:val="bottom"/>
            <w:hideMark/>
          </w:tcPr>
          <w:p w14:paraId="2F6B2590" w14:textId="77777777" w:rsidR="00B0701E" w:rsidRPr="00B0701E" w:rsidRDefault="00B0701E" w:rsidP="00B0701E">
            <w:pPr>
              <w:rPr>
                <w:rFonts w:ascii="Calibri" w:eastAsia="Times New Roman" w:hAnsi="Calibri" w:cs="Calibri"/>
                <w:color w:val="000000"/>
                <w:lang w:eastAsia="cs-CZ"/>
              </w:rPr>
            </w:pPr>
          </w:p>
        </w:tc>
      </w:tr>
      <w:tr w:rsidR="00B0701E" w:rsidRPr="00B0701E" w14:paraId="60EAD12B" w14:textId="77777777" w:rsidTr="00B0701E">
        <w:trPr>
          <w:trHeight w:val="300"/>
        </w:trPr>
        <w:tc>
          <w:tcPr>
            <w:tcW w:w="520" w:type="dxa"/>
            <w:tcBorders>
              <w:top w:val="nil"/>
              <w:left w:val="nil"/>
              <w:bottom w:val="nil"/>
              <w:right w:val="nil"/>
            </w:tcBorders>
            <w:shd w:val="clear" w:color="auto" w:fill="auto"/>
            <w:noWrap/>
            <w:vAlign w:val="bottom"/>
            <w:hideMark/>
          </w:tcPr>
          <w:p w14:paraId="026557D6" w14:textId="77777777" w:rsidR="00B0701E" w:rsidRPr="00B0701E" w:rsidRDefault="00B0701E" w:rsidP="00B0701E">
            <w:pPr>
              <w:rPr>
                <w:rFonts w:ascii="Times New Roman" w:eastAsia="Times New Roman" w:hAnsi="Times New Roman" w:cs="Times New Roman"/>
                <w:sz w:val="20"/>
                <w:szCs w:val="20"/>
                <w:lang w:eastAsia="cs-CZ"/>
              </w:rPr>
            </w:pPr>
          </w:p>
        </w:tc>
        <w:tc>
          <w:tcPr>
            <w:tcW w:w="860" w:type="dxa"/>
            <w:tcBorders>
              <w:top w:val="nil"/>
              <w:left w:val="nil"/>
              <w:bottom w:val="nil"/>
              <w:right w:val="nil"/>
            </w:tcBorders>
            <w:shd w:val="clear" w:color="auto" w:fill="auto"/>
            <w:noWrap/>
            <w:vAlign w:val="bottom"/>
            <w:hideMark/>
          </w:tcPr>
          <w:p w14:paraId="04E764CB" w14:textId="77777777" w:rsidR="00B0701E" w:rsidRPr="00B0701E" w:rsidRDefault="00B0701E" w:rsidP="00B0701E">
            <w:pPr>
              <w:rPr>
                <w:rFonts w:ascii="Times New Roman" w:eastAsia="Times New Roman" w:hAnsi="Times New Roman" w:cs="Times New Roman"/>
                <w:sz w:val="20"/>
                <w:szCs w:val="20"/>
                <w:lang w:eastAsia="cs-CZ"/>
              </w:rPr>
            </w:pPr>
          </w:p>
        </w:tc>
        <w:tc>
          <w:tcPr>
            <w:tcW w:w="4400" w:type="dxa"/>
            <w:gridSpan w:val="4"/>
            <w:tcBorders>
              <w:top w:val="nil"/>
              <w:left w:val="nil"/>
              <w:bottom w:val="nil"/>
              <w:right w:val="nil"/>
            </w:tcBorders>
            <w:shd w:val="clear" w:color="auto" w:fill="auto"/>
            <w:noWrap/>
            <w:vAlign w:val="bottom"/>
            <w:hideMark/>
          </w:tcPr>
          <w:p w14:paraId="3C126E21" w14:textId="77777777" w:rsidR="00B0701E" w:rsidRPr="00B0701E" w:rsidRDefault="00B0701E" w:rsidP="00B0701E">
            <w:pPr>
              <w:rPr>
                <w:rFonts w:ascii="Calibri" w:eastAsia="Times New Roman" w:hAnsi="Calibri" w:cs="Calibri"/>
                <w:color w:val="000000"/>
                <w:sz w:val="20"/>
                <w:szCs w:val="20"/>
                <w:lang w:eastAsia="cs-CZ"/>
              </w:rPr>
            </w:pPr>
            <w:r w:rsidRPr="00B0701E">
              <w:rPr>
                <w:rFonts w:ascii="Calibri" w:eastAsia="Times New Roman" w:hAnsi="Calibri" w:cs="Calibri"/>
                <w:color w:val="000000"/>
                <w:sz w:val="20"/>
                <w:szCs w:val="20"/>
                <w:lang w:eastAsia="cs-CZ"/>
              </w:rPr>
              <w:t xml:space="preserve"> - kniha výtahu a dozorce u objednatele</w:t>
            </w:r>
          </w:p>
        </w:tc>
        <w:tc>
          <w:tcPr>
            <w:tcW w:w="960" w:type="dxa"/>
            <w:tcBorders>
              <w:top w:val="nil"/>
              <w:left w:val="nil"/>
              <w:bottom w:val="nil"/>
              <w:right w:val="nil"/>
            </w:tcBorders>
            <w:shd w:val="clear" w:color="auto" w:fill="auto"/>
            <w:noWrap/>
            <w:vAlign w:val="bottom"/>
            <w:hideMark/>
          </w:tcPr>
          <w:p w14:paraId="2A17C32B" w14:textId="77777777" w:rsidR="00B0701E" w:rsidRPr="00B0701E" w:rsidRDefault="00B0701E" w:rsidP="00B0701E">
            <w:pPr>
              <w:rPr>
                <w:rFonts w:ascii="Calibri" w:eastAsia="Times New Roman" w:hAnsi="Calibri" w:cs="Calibri"/>
                <w:color w:val="000000"/>
                <w:lang w:eastAsia="cs-CZ"/>
              </w:rPr>
            </w:pPr>
            <w:r w:rsidRPr="00B0701E">
              <w:rPr>
                <w:rFonts w:ascii="Calibri" w:eastAsia="Times New Roman" w:hAnsi="Calibri" w:cs="Calibri"/>
                <w:color w:val="000000"/>
                <w:lang w:eastAsia="cs-CZ"/>
              </w:rPr>
              <w:t>ANO</w:t>
            </w:r>
          </w:p>
        </w:tc>
        <w:tc>
          <w:tcPr>
            <w:tcW w:w="2160" w:type="dxa"/>
            <w:tcBorders>
              <w:top w:val="nil"/>
              <w:left w:val="nil"/>
              <w:bottom w:val="nil"/>
              <w:right w:val="nil"/>
            </w:tcBorders>
            <w:shd w:val="clear" w:color="auto" w:fill="auto"/>
            <w:noWrap/>
            <w:vAlign w:val="bottom"/>
            <w:hideMark/>
          </w:tcPr>
          <w:p w14:paraId="6CA71558" w14:textId="77777777" w:rsidR="00B0701E" w:rsidRPr="00B0701E" w:rsidRDefault="00B0701E" w:rsidP="00B0701E">
            <w:pPr>
              <w:rPr>
                <w:rFonts w:ascii="Calibri" w:eastAsia="Times New Roman" w:hAnsi="Calibri" w:cs="Calibri"/>
                <w:color w:val="000000"/>
                <w:lang w:eastAsia="cs-CZ"/>
              </w:rPr>
            </w:pPr>
          </w:p>
        </w:tc>
      </w:tr>
    </w:tbl>
    <w:p w14:paraId="3EB88501" w14:textId="77777777" w:rsidR="00B0701E" w:rsidRPr="00615839" w:rsidRDefault="00B0701E" w:rsidP="00615839">
      <w:pPr>
        <w:rPr>
          <w:rFonts w:ascii="Times New Roman" w:hAnsi="Times New Roman" w:cs="Times New Roman"/>
          <w:sz w:val="24"/>
          <w:szCs w:val="24"/>
        </w:rPr>
      </w:pPr>
    </w:p>
    <w:p w14:paraId="786FD2C0" w14:textId="77777777" w:rsidR="00615839" w:rsidRPr="00615839" w:rsidRDefault="00615839" w:rsidP="00615839"/>
    <w:p w14:paraId="7A12A28F" w14:textId="77777777" w:rsidR="00615839" w:rsidRPr="00615839" w:rsidRDefault="00615839" w:rsidP="00615839"/>
    <w:p w14:paraId="07C578B7" w14:textId="77777777" w:rsidR="00615839" w:rsidRPr="00615839" w:rsidRDefault="00615839" w:rsidP="00615839"/>
    <w:p w14:paraId="5B49896C" w14:textId="77777777" w:rsidR="00615839" w:rsidRPr="00615839" w:rsidRDefault="00615839" w:rsidP="00615839"/>
    <w:p w14:paraId="72DED48B" w14:textId="77777777" w:rsidR="00615839" w:rsidRPr="00615839" w:rsidRDefault="00615839" w:rsidP="00615839"/>
    <w:p w14:paraId="5B5F3CFA" w14:textId="638DAE9D" w:rsidR="00615839" w:rsidRDefault="00615839" w:rsidP="00615839"/>
    <w:p w14:paraId="4D709DB1" w14:textId="745E7546" w:rsidR="009E1493" w:rsidRDefault="009E1493" w:rsidP="00615839"/>
    <w:p w14:paraId="66C606CC" w14:textId="55FFB06D" w:rsidR="009E1493" w:rsidRDefault="009E1493" w:rsidP="00615839"/>
    <w:p w14:paraId="4D202A27" w14:textId="65FDEADD" w:rsidR="009E1493" w:rsidRDefault="009E1493" w:rsidP="00615839"/>
    <w:p w14:paraId="5928122D" w14:textId="714E25C8" w:rsidR="009E1493" w:rsidRDefault="009E1493" w:rsidP="00615839"/>
    <w:p w14:paraId="5E0C56E6" w14:textId="1A6EAF77" w:rsidR="009E1493" w:rsidRDefault="009E1493" w:rsidP="00615839"/>
    <w:p w14:paraId="234E3004" w14:textId="0994BD62" w:rsidR="009E1493" w:rsidRDefault="009E1493" w:rsidP="00615839"/>
    <w:p w14:paraId="2A32075C" w14:textId="5C511515" w:rsidR="009E1493" w:rsidRDefault="009E1493" w:rsidP="00615839"/>
    <w:p w14:paraId="2DA2BD77" w14:textId="574B5B37" w:rsidR="009E1493" w:rsidRDefault="009E1493" w:rsidP="00615839"/>
    <w:p w14:paraId="00F736C9" w14:textId="26FD5C6B" w:rsidR="009E1493" w:rsidRDefault="009E1493" w:rsidP="00615839"/>
    <w:p w14:paraId="60CF2C78" w14:textId="06E9D465" w:rsidR="009E1493" w:rsidRDefault="009E1493" w:rsidP="00615839"/>
    <w:p w14:paraId="5385EBED" w14:textId="53B8B6A4" w:rsidR="009E1493" w:rsidRDefault="009E1493" w:rsidP="00615839"/>
    <w:p w14:paraId="70439FB8" w14:textId="6D53567E" w:rsidR="009E1493" w:rsidRDefault="009E1493" w:rsidP="00615839"/>
    <w:p w14:paraId="312A1B55" w14:textId="37675396" w:rsidR="009E1493" w:rsidRDefault="009E1493" w:rsidP="00615839"/>
    <w:p w14:paraId="11FE74D1" w14:textId="69D428CD" w:rsidR="009E1493" w:rsidRDefault="009E1493" w:rsidP="00615839"/>
    <w:p w14:paraId="0B2E2721" w14:textId="049FCAA0" w:rsidR="009E1493" w:rsidRDefault="009E1493" w:rsidP="00615839"/>
    <w:p w14:paraId="012D00FE" w14:textId="368BD1D6" w:rsidR="009E1493" w:rsidRDefault="009E1493" w:rsidP="00615839"/>
    <w:p w14:paraId="2CFDD61C" w14:textId="210BCD89" w:rsidR="009E1493" w:rsidRDefault="009E1493" w:rsidP="00615839"/>
    <w:p w14:paraId="5CD8C0AF" w14:textId="40ED9CE8" w:rsidR="009E1493" w:rsidRDefault="009E1493" w:rsidP="00615839"/>
    <w:p w14:paraId="76A94758" w14:textId="5722FDB8" w:rsidR="00BC4C72" w:rsidRDefault="00BC4C72" w:rsidP="00615839"/>
    <w:p w14:paraId="746C5455" w14:textId="77777777" w:rsidR="00BC4C72" w:rsidRDefault="00BC4C72" w:rsidP="00615839"/>
    <w:p w14:paraId="70B63F30" w14:textId="1AA2FA7F" w:rsidR="009E1493" w:rsidRDefault="009E1493" w:rsidP="00615839"/>
    <w:p w14:paraId="2456D25D" w14:textId="62858C3D" w:rsidR="009E1493" w:rsidRPr="00615839" w:rsidRDefault="009E1493" w:rsidP="00615839"/>
    <w:p w14:paraId="3E63DE06" w14:textId="1FC27451" w:rsidR="009E1493" w:rsidRDefault="009E1493" w:rsidP="009E1493">
      <w:pPr>
        <w:rPr>
          <w:rFonts w:ascii="Times New Roman" w:hAnsi="Times New Roman" w:cs="Times New Roman"/>
          <w:b/>
          <w:sz w:val="24"/>
          <w:szCs w:val="24"/>
        </w:rPr>
      </w:pPr>
      <w:r w:rsidRPr="00615839">
        <w:rPr>
          <w:rFonts w:ascii="Times New Roman" w:hAnsi="Times New Roman" w:cs="Times New Roman"/>
          <w:b/>
          <w:sz w:val="24"/>
          <w:szCs w:val="24"/>
        </w:rPr>
        <w:t xml:space="preserve">Příloha č. </w:t>
      </w:r>
      <w:r>
        <w:rPr>
          <w:rFonts w:ascii="Times New Roman" w:hAnsi="Times New Roman" w:cs="Times New Roman"/>
          <w:b/>
          <w:sz w:val="24"/>
          <w:szCs w:val="24"/>
        </w:rPr>
        <w:t>2</w:t>
      </w:r>
    </w:p>
    <w:p w14:paraId="18496114" w14:textId="77777777" w:rsidR="009E1493" w:rsidRDefault="009E1493" w:rsidP="009E1493">
      <w:pPr>
        <w:rPr>
          <w:rFonts w:ascii="Times New Roman" w:hAnsi="Times New Roman" w:cs="Times New Roman"/>
          <w:b/>
          <w:sz w:val="24"/>
          <w:szCs w:val="24"/>
        </w:rPr>
      </w:pPr>
    </w:p>
    <w:p w14:paraId="521DE806" w14:textId="5B214FB6" w:rsidR="009E1493" w:rsidRDefault="009E1493" w:rsidP="009E1493">
      <w:pPr>
        <w:rPr>
          <w:rFonts w:ascii="Times New Roman" w:hAnsi="Times New Roman" w:cs="Times New Roman"/>
          <w:b/>
          <w:sz w:val="24"/>
          <w:szCs w:val="24"/>
          <w:u w:val="single"/>
        </w:rPr>
      </w:pPr>
      <w:r>
        <w:rPr>
          <w:rFonts w:ascii="Times New Roman" w:hAnsi="Times New Roman" w:cs="Times New Roman"/>
          <w:b/>
          <w:sz w:val="24"/>
          <w:szCs w:val="24"/>
          <w:u w:val="single"/>
        </w:rPr>
        <w:t>Rozsah prací</w:t>
      </w:r>
    </w:p>
    <w:p w14:paraId="27FBED08" w14:textId="06C125AD" w:rsidR="009E1493" w:rsidRDefault="009E1493" w:rsidP="009E1493">
      <w:pPr>
        <w:rPr>
          <w:rFonts w:ascii="Times New Roman" w:hAnsi="Times New Roman" w:cs="Times New Roman"/>
          <w:b/>
          <w:sz w:val="24"/>
          <w:szCs w:val="24"/>
          <w:u w:val="single"/>
        </w:rPr>
      </w:pPr>
    </w:p>
    <w:tbl>
      <w:tblPr>
        <w:tblW w:w="10206" w:type="dxa"/>
        <w:tblInd w:w="70" w:type="dxa"/>
        <w:tblCellMar>
          <w:left w:w="70" w:type="dxa"/>
          <w:right w:w="70" w:type="dxa"/>
        </w:tblCellMar>
        <w:tblLook w:val="04A0" w:firstRow="1" w:lastRow="0" w:firstColumn="1" w:lastColumn="0" w:noHBand="0" w:noVBand="1"/>
      </w:tblPr>
      <w:tblGrid>
        <w:gridCol w:w="3969"/>
        <w:gridCol w:w="1560"/>
        <w:gridCol w:w="567"/>
        <w:gridCol w:w="567"/>
        <w:gridCol w:w="567"/>
        <w:gridCol w:w="567"/>
        <w:gridCol w:w="2409"/>
      </w:tblGrid>
      <w:tr w:rsidR="00BA26EA" w:rsidRPr="00BA26EA" w14:paraId="2DA02B9C" w14:textId="77777777" w:rsidTr="00C8755C">
        <w:trPr>
          <w:trHeight w:val="261"/>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593D4"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Služba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51A2A"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V termínu</w:t>
            </w:r>
          </w:p>
        </w:tc>
        <w:tc>
          <w:tcPr>
            <w:tcW w:w="2268"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397155"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 xml:space="preserve">Výtah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DACEF"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Poznámka</w:t>
            </w:r>
          </w:p>
        </w:tc>
      </w:tr>
      <w:tr w:rsidR="003931A6" w:rsidRPr="00BA26EA" w14:paraId="5E76DE45" w14:textId="77777777" w:rsidTr="00C8755C">
        <w:trPr>
          <w:trHeight w:val="261"/>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74B5D0E4" w14:textId="77777777" w:rsidR="00BA26EA" w:rsidRPr="00BA26EA" w:rsidRDefault="00BA26EA" w:rsidP="00BA26EA">
            <w:pPr>
              <w:rPr>
                <w:rFonts w:ascii="Calibri" w:eastAsia="Times New Roman" w:hAnsi="Calibri" w:cs="Calibri"/>
                <w:color w:val="000000"/>
                <w:lang w:eastAsia="cs-C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1BB721" w14:textId="77777777" w:rsidR="00BA26EA" w:rsidRPr="00BA26EA" w:rsidRDefault="00BA26EA" w:rsidP="00BA26EA">
            <w:pPr>
              <w:rPr>
                <w:rFonts w:ascii="Calibri" w:eastAsia="Times New Roman" w:hAnsi="Calibri" w:cs="Calibri"/>
                <w:color w:val="000000"/>
                <w:lang w:eastAsia="cs-CZ"/>
              </w:rPr>
            </w:pPr>
          </w:p>
        </w:tc>
        <w:tc>
          <w:tcPr>
            <w:tcW w:w="567" w:type="dxa"/>
            <w:tcBorders>
              <w:top w:val="nil"/>
              <w:left w:val="nil"/>
              <w:bottom w:val="single" w:sz="4" w:space="0" w:color="auto"/>
              <w:right w:val="single" w:sz="4" w:space="0" w:color="auto"/>
            </w:tcBorders>
            <w:shd w:val="clear" w:color="auto" w:fill="auto"/>
            <w:noWrap/>
            <w:vAlign w:val="bottom"/>
            <w:hideMark/>
          </w:tcPr>
          <w:p w14:paraId="084D7A62"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1</w:t>
            </w:r>
          </w:p>
        </w:tc>
        <w:tc>
          <w:tcPr>
            <w:tcW w:w="567" w:type="dxa"/>
            <w:tcBorders>
              <w:top w:val="nil"/>
              <w:left w:val="nil"/>
              <w:bottom w:val="single" w:sz="4" w:space="0" w:color="auto"/>
              <w:right w:val="single" w:sz="4" w:space="0" w:color="auto"/>
            </w:tcBorders>
            <w:shd w:val="clear" w:color="auto" w:fill="auto"/>
            <w:noWrap/>
            <w:vAlign w:val="bottom"/>
            <w:hideMark/>
          </w:tcPr>
          <w:p w14:paraId="1F5CABCA"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2</w:t>
            </w:r>
          </w:p>
        </w:tc>
        <w:tc>
          <w:tcPr>
            <w:tcW w:w="567" w:type="dxa"/>
            <w:tcBorders>
              <w:top w:val="nil"/>
              <w:left w:val="nil"/>
              <w:bottom w:val="single" w:sz="4" w:space="0" w:color="auto"/>
              <w:right w:val="single" w:sz="4" w:space="0" w:color="auto"/>
            </w:tcBorders>
            <w:shd w:val="clear" w:color="auto" w:fill="auto"/>
            <w:noWrap/>
            <w:vAlign w:val="bottom"/>
            <w:hideMark/>
          </w:tcPr>
          <w:p w14:paraId="413721F9"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3</w:t>
            </w:r>
          </w:p>
        </w:tc>
        <w:tc>
          <w:tcPr>
            <w:tcW w:w="567" w:type="dxa"/>
            <w:tcBorders>
              <w:top w:val="nil"/>
              <w:left w:val="nil"/>
              <w:bottom w:val="single" w:sz="4" w:space="0" w:color="auto"/>
              <w:right w:val="single" w:sz="4" w:space="0" w:color="auto"/>
            </w:tcBorders>
            <w:shd w:val="clear" w:color="auto" w:fill="auto"/>
            <w:noWrap/>
            <w:vAlign w:val="bottom"/>
            <w:hideMark/>
          </w:tcPr>
          <w:p w14:paraId="7B1F3322"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6F98BD8" w14:textId="77777777" w:rsidR="00BA26EA" w:rsidRPr="00BA26EA" w:rsidRDefault="00BA26EA" w:rsidP="00BA26EA">
            <w:pPr>
              <w:rPr>
                <w:rFonts w:ascii="Calibri" w:eastAsia="Times New Roman" w:hAnsi="Calibri" w:cs="Calibri"/>
                <w:color w:val="000000"/>
                <w:lang w:eastAsia="cs-CZ"/>
              </w:rPr>
            </w:pPr>
          </w:p>
        </w:tc>
      </w:tr>
      <w:tr w:rsidR="003931A6" w:rsidRPr="00BA26EA" w14:paraId="1B390046" w14:textId="77777777" w:rsidTr="00C8755C">
        <w:trPr>
          <w:trHeight w:val="261"/>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139E033" w14:textId="77777777" w:rsidR="00BA26EA" w:rsidRPr="00BA26EA" w:rsidRDefault="00BA26EA" w:rsidP="00BA26EA">
            <w:pPr>
              <w:rPr>
                <w:rFonts w:ascii="Calibri" w:eastAsia="Times New Roman" w:hAnsi="Calibri" w:cs="Calibri"/>
                <w:color w:val="000000"/>
                <w:lang w:eastAsia="cs-CZ"/>
              </w:rPr>
            </w:pPr>
            <w:r w:rsidRPr="00BA26EA">
              <w:rPr>
                <w:rFonts w:ascii="Calibri" w:eastAsia="Times New Roman" w:hAnsi="Calibri" w:cs="Calibri"/>
                <w:color w:val="000000"/>
                <w:lang w:eastAsia="cs-CZ"/>
              </w:rPr>
              <w:t xml:space="preserve">Provozní prohlídky </w:t>
            </w:r>
          </w:p>
        </w:tc>
        <w:tc>
          <w:tcPr>
            <w:tcW w:w="1560" w:type="dxa"/>
            <w:tcBorders>
              <w:top w:val="nil"/>
              <w:left w:val="nil"/>
              <w:bottom w:val="single" w:sz="4" w:space="0" w:color="auto"/>
              <w:right w:val="single" w:sz="4" w:space="0" w:color="auto"/>
            </w:tcBorders>
            <w:shd w:val="clear" w:color="auto" w:fill="auto"/>
            <w:noWrap/>
            <w:vAlign w:val="bottom"/>
            <w:hideMark/>
          </w:tcPr>
          <w:p w14:paraId="745AC3EA" w14:textId="77777777" w:rsidR="00BA26EA" w:rsidRPr="00BA26EA" w:rsidRDefault="00BA26EA" w:rsidP="00BA26EA">
            <w:pPr>
              <w:rPr>
                <w:rFonts w:ascii="Calibri" w:eastAsia="Times New Roman" w:hAnsi="Calibri" w:cs="Calibri"/>
                <w:color w:val="000000"/>
                <w:lang w:eastAsia="cs-CZ"/>
              </w:rPr>
            </w:pPr>
            <w:r w:rsidRPr="00BA26EA">
              <w:rPr>
                <w:rFonts w:ascii="Calibri" w:eastAsia="Times New Roman" w:hAnsi="Calibri" w:cs="Calibri"/>
                <w:color w:val="000000"/>
                <w:lang w:eastAsia="cs-CZ"/>
              </w:rPr>
              <w:t>1x měsíčně</w:t>
            </w:r>
          </w:p>
        </w:tc>
        <w:tc>
          <w:tcPr>
            <w:tcW w:w="567" w:type="dxa"/>
            <w:tcBorders>
              <w:top w:val="nil"/>
              <w:left w:val="nil"/>
              <w:bottom w:val="single" w:sz="4" w:space="0" w:color="auto"/>
              <w:right w:val="single" w:sz="4" w:space="0" w:color="auto"/>
            </w:tcBorders>
            <w:shd w:val="clear" w:color="auto" w:fill="auto"/>
            <w:noWrap/>
            <w:vAlign w:val="bottom"/>
            <w:hideMark/>
          </w:tcPr>
          <w:p w14:paraId="591ADB79"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76628759"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3CEF4BBB"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43391C13"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F6E843" w14:textId="77777777" w:rsidR="00BA26EA" w:rsidRPr="00BA26EA" w:rsidRDefault="00BA26EA" w:rsidP="00BA26EA">
            <w:pPr>
              <w:jc w:val="center"/>
              <w:rPr>
                <w:rFonts w:ascii="Calibri" w:eastAsia="Times New Roman" w:hAnsi="Calibri" w:cs="Calibri"/>
                <w:i/>
                <w:iCs/>
                <w:color w:val="000000"/>
                <w:lang w:eastAsia="cs-CZ"/>
              </w:rPr>
            </w:pPr>
            <w:r w:rsidRPr="00BA26EA">
              <w:rPr>
                <w:rFonts w:ascii="Calibri" w:eastAsia="Times New Roman" w:hAnsi="Calibri" w:cs="Calibri"/>
                <w:i/>
                <w:iCs/>
                <w:color w:val="000000"/>
                <w:lang w:eastAsia="cs-CZ"/>
              </w:rPr>
              <w:t>Paušální cena</w:t>
            </w:r>
          </w:p>
        </w:tc>
      </w:tr>
      <w:tr w:rsidR="003931A6" w:rsidRPr="00BA26EA" w14:paraId="2D28F3E6" w14:textId="77777777" w:rsidTr="00C8755C">
        <w:trPr>
          <w:trHeight w:val="261"/>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74CC3E2A" w14:textId="77777777" w:rsidR="00BA26EA" w:rsidRPr="00BA26EA" w:rsidRDefault="00BA26EA" w:rsidP="00BA26EA">
            <w:pPr>
              <w:rPr>
                <w:rFonts w:ascii="Calibri" w:eastAsia="Times New Roman" w:hAnsi="Calibri" w:cs="Calibri"/>
                <w:color w:val="000000"/>
                <w:lang w:eastAsia="cs-CZ"/>
              </w:rPr>
            </w:pPr>
            <w:r w:rsidRPr="00BA26EA">
              <w:rPr>
                <w:rFonts w:ascii="Calibri" w:eastAsia="Times New Roman" w:hAnsi="Calibri" w:cs="Calibri"/>
                <w:color w:val="000000"/>
                <w:lang w:eastAsia="cs-CZ"/>
              </w:rPr>
              <w:t>Odborné prohlídky</w:t>
            </w:r>
          </w:p>
        </w:tc>
        <w:tc>
          <w:tcPr>
            <w:tcW w:w="1560" w:type="dxa"/>
            <w:tcBorders>
              <w:top w:val="nil"/>
              <w:left w:val="nil"/>
              <w:bottom w:val="single" w:sz="4" w:space="0" w:color="auto"/>
              <w:right w:val="single" w:sz="4" w:space="0" w:color="auto"/>
            </w:tcBorders>
            <w:shd w:val="clear" w:color="auto" w:fill="auto"/>
            <w:noWrap/>
            <w:vAlign w:val="bottom"/>
            <w:hideMark/>
          </w:tcPr>
          <w:p w14:paraId="5A79DA90" w14:textId="786A7A3C" w:rsidR="00BA26EA" w:rsidRPr="00BA26EA" w:rsidRDefault="00BA26EA" w:rsidP="00BA26EA">
            <w:pPr>
              <w:rPr>
                <w:rFonts w:ascii="Calibri" w:eastAsia="Times New Roman" w:hAnsi="Calibri" w:cs="Calibri"/>
                <w:color w:val="000000"/>
                <w:lang w:eastAsia="cs-CZ"/>
              </w:rPr>
            </w:pPr>
            <w:r w:rsidRPr="00BA26EA">
              <w:rPr>
                <w:rFonts w:ascii="Calibri" w:eastAsia="Times New Roman" w:hAnsi="Calibri" w:cs="Calibri"/>
                <w:color w:val="000000"/>
                <w:lang w:eastAsia="cs-CZ"/>
              </w:rPr>
              <w:t xml:space="preserve">1x za </w:t>
            </w:r>
            <w:r w:rsidR="00675E2A">
              <w:rPr>
                <w:rFonts w:ascii="Calibri" w:eastAsia="Times New Roman" w:hAnsi="Calibri" w:cs="Calibri"/>
                <w:color w:val="000000"/>
                <w:lang w:eastAsia="cs-CZ"/>
              </w:rPr>
              <w:t>3</w:t>
            </w:r>
            <w:r w:rsidRPr="00BA26EA">
              <w:rPr>
                <w:rFonts w:ascii="Calibri" w:eastAsia="Times New Roman" w:hAnsi="Calibri" w:cs="Calibri"/>
                <w:color w:val="000000"/>
                <w:lang w:eastAsia="cs-CZ"/>
              </w:rPr>
              <w:t xml:space="preserve"> měsíce</w:t>
            </w:r>
          </w:p>
        </w:tc>
        <w:tc>
          <w:tcPr>
            <w:tcW w:w="567" w:type="dxa"/>
            <w:tcBorders>
              <w:top w:val="nil"/>
              <w:left w:val="nil"/>
              <w:bottom w:val="single" w:sz="4" w:space="0" w:color="auto"/>
              <w:right w:val="single" w:sz="4" w:space="0" w:color="auto"/>
            </w:tcBorders>
            <w:shd w:val="clear" w:color="auto" w:fill="auto"/>
            <w:noWrap/>
            <w:vAlign w:val="bottom"/>
            <w:hideMark/>
          </w:tcPr>
          <w:p w14:paraId="0FC2ADF1"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3A97B20B"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68963260"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651779AB"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2409" w:type="dxa"/>
            <w:vMerge/>
            <w:tcBorders>
              <w:top w:val="nil"/>
              <w:left w:val="single" w:sz="4" w:space="0" w:color="auto"/>
              <w:bottom w:val="single" w:sz="4" w:space="0" w:color="auto"/>
              <w:right w:val="single" w:sz="4" w:space="0" w:color="auto"/>
            </w:tcBorders>
            <w:vAlign w:val="center"/>
            <w:hideMark/>
          </w:tcPr>
          <w:p w14:paraId="50A38B6F" w14:textId="77777777" w:rsidR="00BA26EA" w:rsidRPr="00BA26EA" w:rsidRDefault="00BA26EA" w:rsidP="00BA26EA">
            <w:pPr>
              <w:rPr>
                <w:rFonts w:ascii="Calibri" w:eastAsia="Times New Roman" w:hAnsi="Calibri" w:cs="Calibri"/>
                <w:i/>
                <w:iCs/>
                <w:color w:val="000000"/>
                <w:lang w:eastAsia="cs-CZ"/>
              </w:rPr>
            </w:pPr>
          </w:p>
        </w:tc>
      </w:tr>
      <w:tr w:rsidR="003931A6" w:rsidRPr="00BA26EA" w14:paraId="1F103F06" w14:textId="77777777" w:rsidTr="00C8755C">
        <w:trPr>
          <w:trHeight w:val="261"/>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721787A" w14:textId="77777777" w:rsidR="00BA26EA" w:rsidRPr="00BA26EA" w:rsidRDefault="00BA26EA" w:rsidP="00BA26EA">
            <w:pPr>
              <w:rPr>
                <w:rFonts w:ascii="Calibri" w:eastAsia="Times New Roman" w:hAnsi="Calibri" w:cs="Calibri"/>
                <w:color w:val="000000"/>
                <w:lang w:eastAsia="cs-CZ"/>
              </w:rPr>
            </w:pPr>
            <w:r w:rsidRPr="00BA26EA">
              <w:rPr>
                <w:rFonts w:ascii="Calibri" w:eastAsia="Times New Roman" w:hAnsi="Calibri" w:cs="Calibri"/>
                <w:color w:val="000000"/>
                <w:lang w:eastAsia="cs-CZ"/>
              </w:rPr>
              <w:t>Pravidelná preventivní údržba</w:t>
            </w:r>
          </w:p>
        </w:tc>
        <w:tc>
          <w:tcPr>
            <w:tcW w:w="1560" w:type="dxa"/>
            <w:tcBorders>
              <w:top w:val="nil"/>
              <w:left w:val="nil"/>
              <w:bottom w:val="single" w:sz="4" w:space="0" w:color="auto"/>
              <w:right w:val="single" w:sz="4" w:space="0" w:color="auto"/>
            </w:tcBorders>
            <w:shd w:val="clear" w:color="auto" w:fill="auto"/>
            <w:noWrap/>
            <w:vAlign w:val="bottom"/>
            <w:hideMark/>
          </w:tcPr>
          <w:p w14:paraId="7A17A374" w14:textId="77777777" w:rsidR="00BA26EA" w:rsidRPr="00BA26EA" w:rsidRDefault="00BA26EA" w:rsidP="00BA26EA">
            <w:pPr>
              <w:rPr>
                <w:rFonts w:ascii="Calibri" w:eastAsia="Times New Roman" w:hAnsi="Calibri" w:cs="Calibri"/>
                <w:color w:val="000000"/>
                <w:lang w:eastAsia="cs-CZ"/>
              </w:rPr>
            </w:pPr>
            <w:r w:rsidRPr="00BA26EA">
              <w:rPr>
                <w:rFonts w:ascii="Calibri" w:eastAsia="Times New Roman" w:hAnsi="Calibri" w:cs="Calibri"/>
                <w:color w:val="000000"/>
                <w:lang w:eastAsia="cs-CZ"/>
              </w:rPr>
              <w:t>1x měsíčně</w:t>
            </w:r>
          </w:p>
        </w:tc>
        <w:tc>
          <w:tcPr>
            <w:tcW w:w="567" w:type="dxa"/>
            <w:tcBorders>
              <w:top w:val="nil"/>
              <w:left w:val="nil"/>
              <w:bottom w:val="single" w:sz="4" w:space="0" w:color="auto"/>
              <w:right w:val="single" w:sz="4" w:space="0" w:color="auto"/>
            </w:tcBorders>
            <w:shd w:val="clear" w:color="auto" w:fill="auto"/>
            <w:noWrap/>
            <w:vAlign w:val="bottom"/>
            <w:hideMark/>
          </w:tcPr>
          <w:p w14:paraId="77E68FC0"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6325A744"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368ED8E9"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21242A21"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2409" w:type="dxa"/>
            <w:vMerge/>
            <w:tcBorders>
              <w:top w:val="nil"/>
              <w:left w:val="single" w:sz="4" w:space="0" w:color="auto"/>
              <w:bottom w:val="single" w:sz="4" w:space="0" w:color="auto"/>
              <w:right w:val="single" w:sz="4" w:space="0" w:color="auto"/>
            </w:tcBorders>
            <w:vAlign w:val="center"/>
            <w:hideMark/>
          </w:tcPr>
          <w:p w14:paraId="0370F268" w14:textId="77777777" w:rsidR="00BA26EA" w:rsidRPr="00BA26EA" w:rsidRDefault="00BA26EA" w:rsidP="00BA26EA">
            <w:pPr>
              <w:rPr>
                <w:rFonts w:ascii="Calibri" w:eastAsia="Times New Roman" w:hAnsi="Calibri" w:cs="Calibri"/>
                <w:i/>
                <w:iCs/>
                <w:color w:val="000000"/>
                <w:lang w:eastAsia="cs-CZ"/>
              </w:rPr>
            </w:pPr>
          </w:p>
        </w:tc>
      </w:tr>
      <w:tr w:rsidR="003931A6" w:rsidRPr="00BA26EA" w14:paraId="63659F30" w14:textId="77777777" w:rsidTr="00C8755C">
        <w:trPr>
          <w:trHeight w:val="261"/>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D4E8858" w14:textId="77777777" w:rsidR="00BA26EA" w:rsidRPr="00BA26EA" w:rsidRDefault="00BA26EA" w:rsidP="00BA26EA">
            <w:pPr>
              <w:rPr>
                <w:rFonts w:ascii="Calibri" w:eastAsia="Times New Roman" w:hAnsi="Calibri" w:cs="Calibri"/>
                <w:color w:val="000000"/>
                <w:lang w:eastAsia="cs-CZ"/>
              </w:rPr>
            </w:pPr>
            <w:r w:rsidRPr="00BA26EA">
              <w:rPr>
                <w:rFonts w:ascii="Calibri" w:eastAsia="Times New Roman" w:hAnsi="Calibri" w:cs="Calibri"/>
                <w:color w:val="000000"/>
                <w:lang w:eastAsia="cs-CZ"/>
              </w:rPr>
              <w:t xml:space="preserve">Odborné zkoušky </w:t>
            </w:r>
          </w:p>
        </w:tc>
        <w:tc>
          <w:tcPr>
            <w:tcW w:w="1560" w:type="dxa"/>
            <w:tcBorders>
              <w:top w:val="nil"/>
              <w:left w:val="nil"/>
              <w:bottom w:val="single" w:sz="4" w:space="0" w:color="auto"/>
              <w:right w:val="single" w:sz="4" w:space="0" w:color="auto"/>
            </w:tcBorders>
            <w:shd w:val="clear" w:color="auto" w:fill="auto"/>
            <w:noWrap/>
            <w:vAlign w:val="bottom"/>
            <w:hideMark/>
          </w:tcPr>
          <w:p w14:paraId="58D17687"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 xml:space="preserve"> 10 / 2028</w:t>
            </w:r>
          </w:p>
        </w:tc>
        <w:tc>
          <w:tcPr>
            <w:tcW w:w="567" w:type="dxa"/>
            <w:tcBorders>
              <w:top w:val="nil"/>
              <w:left w:val="nil"/>
              <w:bottom w:val="single" w:sz="4" w:space="0" w:color="auto"/>
              <w:right w:val="single" w:sz="4" w:space="0" w:color="auto"/>
            </w:tcBorders>
            <w:shd w:val="clear" w:color="auto" w:fill="auto"/>
            <w:noWrap/>
            <w:vAlign w:val="bottom"/>
            <w:hideMark/>
          </w:tcPr>
          <w:p w14:paraId="76BCFBB8"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4B11CA83"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0492E96C"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131181F2"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2409" w:type="dxa"/>
            <w:tcBorders>
              <w:top w:val="nil"/>
              <w:left w:val="nil"/>
              <w:bottom w:val="single" w:sz="4" w:space="0" w:color="auto"/>
              <w:right w:val="single" w:sz="4" w:space="0" w:color="auto"/>
            </w:tcBorders>
            <w:shd w:val="clear" w:color="auto" w:fill="auto"/>
            <w:noWrap/>
            <w:vAlign w:val="bottom"/>
            <w:hideMark/>
          </w:tcPr>
          <w:p w14:paraId="21B2CCC0" w14:textId="6CAEA311" w:rsidR="00BA26EA" w:rsidRPr="003B1CE3" w:rsidRDefault="00C8755C" w:rsidP="00C8755C">
            <w:pPr>
              <w:jc w:val="center"/>
              <w:rPr>
                <w:rFonts w:ascii="Calibri" w:eastAsia="Times New Roman" w:hAnsi="Calibri" w:cs="Calibri"/>
                <w:i/>
                <w:color w:val="000000"/>
                <w:lang w:eastAsia="cs-CZ"/>
              </w:rPr>
            </w:pPr>
            <w:r w:rsidRPr="003B1CE3">
              <w:rPr>
                <w:rFonts w:ascii="Calibri" w:eastAsia="Times New Roman" w:hAnsi="Calibri" w:cs="Calibri"/>
                <w:i/>
                <w:color w:val="000000"/>
                <w:lang w:eastAsia="cs-CZ"/>
              </w:rPr>
              <w:t>Samostatná cena</w:t>
            </w:r>
          </w:p>
        </w:tc>
      </w:tr>
      <w:tr w:rsidR="003931A6" w:rsidRPr="00BA26EA" w14:paraId="3643F103" w14:textId="77777777" w:rsidTr="00C8755C">
        <w:trPr>
          <w:trHeight w:val="261"/>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C98F28B" w14:textId="256C7469" w:rsidR="00BA26EA" w:rsidRPr="00BA26EA" w:rsidRDefault="00BA26EA" w:rsidP="00BA26EA">
            <w:pPr>
              <w:rPr>
                <w:rFonts w:ascii="Calibri" w:eastAsia="Times New Roman" w:hAnsi="Calibri" w:cs="Calibri"/>
                <w:color w:val="000000"/>
                <w:lang w:eastAsia="cs-CZ"/>
              </w:rPr>
            </w:pPr>
            <w:r w:rsidRPr="00BA26EA">
              <w:rPr>
                <w:rFonts w:ascii="Calibri" w:eastAsia="Times New Roman" w:hAnsi="Calibri" w:cs="Calibri"/>
                <w:color w:val="000000"/>
                <w:lang w:eastAsia="cs-CZ"/>
              </w:rPr>
              <w:t>Technická asistence u inspekční pro</w:t>
            </w:r>
            <w:r w:rsidR="003931A6">
              <w:rPr>
                <w:rFonts w:ascii="Calibri" w:eastAsia="Times New Roman" w:hAnsi="Calibri" w:cs="Calibri"/>
                <w:color w:val="000000"/>
                <w:lang w:eastAsia="cs-CZ"/>
              </w:rPr>
              <w:t>h</w:t>
            </w:r>
            <w:r w:rsidRPr="00BA26EA">
              <w:rPr>
                <w:rFonts w:ascii="Calibri" w:eastAsia="Times New Roman" w:hAnsi="Calibri" w:cs="Calibri"/>
                <w:color w:val="000000"/>
                <w:lang w:eastAsia="cs-CZ"/>
              </w:rPr>
              <w:t>lídky</w:t>
            </w:r>
          </w:p>
        </w:tc>
        <w:tc>
          <w:tcPr>
            <w:tcW w:w="1560" w:type="dxa"/>
            <w:tcBorders>
              <w:top w:val="nil"/>
              <w:left w:val="nil"/>
              <w:bottom w:val="single" w:sz="4" w:space="0" w:color="auto"/>
              <w:right w:val="single" w:sz="4" w:space="0" w:color="auto"/>
            </w:tcBorders>
            <w:shd w:val="clear" w:color="auto" w:fill="auto"/>
            <w:noWrap/>
            <w:vAlign w:val="bottom"/>
            <w:hideMark/>
          </w:tcPr>
          <w:p w14:paraId="229D8CE0"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r. 2027</w:t>
            </w:r>
          </w:p>
        </w:tc>
        <w:tc>
          <w:tcPr>
            <w:tcW w:w="567" w:type="dxa"/>
            <w:tcBorders>
              <w:top w:val="nil"/>
              <w:left w:val="nil"/>
              <w:bottom w:val="single" w:sz="4" w:space="0" w:color="auto"/>
              <w:right w:val="single" w:sz="4" w:space="0" w:color="auto"/>
            </w:tcBorders>
            <w:shd w:val="clear" w:color="auto" w:fill="auto"/>
            <w:noWrap/>
            <w:vAlign w:val="bottom"/>
            <w:hideMark/>
          </w:tcPr>
          <w:p w14:paraId="113220B4"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4B1D5D20"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408A7642"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 </w:t>
            </w:r>
          </w:p>
        </w:tc>
        <w:tc>
          <w:tcPr>
            <w:tcW w:w="567" w:type="dxa"/>
            <w:tcBorders>
              <w:top w:val="nil"/>
              <w:left w:val="nil"/>
              <w:bottom w:val="single" w:sz="4" w:space="0" w:color="auto"/>
              <w:right w:val="single" w:sz="4" w:space="0" w:color="auto"/>
            </w:tcBorders>
            <w:shd w:val="clear" w:color="auto" w:fill="auto"/>
            <w:noWrap/>
            <w:vAlign w:val="bottom"/>
            <w:hideMark/>
          </w:tcPr>
          <w:p w14:paraId="1AE78F74"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 </w:t>
            </w:r>
          </w:p>
        </w:tc>
        <w:tc>
          <w:tcPr>
            <w:tcW w:w="2409" w:type="dxa"/>
            <w:tcBorders>
              <w:top w:val="nil"/>
              <w:left w:val="nil"/>
              <w:bottom w:val="single" w:sz="4" w:space="0" w:color="auto"/>
              <w:right w:val="single" w:sz="4" w:space="0" w:color="auto"/>
            </w:tcBorders>
            <w:shd w:val="clear" w:color="auto" w:fill="auto"/>
            <w:noWrap/>
            <w:vAlign w:val="bottom"/>
            <w:hideMark/>
          </w:tcPr>
          <w:p w14:paraId="407727F0" w14:textId="7319A0E6" w:rsidR="00BA26EA" w:rsidRPr="003B1CE3" w:rsidRDefault="00C8755C" w:rsidP="00C8755C">
            <w:pPr>
              <w:jc w:val="center"/>
              <w:rPr>
                <w:rFonts w:ascii="Calibri" w:eastAsia="Times New Roman" w:hAnsi="Calibri" w:cs="Calibri"/>
                <w:color w:val="000000"/>
                <w:lang w:eastAsia="cs-CZ"/>
              </w:rPr>
            </w:pPr>
            <w:r w:rsidRPr="003B1CE3">
              <w:rPr>
                <w:rFonts w:ascii="Calibri" w:eastAsia="Times New Roman" w:hAnsi="Calibri" w:cs="Calibri"/>
                <w:i/>
                <w:color w:val="000000"/>
                <w:lang w:eastAsia="cs-CZ"/>
              </w:rPr>
              <w:t>Samostatná cena</w:t>
            </w:r>
          </w:p>
        </w:tc>
      </w:tr>
      <w:tr w:rsidR="003931A6" w:rsidRPr="00BA26EA" w14:paraId="6C2A1010" w14:textId="77777777" w:rsidTr="00C8755C">
        <w:trPr>
          <w:trHeight w:val="261"/>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781DD39" w14:textId="2E33BB9F" w:rsidR="00BA26EA" w:rsidRPr="00BA26EA" w:rsidRDefault="00BA26EA" w:rsidP="00BA26EA">
            <w:pPr>
              <w:rPr>
                <w:rFonts w:ascii="Calibri" w:eastAsia="Times New Roman" w:hAnsi="Calibri" w:cs="Calibri"/>
                <w:color w:val="000000"/>
                <w:lang w:eastAsia="cs-CZ"/>
              </w:rPr>
            </w:pPr>
            <w:r w:rsidRPr="00BA26EA">
              <w:rPr>
                <w:rFonts w:ascii="Calibri" w:eastAsia="Times New Roman" w:hAnsi="Calibri" w:cs="Calibri"/>
                <w:color w:val="000000"/>
                <w:lang w:eastAsia="cs-CZ"/>
              </w:rPr>
              <w:t>Technická asistence u inspekční pro</w:t>
            </w:r>
            <w:r w:rsidR="003931A6">
              <w:rPr>
                <w:rFonts w:ascii="Calibri" w:eastAsia="Times New Roman" w:hAnsi="Calibri" w:cs="Calibri"/>
                <w:color w:val="000000"/>
                <w:lang w:eastAsia="cs-CZ"/>
              </w:rPr>
              <w:t>h</w:t>
            </w:r>
            <w:r w:rsidRPr="00BA26EA">
              <w:rPr>
                <w:rFonts w:ascii="Calibri" w:eastAsia="Times New Roman" w:hAnsi="Calibri" w:cs="Calibri"/>
                <w:color w:val="000000"/>
                <w:lang w:eastAsia="cs-CZ"/>
              </w:rPr>
              <w:t>lídky</w:t>
            </w:r>
          </w:p>
        </w:tc>
        <w:tc>
          <w:tcPr>
            <w:tcW w:w="1560" w:type="dxa"/>
            <w:tcBorders>
              <w:top w:val="nil"/>
              <w:left w:val="nil"/>
              <w:bottom w:val="single" w:sz="4" w:space="0" w:color="auto"/>
              <w:right w:val="single" w:sz="4" w:space="0" w:color="auto"/>
            </w:tcBorders>
            <w:shd w:val="clear" w:color="auto" w:fill="auto"/>
            <w:noWrap/>
            <w:vAlign w:val="bottom"/>
            <w:hideMark/>
          </w:tcPr>
          <w:p w14:paraId="7C10CB70"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r. 2028</w:t>
            </w:r>
          </w:p>
        </w:tc>
        <w:tc>
          <w:tcPr>
            <w:tcW w:w="567" w:type="dxa"/>
            <w:tcBorders>
              <w:top w:val="nil"/>
              <w:left w:val="nil"/>
              <w:bottom w:val="single" w:sz="4" w:space="0" w:color="auto"/>
              <w:right w:val="single" w:sz="4" w:space="0" w:color="auto"/>
            </w:tcBorders>
            <w:shd w:val="clear" w:color="auto" w:fill="auto"/>
            <w:noWrap/>
            <w:vAlign w:val="bottom"/>
            <w:hideMark/>
          </w:tcPr>
          <w:p w14:paraId="2B5991EF"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 </w:t>
            </w:r>
          </w:p>
        </w:tc>
        <w:tc>
          <w:tcPr>
            <w:tcW w:w="567" w:type="dxa"/>
            <w:tcBorders>
              <w:top w:val="nil"/>
              <w:left w:val="nil"/>
              <w:bottom w:val="single" w:sz="4" w:space="0" w:color="auto"/>
              <w:right w:val="single" w:sz="4" w:space="0" w:color="auto"/>
            </w:tcBorders>
            <w:shd w:val="clear" w:color="auto" w:fill="auto"/>
            <w:noWrap/>
            <w:vAlign w:val="bottom"/>
            <w:hideMark/>
          </w:tcPr>
          <w:p w14:paraId="2640363F"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 </w:t>
            </w:r>
          </w:p>
        </w:tc>
        <w:tc>
          <w:tcPr>
            <w:tcW w:w="567" w:type="dxa"/>
            <w:tcBorders>
              <w:top w:val="nil"/>
              <w:left w:val="nil"/>
              <w:bottom w:val="single" w:sz="4" w:space="0" w:color="auto"/>
              <w:right w:val="single" w:sz="4" w:space="0" w:color="auto"/>
            </w:tcBorders>
            <w:shd w:val="clear" w:color="auto" w:fill="auto"/>
            <w:noWrap/>
            <w:vAlign w:val="bottom"/>
            <w:hideMark/>
          </w:tcPr>
          <w:p w14:paraId="086DE01D"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567" w:type="dxa"/>
            <w:tcBorders>
              <w:top w:val="nil"/>
              <w:left w:val="nil"/>
              <w:bottom w:val="single" w:sz="4" w:space="0" w:color="auto"/>
              <w:right w:val="single" w:sz="4" w:space="0" w:color="auto"/>
            </w:tcBorders>
            <w:shd w:val="clear" w:color="auto" w:fill="auto"/>
            <w:noWrap/>
            <w:vAlign w:val="bottom"/>
            <w:hideMark/>
          </w:tcPr>
          <w:p w14:paraId="7A3B681D" w14:textId="77777777" w:rsidR="00BA26EA" w:rsidRPr="00BA26EA" w:rsidRDefault="00BA26EA" w:rsidP="00BA26EA">
            <w:pPr>
              <w:jc w:val="center"/>
              <w:rPr>
                <w:rFonts w:ascii="Calibri" w:eastAsia="Times New Roman" w:hAnsi="Calibri" w:cs="Calibri"/>
                <w:color w:val="000000"/>
                <w:lang w:eastAsia="cs-CZ"/>
              </w:rPr>
            </w:pPr>
            <w:r w:rsidRPr="00BA26EA">
              <w:rPr>
                <w:rFonts w:ascii="Calibri" w:eastAsia="Times New Roman" w:hAnsi="Calibri" w:cs="Calibri"/>
                <w:color w:val="000000"/>
                <w:lang w:eastAsia="cs-CZ"/>
              </w:rPr>
              <w:t>x</w:t>
            </w:r>
          </w:p>
        </w:tc>
        <w:tc>
          <w:tcPr>
            <w:tcW w:w="2409" w:type="dxa"/>
            <w:tcBorders>
              <w:top w:val="nil"/>
              <w:left w:val="nil"/>
              <w:bottom w:val="single" w:sz="4" w:space="0" w:color="auto"/>
              <w:right w:val="single" w:sz="4" w:space="0" w:color="auto"/>
            </w:tcBorders>
            <w:shd w:val="clear" w:color="auto" w:fill="auto"/>
            <w:noWrap/>
            <w:vAlign w:val="bottom"/>
            <w:hideMark/>
          </w:tcPr>
          <w:p w14:paraId="5416077C" w14:textId="30F1E391" w:rsidR="00BA26EA" w:rsidRPr="003B1CE3" w:rsidRDefault="00C8755C" w:rsidP="00C8755C">
            <w:pPr>
              <w:jc w:val="center"/>
              <w:rPr>
                <w:rFonts w:ascii="Calibri" w:eastAsia="Times New Roman" w:hAnsi="Calibri" w:cs="Calibri"/>
                <w:color w:val="000000"/>
                <w:lang w:eastAsia="cs-CZ"/>
              </w:rPr>
            </w:pPr>
            <w:r w:rsidRPr="003B1CE3">
              <w:rPr>
                <w:rFonts w:ascii="Calibri" w:eastAsia="Times New Roman" w:hAnsi="Calibri" w:cs="Calibri"/>
                <w:i/>
                <w:color w:val="000000"/>
                <w:lang w:eastAsia="cs-CZ"/>
              </w:rPr>
              <w:t>Samostatná cena</w:t>
            </w:r>
          </w:p>
        </w:tc>
      </w:tr>
    </w:tbl>
    <w:p w14:paraId="3ACF0230" w14:textId="3293C8F3" w:rsidR="009E1493" w:rsidRDefault="009E1493" w:rsidP="009E1493">
      <w:pPr>
        <w:rPr>
          <w:rFonts w:ascii="Times New Roman" w:hAnsi="Times New Roman" w:cs="Times New Roman"/>
          <w:b/>
          <w:sz w:val="24"/>
          <w:szCs w:val="24"/>
          <w:u w:val="single"/>
        </w:rPr>
      </w:pPr>
    </w:p>
    <w:p w14:paraId="6A90E020" w14:textId="77777777" w:rsidR="009E1493" w:rsidRDefault="009E1493" w:rsidP="009E1493">
      <w:pPr>
        <w:rPr>
          <w:rFonts w:ascii="Times New Roman" w:hAnsi="Times New Roman" w:cs="Times New Roman"/>
          <w:b/>
          <w:sz w:val="24"/>
          <w:szCs w:val="24"/>
          <w:u w:val="single"/>
        </w:rPr>
      </w:pPr>
    </w:p>
    <w:p w14:paraId="4802D2AD" w14:textId="77777777" w:rsidR="00615839" w:rsidRPr="00615839" w:rsidRDefault="00615839" w:rsidP="00615839"/>
    <w:p w14:paraId="056C526D" w14:textId="77777777" w:rsidR="00615839" w:rsidRPr="00615839" w:rsidRDefault="00615839" w:rsidP="00615839"/>
    <w:p w14:paraId="2C4354AE" w14:textId="77777777" w:rsidR="00615839" w:rsidRPr="00615839" w:rsidRDefault="00615839" w:rsidP="00615839"/>
    <w:p w14:paraId="2FDB13EF" w14:textId="2E14606B" w:rsidR="00615839" w:rsidRDefault="00615839" w:rsidP="00615839"/>
    <w:p w14:paraId="5EC3AE1A" w14:textId="13FB155B" w:rsidR="008A295C" w:rsidRDefault="008A295C" w:rsidP="00615839">
      <w:pPr>
        <w:jc w:val="center"/>
      </w:pPr>
    </w:p>
    <w:p w14:paraId="226F0BD8" w14:textId="19261166" w:rsidR="00615839" w:rsidRDefault="00615839" w:rsidP="00615839">
      <w:pPr>
        <w:jc w:val="center"/>
      </w:pPr>
    </w:p>
    <w:p w14:paraId="647624CF" w14:textId="236F003A" w:rsidR="00615839" w:rsidRDefault="00615839" w:rsidP="00615839">
      <w:pPr>
        <w:jc w:val="center"/>
      </w:pPr>
    </w:p>
    <w:p w14:paraId="7468818A" w14:textId="6F771DF2" w:rsidR="00615839" w:rsidRDefault="00615839" w:rsidP="00615839">
      <w:pPr>
        <w:jc w:val="center"/>
      </w:pPr>
    </w:p>
    <w:p w14:paraId="47C4CA32" w14:textId="77777777" w:rsidR="009E1493" w:rsidRPr="00615839" w:rsidRDefault="009E1493" w:rsidP="00615839">
      <w:pPr>
        <w:jc w:val="center"/>
      </w:pPr>
    </w:p>
    <w:sectPr w:rsidR="009E1493" w:rsidRPr="00615839"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86CE0" w14:textId="77777777" w:rsidR="000F5AE9" w:rsidRDefault="000F5AE9">
      <w:r>
        <w:separator/>
      </w:r>
    </w:p>
  </w:endnote>
  <w:endnote w:type="continuationSeparator" w:id="0">
    <w:p w14:paraId="17412037" w14:textId="77777777" w:rsidR="000F5AE9" w:rsidRDefault="000F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0F5A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9264"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181792">
          <w:rPr>
            <w:noProof/>
            <w:sz w:val="24"/>
            <w:szCs w:val="24"/>
          </w:rPr>
          <w:t>4</w:t>
        </w:r>
        <w:r w:rsidR="007D6D15" w:rsidRPr="00717BFE">
          <w:rPr>
            <w:sz w:val="24"/>
            <w:szCs w:val="24"/>
          </w:rPr>
          <w:fldChar w:fldCharType="end"/>
        </w:r>
      </w:p>
    </w:sdtContent>
  </w:sdt>
  <w:p w14:paraId="03A86018" w14:textId="77777777" w:rsidR="00295FF6" w:rsidRDefault="000F5A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10D43" w14:textId="77777777" w:rsidR="000F5AE9" w:rsidRDefault="000F5AE9">
      <w:r>
        <w:separator/>
      </w:r>
    </w:p>
  </w:footnote>
  <w:footnote w:type="continuationSeparator" w:id="0">
    <w:p w14:paraId="6222C3BA" w14:textId="77777777" w:rsidR="000F5AE9" w:rsidRDefault="000F5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0F5A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6C126388" w:rsidR="00BD57EA" w:rsidRDefault="001322BC" w:rsidP="00BC5AB2">
    <w:pPr>
      <w:pStyle w:val="Zhlav"/>
      <w:jc w:val="right"/>
      <w:rPr>
        <w:b/>
        <w:sz w:val="24"/>
        <w:szCs w:val="24"/>
      </w:rPr>
    </w:pPr>
    <w:r>
      <w:rPr>
        <w:b/>
        <w:sz w:val="24"/>
        <w:szCs w:val="24"/>
      </w:rPr>
      <w:tab/>
    </w:r>
    <w:r>
      <w:rPr>
        <w:b/>
        <w:sz w:val="24"/>
        <w:szCs w:val="24"/>
      </w:rPr>
      <w:tab/>
      <w:t>Smlouva</w:t>
    </w:r>
    <w:r w:rsidR="00BC5AB2">
      <w:rPr>
        <w:b/>
        <w:sz w:val="24"/>
        <w:szCs w:val="24"/>
      </w:rPr>
      <w:t xml:space="preserve"> objednatele</w:t>
    </w:r>
    <w:r>
      <w:rPr>
        <w:b/>
        <w:sz w:val="24"/>
        <w:szCs w:val="24"/>
      </w:rPr>
      <w:t xml:space="preserve"> č</w:t>
    </w:r>
    <w:r w:rsidRPr="00383DE1">
      <w:rPr>
        <w:b/>
        <w:sz w:val="24"/>
        <w:szCs w:val="24"/>
      </w:rPr>
      <w:t xml:space="preserve">. </w:t>
    </w:r>
    <w:r w:rsidR="000F1CF1">
      <w:rPr>
        <w:b/>
        <w:sz w:val="24"/>
        <w:szCs w:val="24"/>
      </w:rPr>
      <w:t>U</w:t>
    </w:r>
    <w:r w:rsidRPr="00383DE1">
      <w:rPr>
        <w:b/>
        <w:sz w:val="24"/>
        <w:szCs w:val="24"/>
      </w:rPr>
      <w:t>-</w:t>
    </w:r>
    <w:r w:rsidR="000F1CF1">
      <w:rPr>
        <w:b/>
        <w:sz w:val="24"/>
        <w:szCs w:val="24"/>
      </w:rPr>
      <w:t>445</w:t>
    </w:r>
    <w:r w:rsidRPr="00383DE1">
      <w:rPr>
        <w:b/>
        <w:sz w:val="24"/>
        <w:szCs w:val="24"/>
      </w:rPr>
      <w:t>-00/</w:t>
    </w:r>
    <w:r w:rsidR="00E90EE7" w:rsidRPr="00383DE1">
      <w:rPr>
        <w:b/>
        <w:sz w:val="24"/>
        <w:szCs w:val="24"/>
      </w:rPr>
      <w:t>2</w:t>
    </w:r>
    <w:r w:rsidR="00FD3B48" w:rsidRPr="00383DE1">
      <w:rPr>
        <w:b/>
        <w:sz w:val="24"/>
        <w:szCs w:val="24"/>
      </w:rPr>
      <w:t>5</w:t>
    </w:r>
  </w:p>
  <w:p w14:paraId="2877B2D7" w14:textId="01029CF8" w:rsidR="00BC5AB2" w:rsidRPr="00BD57EA" w:rsidRDefault="00BC5AB2" w:rsidP="00BC5AB2">
    <w:pPr>
      <w:pStyle w:val="Zhlav"/>
      <w:rPr>
        <w:b/>
        <w:color w:val="000000"/>
        <w:sz w:val="24"/>
        <w:szCs w:val="24"/>
      </w:rPr>
    </w:pPr>
    <w:r>
      <w:rPr>
        <w:b/>
        <w:color w:val="000000"/>
        <w:sz w:val="24"/>
        <w:szCs w:val="24"/>
      </w:rPr>
      <w:tab/>
    </w:r>
    <w:r>
      <w:rPr>
        <w:b/>
        <w:color w:val="000000"/>
        <w:sz w:val="24"/>
        <w:szCs w:val="24"/>
      </w:rPr>
      <w:tab/>
    </w:r>
    <w:r w:rsidRPr="009A2EB4">
      <w:rPr>
        <w:b/>
        <w:color w:val="000000"/>
        <w:sz w:val="24"/>
        <w:szCs w:val="24"/>
      </w:rPr>
      <w:t>Smlouva zhotovitele č.</w:t>
    </w:r>
    <w:r w:rsidR="009A2EB4" w:rsidRPr="009A2EB4">
      <w:rPr>
        <w:b/>
        <w:color w:val="000000"/>
        <w:sz w:val="24"/>
        <w:szCs w:val="24"/>
      </w:rPr>
      <w:t xml:space="preserve"> 353</w:t>
    </w:r>
    <w:r>
      <w:rPr>
        <w:b/>
        <w:color w:val="00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CE3CFA"/>
    <w:multiLevelType w:val="hybridMultilevel"/>
    <w:tmpl w:val="3AA1DD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A75CD4"/>
    <w:multiLevelType w:val="hybridMultilevel"/>
    <w:tmpl w:val="5DE478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ADFB52"/>
    <w:multiLevelType w:val="hybridMultilevel"/>
    <w:tmpl w:val="A2B82A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5"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15570B3"/>
    <w:multiLevelType w:val="hybridMultilevel"/>
    <w:tmpl w:val="85C2E4DC"/>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15:restartNumberingAfterBreak="0">
    <w:nsid w:val="2204E4B5"/>
    <w:multiLevelType w:val="hybridMultilevel"/>
    <w:tmpl w:val="4EDD3D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9683EC2"/>
    <w:multiLevelType w:val="hybridMultilevel"/>
    <w:tmpl w:val="0E9CBC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2F511A"/>
    <w:multiLevelType w:val="hybridMultilevel"/>
    <w:tmpl w:val="FE770CD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FB90D1F"/>
    <w:multiLevelType w:val="hybridMultilevel"/>
    <w:tmpl w:val="63482DFC"/>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4CE33B"/>
    <w:multiLevelType w:val="hybridMultilevel"/>
    <w:tmpl w:val="CA4DA8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171FAC"/>
    <w:multiLevelType w:val="hybridMultilevel"/>
    <w:tmpl w:val="A42A5142"/>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4FA7E62D"/>
    <w:multiLevelType w:val="hybridMultilevel"/>
    <w:tmpl w:val="EE25BF3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22"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24" w15:restartNumberingAfterBreak="0">
    <w:nsid w:val="751BD6C5"/>
    <w:multiLevelType w:val="hybridMultilevel"/>
    <w:tmpl w:val="E736123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23"/>
  </w:num>
  <w:num w:numId="3">
    <w:abstractNumId w:val="11"/>
  </w:num>
  <w:num w:numId="4">
    <w:abstractNumId w:val="19"/>
  </w:num>
  <w:num w:numId="5">
    <w:abstractNumId w:val="6"/>
  </w:num>
  <w:num w:numId="6">
    <w:abstractNumId w:val="14"/>
  </w:num>
  <w:num w:numId="7">
    <w:abstractNumId w:val="22"/>
  </w:num>
  <w:num w:numId="8">
    <w:abstractNumId w:val="21"/>
  </w:num>
  <w:num w:numId="9">
    <w:abstractNumId w:val="15"/>
  </w:num>
  <w:num w:numId="10">
    <w:abstractNumId w:val="13"/>
  </w:num>
  <w:num w:numId="11">
    <w:abstractNumId w:val="5"/>
  </w:num>
  <w:num w:numId="12">
    <w:abstractNumId w:val="7"/>
  </w:num>
  <w:num w:numId="13">
    <w:abstractNumId w:val="10"/>
  </w:num>
  <w:num w:numId="14">
    <w:abstractNumId w:val="2"/>
  </w:num>
  <w:num w:numId="15">
    <w:abstractNumId w:val="24"/>
  </w:num>
  <w:num w:numId="16">
    <w:abstractNumId w:val="9"/>
  </w:num>
  <w:num w:numId="17">
    <w:abstractNumId w:val="12"/>
  </w:num>
  <w:num w:numId="18">
    <w:abstractNumId w:val="18"/>
  </w:num>
  <w:num w:numId="19">
    <w:abstractNumId w:val="0"/>
  </w:num>
  <w:num w:numId="20">
    <w:abstractNumId w:val="1"/>
  </w:num>
  <w:num w:numId="21">
    <w:abstractNumId w:val="16"/>
  </w:num>
  <w:num w:numId="22">
    <w:abstractNumId w:val="8"/>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080"/>
    <w:rsid w:val="0000392A"/>
    <w:rsid w:val="000176DA"/>
    <w:rsid w:val="0002449D"/>
    <w:rsid w:val="00044498"/>
    <w:rsid w:val="00054333"/>
    <w:rsid w:val="00071C00"/>
    <w:rsid w:val="0008734D"/>
    <w:rsid w:val="000901BF"/>
    <w:rsid w:val="00091EF0"/>
    <w:rsid w:val="000D32D5"/>
    <w:rsid w:val="000D3563"/>
    <w:rsid w:val="000E05D3"/>
    <w:rsid w:val="000E0696"/>
    <w:rsid w:val="000E3C2F"/>
    <w:rsid w:val="000E6735"/>
    <w:rsid w:val="000F1CF1"/>
    <w:rsid w:val="000F3B31"/>
    <w:rsid w:val="000F5AE9"/>
    <w:rsid w:val="0010033C"/>
    <w:rsid w:val="00125BBF"/>
    <w:rsid w:val="001322BC"/>
    <w:rsid w:val="00137F9B"/>
    <w:rsid w:val="00151F9E"/>
    <w:rsid w:val="0017611D"/>
    <w:rsid w:val="00181792"/>
    <w:rsid w:val="001829D2"/>
    <w:rsid w:val="00186398"/>
    <w:rsid w:val="00196AEC"/>
    <w:rsid w:val="001E5467"/>
    <w:rsid w:val="00201D41"/>
    <w:rsid w:val="00207F98"/>
    <w:rsid w:val="00222823"/>
    <w:rsid w:val="0024296C"/>
    <w:rsid w:val="002654E3"/>
    <w:rsid w:val="00273300"/>
    <w:rsid w:val="00284F44"/>
    <w:rsid w:val="002B7139"/>
    <w:rsid w:val="002F2C19"/>
    <w:rsid w:val="002F5892"/>
    <w:rsid w:val="00304677"/>
    <w:rsid w:val="00307C47"/>
    <w:rsid w:val="0032230D"/>
    <w:rsid w:val="003356C3"/>
    <w:rsid w:val="0035134A"/>
    <w:rsid w:val="00355393"/>
    <w:rsid w:val="003769BD"/>
    <w:rsid w:val="00383DE1"/>
    <w:rsid w:val="00392E95"/>
    <w:rsid w:val="00393179"/>
    <w:rsid w:val="003931A6"/>
    <w:rsid w:val="003B1CE3"/>
    <w:rsid w:val="003C5481"/>
    <w:rsid w:val="003D5E1A"/>
    <w:rsid w:val="003E1857"/>
    <w:rsid w:val="003E319A"/>
    <w:rsid w:val="003F1C27"/>
    <w:rsid w:val="003F6360"/>
    <w:rsid w:val="003F7979"/>
    <w:rsid w:val="00410BB1"/>
    <w:rsid w:val="0041295E"/>
    <w:rsid w:val="00425BE9"/>
    <w:rsid w:val="00441440"/>
    <w:rsid w:val="004609A6"/>
    <w:rsid w:val="00462202"/>
    <w:rsid w:val="00465214"/>
    <w:rsid w:val="00475D33"/>
    <w:rsid w:val="00487774"/>
    <w:rsid w:val="004878CE"/>
    <w:rsid w:val="00492F3C"/>
    <w:rsid w:val="004B7B75"/>
    <w:rsid w:val="004D232C"/>
    <w:rsid w:val="004D47E4"/>
    <w:rsid w:val="004E57BE"/>
    <w:rsid w:val="004F276F"/>
    <w:rsid w:val="00522746"/>
    <w:rsid w:val="00530391"/>
    <w:rsid w:val="0055007C"/>
    <w:rsid w:val="005510EA"/>
    <w:rsid w:val="00553C05"/>
    <w:rsid w:val="00561014"/>
    <w:rsid w:val="0058033B"/>
    <w:rsid w:val="00581038"/>
    <w:rsid w:val="00583139"/>
    <w:rsid w:val="005A2643"/>
    <w:rsid w:val="005B2259"/>
    <w:rsid w:val="005D2AB6"/>
    <w:rsid w:val="005E207B"/>
    <w:rsid w:val="005E31EA"/>
    <w:rsid w:val="005E6C3E"/>
    <w:rsid w:val="0060762C"/>
    <w:rsid w:val="00615839"/>
    <w:rsid w:val="0063598D"/>
    <w:rsid w:val="00652DF6"/>
    <w:rsid w:val="00656415"/>
    <w:rsid w:val="00675E2A"/>
    <w:rsid w:val="00686CE2"/>
    <w:rsid w:val="006956A3"/>
    <w:rsid w:val="006B1EC8"/>
    <w:rsid w:val="006C02E7"/>
    <w:rsid w:val="006C315C"/>
    <w:rsid w:val="006E062D"/>
    <w:rsid w:val="006F51E1"/>
    <w:rsid w:val="0070409A"/>
    <w:rsid w:val="00704412"/>
    <w:rsid w:val="00713FAC"/>
    <w:rsid w:val="00717BFE"/>
    <w:rsid w:val="00721B6A"/>
    <w:rsid w:val="007300D2"/>
    <w:rsid w:val="0074067E"/>
    <w:rsid w:val="00774E35"/>
    <w:rsid w:val="0079737F"/>
    <w:rsid w:val="007A4BB7"/>
    <w:rsid w:val="007B009C"/>
    <w:rsid w:val="007D6D15"/>
    <w:rsid w:val="007E068B"/>
    <w:rsid w:val="007F60F6"/>
    <w:rsid w:val="00801655"/>
    <w:rsid w:val="0080267F"/>
    <w:rsid w:val="0080413E"/>
    <w:rsid w:val="008051AB"/>
    <w:rsid w:val="00814838"/>
    <w:rsid w:val="0082197E"/>
    <w:rsid w:val="00825CED"/>
    <w:rsid w:val="008271FD"/>
    <w:rsid w:val="008318B0"/>
    <w:rsid w:val="00851960"/>
    <w:rsid w:val="00877C09"/>
    <w:rsid w:val="0088615A"/>
    <w:rsid w:val="008878C8"/>
    <w:rsid w:val="008A295C"/>
    <w:rsid w:val="008B0BBE"/>
    <w:rsid w:val="008B5AC5"/>
    <w:rsid w:val="008C0E4D"/>
    <w:rsid w:val="008C26EE"/>
    <w:rsid w:val="008D1C60"/>
    <w:rsid w:val="008E05DA"/>
    <w:rsid w:val="008E1209"/>
    <w:rsid w:val="008F4924"/>
    <w:rsid w:val="008F75DC"/>
    <w:rsid w:val="00926843"/>
    <w:rsid w:val="00943750"/>
    <w:rsid w:val="00947875"/>
    <w:rsid w:val="009660EF"/>
    <w:rsid w:val="00974DE1"/>
    <w:rsid w:val="009962E9"/>
    <w:rsid w:val="009A2EB4"/>
    <w:rsid w:val="009B1A2E"/>
    <w:rsid w:val="009B7035"/>
    <w:rsid w:val="009C75FC"/>
    <w:rsid w:val="009D34CB"/>
    <w:rsid w:val="009D6AF4"/>
    <w:rsid w:val="009D7ABD"/>
    <w:rsid w:val="009E1493"/>
    <w:rsid w:val="009E1A34"/>
    <w:rsid w:val="009E783A"/>
    <w:rsid w:val="009F2FA2"/>
    <w:rsid w:val="009F3584"/>
    <w:rsid w:val="00A200DA"/>
    <w:rsid w:val="00A37463"/>
    <w:rsid w:val="00A3795B"/>
    <w:rsid w:val="00A45F8A"/>
    <w:rsid w:val="00A524C3"/>
    <w:rsid w:val="00A52BFE"/>
    <w:rsid w:val="00A776A4"/>
    <w:rsid w:val="00A83A58"/>
    <w:rsid w:val="00A8444C"/>
    <w:rsid w:val="00A915E2"/>
    <w:rsid w:val="00A93F1A"/>
    <w:rsid w:val="00A95419"/>
    <w:rsid w:val="00AA0D3F"/>
    <w:rsid w:val="00AB2CA0"/>
    <w:rsid w:val="00AB32BA"/>
    <w:rsid w:val="00AB35BA"/>
    <w:rsid w:val="00AC1AA6"/>
    <w:rsid w:val="00AC28BD"/>
    <w:rsid w:val="00AC44C6"/>
    <w:rsid w:val="00AC481A"/>
    <w:rsid w:val="00AC5DDA"/>
    <w:rsid w:val="00AC6212"/>
    <w:rsid w:val="00AD5BEF"/>
    <w:rsid w:val="00AD6AF2"/>
    <w:rsid w:val="00B002A7"/>
    <w:rsid w:val="00B04BAF"/>
    <w:rsid w:val="00B0701E"/>
    <w:rsid w:val="00B2341E"/>
    <w:rsid w:val="00B24983"/>
    <w:rsid w:val="00B4624B"/>
    <w:rsid w:val="00B712F9"/>
    <w:rsid w:val="00B84216"/>
    <w:rsid w:val="00B97771"/>
    <w:rsid w:val="00BA0D5C"/>
    <w:rsid w:val="00BA2679"/>
    <w:rsid w:val="00BA26EA"/>
    <w:rsid w:val="00BA4628"/>
    <w:rsid w:val="00BB2A6F"/>
    <w:rsid w:val="00BC4C72"/>
    <w:rsid w:val="00BC5AB2"/>
    <w:rsid w:val="00BF7644"/>
    <w:rsid w:val="00C021E2"/>
    <w:rsid w:val="00C05CC5"/>
    <w:rsid w:val="00C15080"/>
    <w:rsid w:val="00C24182"/>
    <w:rsid w:val="00C527EE"/>
    <w:rsid w:val="00C53FBF"/>
    <w:rsid w:val="00C7290E"/>
    <w:rsid w:val="00C77759"/>
    <w:rsid w:val="00C868B9"/>
    <w:rsid w:val="00C8755C"/>
    <w:rsid w:val="00CB377C"/>
    <w:rsid w:val="00CB4248"/>
    <w:rsid w:val="00CB7AFF"/>
    <w:rsid w:val="00CC5A8E"/>
    <w:rsid w:val="00CD24BB"/>
    <w:rsid w:val="00CD5896"/>
    <w:rsid w:val="00CE0D75"/>
    <w:rsid w:val="00D05558"/>
    <w:rsid w:val="00D34139"/>
    <w:rsid w:val="00D34948"/>
    <w:rsid w:val="00D45377"/>
    <w:rsid w:val="00D712F5"/>
    <w:rsid w:val="00D80241"/>
    <w:rsid w:val="00D93A44"/>
    <w:rsid w:val="00DA2796"/>
    <w:rsid w:val="00DF11EB"/>
    <w:rsid w:val="00E220C4"/>
    <w:rsid w:val="00E560D8"/>
    <w:rsid w:val="00E647A5"/>
    <w:rsid w:val="00E74DCC"/>
    <w:rsid w:val="00E90EE7"/>
    <w:rsid w:val="00E97031"/>
    <w:rsid w:val="00EA20A5"/>
    <w:rsid w:val="00EA3FB5"/>
    <w:rsid w:val="00EA5FA5"/>
    <w:rsid w:val="00EB04FF"/>
    <w:rsid w:val="00EB37DF"/>
    <w:rsid w:val="00EC0A52"/>
    <w:rsid w:val="00ED1AF2"/>
    <w:rsid w:val="00ED46BC"/>
    <w:rsid w:val="00EE037E"/>
    <w:rsid w:val="00EF0E30"/>
    <w:rsid w:val="00EF30F4"/>
    <w:rsid w:val="00F0784D"/>
    <w:rsid w:val="00F20E43"/>
    <w:rsid w:val="00F22C8A"/>
    <w:rsid w:val="00F24C4E"/>
    <w:rsid w:val="00F77E4E"/>
    <w:rsid w:val="00F91A9B"/>
    <w:rsid w:val="00FA4041"/>
    <w:rsid w:val="00FA5656"/>
    <w:rsid w:val="00FB2FB2"/>
    <w:rsid w:val="00FD0586"/>
    <w:rsid w:val="00FD3B48"/>
    <w:rsid w:val="00FE623F"/>
    <w:rsid w:val="00FF2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877C09"/>
    <w:pPr>
      <w:spacing w:after="120"/>
    </w:pPr>
  </w:style>
  <w:style w:type="character" w:customStyle="1" w:styleId="ZkladntextChar">
    <w:name w:val="Základní text Char"/>
    <w:basedOn w:val="Standardnpsmoodstavce"/>
    <w:link w:val="Zkladntext"/>
    <w:uiPriority w:val="99"/>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11"/>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paragraph" w:styleId="Zkladntext3">
    <w:name w:val="Body Text 3"/>
    <w:basedOn w:val="Normln"/>
    <w:link w:val="Zkladntext3Char"/>
    <w:uiPriority w:val="99"/>
    <w:semiHidden/>
    <w:unhideWhenUsed/>
    <w:rsid w:val="0070409A"/>
    <w:pPr>
      <w:spacing w:after="120"/>
    </w:pPr>
    <w:rPr>
      <w:sz w:val="16"/>
      <w:szCs w:val="16"/>
    </w:rPr>
  </w:style>
  <w:style w:type="character" w:customStyle="1" w:styleId="Zkladntext3Char">
    <w:name w:val="Základní text 3 Char"/>
    <w:basedOn w:val="Standardnpsmoodstavce"/>
    <w:link w:val="Zkladntext3"/>
    <w:uiPriority w:val="99"/>
    <w:semiHidden/>
    <w:rsid w:val="0070409A"/>
    <w:rPr>
      <w:sz w:val="16"/>
      <w:szCs w:val="16"/>
    </w:rPr>
  </w:style>
  <w:style w:type="paragraph" w:customStyle="1" w:styleId="Default">
    <w:name w:val="Default"/>
    <w:rsid w:val="00F77E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456523">
      <w:bodyDiv w:val="1"/>
      <w:marLeft w:val="0"/>
      <w:marRight w:val="0"/>
      <w:marTop w:val="0"/>
      <w:marBottom w:val="0"/>
      <w:divBdr>
        <w:top w:val="none" w:sz="0" w:space="0" w:color="auto"/>
        <w:left w:val="none" w:sz="0" w:space="0" w:color="auto"/>
        <w:bottom w:val="none" w:sz="0" w:space="0" w:color="auto"/>
        <w:right w:val="none" w:sz="0" w:space="0" w:color="auto"/>
      </w:divBdr>
    </w:div>
    <w:div w:id="20453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4184D-8BF2-469A-B603-A99B0C84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2914</Words>
  <Characters>17193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POSPISILOVA Vera</cp:lastModifiedBy>
  <cp:revision>5</cp:revision>
  <cp:lastPrinted>2024-02-06T09:07:00Z</cp:lastPrinted>
  <dcterms:created xsi:type="dcterms:W3CDTF">2025-12-05T08:29:00Z</dcterms:created>
  <dcterms:modified xsi:type="dcterms:W3CDTF">2025-12-05T12:26:00Z</dcterms:modified>
</cp:coreProperties>
</file>