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C4BD" w14:textId="77777777" w:rsidR="00486F77" w:rsidRDefault="004A5274">
      <w:pPr>
        <w:pStyle w:val="Zkladntext40"/>
        <w:shd w:val="clear" w:color="auto" w:fill="auto"/>
      </w:pPr>
      <w:r>
        <w:t>Dodatek č. 1 Smlouvy o poskytnutí užívacích práv ke službě ASPI</w:t>
      </w:r>
      <w:r>
        <w:br/>
        <w:t>(S-10490/18/KUXI)</w:t>
      </w:r>
    </w:p>
    <w:p w14:paraId="2B4B46A7" w14:textId="77777777" w:rsidR="00486F77" w:rsidRDefault="004A5274">
      <w:pPr>
        <w:pStyle w:val="Zkladntext20"/>
        <w:shd w:val="clear" w:color="auto" w:fill="auto"/>
        <w:spacing w:after="0"/>
      </w:pPr>
      <w:r>
        <w:rPr>
          <w:b/>
          <w:bCs/>
        </w:rPr>
        <w:t>Všeobecná zdravotní pojišťovna České republiky</w:t>
      </w:r>
    </w:p>
    <w:p w14:paraId="01E22CCB" w14:textId="77777777" w:rsidR="00486F77" w:rsidRDefault="004A5274">
      <w:pPr>
        <w:pStyle w:val="Zkladntext20"/>
        <w:shd w:val="clear" w:color="auto" w:fill="auto"/>
        <w:spacing w:after="0"/>
      </w:pPr>
      <w:r>
        <w:t>se sídlem: Orlická 2020/4, 130 00 Praha 3</w:t>
      </w:r>
    </w:p>
    <w:p w14:paraId="5CDD1D18" w14:textId="77777777" w:rsidR="00486F77" w:rsidRDefault="004A5274">
      <w:pPr>
        <w:pStyle w:val="Zkladntext20"/>
        <w:shd w:val="clear" w:color="auto" w:fill="auto"/>
        <w:spacing w:after="0"/>
      </w:pPr>
      <w:r>
        <w:t>kterou zastupuje: Ing. Zdeněk Kabátek, ředitel VZP ČR</w:t>
      </w:r>
    </w:p>
    <w:p w14:paraId="29B20826" w14:textId="77777777" w:rsidR="00486F77" w:rsidRDefault="004A5274">
      <w:pPr>
        <w:pStyle w:val="Zkladntext20"/>
        <w:shd w:val="clear" w:color="auto" w:fill="auto"/>
        <w:spacing w:after="0"/>
      </w:pPr>
      <w:r>
        <w:t>IČO: 411 97 518</w:t>
      </w:r>
    </w:p>
    <w:p w14:paraId="2DEF6FE6" w14:textId="77777777" w:rsidR="00486F77" w:rsidRDefault="004A5274">
      <w:pPr>
        <w:pStyle w:val="Zkladntext20"/>
        <w:shd w:val="clear" w:color="auto" w:fill="auto"/>
        <w:spacing w:after="0"/>
      </w:pPr>
      <w:r>
        <w:t>DIČ: CZ41197518</w:t>
      </w:r>
    </w:p>
    <w:p w14:paraId="55A49914" w14:textId="77777777" w:rsidR="00486F77" w:rsidRDefault="004A5274">
      <w:pPr>
        <w:pStyle w:val="Zkladntext20"/>
        <w:shd w:val="clear" w:color="auto" w:fill="auto"/>
        <w:spacing w:after="0"/>
        <w:ind w:right="600"/>
      </w:pPr>
      <w:r>
        <w:t>zřízena zákonem č. 551/1991 Sb., o Všeobecné zdravotní pojišťovně České republiky, není zapsána v obchodním rejstříku</w:t>
      </w:r>
    </w:p>
    <w:p w14:paraId="26917BE5" w14:textId="77777777" w:rsidR="00486F77" w:rsidRDefault="004A5274">
      <w:pPr>
        <w:pStyle w:val="Zkladntext20"/>
        <w:shd w:val="clear" w:color="auto" w:fill="auto"/>
        <w:spacing w:after="0"/>
      </w:pPr>
      <w:r>
        <w:t>bankovní spojení: Česká národní banka, Na Příkopě 28, 115 03 Praha 1</w:t>
      </w:r>
    </w:p>
    <w:p w14:paraId="364ABBAF" w14:textId="77777777" w:rsidR="00486F77" w:rsidRDefault="004A5274">
      <w:pPr>
        <w:pStyle w:val="Zkladntext20"/>
        <w:shd w:val="clear" w:color="auto" w:fill="auto"/>
        <w:spacing w:after="220"/>
      </w:pPr>
      <w:r>
        <w:t>číslo účtu: 1110205001/0710</w:t>
      </w:r>
    </w:p>
    <w:p w14:paraId="6C0F0AF4" w14:textId="77777777" w:rsidR="00486F77" w:rsidRDefault="004A5274">
      <w:pPr>
        <w:pStyle w:val="Zkladntext20"/>
        <w:shd w:val="clear" w:color="auto" w:fill="auto"/>
        <w:spacing w:after="0"/>
      </w:pPr>
      <w:r>
        <w:rPr>
          <w:b/>
          <w:bCs/>
        </w:rPr>
        <w:t>dále jen „Objednatel“ nebo „VZP ČR“ na straně jedné</w:t>
      </w:r>
    </w:p>
    <w:p w14:paraId="18241F70" w14:textId="77777777" w:rsidR="00486F77" w:rsidRDefault="004A5274">
      <w:pPr>
        <w:pStyle w:val="Zkladntext20"/>
        <w:shd w:val="clear" w:color="auto" w:fill="auto"/>
        <w:spacing w:after="220"/>
        <w:jc w:val="center"/>
      </w:pPr>
      <w:r>
        <w:t>a</w:t>
      </w:r>
    </w:p>
    <w:p w14:paraId="3CD6DBA3" w14:textId="77777777" w:rsidR="00486F77" w:rsidRDefault="004A5274">
      <w:pPr>
        <w:pStyle w:val="Zkladntext20"/>
        <w:shd w:val="clear" w:color="auto" w:fill="auto"/>
        <w:spacing w:after="0"/>
      </w:pPr>
      <w:proofErr w:type="spellStart"/>
      <w:r>
        <w:rPr>
          <w:b/>
          <w:bCs/>
        </w:rPr>
        <w:t>Wolters</w:t>
      </w:r>
      <w:proofErr w:type="spellEnd"/>
      <w:r>
        <w:rPr>
          <w:b/>
          <w:bCs/>
        </w:rPr>
        <w:t xml:space="preserve"> </w:t>
      </w:r>
      <w:proofErr w:type="spellStart"/>
      <w:r>
        <w:rPr>
          <w:b/>
          <w:bCs/>
        </w:rPr>
        <w:t>Kluwer</w:t>
      </w:r>
      <w:proofErr w:type="spellEnd"/>
      <w:r>
        <w:rPr>
          <w:b/>
          <w:bCs/>
        </w:rPr>
        <w:t xml:space="preserve"> ČR, a.s.</w:t>
      </w:r>
    </w:p>
    <w:p w14:paraId="19B4CECA" w14:textId="77777777" w:rsidR="00486F77" w:rsidRDefault="004A5274">
      <w:pPr>
        <w:pStyle w:val="Zkladntext20"/>
        <w:shd w:val="clear" w:color="auto" w:fill="auto"/>
        <w:spacing w:after="0" w:line="230" w:lineRule="auto"/>
      </w:pPr>
      <w:r>
        <w:t>se sídlem: U Nákladového nádraží 10, 130 00 Praha 3</w:t>
      </w:r>
    </w:p>
    <w:p w14:paraId="486DD54D" w14:textId="77777777" w:rsidR="00486F77" w:rsidRDefault="004A5274">
      <w:pPr>
        <w:pStyle w:val="Zkladntext20"/>
        <w:shd w:val="clear" w:color="auto" w:fill="auto"/>
        <w:spacing w:after="0"/>
      </w:pPr>
      <w:r>
        <w:t>IČ: 63077639, DIČ: CZ63077639</w:t>
      </w:r>
    </w:p>
    <w:p w14:paraId="389CD479" w14:textId="77777777" w:rsidR="00486F77" w:rsidRDefault="004A5274">
      <w:pPr>
        <w:pStyle w:val="Zkladntext20"/>
        <w:shd w:val="clear" w:color="auto" w:fill="auto"/>
        <w:spacing w:after="0"/>
      </w:pPr>
      <w:r>
        <w:t>zápis v obch. rejstříku v oddílu B, vložka č. 9659, u Městského soudu v Praze</w:t>
      </w:r>
    </w:p>
    <w:p w14:paraId="738FF634" w14:textId="77777777" w:rsidR="00486F77" w:rsidRDefault="004A5274">
      <w:pPr>
        <w:pStyle w:val="Zkladntext20"/>
        <w:shd w:val="clear" w:color="auto" w:fill="auto"/>
        <w:spacing w:after="0"/>
      </w:pPr>
      <w:r>
        <w:t xml:space="preserve">zástupce: Ing. Jiří </w:t>
      </w:r>
      <w:proofErr w:type="spellStart"/>
      <w:r>
        <w:t>Shameti</w:t>
      </w:r>
      <w:proofErr w:type="spellEnd"/>
      <w:r>
        <w:t>, prokurista</w:t>
      </w:r>
    </w:p>
    <w:p w14:paraId="74E51755" w14:textId="77777777" w:rsidR="00486F77" w:rsidRDefault="004A5274">
      <w:pPr>
        <w:pStyle w:val="Zkladntext20"/>
        <w:shd w:val="clear" w:color="auto" w:fill="auto"/>
        <w:spacing w:after="0" w:line="230" w:lineRule="auto"/>
      </w:pPr>
      <w:r>
        <w:t>obchodní zástupce:</w:t>
      </w:r>
    </w:p>
    <w:p w14:paraId="13BD0E32" w14:textId="75CA34AF" w:rsidR="00486F77" w:rsidRDefault="004A5274">
      <w:pPr>
        <w:pStyle w:val="Zkladntext20"/>
        <w:shd w:val="clear" w:color="auto" w:fill="auto"/>
        <w:spacing w:after="220"/>
      </w:pPr>
      <w:r>
        <w:t xml:space="preserve">telefon: </w:t>
      </w:r>
    </w:p>
    <w:p w14:paraId="56D64072" w14:textId="77777777" w:rsidR="00486F77" w:rsidRDefault="004A5274">
      <w:pPr>
        <w:pStyle w:val="Zkladntext20"/>
        <w:shd w:val="clear" w:color="auto" w:fill="auto"/>
        <w:spacing w:after="220"/>
      </w:pPr>
      <w:r>
        <w:t>jako Poskytovatel (dále jen „Poskytovatel“) na straně druhé</w:t>
      </w:r>
    </w:p>
    <w:p w14:paraId="74733CAA" w14:textId="77777777" w:rsidR="00486F77" w:rsidRDefault="004A5274">
      <w:pPr>
        <w:pStyle w:val="Zkladntext20"/>
        <w:shd w:val="clear" w:color="auto" w:fill="auto"/>
        <w:spacing w:after="0"/>
        <w:jc w:val="center"/>
      </w:pPr>
      <w:r>
        <w:t>Preambule</w:t>
      </w:r>
    </w:p>
    <w:p w14:paraId="03EB2B24" w14:textId="77777777" w:rsidR="00486F77" w:rsidRDefault="004A5274">
      <w:pPr>
        <w:pStyle w:val="Zkladntext20"/>
        <w:shd w:val="clear" w:color="auto" w:fill="auto"/>
        <w:spacing w:after="700"/>
        <w:ind w:right="600"/>
      </w:pPr>
      <w:r>
        <w:t xml:space="preserve">uzavírají na základě vzájemného ujednání podle občanského zákona č. 89/2012 </w:t>
      </w:r>
      <w:proofErr w:type="spellStart"/>
      <w:r>
        <w:t>Sb</w:t>
      </w:r>
      <w:proofErr w:type="spellEnd"/>
      <w:r>
        <w:t xml:space="preserve"> tento </w:t>
      </w:r>
      <w:r>
        <w:rPr>
          <w:b/>
          <w:bCs/>
        </w:rPr>
        <w:t xml:space="preserve">dodatek č. 1 </w:t>
      </w:r>
      <w:r>
        <w:rPr>
          <w:i/>
          <w:iCs/>
        </w:rPr>
        <w:t>(dále jen „dodatek“)</w:t>
      </w:r>
      <w:r>
        <w:rPr>
          <w:b/>
          <w:bCs/>
        </w:rPr>
        <w:t xml:space="preserve"> ke smlouvě č. S-10490/18/KUXI </w:t>
      </w:r>
      <w:r>
        <w:t xml:space="preserve">ze dne 17.10.2018 </w:t>
      </w:r>
      <w:r>
        <w:rPr>
          <w:i/>
          <w:iCs/>
        </w:rPr>
        <w:t>(dále jen „Dodatek“)</w:t>
      </w:r>
      <w:r>
        <w:t>. Tímto Dodatkem se mění a doplňuje smlouva v níže uvedených článcích.</w:t>
      </w:r>
    </w:p>
    <w:p w14:paraId="6FE2AE69" w14:textId="77777777" w:rsidR="00486F77" w:rsidRDefault="004A5274">
      <w:pPr>
        <w:pStyle w:val="Nadpis20"/>
        <w:keepNext/>
        <w:keepLines/>
        <w:shd w:val="clear" w:color="auto" w:fill="auto"/>
        <w:spacing w:after="120"/>
        <w:jc w:val="center"/>
      </w:pPr>
      <w:bookmarkStart w:id="0" w:name="bookmark0"/>
      <w:r>
        <w:rPr>
          <w:rFonts w:ascii="Calibri" w:eastAsia="Calibri" w:hAnsi="Calibri" w:cs="Calibri"/>
        </w:rPr>
        <w:t>Čl. I. - Předmět plnění</w:t>
      </w:r>
      <w:bookmarkEnd w:id="0"/>
    </w:p>
    <w:p w14:paraId="6649E409" w14:textId="77777777" w:rsidR="00486F77" w:rsidRDefault="004A5274">
      <w:pPr>
        <w:pStyle w:val="Zkladntext20"/>
        <w:shd w:val="clear" w:color="auto" w:fill="auto"/>
        <w:spacing w:after="160" w:line="302" w:lineRule="auto"/>
      </w:pPr>
      <w:r>
        <w:t>Předmětem plnění tohoto dodatku smlouvy je změna technického řešení systému ASPI a zřízení přístupu (dále jen služba) na základě licence v níže uvedeném rozsahu. Poskytovatel se zavazuje pravidelně aktualizovat obsah služby a Objednatel se zavazuje řádně platit cenu poskytované služby</w:t>
      </w:r>
      <w:r>
        <w:rPr>
          <w:i/>
          <w:iCs/>
        </w:rPr>
        <w:t xml:space="preserve">. </w:t>
      </w:r>
      <w:r>
        <w:t>Aktualizací služby se rozumí pravidelné doplňování právních předpisů, usnesení vlády, judikatury, základní literatury.</w:t>
      </w:r>
    </w:p>
    <w:p w14:paraId="3BBE0AB5" w14:textId="77777777" w:rsidR="00486F77" w:rsidRDefault="004A5274">
      <w:pPr>
        <w:pStyle w:val="Zkladntext20"/>
        <w:shd w:val="clear" w:color="auto" w:fill="auto"/>
        <w:spacing w:after="0" w:line="233" w:lineRule="auto"/>
      </w:pPr>
      <w:r>
        <w:t>Obsahem poskytované služby je:</w:t>
      </w:r>
    </w:p>
    <w:p w14:paraId="04AD88A4" w14:textId="77777777" w:rsidR="00486F77" w:rsidRDefault="004A5274">
      <w:pPr>
        <w:pStyle w:val="Zkladntext20"/>
        <w:shd w:val="clear" w:color="auto" w:fill="auto"/>
        <w:spacing w:after="0" w:line="233" w:lineRule="auto"/>
      </w:pPr>
      <w:r>
        <w:rPr>
          <w:b/>
          <w:bCs/>
        </w:rPr>
        <w:t>Licence č. 1 pro 140 uživatelských přístupů</w:t>
      </w:r>
      <w:r>
        <w:t>:</w:t>
      </w:r>
    </w:p>
    <w:p w14:paraId="105FA89D" w14:textId="77777777" w:rsidR="00486F77" w:rsidRDefault="004A5274">
      <w:pPr>
        <w:pStyle w:val="Zkladntext20"/>
        <w:shd w:val="clear" w:color="auto" w:fill="auto"/>
        <w:spacing w:after="0" w:line="233" w:lineRule="auto"/>
        <w:jc w:val="center"/>
      </w:pPr>
      <w:r>
        <w:t xml:space="preserve">Právní informační systém </w:t>
      </w:r>
      <w:r>
        <w:rPr>
          <w:b/>
          <w:bCs/>
        </w:rPr>
        <w:t xml:space="preserve">ASPI </w:t>
      </w:r>
      <w:r>
        <w:t xml:space="preserve">obsahující právní </w:t>
      </w:r>
      <w:r>
        <w:rPr>
          <w:b/>
          <w:bCs/>
        </w:rPr>
        <w:t xml:space="preserve">předpisy ČR </w:t>
      </w:r>
      <w:r>
        <w:t xml:space="preserve">(od r. 1918) a </w:t>
      </w:r>
      <w:r>
        <w:rPr>
          <w:b/>
          <w:bCs/>
        </w:rPr>
        <w:t>EU</w:t>
      </w:r>
      <w:r>
        <w:t xml:space="preserve">, </w:t>
      </w:r>
      <w:r>
        <w:rPr>
          <w:b/>
          <w:bCs/>
        </w:rPr>
        <w:t xml:space="preserve">judikaturu ČR </w:t>
      </w:r>
      <w:r>
        <w:t xml:space="preserve">a </w:t>
      </w:r>
      <w:r>
        <w:rPr>
          <w:b/>
          <w:bCs/>
        </w:rPr>
        <w:t>SDEU</w:t>
      </w:r>
      <w:r>
        <w:t xml:space="preserve">, </w:t>
      </w:r>
      <w:r>
        <w:rPr>
          <w:b/>
          <w:bCs/>
        </w:rPr>
        <w:t xml:space="preserve">základní literaturu </w:t>
      </w:r>
      <w:r>
        <w:t>(důvodové zprávy, bulletiny,</w:t>
      </w:r>
      <w:r>
        <w:br/>
        <w:t xml:space="preserve">sborníky, věstníky, výkladová stanoviska, vybraná periodika a právní publikace), </w:t>
      </w:r>
      <w:r>
        <w:rPr>
          <w:b/>
          <w:bCs/>
        </w:rPr>
        <w:t>usnesení vlády ČR od roku 1991</w:t>
      </w:r>
      <w:r>
        <w:t xml:space="preserve">, </w:t>
      </w:r>
      <w:r>
        <w:rPr>
          <w:b/>
          <w:bCs/>
        </w:rPr>
        <w:t>sbírku mezinárodních smluv</w:t>
      </w:r>
      <w:r>
        <w:t>,</w:t>
      </w:r>
    </w:p>
    <w:p w14:paraId="40D448E1" w14:textId="77777777" w:rsidR="00486F77" w:rsidRDefault="004A5274">
      <w:pPr>
        <w:pStyle w:val="Zkladntext20"/>
        <w:shd w:val="clear" w:color="auto" w:fill="auto"/>
        <w:spacing w:after="0" w:line="233" w:lineRule="auto"/>
      </w:pPr>
      <w:r>
        <w:t>stejnopisy Sbírek zákonů ČR, předpisy měst a obcí ČR a veřejnoprávní smlouvy obcí ČR.</w:t>
      </w:r>
    </w:p>
    <w:p w14:paraId="2AFCC245" w14:textId="77777777" w:rsidR="00486F77" w:rsidRDefault="004A5274">
      <w:pPr>
        <w:pStyle w:val="Zkladntext20"/>
        <w:shd w:val="clear" w:color="auto" w:fill="auto"/>
        <w:spacing w:after="220" w:line="233" w:lineRule="auto"/>
      </w:pPr>
      <w:r>
        <w:rPr>
          <w:b/>
          <w:bCs/>
        </w:rPr>
        <w:t xml:space="preserve">Kompletní knihovna výkladové literatury </w:t>
      </w:r>
      <w:r>
        <w:t xml:space="preserve">a </w:t>
      </w:r>
      <w:r>
        <w:rPr>
          <w:b/>
          <w:bCs/>
        </w:rPr>
        <w:t>nástroje ASPI</w:t>
      </w:r>
      <w:r>
        <w:t>. Detailní přehled je uveden v příloze č. 1, která je nedílnou součástí této smlouvy</w:t>
      </w:r>
    </w:p>
    <w:p w14:paraId="3DB5A570" w14:textId="77777777" w:rsidR="00486F77" w:rsidRDefault="004A5274">
      <w:pPr>
        <w:pStyle w:val="Zkladntext20"/>
        <w:shd w:val="clear" w:color="auto" w:fill="auto"/>
        <w:spacing w:after="0"/>
      </w:pPr>
      <w:r>
        <w:rPr>
          <w:b/>
          <w:bCs/>
        </w:rPr>
        <w:t>Licence č. 2 pro 100 uživatelských přístupů</w:t>
      </w:r>
    </w:p>
    <w:p w14:paraId="7C988164" w14:textId="77777777" w:rsidR="00486F77" w:rsidRDefault="004A5274">
      <w:pPr>
        <w:pStyle w:val="Zkladntext20"/>
        <w:shd w:val="clear" w:color="auto" w:fill="auto"/>
        <w:spacing w:after="0"/>
      </w:pPr>
      <w:r>
        <w:t xml:space="preserve">Právní informační systém </w:t>
      </w:r>
      <w:r>
        <w:rPr>
          <w:b/>
          <w:bCs/>
        </w:rPr>
        <w:t xml:space="preserve">ASPI </w:t>
      </w:r>
      <w:r>
        <w:t xml:space="preserve">obsahující právní </w:t>
      </w:r>
      <w:r>
        <w:rPr>
          <w:b/>
          <w:bCs/>
        </w:rPr>
        <w:t xml:space="preserve">předpisy ČR </w:t>
      </w:r>
      <w:r>
        <w:t xml:space="preserve">(od r. 1918) a </w:t>
      </w:r>
      <w:r>
        <w:rPr>
          <w:b/>
          <w:bCs/>
        </w:rPr>
        <w:t>EU</w:t>
      </w:r>
      <w:r>
        <w:t xml:space="preserve">, </w:t>
      </w:r>
      <w:r>
        <w:rPr>
          <w:b/>
          <w:bCs/>
        </w:rPr>
        <w:t xml:space="preserve">judikaturu ČR </w:t>
      </w:r>
      <w:r>
        <w:t xml:space="preserve">a </w:t>
      </w:r>
      <w:r>
        <w:rPr>
          <w:b/>
          <w:bCs/>
        </w:rPr>
        <w:t>SDEU</w:t>
      </w:r>
      <w:r>
        <w:t xml:space="preserve">, </w:t>
      </w:r>
      <w:r>
        <w:rPr>
          <w:b/>
          <w:bCs/>
        </w:rPr>
        <w:t xml:space="preserve">základní literaturu </w:t>
      </w:r>
      <w:r>
        <w:t xml:space="preserve">(důvodové zprávy, bulletiny, sborníky, věstníky, výkladová stanoviska, vybraná periodika a právní publikace), </w:t>
      </w:r>
      <w:r>
        <w:rPr>
          <w:b/>
          <w:bCs/>
        </w:rPr>
        <w:t>usnesení vlády ČR od roku 1991</w:t>
      </w:r>
      <w:r>
        <w:t xml:space="preserve">, </w:t>
      </w:r>
      <w:r>
        <w:rPr>
          <w:b/>
          <w:bCs/>
        </w:rPr>
        <w:t>sbírku mezinárodních smluv</w:t>
      </w:r>
      <w:r>
        <w:t>,</w:t>
      </w:r>
    </w:p>
    <w:p w14:paraId="01A8D304" w14:textId="77777777" w:rsidR="00486F77" w:rsidRDefault="004A5274">
      <w:pPr>
        <w:pStyle w:val="Zkladntext20"/>
        <w:shd w:val="clear" w:color="auto" w:fill="auto"/>
        <w:spacing w:after="220"/>
      </w:pPr>
      <w:r>
        <w:t>stejnopisy Sbírek zákonů ČR, předpisy měst a obcí ČR a veřejnoprávní smlouvy obcí ČR.</w:t>
      </w:r>
    </w:p>
    <w:p w14:paraId="44B3F354" w14:textId="77777777" w:rsidR="00486F77" w:rsidRDefault="004A5274">
      <w:pPr>
        <w:pStyle w:val="Zkladntext20"/>
        <w:shd w:val="clear" w:color="auto" w:fill="auto"/>
        <w:spacing w:after="0"/>
      </w:pPr>
      <w:r>
        <w:rPr>
          <w:b/>
          <w:bCs/>
        </w:rPr>
        <w:t xml:space="preserve">Typ poskytované služby (obchodní název): </w:t>
      </w:r>
      <w:r>
        <w:t>ASPI Nové Generace (webové)</w:t>
      </w:r>
      <w:hyperlink r:id="rId7" w:history="1">
        <w:r>
          <w:t xml:space="preserve"> </w:t>
        </w:r>
        <w:r w:rsidRPr="00AF3BA5">
          <w:rPr>
            <w:color w:val="0000FF"/>
            <w:u w:val="single"/>
            <w:lang w:eastAsia="en-US" w:bidi="en-US"/>
          </w:rPr>
          <w:t>www.aspi.cz</w:t>
        </w:r>
      </w:hyperlink>
    </w:p>
    <w:p w14:paraId="468AC42B" w14:textId="77777777" w:rsidR="00486F77" w:rsidRDefault="004A5274">
      <w:pPr>
        <w:pStyle w:val="Zkladntext20"/>
        <w:shd w:val="clear" w:color="auto" w:fill="auto"/>
        <w:spacing w:after="0"/>
      </w:pPr>
      <w:r>
        <w:rPr>
          <w:b/>
          <w:bCs/>
        </w:rPr>
        <w:t>Celkový počet uživatelů služby</w:t>
      </w:r>
      <w:r>
        <w:t xml:space="preserve">: </w:t>
      </w:r>
      <w:r>
        <w:rPr>
          <w:b/>
          <w:bCs/>
        </w:rPr>
        <w:t>240</w:t>
      </w:r>
    </w:p>
    <w:p w14:paraId="54948514" w14:textId="77777777" w:rsidR="00486F77" w:rsidRDefault="004A5274">
      <w:pPr>
        <w:pStyle w:val="Zkladntext20"/>
        <w:shd w:val="clear" w:color="auto" w:fill="auto"/>
        <w:spacing w:after="220"/>
      </w:pPr>
      <w:r>
        <w:rPr>
          <w:b/>
          <w:bCs/>
        </w:rPr>
        <w:t>Celkový počet licencí: 2</w:t>
      </w:r>
    </w:p>
    <w:p w14:paraId="60C239D7" w14:textId="77777777" w:rsidR="00486F77" w:rsidRDefault="004A5274">
      <w:pPr>
        <w:pStyle w:val="Zkladntext20"/>
        <w:shd w:val="clear" w:color="auto" w:fill="auto"/>
        <w:spacing w:after="0"/>
      </w:pPr>
      <w:r>
        <w:t>Obsah služby je denně aktualizován. V případě off-line technického řešení je aktualizace prováděna týdně.</w:t>
      </w:r>
    </w:p>
    <w:p w14:paraId="1631C453" w14:textId="77777777" w:rsidR="00486F77" w:rsidRDefault="004A5274">
      <w:pPr>
        <w:pStyle w:val="Zkladntext20"/>
        <w:shd w:val="clear" w:color="auto" w:fill="auto"/>
        <w:spacing w:after="0"/>
      </w:pPr>
      <w:r>
        <w:t xml:space="preserve">Součástí plnění smlouvy je </w:t>
      </w:r>
      <w:r>
        <w:rPr>
          <w:b/>
          <w:bCs/>
        </w:rPr>
        <w:t xml:space="preserve">bezplatná technická podpora </w:t>
      </w:r>
      <w:r>
        <w:t>v pracovní dny od 8 do 17 hodin.</w:t>
      </w:r>
    </w:p>
    <w:p w14:paraId="0E45681E" w14:textId="77777777" w:rsidR="00486F77" w:rsidRDefault="004A5274">
      <w:pPr>
        <w:pStyle w:val="Zkladntext20"/>
        <w:shd w:val="clear" w:color="auto" w:fill="auto"/>
        <w:spacing w:after="220"/>
      </w:pPr>
      <w:r>
        <w:t>Součástí plnění smlouvy je bezplatné online školení se školitelem (3x 1,5 hodiny)</w:t>
      </w:r>
    </w:p>
    <w:p w14:paraId="17B7F0B6" w14:textId="77777777" w:rsidR="00486F77" w:rsidRDefault="004A5274">
      <w:pPr>
        <w:pStyle w:val="Nadpis20"/>
        <w:keepNext/>
        <w:keepLines/>
        <w:shd w:val="clear" w:color="auto" w:fill="auto"/>
        <w:spacing w:after="120"/>
        <w:jc w:val="center"/>
      </w:pPr>
      <w:bookmarkStart w:id="1" w:name="bookmark1"/>
      <w:r>
        <w:rPr>
          <w:rFonts w:ascii="Calibri" w:eastAsia="Calibri" w:hAnsi="Calibri" w:cs="Calibri"/>
        </w:rPr>
        <w:lastRenderedPageBreak/>
        <w:t>Čl. II. - Doba plnění</w:t>
      </w:r>
      <w:bookmarkEnd w:id="1"/>
    </w:p>
    <w:p w14:paraId="069A373C" w14:textId="77777777" w:rsidR="00486F77" w:rsidRDefault="004A5274">
      <w:pPr>
        <w:pStyle w:val="Zkladntext20"/>
        <w:shd w:val="clear" w:color="auto" w:fill="auto"/>
        <w:spacing w:after="480" w:line="269" w:lineRule="auto"/>
        <w:jc w:val="both"/>
      </w:pPr>
      <w:r>
        <w:t xml:space="preserve">Poskytovatel se zavazuje zřídit přístup ke službě systému ASPI prostřednictvím služby typu SSO (Single Sign </w:t>
      </w:r>
      <w:proofErr w:type="gramStart"/>
      <w:r>
        <w:t>On - propojení</w:t>
      </w:r>
      <w:proofErr w:type="gramEnd"/>
      <w:r>
        <w:t xml:space="preserve"> AD protokolem </w:t>
      </w:r>
      <w:proofErr w:type="spellStart"/>
      <w:r>
        <w:t>Oauth</w:t>
      </w:r>
      <w:proofErr w:type="spellEnd"/>
      <w:r>
        <w:t xml:space="preserve"> 2.0 se serverem ASPI) do 20 dní. Objednatel se zavazuje poskytnout Zhotoviteli součinnost v rámci zřízení přístupu ke službě systému ASPI</w:t>
      </w:r>
    </w:p>
    <w:p w14:paraId="6545A65A" w14:textId="77777777" w:rsidR="00486F77" w:rsidRDefault="004A5274">
      <w:pPr>
        <w:pStyle w:val="Nadpis20"/>
        <w:keepNext/>
        <w:keepLines/>
        <w:shd w:val="clear" w:color="auto" w:fill="auto"/>
        <w:spacing w:line="348" w:lineRule="auto"/>
        <w:jc w:val="center"/>
      </w:pPr>
      <w:bookmarkStart w:id="2" w:name="bookmark2"/>
      <w:r>
        <w:rPr>
          <w:rFonts w:ascii="Calibri" w:eastAsia="Calibri" w:hAnsi="Calibri" w:cs="Calibri"/>
        </w:rPr>
        <w:t>Čl. III. - Cena a platební podmínky</w:t>
      </w:r>
      <w:bookmarkEnd w:id="2"/>
    </w:p>
    <w:p w14:paraId="3C0BB552" w14:textId="77777777" w:rsidR="00486F77" w:rsidRDefault="004A5274">
      <w:pPr>
        <w:pStyle w:val="Zkladntext20"/>
        <w:numPr>
          <w:ilvl w:val="0"/>
          <w:numId w:val="1"/>
        </w:numPr>
        <w:shd w:val="clear" w:color="auto" w:fill="auto"/>
        <w:tabs>
          <w:tab w:val="left" w:pos="360"/>
        </w:tabs>
        <w:spacing w:after="0" w:line="389" w:lineRule="auto"/>
        <w:jc w:val="both"/>
      </w:pPr>
      <w:r>
        <w:t>Cena předmětu plnění dle čl. I. této smlouvy byla dohodnuta bez DPH, která bude účtována v zákonné výši, následovně:</w:t>
      </w:r>
    </w:p>
    <w:p w14:paraId="2837D079" w14:textId="77777777" w:rsidR="00486F77" w:rsidRDefault="004A5274">
      <w:pPr>
        <w:pStyle w:val="Zkladntext20"/>
        <w:numPr>
          <w:ilvl w:val="0"/>
          <w:numId w:val="2"/>
        </w:numPr>
        <w:shd w:val="clear" w:color="auto" w:fill="auto"/>
        <w:tabs>
          <w:tab w:val="left" w:pos="1088"/>
        </w:tabs>
        <w:spacing w:after="0" w:line="348" w:lineRule="auto"/>
        <w:ind w:left="380" w:firstLine="340"/>
      </w:pPr>
      <w:r>
        <w:rPr>
          <w:b/>
          <w:bCs/>
        </w:rPr>
        <w:t xml:space="preserve">Cena ASPI </w:t>
      </w:r>
      <w:r>
        <w:t>za kalendářní rok 2026 činí 0 Kč (poskytnutá sleva 100 %).</w:t>
      </w:r>
    </w:p>
    <w:p w14:paraId="004588F4" w14:textId="77777777" w:rsidR="00486F77" w:rsidRDefault="004A5274">
      <w:pPr>
        <w:pStyle w:val="Zkladntext20"/>
        <w:numPr>
          <w:ilvl w:val="0"/>
          <w:numId w:val="2"/>
        </w:numPr>
        <w:shd w:val="clear" w:color="auto" w:fill="auto"/>
        <w:tabs>
          <w:tab w:val="left" w:pos="1088"/>
        </w:tabs>
        <w:spacing w:after="0" w:line="348" w:lineRule="auto"/>
        <w:ind w:left="380" w:right="1520" w:firstLine="340"/>
      </w:pPr>
      <w:r>
        <w:rPr>
          <w:b/>
          <w:bCs/>
        </w:rPr>
        <w:t xml:space="preserve">Cena knihovny výkladové literatury a nástrojů ASPI </w:t>
      </w:r>
      <w:r>
        <w:t xml:space="preserve">pro 140 uživatelů za kalendářní rok 2026 činí 427.115, - Kč. </w:t>
      </w:r>
      <w:r>
        <w:rPr>
          <w:sz w:val="20"/>
          <w:szCs w:val="20"/>
        </w:rPr>
        <w:t xml:space="preserve">c. </w:t>
      </w:r>
      <w:r>
        <w:rPr>
          <w:b/>
          <w:bCs/>
        </w:rPr>
        <w:t xml:space="preserve">Výsledná cena služby za kalendářní rok 2026 </w:t>
      </w:r>
      <w:r>
        <w:t>činí celkem: 427.115, -Kč.</w:t>
      </w:r>
    </w:p>
    <w:p w14:paraId="06A3A7B3" w14:textId="77777777" w:rsidR="00486F77" w:rsidRDefault="004A5274">
      <w:pPr>
        <w:pStyle w:val="Zkladntext20"/>
        <w:numPr>
          <w:ilvl w:val="0"/>
          <w:numId w:val="1"/>
        </w:numPr>
        <w:shd w:val="clear" w:color="auto" w:fill="auto"/>
        <w:tabs>
          <w:tab w:val="left" w:pos="360"/>
        </w:tabs>
        <w:spacing w:after="0" w:line="389" w:lineRule="auto"/>
        <w:jc w:val="both"/>
      </w:pPr>
      <w:r>
        <w:t>Cenu služby sjednanou v tomto článku smlouvy se Objednatel zavazuje platit na základě faktur Poskytovatele se splatností 30 dnů.</w:t>
      </w:r>
    </w:p>
    <w:p w14:paraId="4F653434" w14:textId="77777777" w:rsidR="00486F77" w:rsidRDefault="004A5274">
      <w:pPr>
        <w:pStyle w:val="Zkladntext20"/>
        <w:numPr>
          <w:ilvl w:val="0"/>
          <w:numId w:val="1"/>
        </w:numPr>
        <w:shd w:val="clear" w:color="auto" w:fill="auto"/>
        <w:tabs>
          <w:tab w:val="left" w:pos="360"/>
        </w:tabs>
        <w:spacing w:after="480"/>
        <w:ind w:left="380" w:hanging="380"/>
        <w:jc w:val="both"/>
      </w:pPr>
      <w:r>
        <w:t>Celková cena služby za kalendářní rok 2026 je splatná vždy ve dvou pololetních splátkách, výše jednotlivé splátky je 213.557,50 Kč bez DPH, a to na základě faktury vystavené a zaslané Poskytovatelem vždy nejpozději do 30.6. 2026 a 30.11. 2026 příslušného kalendářního roku, v němž k plnění došlo.</w:t>
      </w:r>
    </w:p>
    <w:p w14:paraId="78907D40" w14:textId="77777777" w:rsidR="00486F77" w:rsidRDefault="004A5274">
      <w:pPr>
        <w:pStyle w:val="Nadpis20"/>
        <w:keepNext/>
        <w:keepLines/>
        <w:shd w:val="clear" w:color="auto" w:fill="auto"/>
        <w:spacing w:after="100"/>
        <w:jc w:val="center"/>
      </w:pPr>
      <w:bookmarkStart w:id="3" w:name="bookmark3"/>
      <w:r>
        <w:rPr>
          <w:rFonts w:ascii="Calibri" w:eastAsia="Calibri" w:hAnsi="Calibri" w:cs="Calibri"/>
        </w:rPr>
        <w:t xml:space="preserve">Čl. </w:t>
      </w:r>
      <w:proofErr w:type="gramStart"/>
      <w:r>
        <w:rPr>
          <w:rFonts w:ascii="Calibri" w:eastAsia="Calibri" w:hAnsi="Calibri" w:cs="Calibri"/>
        </w:rPr>
        <w:t>IV - Ochrana</w:t>
      </w:r>
      <w:proofErr w:type="gramEnd"/>
      <w:r>
        <w:rPr>
          <w:rFonts w:ascii="Calibri" w:eastAsia="Calibri" w:hAnsi="Calibri" w:cs="Calibri"/>
        </w:rPr>
        <w:t xml:space="preserve"> osobních údajů</w:t>
      </w:r>
      <w:bookmarkEnd w:id="3"/>
    </w:p>
    <w:p w14:paraId="5A21E973" w14:textId="77777777" w:rsidR="00486F77" w:rsidRDefault="004A5274">
      <w:pPr>
        <w:pStyle w:val="Zkladntext20"/>
        <w:shd w:val="clear" w:color="auto" w:fill="auto"/>
        <w:spacing w:after="120"/>
        <w:ind w:right="140"/>
        <w:jc w:val="both"/>
      </w:pPr>
      <w:r>
        <w:t>Poskytovatel zpracovává osobní údaje (zejména identifikační a kontaktní údaje a údaje o plnění této Smlouvy) fyzických osob vystupujících na straně Objednatele, případně také Objednatele samotného, je-li fyzickou osobou, a dále ostatních osob zapojených na plnění této Smlouvy, a to pro účely spočívající v uzavření a plnění smluv, ochranu práv*, interní administrativní účely*, statistické účely* a plnění povinností dle zákona. Proti zpracováním označeným * lze podat námitku.</w:t>
      </w:r>
    </w:p>
    <w:p w14:paraId="6205BB84" w14:textId="77777777" w:rsidR="00486F77" w:rsidRDefault="004A5274">
      <w:pPr>
        <w:pStyle w:val="Zkladntext20"/>
        <w:shd w:val="clear" w:color="auto" w:fill="auto"/>
        <w:spacing w:after="120"/>
        <w:ind w:right="140"/>
        <w:jc w:val="both"/>
      </w:pPr>
      <w:r>
        <w:t>Osobní údaje dle předchozího odstavce mohou být se souhlasem Objednatele předávány též dalším příjemcům, a to v roli zpracovatelů či dalších správců.</w:t>
      </w:r>
    </w:p>
    <w:p w14:paraId="10F78F86" w14:textId="77777777" w:rsidR="00486F77" w:rsidRDefault="004A5274">
      <w:pPr>
        <w:pStyle w:val="Zkladntext20"/>
        <w:shd w:val="clear" w:color="auto" w:fill="auto"/>
        <w:spacing w:after="120"/>
        <w:ind w:right="140"/>
        <w:jc w:val="both"/>
      </w:pPr>
      <w:r>
        <w:t>Podrobnosti o zpracování osobních údajů, stejně jako o právech subjektů, údajů, jako jsou právo na přístup a právo na námitku, jsou specifikovány na internetových stránkách naší společnosti</w:t>
      </w:r>
      <w:hyperlink r:id="rId8" w:history="1">
        <w:r>
          <w:t xml:space="preserve"> </w:t>
        </w:r>
        <w:r w:rsidRPr="00AF3BA5">
          <w:rPr>
            <w:color w:val="0000FF"/>
            <w:u w:val="single"/>
            <w:lang w:eastAsia="en-US" w:bidi="en-US"/>
          </w:rPr>
          <w:t>www.wolterskluwer.cz</w:t>
        </w:r>
        <w:r w:rsidRPr="00AF3BA5">
          <w:rPr>
            <w:color w:val="0000FF"/>
            <w:lang w:eastAsia="en-US" w:bidi="en-US"/>
          </w:rPr>
          <w:t xml:space="preserve"> </w:t>
        </w:r>
      </w:hyperlink>
      <w:r>
        <w:t>v části Ochrana osobních údajů.</w:t>
      </w:r>
    </w:p>
    <w:p w14:paraId="0449AF9F" w14:textId="77777777" w:rsidR="00486F77" w:rsidRDefault="004A5274">
      <w:pPr>
        <w:pStyle w:val="Zkladntext20"/>
        <w:shd w:val="clear" w:color="auto" w:fill="auto"/>
        <w:spacing w:after="460" w:line="223" w:lineRule="exact"/>
        <w:ind w:right="140"/>
        <w:jc w:val="both"/>
      </w:pPr>
      <w:r>
        <w:rPr>
          <w:rFonts w:ascii="MS Gothic" w:eastAsia="MS Gothic" w:hAnsi="MS Gothic" w:cs="MS Gothic"/>
        </w:rPr>
        <w:t xml:space="preserve">K </w:t>
      </w:r>
      <w:r>
        <w:t>Pokud Objednatel nesouhlasí s využíváním jeho kontaktních údajů uvedených jako údaje zástupce v záhlaví této Smlouvy pro účely komunikace marketingových sdělení ze strany Poskytovatele, zejména informace o novinkách a akčních nabídkách, je povinen vyjádřit svůj nesouhlas označením tohoto pole křížkem.</w:t>
      </w:r>
    </w:p>
    <w:p w14:paraId="19E3131F" w14:textId="77777777" w:rsidR="00486F77" w:rsidRDefault="004A5274">
      <w:pPr>
        <w:pStyle w:val="Nadpis20"/>
        <w:keepNext/>
        <w:keepLines/>
        <w:shd w:val="clear" w:color="auto" w:fill="auto"/>
        <w:spacing w:after="100"/>
        <w:jc w:val="center"/>
      </w:pPr>
      <w:bookmarkStart w:id="4" w:name="bookmark4"/>
      <w:r>
        <w:rPr>
          <w:rFonts w:ascii="Calibri" w:eastAsia="Calibri" w:hAnsi="Calibri" w:cs="Calibri"/>
        </w:rPr>
        <w:t xml:space="preserve">Čl. </w:t>
      </w:r>
      <w:proofErr w:type="gramStart"/>
      <w:r>
        <w:rPr>
          <w:rFonts w:ascii="Calibri" w:eastAsia="Calibri" w:hAnsi="Calibri" w:cs="Calibri"/>
        </w:rPr>
        <w:t>V - Ostatní</w:t>
      </w:r>
      <w:proofErr w:type="gramEnd"/>
      <w:r>
        <w:rPr>
          <w:rFonts w:ascii="Calibri" w:eastAsia="Calibri" w:hAnsi="Calibri" w:cs="Calibri"/>
        </w:rPr>
        <w:t xml:space="preserve"> ujednání</w:t>
      </w:r>
      <w:bookmarkEnd w:id="4"/>
    </w:p>
    <w:p w14:paraId="3761541E" w14:textId="77777777" w:rsidR="00486F77" w:rsidRDefault="004A5274">
      <w:pPr>
        <w:pStyle w:val="Zkladntext20"/>
        <w:shd w:val="clear" w:color="auto" w:fill="auto"/>
        <w:spacing w:after="120"/>
        <w:jc w:val="both"/>
      </w:pPr>
      <w:r>
        <w:t>Tento Dodatek mění délku smlouvy z doby neurčité na dobu určitou a je uzavřen na období 12 měsíců, tj. od 1.1.2026 do 31.12. 2026.</w:t>
      </w:r>
    </w:p>
    <w:p w14:paraId="2BE4E428" w14:textId="77777777" w:rsidR="00486F77" w:rsidRDefault="004A5274">
      <w:pPr>
        <w:pStyle w:val="Zkladntext20"/>
        <w:shd w:val="clear" w:color="auto" w:fill="auto"/>
        <w:spacing w:after="120"/>
        <w:jc w:val="both"/>
      </w:pPr>
      <w:r>
        <w:t>Smluvní strany se zavazují, že nejpozději do 30.9.2026 vyhodnotí poskytování služby dle tohoto dodatku.</w:t>
      </w:r>
    </w:p>
    <w:p w14:paraId="0711A388" w14:textId="77777777" w:rsidR="00486F77" w:rsidRDefault="004A5274">
      <w:pPr>
        <w:pStyle w:val="Zkladntext20"/>
        <w:shd w:val="clear" w:color="auto" w:fill="auto"/>
        <w:spacing w:after="120"/>
        <w:jc w:val="both"/>
      </w:pPr>
      <w:r>
        <w:t>Dodatek nabývá platnosti dnem podpisu stranou, která ji podepisuje jako druhá v pořadí, a účinnosti dnem uveřejnění v registru smluv dle § 6 odst. 1 zákona č. 310/2015 Sb., o registru smluv, ve znění pozdějších předpisů Objednatelem. V případě nesplnění zákonné povinnosti zveřejnění smlouvy v registru smluv objednatelem dle zákon 340/2015 Sb., nezaniká právo na náhradu vzniklé škody poskytovateli. Přístup ke službě ASPI je poskytován po celou dobu řádně uhrazeného předplatného. Již uhrazené předplatné nelze požadovat zpět.</w:t>
      </w:r>
    </w:p>
    <w:p w14:paraId="4ABB5972" w14:textId="77777777" w:rsidR="00486F77" w:rsidRDefault="004A5274">
      <w:pPr>
        <w:pStyle w:val="Zkladntext20"/>
        <w:shd w:val="clear" w:color="auto" w:fill="auto"/>
        <w:spacing w:after="120"/>
        <w:jc w:val="both"/>
      </w:pPr>
      <w:r>
        <w:t>Ostatní ujednání plynoucí ze smlouvy S-10490/18/KUXI zůstávají zachovány.</w:t>
      </w:r>
    </w:p>
    <w:p w14:paraId="1063375E" w14:textId="77777777" w:rsidR="00486F77" w:rsidRDefault="004A5274">
      <w:pPr>
        <w:pStyle w:val="Zkladntext20"/>
        <w:shd w:val="clear" w:color="auto" w:fill="auto"/>
        <w:spacing w:after="120"/>
        <w:jc w:val="both"/>
      </w:pPr>
      <w:r>
        <w:t>Všechna ostatní ujednání zůstávají beze změny.</w:t>
      </w:r>
    </w:p>
    <w:p w14:paraId="494FD987" w14:textId="77777777" w:rsidR="00486F77" w:rsidRDefault="004A5274">
      <w:pPr>
        <w:pStyle w:val="Zkladntext20"/>
        <w:shd w:val="clear" w:color="auto" w:fill="auto"/>
        <w:spacing w:after="100"/>
        <w:jc w:val="both"/>
      </w:pPr>
      <w:r>
        <w:t>Stávající technické řešení bude uzavřeno k 31.12.2025</w:t>
      </w:r>
    </w:p>
    <w:p w14:paraId="1758FBB8" w14:textId="77777777" w:rsidR="00486F77" w:rsidRDefault="004A5274">
      <w:pPr>
        <w:pStyle w:val="Zkladntext20"/>
        <w:shd w:val="clear" w:color="auto" w:fill="auto"/>
        <w:spacing w:after="120"/>
        <w:jc w:val="both"/>
      </w:pPr>
      <w:r>
        <w:t xml:space="preserve">Nedílnou součástí této smlouvy jsou Všeobecné obchodní podmínky </w:t>
      </w:r>
      <w:proofErr w:type="spellStart"/>
      <w:r>
        <w:t>Wolters</w:t>
      </w:r>
      <w:proofErr w:type="spellEnd"/>
      <w:r>
        <w:t xml:space="preserve"> </w:t>
      </w:r>
      <w:proofErr w:type="spellStart"/>
      <w:r>
        <w:t>Kluwer</w:t>
      </w:r>
      <w:proofErr w:type="spellEnd"/>
      <w:r>
        <w:t xml:space="preserve"> ČR, a.s. v platném znění (příloha č.2). Objednatel podpisem této smlouvy potvrzuje, že se seznámil s jejich zněním a že je jako součást smluvního ujednání s Poskytovatelem přijímá.</w:t>
      </w:r>
    </w:p>
    <w:p w14:paraId="4BBD75FE" w14:textId="77777777" w:rsidR="00486F77" w:rsidRDefault="004A5274">
      <w:pPr>
        <w:pStyle w:val="Zkladntext20"/>
        <w:shd w:val="clear" w:color="auto" w:fill="auto"/>
        <w:spacing w:after="120"/>
        <w:jc w:val="both"/>
      </w:pPr>
      <w:r>
        <w:t>Příloha č. 1 - Přehled obsahu knihovny výkladové literatury ASPI, nástrojů a aplikací v rozsahu sjednané služby.</w:t>
      </w:r>
    </w:p>
    <w:p w14:paraId="3E647B4C" w14:textId="77777777" w:rsidR="00486F77" w:rsidRDefault="004A5274">
      <w:pPr>
        <w:pStyle w:val="Zkladntext20"/>
        <w:shd w:val="clear" w:color="auto" w:fill="auto"/>
        <w:spacing w:after="120"/>
        <w:jc w:val="both"/>
        <w:sectPr w:rsidR="00486F77">
          <w:footerReference w:type="default" r:id="rId9"/>
          <w:pgSz w:w="11900" w:h="16840"/>
          <w:pgMar w:top="1438" w:right="528" w:bottom="2020" w:left="533" w:header="1010" w:footer="3" w:gutter="0"/>
          <w:pgNumType w:start="1"/>
          <w:cols w:space="720"/>
          <w:noEndnote/>
          <w:docGrid w:linePitch="360"/>
        </w:sectPr>
      </w:pPr>
      <w:r>
        <w:t xml:space="preserve">Příloha č. 2 - Všeobecné obchodní podmínky společnosti </w:t>
      </w:r>
      <w:proofErr w:type="spellStart"/>
      <w:r>
        <w:t>Wolters</w:t>
      </w:r>
      <w:proofErr w:type="spellEnd"/>
      <w:r>
        <w:t xml:space="preserve"> </w:t>
      </w:r>
      <w:proofErr w:type="spellStart"/>
      <w:r>
        <w:t>Kluwer</w:t>
      </w:r>
      <w:proofErr w:type="spellEnd"/>
      <w:r>
        <w:t xml:space="preserve"> ČR, a.s.</w:t>
      </w:r>
    </w:p>
    <w:p w14:paraId="2FDAED46" w14:textId="77777777" w:rsidR="00486F77" w:rsidRDefault="004A5274">
      <w:pPr>
        <w:pStyle w:val="Zkladntext20"/>
        <w:framePr w:w="1243" w:h="259" w:wrap="none" w:vAnchor="text" w:hAnchor="page" w:x="1059" w:y="21"/>
        <w:shd w:val="clear" w:color="auto" w:fill="auto"/>
        <w:spacing w:after="0"/>
      </w:pPr>
      <w:r>
        <w:lastRenderedPageBreak/>
        <w:t>V Praze 2025</w:t>
      </w:r>
    </w:p>
    <w:p w14:paraId="7CCD6806" w14:textId="77777777" w:rsidR="00486F77" w:rsidRDefault="004A5274">
      <w:pPr>
        <w:pStyle w:val="Zkladntext20"/>
        <w:framePr w:w="1238" w:h="259" w:wrap="none" w:vAnchor="text" w:hAnchor="page" w:x="7438" w:y="21"/>
        <w:shd w:val="clear" w:color="auto" w:fill="auto"/>
        <w:tabs>
          <w:tab w:val="left" w:pos="802"/>
        </w:tabs>
        <w:spacing w:after="0"/>
        <w:jc w:val="both"/>
      </w:pPr>
      <w:r>
        <w:t>V Praze</w:t>
      </w:r>
      <w:r>
        <w:tab/>
        <w:t>2025</w:t>
      </w:r>
    </w:p>
    <w:p w14:paraId="6F1CA6F6" w14:textId="77777777" w:rsidR="00486F77" w:rsidRDefault="004A5274">
      <w:pPr>
        <w:pStyle w:val="Nadpis10"/>
        <w:keepNext/>
        <w:keepLines/>
        <w:framePr w:w="1488" w:h="1061" w:wrap="none" w:vAnchor="text" w:hAnchor="page" w:x="7477" w:y="260"/>
        <w:shd w:val="clear" w:color="auto" w:fill="auto"/>
        <w:spacing w:after="0" w:line="240" w:lineRule="auto"/>
        <w:rPr>
          <w:sz w:val="12"/>
          <w:szCs w:val="12"/>
        </w:rPr>
      </w:pPr>
      <w:bookmarkStart w:id="5" w:name="bookmark5"/>
      <w:r>
        <w:t xml:space="preserve">I • </w:t>
      </w:r>
      <w:r>
        <w:rPr>
          <w:b/>
          <w:bCs/>
          <w:sz w:val="12"/>
          <w:szCs w:val="12"/>
        </w:rPr>
        <w:t>v/</w:t>
      </w:r>
      <w:bookmarkEnd w:id="5"/>
    </w:p>
    <w:p w14:paraId="393E2414" w14:textId="77777777" w:rsidR="00486F77" w:rsidRDefault="004A5274">
      <w:pPr>
        <w:pStyle w:val="Nadpis10"/>
        <w:keepNext/>
        <w:keepLines/>
        <w:framePr w:w="1488" w:h="1061" w:wrap="none" w:vAnchor="text" w:hAnchor="page" w:x="7477" w:y="260"/>
        <w:shd w:val="clear" w:color="auto" w:fill="auto"/>
        <w:spacing w:after="340" w:line="180" w:lineRule="auto"/>
      </w:pPr>
      <w:bookmarkStart w:id="6" w:name="bookmark6"/>
      <w:proofErr w:type="spellStart"/>
      <w:r>
        <w:t>Jiri</w:t>
      </w:r>
      <w:bookmarkEnd w:id="6"/>
      <w:proofErr w:type="spellEnd"/>
    </w:p>
    <w:p w14:paraId="1FFADEB8" w14:textId="77777777" w:rsidR="00486F77" w:rsidRDefault="004A5274">
      <w:pPr>
        <w:pStyle w:val="Zkladntext20"/>
        <w:framePr w:w="1488" w:h="1061" w:wrap="none" w:vAnchor="text" w:hAnchor="page" w:x="7477" w:y="260"/>
        <w:shd w:val="clear" w:color="auto" w:fill="auto"/>
        <w:tabs>
          <w:tab w:val="left" w:leader="hyphen" w:pos="1320"/>
        </w:tabs>
        <w:spacing w:after="0"/>
        <w:jc w:val="both"/>
      </w:pPr>
      <w:r>
        <w:tab/>
      </w:r>
    </w:p>
    <w:p w14:paraId="763F0F4F" w14:textId="77777777" w:rsidR="00486F77" w:rsidRDefault="004A5274">
      <w:pPr>
        <w:pStyle w:val="Zkladntext20"/>
        <w:framePr w:w="1522" w:h="701" w:wrap="none" w:vAnchor="text" w:hAnchor="page" w:x="1462" w:y="1321"/>
        <w:shd w:val="clear" w:color="auto" w:fill="auto"/>
        <w:spacing w:after="0"/>
        <w:jc w:val="center"/>
      </w:pPr>
      <w:r>
        <w:t>Za Objednatele</w:t>
      </w:r>
      <w:r>
        <w:br/>
        <w:t>Ing. Zdeněk Kabátek</w:t>
      </w:r>
    </w:p>
    <w:p w14:paraId="6C3B3B10" w14:textId="77777777" w:rsidR="00486F77" w:rsidRDefault="004A5274">
      <w:pPr>
        <w:pStyle w:val="Zkladntext20"/>
        <w:framePr w:w="1522" w:h="701" w:wrap="none" w:vAnchor="text" w:hAnchor="page" w:x="1462" w:y="1321"/>
        <w:shd w:val="clear" w:color="auto" w:fill="auto"/>
        <w:spacing w:after="0"/>
        <w:ind w:left="200"/>
      </w:pPr>
      <w:r>
        <w:t>ředitel VZP ČR</w:t>
      </w:r>
    </w:p>
    <w:p w14:paraId="3755CE46" w14:textId="77777777" w:rsidR="00486F77" w:rsidRDefault="004A5274">
      <w:pPr>
        <w:pStyle w:val="Zkladntext20"/>
        <w:framePr w:w="1330" w:h="701" w:wrap="none" w:vAnchor="text" w:hAnchor="page" w:x="8005" w:y="1321"/>
        <w:shd w:val="clear" w:color="auto" w:fill="auto"/>
        <w:spacing w:after="0"/>
      </w:pPr>
      <w:r>
        <w:t xml:space="preserve">Za Poskytovatele Ing. Jiří </w:t>
      </w:r>
      <w:proofErr w:type="spellStart"/>
      <w:r>
        <w:t>Shameti</w:t>
      </w:r>
      <w:proofErr w:type="spellEnd"/>
      <w:r>
        <w:t>,</w:t>
      </w:r>
    </w:p>
    <w:p w14:paraId="71D717D6" w14:textId="77777777" w:rsidR="00486F77" w:rsidRDefault="004A5274">
      <w:pPr>
        <w:pStyle w:val="Zkladntext20"/>
        <w:framePr w:w="1330" w:h="701" w:wrap="none" w:vAnchor="text" w:hAnchor="page" w:x="8005" w:y="1321"/>
        <w:shd w:val="clear" w:color="auto" w:fill="auto"/>
        <w:spacing w:after="0"/>
        <w:ind w:left="240"/>
      </w:pPr>
      <w:r>
        <w:t>prokurista</w:t>
      </w:r>
    </w:p>
    <w:p w14:paraId="075C6BF6" w14:textId="77777777" w:rsidR="00486F77" w:rsidRDefault="00486F77">
      <w:pPr>
        <w:spacing w:line="360" w:lineRule="exact"/>
      </w:pPr>
    </w:p>
    <w:p w14:paraId="7FA66B7F" w14:textId="77777777" w:rsidR="00486F77" w:rsidRDefault="00486F77">
      <w:pPr>
        <w:spacing w:line="360" w:lineRule="exact"/>
      </w:pPr>
    </w:p>
    <w:p w14:paraId="2E76D625" w14:textId="77777777" w:rsidR="00486F77" w:rsidRDefault="00486F77">
      <w:pPr>
        <w:spacing w:line="360" w:lineRule="exact"/>
      </w:pPr>
    </w:p>
    <w:p w14:paraId="200213FF" w14:textId="77777777" w:rsidR="00486F77" w:rsidRDefault="00486F77">
      <w:pPr>
        <w:spacing w:line="360" w:lineRule="exact"/>
      </w:pPr>
    </w:p>
    <w:p w14:paraId="0AC5ED37" w14:textId="77777777" w:rsidR="00486F77" w:rsidRDefault="00486F77">
      <w:pPr>
        <w:spacing w:after="567" w:line="14" w:lineRule="exact"/>
      </w:pPr>
    </w:p>
    <w:p w14:paraId="662A06B5" w14:textId="77777777" w:rsidR="00486F77" w:rsidRDefault="00486F77">
      <w:pPr>
        <w:spacing w:line="14" w:lineRule="exact"/>
        <w:sectPr w:rsidR="00486F77">
          <w:pgSz w:w="11900" w:h="16840"/>
          <w:pgMar w:top="1388" w:right="555" w:bottom="1518" w:left="1058" w:header="960" w:footer="3" w:gutter="0"/>
          <w:cols w:space="720"/>
          <w:noEndnote/>
          <w:docGrid w:linePitch="360"/>
        </w:sectPr>
      </w:pPr>
    </w:p>
    <w:p w14:paraId="755042A4" w14:textId="77777777" w:rsidR="00486F77" w:rsidRDefault="004A5274">
      <w:pPr>
        <w:pStyle w:val="Zkladntext1"/>
        <w:shd w:val="clear" w:color="auto" w:fill="auto"/>
        <w:spacing w:before="120" w:after="0" w:line="480" w:lineRule="auto"/>
        <w:jc w:val="center"/>
      </w:pPr>
      <w:r>
        <w:rPr>
          <w:b/>
          <w:bCs/>
        </w:rPr>
        <w:lastRenderedPageBreak/>
        <w:t>Příloha č.1 s popisem obsahu knihovny výkladové literatury ASPI a dalšího obsahu</w:t>
      </w:r>
      <w:r>
        <w:rPr>
          <w:b/>
          <w:bCs/>
        </w:rPr>
        <w:br/>
        <w:t>ASPI Kompletní knihovna výkladové literatury</w:t>
      </w:r>
    </w:p>
    <w:p w14:paraId="23197535" w14:textId="77777777" w:rsidR="00486F77" w:rsidRDefault="004A5274">
      <w:pPr>
        <w:pStyle w:val="Zkladntext1"/>
        <w:shd w:val="clear" w:color="auto" w:fill="auto"/>
        <w:spacing w:after="0" w:line="480" w:lineRule="auto"/>
        <w:ind w:left="-20"/>
        <w:jc w:val="center"/>
      </w:pPr>
      <w:proofErr w:type="gramStart"/>
      <w:r>
        <w:t>AML - opatření</w:t>
      </w:r>
      <w:proofErr w:type="gramEnd"/>
      <w:r>
        <w:t xml:space="preserve"> proti legalizaci výnosů z trestné činnosti</w:t>
      </w:r>
    </w:p>
    <w:p w14:paraId="22B22DD3" w14:textId="77777777" w:rsidR="00486F77" w:rsidRDefault="004A5274">
      <w:pPr>
        <w:pStyle w:val="Zkladntext1"/>
        <w:shd w:val="clear" w:color="auto" w:fill="auto"/>
        <w:spacing w:after="0" w:line="480" w:lineRule="auto"/>
      </w:pPr>
      <w:r>
        <w:t>ASPI Navigátor AML</w:t>
      </w:r>
    </w:p>
    <w:p w14:paraId="2894BAA4" w14:textId="77777777" w:rsidR="00486F77" w:rsidRDefault="004A5274">
      <w:pPr>
        <w:pStyle w:val="Zkladntext1"/>
        <w:shd w:val="clear" w:color="auto" w:fill="auto"/>
        <w:spacing w:line="240" w:lineRule="auto"/>
      </w:pPr>
      <w:r>
        <w:t>Komentář k zákonu č. 37/2021 Sb. Zákon o evidenci skutečných majitelů. Praktický komentář</w:t>
      </w:r>
    </w:p>
    <w:p w14:paraId="6CC8E7E3" w14:textId="77777777" w:rsidR="00486F77" w:rsidRDefault="004A5274">
      <w:pPr>
        <w:pStyle w:val="Zkladntext1"/>
        <w:shd w:val="clear" w:color="auto" w:fill="auto"/>
        <w:spacing w:after="0" w:line="497" w:lineRule="auto"/>
        <w:ind w:left="-20"/>
        <w:jc w:val="center"/>
      </w:pPr>
      <w:r>
        <w:t>Komentář k zákonu č.253/2008 Sb. - Zákon o některých opatřeních proti legalizaci výnosů z trestné činnosti a financování terorismu</w:t>
      </w:r>
      <w:r>
        <w:br/>
        <w:t>Daně a poplatky</w:t>
      </w:r>
    </w:p>
    <w:p w14:paraId="7274E626" w14:textId="77777777" w:rsidR="00486F77" w:rsidRDefault="004A5274">
      <w:pPr>
        <w:pStyle w:val="Zkladntext1"/>
        <w:shd w:val="clear" w:color="auto" w:fill="auto"/>
        <w:spacing w:after="0" w:line="497" w:lineRule="auto"/>
      </w:pPr>
      <w:r>
        <w:t>ASPI Navigátor Transferové ceny</w:t>
      </w:r>
    </w:p>
    <w:p w14:paraId="09AE3539" w14:textId="77777777" w:rsidR="00486F77" w:rsidRDefault="004A5274">
      <w:pPr>
        <w:pStyle w:val="Zkladntext1"/>
        <w:shd w:val="clear" w:color="auto" w:fill="auto"/>
        <w:spacing w:line="240" w:lineRule="auto"/>
      </w:pPr>
      <w:r>
        <w:t>ASPI Průvodce Daně</w:t>
      </w:r>
    </w:p>
    <w:p w14:paraId="7B3C7118" w14:textId="77777777" w:rsidR="00486F77" w:rsidRDefault="004A5274">
      <w:pPr>
        <w:pStyle w:val="Zkladntext1"/>
        <w:shd w:val="clear" w:color="auto" w:fill="auto"/>
        <w:spacing w:line="240" w:lineRule="auto"/>
      </w:pPr>
      <w:r>
        <w:t>Časopis Daňová a hospodářská kartotéka</w:t>
      </w:r>
    </w:p>
    <w:p w14:paraId="58CB980F" w14:textId="77777777" w:rsidR="00486F77" w:rsidRDefault="004A5274">
      <w:pPr>
        <w:pStyle w:val="Zkladntext1"/>
        <w:shd w:val="clear" w:color="auto" w:fill="auto"/>
        <w:spacing w:line="240" w:lineRule="auto"/>
      </w:pPr>
      <w:r>
        <w:t>Časopis Finanční, Daňový a Účetní bulletin</w:t>
      </w:r>
    </w:p>
    <w:p w14:paraId="1595587C" w14:textId="77777777" w:rsidR="00486F77" w:rsidRDefault="004A5274">
      <w:pPr>
        <w:pStyle w:val="Zkladntext1"/>
        <w:shd w:val="clear" w:color="auto" w:fill="auto"/>
        <w:spacing w:line="240" w:lineRule="auto"/>
      </w:pPr>
      <w:proofErr w:type="gramStart"/>
      <w:r>
        <w:t>DAUČ - daně</w:t>
      </w:r>
      <w:proofErr w:type="gramEnd"/>
      <w:r>
        <w:t xml:space="preserve"> (časopis Daně a právo v praxi)</w:t>
      </w:r>
    </w:p>
    <w:p w14:paraId="1D704924" w14:textId="77777777" w:rsidR="00486F77" w:rsidRDefault="004A5274">
      <w:pPr>
        <w:pStyle w:val="Zkladntext1"/>
        <w:shd w:val="clear" w:color="auto" w:fill="auto"/>
        <w:spacing w:line="240" w:lineRule="auto"/>
      </w:pPr>
      <w:proofErr w:type="gramStart"/>
      <w:r>
        <w:t>DAUČ - daně</w:t>
      </w:r>
      <w:proofErr w:type="gramEnd"/>
      <w:r>
        <w:t xml:space="preserve"> (dříve Daňový expert)</w:t>
      </w:r>
    </w:p>
    <w:p w14:paraId="77B2B77A" w14:textId="77777777" w:rsidR="00486F77" w:rsidRDefault="004A5274">
      <w:pPr>
        <w:pStyle w:val="Zkladntext1"/>
        <w:shd w:val="clear" w:color="auto" w:fill="auto"/>
        <w:spacing w:line="240" w:lineRule="auto"/>
      </w:pPr>
      <w:r>
        <w:t>Komentář k vyhlášce č. 18/1984 Sb. Vyhláška o Smlouvě mezi ČSSR a SRN o zamez. dvojího zdanění</w:t>
      </w:r>
    </w:p>
    <w:p w14:paraId="1E35B583" w14:textId="77777777" w:rsidR="00486F77" w:rsidRDefault="004A5274">
      <w:pPr>
        <w:pStyle w:val="Zkladntext1"/>
        <w:shd w:val="clear" w:color="auto" w:fill="auto"/>
        <w:spacing w:line="240" w:lineRule="auto"/>
      </w:pPr>
      <w:r>
        <w:t>Komentář k zákonu č. 151/1997 Sb. Zákon o oceňování majetku.</w:t>
      </w:r>
    </w:p>
    <w:p w14:paraId="0D81358A" w14:textId="77777777" w:rsidR="00486F77" w:rsidRDefault="004A5274">
      <w:pPr>
        <w:pStyle w:val="Zkladntext1"/>
        <w:shd w:val="clear" w:color="auto" w:fill="auto"/>
        <w:spacing w:line="240" w:lineRule="auto"/>
      </w:pPr>
      <w:r>
        <w:t xml:space="preserve">Komentář k zákonu č. 16/1993 Sb. Zákon o dani </w:t>
      </w:r>
      <w:proofErr w:type="gramStart"/>
      <w:r>
        <w:t>silniční - Komentář</w:t>
      </w:r>
      <w:proofErr w:type="gramEnd"/>
      <w:r>
        <w:t xml:space="preserve"> s příklady</w:t>
      </w:r>
    </w:p>
    <w:p w14:paraId="30EFA588" w14:textId="77777777" w:rsidR="00486F77" w:rsidRDefault="004A5274">
      <w:pPr>
        <w:pStyle w:val="Zkladntext1"/>
        <w:shd w:val="clear" w:color="auto" w:fill="auto"/>
        <w:spacing w:line="240" w:lineRule="auto"/>
      </w:pPr>
      <w:r>
        <w:t>Komentář k zákonu č. 17/2012 Sb. Zákon o celní správě ČR</w:t>
      </w:r>
    </w:p>
    <w:p w14:paraId="74AE274C" w14:textId="77777777" w:rsidR="00486F77" w:rsidRDefault="004A5274">
      <w:pPr>
        <w:pStyle w:val="Zkladntext1"/>
        <w:shd w:val="clear" w:color="auto" w:fill="auto"/>
        <w:spacing w:line="240" w:lineRule="auto"/>
      </w:pPr>
      <w:r>
        <w:t>Komentář k zákonu č. 235/2004 Sb. Zákon o dani z přidané hodnoty</w:t>
      </w:r>
    </w:p>
    <w:p w14:paraId="58268718" w14:textId="77777777" w:rsidR="00486F77" w:rsidRDefault="004A5274">
      <w:pPr>
        <w:pStyle w:val="Zkladntext1"/>
        <w:shd w:val="clear" w:color="auto" w:fill="auto"/>
        <w:spacing w:line="240" w:lineRule="auto"/>
      </w:pPr>
      <w:r>
        <w:t xml:space="preserve">Komentář k zákonu č. 235/2004 Sb. Zákon o dani z přidané </w:t>
      </w:r>
      <w:proofErr w:type="gramStart"/>
      <w:r>
        <w:t>hodnoty - Praktický</w:t>
      </w:r>
      <w:proofErr w:type="gramEnd"/>
      <w:r>
        <w:t xml:space="preserve"> komentář</w:t>
      </w:r>
    </w:p>
    <w:p w14:paraId="5919808E" w14:textId="77777777" w:rsidR="00486F77" w:rsidRDefault="004A5274">
      <w:pPr>
        <w:pStyle w:val="Zkladntext1"/>
        <w:shd w:val="clear" w:color="auto" w:fill="auto"/>
        <w:spacing w:line="240" w:lineRule="auto"/>
      </w:pPr>
      <w:r>
        <w:t>Komentář k zákonu č. 242/2016 Sb. Celní zákon. Praktický komentář</w:t>
      </w:r>
    </w:p>
    <w:p w14:paraId="4265A373" w14:textId="77777777" w:rsidR="00486F77" w:rsidRDefault="004A5274">
      <w:pPr>
        <w:pStyle w:val="Zkladntext1"/>
        <w:shd w:val="clear" w:color="auto" w:fill="auto"/>
        <w:spacing w:line="240" w:lineRule="auto"/>
      </w:pPr>
      <w:r>
        <w:t>Komentář k zákonu č. 280/2009 Sb. Daňový řád. Praktický komentář.</w:t>
      </w:r>
    </w:p>
    <w:p w14:paraId="503C40C7" w14:textId="77777777" w:rsidR="00486F77" w:rsidRDefault="004A5274">
      <w:pPr>
        <w:pStyle w:val="Zkladntext1"/>
        <w:shd w:val="clear" w:color="auto" w:fill="auto"/>
        <w:spacing w:line="240" w:lineRule="auto"/>
      </w:pPr>
      <w:r>
        <w:t>Komentář k zákonu č. 353/2003 Sb.- Zákon o spotřebních daních</w:t>
      </w:r>
    </w:p>
    <w:p w14:paraId="328DEF81" w14:textId="77777777" w:rsidR="00486F77" w:rsidRDefault="004A5274">
      <w:pPr>
        <w:pStyle w:val="Zkladntext1"/>
        <w:shd w:val="clear" w:color="auto" w:fill="auto"/>
        <w:spacing w:line="240" w:lineRule="auto"/>
      </w:pPr>
      <w:r>
        <w:t>Komentář k zákonu č. 526/1990 Sb. Zákon o cenách</w:t>
      </w:r>
    </w:p>
    <w:p w14:paraId="0A2A0035" w14:textId="77777777" w:rsidR="00486F77" w:rsidRDefault="004A5274">
      <w:pPr>
        <w:pStyle w:val="Zkladntext1"/>
        <w:shd w:val="clear" w:color="auto" w:fill="auto"/>
        <w:spacing w:line="240" w:lineRule="auto"/>
      </w:pPr>
      <w:r>
        <w:t>Komentář k zákonu č.112/2016 Sb. - Zákon o evidenci tržeb</w:t>
      </w:r>
    </w:p>
    <w:p w14:paraId="0856AAA7" w14:textId="77777777" w:rsidR="00486F77" w:rsidRDefault="004A5274">
      <w:pPr>
        <w:pStyle w:val="Zkladntext1"/>
        <w:shd w:val="clear" w:color="auto" w:fill="auto"/>
        <w:spacing w:line="240" w:lineRule="auto"/>
      </w:pPr>
      <w:r>
        <w:t>Komentář k zákonu č.16/1993 Sb.- Zákon o dani silniční</w:t>
      </w:r>
    </w:p>
    <w:p w14:paraId="7FDD8163" w14:textId="77777777" w:rsidR="00486F77" w:rsidRDefault="004A5274">
      <w:pPr>
        <w:pStyle w:val="Zkladntext1"/>
        <w:shd w:val="clear" w:color="auto" w:fill="auto"/>
        <w:spacing w:line="240" w:lineRule="auto"/>
      </w:pPr>
      <w:r>
        <w:t>Komentář k zákonu č.187/2016 Sb. - Zákon o dani z hazardních her</w:t>
      </w:r>
    </w:p>
    <w:p w14:paraId="6FB9A00F" w14:textId="77777777" w:rsidR="00486F77" w:rsidRDefault="004A5274">
      <w:pPr>
        <w:pStyle w:val="Zkladntext1"/>
        <w:shd w:val="clear" w:color="auto" w:fill="auto"/>
        <w:spacing w:line="240" w:lineRule="auto"/>
      </w:pPr>
      <w:r>
        <w:t>Komentář k zákonu č.280/2009 Sb. - Daňový řád</w:t>
      </w:r>
    </w:p>
    <w:p w14:paraId="3F3E4B45" w14:textId="77777777" w:rsidR="00486F77" w:rsidRDefault="004A5274">
      <w:pPr>
        <w:pStyle w:val="Zkladntext1"/>
        <w:shd w:val="clear" w:color="auto" w:fill="auto"/>
        <w:spacing w:line="240" w:lineRule="auto"/>
      </w:pPr>
      <w:r>
        <w:t>Komentář k zákonu č.280/2009 Sb.- Daňový řád</w:t>
      </w:r>
    </w:p>
    <w:p w14:paraId="53DA7E97" w14:textId="77777777" w:rsidR="00486F77" w:rsidRDefault="004A5274">
      <w:pPr>
        <w:pStyle w:val="Zkladntext1"/>
        <w:shd w:val="clear" w:color="auto" w:fill="auto"/>
        <w:spacing w:line="240" w:lineRule="auto"/>
      </w:pPr>
      <w:r>
        <w:t>Komentář k zákonu č.338/1992 Sb. - Zákon o dani z nemovitých věcí</w:t>
      </w:r>
    </w:p>
    <w:p w14:paraId="00374F9C" w14:textId="77777777" w:rsidR="00486F77" w:rsidRDefault="004A5274">
      <w:pPr>
        <w:pStyle w:val="Zkladntext1"/>
        <w:shd w:val="clear" w:color="auto" w:fill="auto"/>
        <w:spacing w:line="240" w:lineRule="auto"/>
      </w:pPr>
      <w:r>
        <w:t>Komentář k zákonu č.340/2013 Sb. - Zákonné opatření Senátu o dani z nabytí nemovitých věcí</w:t>
      </w:r>
    </w:p>
    <w:p w14:paraId="64F5C499" w14:textId="77777777" w:rsidR="00486F77" w:rsidRDefault="004A5274">
      <w:pPr>
        <w:pStyle w:val="Zkladntext1"/>
        <w:shd w:val="clear" w:color="auto" w:fill="auto"/>
        <w:spacing w:line="240" w:lineRule="auto"/>
      </w:pPr>
      <w:r>
        <w:t>Komentář k zákonu č.456/2011 Sb.- Zákon o finanční správě ČR</w:t>
      </w:r>
    </w:p>
    <w:p w14:paraId="438412E0" w14:textId="77777777" w:rsidR="00486F77" w:rsidRDefault="004A5274">
      <w:pPr>
        <w:pStyle w:val="Zkladntext1"/>
        <w:shd w:val="clear" w:color="auto" w:fill="auto"/>
        <w:spacing w:line="240" w:lineRule="auto"/>
      </w:pPr>
      <w:r>
        <w:t>Komentář k zákonu č.523/1992 Sb. - Zákon o daňovém poradenství a Komoře daňových poradců ČR</w:t>
      </w:r>
    </w:p>
    <w:p w14:paraId="3CD4F5D0" w14:textId="77777777" w:rsidR="00486F77" w:rsidRDefault="004A5274">
      <w:pPr>
        <w:pStyle w:val="Zkladntext1"/>
        <w:shd w:val="clear" w:color="auto" w:fill="auto"/>
        <w:spacing w:line="240" w:lineRule="auto"/>
      </w:pPr>
      <w:r>
        <w:t>Komentář k zákonu č.586/1992 Sb. - Zákon o daních z příjmů</w:t>
      </w:r>
    </w:p>
    <w:p w14:paraId="50E70F9E" w14:textId="77777777" w:rsidR="00486F77" w:rsidRDefault="004A5274">
      <w:pPr>
        <w:pStyle w:val="Zkladntext1"/>
        <w:shd w:val="clear" w:color="auto" w:fill="auto"/>
        <w:spacing w:line="240" w:lineRule="auto"/>
      </w:pPr>
      <w:r>
        <w:t>Komentář k zákonu č.593/1992 Sb. - Zákon o rezervách pro zjištění základu daně z příjmů</w:t>
      </w:r>
    </w:p>
    <w:p w14:paraId="4B4EFF2F" w14:textId="77777777" w:rsidR="00486F77" w:rsidRDefault="004A5274">
      <w:pPr>
        <w:pStyle w:val="Zkladntext1"/>
        <w:shd w:val="clear" w:color="auto" w:fill="auto"/>
        <w:spacing w:line="240" w:lineRule="auto"/>
      </w:pPr>
      <w:r>
        <w:t>Komentář k zákonu Daňový řád (zákon č. 280/2009 Sb.). Praktický komentář</w:t>
      </w:r>
    </w:p>
    <w:p w14:paraId="30A07F4C" w14:textId="77777777" w:rsidR="00486F77" w:rsidRDefault="004A5274">
      <w:pPr>
        <w:pStyle w:val="Zkladntext1"/>
        <w:shd w:val="clear" w:color="auto" w:fill="auto"/>
        <w:spacing w:after="0"/>
      </w:pPr>
      <w:r>
        <w:t>Komentář ke sdělení č. 100/2003 Sb. m. s. Smlouva mezi Českou republikou a Slovenskou republikou o zamezení dvojímu zdanění a zabránění daňovém</w:t>
      </w:r>
    </w:p>
    <w:p w14:paraId="18405C8E" w14:textId="77777777" w:rsidR="00486F77" w:rsidRDefault="004A5274">
      <w:pPr>
        <w:pStyle w:val="Zkladntext1"/>
        <w:shd w:val="clear" w:color="auto" w:fill="auto"/>
        <w:spacing w:line="240" w:lineRule="auto"/>
      </w:pPr>
      <w:r>
        <w:t>Komentář zákona č.235/2004 Sb. Daň z přidané hodnoty 2022. Úplné znění zákona o DPH_1. 1. 2022</w:t>
      </w:r>
    </w:p>
    <w:p w14:paraId="782B742C" w14:textId="77777777" w:rsidR="00486F77" w:rsidRDefault="004A5274">
      <w:pPr>
        <w:pStyle w:val="Zkladntext1"/>
        <w:shd w:val="clear" w:color="auto" w:fill="auto"/>
        <w:spacing w:line="240" w:lineRule="auto"/>
      </w:pPr>
      <w:r>
        <w:t>Komentář zákona č.235/2004 Sb. Zákon o dani z přidané hodnoty</w:t>
      </w:r>
    </w:p>
    <w:p w14:paraId="3614ABDA" w14:textId="77777777" w:rsidR="00486F77" w:rsidRDefault="004A5274">
      <w:pPr>
        <w:pStyle w:val="Zkladntext1"/>
        <w:shd w:val="clear" w:color="auto" w:fill="auto"/>
        <w:spacing w:after="580" w:line="240" w:lineRule="auto"/>
      </w:pPr>
      <w:r>
        <w:t>Komentář Zákona o mezinárodní spolupráci při správě daní a o změně dalších souvisejících zákonů (č. 164/2013 Sb.). Komentář.</w:t>
      </w:r>
    </w:p>
    <w:p w14:paraId="5211AB60" w14:textId="77777777" w:rsidR="00486F77" w:rsidRDefault="004A5274">
      <w:pPr>
        <w:pStyle w:val="Zkladntext50"/>
        <w:shd w:val="clear" w:color="auto" w:fill="auto"/>
        <w:ind w:left="-20"/>
      </w:pPr>
      <w:r>
        <w:t>1</w:t>
      </w:r>
    </w:p>
    <w:p w14:paraId="0AE87245" w14:textId="77777777" w:rsidR="00486F77" w:rsidRDefault="004A5274">
      <w:pPr>
        <w:pStyle w:val="Zkladntext1"/>
        <w:shd w:val="clear" w:color="auto" w:fill="auto"/>
        <w:spacing w:after="0"/>
      </w:pPr>
      <w:r>
        <w:t>Komentář Zákona, kterým se mění některé zákony v souvislosti s prokazováním původu majetku (č. 321/2016 Sb.). Komentář.</w:t>
      </w:r>
    </w:p>
    <w:p w14:paraId="1274863A" w14:textId="77777777" w:rsidR="00486F77" w:rsidRDefault="004A5274">
      <w:pPr>
        <w:pStyle w:val="Zkladntext1"/>
        <w:shd w:val="clear" w:color="auto" w:fill="auto"/>
        <w:spacing w:after="0"/>
      </w:pPr>
      <w:proofErr w:type="gramStart"/>
      <w:r>
        <w:t>MERITUM - Daň</w:t>
      </w:r>
      <w:proofErr w:type="gramEnd"/>
      <w:r>
        <w:t xml:space="preserve"> z přidané hodnoty 2009 až 2021</w:t>
      </w:r>
    </w:p>
    <w:p w14:paraId="1B4E2BA6" w14:textId="77777777" w:rsidR="00486F77" w:rsidRDefault="004A5274">
      <w:pPr>
        <w:pStyle w:val="Zkladntext1"/>
        <w:shd w:val="clear" w:color="auto" w:fill="auto"/>
        <w:spacing w:after="0"/>
      </w:pPr>
      <w:proofErr w:type="gramStart"/>
      <w:r>
        <w:t>MERITUM - Daň</w:t>
      </w:r>
      <w:proofErr w:type="gramEnd"/>
      <w:r>
        <w:t xml:space="preserve"> z příjmů 2009 - 2021</w:t>
      </w:r>
    </w:p>
    <w:p w14:paraId="20ED4B36" w14:textId="77777777" w:rsidR="00486F77" w:rsidRDefault="004A5274">
      <w:pPr>
        <w:pStyle w:val="Zkladntext1"/>
        <w:shd w:val="clear" w:color="auto" w:fill="auto"/>
        <w:spacing w:after="0"/>
      </w:pPr>
      <w:proofErr w:type="gramStart"/>
      <w:r>
        <w:t>MERITUM - Daně</w:t>
      </w:r>
      <w:proofErr w:type="gramEnd"/>
      <w:r>
        <w:t xml:space="preserve"> 2008</w:t>
      </w:r>
    </w:p>
    <w:p w14:paraId="4A6B0A2B" w14:textId="77777777" w:rsidR="00486F77" w:rsidRDefault="004A5274">
      <w:pPr>
        <w:pStyle w:val="Zkladntext1"/>
        <w:shd w:val="clear" w:color="auto" w:fill="auto"/>
        <w:spacing w:after="0"/>
      </w:pPr>
      <w:proofErr w:type="gramStart"/>
      <w:r>
        <w:lastRenderedPageBreak/>
        <w:t>MERITUM - Daňová</w:t>
      </w:r>
      <w:proofErr w:type="gramEnd"/>
      <w:r>
        <w:t xml:space="preserve"> evidence</w:t>
      </w:r>
    </w:p>
    <w:p w14:paraId="0771EC44" w14:textId="77777777" w:rsidR="00486F77" w:rsidRDefault="004A5274">
      <w:pPr>
        <w:pStyle w:val="Zkladntext1"/>
        <w:shd w:val="clear" w:color="auto" w:fill="auto"/>
        <w:spacing w:after="0"/>
      </w:pPr>
      <w:proofErr w:type="gramStart"/>
      <w:r>
        <w:t>MERITUM - Daňový</w:t>
      </w:r>
      <w:proofErr w:type="gramEnd"/>
      <w:r>
        <w:t xml:space="preserve"> řád (správa daní) 2009 až 2021</w:t>
      </w:r>
    </w:p>
    <w:p w14:paraId="38819B9C" w14:textId="77777777" w:rsidR="00486F77" w:rsidRDefault="004A5274">
      <w:pPr>
        <w:pStyle w:val="Zkladntext1"/>
        <w:shd w:val="clear" w:color="auto" w:fill="auto"/>
      </w:pPr>
      <w:proofErr w:type="gramStart"/>
      <w:r>
        <w:t>MERITUM - Ekologické</w:t>
      </w:r>
      <w:proofErr w:type="gramEnd"/>
      <w:r>
        <w:t xml:space="preserve"> Daně 2009 - 2021</w:t>
      </w:r>
    </w:p>
    <w:p w14:paraId="5F3B7E45" w14:textId="77777777" w:rsidR="00486F77" w:rsidRDefault="004A5274">
      <w:pPr>
        <w:pStyle w:val="Zkladntext1"/>
        <w:shd w:val="clear" w:color="auto" w:fill="auto"/>
        <w:spacing w:after="0"/>
      </w:pPr>
      <w:proofErr w:type="gramStart"/>
      <w:r>
        <w:t>MERITUM - Majetkové</w:t>
      </w:r>
      <w:proofErr w:type="gramEnd"/>
      <w:r>
        <w:t xml:space="preserve"> daně z nabytí nemovité věci, z nemovité věci, daň silniční 2014 - 2021</w:t>
      </w:r>
    </w:p>
    <w:p w14:paraId="08680BAA" w14:textId="77777777" w:rsidR="00486F77" w:rsidRDefault="004A5274">
      <w:pPr>
        <w:pStyle w:val="Zkladntext1"/>
        <w:shd w:val="clear" w:color="auto" w:fill="auto"/>
      </w:pPr>
      <w:proofErr w:type="gramStart"/>
      <w:r>
        <w:t>MERITUM - Spotřební</w:t>
      </w:r>
      <w:proofErr w:type="gramEnd"/>
      <w:r>
        <w:t xml:space="preserve"> daně 2009 - 2020</w:t>
      </w:r>
    </w:p>
    <w:p w14:paraId="1A943022" w14:textId="77777777" w:rsidR="00486F77" w:rsidRDefault="004A5274">
      <w:pPr>
        <w:pStyle w:val="Zkladntext1"/>
        <w:shd w:val="clear" w:color="auto" w:fill="auto"/>
      </w:pPr>
      <w:r>
        <w:t>Monografie Automobil v podnikání</w:t>
      </w:r>
    </w:p>
    <w:p w14:paraId="420744BE" w14:textId="77777777" w:rsidR="00486F77" w:rsidRDefault="004A5274">
      <w:pPr>
        <w:pStyle w:val="Zkladntext1"/>
        <w:shd w:val="clear" w:color="auto" w:fill="auto"/>
      </w:pPr>
      <w:r>
        <w:t>Monografie Bytové domy, zdroj příjmů i povinností</w:t>
      </w:r>
    </w:p>
    <w:p w14:paraId="2BE5164D" w14:textId="77777777" w:rsidR="00486F77" w:rsidRDefault="004A5274">
      <w:pPr>
        <w:pStyle w:val="Zkladntext1"/>
        <w:shd w:val="clear" w:color="auto" w:fill="auto"/>
      </w:pPr>
      <w:r>
        <w:t>Monografie Cizinci a daně, 6. aktualizované vydání</w:t>
      </w:r>
    </w:p>
    <w:p w14:paraId="0E954352" w14:textId="77777777" w:rsidR="00486F77" w:rsidRDefault="004A5274">
      <w:pPr>
        <w:pStyle w:val="Zkladntext1"/>
        <w:shd w:val="clear" w:color="auto" w:fill="auto"/>
      </w:pPr>
      <w:r>
        <w:t>Monografie COVID-19 v účetních a daňových souvislostech</w:t>
      </w:r>
    </w:p>
    <w:p w14:paraId="0F444EE0" w14:textId="77777777" w:rsidR="00486F77" w:rsidRDefault="004A5274">
      <w:pPr>
        <w:pStyle w:val="Zkladntext1"/>
        <w:shd w:val="clear" w:color="auto" w:fill="auto"/>
      </w:pPr>
      <w:r>
        <w:t>Monografie Daň silniční 2022</w:t>
      </w:r>
    </w:p>
    <w:p w14:paraId="4A928FB0" w14:textId="77777777" w:rsidR="00486F77" w:rsidRDefault="004A5274">
      <w:pPr>
        <w:pStyle w:val="Zkladntext1"/>
        <w:shd w:val="clear" w:color="auto" w:fill="auto"/>
      </w:pPr>
      <w:r>
        <w:t>Monografie Daň z nemovitých věcí 2022</w:t>
      </w:r>
    </w:p>
    <w:p w14:paraId="739F2222" w14:textId="77777777" w:rsidR="00486F77" w:rsidRDefault="004A5274">
      <w:pPr>
        <w:pStyle w:val="Zkladntext1"/>
        <w:shd w:val="clear" w:color="auto" w:fill="auto"/>
      </w:pPr>
      <w:r>
        <w:t>Monografie Daň z přidané hodnoty 2022</w:t>
      </w:r>
    </w:p>
    <w:p w14:paraId="3AED7254" w14:textId="77777777" w:rsidR="00486F77" w:rsidRDefault="004A5274">
      <w:pPr>
        <w:pStyle w:val="Zkladntext1"/>
        <w:shd w:val="clear" w:color="auto" w:fill="auto"/>
      </w:pPr>
      <w:r>
        <w:t>Monografie Daň z přidané hodnoty 2022. Úplné znění zákona o DPH od 1. 1. 2022 s pedagogickými pomůckami včetně komentářů a grafů</w:t>
      </w:r>
    </w:p>
    <w:p w14:paraId="4247E3A5" w14:textId="77777777" w:rsidR="00486F77" w:rsidRDefault="004A5274">
      <w:pPr>
        <w:pStyle w:val="Zkladntext1"/>
        <w:shd w:val="clear" w:color="auto" w:fill="auto"/>
      </w:pPr>
      <w:r>
        <w:t>Monografie Daň z příjmů 2022</w:t>
      </w:r>
    </w:p>
    <w:p w14:paraId="5AF516B1" w14:textId="77777777" w:rsidR="00486F77" w:rsidRDefault="004A5274">
      <w:pPr>
        <w:pStyle w:val="Zkladntext1"/>
        <w:shd w:val="clear" w:color="auto" w:fill="auto"/>
      </w:pPr>
      <w:r>
        <w:t>Monografie Daň z příjmů fyzických osob v mezinárodním kontextu</w:t>
      </w:r>
    </w:p>
    <w:p w14:paraId="077477C5" w14:textId="77777777" w:rsidR="00486F77" w:rsidRDefault="004A5274">
      <w:pPr>
        <w:pStyle w:val="Zkladntext1"/>
        <w:shd w:val="clear" w:color="auto" w:fill="auto"/>
      </w:pPr>
      <w:r>
        <w:t>Monografie Daň z příjmů právnických osob v kontextu aktuální judikatury</w:t>
      </w:r>
    </w:p>
    <w:p w14:paraId="1A237086" w14:textId="77777777" w:rsidR="00486F77" w:rsidRDefault="004A5274">
      <w:pPr>
        <w:pStyle w:val="Zkladntext1"/>
        <w:shd w:val="clear" w:color="auto" w:fill="auto"/>
      </w:pPr>
      <w:r>
        <w:t>Monografie Daně a účetnictví v cestovním ruchu</w:t>
      </w:r>
    </w:p>
    <w:p w14:paraId="5CA081BF" w14:textId="77777777" w:rsidR="00486F77" w:rsidRDefault="004A5274">
      <w:pPr>
        <w:pStyle w:val="Zkladntext1"/>
        <w:shd w:val="clear" w:color="auto" w:fill="auto"/>
      </w:pPr>
      <w:r>
        <w:t>Monografie Daně v podnikání</w:t>
      </w:r>
    </w:p>
    <w:p w14:paraId="149E57A7" w14:textId="77777777" w:rsidR="00486F77" w:rsidRDefault="004A5274">
      <w:pPr>
        <w:pStyle w:val="Zkladntext1"/>
        <w:shd w:val="clear" w:color="auto" w:fill="auto"/>
      </w:pPr>
      <w:r>
        <w:t>Monografie Daňová evidence.</w:t>
      </w:r>
    </w:p>
    <w:p w14:paraId="19955E4A" w14:textId="77777777" w:rsidR="00486F77" w:rsidRDefault="004A5274">
      <w:pPr>
        <w:pStyle w:val="Zkladntext1"/>
        <w:shd w:val="clear" w:color="auto" w:fill="auto"/>
      </w:pPr>
      <w:r>
        <w:t>Monografie Daňový řád 2022</w:t>
      </w:r>
    </w:p>
    <w:p w14:paraId="124EEE57" w14:textId="77777777" w:rsidR="00486F77" w:rsidRDefault="004A5274">
      <w:pPr>
        <w:pStyle w:val="Zkladntext1"/>
        <w:shd w:val="clear" w:color="auto" w:fill="auto"/>
      </w:pPr>
      <w:r>
        <w:t>Monografie Ekologické daně 2022</w:t>
      </w:r>
    </w:p>
    <w:p w14:paraId="791A2E95" w14:textId="77777777" w:rsidR="00486F77" w:rsidRDefault="004A5274">
      <w:pPr>
        <w:pStyle w:val="Zkladntext1"/>
        <w:shd w:val="clear" w:color="auto" w:fill="auto"/>
      </w:pPr>
      <w:r>
        <w:t>Monografie Finanční řízení hotelů</w:t>
      </w:r>
    </w:p>
    <w:p w14:paraId="7C7A060F" w14:textId="77777777" w:rsidR="00486F77" w:rsidRDefault="004A5274">
      <w:pPr>
        <w:pStyle w:val="Zkladntext1"/>
        <w:shd w:val="clear" w:color="auto" w:fill="auto"/>
      </w:pPr>
      <w:r>
        <w:t>Monografie Fyzické osoby a daň z příjmů</w:t>
      </w:r>
    </w:p>
    <w:p w14:paraId="70475812" w14:textId="77777777" w:rsidR="00486F77" w:rsidRDefault="004A5274">
      <w:pPr>
        <w:pStyle w:val="Zkladntext1"/>
        <w:shd w:val="clear" w:color="auto" w:fill="auto"/>
      </w:pPr>
      <w:r>
        <w:t>Monografie Harmonizace daňových systémů zemí Evropské unie</w:t>
      </w:r>
    </w:p>
    <w:p w14:paraId="7C0A96A8" w14:textId="77777777" w:rsidR="00486F77" w:rsidRDefault="004A5274">
      <w:pPr>
        <w:pStyle w:val="Zkladntext1"/>
        <w:shd w:val="clear" w:color="auto" w:fill="auto"/>
      </w:pPr>
      <w:r>
        <w:t>Monografie Hmotný a nehmotný majetek v podnikání</w:t>
      </w:r>
    </w:p>
    <w:p w14:paraId="3D42AF6E" w14:textId="77777777" w:rsidR="00486F77" w:rsidRDefault="004A5274">
      <w:pPr>
        <w:pStyle w:val="Zkladntext1"/>
        <w:shd w:val="clear" w:color="auto" w:fill="auto"/>
      </w:pPr>
      <w:r>
        <w:t xml:space="preserve">Monografie Hybrid </w:t>
      </w:r>
      <w:proofErr w:type="spellStart"/>
      <w:r>
        <w:t>Mismatches</w:t>
      </w:r>
      <w:proofErr w:type="spellEnd"/>
      <w:r>
        <w:t xml:space="preserve"> </w:t>
      </w:r>
      <w:proofErr w:type="spellStart"/>
      <w:r>
        <w:t>After</w:t>
      </w:r>
      <w:proofErr w:type="spellEnd"/>
      <w:r>
        <w:t xml:space="preserve"> </w:t>
      </w:r>
      <w:proofErr w:type="spellStart"/>
      <w:r>
        <w:t>the</w:t>
      </w:r>
      <w:proofErr w:type="spellEnd"/>
      <w:r>
        <w:t xml:space="preserve"> ATAD in </w:t>
      </w:r>
      <w:proofErr w:type="spellStart"/>
      <w:r>
        <w:t>the</w:t>
      </w:r>
      <w:proofErr w:type="spellEnd"/>
      <w:r>
        <w:t xml:space="preserve"> Czech Republic</w:t>
      </w:r>
    </w:p>
    <w:p w14:paraId="4250E74D" w14:textId="77777777" w:rsidR="00486F77" w:rsidRDefault="004A5274">
      <w:pPr>
        <w:pStyle w:val="Zkladntext1"/>
        <w:shd w:val="clear" w:color="auto" w:fill="auto"/>
      </w:pPr>
      <w:r>
        <w:t>Monografie Mezinárodní výměna informací</w:t>
      </w:r>
    </w:p>
    <w:p w14:paraId="34C654BB" w14:textId="77777777" w:rsidR="00486F77" w:rsidRDefault="004A5274">
      <w:pPr>
        <w:pStyle w:val="Zkladntext1"/>
        <w:shd w:val="clear" w:color="auto" w:fill="auto"/>
      </w:pPr>
      <w:r>
        <w:t>Monografie Nemovité věci v podnikání 4. vydání</w:t>
      </w:r>
    </w:p>
    <w:p w14:paraId="37AD6905" w14:textId="77777777" w:rsidR="00486F77" w:rsidRDefault="004A5274">
      <w:pPr>
        <w:pStyle w:val="Zkladntext1"/>
        <w:shd w:val="clear" w:color="auto" w:fill="auto"/>
      </w:pPr>
      <w:r>
        <w:t>Monografie Opatření proti vyhýbání se zdanění: Ovládané zahraniční společnosti</w:t>
      </w:r>
    </w:p>
    <w:p w14:paraId="12A2AB8D" w14:textId="77777777" w:rsidR="00486F77" w:rsidRDefault="004A5274">
      <w:pPr>
        <w:pStyle w:val="Zkladntext1"/>
        <w:shd w:val="clear" w:color="auto" w:fill="auto"/>
      </w:pPr>
      <w:r>
        <w:t>Monografie Spotřební daně 2021</w:t>
      </w:r>
    </w:p>
    <w:p w14:paraId="059C05AF" w14:textId="77777777" w:rsidR="00486F77" w:rsidRDefault="004A5274">
      <w:pPr>
        <w:pStyle w:val="Zkladntext1"/>
        <w:shd w:val="clear" w:color="auto" w:fill="auto"/>
      </w:pPr>
      <w:r>
        <w:t>Monografie Tabulky a informace pro daně a podnikání 2022, 2018, 2017, 2016</w:t>
      </w:r>
    </w:p>
    <w:p w14:paraId="4D92CCA9" w14:textId="77777777" w:rsidR="00486F77" w:rsidRDefault="004A5274">
      <w:pPr>
        <w:pStyle w:val="Zkladntext1"/>
        <w:shd w:val="clear" w:color="auto" w:fill="auto"/>
      </w:pPr>
      <w:r>
        <w:t>Monografie Účetní a daňové případy řešené v s.r.o. 7. vydání</w:t>
      </w:r>
    </w:p>
    <w:p w14:paraId="13C2512E" w14:textId="77777777" w:rsidR="00486F77" w:rsidRDefault="004A5274">
      <w:pPr>
        <w:pStyle w:val="Zkladntext1"/>
        <w:shd w:val="clear" w:color="auto" w:fill="auto"/>
      </w:pPr>
      <w:r>
        <w:t>Monografie Veřejná ekonomie</w:t>
      </w:r>
    </w:p>
    <w:p w14:paraId="20B106C3" w14:textId="77777777" w:rsidR="00486F77" w:rsidRDefault="004A5274">
      <w:pPr>
        <w:pStyle w:val="Zkladntext1"/>
        <w:shd w:val="clear" w:color="auto" w:fill="auto"/>
      </w:pPr>
      <w:r>
        <w:t>Monografie VOX Daně v podnikání</w:t>
      </w:r>
    </w:p>
    <w:p w14:paraId="425D3165" w14:textId="77777777" w:rsidR="00486F77" w:rsidRDefault="004A5274">
      <w:pPr>
        <w:pStyle w:val="Zkladntext1"/>
        <w:shd w:val="clear" w:color="auto" w:fill="auto"/>
      </w:pPr>
      <w:r>
        <w:t>Monografie Zaměstnanecké benefity a daně 6. vydání</w:t>
      </w:r>
    </w:p>
    <w:p w14:paraId="0C3CBF45" w14:textId="77777777" w:rsidR="00486F77" w:rsidRDefault="004A5274">
      <w:pPr>
        <w:pStyle w:val="Zkladntext1"/>
        <w:shd w:val="clear" w:color="auto" w:fill="auto"/>
        <w:spacing w:after="640"/>
      </w:pPr>
      <w:proofErr w:type="spellStart"/>
      <w:r>
        <w:t>Monografire</w:t>
      </w:r>
      <w:proofErr w:type="spellEnd"/>
      <w:r>
        <w:t xml:space="preserve"> Daňová politika v Evropské unii, 2. vydání</w:t>
      </w:r>
    </w:p>
    <w:p w14:paraId="118269CD" w14:textId="77777777" w:rsidR="00486F77" w:rsidRDefault="004A5274">
      <w:pPr>
        <w:pStyle w:val="Zkladntext50"/>
        <w:shd w:val="clear" w:color="auto" w:fill="auto"/>
      </w:pPr>
      <w:r>
        <w:t>2</w:t>
      </w:r>
    </w:p>
    <w:p w14:paraId="532185A2" w14:textId="77777777" w:rsidR="00486F77" w:rsidRDefault="004A5274">
      <w:pPr>
        <w:pStyle w:val="Zkladntext1"/>
        <w:shd w:val="clear" w:color="auto" w:fill="auto"/>
        <w:spacing w:after="180"/>
      </w:pPr>
      <w:r>
        <w:t>Vzory smluv a podání Daňové právo</w:t>
      </w:r>
    </w:p>
    <w:p w14:paraId="48107F7A" w14:textId="77777777" w:rsidR="00486F77" w:rsidRDefault="004A5274">
      <w:pPr>
        <w:pStyle w:val="Zkladntext1"/>
        <w:shd w:val="clear" w:color="auto" w:fill="auto"/>
        <w:spacing w:after="160"/>
        <w:jc w:val="center"/>
      </w:pPr>
      <w:r>
        <w:t>Doprava</w:t>
      </w:r>
    </w:p>
    <w:p w14:paraId="3BF74D2D" w14:textId="77777777" w:rsidR="00486F77" w:rsidRDefault="004A5274">
      <w:pPr>
        <w:pStyle w:val="Zkladntext1"/>
        <w:shd w:val="clear" w:color="auto" w:fill="auto"/>
        <w:spacing w:after="0" w:line="379" w:lineRule="auto"/>
      </w:pPr>
      <w:r>
        <w:t>Časopis Právo v přepravě a zasilatelství</w:t>
      </w:r>
    </w:p>
    <w:p w14:paraId="195899BB" w14:textId="77777777" w:rsidR="00486F77" w:rsidRDefault="004A5274">
      <w:pPr>
        <w:pStyle w:val="Zkladntext1"/>
        <w:shd w:val="clear" w:color="auto" w:fill="auto"/>
        <w:spacing w:after="0" w:line="379" w:lineRule="auto"/>
      </w:pPr>
      <w:r>
        <w:t>Komentář k Zákonu o silničním provozu č.361/2000 Sb.</w:t>
      </w:r>
    </w:p>
    <w:p w14:paraId="770E615D" w14:textId="77777777" w:rsidR="00486F77" w:rsidRDefault="004A5274">
      <w:pPr>
        <w:pStyle w:val="Zkladntext1"/>
        <w:shd w:val="clear" w:color="auto" w:fill="auto"/>
        <w:spacing w:after="0" w:line="379" w:lineRule="auto"/>
      </w:pPr>
      <w:r>
        <w:t xml:space="preserve">Komentář k vyhlášce č. 11/1975 Sb. Úmluva o přepravní smlouvě v mezinárodní silniční nákladní dopravě (CMR). Praktický komentář </w:t>
      </w:r>
      <w:proofErr w:type="spellStart"/>
      <w:r>
        <w:t>Komentář</w:t>
      </w:r>
      <w:proofErr w:type="spellEnd"/>
      <w:r>
        <w:t xml:space="preserve"> k vyhlášce </w:t>
      </w:r>
      <w:proofErr w:type="spellStart"/>
      <w:r>
        <w:t>MZv</w:t>
      </w:r>
      <w:proofErr w:type="spellEnd"/>
      <w:r>
        <w:t xml:space="preserve"> č. 11/1975 Sb. Úmluva o přepravní smlouvě (CMR)</w:t>
      </w:r>
    </w:p>
    <w:p w14:paraId="7DBA2318" w14:textId="77777777" w:rsidR="00486F77" w:rsidRDefault="004A5274">
      <w:pPr>
        <w:pStyle w:val="Zkladntext1"/>
        <w:shd w:val="clear" w:color="auto" w:fill="auto"/>
        <w:spacing w:after="0" w:line="379" w:lineRule="auto"/>
      </w:pPr>
      <w:r>
        <w:lastRenderedPageBreak/>
        <w:t>Komentář k zákonu č. 114/1995 Sb. Zákon o vnitrozemské plavbě</w:t>
      </w:r>
    </w:p>
    <w:p w14:paraId="68E148BA" w14:textId="77777777" w:rsidR="00486F77" w:rsidRDefault="004A5274">
      <w:pPr>
        <w:pStyle w:val="Zkladntext1"/>
        <w:shd w:val="clear" w:color="auto" w:fill="auto"/>
      </w:pPr>
      <w:r>
        <w:t>Komentář k zákonu č. 361/2000 Sb. Zákon o provozu na pozemních komunikacích a o změnách některých zákonů (zákon o silničním provozu)</w:t>
      </w:r>
    </w:p>
    <w:p w14:paraId="25AFEEE6" w14:textId="77777777" w:rsidR="00486F77" w:rsidRDefault="004A5274">
      <w:pPr>
        <w:pStyle w:val="Zkladntext1"/>
        <w:shd w:val="clear" w:color="auto" w:fill="auto"/>
      </w:pPr>
      <w:r>
        <w:t>Komentář k zákonu č. 56/2001 Sb. Zákon o podmínkách provozu vozidel na pozemních komunikacích</w:t>
      </w:r>
    </w:p>
    <w:p w14:paraId="696CB389" w14:textId="77777777" w:rsidR="00486F77" w:rsidRDefault="004A5274">
      <w:pPr>
        <w:pStyle w:val="Zkladntext1"/>
        <w:shd w:val="clear" w:color="auto" w:fill="auto"/>
      </w:pPr>
      <w:r>
        <w:t>Komentář k zákonu č.247/2000 Sb. - Zákon o získávání a zdokonalování odborné způsobilosti k řízení motorového vozidla</w:t>
      </w:r>
    </w:p>
    <w:p w14:paraId="0A3081A3" w14:textId="77777777" w:rsidR="00486F77" w:rsidRDefault="004A5274">
      <w:pPr>
        <w:pStyle w:val="Zkladntext1"/>
        <w:shd w:val="clear" w:color="auto" w:fill="auto"/>
        <w:spacing w:after="0"/>
      </w:pPr>
      <w:r>
        <w:t>Komentář k zákonu č.266/1994 Sb. - Zákon o dráhách</w:t>
      </w:r>
    </w:p>
    <w:p w14:paraId="01EA0F27" w14:textId="77777777" w:rsidR="00486F77" w:rsidRDefault="004A5274">
      <w:pPr>
        <w:pStyle w:val="Zkladntext1"/>
        <w:shd w:val="clear" w:color="auto" w:fill="auto"/>
      </w:pPr>
      <w:r>
        <w:t xml:space="preserve">Komentář ke sdělení MZV č. 32/2006 </w:t>
      </w:r>
      <w:proofErr w:type="spellStart"/>
      <w:r>
        <w:t>Sb.m.s</w:t>
      </w:r>
      <w:proofErr w:type="spellEnd"/>
      <w:r>
        <w:t>. Budapešťská úmluva (Úmluva CMNI)</w:t>
      </w:r>
    </w:p>
    <w:p w14:paraId="0B5402D8" w14:textId="77777777" w:rsidR="00486F77" w:rsidRDefault="004A5274">
      <w:pPr>
        <w:pStyle w:val="Zkladntext1"/>
        <w:shd w:val="clear" w:color="auto" w:fill="auto"/>
      </w:pPr>
      <w:r>
        <w:t>Komentář ke sdělení MZV č.46/2016 Sb. - Úmluva o mezinárodní železniční přepravě</w:t>
      </w:r>
    </w:p>
    <w:p w14:paraId="30FDCA60" w14:textId="77777777" w:rsidR="00486F77" w:rsidRDefault="004A5274">
      <w:pPr>
        <w:pStyle w:val="Zkladntext1"/>
        <w:shd w:val="clear" w:color="auto" w:fill="auto"/>
      </w:pPr>
      <w:r>
        <w:t xml:space="preserve">Komentář VOX Úmluva </w:t>
      </w:r>
      <w:proofErr w:type="gramStart"/>
      <w:r>
        <w:t>CMR - mezinárodní</w:t>
      </w:r>
      <w:proofErr w:type="gramEnd"/>
      <w:r>
        <w:t xml:space="preserve"> silniční nákladní doprava.</w:t>
      </w:r>
    </w:p>
    <w:p w14:paraId="13498E4C" w14:textId="77777777" w:rsidR="00486F77" w:rsidRDefault="004A5274">
      <w:pPr>
        <w:pStyle w:val="Zkladntext1"/>
        <w:shd w:val="clear" w:color="auto" w:fill="auto"/>
      </w:pPr>
      <w:r>
        <w:t xml:space="preserve">Komentář VOX-Montrealská </w:t>
      </w:r>
      <w:proofErr w:type="gramStart"/>
      <w:r>
        <w:t>úmluva - mezinárodní</w:t>
      </w:r>
      <w:proofErr w:type="gramEnd"/>
      <w:r>
        <w:t xml:space="preserve"> letecká přeprava.</w:t>
      </w:r>
    </w:p>
    <w:p w14:paraId="07E4C481" w14:textId="77777777" w:rsidR="00486F77" w:rsidRDefault="004A5274">
      <w:pPr>
        <w:pStyle w:val="Zkladntext1"/>
        <w:shd w:val="clear" w:color="auto" w:fill="auto"/>
      </w:pPr>
      <w:r>
        <w:t>Monografie City logistika</w:t>
      </w:r>
    </w:p>
    <w:p w14:paraId="6E533E3F" w14:textId="77777777" w:rsidR="00486F77" w:rsidRDefault="004A5274">
      <w:pPr>
        <w:pStyle w:val="Zkladntext1"/>
        <w:shd w:val="clear" w:color="auto" w:fill="auto"/>
      </w:pPr>
      <w:r>
        <w:t xml:space="preserve">Monografie </w:t>
      </w:r>
      <w:proofErr w:type="spellStart"/>
      <w:r>
        <w:t>Leges</w:t>
      </w:r>
      <w:proofErr w:type="spellEnd"/>
      <w:r>
        <w:t xml:space="preserve"> Dopravní aplikace sdílené ekonomiky a jejich veřejnoprávní regulace</w:t>
      </w:r>
    </w:p>
    <w:p w14:paraId="0A87F3FC" w14:textId="77777777" w:rsidR="00486F77" w:rsidRDefault="004A5274">
      <w:pPr>
        <w:pStyle w:val="Zkladntext1"/>
        <w:shd w:val="clear" w:color="auto" w:fill="auto"/>
      </w:pPr>
      <w:r>
        <w:t>Monografie Regulace silniční dopravy v EU a na úrovni členských států</w:t>
      </w:r>
    </w:p>
    <w:p w14:paraId="1CA7B46F" w14:textId="77777777" w:rsidR="00486F77" w:rsidRDefault="004A5274">
      <w:pPr>
        <w:pStyle w:val="Zkladntext1"/>
        <w:shd w:val="clear" w:color="auto" w:fill="auto"/>
        <w:spacing w:after="180"/>
      </w:pPr>
      <w:r>
        <w:t>Monografie VOX Sbírka právních předpisů v mezinárodní přepravě</w:t>
      </w:r>
    </w:p>
    <w:p w14:paraId="68C1CE67" w14:textId="77777777" w:rsidR="00486F77" w:rsidRDefault="004A5274">
      <w:pPr>
        <w:pStyle w:val="Zkladntext1"/>
        <w:shd w:val="clear" w:color="auto" w:fill="auto"/>
        <w:spacing w:after="180"/>
        <w:jc w:val="center"/>
      </w:pPr>
      <w:r>
        <w:t>Duševní vlastnictví a mediální právo</w:t>
      </w:r>
    </w:p>
    <w:p w14:paraId="6E183B94" w14:textId="77777777" w:rsidR="00486F77" w:rsidRDefault="004A5274">
      <w:pPr>
        <w:pStyle w:val="Zkladntext1"/>
        <w:shd w:val="clear" w:color="auto" w:fill="auto"/>
      </w:pPr>
      <w:r>
        <w:t xml:space="preserve">Komentář k 31993L0083 (EU) Směrnice o koordinaci určitých předpisů týkajících se autorského práva a práv s ním souvisejících při družicovém </w:t>
      </w:r>
      <w:proofErr w:type="spellStart"/>
      <w:r>
        <w:t>vys</w:t>
      </w:r>
      <w:proofErr w:type="spellEnd"/>
    </w:p>
    <w:p w14:paraId="32B287C4" w14:textId="77777777" w:rsidR="00486F77" w:rsidRDefault="004A5274">
      <w:pPr>
        <w:pStyle w:val="Zkladntext1"/>
        <w:shd w:val="clear" w:color="auto" w:fill="auto"/>
      </w:pPr>
      <w:r>
        <w:t>Komentář k 31996L0009 (EU) Směrnice o právní ochraně databází</w:t>
      </w:r>
    </w:p>
    <w:p w14:paraId="060F2C5E" w14:textId="77777777" w:rsidR="00486F77" w:rsidRDefault="004A5274">
      <w:pPr>
        <w:pStyle w:val="Zkladntext1"/>
        <w:shd w:val="clear" w:color="auto" w:fill="auto"/>
      </w:pPr>
      <w:r>
        <w:t xml:space="preserve">Komentář k 32000L0031 (EU) Směrnice o </w:t>
      </w:r>
      <w:proofErr w:type="spellStart"/>
      <w:r>
        <w:t>elekronickém</w:t>
      </w:r>
      <w:proofErr w:type="spellEnd"/>
      <w:r>
        <w:t xml:space="preserve"> obchodu</w:t>
      </w:r>
    </w:p>
    <w:p w14:paraId="0F25D48A" w14:textId="77777777" w:rsidR="00486F77" w:rsidRDefault="004A5274">
      <w:pPr>
        <w:pStyle w:val="Zkladntext1"/>
        <w:shd w:val="clear" w:color="auto" w:fill="auto"/>
      </w:pPr>
      <w:r>
        <w:t>Komentář k 32001L0029 (EU) Směrnice o harmonizaci určitých aspektů autorského práva a práv s ním souvisejících v informační společnosti</w:t>
      </w:r>
    </w:p>
    <w:p w14:paraId="39576310" w14:textId="77777777" w:rsidR="00486F77" w:rsidRDefault="004A5274">
      <w:pPr>
        <w:pStyle w:val="Zkladntext1"/>
        <w:shd w:val="clear" w:color="auto" w:fill="auto"/>
      </w:pPr>
      <w:r>
        <w:t>Komentář k 32001L0084 (EU) Směrnice o právu na opětný prodej ve prospěch autora originálu uměleckého díla</w:t>
      </w:r>
    </w:p>
    <w:p w14:paraId="688027BD" w14:textId="77777777" w:rsidR="00486F77" w:rsidRDefault="004A5274">
      <w:pPr>
        <w:pStyle w:val="Zkladntext1"/>
        <w:shd w:val="clear" w:color="auto" w:fill="auto"/>
      </w:pPr>
      <w:r>
        <w:t>Komentář k 32004L0048 (EU) Směrnice o dodržování práv duševního vlastnictví</w:t>
      </w:r>
    </w:p>
    <w:p w14:paraId="17817014" w14:textId="77777777" w:rsidR="00486F77" w:rsidRDefault="004A5274">
      <w:pPr>
        <w:pStyle w:val="Zkladntext1"/>
        <w:shd w:val="clear" w:color="auto" w:fill="auto"/>
      </w:pPr>
      <w:r>
        <w:t>Komentář k 32006L0115 (EU) Směrnice o právu na pronájem a půjčování a o některých právech v oblasti duševního vlastnictví souvisejících s autor</w:t>
      </w:r>
    </w:p>
    <w:p w14:paraId="5BB570C0" w14:textId="77777777" w:rsidR="00486F77" w:rsidRDefault="004A5274">
      <w:pPr>
        <w:pStyle w:val="Zkladntext1"/>
        <w:shd w:val="clear" w:color="auto" w:fill="auto"/>
      </w:pPr>
      <w:r>
        <w:t>Komentář k 32006L0116 (EU) Směrnice o době ochrany autorského práva a určitých práv s ním souvisejících</w:t>
      </w:r>
    </w:p>
    <w:p w14:paraId="5AB36C83" w14:textId="77777777" w:rsidR="00486F77" w:rsidRDefault="004A5274">
      <w:pPr>
        <w:pStyle w:val="Zkladntext1"/>
        <w:shd w:val="clear" w:color="auto" w:fill="auto"/>
      </w:pPr>
      <w:r>
        <w:t>Komentář k 32009L0024 (EU) Směrnice o právní ochraně počítačových programů</w:t>
      </w:r>
    </w:p>
    <w:p w14:paraId="3056B39C" w14:textId="77777777" w:rsidR="00486F77" w:rsidRDefault="004A5274">
      <w:pPr>
        <w:pStyle w:val="Zkladntext1"/>
        <w:shd w:val="clear" w:color="auto" w:fill="auto"/>
      </w:pPr>
      <w:r>
        <w:t>Komentář k 32011L0077 (EU) změna Směrnice o době ochrany autorského práva a určitých práv s ním souvisejících</w:t>
      </w:r>
    </w:p>
    <w:p w14:paraId="09352F3B" w14:textId="77777777" w:rsidR="00486F77" w:rsidRDefault="004A5274">
      <w:pPr>
        <w:pStyle w:val="Zkladntext1"/>
        <w:shd w:val="clear" w:color="auto" w:fill="auto"/>
      </w:pPr>
      <w:r>
        <w:t>Komentář k 32012L0028 (EU) Směrnice o některých povolených způsobech užití osiřelých děl</w:t>
      </w:r>
    </w:p>
    <w:p w14:paraId="5861AFD1" w14:textId="77777777" w:rsidR="00486F77" w:rsidRDefault="004A5274">
      <w:pPr>
        <w:pStyle w:val="Zkladntext1"/>
        <w:shd w:val="clear" w:color="auto" w:fill="auto"/>
      </w:pPr>
      <w:r>
        <w:t>Komentář k 32014L0026 (EU) Směrnice o kolektivní správě autorského práva a práv s ním souvisejících a udělování licencí pro více území k právům</w:t>
      </w:r>
    </w:p>
    <w:p w14:paraId="36A2C669" w14:textId="77777777" w:rsidR="00486F77" w:rsidRDefault="004A5274">
      <w:pPr>
        <w:pStyle w:val="Zkladntext1"/>
        <w:shd w:val="clear" w:color="auto" w:fill="auto"/>
      </w:pPr>
      <w:r>
        <w:t>Komentář k 32017L1564 (EU) Směrnice o některých povolených způsobech užití některých děl ve prospěch osob nevidomých, osob se zrakovým postižen</w:t>
      </w:r>
    </w:p>
    <w:p w14:paraId="1DA269B0" w14:textId="77777777" w:rsidR="00486F77" w:rsidRDefault="004A5274">
      <w:pPr>
        <w:pStyle w:val="Zkladntext1"/>
        <w:shd w:val="clear" w:color="auto" w:fill="auto"/>
      </w:pPr>
      <w:r>
        <w:t>Komentář k 32017R1128 (EU) Nařízení o přeshraniční přenositelnosti on-line služeb poskytujících obsah v rámci vnitřního trhu</w:t>
      </w:r>
    </w:p>
    <w:p w14:paraId="7ABD399C" w14:textId="77777777" w:rsidR="00486F77" w:rsidRDefault="004A5274">
      <w:pPr>
        <w:pStyle w:val="Zkladntext1"/>
        <w:shd w:val="clear" w:color="auto" w:fill="auto"/>
        <w:spacing w:after="580"/>
      </w:pPr>
      <w:r>
        <w:t>Komentář k 32017R1563 (EU) Nařízení o přeshraniční výměně formátově přístupných rozmnoženin některých děl ve prospěch osob nevidomých, osob se</w:t>
      </w:r>
    </w:p>
    <w:p w14:paraId="48580A1C" w14:textId="77777777" w:rsidR="00486F77" w:rsidRDefault="004A5274">
      <w:pPr>
        <w:pStyle w:val="Zkladntext50"/>
        <w:shd w:val="clear" w:color="auto" w:fill="auto"/>
      </w:pPr>
      <w:r>
        <w:t>3</w:t>
      </w:r>
    </w:p>
    <w:p w14:paraId="7488B87F" w14:textId="77777777" w:rsidR="00486F77" w:rsidRDefault="004A5274">
      <w:pPr>
        <w:pStyle w:val="Zkladntext1"/>
        <w:shd w:val="clear" w:color="auto" w:fill="auto"/>
      </w:pPr>
      <w:r>
        <w:t>Komentář k zákonu č. 484/1991 Sb. Zákon o Českém rozhlasu</w:t>
      </w:r>
    </w:p>
    <w:p w14:paraId="3C1AE8A8" w14:textId="77777777" w:rsidR="00486F77" w:rsidRDefault="004A5274">
      <w:pPr>
        <w:pStyle w:val="Zkladntext1"/>
        <w:shd w:val="clear" w:color="auto" w:fill="auto"/>
      </w:pPr>
      <w:r>
        <w:t>Komentář k zákonu č. 132/2010 Sb. Zákon o audiovizuálních mediálních službách na vyžádání. Praktický komentář</w:t>
      </w:r>
    </w:p>
    <w:p w14:paraId="6F5C4D12" w14:textId="77777777" w:rsidR="00486F77" w:rsidRDefault="004A5274">
      <w:pPr>
        <w:pStyle w:val="Zkladntext1"/>
        <w:shd w:val="clear" w:color="auto" w:fill="auto"/>
      </w:pPr>
      <w:r>
        <w:t>Komentář k zákonu č. 133/1980 Sb. Bernská úmluva o ochraně literárních a uměleckých děl</w:t>
      </w:r>
    </w:p>
    <w:p w14:paraId="430595CA" w14:textId="77777777" w:rsidR="00486F77" w:rsidRDefault="004A5274">
      <w:pPr>
        <w:pStyle w:val="Zkladntext1"/>
        <w:shd w:val="clear" w:color="auto" w:fill="auto"/>
      </w:pPr>
      <w:r>
        <w:t xml:space="preserve">Komentář k zákonu č. 192/1964 Sb. Mezinárodní Úmluva o ochraně výkonných umělců, výrobců zvukových snímků a rozhlasových organizací (Římská </w:t>
      </w:r>
      <w:proofErr w:type="spellStart"/>
      <w:r>
        <w:t>úml</w:t>
      </w:r>
      <w:proofErr w:type="spellEnd"/>
    </w:p>
    <w:p w14:paraId="48502FBD" w14:textId="77777777" w:rsidR="00486F77" w:rsidRDefault="004A5274">
      <w:pPr>
        <w:pStyle w:val="Zkladntext1"/>
        <w:shd w:val="clear" w:color="auto" w:fill="auto"/>
      </w:pPr>
      <w:r>
        <w:t xml:space="preserve">Komentář k zákonu č. 221/2006 Sb. Zákon o vymáhání práv z </w:t>
      </w:r>
      <w:proofErr w:type="spellStart"/>
      <w:r>
        <w:t>průmysloveho</w:t>
      </w:r>
      <w:proofErr w:type="spellEnd"/>
      <w:r>
        <w:t xml:space="preserve"> vlastnictví a ochraně obchodního tajemství</w:t>
      </w:r>
    </w:p>
    <w:p w14:paraId="474438D5" w14:textId="77777777" w:rsidR="00486F77" w:rsidRDefault="004A5274">
      <w:pPr>
        <w:pStyle w:val="Zkladntext1"/>
        <w:shd w:val="clear" w:color="auto" w:fill="auto"/>
      </w:pPr>
      <w:r>
        <w:t>Komentář k zákonu č. 239/1992 Sb. Zákon o Státním fondu kultury ČR</w:t>
      </w:r>
    </w:p>
    <w:p w14:paraId="1F450EAF" w14:textId="77777777" w:rsidR="00486F77" w:rsidRDefault="004A5274">
      <w:pPr>
        <w:pStyle w:val="Zkladntext1"/>
        <w:shd w:val="clear" w:color="auto" w:fill="auto"/>
      </w:pPr>
      <w:r>
        <w:t>Komentář k zákonu č. 242/2022 Sb. Zákon o službách platforem pro sdílení videonahrávek. Praktický komentář</w:t>
      </w:r>
    </w:p>
    <w:p w14:paraId="3751181B" w14:textId="77777777" w:rsidR="00486F77" w:rsidRDefault="004A5274">
      <w:pPr>
        <w:pStyle w:val="Zkladntext1"/>
        <w:shd w:val="clear" w:color="auto" w:fill="auto"/>
      </w:pPr>
      <w:r>
        <w:t xml:space="preserve">Komentář k zákonu č. 33/2002 </w:t>
      </w:r>
      <w:proofErr w:type="spellStart"/>
      <w:r>
        <w:t>Sb.m.s</w:t>
      </w:r>
      <w:proofErr w:type="spellEnd"/>
      <w:r>
        <w:t>. Smlouva Světové organizace duševního vlastnictví o právu autorském</w:t>
      </w:r>
    </w:p>
    <w:p w14:paraId="3D16970E" w14:textId="77777777" w:rsidR="00486F77" w:rsidRDefault="004A5274">
      <w:pPr>
        <w:pStyle w:val="Zkladntext1"/>
        <w:shd w:val="clear" w:color="auto" w:fill="auto"/>
      </w:pPr>
      <w:r>
        <w:lastRenderedPageBreak/>
        <w:t>Komentář k zákonu č. 40/1995 Sb. Zákon o regulaci reklamy. Praktický komentář</w:t>
      </w:r>
    </w:p>
    <w:p w14:paraId="26ADC65C" w14:textId="77777777" w:rsidR="00486F77" w:rsidRDefault="004A5274">
      <w:pPr>
        <w:pStyle w:val="Zkladntext1"/>
        <w:shd w:val="clear" w:color="auto" w:fill="auto"/>
      </w:pPr>
      <w:r>
        <w:t>Komentář k zákonu č. 441/2003 Sb. Zákon o ochranných známkách. Praktický komentář</w:t>
      </w:r>
    </w:p>
    <w:p w14:paraId="739F7BD4" w14:textId="77777777" w:rsidR="00486F77" w:rsidRDefault="004A5274">
      <w:pPr>
        <w:pStyle w:val="Zkladntext1"/>
        <w:shd w:val="clear" w:color="auto" w:fill="auto"/>
      </w:pPr>
      <w:r>
        <w:t xml:space="preserve">Komentář k zákonu č. 48/2002 </w:t>
      </w:r>
      <w:proofErr w:type="spellStart"/>
      <w:r>
        <w:t>Sb.m.s</w:t>
      </w:r>
      <w:proofErr w:type="spellEnd"/>
      <w:r>
        <w:t>. Smlouva Světové organizace duševního vlastnictví o výkonech výkonných umělců a o zvukových záznamech</w:t>
      </w:r>
    </w:p>
    <w:p w14:paraId="485E6E00" w14:textId="77777777" w:rsidR="00486F77" w:rsidRDefault="004A5274">
      <w:pPr>
        <w:pStyle w:val="Zkladntext1"/>
        <w:shd w:val="clear" w:color="auto" w:fill="auto"/>
      </w:pPr>
      <w:r>
        <w:t>Komentář k zákonu č. 483/1991 Sb. Zákon o České televizi</w:t>
      </w:r>
    </w:p>
    <w:p w14:paraId="69AEC4BF" w14:textId="77777777" w:rsidR="00486F77" w:rsidRDefault="004A5274">
      <w:pPr>
        <w:pStyle w:val="Zkladntext1"/>
        <w:shd w:val="clear" w:color="auto" w:fill="auto"/>
      </w:pPr>
      <w:r>
        <w:t>Komentář k zákonu č. 483/1991 Sb. Zákon o České televizi. Praktický komentář</w:t>
      </w:r>
    </w:p>
    <w:p w14:paraId="70BECFEA" w14:textId="77777777" w:rsidR="00486F77" w:rsidRDefault="004A5274">
      <w:pPr>
        <w:pStyle w:val="Zkladntext1"/>
        <w:shd w:val="clear" w:color="auto" w:fill="auto"/>
      </w:pPr>
      <w:r>
        <w:t>Komentář k zákonu č. 484/1991 Sb. Zákon o Českém rozhlasu. Praktický komentář</w:t>
      </w:r>
    </w:p>
    <w:p w14:paraId="633B3FDD" w14:textId="77777777" w:rsidR="00486F77" w:rsidRDefault="004A5274">
      <w:pPr>
        <w:pStyle w:val="Zkladntext1"/>
        <w:shd w:val="clear" w:color="auto" w:fill="auto"/>
      </w:pPr>
      <w:r>
        <w:t xml:space="preserve">Komentář k zákonu č. 488/2006 Sb. Vyhláška, kterou se stanoví typy přístrojů k zhotovování rozmnoženin, typy nenahraných nosičů záznamů a výše </w:t>
      </w:r>
      <w:proofErr w:type="spellStart"/>
      <w:r>
        <w:t>pauš</w:t>
      </w:r>
      <w:proofErr w:type="spellEnd"/>
    </w:p>
    <w:p w14:paraId="730DE4DD" w14:textId="77777777" w:rsidR="00486F77" w:rsidRDefault="004A5274">
      <w:pPr>
        <w:pStyle w:val="Zkladntext1"/>
        <w:shd w:val="clear" w:color="auto" w:fill="auto"/>
      </w:pPr>
      <w:r>
        <w:t>Komentář k zákonu č.121/2000 Sb. - Autorský zákon</w:t>
      </w:r>
    </w:p>
    <w:p w14:paraId="7711DB7B" w14:textId="77777777" w:rsidR="00486F77" w:rsidRDefault="004A5274">
      <w:pPr>
        <w:pStyle w:val="Zkladntext1"/>
        <w:shd w:val="clear" w:color="auto" w:fill="auto"/>
      </w:pPr>
      <w:r>
        <w:t>Komentář k zákonu č.132/2010 Sb.- Zákon o audiovizuálních mediálních službách na vyžádání</w:t>
      </w:r>
    </w:p>
    <w:p w14:paraId="031DFECA" w14:textId="77777777" w:rsidR="00486F77" w:rsidRDefault="004A5274">
      <w:pPr>
        <w:pStyle w:val="Zkladntext1"/>
        <w:shd w:val="clear" w:color="auto" w:fill="auto"/>
      </w:pPr>
      <w:r>
        <w:t>Komentář k zákonu č.207/2000 Sb. - Zákon o ochraně průmyslových vzorů</w:t>
      </w:r>
    </w:p>
    <w:p w14:paraId="30C43DA9" w14:textId="77777777" w:rsidR="00486F77" w:rsidRDefault="004A5274">
      <w:pPr>
        <w:pStyle w:val="Zkladntext1"/>
        <w:shd w:val="clear" w:color="auto" w:fill="auto"/>
      </w:pPr>
      <w:r>
        <w:t>Komentář k zákonu č.221/2006 Sb. - Zákon o vymáhání práv z průmyslového vlastnictví</w:t>
      </w:r>
    </w:p>
    <w:p w14:paraId="737E51AA" w14:textId="77777777" w:rsidR="00486F77" w:rsidRDefault="004A5274">
      <w:pPr>
        <w:pStyle w:val="Zkladntext1"/>
        <w:shd w:val="clear" w:color="auto" w:fill="auto"/>
        <w:spacing w:after="0"/>
      </w:pPr>
      <w:r>
        <w:t>Komentář k zákonu č.441/2003 Sb. - Zákon o ochranných známkách</w:t>
      </w:r>
    </w:p>
    <w:p w14:paraId="500FCC5C" w14:textId="77777777" w:rsidR="00486F77" w:rsidRDefault="004A5274">
      <w:pPr>
        <w:pStyle w:val="Zkladntext1"/>
        <w:shd w:val="clear" w:color="auto" w:fill="auto"/>
      </w:pPr>
      <w:r>
        <w:t xml:space="preserve">Komentář k zákonům č. 231/2001 Sb., 46/2000 Sb., 132/2010 Sb., 40/1995 Sb., 37/1995 </w:t>
      </w:r>
      <w:proofErr w:type="spellStart"/>
      <w:r>
        <w:t>Sb</w:t>
      </w:r>
      <w:proofErr w:type="spellEnd"/>
    </w:p>
    <w:p w14:paraId="091FCAF4" w14:textId="77777777" w:rsidR="00486F77" w:rsidRDefault="004A5274">
      <w:pPr>
        <w:pStyle w:val="Zkladntext1"/>
        <w:shd w:val="clear" w:color="auto" w:fill="auto"/>
      </w:pPr>
      <w:r>
        <w:t>Monografie Autorské právo v divadle</w:t>
      </w:r>
    </w:p>
    <w:p w14:paraId="23B9AAD7" w14:textId="77777777" w:rsidR="00486F77" w:rsidRDefault="004A5274">
      <w:pPr>
        <w:pStyle w:val="Zkladntext1"/>
        <w:shd w:val="clear" w:color="auto" w:fill="auto"/>
      </w:pPr>
      <w:r>
        <w:t xml:space="preserve">Monografie </w:t>
      </w:r>
      <w:proofErr w:type="spellStart"/>
      <w:r>
        <w:t>Leges</w:t>
      </w:r>
      <w:proofErr w:type="spellEnd"/>
      <w:r>
        <w:t xml:space="preserve"> Autorské právo v rozhlasovém vysílání</w:t>
      </w:r>
    </w:p>
    <w:p w14:paraId="24DBB66D" w14:textId="77777777" w:rsidR="00486F77" w:rsidRDefault="004A5274">
      <w:pPr>
        <w:pStyle w:val="Zkladntext1"/>
        <w:shd w:val="clear" w:color="auto" w:fill="auto"/>
      </w:pPr>
      <w:r>
        <w:t xml:space="preserve">Monografie Odměňování zaměstnaneckých (podnikových) vynálezů a jeho </w:t>
      </w:r>
      <w:proofErr w:type="gramStart"/>
      <w:r>
        <w:t>přiměřenost - právní</w:t>
      </w:r>
      <w:proofErr w:type="gramEnd"/>
      <w:r>
        <w:t xml:space="preserve"> a ekonomické aspekty</w:t>
      </w:r>
    </w:p>
    <w:p w14:paraId="1BF22F8B" w14:textId="77777777" w:rsidR="00486F77" w:rsidRDefault="004A5274">
      <w:pPr>
        <w:pStyle w:val="Zkladntext1"/>
        <w:shd w:val="clear" w:color="auto" w:fill="auto"/>
      </w:pPr>
      <w:r>
        <w:t xml:space="preserve">Monografie </w:t>
      </w:r>
      <w:proofErr w:type="spellStart"/>
      <w:r>
        <w:t>The</w:t>
      </w:r>
      <w:proofErr w:type="spellEnd"/>
      <w:r>
        <w:t xml:space="preserve"> Originality Standard </w:t>
      </w:r>
      <w:proofErr w:type="spellStart"/>
      <w:r>
        <w:t>of</w:t>
      </w:r>
      <w:proofErr w:type="spellEnd"/>
      <w:r>
        <w:t xml:space="preserve"> </w:t>
      </w:r>
      <w:proofErr w:type="spellStart"/>
      <w:r>
        <w:t>Photographic</w:t>
      </w:r>
      <w:proofErr w:type="spellEnd"/>
      <w:r>
        <w:t xml:space="preserve"> Works in EU Copyright </w:t>
      </w:r>
      <w:proofErr w:type="spellStart"/>
      <w:r>
        <w:t>Law</w:t>
      </w:r>
      <w:proofErr w:type="spellEnd"/>
    </w:p>
    <w:p w14:paraId="3516A6F6" w14:textId="77777777" w:rsidR="00486F77" w:rsidRDefault="004A5274">
      <w:pPr>
        <w:pStyle w:val="Zkladntext1"/>
        <w:shd w:val="clear" w:color="auto" w:fill="auto"/>
        <w:spacing w:after="180"/>
      </w:pPr>
      <w:r>
        <w:t>Vzory smluv a podání Autorské právo</w:t>
      </w:r>
    </w:p>
    <w:p w14:paraId="410FFF70" w14:textId="77777777" w:rsidR="00486F77" w:rsidRDefault="004A5274">
      <w:pPr>
        <w:pStyle w:val="Zkladntext1"/>
        <w:shd w:val="clear" w:color="auto" w:fill="auto"/>
        <w:spacing w:after="180"/>
        <w:jc w:val="center"/>
      </w:pPr>
      <w:r>
        <w:t>Elektronická komunikace a IT</w:t>
      </w:r>
    </w:p>
    <w:p w14:paraId="1DC73DE3" w14:textId="77777777" w:rsidR="00486F77" w:rsidRDefault="004A5274">
      <w:pPr>
        <w:pStyle w:val="Zkladntext1"/>
        <w:shd w:val="clear" w:color="auto" w:fill="auto"/>
      </w:pPr>
      <w:r>
        <w:t>Komentář k nařízení 910/2014/EU (</w:t>
      </w:r>
      <w:proofErr w:type="spellStart"/>
      <w:r>
        <w:t>eIDAS</w:t>
      </w:r>
      <w:proofErr w:type="spellEnd"/>
      <w:r>
        <w:t>). Nařízení o elektronické identifikaci a službách vytvářejících důvěru pro elektronické trans</w:t>
      </w:r>
      <w:r>
        <w:softHyphen/>
        <w:t xml:space="preserve">akce na </w:t>
      </w:r>
      <w:proofErr w:type="spellStart"/>
      <w:r>
        <w:t>vni</w:t>
      </w:r>
      <w:proofErr w:type="spellEnd"/>
    </w:p>
    <w:p w14:paraId="7F9DEAE7" w14:textId="77777777" w:rsidR="00486F77" w:rsidRDefault="004A5274">
      <w:pPr>
        <w:pStyle w:val="Zkladntext1"/>
        <w:shd w:val="clear" w:color="auto" w:fill="auto"/>
      </w:pPr>
      <w:r>
        <w:t>Komentář k prováděcímu nařízení Komise (EU) 2015/1501. Prováděcí nařízení o rámci interoperability podle čl. 12 odst. 8 nařízení Evropského parlamentu</w:t>
      </w:r>
    </w:p>
    <w:p w14:paraId="68499E05" w14:textId="77777777" w:rsidR="00486F77" w:rsidRDefault="004A5274">
      <w:pPr>
        <w:pStyle w:val="Zkladntext1"/>
        <w:shd w:val="clear" w:color="auto" w:fill="auto"/>
      </w:pPr>
      <w:r>
        <w:t>Komentář k prováděcímu nařízení Komise (EU) 2015/1502. Prováděcí nařízení, kterým se stanoví minimální technické specifikace a postupy pro úrovně záruky prostředků</w:t>
      </w:r>
    </w:p>
    <w:p w14:paraId="6B401AA1" w14:textId="77777777" w:rsidR="00486F77" w:rsidRDefault="004A5274">
      <w:pPr>
        <w:pStyle w:val="Zkladntext1"/>
        <w:shd w:val="clear" w:color="auto" w:fill="auto"/>
      </w:pPr>
      <w:r>
        <w:t>Komentář k prováděcímu nařízení Komise (EU) 2015/806. Prováděcí nařízení, kterým se stanoví specifikace týkající se podoby značky důvěry EU</w:t>
      </w:r>
    </w:p>
    <w:p w14:paraId="154A7326" w14:textId="77777777" w:rsidR="00486F77" w:rsidRDefault="004A5274">
      <w:pPr>
        <w:pStyle w:val="Zkladntext1"/>
        <w:shd w:val="clear" w:color="auto" w:fill="auto"/>
      </w:pPr>
      <w:r>
        <w:t>Komentář k prováděcímu rozhodnutí Komise (EU) 2015/1505. Prováděcí rozhodnutí, kterým se stanoví technické specifikace a formáty důvěryhodných seznamů</w:t>
      </w:r>
    </w:p>
    <w:p w14:paraId="64303891" w14:textId="77777777" w:rsidR="00486F77" w:rsidRDefault="004A5274">
      <w:pPr>
        <w:pStyle w:val="Zkladntext1"/>
        <w:shd w:val="clear" w:color="auto" w:fill="auto"/>
        <w:spacing w:after="800"/>
      </w:pPr>
      <w:r>
        <w:t>Komentář k prováděcímu rozhodnutí Komise (EU) 2015/1506. Prováděcí rozhodnutí, kterým se stanoví specifikace pro formáty zaru</w:t>
      </w:r>
      <w:r>
        <w:softHyphen/>
        <w:t xml:space="preserve">čených </w:t>
      </w:r>
      <w:proofErr w:type="spellStart"/>
      <w:r>
        <w:t>elektronickýchpodpisů</w:t>
      </w:r>
      <w:proofErr w:type="spellEnd"/>
    </w:p>
    <w:p w14:paraId="28F7029F" w14:textId="77777777" w:rsidR="00486F77" w:rsidRDefault="004A5274">
      <w:pPr>
        <w:pStyle w:val="Zkladntext50"/>
        <w:shd w:val="clear" w:color="auto" w:fill="auto"/>
      </w:pPr>
      <w:r>
        <w:t>4</w:t>
      </w:r>
    </w:p>
    <w:p w14:paraId="272C4F7A" w14:textId="77777777" w:rsidR="00486F77" w:rsidRDefault="004A5274">
      <w:pPr>
        <w:pStyle w:val="Zkladntext1"/>
        <w:shd w:val="clear" w:color="auto" w:fill="auto"/>
      </w:pPr>
      <w:r>
        <w:t>Komentář k prováděcímu rozhodnutí Komise (EU) 2015/1984. Prováděcí rozhodnutí, kterým se stanoví okolnosti, formáty a postupy pro oznamování podle čl.9 odst.5</w:t>
      </w:r>
    </w:p>
    <w:p w14:paraId="69F1BA42" w14:textId="77777777" w:rsidR="00486F77" w:rsidRDefault="004A5274">
      <w:pPr>
        <w:pStyle w:val="Zkladntext1"/>
        <w:shd w:val="clear" w:color="auto" w:fill="auto"/>
      </w:pPr>
      <w:r>
        <w:t>Komentář k prováděcímu rozhodnutí Komise (EU) 2015/296. Prováděcí rozhodnutí, kterým se stanoví procesní opatření pro spolupráci mezi členským státy EU</w:t>
      </w:r>
    </w:p>
    <w:p w14:paraId="798365FE" w14:textId="77777777" w:rsidR="00486F77" w:rsidRDefault="004A5274">
      <w:pPr>
        <w:pStyle w:val="Zkladntext1"/>
        <w:shd w:val="clear" w:color="auto" w:fill="auto"/>
      </w:pPr>
      <w:r>
        <w:t>Komentář k prováděcímu rozhodnutí Komise (EU) 2016/650. Prováděcí rozhodnutí, kterým se stanoví normy pro posuzování bezpeč</w:t>
      </w:r>
      <w:r>
        <w:softHyphen/>
        <w:t>nosti kvalifikovaných prostředků</w:t>
      </w:r>
    </w:p>
    <w:p w14:paraId="40ECB051" w14:textId="77777777" w:rsidR="00486F77" w:rsidRDefault="004A5274">
      <w:pPr>
        <w:pStyle w:val="Zkladntext1"/>
        <w:shd w:val="clear" w:color="auto" w:fill="auto"/>
      </w:pPr>
      <w:r>
        <w:t>Komentář k zákonu 12/2020 Sb. Zákon o právu na digitální služby</w:t>
      </w:r>
    </w:p>
    <w:p w14:paraId="5334F4C2" w14:textId="77777777" w:rsidR="00486F77" w:rsidRDefault="004A5274">
      <w:pPr>
        <w:pStyle w:val="Zkladntext1"/>
        <w:shd w:val="clear" w:color="auto" w:fill="auto"/>
      </w:pPr>
      <w:r>
        <w:t>Komentář k zákonu č. 250/2017 Sb. Zákon o elektronické identifikaci</w:t>
      </w:r>
    </w:p>
    <w:p w14:paraId="319E8E72" w14:textId="77777777" w:rsidR="00486F77" w:rsidRDefault="004A5274">
      <w:pPr>
        <w:pStyle w:val="Zkladntext1"/>
        <w:shd w:val="clear" w:color="auto" w:fill="auto"/>
      </w:pPr>
      <w:r>
        <w:t>Komentář k zákonu č. 297/2016 Sb. Zákon o službách vytvářejících důvěru pro elektronické transakce</w:t>
      </w:r>
    </w:p>
    <w:p w14:paraId="2ACB6855" w14:textId="77777777" w:rsidR="00486F77" w:rsidRDefault="004A5274">
      <w:pPr>
        <w:pStyle w:val="Zkladntext1"/>
        <w:shd w:val="clear" w:color="auto" w:fill="auto"/>
      </w:pPr>
      <w:r>
        <w:t>Komentář k zákonu č.127/2005 Sb. - Zákon o elektronických komunikacích</w:t>
      </w:r>
    </w:p>
    <w:p w14:paraId="586E5234" w14:textId="77777777" w:rsidR="00486F77" w:rsidRDefault="004A5274">
      <w:pPr>
        <w:pStyle w:val="Zkladntext1"/>
        <w:shd w:val="clear" w:color="auto" w:fill="auto"/>
      </w:pPr>
      <w:r>
        <w:t>Komentář k zákonu č.181/2014 Sb. - Zákon o kybernetické bezpečnosti</w:t>
      </w:r>
    </w:p>
    <w:p w14:paraId="1B54801E" w14:textId="77777777" w:rsidR="00486F77" w:rsidRDefault="004A5274">
      <w:pPr>
        <w:pStyle w:val="Zkladntext1"/>
        <w:shd w:val="clear" w:color="auto" w:fill="auto"/>
      </w:pPr>
      <w:r>
        <w:lastRenderedPageBreak/>
        <w:t xml:space="preserve">Monografie Kybernetický bezpečnostní incident </w:t>
      </w:r>
      <w:proofErr w:type="gramStart"/>
      <w:r>
        <w:t>3D</w:t>
      </w:r>
      <w:proofErr w:type="gramEnd"/>
      <w:r>
        <w:t xml:space="preserve">: IT, právo a </w:t>
      </w:r>
      <w:proofErr w:type="spellStart"/>
      <w:r>
        <w:t>compliance</w:t>
      </w:r>
      <w:proofErr w:type="spellEnd"/>
    </w:p>
    <w:p w14:paraId="13C3AF9B" w14:textId="77777777" w:rsidR="00486F77" w:rsidRDefault="004A5274">
      <w:pPr>
        <w:pStyle w:val="Zkladntext1"/>
        <w:shd w:val="clear" w:color="auto" w:fill="auto"/>
      </w:pPr>
      <w:r>
        <w:t>Monografie Právní aspekty umělé inteligence</w:t>
      </w:r>
    </w:p>
    <w:p w14:paraId="55348355" w14:textId="77777777" w:rsidR="00486F77" w:rsidRDefault="004A5274">
      <w:pPr>
        <w:pStyle w:val="Zkladntext1"/>
        <w:shd w:val="clear" w:color="auto" w:fill="auto"/>
      </w:pPr>
      <w:r>
        <w:t>Monografie Právo na informační sebeurčení a nositelná elektronika</w:t>
      </w:r>
    </w:p>
    <w:p w14:paraId="5A9F2C4B" w14:textId="77777777" w:rsidR="00486F77" w:rsidRDefault="004A5274">
      <w:pPr>
        <w:pStyle w:val="Zkladntext1"/>
        <w:shd w:val="clear" w:color="auto" w:fill="auto"/>
        <w:spacing w:after="180"/>
      </w:pPr>
      <w:r>
        <w:t>Učebnice Právo ICT</w:t>
      </w:r>
    </w:p>
    <w:p w14:paraId="27731FF9" w14:textId="77777777" w:rsidR="00486F77" w:rsidRDefault="004A5274">
      <w:pPr>
        <w:pStyle w:val="Zkladntext1"/>
        <w:shd w:val="clear" w:color="auto" w:fill="auto"/>
        <w:spacing w:after="180"/>
        <w:jc w:val="center"/>
      </w:pPr>
      <w:r>
        <w:t>Energetika</w:t>
      </w:r>
    </w:p>
    <w:p w14:paraId="069E6E6C" w14:textId="77777777" w:rsidR="00486F77" w:rsidRDefault="004A5274">
      <w:pPr>
        <w:pStyle w:val="Zkladntext1"/>
        <w:shd w:val="clear" w:color="auto" w:fill="auto"/>
      </w:pPr>
      <w:r>
        <w:t>Komentář k zákonu č. 18/1997 Sb. Zákon o mírovém využívání jaderné energie a ionizujícího záření (atomový zákon)</w:t>
      </w:r>
    </w:p>
    <w:p w14:paraId="06FEEC58" w14:textId="77777777" w:rsidR="00486F77" w:rsidRDefault="004A5274">
      <w:pPr>
        <w:pStyle w:val="Zkladntext1"/>
        <w:shd w:val="clear" w:color="auto" w:fill="auto"/>
      </w:pPr>
      <w:r>
        <w:t>Komentář k zákonu č. 263/2016 Sb. Atomový zákon</w:t>
      </w:r>
    </w:p>
    <w:p w14:paraId="7CBDADE7" w14:textId="77777777" w:rsidR="00486F77" w:rsidRDefault="004A5274">
      <w:pPr>
        <w:pStyle w:val="Zkladntext1"/>
        <w:shd w:val="clear" w:color="auto" w:fill="auto"/>
      </w:pPr>
      <w:r>
        <w:t>Komentář k zákonu č.406/200 Sb.- Zákon o hospodaření energií</w:t>
      </w:r>
    </w:p>
    <w:p w14:paraId="13C57121" w14:textId="77777777" w:rsidR="00486F77" w:rsidRDefault="004A5274">
      <w:pPr>
        <w:pStyle w:val="Zkladntext1"/>
        <w:shd w:val="clear" w:color="auto" w:fill="auto"/>
        <w:spacing w:after="180"/>
      </w:pPr>
      <w:r>
        <w:t>Komentář k zákonu č.458/2000 Sb. - Energetický zákon</w:t>
      </w:r>
    </w:p>
    <w:p w14:paraId="1891BC5B" w14:textId="77777777" w:rsidR="00486F77" w:rsidRDefault="004A5274">
      <w:pPr>
        <w:pStyle w:val="Zkladntext1"/>
        <w:shd w:val="clear" w:color="auto" w:fill="auto"/>
        <w:spacing w:after="180"/>
        <w:jc w:val="center"/>
      </w:pPr>
      <w:r>
        <w:t xml:space="preserve">ESG a </w:t>
      </w:r>
      <w:proofErr w:type="spellStart"/>
      <w:r>
        <w:t>Compliance</w:t>
      </w:r>
      <w:proofErr w:type="spellEnd"/>
    </w:p>
    <w:p w14:paraId="29F3BFD5" w14:textId="77777777" w:rsidR="00486F77" w:rsidRDefault="004A5274">
      <w:pPr>
        <w:pStyle w:val="Zkladntext1"/>
        <w:shd w:val="clear" w:color="auto" w:fill="auto"/>
        <w:spacing w:after="0" w:line="384" w:lineRule="auto"/>
      </w:pPr>
      <w:r>
        <w:t>ESG a účetní souvislosti</w:t>
      </w:r>
    </w:p>
    <w:p w14:paraId="071320E1" w14:textId="77777777" w:rsidR="00486F77" w:rsidRDefault="004A5274">
      <w:pPr>
        <w:pStyle w:val="Zkladntext1"/>
        <w:shd w:val="clear" w:color="auto" w:fill="auto"/>
        <w:spacing w:after="0" w:line="384" w:lineRule="auto"/>
      </w:pPr>
      <w:r>
        <w:t>Komentář k zákonu č. 171/2023 Sb. Zákon o ochraně oznamovatelů. Praktický komentář</w:t>
      </w:r>
    </w:p>
    <w:p w14:paraId="03E10AB2" w14:textId="77777777" w:rsidR="00486F77" w:rsidRDefault="004A5274">
      <w:pPr>
        <w:pStyle w:val="Zkladntext1"/>
        <w:shd w:val="clear" w:color="auto" w:fill="auto"/>
        <w:spacing w:after="0" w:line="384" w:lineRule="auto"/>
      </w:pPr>
      <w:r>
        <w:t>Komentář k zákonu č. 37/2021 Sb. Zákon o evidenci skutečných majitelů. Praktický komentář</w:t>
      </w:r>
    </w:p>
    <w:p w14:paraId="6B63EF8E" w14:textId="77777777" w:rsidR="00486F77" w:rsidRDefault="004A5274">
      <w:pPr>
        <w:pStyle w:val="Zkladntext1"/>
        <w:shd w:val="clear" w:color="auto" w:fill="auto"/>
        <w:spacing w:after="0" w:line="384" w:lineRule="auto"/>
      </w:pPr>
      <w:r>
        <w:t xml:space="preserve">Komentář k zákonu č. 418/2011 </w:t>
      </w:r>
      <w:proofErr w:type="spellStart"/>
      <w:r>
        <w:t>Sb</w:t>
      </w:r>
      <w:proofErr w:type="spellEnd"/>
      <w:r>
        <w:t>- - Zákon o trestní odpovědnost právnických osob a řízení proti nim</w:t>
      </w:r>
    </w:p>
    <w:p w14:paraId="73EA10D2" w14:textId="77777777" w:rsidR="00486F77" w:rsidRDefault="004A5274">
      <w:pPr>
        <w:pStyle w:val="Zkladntext1"/>
        <w:shd w:val="clear" w:color="auto" w:fill="auto"/>
        <w:spacing w:line="384" w:lineRule="auto"/>
      </w:pPr>
      <w:r>
        <w:t>Komentář k zákonu č.253/2008 Sb. - Zákon o některých opatřeních proti legalizaci výnosů z trestné činnosti a financování terorismu Monografie ISO a ESG pro udržitelný růst organizace</w:t>
      </w:r>
    </w:p>
    <w:p w14:paraId="75943A67" w14:textId="77777777" w:rsidR="00486F77" w:rsidRDefault="004A5274">
      <w:pPr>
        <w:pStyle w:val="Zkladntext1"/>
        <w:shd w:val="clear" w:color="auto" w:fill="auto"/>
        <w:spacing w:after="180"/>
        <w:jc w:val="center"/>
      </w:pPr>
      <w:r>
        <w:t xml:space="preserve">Finanční </w:t>
      </w:r>
      <w:proofErr w:type="gramStart"/>
      <w:r>
        <w:t>právo - banky</w:t>
      </w:r>
      <w:proofErr w:type="gramEnd"/>
    </w:p>
    <w:p w14:paraId="529173D5" w14:textId="77777777" w:rsidR="00486F77" w:rsidRDefault="004A5274">
      <w:pPr>
        <w:pStyle w:val="Zkladntext1"/>
        <w:shd w:val="clear" w:color="auto" w:fill="auto"/>
      </w:pPr>
      <w:r>
        <w:t>Fintech v mezinárodním prostředí: komparace nebankovních platebních institucí</w:t>
      </w:r>
    </w:p>
    <w:p w14:paraId="31159A4E" w14:textId="77777777" w:rsidR="00486F77" w:rsidRDefault="004A5274">
      <w:pPr>
        <w:pStyle w:val="Zkladntext1"/>
        <w:shd w:val="clear" w:color="auto" w:fill="auto"/>
      </w:pPr>
      <w:r>
        <w:t>Komentář k předpisu č.6/1993 Sb.- Zákon o České národní bance</w:t>
      </w:r>
    </w:p>
    <w:p w14:paraId="24CD79B4" w14:textId="77777777" w:rsidR="00486F77" w:rsidRDefault="004A5274">
      <w:pPr>
        <w:pStyle w:val="Zkladntext1"/>
        <w:shd w:val="clear" w:color="auto" w:fill="auto"/>
      </w:pPr>
      <w:r>
        <w:t>Komentář k zákonu č. 256/2004 Sb. Zákon o podnikání na kapitálovém trhu</w:t>
      </w:r>
    </w:p>
    <w:p w14:paraId="79C2C049" w14:textId="77777777" w:rsidR="00486F77" w:rsidRDefault="004A5274">
      <w:pPr>
        <w:pStyle w:val="Zkladntext1"/>
        <w:shd w:val="clear" w:color="auto" w:fill="auto"/>
      </w:pPr>
      <w:r>
        <w:t>Komentář k zákonu č. 370/2017 Sb. Zákon o platebním styku</w:t>
      </w:r>
    </w:p>
    <w:p w14:paraId="3F579ED0" w14:textId="77777777" w:rsidR="00486F77" w:rsidRDefault="004A5274">
      <w:pPr>
        <w:pStyle w:val="Zkladntext1"/>
        <w:shd w:val="clear" w:color="auto" w:fill="auto"/>
      </w:pPr>
      <w:r>
        <w:t>Komentář k zákonu č. 49/2020 Sb. Zákon, kterým se mění zákon č. 21/1992 Sb., o bankách, ve znění pozdějších předpisů, a zákon č. 253/2008 Sb.,</w:t>
      </w:r>
    </w:p>
    <w:p w14:paraId="1F7479CA" w14:textId="77777777" w:rsidR="00486F77" w:rsidRDefault="004A5274">
      <w:pPr>
        <w:pStyle w:val="Zkladntext1"/>
        <w:shd w:val="clear" w:color="auto" w:fill="auto"/>
      </w:pPr>
      <w:r>
        <w:t>Komentář k zákonu č.21/1992 Sb. - Zákon o bankách</w:t>
      </w:r>
    </w:p>
    <w:p w14:paraId="52710742" w14:textId="77777777" w:rsidR="00486F77" w:rsidRDefault="004A5274">
      <w:pPr>
        <w:pStyle w:val="Zkladntext1"/>
        <w:shd w:val="clear" w:color="auto" w:fill="auto"/>
      </w:pPr>
      <w:r>
        <w:t>Komentář k zákonu č.240/2013 Sb.- Zákon o investičních společnostech a investičních fondech</w:t>
      </w:r>
    </w:p>
    <w:p w14:paraId="553056C0" w14:textId="77777777" w:rsidR="00486F77" w:rsidRDefault="004A5274">
      <w:pPr>
        <w:pStyle w:val="Zkladntext1"/>
        <w:shd w:val="clear" w:color="auto" w:fill="auto"/>
      </w:pPr>
      <w:r>
        <w:t>Monografie Bankovní obchody</w:t>
      </w:r>
    </w:p>
    <w:p w14:paraId="3A7CF38B" w14:textId="77777777" w:rsidR="00486F77" w:rsidRDefault="004A5274">
      <w:pPr>
        <w:pStyle w:val="Zkladntext1"/>
        <w:shd w:val="clear" w:color="auto" w:fill="auto"/>
      </w:pPr>
      <w:r>
        <w:t xml:space="preserve">Monografie </w:t>
      </w:r>
      <w:proofErr w:type="spellStart"/>
      <w:r>
        <w:t>Leges</w:t>
      </w:r>
      <w:proofErr w:type="spellEnd"/>
      <w:r>
        <w:t xml:space="preserve"> Mezinárodní investiční právo v kontextu EU</w:t>
      </w:r>
    </w:p>
    <w:p w14:paraId="6697F5A2" w14:textId="77777777" w:rsidR="00486F77" w:rsidRDefault="004A5274">
      <w:pPr>
        <w:pStyle w:val="Zkladntext1"/>
        <w:shd w:val="clear" w:color="auto" w:fill="auto"/>
        <w:spacing w:after="760"/>
      </w:pPr>
      <w:r>
        <w:t>Monografie Moderní nástroje aktivní politiky finančních inovací a jejich místo v právním rámci finančních služeb: Explorační studie států visegrádské čtyř</w:t>
      </w:r>
    </w:p>
    <w:p w14:paraId="6EB73565" w14:textId="77777777" w:rsidR="00486F77" w:rsidRDefault="004A5274">
      <w:pPr>
        <w:pStyle w:val="Zkladntext50"/>
        <w:shd w:val="clear" w:color="auto" w:fill="auto"/>
      </w:pPr>
      <w:r>
        <w:t>5</w:t>
      </w:r>
    </w:p>
    <w:p w14:paraId="058852F7" w14:textId="77777777" w:rsidR="00486F77" w:rsidRDefault="004A5274">
      <w:pPr>
        <w:pStyle w:val="Zkladntext1"/>
        <w:shd w:val="clear" w:color="auto" w:fill="auto"/>
      </w:pPr>
      <w:r>
        <w:t>Monografie Ozdravné postupy a řešení krize bank</w:t>
      </w:r>
    </w:p>
    <w:p w14:paraId="59E3772A" w14:textId="77777777" w:rsidR="00486F77" w:rsidRDefault="004A5274">
      <w:pPr>
        <w:pStyle w:val="Zkladntext1"/>
        <w:shd w:val="clear" w:color="auto" w:fill="auto"/>
      </w:pPr>
      <w:r>
        <w:t>Monografie Platební styk v rámci vysoce rizikových odvětví</w:t>
      </w:r>
    </w:p>
    <w:p w14:paraId="065F7142" w14:textId="77777777" w:rsidR="00486F77" w:rsidRDefault="004A5274">
      <w:pPr>
        <w:pStyle w:val="Zkladntext1"/>
        <w:shd w:val="clear" w:color="auto" w:fill="auto"/>
        <w:spacing w:after="180"/>
      </w:pPr>
      <w:r>
        <w:t>Monografie Stabilita finančního trhu</w:t>
      </w:r>
    </w:p>
    <w:p w14:paraId="1688B324" w14:textId="77777777" w:rsidR="00486F77" w:rsidRDefault="004A5274">
      <w:pPr>
        <w:pStyle w:val="Zkladntext1"/>
        <w:shd w:val="clear" w:color="auto" w:fill="auto"/>
        <w:spacing w:after="180"/>
        <w:jc w:val="center"/>
      </w:pPr>
      <w:r>
        <w:t>Horní právo</w:t>
      </w:r>
    </w:p>
    <w:p w14:paraId="154D2E78" w14:textId="77777777" w:rsidR="00486F77" w:rsidRDefault="004A5274">
      <w:pPr>
        <w:pStyle w:val="Zkladntext1"/>
        <w:shd w:val="clear" w:color="auto" w:fill="auto"/>
      </w:pPr>
      <w:r>
        <w:t>Komentář k zákonu č. 62/1988 Sb. Zákon o geologických pracích</w:t>
      </w:r>
    </w:p>
    <w:p w14:paraId="4CFC6285" w14:textId="77777777" w:rsidR="00486F77" w:rsidRDefault="004A5274">
      <w:pPr>
        <w:pStyle w:val="Zkladntext1"/>
        <w:shd w:val="clear" w:color="auto" w:fill="auto"/>
      </w:pPr>
      <w:r>
        <w:t>Komentář k zákonu č.44/1988 Sb. - Horní zákon</w:t>
      </w:r>
    </w:p>
    <w:p w14:paraId="095C799D" w14:textId="77777777" w:rsidR="00486F77" w:rsidRDefault="004A5274">
      <w:pPr>
        <w:pStyle w:val="Zkladntext1"/>
        <w:shd w:val="clear" w:color="auto" w:fill="auto"/>
      </w:pPr>
      <w:r>
        <w:t>Komentář k zákonu č.61/1988 Sb. - Zákon o hornické činnosti</w:t>
      </w:r>
    </w:p>
    <w:p w14:paraId="3BB221BA" w14:textId="77777777" w:rsidR="00486F77" w:rsidRDefault="004A5274">
      <w:pPr>
        <w:pStyle w:val="Zkladntext1"/>
        <w:shd w:val="clear" w:color="auto" w:fill="auto"/>
        <w:spacing w:after="200"/>
      </w:pPr>
      <w:r>
        <w:t>Komentář k zákonu č.62/1988 Sb. - Geologické práce</w:t>
      </w:r>
    </w:p>
    <w:p w14:paraId="3BC49E0F" w14:textId="77777777" w:rsidR="00486F77" w:rsidRDefault="004A5274">
      <w:pPr>
        <w:pStyle w:val="Zkladntext1"/>
        <w:shd w:val="clear" w:color="auto" w:fill="auto"/>
        <w:spacing w:after="200"/>
        <w:jc w:val="center"/>
      </w:pPr>
      <w:r>
        <w:t>Korporátní právo a insolvence</w:t>
      </w:r>
    </w:p>
    <w:p w14:paraId="00F075DA" w14:textId="77777777" w:rsidR="00486F77" w:rsidRDefault="004A5274">
      <w:pPr>
        <w:pStyle w:val="Zkladntext1"/>
        <w:shd w:val="clear" w:color="auto" w:fill="auto"/>
      </w:pPr>
      <w:r>
        <w:t>ASPI Průvodce Insolvence</w:t>
      </w:r>
    </w:p>
    <w:p w14:paraId="23E5DBDA" w14:textId="77777777" w:rsidR="00486F77" w:rsidRDefault="004A5274">
      <w:pPr>
        <w:pStyle w:val="Zkladntext1"/>
        <w:shd w:val="clear" w:color="auto" w:fill="auto"/>
      </w:pPr>
      <w:r>
        <w:lastRenderedPageBreak/>
        <w:t>ASPI Průvodce Korporátní právo</w:t>
      </w:r>
    </w:p>
    <w:p w14:paraId="443001C1" w14:textId="77777777" w:rsidR="00486F77" w:rsidRDefault="004A5274">
      <w:pPr>
        <w:pStyle w:val="Zkladntext1"/>
        <w:shd w:val="clear" w:color="auto" w:fill="auto"/>
      </w:pPr>
      <w:r>
        <w:t xml:space="preserve">Institut </w:t>
      </w:r>
      <w:proofErr w:type="spellStart"/>
      <w:r>
        <w:t>of</w:t>
      </w:r>
      <w:proofErr w:type="spellEnd"/>
      <w:r>
        <w:t xml:space="preserve"> </w:t>
      </w:r>
      <w:proofErr w:type="spellStart"/>
      <w:r>
        <w:t>Directors</w:t>
      </w:r>
      <w:proofErr w:type="spellEnd"/>
      <w:r>
        <w:t xml:space="preserve"> Czech Republic-</w:t>
      </w:r>
      <w:proofErr w:type="spellStart"/>
      <w:r>
        <w:t>Metodiká</w:t>
      </w:r>
      <w:proofErr w:type="spellEnd"/>
      <w:r>
        <w:t xml:space="preserve"> příručka kodexu správy a řízení společností v ČR</w:t>
      </w:r>
    </w:p>
    <w:p w14:paraId="00C01A01" w14:textId="77777777" w:rsidR="00486F77" w:rsidRDefault="004A5274">
      <w:pPr>
        <w:pStyle w:val="Zkladntext1"/>
        <w:shd w:val="clear" w:color="auto" w:fill="auto"/>
      </w:pPr>
      <w:r>
        <w:t>Komentář k zákonu č. 104/2008 Sb.- Zákon o nabídkách převzetí</w:t>
      </w:r>
    </w:p>
    <w:p w14:paraId="64B23BBA" w14:textId="77777777" w:rsidR="00486F77" w:rsidRDefault="004A5274">
      <w:pPr>
        <w:pStyle w:val="Zkladntext1"/>
        <w:shd w:val="clear" w:color="auto" w:fill="auto"/>
      </w:pPr>
      <w:r>
        <w:t>Komentář k zákonu č. 125/2008 Sb. Zákon přeměnách obchodních společností a družstev</w:t>
      </w:r>
    </w:p>
    <w:p w14:paraId="24AA4496" w14:textId="77777777" w:rsidR="00486F77" w:rsidRDefault="004A5274">
      <w:pPr>
        <w:pStyle w:val="Zkladntext1"/>
        <w:shd w:val="clear" w:color="auto" w:fill="auto"/>
      </w:pPr>
      <w:r>
        <w:t xml:space="preserve">Komentář k zákonu č. 182/2006 Sb. Zákon o úpadku a způsobech jeho řešení (insolvenční zákon), Nakladatelství </w:t>
      </w:r>
      <w:proofErr w:type="spellStart"/>
      <w:r>
        <w:t>Leges</w:t>
      </w:r>
      <w:proofErr w:type="spellEnd"/>
    </w:p>
    <w:p w14:paraId="3315F0A8" w14:textId="77777777" w:rsidR="00486F77" w:rsidRDefault="004A5274">
      <w:pPr>
        <w:pStyle w:val="Zkladntext1"/>
        <w:shd w:val="clear" w:color="auto" w:fill="auto"/>
      </w:pPr>
      <w:r>
        <w:t>Komentář k zákonu č. 284/2023 Sb. Zákon o preventivní restrukturalizaci</w:t>
      </w:r>
    </w:p>
    <w:p w14:paraId="6BBE1F6A" w14:textId="77777777" w:rsidR="00486F77" w:rsidRDefault="004A5274">
      <w:pPr>
        <w:pStyle w:val="Zkladntext1"/>
        <w:shd w:val="clear" w:color="auto" w:fill="auto"/>
      </w:pPr>
      <w:r>
        <w:t xml:space="preserve">Komentář k zákonu č. 284/2023 Sb. Zákon o preventivní </w:t>
      </w:r>
      <w:proofErr w:type="gramStart"/>
      <w:r>
        <w:t>restrukturalizaci - praktický</w:t>
      </w:r>
      <w:proofErr w:type="gramEnd"/>
      <w:r>
        <w:t xml:space="preserve"> komentář</w:t>
      </w:r>
    </w:p>
    <w:p w14:paraId="77C82329" w14:textId="77777777" w:rsidR="00486F77" w:rsidRDefault="004A5274">
      <w:pPr>
        <w:pStyle w:val="Zkladntext1"/>
        <w:shd w:val="clear" w:color="auto" w:fill="auto"/>
      </w:pPr>
      <w:r>
        <w:t>Komentář k zákonu č. 353/2019 Sb. Zákon o výběru osob do řídících a dozorčích orgánů právnických osob s majetkovou účastí státu (nominační zákon)</w:t>
      </w:r>
    </w:p>
    <w:p w14:paraId="53F9CD43" w14:textId="77777777" w:rsidR="00486F77" w:rsidRDefault="004A5274">
      <w:pPr>
        <w:pStyle w:val="Zkladntext1"/>
        <w:shd w:val="clear" w:color="auto" w:fill="auto"/>
      </w:pPr>
      <w:r>
        <w:t>Komentář k zákonu č. 77/1997 Sb. Zákon o státním podniku</w:t>
      </w:r>
    </w:p>
    <w:p w14:paraId="31445670" w14:textId="77777777" w:rsidR="00486F77" w:rsidRDefault="004A5274">
      <w:pPr>
        <w:pStyle w:val="Zkladntext1"/>
        <w:shd w:val="clear" w:color="auto" w:fill="auto"/>
      </w:pPr>
      <w:r>
        <w:t>Komentář k zákonu č.125/2008 Sb. - Zákon o přeměnách obchodních korporacích a družstev</w:t>
      </w:r>
    </w:p>
    <w:p w14:paraId="25B4CB06" w14:textId="77777777" w:rsidR="00486F77" w:rsidRDefault="004A5274">
      <w:pPr>
        <w:pStyle w:val="Zkladntext1"/>
        <w:shd w:val="clear" w:color="auto" w:fill="auto"/>
      </w:pPr>
      <w:r>
        <w:t>Komentář k zákonu č.182/2006 Sb. - Insolvenční zákon a Nařízení 32000R1346 o úpadkovém řízení</w:t>
      </w:r>
    </w:p>
    <w:p w14:paraId="23DD71D5" w14:textId="77777777" w:rsidR="00486F77" w:rsidRDefault="004A5274">
      <w:pPr>
        <w:pStyle w:val="Zkladntext1"/>
        <w:shd w:val="clear" w:color="auto" w:fill="auto"/>
      </w:pPr>
      <w:r>
        <w:t xml:space="preserve">Komentář k zákonu č.304/2013 Sb.- Zákon o veřejných rejstřících právnických a fyzických osob (2 </w:t>
      </w:r>
      <w:proofErr w:type="gramStart"/>
      <w:r>
        <w:t>vydání - komentář</w:t>
      </w:r>
      <w:proofErr w:type="gramEnd"/>
      <w:r>
        <w:t xml:space="preserve"> a praktický komentář)</w:t>
      </w:r>
    </w:p>
    <w:p w14:paraId="0164CB41" w14:textId="77777777" w:rsidR="00486F77" w:rsidRDefault="004A5274">
      <w:pPr>
        <w:pStyle w:val="Zkladntext1"/>
        <w:shd w:val="clear" w:color="auto" w:fill="auto"/>
      </w:pPr>
      <w:r>
        <w:t>Komentář k zákonu č.312/2006 Sb. - Zákon o insolvenčních správcích</w:t>
      </w:r>
    </w:p>
    <w:p w14:paraId="12D62C0C" w14:textId="77777777" w:rsidR="00486F77" w:rsidRDefault="004A5274">
      <w:pPr>
        <w:pStyle w:val="Zkladntext1"/>
        <w:shd w:val="clear" w:color="auto" w:fill="auto"/>
      </w:pPr>
      <w:r>
        <w:t>Komentář k zákonu č.90/2012 Sb.- Zákon o obchodních korporacích</w:t>
      </w:r>
    </w:p>
    <w:p w14:paraId="3D647B03" w14:textId="77777777" w:rsidR="00486F77" w:rsidRDefault="004A5274">
      <w:pPr>
        <w:pStyle w:val="Zkladntext1"/>
        <w:shd w:val="clear" w:color="auto" w:fill="auto"/>
      </w:pPr>
      <w:r>
        <w:t xml:space="preserve">Monografie </w:t>
      </w:r>
      <w:proofErr w:type="spellStart"/>
      <w:r>
        <w:t>Corporate</w:t>
      </w:r>
      <w:proofErr w:type="spellEnd"/>
      <w:r>
        <w:t xml:space="preserve"> </w:t>
      </w:r>
      <w:proofErr w:type="spellStart"/>
      <w:r>
        <w:t>governance</w:t>
      </w:r>
      <w:proofErr w:type="spellEnd"/>
      <w:r>
        <w:t xml:space="preserve"> na pomezí zákona a soft </w:t>
      </w:r>
      <w:proofErr w:type="spellStart"/>
      <w:r>
        <w:t>law</w:t>
      </w:r>
      <w:proofErr w:type="spellEnd"/>
    </w:p>
    <w:p w14:paraId="52CFFF56" w14:textId="77777777" w:rsidR="00486F77" w:rsidRDefault="004A5274">
      <w:pPr>
        <w:pStyle w:val="Zkladntext1"/>
        <w:shd w:val="clear" w:color="auto" w:fill="auto"/>
      </w:pPr>
      <w:r>
        <w:t>Monografie Deliktní odpovědnost člena statutárního orgánu obchodní korporace vůči třetím osobám</w:t>
      </w:r>
    </w:p>
    <w:p w14:paraId="1083754A" w14:textId="77777777" w:rsidR="00486F77" w:rsidRDefault="004A5274">
      <w:pPr>
        <w:pStyle w:val="Zkladntext1"/>
        <w:shd w:val="clear" w:color="auto" w:fill="auto"/>
      </w:pPr>
      <w:r>
        <w:t>Monografie Fiduciární povinnosti orgánů společnosti na pomezí korporačního, insolvenčního a trestního práva</w:t>
      </w:r>
    </w:p>
    <w:p w14:paraId="1E3752B4" w14:textId="77777777" w:rsidR="00486F77" w:rsidRDefault="004A5274">
      <w:pPr>
        <w:pStyle w:val="Zkladntext1"/>
        <w:shd w:val="clear" w:color="auto" w:fill="auto"/>
      </w:pPr>
      <w:r>
        <w:t xml:space="preserve">Monografie Insolvence </w:t>
      </w:r>
      <w:proofErr w:type="gramStart"/>
      <w:r>
        <w:t>prakticky - Právo</w:t>
      </w:r>
      <w:proofErr w:type="gramEnd"/>
      <w:r>
        <w:t xml:space="preserve"> prakticky</w:t>
      </w:r>
    </w:p>
    <w:p w14:paraId="4B6C8D6B" w14:textId="77777777" w:rsidR="00486F77" w:rsidRDefault="004A5274">
      <w:pPr>
        <w:pStyle w:val="Zkladntext1"/>
        <w:shd w:val="clear" w:color="auto" w:fill="auto"/>
      </w:pPr>
      <w:r>
        <w:t>Monografie Kontrola řízení a správy akciové společnosti a postavení dozorčí rady</w:t>
      </w:r>
    </w:p>
    <w:p w14:paraId="1E7A2D65" w14:textId="77777777" w:rsidR="00486F77" w:rsidRDefault="004A5274">
      <w:pPr>
        <w:pStyle w:val="Zkladntext1"/>
        <w:shd w:val="clear" w:color="auto" w:fill="auto"/>
      </w:pPr>
      <w:r>
        <w:t>Monografie Korporační spory</w:t>
      </w:r>
    </w:p>
    <w:p w14:paraId="502C4844" w14:textId="77777777" w:rsidR="00486F77" w:rsidRDefault="004A5274">
      <w:pPr>
        <w:pStyle w:val="Zkladntext1"/>
        <w:shd w:val="clear" w:color="auto" w:fill="auto"/>
      </w:pPr>
      <w:r>
        <w:t>Monografie Mezigenerační nástupnictví v podnikání</w:t>
      </w:r>
    </w:p>
    <w:p w14:paraId="4DDD4AF8" w14:textId="77777777" w:rsidR="00486F77" w:rsidRDefault="004A5274">
      <w:pPr>
        <w:pStyle w:val="Zkladntext1"/>
        <w:shd w:val="clear" w:color="auto" w:fill="auto"/>
      </w:pPr>
      <w:r>
        <w:t>Monografie Odporovatelnost v insolvenčním právu</w:t>
      </w:r>
    </w:p>
    <w:p w14:paraId="3D91E602" w14:textId="77777777" w:rsidR="00486F77" w:rsidRDefault="004A5274">
      <w:pPr>
        <w:pStyle w:val="Zkladntext1"/>
        <w:shd w:val="clear" w:color="auto" w:fill="auto"/>
      </w:pPr>
      <w:r>
        <w:t>Monografie Podnikání včera, dnes a zítra</w:t>
      </w:r>
    </w:p>
    <w:p w14:paraId="2131B35E" w14:textId="77777777" w:rsidR="00486F77" w:rsidRDefault="004A5274">
      <w:pPr>
        <w:pStyle w:val="Zkladntext1"/>
        <w:shd w:val="clear" w:color="auto" w:fill="auto"/>
      </w:pPr>
      <w:r>
        <w:t xml:space="preserve">Monografie Prozařování OECD principů </w:t>
      </w:r>
      <w:proofErr w:type="spellStart"/>
      <w:r>
        <w:t>corporate</w:t>
      </w:r>
      <w:proofErr w:type="spellEnd"/>
      <w:r>
        <w:t xml:space="preserve"> </w:t>
      </w:r>
      <w:proofErr w:type="spellStart"/>
      <w:r>
        <w:t>governance</w:t>
      </w:r>
      <w:proofErr w:type="spellEnd"/>
      <w:r>
        <w:t xml:space="preserve"> do národních kodexů dobré správy obchodních korporací</w:t>
      </w:r>
    </w:p>
    <w:p w14:paraId="0ABAF26C" w14:textId="77777777" w:rsidR="00486F77" w:rsidRDefault="004A5274">
      <w:pPr>
        <w:pStyle w:val="Zkladntext1"/>
        <w:shd w:val="clear" w:color="auto" w:fill="auto"/>
      </w:pPr>
      <w:r>
        <w:t>Monografie Převody obchodních podílů a akcií</w:t>
      </w:r>
    </w:p>
    <w:p w14:paraId="40F2C179" w14:textId="77777777" w:rsidR="00486F77" w:rsidRDefault="004A5274">
      <w:pPr>
        <w:pStyle w:val="Zkladntext1"/>
        <w:shd w:val="clear" w:color="auto" w:fill="auto"/>
      </w:pPr>
      <w:r>
        <w:t>Monografie Smluvní režim výkonu funkce</w:t>
      </w:r>
    </w:p>
    <w:p w14:paraId="3BF50730" w14:textId="77777777" w:rsidR="00486F77" w:rsidRDefault="004A5274">
      <w:pPr>
        <w:pStyle w:val="Zkladntext1"/>
        <w:shd w:val="clear" w:color="auto" w:fill="auto"/>
      </w:pPr>
      <w:r>
        <w:t>Monografie Společnost s ručením omezeným (právo prakticky)</w:t>
      </w:r>
    </w:p>
    <w:p w14:paraId="42219A2C" w14:textId="77777777" w:rsidR="00486F77" w:rsidRDefault="004A5274">
      <w:pPr>
        <w:pStyle w:val="Zkladntext1"/>
        <w:shd w:val="clear" w:color="auto" w:fill="auto"/>
        <w:spacing w:after="620"/>
      </w:pPr>
      <w:r>
        <w:t>Monografie Výkon hlasovacího práva v akciové společnosti</w:t>
      </w:r>
    </w:p>
    <w:p w14:paraId="1E246CBE" w14:textId="77777777" w:rsidR="00486F77" w:rsidRDefault="004A5274">
      <w:pPr>
        <w:pStyle w:val="Zkladntext50"/>
        <w:shd w:val="clear" w:color="auto" w:fill="auto"/>
      </w:pPr>
      <w:r>
        <w:t>6</w:t>
      </w:r>
    </w:p>
    <w:p w14:paraId="766C77EE" w14:textId="77777777" w:rsidR="00486F77" w:rsidRDefault="004A5274">
      <w:pPr>
        <w:pStyle w:val="Zkladntext1"/>
        <w:shd w:val="clear" w:color="auto" w:fill="auto"/>
        <w:spacing w:after="0" w:line="389" w:lineRule="auto"/>
      </w:pPr>
      <w:r>
        <w:t>Monografie Zahájení podnikání</w:t>
      </w:r>
    </w:p>
    <w:p w14:paraId="3A41ED88" w14:textId="77777777" w:rsidR="00486F77" w:rsidRDefault="004A5274">
      <w:pPr>
        <w:pStyle w:val="Zkladntext1"/>
        <w:shd w:val="clear" w:color="auto" w:fill="auto"/>
        <w:spacing w:after="0" w:line="389" w:lineRule="auto"/>
      </w:pPr>
      <w:r>
        <w:t>Monografie Zahájení podnikání (právní, ekonomické, daňové, účetní aspekty) - 2. vydání</w:t>
      </w:r>
    </w:p>
    <w:p w14:paraId="0E424EDB" w14:textId="77777777" w:rsidR="00486F77" w:rsidRDefault="004A5274">
      <w:pPr>
        <w:pStyle w:val="Zkladntext1"/>
        <w:shd w:val="clear" w:color="auto" w:fill="auto"/>
        <w:spacing w:after="0" w:line="389" w:lineRule="auto"/>
      </w:pPr>
      <w:r>
        <w:t>Přeložená legislativa Obchodní zákoník 513/1991 Sb. - anglický překlad (</w:t>
      </w:r>
      <w:proofErr w:type="spellStart"/>
      <w:r>
        <w:t>Commercial</w:t>
      </w:r>
      <w:proofErr w:type="spellEnd"/>
      <w:r>
        <w:t xml:space="preserve"> </w:t>
      </w:r>
      <w:proofErr w:type="spellStart"/>
      <w:r>
        <w:t>Code</w:t>
      </w:r>
      <w:proofErr w:type="spellEnd"/>
      <w:r>
        <w:t>)</w:t>
      </w:r>
    </w:p>
    <w:p w14:paraId="20D7CFDF" w14:textId="77777777" w:rsidR="00486F77" w:rsidRDefault="004A5274">
      <w:pPr>
        <w:pStyle w:val="Zkladntext1"/>
        <w:shd w:val="clear" w:color="auto" w:fill="auto"/>
        <w:spacing w:after="0" w:line="389" w:lineRule="auto"/>
      </w:pPr>
      <w:r>
        <w:t>Přeložená legislativa Obchodní zákoník č.513/1991 Sb. - německý překlad (</w:t>
      </w:r>
      <w:proofErr w:type="spellStart"/>
      <w:r>
        <w:t>Handelsgesetzbuch</w:t>
      </w:r>
      <w:proofErr w:type="spellEnd"/>
      <w:r>
        <w:t>)</w:t>
      </w:r>
    </w:p>
    <w:p w14:paraId="124E6D37" w14:textId="77777777" w:rsidR="00486F77" w:rsidRDefault="004A5274">
      <w:pPr>
        <w:pStyle w:val="Zkladntext1"/>
        <w:shd w:val="clear" w:color="auto" w:fill="auto"/>
        <w:spacing w:after="0" w:line="389" w:lineRule="auto"/>
      </w:pPr>
      <w:r>
        <w:t>Vzory smluv a podání Bytová družstva</w:t>
      </w:r>
    </w:p>
    <w:p w14:paraId="65C08A3B" w14:textId="77777777" w:rsidR="00486F77" w:rsidRDefault="004A5274">
      <w:pPr>
        <w:pStyle w:val="Zkladntext1"/>
        <w:shd w:val="clear" w:color="auto" w:fill="auto"/>
        <w:spacing w:after="0" w:line="389" w:lineRule="auto"/>
      </w:pPr>
      <w:r>
        <w:t>Vzory smluv a podání Insolvenční právo</w:t>
      </w:r>
    </w:p>
    <w:p w14:paraId="2683DC91" w14:textId="77777777" w:rsidR="00486F77" w:rsidRDefault="004A5274">
      <w:pPr>
        <w:pStyle w:val="Zkladntext1"/>
        <w:shd w:val="clear" w:color="auto" w:fill="auto"/>
        <w:spacing w:after="0" w:line="502" w:lineRule="auto"/>
        <w:ind w:left="4080" w:right="620" w:hanging="4080"/>
        <w:jc w:val="left"/>
      </w:pPr>
      <w:r>
        <w:t>Vzory smluv a podání Právo obchodních korporací Občanské právo hmotné a procesní</w:t>
      </w:r>
    </w:p>
    <w:p w14:paraId="2BB16611" w14:textId="77777777" w:rsidR="00486F77" w:rsidRDefault="004A5274">
      <w:pPr>
        <w:pStyle w:val="Zkladntext1"/>
        <w:shd w:val="clear" w:color="auto" w:fill="auto"/>
        <w:spacing w:after="0" w:line="502" w:lineRule="auto"/>
      </w:pPr>
      <w:r>
        <w:t>ASPI Navigátor Katastr nemovitostí (podle zákona č. 256/2013 Sb.)</w:t>
      </w:r>
    </w:p>
    <w:p w14:paraId="4FA56747" w14:textId="77777777" w:rsidR="00486F77" w:rsidRDefault="004A5274">
      <w:pPr>
        <w:pStyle w:val="Zkladntext1"/>
        <w:shd w:val="clear" w:color="auto" w:fill="auto"/>
        <w:spacing w:after="0" w:line="389" w:lineRule="auto"/>
      </w:pPr>
      <w:r>
        <w:t>ASPI Navigátor Rozhodčí řízení (podle zákona č.216/1994 Sb.)</w:t>
      </w:r>
    </w:p>
    <w:p w14:paraId="1777E51D" w14:textId="77777777" w:rsidR="00486F77" w:rsidRDefault="004A5274">
      <w:pPr>
        <w:pStyle w:val="Zkladntext1"/>
        <w:shd w:val="clear" w:color="auto" w:fill="auto"/>
        <w:spacing w:after="0" w:line="389" w:lineRule="auto"/>
      </w:pPr>
      <w:r>
        <w:t xml:space="preserve">Časopis Judikatura Evropského soudního </w:t>
      </w:r>
      <w:proofErr w:type="gramStart"/>
      <w:r>
        <w:t>dvora - judikatura</w:t>
      </w:r>
      <w:proofErr w:type="gramEnd"/>
    </w:p>
    <w:p w14:paraId="6D9D4699" w14:textId="77777777" w:rsidR="00486F77" w:rsidRDefault="004A5274">
      <w:pPr>
        <w:pStyle w:val="Zkladntext1"/>
        <w:shd w:val="clear" w:color="auto" w:fill="auto"/>
        <w:spacing w:after="0" w:line="389" w:lineRule="auto"/>
      </w:pPr>
      <w:r>
        <w:t xml:space="preserve">Časopis Judikatura Evropského soudního </w:t>
      </w:r>
      <w:proofErr w:type="gramStart"/>
      <w:r>
        <w:t>dvora - směrnice</w:t>
      </w:r>
      <w:proofErr w:type="gramEnd"/>
      <w:r>
        <w:t xml:space="preserve"> EP a Rady</w:t>
      </w:r>
    </w:p>
    <w:p w14:paraId="45AA5D35" w14:textId="77777777" w:rsidR="00486F77" w:rsidRDefault="004A5274">
      <w:pPr>
        <w:pStyle w:val="Zkladntext1"/>
        <w:shd w:val="clear" w:color="auto" w:fill="auto"/>
        <w:spacing w:after="0" w:line="389" w:lineRule="auto"/>
      </w:pPr>
      <w:r>
        <w:t>Časopis Jurisprudence</w:t>
      </w:r>
    </w:p>
    <w:p w14:paraId="33C69D63" w14:textId="77777777" w:rsidR="00486F77" w:rsidRDefault="004A5274">
      <w:pPr>
        <w:pStyle w:val="Zkladntext1"/>
        <w:shd w:val="clear" w:color="auto" w:fill="auto"/>
        <w:spacing w:after="0" w:line="389" w:lineRule="auto"/>
      </w:pPr>
      <w:r>
        <w:lastRenderedPageBreak/>
        <w:t>Časopis Obchodní právo</w:t>
      </w:r>
    </w:p>
    <w:p w14:paraId="65909E5A" w14:textId="77777777" w:rsidR="00486F77" w:rsidRDefault="004A5274">
      <w:pPr>
        <w:pStyle w:val="Zkladntext1"/>
        <w:shd w:val="clear" w:color="auto" w:fill="auto"/>
        <w:spacing w:after="0" w:line="389" w:lineRule="auto"/>
      </w:pPr>
      <w:r>
        <w:t>Časopis Právo a rodina</w:t>
      </w:r>
    </w:p>
    <w:p w14:paraId="7817D628" w14:textId="77777777" w:rsidR="00486F77" w:rsidRDefault="004A5274">
      <w:pPr>
        <w:pStyle w:val="Zkladntext1"/>
        <w:shd w:val="clear" w:color="auto" w:fill="auto"/>
        <w:spacing w:after="0" w:line="389" w:lineRule="auto"/>
      </w:pPr>
      <w:r>
        <w:t>Časopis Rodinné listy</w:t>
      </w:r>
    </w:p>
    <w:p w14:paraId="457FB936" w14:textId="77777777" w:rsidR="00486F77" w:rsidRDefault="004A5274">
      <w:pPr>
        <w:pStyle w:val="Zkladntext1"/>
        <w:shd w:val="clear" w:color="auto" w:fill="auto"/>
        <w:spacing w:after="0" w:line="389" w:lineRule="auto"/>
      </w:pPr>
      <w:r>
        <w:t>Časopis Soudní judikatura</w:t>
      </w:r>
    </w:p>
    <w:p w14:paraId="4FF1300C" w14:textId="77777777" w:rsidR="00486F77" w:rsidRDefault="004A5274">
      <w:pPr>
        <w:pStyle w:val="Zkladntext1"/>
        <w:shd w:val="clear" w:color="auto" w:fill="auto"/>
        <w:spacing w:after="0" w:line="389" w:lineRule="auto"/>
      </w:pPr>
      <w:r>
        <w:t>Časopis Soukromé právo (dříve Rekodifikace a praxe)</w:t>
      </w:r>
    </w:p>
    <w:p w14:paraId="72CD179F" w14:textId="77777777" w:rsidR="00486F77" w:rsidRDefault="004A5274">
      <w:pPr>
        <w:pStyle w:val="Zkladntext1"/>
        <w:shd w:val="clear" w:color="auto" w:fill="auto"/>
        <w:spacing w:after="0" w:line="389" w:lineRule="auto"/>
      </w:pPr>
      <w:r>
        <w:t xml:space="preserve">Komentář k Řádu rozhodčího soudu při HK a AK </w:t>
      </w:r>
      <w:proofErr w:type="gramStart"/>
      <w:r>
        <w:t>ČR - HK01</w:t>
      </w:r>
      <w:proofErr w:type="gramEnd"/>
      <w:r>
        <w:t>/2020 a HK01/2012</w:t>
      </w:r>
    </w:p>
    <w:p w14:paraId="411011BE" w14:textId="77777777" w:rsidR="00486F77" w:rsidRDefault="004A5274">
      <w:pPr>
        <w:pStyle w:val="Zkladntext1"/>
        <w:shd w:val="clear" w:color="auto" w:fill="auto"/>
        <w:spacing w:after="0" w:line="389" w:lineRule="auto"/>
      </w:pPr>
      <w:r>
        <w:t xml:space="preserve">Komentář k Mezinárodní právo soukromé 91/2012 Sb. (2 komentáře </w:t>
      </w:r>
      <w:proofErr w:type="spellStart"/>
      <w:r>
        <w:t>Wolters</w:t>
      </w:r>
      <w:proofErr w:type="spellEnd"/>
      <w:r>
        <w:t xml:space="preserve"> </w:t>
      </w:r>
      <w:proofErr w:type="spellStart"/>
      <w:r>
        <w:t>Kluwer</w:t>
      </w:r>
      <w:proofErr w:type="spellEnd"/>
      <w:r>
        <w:t xml:space="preserve"> a </w:t>
      </w:r>
      <w:proofErr w:type="spellStart"/>
      <w:r>
        <w:t>Leges</w:t>
      </w:r>
      <w:proofErr w:type="spellEnd"/>
      <w:r>
        <w:t>)</w:t>
      </w:r>
    </w:p>
    <w:p w14:paraId="20857DEB" w14:textId="77777777" w:rsidR="00486F77" w:rsidRDefault="004A5274">
      <w:pPr>
        <w:pStyle w:val="Zkladntext1"/>
        <w:shd w:val="clear" w:color="auto" w:fill="auto"/>
        <w:spacing w:after="0" w:line="389" w:lineRule="auto"/>
      </w:pPr>
      <w:r>
        <w:t>Komentář k nařízení 593/2008/ES. Nařízení o právu rozhodném pro smluvní závazkové vztahy (Řím I)</w:t>
      </w:r>
    </w:p>
    <w:p w14:paraId="3C3C5652" w14:textId="77777777" w:rsidR="00486F77" w:rsidRDefault="004A5274">
      <w:pPr>
        <w:pStyle w:val="Zkladntext1"/>
        <w:shd w:val="clear" w:color="auto" w:fill="auto"/>
        <w:spacing w:after="0" w:line="389" w:lineRule="auto"/>
      </w:pPr>
      <w:r>
        <w:t>Komentář k nařízení 864/2007/ES. Nařízení o právu rozhodném pro mimosmluvní závazkové vztahy (Řím II)</w:t>
      </w:r>
    </w:p>
    <w:p w14:paraId="71C8593C" w14:textId="77777777" w:rsidR="00486F77" w:rsidRDefault="004A5274">
      <w:pPr>
        <w:pStyle w:val="Zkladntext1"/>
        <w:shd w:val="clear" w:color="auto" w:fill="auto"/>
      </w:pPr>
      <w:r>
        <w:t>Komentář k nařízení vlády č. 366/2013 Sb. Nařízení o úpravě některých záležitostí souvisejících s bytovým spoluvlastnictvím. Praktický komentář</w:t>
      </w:r>
    </w:p>
    <w:p w14:paraId="2E143DA5" w14:textId="77777777" w:rsidR="00486F77" w:rsidRDefault="004A5274">
      <w:pPr>
        <w:pStyle w:val="Zkladntext1"/>
        <w:shd w:val="clear" w:color="auto" w:fill="auto"/>
        <w:spacing w:after="0" w:line="389" w:lineRule="auto"/>
      </w:pPr>
      <w:r>
        <w:t>Komentář k Úmluvě o uznání výkonu rozhodčích nálezů (New York)</w:t>
      </w:r>
    </w:p>
    <w:p w14:paraId="598DBDAE" w14:textId="77777777" w:rsidR="00486F77" w:rsidRDefault="004A5274">
      <w:pPr>
        <w:pStyle w:val="Zkladntext1"/>
        <w:shd w:val="clear" w:color="auto" w:fill="auto"/>
        <w:spacing w:after="0" w:line="389" w:lineRule="auto"/>
      </w:pPr>
      <w:r>
        <w:t>Komentář k Úmluvě OSN o smlouvách o mezinárodní koupi zboží</w:t>
      </w:r>
    </w:p>
    <w:p w14:paraId="2DB294C7" w14:textId="77777777" w:rsidR="00486F77" w:rsidRDefault="004A5274">
      <w:pPr>
        <w:pStyle w:val="Zkladntext1"/>
        <w:shd w:val="clear" w:color="auto" w:fill="auto"/>
        <w:spacing w:after="0" w:line="389" w:lineRule="auto"/>
      </w:pPr>
      <w:r>
        <w:t>Komentář k Vídeňské úmluvě č. 160/1991 Sb. Úmluva OSN o smlouvách o mezinárodní koupi zboží</w:t>
      </w:r>
    </w:p>
    <w:p w14:paraId="37026498" w14:textId="77777777" w:rsidR="00486F77" w:rsidRDefault="004A5274">
      <w:pPr>
        <w:pStyle w:val="Zkladntext1"/>
        <w:shd w:val="clear" w:color="auto" w:fill="auto"/>
        <w:spacing w:after="0" w:line="389" w:lineRule="auto"/>
      </w:pPr>
      <w:r>
        <w:t>Komentář k vyhlášce č. 329/2008 Sb. Vyhláška o centrální evidenci exekucí</w:t>
      </w:r>
    </w:p>
    <w:p w14:paraId="71D9EDF0" w14:textId="77777777" w:rsidR="00486F77" w:rsidRDefault="004A5274">
      <w:pPr>
        <w:pStyle w:val="Zkladntext1"/>
        <w:shd w:val="clear" w:color="auto" w:fill="auto"/>
        <w:spacing w:after="0" w:line="389" w:lineRule="auto"/>
      </w:pPr>
      <w:r>
        <w:t>Komentář k vyhlášce č. 330/2001 Sb. Vyhláška o exekutorském tarifu</w:t>
      </w:r>
    </w:p>
    <w:p w14:paraId="5089FE68" w14:textId="77777777" w:rsidR="00486F77" w:rsidRDefault="004A5274">
      <w:pPr>
        <w:pStyle w:val="Zkladntext1"/>
        <w:shd w:val="clear" w:color="auto" w:fill="auto"/>
        <w:spacing w:after="0" w:line="389" w:lineRule="auto"/>
      </w:pPr>
      <w:r>
        <w:t>Komentář k vyhlášce č. 357/2013 Sb. Vyhláška o katastru nemovitostí (katastrální vyhláška)</w:t>
      </w:r>
    </w:p>
    <w:p w14:paraId="58F1BD1D" w14:textId="77777777" w:rsidR="00486F77" w:rsidRDefault="004A5274">
      <w:pPr>
        <w:pStyle w:val="Zkladntext1"/>
        <w:shd w:val="clear" w:color="auto" w:fill="auto"/>
        <w:spacing w:after="0" w:line="389" w:lineRule="auto"/>
      </w:pPr>
      <w:r>
        <w:t>Komentář k vyhlášce č. 418/2001 Sb. Vyhláška o postupech při výkonu exekuční a další činnosti</w:t>
      </w:r>
    </w:p>
    <w:p w14:paraId="4CF0D980" w14:textId="77777777" w:rsidR="00486F77" w:rsidRDefault="004A5274">
      <w:pPr>
        <w:pStyle w:val="Zkladntext1"/>
        <w:shd w:val="clear" w:color="auto" w:fill="auto"/>
        <w:spacing w:after="0" w:line="389" w:lineRule="auto"/>
      </w:pPr>
      <w:r>
        <w:t xml:space="preserve">Komentář k zákonu č. 115/2006 Sb. Zákon o registrovaném </w:t>
      </w:r>
      <w:proofErr w:type="gramStart"/>
      <w:r>
        <w:t>partnerství - Praktický</w:t>
      </w:r>
      <w:proofErr w:type="gramEnd"/>
      <w:r>
        <w:t xml:space="preserve"> komentář</w:t>
      </w:r>
    </w:p>
    <w:p w14:paraId="4ED4E6C8" w14:textId="77777777" w:rsidR="00486F77" w:rsidRDefault="004A5274">
      <w:pPr>
        <w:pStyle w:val="Zkladntext1"/>
        <w:shd w:val="clear" w:color="auto" w:fill="auto"/>
        <w:spacing w:after="0" w:line="389" w:lineRule="auto"/>
      </w:pPr>
      <w:r>
        <w:t>Komentář k zákonu č. 119/2001 Sb. Zákon, kterým se stanoví pravidla pro případy souběžně probíhajících výkonů rozhodnutí</w:t>
      </w:r>
    </w:p>
    <w:p w14:paraId="58A653FB" w14:textId="77777777" w:rsidR="00486F77" w:rsidRDefault="004A5274">
      <w:pPr>
        <w:pStyle w:val="Zkladntext1"/>
        <w:shd w:val="clear" w:color="auto" w:fill="auto"/>
        <w:spacing w:after="0" w:line="389" w:lineRule="auto"/>
      </w:pPr>
      <w:r>
        <w:t>Komentář k zákonu č. 120/2001 Sb. Zákon o soudních exekutorech a exekuční činnosti (exekuční řád)</w:t>
      </w:r>
    </w:p>
    <w:p w14:paraId="7FF0AF67" w14:textId="77777777" w:rsidR="00486F77" w:rsidRDefault="004A5274">
      <w:pPr>
        <w:pStyle w:val="Zkladntext1"/>
        <w:shd w:val="clear" w:color="auto" w:fill="auto"/>
        <w:spacing w:after="0" w:line="389" w:lineRule="auto"/>
      </w:pPr>
      <w:r>
        <w:t>Komentář k zákonu č. 186/2011 Sb. - Zákon o poskytování součinnosti pro účely řízení před mezinárodními soudy</w:t>
      </w:r>
    </w:p>
    <w:p w14:paraId="4F85FFD9" w14:textId="77777777" w:rsidR="00486F77" w:rsidRDefault="004A5274">
      <w:pPr>
        <w:pStyle w:val="Zkladntext1"/>
        <w:shd w:val="clear" w:color="auto" w:fill="auto"/>
      </w:pPr>
      <w:r>
        <w:t>Komentář k zákonu č. 214/2022 Sb. Zákon o zvláštních důvodech pro zastavení exekuce a o změně souvisejících zákonů (Milostivé léto II)</w:t>
      </w:r>
    </w:p>
    <w:p w14:paraId="62B5045E" w14:textId="77777777" w:rsidR="00486F77" w:rsidRDefault="004A5274">
      <w:pPr>
        <w:pStyle w:val="Zkladntext1"/>
        <w:shd w:val="clear" w:color="auto" w:fill="auto"/>
        <w:spacing w:after="0" w:line="389" w:lineRule="auto"/>
      </w:pPr>
      <w:r>
        <w:t>Komentář k zákonu č. 256/2013 Sb. - Katastrální zákon</w:t>
      </w:r>
    </w:p>
    <w:p w14:paraId="55757080" w14:textId="77777777" w:rsidR="00486F77" w:rsidRDefault="004A5274">
      <w:pPr>
        <w:pStyle w:val="Zkladntext1"/>
        <w:shd w:val="clear" w:color="auto" w:fill="auto"/>
        <w:spacing w:after="0" w:line="389" w:lineRule="auto"/>
      </w:pPr>
      <w:r>
        <w:t>Komentář k zákonu č. 26/2000 Sb. - Zákon o veřejných dražbách</w:t>
      </w:r>
    </w:p>
    <w:p w14:paraId="1569BCFD" w14:textId="77777777" w:rsidR="00486F77" w:rsidRDefault="004A5274">
      <w:pPr>
        <w:pStyle w:val="Zkladntext1"/>
        <w:shd w:val="clear" w:color="auto" w:fill="auto"/>
        <w:spacing w:after="0" w:line="389" w:lineRule="auto"/>
      </w:pPr>
      <w:r>
        <w:t>Komentář k zákonu č. 286/2021 Sb. Zákon, kterým se mění občanský soudní řád, exekuční řád a některé další zákony</w:t>
      </w:r>
    </w:p>
    <w:p w14:paraId="1483EB43" w14:textId="77777777" w:rsidR="00486F77" w:rsidRDefault="004A5274">
      <w:pPr>
        <w:pStyle w:val="Zkladntext1"/>
        <w:shd w:val="clear" w:color="auto" w:fill="auto"/>
        <w:spacing w:after="480" w:line="389" w:lineRule="auto"/>
      </w:pPr>
      <w:r>
        <w:t>Komentář k zákonu č. 292/2013 Sb. Zákon o zvláštních řízeních soudních</w:t>
      </w:r>
    </w:p>
    <w:p w14:paraId="23E52968" w14:textId="77777777" w:rsidR="00486F77" w:rsidRDefault="004A5274">
      <w:pPr>
        <w:pStyle w:val="Zkladntext50"/>
        <w:shd w:val="clear" w:color="auto" w:fill="auto"/>
        <w:spacing w:after="280"/>
      </w:pPr>
      <w:r>
        <w:t>7</w:t>
      </w:r>
    </w:p>
    <w:p w14:paraId="297239DF" w14:textId="77777777" w:rsidR="00486F77" w:rsidRDefault="004A5274">
      <w:pPr>
        <w:pStyle w:val="Zkladntext1"/>
        <w:shd w:val="clear" w:color="auto" w:fill="auto"/>
        <w:spacing w:after="0" w:line="382" w:lineRule="auto"/>
        <w:jc w:val="left"/>
      </w:pPr>
      <w:r>
        <w:t xml:space="preserve">Komentář k zákonu č. 292/2013 Sb. Zákon o zvláštních řízeních soudních (soudcovský </w:t>
      </w:r>
      <w:proofErr w:type="gramStart"/>
      <w:r>
        <w:t>komentář - kniha</w:t>
      </w:r>
      <w:proofErr w:type="gramEnd"/>
      <w:r>
        <w:t xml:space="preserve"> III.). 3. vyd.</w:t>
      </w:r>
    </w:p>
    <w:p w14:paraId="1E22F79B" w14:textId="77777777" w:rsidR="00486F77" w:rsidRDefault="004A5274">
      <w:pPr>
        <w:pStyle w:val="Zkladntext1"/>
        <w:shd w:val="clear" w:color="auto" w:fill="auto"/>
        <w:spacing w:after="0" w:line="382" w:lineRule="auto"/>
        <w:jc w:val="left"/>
      </w:pPr>
      <w:r>
        <w:t>Komentář k zákonu č. 588/2020 Sb. Zákon o náhradním výživném pro nezaopatřené dítě a o změně některých souvisejících zákonů</w:t>
      </w:r>
    </w:p>
    <w:p w14:paraId="3E81B5BF" w14:textId="77777777" w:rsidR="00486F77" w:rsidRDefault="004A5274">
      <w:pPr>
        <w:pStyle w:val="Zkladntext1"/>
        <w:shd w:val="clear" w:color="auto" w:fill="auto"/>
        <w:jc w:val="left"/>
      </w:pPr>
      <w:r>
        <w:t>Komentář k zákonu č. 67/2013 Sb. Zákon, kterým se upravují některé otázky související s poskytováním plnění spojených s užíváním bytů a nebytových prostor</w:t>
      </w:r>
    </w:p>
    <w:p w14:paraId="11264252" w14:textId="77777777" w:rsidR="00486F77" w:rsidRDefault="004A5274">
      <w:pPr>
        <w:pStyle w:val="Zkladntext1"/>
        <w:shd w:val="clear" w:color="auto" w:fill="auto"/>
        <w:spacing w:after="0" w:line="382" w:lineRule="auto"/>
        <w:jc w:val="left"/>
      </w:pPr>
      <w:r>
        <w:t xml:space="preserve">Komentář k zákonu č. 89/2012 Sb. Vybraná ustanovení rodinného </w:t>
      </w:r>
      <w:proofErr w:type="gramStart"/>
      <w:r>
        <w:t>práva - Praktický</w:t>
      </w:r>
      <w:proofErr w:type="gramEnd"/>
      <w:r>
        <w:t xml:space="preserve"> komentář</w:t>
      </w:r>
    </w:p>
    <w:p w14:paraId="03CB06C7" w14:textId="77777777" w:rsidR="00486F77" w:rsidRDefault="004A5274">
      <w:pPr>
        <w:pStyle w:val="Zkladntext1"/>
        <w:shd w:val="clear" w:color="auto" w:fill="auto"/>
        <w:spacing w:after="0" w:line="382" w:lineRule="auto"/>
        <w:jc w:val="left"/>
      </w:pPr>
      <w:r>
        <w:t xml:space="preserve">Komentář k zákonu č. 99/1963 Sb. Občanský soudní řád, 1. část (soudcovský </w:t>
      </w:r>
      <w:proofErr w:type="gramStart"/>
      <w:r>
        <w:t>komentář - kniha</w:t>
      </w:r>
      <w:proofErr w:type="gramEnd"/>
      <w:r>
        <w:t xml:space="preserve"> I.). 3. vyd.</w:t>
      </w:r>
    </w:p>
    <w:p w14:paraId="1ECFC29B" w14:textId="77777777" w:rsidR="00486F77" w:rsidRDefault="004A5274">
      <w:pPr>
        <w:pStyle w:val="Zkladntext1"/>
        <w:shd w:val="clear" w:color="auto" w:fill="auto"/>
        <w:spacing w:after="0" w:line="382" w:lineRule="auto"/>
        <w:jc w:val="left"/>
      </w:pPr>
      <w:r>
        <w:t xml:space="preserve">Komentář k zákonu č. 99/1963 Sb. Občanský soudní řád, 2. část (soudcovský </w:t>
      </w:r>
      <w:proofErr w:type="gramStart"/>
      <w:r>
        <w:t>komentář - kniha</w:t>
      </w:r>
      <w:proofErr w:type="gramEnd"/>
      <w:r>
        <w:t xml:space="preserve"> II.). 3. vyd.</w:t>
      </w:r>
    </w:p>
    <w:p w14:paraId="236984A2" w14:textId="77777777" w:rsidR="00486F77" w:rsidRDefault="004A5274">
      <w:pPr>
        <w:pStyle w:val="Zkladntext1"/>
        <w:shd w:val="clear" w:color="auto" w:fill="auto"/>
        <w:spacing w:after="0" w:line="382" w:lineRule="auto"/>
        <w:jc w:val="left"/>
      </w:pPr>
      <w:r>
        <w:t xml:space="preserve">Komentář k zákonu č. 99/1963 Sb. Občanský soudní řád, 3. část (soudcovský </w:t>
      </w:r>
      <w:proofErr w:type="gramStart"/>
      <w:r>
        <w:t>komentář - kniha</w:t>
      </w:r>
      <w:proofErr w:type="gramEnd"/>
      <w:r>
        <w:t xml:space="preserve"> IV.). 3. vyd.</w:t>
      </w:r>
    </w:p>
    <w:p w14:paraId="221209E7" w14:textId="77777777" w:rsidR="00486F77" w:rsidRDefault="004A5274">
      <w:pPr>
        <w:pStyle w:val="Zkladntext1"/>
        <w:shd w:val="clear" w:color="auto" w:fill="auto"/>
        <w:spacing w:after="0" w:line="382" w:lineRule="auto"/>
        <w:jc w:val="left"/>
      </w:pPr>
      <w:r>
        <w:t xml:space="preserve">Komentář k zákonu č. 99/1963 Sb. Občanský soudní řád, 4. část (soudcovský </w:t>
      </w:r>
      <w:proofErr w:type="gramStart"/>
      <w:r>
        <w:t>komentář - kniha</w:t>
      </w:r>
      <w:proofErr w:type="gramEnd"/>
      <w:r>
        <w:t xml:space="preserve"> V.). 3. vyd.</w:t>
      </w:r>
    </w:p>
    <w:p w14:paraId="2912AE99" w14:textId="77777777" w:rsidR="00486F77" w:rsidRDefault="004A5274">
      <w:pPr>
        <w:pStyle w:val="Zkladntext1"/>
        <w:shd w:val="clear" w:color="auto" w:fill="auto"/>
        <w:spacing w:after="0" w:line="382" w:lineRule="auto"/>
        <w:jc w:val="left"/>
      </w:pPr>
      <w:r>
        <w:t>Komentář k zákonu č.102/2001 Sb. - Zákon o obecné bezpečnosti výrobků</w:t>
      </w:r>
    </w:p>
    <w:p w14:paraId="4CC0E897" w14:textId="77777777" w:rsidR="00486F77" w:rsidRDefault="004A5274">
      <w:pPr>
        <w:pStyle w:val="Zkladntext1"/>
        <w:shd w:val="clear" w:color="auto" w:fill="auto"/>
        <w:spacing w:after="0" w:line="348" w:lineRule="auto"/>
        <w:jc w:val="left"/>
      </w:pPr>
      <w:r>
        <w:t>Komentář k zákonu č.120/2001 Sb. - Zákon o soudních exekutorech a exekuční činnosti (exekuční řád) a zákonu č.119/2001 Sb. - Zákon, kterým se stanoví pravidla pro případy souběžně probíhajících výkonů rozhodnutí Komentář k zákonu č.131/2002 Sb. - Zákon o rozhodování některých kompetenčních sporů Komentář k zákonu č.145/2010 Sb. - Zákon o spotřebitelském úvěru</w:t>
      </w:r>
    </w:p>
    <w:p w14:paraId="1FA7CDDC" w14:textId="77777777" w:rsidR="00486F77" w:rsidRDefault="004A5274">
      <w:pPr>
        <w:pStyle w:val="Zkladntext1"/>
        <w:shd w:val="clear" w:color="auto" w:fill="auto"/>
        <w:spacing w:after="0" w:line="382" w:lineRule="auto"/>
        <w:jc w:val="left"/>
      </w:pPr>
      <w:r>
        <w:t>Komentář k zákonu č.191/1950 Sb.- Zákon směnečný a šekový</w:t>
      </w:r>
    </w:p>
    <w:p w14:paraId="03914512" w14:textId="77777777" w:rsidR="00486F77" w:rsidRDefault="004A5274">
      <w:pPr>
        <w:pStyle w:val="Zkladntext1"/>
        <w:shd w:val="clear" w:color="auto" w:fill="auto"/>
        <w:spacing w:after="0" w:line="382" w:lineRule="auto"/>
        <w:jc w:val="left"/>
      </w:pPr>
      <w:r>
        <w:lastRenderedPageBreak/>
        <w:t>Komentář k zákonu č.202/2012 Sb. - Zákon o mediaci (nakladatelství LEGES)</w:t>
      </w:r>
    </w:p>
    <w:p w14:paraId="77137656" w14:textId="77777777" w:rsidR="00486F77" w:rsidRDefault="004A5274">
      <w:pPr>
        <w:pStyle w:val="Zkladntext1"/>
        <w:shd w:val="clear" w:color="auto" w:fill="auto"/>
        <w:spacing w:after="0" w:line="382" w:lineRule="auto"/>
        <w:jc w:val="left"/>
      </w:pPr>
      <w:r>
        <w:t xml:space="preserve">Komentář k zákonu č.202/2012 Sb. - Zákon o mediaci (nakladatelství </w:t>
      </w:r>
      <w:proofErr w:type="spellStart"/>
      <w:r>
        <w:t>Wolters</w:t>
      </w:r>
      <w:proofErr w:type="spellEnd"/>
      <w:r>
        <w:t xml:space="preserve"> </w:t>
      </w:r>
      <w:proofErr w:type="spellStart"/>
      <w:r>
        <w:t>Kluwer</w:t>
      </w:r>
      <w:proofErr w:type="spellEnd"/>
      <w:r>
        <w:t>)</w:t>
      </w:r>
    </w:p>
    <w:p w14:paraId="40AFC74A" w14:textId="77777777" w:rsidR="00486F77" w:rsidRDefault="004A5274">
      <w:pPr>
        <w:pStyle w:val="Zkladntext1"/>
        <w:shd w:val="clear" w:color="auto" w:fill="auto"/>
        <w:spacing w:after="0" w:line="382" w:lineRule="auto"/>
        <w:jc w:val="left"/>
      </w:pPr>
      <w:r>
        <w:t>Komentář k zákonu č.216/1994 Sb. - Zákon o rozhodčím řízení a o výkonu rozhodčích nálezů</w:t>
      </w:r>
    </w:p>
    <w:p w14:paraId="327D3A13" w14:textId="77777777" w:rsidR="00486F77" w:rsidRDefault="004A5274">
      <w:pPr>
        <w:pStyle w:val="Zkladntext1"/>
        <w:shd w:val="clear" w:color="auto" w:fill="auto"/>
        <w:spacing w:after="0" w:line="382" w:lineRule="auto"/>
        <w:jc w:val="left"/>
      </w:pPr>
      <w:r>
        <w:t>Komentář k zákonu č.22/1997 Sb. - Zákon o technických požadavcích na výrobky</w:t>
      </w:r>
    </w:p>
    <w:p w14:paraId="0929BCBA" w14:textId="77777777" w:rsidR="00486F77" w:rsidRDefault="004A5274">
      <w:pPr>
        <w:pStyle w:val="Zkladntext1"/>
        <w:shd w:val="clear" w:color="auto" w:fill="auto"/>
        <w:spacing w:after="0" w:line="382" w:lineRule="auto"/>
        <w:jc w:val="left"/>
      </w:pPr>
      <w:r>
        <w:t>Komentář k zákonu č.292/2013 Sb. - Zákon o zvláštních řízeních soudních</w:t>
      </w:r>
    </w:p>
    <w:p w14:paraId="2139EC89" w14:textId="77777777" w:rsidR="00486F77" w:rsidRDefault="004A5274">
      <w:pPr>
        <w:pStyle w:val="Zkladntext1"/>
        <w:shd w:val="clear" w:color="auto" w:fill="auto"/>
        <w:spacing w:after="0" w:line="382" w:lineRule="auto"/>
        <w:jc w:val="left"/>
      </w:pPr>
      <w:r>
        <w:t>Komentář k zákonu č.358/1992 Sb. - Notářský řád</w:t>
      </w:r>
    </w:p>
    <w:p w14:paraId="463409C1" w14:textId="77777777" w:rsidR="00486F77" w:rsidRDefault="004A5274">
      <w:pPr>
        <w:pStyle w:val="Zkladntext1"/>
        <w:shd w:val="clear" w:color="auto" w:fill="auto"/>
        <w:spacing w:after="0" w:line="382" w:lineRule="auto"/>
        <w:jc w:val="left"/>
      </w:pPr>
      <w:r>
        <w:t>Komentář k zákonu č.359/1999 Sb. - Zákon o sociálně-právní ochraně dětí</w:t>
      </w:r>
    </w:p>
    <w:p w14:paraId="5566FD9D" w14:textId="77777777" w:rsidR="00486F77" w:rsidRDefault="004A5274">
      <w:pPr>
        <w:pStyle w:val="Zkladntext1"/>
        <w:shd w:val="clear" w:color="auto" w:fill="auto"/>
        <w:spacing w:after="0" w:line="382" w:lineRule="auto"/>
        <w:jc w:val="left"/>
      </w:pPr>
      <w:r>
        <w:t>Komentář k zákonu č.549/1991 Sb. - Zákon o soudních poplatcích</w:t>
      </w:r>
    </w:p>
    <w:p w14:paraId="6B1C5B55" w14:textId="77777777" w:rsidR="00486F77" w:rsidRDefault="004A5274">
      <w:pPr>
        <w:pStyle w:val="Zkladntext1"/>
        <w:shd w:val="clear" w:color="auto" w:fill="auto"/>
        <w:spacing w:after="0" w:line="382" w:lineRule="auto"/>
        <w:jc w:val="left"/>
      </w:pPr>
      <w:r>
        <w:t>Komentář k zákonu č.634/1992 Sb. - Zákon o ochraně spotřebitele</w:t>
      </w:r>
    </w:p>
    <w:p w14:paraId="39E8A9EA" w14:textId="77777777" w:rsidR="00486F77" w:rsidRDefault="004A5274">
      <w:pPr>
        <w:pStyle w:val="Zkladntext1"/>
        <w:shd w:val="clear" w:color="auto" w:fill="auto"/>
        <w:spacing w:after="0" w:line="382" w:lineRule="auto"/>
        <w:jc w:val="left"/>
      </w:pPr>
      <w:r>
        <w:t>Komentář k zákonu č.89/2012 Sb.- Občanský zákoník</w:t>
      </w:r>
    </w:p>
    <w:p w14:paraId="2DCB4E5A" w14:textId="77777777" w:rsidR="00486F77" w:rsidRDefault="004A5274">
      <w:pPr>
        <w:pStyle w:val="Zkladntext1"/>
        <w:shd w:val="clear" w:color="auto" w:fill="auto"/>
      </w:pPr>
      <w:r>
        <w:t xml:space="preserve">Komentář k zákonu č.99/1963 Sb.- Občanský soudní řád (2. vydání - komentář a praktický komentář) a související předpisy EU - Nařízení o uznávání rozhodnutí ve věcech manželských (Brusel II </w:t>
      </w:r>
      <w:proofErr w:type="gramStart"/>
      <w:r>
        <w:t>bis)(</w:t>
      </w:r>
      <w:proofErr w:type="gramEnd"/>
      <w:r>
        <w:t>2201/2003/ES), Nařízení o uznávání a výkonu soudních rozhodnutí (Brusel I) (44/2001/ES), Nařízení o evropském řízení a drobných nárocích (861/2007/ES),</w:t>
      </w:r>
    </w:p>
    <w:p w14:paraId="6B898C17" w14:textId="77777777" w:rsidR="00486F77" w:rsidRDefault="004A5274">
      <w:pPr>
        <w:pStyle w:val="Zkladntext1"/>
        <w:shd w:val="clear" w:color="auto" w:fill="auto"/>
        <w:spacing w:after="0" w:line="382" w:lineRule="auto"/>
        <w:jc w:val="left"/>
      </w:pPr>
      <w:r>
        <w:t>Komentář k zákonu č.99/1963 Sb.- Občanský soudní řád a č.292/2013Sb.- Zákon o zvláštních řízeních soudních (nakladatelství HBT) Komentář Zákona č. 191/1950 Sb. - komentář k šekové části MERITUM Obchodní závazky</w:t>
      </w:r>
    </w:p>
    <w:p w14:paraId="16D02D71" w14:textId="77777777" w:rsidR="00486F77" w:rsidRDefault="004A5274">
      <w:pPr>
        <w:pStyle w:val="Zkladntext1"/>
        <w:shd w:val="clear" w:color="auto" w:fill="auto"/>
        <w:spacing w:after="0" w:line="382" w:lineRule="auto"/>
        <w:jc w:val="left"/>
      </w:pPr>
      <w:r>
        <w:t>Monografie Nájem bytu a domu po rekodifikaci soukromého práva</w:t>
      </w:r>
    </w:p>
    <w:p w14:paraId="4B6C0EDC" w14:textId="77777777" w:rsidR="00486F77" w:rsidRDefault="004A5274">
      <w:pPr>
        <w:pStyle w:val="Zkladntext1"/>
        <w:shd w:val="clear" w:color="auto" w:fill="auto"/>
        <w:spacing w:after="0" w:line="382" w:lineRule="auto"/>
        <w:jc w:val="left"/>
      </w:pPr>
      <w:proofErr w:type="gramStart"/>
      <w:r>
        <w:t>Monografie - Průvodce</w:t>
      </w:r>
      <w:proofErr w:type="gramEnd"/>
      <w:r>
        <w:t xml:space="preserve"> uzavíráním smluv - Právo prakticky, 3. vydání</w:t>
      </w:r>
    </w:p>
    <w:p w14:paraId="0B82DA5A" w14:textId="77777777" w:rsidR="00486F77" w:rsidRDefault="004A5274">
      <w:pPr>
        <w:pStyle w:val="Zkladntext1"/>
        <w:shd w:val="clear" w:color="auto" w:fill="auto"/>
        <w:spacing w:after="0" w:line="382" w:lineRule="auto"/>
        <w:jc w:val="left"/>
      </w:pPr>
      <w:proofErr w:type="gramStart"/>
      <w:r>
        <w:t>Monografie - Zástavní</w:t>
      </w:r>
      <w:proofErr w:type="gramEnd"/>
      <w:r>
        <w:t xml:space="preserve"> právo, 3. vydání</w:t>
      </w:r>
    </w:p>
    <w:p w14:paraId="35FF6CA9" w14:textId="77777777" w:rsidR="00486F77" w:rsidRDefault="004A5274">
      <w:pPr>
        <w:pStyle w:val="Zkladntext1"/>
        <w:shd w:val="clear" w:color="auto" w:fill="auto"/>
        <w:spacing w:after="0" w:line="382" w:lineRule="auto"/>
        <w:jc w:val="left"/>
      </w:pPr>
      <w:r>
        <w:t>Monografie Advokátské spory v českém civilním procesu</w:t>
      </w:r>
    </w:p>
    <w:p w14:paraId="22F8718D" w14:textId="77777777" w:rsidR="00486F77" w:rsidRDefault="004A5274">
      <w:pPr>
        <w:pStyle w:val="Zkladntext1"/>
        <w:shd w:val="clear" w:color="auto" w:fill="auto"/>
        <w:spacing w:after="0" w:line="382" w:lineRule="auto"/>
        <w:jc w:val="left"/>
      </w:pPr>
      <w:r>
        <w:t>Monografie Bezdůvodné obohacení</w:t>
      </w:r>
    </w:p>
    <w:p w14:paraId="3029061D" w14:textId="77777777" w:rsidR="00486F77" w:rsidRDefault="004A5274">
      <w:pPr>
        <w:pStyle w:val="Zkladntext1"/>
        <w:shd w:val="clear" w:color="auto" w:fill="auto"/>
        <w:spacing w:after="0" w:line="382" w:lineRule="auto"/>
        <w:jc w:val="left"/>
      </w:pPr>
      <w:r>
        <w:t xml:space="preserve">Monografie </w:t>
      </w:r>
      <w:proofErr w:type="spellStart"/>
      <w:r>
        <w:t>Clausula</w:t>
      </w:r>
      <w:proofErr w:type="spellEnd"/>
      <w:r>
        <w:t xml:space="preserve"> </w:t>
      </w:r>
      <w:proofErr w:type="spellStart"/>
      <w:r>
        <w:t>rebus</w:t>
      </w:r>
      <w:proofErr w:type="spellEnd"/>
      <w:r>
        <w:t xml:space="preserve"> sic </w:t>
      </w:r>
      <w:proofErr w:type="spellStart"/>
      <w:r>
        <w:t>stantibus</w:t>
      </w:r>
      <w:proofErr w:type="spellEnd"/>
      <w:r>
        <w:t xml:space="preserve"> v závazkovém právu</w:t>
      </w:r>
    </w:p>
    <w:p w14:paraId="30DC62D9" w14:textId="77777777" w:rsidR="00486F77" w:rsidRDefault="004A5274">
      <w:pPr>
        <w:pStyle w:val="Zkladntext1"/>
        <w:shd w:val="clear" w:color="auto" w:fill="auto"/>
        <w:spacing w:after="0" w:line="382" w:lineRule="auto"/>
        <w:jc w:val="left"/>
      </w:pPr>
      <w:r>
        <w:t>Monografie Excesivní uplatnění a zneužití směnky</w:t>
      </w:r>
    </w:p>
    <w:p w14:paraId="11C8F048" w14:textId="77777777" w:rsidR="00486F77" w:rsidRDefault="004A5274">
      <w:pPr>
        <w:pStyle w:val="Zkladntext1"/>
        <w:shd w:val="clear" w:color="auto" w:fill="auto"/>
        <w:spacing w:after="0" w:line="382" w:lineRule="auto"/>
        <w:jc w:val="left"/>
      </w:pPr>
      <w:r>
        <w:t>Monografie Exekuce postižením závodu</w:t>
      </w:r>
    </w:p>
    <w:p w14:paraId="64B6BEA4" w14:textId="77777777" w:rsidR="00486F77" w:rsidRDefault="004A5274">
      <w:pPr>
        <w:pStyle w:val="Zkladntext1"/>
        <w:shd w:val="clear" w:color="auto" w:fill="auto"/>
        <w:spacing w:after="0" w:line="382" w:lineRule="auto"/>
        <w:jc w:val="left"/>
      </w:pPr>
      <w:r>
        <w:t xml:space="preserve">Monografie </w:t>
      </w:r>
      <w:proofErr w:type="spellStart"/>
      <w:r>
        <w:t>Fiducie</w:t>
      </w:r>
      <w:proofErr w:type="spellEnd"/>
      <w:r>
        <w:t xml:space="preserve"> a svěřenský fond</w:t>
      </w:r>
    </w:p>
    <w:p w14:paraId="51BC742A" w14:textId="77777777" w:rsidR="00486F77" w:rsidRDefault="004A5274">
      <w:pPr>
        <w:pStyle w:val="Zkladntext1"/>
        <w:shd w:val="clear" w:color="auto" w:fill="auto"/>
        <w:spacing w:after="0" w:line="382" w:lineRule="auto"/>
        <w:jc w:val="left"/>
      </w:pPr>
      <w:r>
        <w:t>Monografie Inominátní a smíšené smlouvy</w:t>
      </w:r>
    </w:p>
    <w:p w14:paraId="45C16040" w14:textId="77777777" w:rsidR="00486F77" w:rsidRDefault="004A5274">
      <w:pPr>
        <w:pStyle w:val="Zkladntext1"/>
        <w:shd w:val="clear" w:color="auto" w:fill="auto"/>
        <w:spacing w:after="480" w:line="382" w:lineRule="auto"/>
        <w:jc w:val="left"/>
      </w:pPr>
      <w:r>
        <w:t>Monografie Instituty českého mezinárodního práva soukromého</w:t>
      </w:r>
    </w:p>
    <w:p w14:paraId="26964DCB" w14:textId="77777777" w:rsidR="00486F77" w:rsidRDefault="004A5274">
      <w:pPr>
        <w:pStyle w:val="Zkladntext50"/>
        <w:shd w:val="clear" w:color="auto" w:fill="auto"/>
      </w:pPr>
      <w:r>
        <w:t>8</w:t>
      </w:r>
    </w:p>
    <w:p w14:paraId="6F3336B7" w14:textId="77777777" w:rsidR="00486F77" w:rsidRDefault="004A5274">
      <w:pPr>
        <w:pStyle w:val="Zkladntext1"/>
        <w:shd w:val="clear" w:color="auto" w:fill="auto"/>
        <w:spacing w:after="0" w:line="382" w:lineRule="auto"/>
        <w:jc w:val="left"/>
      </w:pPr>
      <w:r>
        <w:t xml:space="preserve">Monografie Katastr </w:t>
      </w:r>
      <w:proofErr w:type="gramStart"/>
      <w:r>
        <w:t>nemovitostí - Právo</w:t>
      </w:r>
      <w:proofErr w:type="gramEnd"/>
      <w:r>
        <w:t xml:space="preserve"> prakticky</w:t>
      </w:r>
    </w:p>
    <w:p w14:paraId="1AC6FFBF" w14:textId="77777777" w:rsidR="00486F77" w:rsidRDefault="004A5274">
      <w:pPr>
        <w:pStyle w:val="Zkladntext1"/>
        <w:shd w:val="clear" w:color="auto" w:fill="auto"/>
        <w:spacing w:after="0" w:line="382" w:lineRule="auto"/>
        <w:jc w:val="left"/>
      </w:pPr>
      <w:r>
        <w:t>Monografie Kontroverze práva, zdraví a rodiny</w:t>
      </w:r>
    </w:p>
    <w:p w14:paraId="5F4E0033" w14:textId="77777777" w:rsidR="00486F77" w:rsidRDefault="004A5274">
      <w:pPr>
        <w:pStyle w:val="Zkladntext1"/>
        <w:shd w:val="clear" w:color="auto" w:fill="auto"/>
        <w:spacing w:after="0" w:line="382" w:lineRule="auto"/>
        <w:jc w:val="left"/>
      </w:pPr>
      <w:r>
        <w:t>Monografie Listina v kontextu společenských změn</w:t>
      </w:r>
    </w:p>
    <w:p w14:paraId="4E6A9F1C" w14:textId="77777777" w:rsidR="00486F77" w:rsidRDefault="004A5274">
      <w:pPr>
        <w:pStyle w:val="Zkladntext1"/>
        <w:shd w:val="clear" w:color="auto" w:fill="auto"/>
        <w:spacing w:after="0" w:line="382" w:lineRule="auto"/>
        <w:jc w:val="left"/>
      </w:pPr>
      <w:r>
        <w:t>Monografie Mediace ve spotřebitelských sporech</w:t>
      </w:r>
    </w:p>
    <w:p w14:paraId="6B66D54D" w14:textId="77777777" w:rsidR="00486F77" w:rsidRDefault="004A5274">
      <w:pPr>
        <w:pStyle w:val="Zkladntext1"/>
        <w:shd w:val="clear" w:color="auto" w:fill="auto"/>
        <w:spacing w:after="0" w:line="382" w:lineRule="auto"/>
        <w:jc w:val="left"/>
      </w:pPr>
      <w:r>
        <w:t>Monografie Mezinárodní právo soukromé Evropské unie (Nařízení Řím I, Nařízení Řím II, Nařízení Brusel I)</w:t>
      </w:r>
    </w:p>
    <w:p w14:paraId="6311ECE6" w14:textId="77777777" w:rsidR="00486F77" w:rsidRDefault="004A5274">
      <w:pPr>
        <w:pStyle w:val="Zkladntext1"/>
        <w:shd w:val="clear" w:color="auto" w:fill="auto"/>
        <w:spacing w:after="0" w:line="382" w:lineRule="auto"/>
        <w:jc w:val="left"/>
      </w:pPr>
      <w:r>
        <w:t>Monografie Mezitímní a částečné rozhodnutí ve světle judikatury a evropské komparace</w:t>
      </w:r>
    </w:p>
    <w:p w14:paraId="41BA0C32" w14:textId="77777777" w:rsidR="00486F77" w:rsidRDefault="004A5274">
      <w:pPr>
        <w:pStyle w:val="Zkladntext1"/>
        <w:shd w:val="clear" w:color="auto" w:fill="auto"/>
        <w:spacing w:after="0" w:line="382" w:lineRule="auto"/>
        <w:jc w:val="left"/>
      </w:pPr>
      <w:r>
        <w:t>Monografie Náhradní mateřství v českém právu a související otázky</w:t>
      </w:r>
    </w:p>
    <w:p w14:paraId="1972AF6F" w14:textId="77777777" w:rsidR="00486F77" w:rsidRDefault="004A5274">
      <w:pPr>
        <w:pStyle w:val="Zkladntext1"/>
        <w:shd w:val="clear" w:color="auto" w:fill="auto"/>
        <w:spacing w:after="0" w:line="382" w:lineRule="auto"/>
        <w:jc w:val="left"/>
      </w:pPr>
      <w:r>
        <w:t>Monografie Náhradní péče o dítě v ČR</w:t>
      </w:r>
    </w:p>
    <w:p w14:paraId="5FC103EC" w14:textId="77777777" w:rsidR="00486F77" w:rsidRDefault="004A5274">
      <w:pPr>
        <w:pStyle w:val="Zkladntext1"/>
        <w:shd w:val="clear" w:color="auto" w:fill="auto"/>
        <w:spacing w:after="0" w:line="382" w:lineRule="auto"/>
        <w:jc w:val="left"/>
      </w:pPr>
      <w:r>
        <w:t>Monografie Nájemní a družstevní bydlení</w:t>
      </w:r>
    </w:p>
    <w:p w14:paraId="0AC06355" w14:textId="77777777" w:rsidR="00486F77" w:rsidRDefault="004A5274">
      <w:pPr>
        <w:pStyle w:val="Zkladntext1"/>
        <w:shd w:val="clear" w:color="auto" w:fill="auto"/>
        <w:spacing w:after="0" w:line="382" w:lineRule="auto"/>
        <w:jc w:val="left"/>
      </w:pPr>
      <w:r>
        <w:t>Monografie Nástroje řešení rodičovských konfliktů</w:t>
      </w:r>
    </w:p>
    <w:p w14:paraId="11AF6B41" w14:textId="77777777" w:rsidR="00486F77" w:rsidRDefault="004A5274">
      <w:pPr>
        <w:pStyle w:val="Zkladntext1"/>
        <w:shd w:val="clear" w:color="auto" w:fill="auto"/>
        <w:spacing w:after="0" w:line="382" w:lineRule="auto"/>
        <w:jc w:val="left"/>
      </w:pPr>
      <w:r>
        <w:t>Monografie Oceňování nemovitostí v praxi (2. vydání)</w:t>
      </w:r>
    </w:p>
    <w:p w14:paraId="11B25902" w14:textId="77777777" w:rsidR="00486F77" w:rsidRDefault="004A5274">
      <w:pPr>
        <w:pStyle w:val="Zkladntext1"/>
        <w:shd w:val="clear" w:color="auto" w:fill="auto"/>
        <w:spacing w:after="0" w:line="382" w:lineRule="auto"/>
        <w:jc w:val="left"/>
      </w:pPr>
      <w:r>
        <w:t>Monografie Oceňování nemovitostí ve zvláštních případech</w:t>
      </w:r>
    </w:p>
    <w:p w14:paraId="020D64A4" w14:textId="77777777" w:rsidR="00486F77" w:rsidRDefault="004A5274">
      <w:pPr>
        <w:pStyle w:val="Zkladntext1"/>
        <w:shd w:val="clear" w:color="auto" w:fill="auto"/>
        <w:spacing w:after="0" w:line="382" w:lineRule="auto"/>
        <w:jc w:val="left"/>
      </w:pPr>
      <w:r>
        <w:t xml:space="preserve">Monografie Oceňování služebností: teorie a </w:t>
      </w:r>
      <w:proofErr w:type="gramStart"/>
      <w:r>
        <w:t>praxe - Právo</w:t>
      </w:r>
      <w:proofErr w:type="gramEnd"/>
      <w:r>
        <w:t xml:space="preserve"> prakticky</w:t>
      </w:r>
    </w:p>
    <w:p w14:paraId="56DAA2EC" w14:textId="77777777" w:rsidR="00486F77" w:rsidRDefault="004A5274">
      <w:pPr>
        <w:pStyle w:val="Zkladntext1"/>
        <w:shd w:val="clear" w:color="auto" w:fill="auto"/>
        <w:spacing w:after="0" w:line="382" w:lineRule="auto"/>
        <w:jc w:val="left"/>
      </w:pPr>
      <w:r>
        <w:t>Monografie Odčinění nemajetkové újmy v penězích v českém a německém právu</w:t>
      </w:r>
    </w:p>
    <w:p w14:paraId="1CA90C2F" w14:textId="77777777" w:rsidR="00486F77" w:rsidRDefault="004A5274">
      <w:pPr>
        <w:pStyle w:val="Zkladntext1"/>
        <w:shd w:val="clear" w:color="auto" w:fill="auto"/>
        <w:spacing w:after="0" w:line="382" w:lineRule="auto"/>
        <w:jc w:val="left"/>
      </w:pPr>
      <w:r>
        <w:t>Monografie Ochrana držby</w:t>
      </w:r>
    </w:p>
    <w:p w14:paraId="1C452664" w14:textId="77777777" w:rsidR="00486F77" w:rsidRDefault="004A5274">
      <w:pPr>
        <w:pStyle w:val="Zkladntext1"/>
        <w:shd w:val="clear" w:color="auto" w:fill="auto"/>
        <w:spacing w:after="0" w:line="382" w:lineRule="auto"/>
        <w:jc w:val="left"/>
      </w:pPr>
      <w:r>
        <w:lastRenderedPageBreak/>
        <w:t xml:space="preserve">Monografie Podnikatelský pronájem věcí </w:t>
      </w:r>
      <w:proofErr w:type="gramStart"/>
      <w:r>
        <w:t>movitých - Právo</w:t>
      </w:r>
      <w:proofErr w:type="gramEnd"/>
      <w:r>
        <w:t xml:space="preserve"> prakticky</w:t>
      </w:r>
    </w:p>
    <w:p w14:paraId="23DE9077" w14:textId="77777777" w:rsidR="00486F77" w:rsidRDefault="004A5274">
      <w:pPr>
        <w:pStyle w:val="Zkladntext1"/>
        <w:shd w:val="clear" w:color="auto" w:fill="auto"/>
        <w:spacing w:after="0" w:line="382" w:lineRule="auto"/>
        <w:jc w:val="left"/>
      </w:pPr>
      <w:r>
        <w:t>Monografie Povinnost a odpovědnost v civilním právu hmotném a procesním</w:t>
      </w:r>
    </w:p>
    <w:p w14:paraId="2C58D94F" w14:textId="77777777" w:rsidR="00486F77" w:rsidRDefault="004A5274">
      <w:pPr>
        <w:pStyle w:val="Zkladntext1"/>
        <w:shd w:val="clear" w:color="auto" w:fill="auto"/>
        <w:spacing w:after="0" w:line="382" w:lineRule="auto"/>
        <w:jc w:val="left"/>
      </w:pPr>
      <w:r>
        <w:t>Monografie Právo dítěte s nařízenou ústavní nebo uloženou ochrannou výchovou na styk s rodiči</w:t>
      </w:r>
    </w:p>
    <w:p w14:paraId="67956864" w14:textId="77777777" w:rsidR="00486F77" w:rsidRDefault="004A5274">
      <w:pPr>
        <w:pStyle w:val="Zkladntext1"/>
        <w:shd w:val="clear" w:color="auto" w:fill="auto"/>
        <w:spacing w:after="0" w:line="382" w:lineRule="auto"/>
        <w:jc w:val="left"/>
      </w:pPr>
      <w:r>
        <w:t>Monografie Procesní postavení osoby neznámého pobytu</w:t>
      </w:r>
    </w:p>
    <w:p w14:paraId="69D2A31C" w14:textId="77777777" w:rsidR="00486F77" w:rsidRDefault="004A5274">
      <w:pPr>
        <w:pStyle w:val="Zkladntext1"/>
        <w:shd w:val="clear" w:color="auto" w:fill="auto"/>
        <w:spacing w:after="0" w:line="382" w:lineRule="auto"/>
        <w:jc w:val="left"/>
      </w:pPr>
      <w:r>
        <w:t>Monografie Proměna principu smluvní svobody v ČR pod vlivem evropské integrace</w:t>
      </w:r>
    </w:p>
    <w:p w14:paraId="50C860C2" w14:textId="77777777" w:rsidR="00486F77" w:rsidRDefault="004A5274">
      <w:pPr>
        <w:pStyle w:val="Zkladntext1"/>
        <w:shd w:val="clear" w:color="auto" w:fill="auto"/>
        <w:spacing w:after="0" w:line="382" w:lineRule="auto"/>
        <w:jc w:val="left"/>
      </w:pPr>
      <w:r>
        <w:t>Monografie Předběžná opatření v civilním sporném řízení</w:t>
      </w:r>
    </w:p>
    <w:p w14:paraId="3234C86C" w14:textId="77777777" w:rsidR="00486F77" w:rsidRDefault="004A5274">
      <w:pPr>
        <w:pStyle w:val="Zkladntext1"/>
        <w:shd w:val="clear" w:color="auto" w:fill="auto"/>
        <w:spacing w:after="0" w:line="382" w:lineRule="auto"/>
        <w:jc w:val="left"/>
      </w:pPr>
      <w:r>
        <w:t>Monografie Rodinné vztahy v soudní praxi</w:t>
      </w:r>
    </w:p>
    <w:p w14:paraId="2DF997D3" w14:textId="77777777" w:rsidR="00486F77" w:rsidRDefault="004A5274">
      <w:pPr>
        <w:pStyle w:val="Zkladntext1"/>
        <w:shd w:val="clear" w:color="auto" w:fill="auto"/>
        <w:spacing w:after="0" w:line="382" w:lineRule="auto"/>
        <w:jc w:val="left"/>
      </w:pPr>
      <w:r>
        <w:t>Monografie Rozhodčí řízení v mezinárodním a vnitrostátním obchodním styku</w:t>
      </w:r>
    </w:p>
    <w:p w14:paraId="5B424328" w14:textId="77777777" w:rsidR="00486F77" w:rsidRDefault="004A5274">
      <w:pPr>
        <w:pStyle w:val="Zkladntext1"/>
        <w:shd w:val="clear" w:color="auto" w:fill="auto"/>
        <w:spacing w:after="0" w:line="382" w:lineRule="auto"/>
        <w:jc w:val="left"/>
      </w:pPr>
      <w:r>
        <w:t>Monografie Rozvody, rozchody, zánik partnerství</w:t>
      </w:r>
    </w:p>
    <w:p w14:paraId="181736A4" w14:textId="77777777" w:rsidR="00486F77" w:rsidRDefault="004A5274">
      <w:pPr>
        <w:pStyle w:val="Zkladntext1"/>
        <w:shd w:val="clear" w:color="auto" w:fill="auto"/>
        <w:spacing w:after="0" w:line="382" w:lineRule="auto"/>
        <w:jc w:val="left"/>
      </w:pPr>
      <w:r>
        <w:t>Monografie Rukověť mediátora aneb Co je dobré vědět nejen ke zkouškám mediátora</w:t>
      </w:r>
    </w:p>
    <w:p w14:paraId="4D97F4A3" w14:textId="77777777" w:rsidR="00486F77" w:rsidRDefault="004A5274">
      <w:pPr>
        <w:pStyle w:val="Zkladntext1"/>
        <w:shd w:val="clear" w:color="auto" w:fill="auto"/>
        <w:spacing w:after="0" w:line="382" w:lineRule="auto"/>
        <w:jc w:val="left"/>
      </w:pPr>
      <w:r>
        <w:t>Monografie Sazby odměn vybíraných kolektivními správci</w:t>
      </w:r>
    </w:p>
    <w:p w14:paraId="599100DB" w14:textId="77777777" w:rsidR="00486F77" w:rsidRDefault="004A5274">
      <w:pPr>
        <w:pStyle w:val="Zkladntext1"/>
        <w:shd w:val="clear" w:color="auto" w:fill="auto"/>
        <w:spacing w:after="0" w:line="382" w:lineRule="auto"/>
        <w:jc w:val="left"/>
      </w:pPr>
      <w:r>
        <w:t xml:space="preserve">Monografie Smlouvy přípravného </w:t>
      </w:r>
      <w:proofErr w:type="gramStart"/>
      <w:r>
        <w:t>druhu - Právo</w:t>
      </w:r>
      <w:proofErr w:type="gramEnd"/>
      <w:r>
        <w:t xml:space="preserve"> prakticky, 2. vydání</w:t>
      </w:r>
    </w:p>
    <w:p w14:paraId="2ADAC420" w14:textId="77777777" w:rsidR="00486F77" w:rsidRDefault="004A5274">
      <w:pPr>
        <w:pStyle w:val="Zkladntext1"/>
        <w:shd w:val="clear" w:color="auto" w:fill="auto"/>
        <w:spacing w:after="0" w:line="382" w:lineRule="auto"/>
        <w:jc w:val="left"/>
      </w:pPr>
      <w:r>
        <w:t>Monografie Soudní exekuce</w:t>
      </w:r>
    </w:p>
    <w:p w14:paraId="25A2CF0D" w14:textId="77777777" w:rsidR="00486F77" w:rsidRDefault="004A5274">
      <w:pPr>
        <w:pStyle w:val="Zkladntext1"/>
        <w:shd w:val="clear" w:color="auto" w:fill="auto"/>
        <w:spacing w:after="0" w:line="382" w:lineRule="auto"/>
        <w:jc w:val="left"/>
      </w:pPr>
      <w:r>
        <w:t>Monografie Společné jmění manželů v teorii a judikatuře, 3. rozšířené vyd.</w:t>
      </w:r>
    </w:p>
    <w:p w14:paraId="71EDEDE0" w14:textId="77777777" w:rsidR="00486F77" w:rsidRDefault="004A5274">
      <w:pPr>
        <w:pStyle w:val="Zkladntext1"/>
        <w:shd w:val="clear" w:color="auto" w:fill="auto"/>
        <w:spacing w:after="0" w:line="382" w:lineRule="auto"/>
        <w:jc w:val="left"/>
      </w:pPr>
      <w:r>
        <w:t>Monografie Uplatňování pohledávek v insolvenčním řízení</w:t>
      </w:r>
    </w:p>
    <w:p w14:paraId="4FCBA781" w14:textId="77777777" w:rsidR="00486F77" w:rsidRDefault="004A5274">
      <w:pPr>
        <w:pStyle w:val="Zkladntext1"/>
        <w:shd w:val="clear" w:color="auto" w:fill="auto"/>
        <w:spacing w:after="0" w:line="382" w:lineRule="auto"/>
        <w:jc w:val="left"/>
      </w:pPr>
      <w:r>
        <w:t>Monografie Vady právního jednání</w:t>
      </w:r>
    </w:p>
    <w:p w14:paraId="52E5E6E4" w14:textId="77777777" w:rsidR="00486F77" w:rsidRDefault="004A5274">
      <w:pPr>
        <w:pStyle w:val="Zkladntext1"/>
        <w:shd w:val="clear" w:color="auto" w:fill="auto"/>
        <w:spacing w:after="0" w:line="382" w:lineRule="auto"/>
        <w:ind w:right="500"/>
        <w:jc w:val="left"/>
      </w:pPr>
      <w:r>
        <w:t>Monografie Vývoj mezinárodního kosmického práva: otázky vlastnictví při těžbě nerostných surovin na Měsíci a asteroidech Monografie Závazky ze schovacích a zaopatřovacích smluv Monografie Změna okolností ve smluvním právu Monografie Žaloba v civilním řízení, 2. vydání</w:t>
      </w:r>
    </w:p>
    <w:p w14:paraId="58D7894D" w14:textId="77777777" w:rsidR="00486F77" w:rsidRDefault="004A5274">
      <w:pPr>
        <w:pStyle w:val="Zkladntext1"/>
        <w:shd w:val="clear" w:color="auto" w:fill="auto"/>
        <w:spacing w:after="0" w:line="382" w:lineRule="auto"/>
        <w:jc w:val="left"/>
      </w:pPr>
      <w:proofErr w:type="spellStart"/>
      <w:r>
        <w:t>Monorafie</w:t>
      </w:r>
      <w:proofErr w:type="spellEnd"/>
      <w:r>
        <w:t xml:space="preserve"> Pilíře a limity ochrany osobnosti nejen ve dvacátém prvním století</w:t>
      </w:r>
    </w:p>
    <w:p w14:paraId="5FBB2BF5" w14:textId="77777777" w:rsidR="00486F77" w:rsidRDefault="004A5274">
      <w:pPr>
        <w:pStyle w:val="Zkladntext1"/>
        <w:shd w:val="clear" w:color="auto" w:fill="auto"/>
        <w:spacing w:after="0" w:line="382" w:lineRule="auto"/>
        <w:jc w:val="left"/>
      </w:pPr>
      <w:r>
        <w:t xml:space="preserve">Přeložená legislativa Občanský zákoník 40/1963 Sb. - anglický překlad (Civil </w:t>
      </w:r>
      <w:proofErr w:type="spellStart"/>
      <w:r>
        <w:t>Code</w:t>
      </w:r>
      <w:proofErr w:type="spellEnd"/>
      <w:r>
        <w:t>)</w:t>
      </w:r>
    </w:p>
    <w:p w14:paraId="2A923FCE" w14:textId="77777777" w:rsidR="00486F77" w:rsidRDefault="004A5274">
      <w:pPr>
        <w:pStyle w:val="Zkladntext1"/>
        <w:shd w:val="clear" w:color="auto" w:fill="auto"/>
        <w:spacing w:after="0" w:line="382" w:lineRule="auto"/>
        <w:jc w:val="left"/>
      </w:pPr>
      <w:r>
        <w:t xml:space="preserve">Speciální </w:t>
      </w:r>
      <w:proofErr w:type="gramStart"/>
      <w:r>
        <w:t>databáze - Soubor</w:t>
      </w:r>
      <w:proofErr w:type="gramEnd"/>
      <w:r>
        <w:t xml:space="preserve"> nálezů a usnesení Rozhodčího soudu při HK ČR a AK ČR</w:t>
      </w:r>
    </w:p>
    <w:p w14:paraId="47A68798" w14:textId="77777777" w:rsidR="00486F77" w:rsidRDefault="004A5274">
      <w:pPr>
        <w:pStyle w:val="Zkladntext1"/>
        <w:shd w:val="clear" w:color="auto" w:fill="auto"/>
        <w:spacing w:after="0" w:line="382" w:lineRule="auto"/>
        <w:jc w:val="left"/>
      </w:pPr>
      <w:r>
        <w:t>Úvod do studia civilního procesu</w:t>
      </w:r>
    </w:p>
    <w:p w14:paraId="5AACB02D" w14:textId="77777777" w:rsidR="00486F77" w:rsidRDefault="004A5274">
      <w:pPr>
        <w:pStyle w:val="Zkladntext1"/>
        <w:shd w:val="clear" w:color="auto" w:fill="auto"/>
        <w:spacing w:after="0" w:line="382" w:lineRule="auto"/>
        <w:jc w:val="left"/>
      </w:pPr>
      <w:r>
        <w:t>Vydržení (se zvláštním důrazem na mimořádné vydržení)</w:t>
      </w:r>
    </w:p>
    <w:p w14:paraId="2DEFA602" w14:textId="77777777" w:rsidR="00486F77" w:rsidRDefault="004A5274">
      <w:pPr>
        <w:pStyle w:val="Zkladntext1"/>
        <w:shd w:val="clear" w:color="auto" w:fill="auto"/>
        <w:spacing w:after="480" w:line="382" w:lineRule="auto"/>
        <w:jc w:val="left"/>
      </w:pPr>
      <w:r>
        <w:t xml:space="preserve">Vzory smluv a </w:t>
      </w:r>
      <w:proofErr w:type="gramStart"/>
      <w:r>
        <w:t>podání - Rozhodčí</w:t>
      </w:r>
      <w:proofErr w:type="gramEnd"/>
      <w:r>
        <w:t xml:space="preserve"> řízení (</w:t>
      </w:r>
      <w:proofErr w:type="spellStart"/>
      <w:r>
        <w:t>Syruček</w:t>
      </w:r>
      <w:proofErr w:type="spellEnd"/>
      <w:r>
        <w:t xml:space="preserve">; AK </w:t>
      </w:r>
      <w:proofErr w:type="spellStart"/>
      <w:r>
        <w:t>Sabotinov</w:t>
      </w:r>
      <w:proofErr w:type="spellEnd"/>
      <w:r>
        <w:t xml:space="preserve"> &amp; </w:t>
      </w:r>
      <w:proofErr w:type="spellStart"/>
      <w:r>
        <w:t>Sabotinova</w:t>
      </w:r>
      <w:proofErr w:type="spellEnd"/>
      <w:r>
        <w:t>)</w:t>
      </w:r>
    </w:p>
    <w:p w14:paraId="5DC077A3" w14:textId="77777777" w:rsidR="00486F77" w:rsidRDefault="004A5274">
      <w:pPr>
        <w:pStyle w:val="Zkladntext50"/>
        <w:shd w:val="clear" w:color="auto" w:fill="auto"/>
        <w:spacing w:after="0"/>
        <w:ind w:left="5500"/>
        <w:jc w:val="left"/>
      </w:pPr>
      <w:r>
        <w:t>9</w:t>
      </w:r>
    </w:p>
    <w:p w14:paraId="3BBA8B0C" w14:textId="77777777" w:rsidR="00486F77" w:rsidRDefault="004A5274">
      <w:pPr>
        <w:pStyle w:val="Zkladntext1"/>
        <w:shd w:val="clear" w:color="auto" w:fill="auto"/>
        <w:spacing w:after="0" w:line="386" w:lineRule="auto"/>
      </w:pPr>
      <w:r>
        <w:t>Vzory smluv a podání Exekuce</w:t>
      </w:r>
    </w:p>
    <w:p w14:paraId="7E75153C" w14:textId="77777777" w:rsidR="00486F77" w:rsidRDefault="004A5274">
      <w:pPr>
        <w:pStyle w:val="Zkladntext1"/>
        <w:shd w:val="clear" w:color="auto" w:fill="auto"/>
        <w:spacing w:after="0" w:line="386" w:lineRule="auto"/>
      </w:pPr>
      <w:r>
        <w:t>Vzory smluv a podání Konkursní právo</w:t>
      </w:r>
    </w:p>
    <w:p w14:paraId="6CBCA2BE" w14:textId="77777777" w:rsidR="00486F77" w:rsidRDefault="004A5274">
      <w:pPr>
        <w:pStyle w:val="Zkladntext1"/>
        <w:shd w:val="clear" w:color="auto" w:fill="auto"/>
        <w:spacing w:after="0" w:line="386" w:lineRule="auto"/>
      </w:pPr>
      <w:r>
        <w:t>Vzory smluv a podání Občanské právo</w:t>
      </w:r>
    </w:p>
    <w:p w14:paraId="1BBC4E48" w14:textId="77777777" w:rsidR="00486F77" w:rsidRDefault="004A5274">
      <w:pPr>
        <w:pStyle w:val="Zkladntext1"/>
        <w:shd w:val="clear" w:color="auto" w:fill="auto"/>
        <w:spacing w:after="0" w:line="386" w:lineRule="auto"/>
      </w:pPr>
      <w:r>
        <w:t>Vzory smluv a podání Občanské právo procesní</w:t>
      </w:r>
    </w:p>
    <w:p w14:paraId="2213F25B" w14:textId="77777777" w:rsidR="00486F77" w:rsidRDefault="004A5274">
      <w:pPr>
        <w:pStyle w:val="Zkladntext1"/>
        <w:shd w:val="clear" w:color="auto" w:fill="auto"/>
        <w:spacing w:after="0" w:line="386" w:lineRule="auto"/>
      </w:pPr>
      <w:r>
        <w:t>Vzory smluv a podání Rodinné právo</w:t>
      </w:r>
    </w:p>
    <w:p w14:paraId="72454A7F" w14:textId="77777777" w:rsidR="00486F77" w:rsidRDefault="004A5274">
      <w:pPr>
        <w:pStyle w:val="Zkladntext1"/>
        <w:shd w:val="clear" w:color="auto" w:fill="auto"/>
        <w:spacing w:after="0" w:line="386" w:lineRule="auto"/>
      </w:pPr>
      <w:r>
        <w:t>Vzory smluv a podání Rozhodčí řízení (</w:t>
      </w:r>
      <w:proofErr w:type="spellStart"/>
      <w:r>
        <w:t>Rowan</w:t>
      </w:r>
      <w:proofErr w:type="spellEnd"/>
      <w:r>
        <w:t xml:space="preserve"> </w:t>
      </w:r>
      <w:proofErr w:type="spellStart"/>
      <w:r>
        <w:t>Legal</w:t>
      </w:r>
      <w:proofErr w:type="spellEnd"/>
      <w:r>
        <w:t>)</w:t>
      </w:r>
    </w:p>
    <w:p w14:paraId="6747E83D" w14:textId="77777777" w:rsidR="00486F77" w:rsidRDefault="004A5274">
      <w:pPr>
        <w:pStyle w:val="Zkladntext1"/>
        <w:shd w:val="clear" w:color="auto" w:fill="auto"/>
        <w:spacing w:line="386" w:lineRule="auto"/>
      </w:pPr>
      <w:r>
        <w:t>Vzory smluv a podání Směnečné právo</w:t>
      </w:r>
    </w:p>
    <w:p w14:paraId="4CA560F9" w14:textId="77777777" w:rsidR="00486F77" w:rsidRDefault="004A5274">
      <w:pPr>
        <w:pStyle w:val="Zkladntext1"/>
        <w:shd w:val="clear" w:color="auto" w:fill="auto"/>
        <w:spacing w:line="386" w:lineRule="auto"/>
        <w:jc w:val="center"/>
      </w:pPr>
      <w:r>
        <w:t>Ochrana osobních údajů (GDPR)</w:t>
      </w:r>
    </w:p>
    <w:p w14:paraId="7F86111C" w14:textId="77777777" w:rsidR="00486F77" w:rsidRDefault="004A5274">
      <w:pPr>
        <w:pStyle w:val="Zkladntext1"/>
        <w:shd w:val="clear" w:color="auto" w:fill="auto"/>
        <w:spacing w:after="0" w:line="386" w:lineRule="auto"/>
      </w:pPr>
      <w:r>
        <w:t>ASPI Navigátor Obecné nařízení o ochraně osobních údajů</w:t>
      </w:r>
    </w:p>
    <w:p w14:paraId="554B6B83" w14:textId="77777777" w:rsidR="00486F77" w:rsidRDefault="004A5274">
      <w:pPr>
        <w:pStyle w:val="Zkladntext1"/>
        <w:shd w:val="clear" w:color="auto" w:fill="auto"/>
        <w:spacing w:after="0" w:line="386" w:lineRule="auto"/>
      </w:pPr>
      <w:r>
        <w:t>ASPI Navigátor Obecné nařízení o ochraně osobních údajů (GDPR) pro veřejnou správu</w:t>
      </w:r>
    </w:p>
    <w:p w14:paraId="496862AC" w14:textId="77777777" w:rsidR="00486F77" w:rsidRDefault="004A5274">
      <w:pPr>
        <w:pStyle w:val="Zkladntext1"/>
        <w:shd w:val="clear" w:color="auto" w:fill="auto"/>
        <w:spacing w:after="0" w:line="386" w:lineRule="auto"/>
      </w:pPr>
      <w:r>
        <w:t>ASPI Průvodce Ochrana osobních údajů</w:t>
      </w:r>
    </w:p>
    <w:p w14:paraId="449E3168" w14:textId="77777777" w:rsidR="00486F77" w:rsidRDefault="004A5274">
      <w:pPr>
        <w:pStyle w:val="Zkladntext1"/>
        <w:shd w:val="clear" w:color="auto" w:fill="auto"/>
        <w:spacing w:after="0" w:line="386" w:lineRule="auto"/>
      </w:pPr>
      <w:proofErr w:type="gramStart"/>
      <w:r>
        <w:t>GDPR - publikované</w:t>
      </w:r>
      <w:proofErr w:type="gramEnd"/>
      <w:r>
        <w:t xml:space="preserve"> články z časopisů </w:t>
      </w:r>
      <w:proofErr w:type="spellStart"/>
      <w:r>
        <w:t>Wolters</w:t>
      </w:r>
      <w:proofErr w:type="spellEnd"/>
      <w:r>
        <w:t xml:space="preserve"> </w:t>
      </w:r>
      <w:proofErr w:type="spellStart"/>
      <w:r>
        <w:t>Kluwer</w:t>
      </w:r>
      <w:proofErr w:type="spellEnd"/>
      <w:r>
        <w:t xml:space="preserve">. </w:t>
      </w:r>
      <w:proofErr w:type="gramStart"/>
      <w:r>
        <w:t>GDPR - Praktická</w:t>
      </w:r>
      <w:proofErr w:type="gramEnd"/>
      <w:r>
        <w:t xml:space="preserve"> příručka implementace</w:t>
      </w:r>
    </w:p>
    <w:p w14:paraId="03DA4338" w14:textId="77777777" w:rsidR="00486F77" w:rsidRDefault="004A5274">
      <w:pPr>
        <w:pStyle w:val="Zkladntext1"/>
        <w:shd w:val="clear" w:color="auto" w:fill="auto"/>
      </w:pPr>
      <w:r>
        <w:t>Komentář k nařízení Evropského parlamentu a rady (EU2016/679) - Nařízení o ochraně fyzických osob v souvislosti se zpracováním osobních údajů</w:t>
      </w:r>
    </w:p>
    <w:p w14:paraId="6751660D" w14:textId="77777777" w:rsidR="00486F77" w:rsidRDefault="004A5274">
      <w:pPr>
        <w:pStyle w:val="Zkladntext1"/>
        <w:shd w:val="clear" w:color="auto" w:fill="auto"/>
        <w:spacing w:after="0" w:line="386" w:lineRule="auto"/>
      </w:pPr>
      <w:r>
        <w:t>Komentář k zákonu č.101/2000 Sb.- Zákon o ochraně osobních údajů</w:t>
      </w:r>
    </w:p>
    <w:p w14:paraId="38C4EF18" w14:textId="77777777" w:rsidR="00486F77" w:rsidRDefault="004A5274">
      <w:pPr>
        <w:pStyle w:val="Zkladntext1"/>
        <w:shd w:val="clear" w:color="auto" w:fill="auto"/>
        <w:spacing w:after="0" w:line="386" w:lineRule="auto"/>
      </w:pPr>
      <w:r>
        <w:t>Komentář k zákonu č.110/2019 Sb. Zákon o zpracování osobních údajů. Praktický komentář.</w:t>
      </w:r>
    </w:p>
    <w:p w14:paraId="7615348C" w14:textId="77777777" w:rsidR="00486F77" w:rsidRDefault="004A5274">
      <w:pPr>
        <w:pStyle w:val="Zkladntext1"/>
        <w:shd w:val="clear" w:color="auto" w:fill="auto"/>
        <w:spacing w:after="0" w:line="386" w:lineRule="auto"/>
      </w:pPr>
      <w:r>
        <w:lastRenderedPageBreak/>
        <w:t>Monografie GDPR a žádost podle stošestky</w:t>
      </w:r>
    </w:p>
    <w:p w14:paraId="268DCDFB" w14:textId="77777777" w:rsidR="00486F77" w:rsidRDefault="004A5274">
      <w:pPr>
        <w:pStyle w:val="Zkladntext1"/>
        <w:shd w:val="clear" w:color="auto" w:fill="auto"/>
        <w:spacing w:after="0" w:line="386" w:lineRule="auto"/>
      </w:pPr>
      <w:r>
        <w:t>Monografie Osobní údaje v kontextu GDPR</w:t>
      </w:r>
    </w:p>
    <w:p w14:paraId="2923D80C" w14:textId="77777777" w:rsidR="00486F77" w:rsidRDefault="004A5274">
      <w:pPr>
        <w:pStyle w:val="Zkladntext1"/>
        <w:shd w:val="clear" w:color="auto" w:fill="auto"/>
        <w:spacing w:after="0" w:line="386" w:lineRule="auto"/>
      </w:pPr>
      <w:r>
        <w:t>Monografie Právo být zapomenut v kontextu moderního pojetí ochrany osobních údajů</w:t>
      </w:r>
    </w:p>
    <w:p w14:paraId="5F24113C" w14:textId="77777777" w:rsidR="00486F77" w:rsidRDefault="004A5274">
      <w:pPr>
        <w:pStyle w:val="Zkladntext1"/>
        <w:shd w:val="clear" w:color="auto" w:fill="auto"/>
        <w:spacing w:after="0" w:line="386" w:lineRule="auto"/>
      </w:pPr>
      <w:r>
        <w:t>Vzory smluv a podání Obecné nařízení o ochraně osobních údajů (GDPR)</w:t>
      </w:r>
    </w:p>
    <w:p w14:paraId="05B61294" w14:textId="77777777" w:rsidR="00486F77" w:rsidRDefault="004A5274">
      <w:pPr>
        <w:pStyle w:val="Zkladntext1"/>
        <w:shd w:val="clear" w:color="auto" w:fill="auto"/>
        <w:spacing w:after="0" w:line="497" w:lineRule="auto"/>
        <w:ind w:left="4980" w:hanging="4980"/>
        <w:jc w:val="left"/>
      </w:pPr>
      <w:r>
        <w:t>Vzory smluv a podání Obecné nařízení o ochraně osobních údajů (GDPR) pro veřejnou správu Pojišťovnictví</w:t>
      </w:r>
    </w:p>
    <w:p w14:paraId="34F35AD5" w14:textId="77777777" w:rsidR="00486F77" w:rsidRDefault="004A5274">
      <w:pPr>
        <w:pStyle w:val="Zkladntext1"/>
        <w:shd w:val="clear" w:color="auto" w:fill="auto"/>
        <w:spacing w:after="0" w:line="497" w:lineRule="auto"/>
      </w:pPr>
      <w:r>
        <w:t>Časopis Pojistné rozpravy</w:t>
      </w:r>
    </w:p>
    <w:p w14:paraId="76F07784" w14:textId="77777777" w:rsidR="00486F77" w:rsidRDefault="004A5274">
      <w:pPr>
        <w:pStyle w:val="Zkladntext1"/>
        <w:shd w:val="clear" w:color="auto" w:fill="auto"/>
        <w:spacing w:after="0" w:line="386" w:lineRule="auto"/>
      </w:pPr>
      <w:r>
        <w:t>Časopis Pojistný obzor</w:t>
      </w:r>
    </w:p>
    <w:p w14:paraId="0225F081" w14:textId="77777777" w:rsidR="00486F77" w:rsidRDefault="004A5274">
      <w:pPr>
        <w:pStyle w:val="Zkladntext1"/>
        <w:shd w:val="clear" w:color="auto" w:fill="auto"/>
        <w:spacing w:after="0" w:line="386" w:lineRule="auto"/>
      </w:pPr>
      <w:r>
        <w:t>Komentář k zákonu č. 170/2018 Sb. Zákon o distribuci pojištění a zajištění</w:t>
      </w:r>
    </w:p>
    <w:p w14:paraId="0488278F" w14:textId="77777777" w:rsidR="00486F77" w:rsidRDefault="004A5274">
      <w:pPr>
        <w:pStyle w:val="Zkladntext1"/>
        <w:shd w:val="clear" w:color="auto" w:fill="auto"/>
        <w:spacing w:after="0" w:line="386" w:lineRule="auto"/>
      </w:pPr>
      <w:r>
        <w:t>Komentář k zákonu č.168/1999 Sb. - Zákon o pojištění odpovědnosti z provozu vozidla</w:t>
      </w:r>
    </w:p>
    <w:p w14:paraId="7662503F" w14:textId="77777777" w:rsidR="00486F77" w:rsidRDefault="004A5274">
      <w:pPr>
        <w:pStyle w:val="Zkladntext1"/>
        <w:shd w:val="clear" w:color="auto" w:fill="auto"/>
        <w:spacing w:after="0" w:line="386" w:lineRule="auto"/>
      </w:pPr>
      <w:r>
        <w:t>Komentář k zákonu č.168/1999 Sb. - Zákon o pojištění odpovědnosti z provozu vozidla</w:t>
      </w:r>
    </w:p>
    <w:p w14:paraId="34AD73AB" w14:textId="77777777" w:rsidR="00486F77" w:rsidRDefault="004A5274">
      <w:pPr>
        <w:pStyle w:val="Zkladntext1"/>
        <w:shd w:val="clear" w:color="auto" w:fill="auto"/>
        <w:spacing w:after="0" w:line="386" w:lineRule="auto"/>
      </w:pPr>
      <w:r>
        <w:t>Komentář k zákonu č.277/2009 Sb. - Zákon o pojišťovnictví</w:t>
      </w:r>
    </w:p>
    <w:p w14:paraId="7D3B3C50" w14:textId="77777777" w:rsidR="00486F77" w:rsidRDefault="004A5274">
      <w:pPr>
        <w:pStyle w:val="Zkladntext1"/>
        <w:shd w:val="clear" w:color="auto" w:fill="auto"/>
        <w:spacing w:after="0" w:line="386" w:lineRule="auto"/>
      </w:pPr>
      <w:r>
        <w:t>Monografie Pojištění odpovědnosti z provozu autonomních vozidel</w:t>
      </w:r>
    </w:p>
    <w:p w14:paraId="6485B70E" w14:textId="77777777" w:rsidR="00486F77" w:rsidRDefault="004A5274">
      <w:pPr>
        <w:pStyle w:val="Zkladntext1"/>
        <w:shd w:val="clear" w:color="auto" w:fill="auto"/>
        <w:spacing w:after="0" w:line="386" w:lineRule="auto"/>
      </w:pPr>
      <w:r>
        <w:t>Monografie Postavení spotřebitele v oblasti distribuce pojištění v digitální době</w:t>
      </w:r>
    </w:p>
    <w:p w14:paraId="78CC86CC" w14:textId="77777777" w:rsidR="00486F77" w:rsidRDefault="004A5274">
      <w:pPr>
        <w:pStyle w:val="Zkladntext1"/>
        <w:shd w:val="clear" w:color="auto" w:fill="auto"/>
        <w:spacing w:line="386" w:lineRule="auto"/>
      </w:pPr>
      <w:r>
        <w:t>Vzory smluv a podání Pojišťovnictví</w:t>
      </w:r>
    </w:p>
    <w:p w14:paraId="595C43D5" w14:textId="77777777" w:rsidR="00486F77" w:rsidRDefault="004A5274">
      <w:pPr>
        <w:pStyle w:val="Zkladntext1"/>
        <w:shd w:val="clear" w:color="auto" w:fill="auto"/>
        <w:spacing w:line="386" w:lineRule="auto"/>
        <w:jc w:val="center"/>
      </w:pPr>
      <w:r>
        <w:t>Pracovní právo a sociální zabezpečení</w:t>
      </w:r>
    </w:p>
    <w:p w14:paraId="43A328CE" w14:textId="77777777" w:rsidR="00486F77" w:rsidRDefault="004A5274">
      <w:pPr>
        <w:pStyle w:val="Zkladntext1"/>
        <w:shd w:val="clear" w:color="auto" w:fill="auto"/>
        <w:spacing w:after="0" w:line="386" w:lineRule="auto"/>
      </w:pPr>
      <w:r>
        <w:t>ASPI Průvodce Pracovní právo</w:t>
      </w:r>
    </w:p>
    <w:p w14:paraId="65614C49" w14:textId="77777777" w:rsidR="00486F77" w:rsidRDefault="004A5274">
      <w:pPr>
        <w:pStyle w:val="Zkladntext1"/>
        <w:shd w:val="clear" w:color="auto" w:fill="auto"/>
        <w:spacing w:after="0" w:line="386" w:lineRule="auto"/>
      </w:pPr>
      <w:r>
        <w:t>Časopis Personální a sociálně právní kartotéka</w:t>
      </w:r>
    </w:p>
    <w:p w14:paraId="60B88A79" w14:textId="77777777" w:rsidR="00486F77" w:rsidRDefault="004A5274">
      <w:pPr>
        <w:pStyle w:val="Zkladntext1"/>
        <w:shd w:val="clear" w:color="auto" w:fill="auto"/>
        <w:spacing w:after="0" w:line="386" w:lineRule="auto"/>
      </w:pPr>
      <w:r>
        <w:t>Časopis Bezpečnost a hygiena práce</w:t>
      </w:r>
    </w:p>
    <w:p w14:paraId="22A52AC3" w14:textId="77777777" w:rsidR="00486F77" w:rsidRDefault="004A5274">
      <w:pPr>
        <w:pStyle w:val="Zkladntext1"/>
        <w:shd w:val="clear" w:color="auto" w:fill="auto"/>
        <w:spacing w:after="0" w:line="386" w:lineRule="auto"/>
      </w:pPr>
      <w:r>
        <w:t>Časopis Práce a mzda</w:t>
      </w:r>
    </w:p>
    <w:p w14:paraId="35663669" w14:textId="77777777" w:rsidR="00486F77" w:rsidRDefault="004A5274">
      <w:pPr>
        <w:pStyle w:val="Zkladntext1"/>
        <w:shd w:val="clear" w:color="auto" w:fill="auto"/>
        <w:spacing w:after="0" w:line="386" w:lineRule="auto"/>
      </w:pPr>
      <w:r>
        <w:t>Komentář k nařízení č. 341/2017 Sb. Nařízení o platových poměrech zaměstnanců ve veřejných službách a správě</w:t>
      </w:r>
    </w:p>
    <w:p w14:paraId="2D421D22" w14:textId="77777777" w:rsidR="00486F77" w:rsidRDefault="004A5274">
      <w:pPr>
        <w:pStyle w:val="Zkladntext1"/>
        <w:shd w:val="clear" w:color="auto" w:fill="auto"/>
      </w:pPr>
      <w:r>
        <w:t>Komentář k nařízení č. 567/2006 Sb. Nařízení o minimální mzdě, o nejnižších úrovních zaručené mzdy, o vymezení ztíženého pracovního prostředí a o výši příplatku ke mzdě</w:t>
      </w:r>
    </w:p>
    <w:p w14:paraId="5C6463A9" w14:textId="77777777" w:rsidR="00486F77" w:rsidRDefault="004A5274">
      <w:pPr>
        <w:pStyle w:val="Zkladntext1"/>
        <w:shd w:val="clear" w:color="auto" w:fill="auto"/>
        <w:spacing w:after="480" w:line="386" w:lineRule="auto"/>
      </w:pPr>
      <w:r>
        <w:t>Komentář k nařízení vlády 590/2006 Sb. Okruh a rozsah jiných důležitých osobních překážek v práci</w:t>
      </w:r>
    </w:p>
    <w:p w14:paraId="12504116" w14:textId="77777777" w:rsidR="00486F77" w:rsidRDefault="004A5274">
      <w:pPr>
        <w:pStyle w:val="Zkladntext50"/>
        <w:shd w:val="clear" w:color="auto" w:fill="auto"/>
      </w:pPr>
      <w:r>
        <w:t>10</w:t>
      </w:r>
    </w:p>
    <w:p w14:paraId="2BDD91AE" w14:textId="77777777" w:rsidR="00486F77" w:rsidRDefault="004A5274">
      <w:pPr>
        <w:pStyle w:val="Zkladntext1"/>
        <w:shd w:val="clear" w:color="auto" w:fill="auto"/>
      </w:pPr>
      <w:r>
        <w:t xml:space="preserve">Komentář k nařízení vlády č. 168/2002 Sb., kterým se stanoví způsob organizace práce a pracovních postupů, které je zaměstnavatel povinen </w:t>
      </w:r>
      <w:proofErr w:type="spellStart"/>
      <w:r>
        <w:t>zajis</w:t>
      </w:r>
      <w:proofErr w:type="spellEnd"/>
    </w:p>
    <w:p w14:paraId="6E2A8BE3" w14:textId="77777777" w:rsidR="00486F77" w:rsidRDefault="004A5274">
      <w:pPr>
        <w:pStyle w:val="Zkladntext1"/>
        <w:shd w:val="clear" w:color="auto" w:fill="auto"/>
      </w:pPr>
      <w:r>
        <w:t>Komentář k nařízení vlády č. 27/2002 Sb., kterým se stanoví způsob organizace práce a pracovních postupů, které je zaměstnavatel povinen zajistit</w:t>
      </w:r>
    </w:p>
    <w:p w14:paraId="71456ED6" w14:textId="77777777" w:rsidR="00486F77" w:rsidRDefault="004A5274">
      <w:pPr>
        <w:pStyle w:val="Zkladntext1"/>
        <w:shd w:val="clear" w:color="auto" w:fill="auto"/>
      </w:pPr>
      <w:r>
        <w:t>Komentář k nařízení vlády č. 339/2017 Sb., o bližších požadavcích na způsob organizace práce a pracovních postupů při práci v lese a na pracovišti</w:t>
      </w:r>
    </w:p>
    <w:p w14:paraId="0FB9ECD3" w14:textId="77777777" w:rsidR="00486F77" w:rsidRDefault="004A5274">
      <w:pPr>
        <w:pStyle w:val="Zkladntext1"/>
        <w:shd w:val="clear" w:color="auto" w:fill="auto"/>
      </w:pPr>
      <w:r>
        <w:t xml:space="preserve">Komentář k nařízení vlády č. 361/2007 Sb., kterým se stanoví podmínky ochrany zdraví při </w:t>
      </w:r>
      <w:proofErr w:type="spellStart"/>
      <w:r>
        <w:t>prácii</w:t>
      </w:r>
      <w:proofErr w:type="spellEnd"/>
    </w:p>
    <w:p w14:paraId="6ABF0F79" w14:textId="77777777" w:rsidR="00486F77" w:rsidRDefault="004A5274">
      <w:pPr>
        <w:pStyle w:val="Zkladntext1"/>
        <w:shd w:val="clear" w:color="auto" w:fill="auto"/>
      </w:pPr>
      <w:r>
        <w:t xml:space="preserve">Komentář k nařízení vlády č. 378/2001 Sb., kterým se stanoví bližší požadavky na bezpečný provoz a používání strojů, technických zařízení, </w:t>
      </w:r>
      <w:proofErr w:type="spellStart"/>
      <w:r>
        <w:t>přís</w:t>
      </w:r>
      <w:proofErr w:type="spellEnd"/>
    </w:p>
    <w:p w14:paraId="3EC19755" w14:textId="77777777" w:rsidR="00486F77" w:rsidRDefault="004A5274">
      <w:pPr>
        <w:pStyle w:val="Zkladntext1"/>
        <w:shd w:val="clear" w:color="auto" w:fill="auto"/>
      </w:pPr>
      <w:r>
        <w:t>Komentář k nařízení vlády č. 591/2006 Sb. Nařízení Vlády České republiky požadavky na bezpečnost a ochranu zdraví při práci na staveništích</w:t>
      </w:r>
    </w:p>
    <w:p w14:paraId="23D773D1" w14:textId="77777777" w:rsidR="00486F77" w:rsidRDefault="004A5274">
      <w:pPr>
        <w:pStyle w:val="Zkladntext1"/>
        <w:shd w:val="clear" w:color="auto" w:fill="auto"/>
      </w:pPr>
      <w:r>
        <w:t>Komentář k nařízení vlády č. 592/2006 Sb. Nařízení Vlády České republiky podmínky akreditace a provádění zkoušek z odborné způsobilosti</w:t>
      </w:r>
    </w:p>
    <w:p w14:paraId="1B82EDE6" w14:textId="77777777" w:rsidR="00486F77" w:rsidRDefault="004A5274">
      <w:pPr>
        <w:pStyle w:val="Zkladntext1"/>
        <w:shd w:val="clear" w:color="auto" w:fill="auto"/>
      </w:pPr>
      <w:r>
        <w:t>Komentář k vyhlášce č. 114/2002 Sb. Vyhláška o fondu kulturních a sociálních potřeb</w:t>
      </w:r>
    </w:p>
    <w:p w14:paraId="08ED4349" w14:textId="77777777" w:rsidR="00486F77" w:rsidRDefault="004A5274">
      <w:pPr>
        <w:pStyle w:val="Zkladntext1"/>
        <w:shd w:val="clear" w:color="auto" w:fill="auto"/>
      </w:pPr>
      <w:r>
        <w:t>Komentář k vyhlášce č. 48/1982 Sb. Stanovení základních požadavků k zajištění bezpečnosti práce a technických zařízení</w:t>
      </w:r>
    </w:p>
    <w:p w14:paraId="113AF9E0" w14:textId="77777777" w:rsidR="00486F77" w:rsidRDefault="004A5274">
      <w:pPr>
        <w:pStyle w:val="Zkladntext1"/>
        <w:shd w:val="clear" w:color="auto" w:fill="auto"/>
      </w:pPr>
      <w:r>
        <w:t>Komentář k vyhlášce č.180/2015 Sb. - Vyhláška o zakázaných pracích na pracovištích</w:t>
      </w:r>
    </w:p>
    <w:p w14:paraId="1E90BC40" w14:textId="77777777" w:rsidR="00486F77" w:rsidRDefault="004A5274">
      <w:pPr>
        <w:pStyle w:val="Zkladntext1"/>
        <w:shd w:val="clear" w:color="auto" w:fill="auto"/>
      </w:pPr>
      <w:r>
        <w:t>Komentář k vyhlášce č.389/2011 Sb. - Vyhláška o provedení některých ustanovení zákona o pomoci v hmotné nouzi</w:t>
      </w:r>
    </w:p>
    <w:p w14:paraId="3192ADBB" w14:textId="77777777" w:rsidR="00486F77" w:rsidRDefault="004A5274">
      <w:pPr>
        <w:pStyle w:val="Zkladntext1"/>
        <w:shd w:val="clear" w:color="auto" w:fill="auto"/>
      </w:pPr>
      <w:r>
        <w:t>Komentář k zákonu č. 101/2005 Sb. Nařízení vlády, požadavky pracovní prostředí</w:t>
      </w:r>
    </w:p>
    <w:p w14:paraId="631FA78A" w14:textId="77777777" w:rsidR="00486F77" w:rsidRDefault="004A5274">
      <w:pPr>
        <w:pStyle w:val="Zkladntext1"/>
        <w:shd w:val="clear" w:color="auto" w:fill="auto"/>
      </w:pPr>
      <w:r>
        <w:t>Komentář k zákonu č. 150/2017 Sb. Zákon o zahraniční službě</w:t>
      </w:r>
    </w:p>
    <w:p w14:paraId="506B3359" w14:textId="77777777" w:rsidR="00486F77" w:rsidRDefault="004A5274">
      <w:pPr>
        <w:pStyle w:val="Zkladntext1"/>
        <w:shd w:val="clear" w:color="auto" w:fill="auto"/>
      </w:pPr>
      <w:r>
        <w:t>Komentář k zákonu č. 155/1995 Sb. Zákon o důchodovém pojištění. Praktický komentář</w:t>
      </w:r>
    </w:p>
    <w:p w14:paraId="3B9DAB7C" w14:textId="77777777" w:rsidR="00486F77" w:rsidRDefault="004A5274">
      <w:pPr>
        <w:pStyle w:val="Zkladntext1"/>
        <w:shd w:val="clear" w:color="auto" w:fill="auto"/>
      </w:pPr>
      <w:r>
        <w:lastRenderedPageBreak/>
        <w:t>Komentář k zákonu č. 171/2023 Sb. Zákon o ochraně oznamovatelů. Praktický komentář</w:t>
      </w:r>
    </w:p>
    <w:p w14:paraId="2AC878D5" w14:textId="77777777" w:rsidR="00486F77" w:rsidRDefault="004A5274">
      <w:pPr>
        <w:pStyle w:val="Zkladntext1"/>
        <w:shd w:val="clear" w:color="auto" w:fill="auto"/>
      </w:pPr>
      <w:r>
        <w:t>Komentář k zákonu č. 224/2015 Sb. Zákon o prevenci závažných havárií</w:t>
      </w:r>
    </w:p>
    <w:p w14:paraId="67D0537A" w14:textId="77777777" w:rsidR="00486F77" w:rsidRDefault="004A5274">
      <w:pPr>
        <w:pStyle w:val="Zkladntext1"/>
        <w:shd w:val="clear" w:color="auto" w:fill="auto"/>
      </w:pPr>
      <w:r>
        <w:t>Komentář k zákonu č. 250/2021 Sb. Zákon o bezpečnosti práce při provozu vyhrazených technických zařízení.</w:t>
      </w:r>
    </w:p>
    <w:p w14:paraId="3E1F4FD4" w14:textId="77777777" w:rsidR="00486F77" w:rsidRDefault="004A5274">
      <w:pPr>
        <w:pStyle w:val="Zkladntext1"/>
        <w:shd w:val="clear" w:color="auto" w:fill="auto"/>
      </w:pPr>
      <w:r>
        <w:t>Komentář k zákonu č. 262/2006 Sb.- Zákoník Práce</w:t>
      </w:r>
    </w:p>
    <w:p w14:paraId="5246500E" w14:textId="77777777" w:rsidR="00486F77" w:rsidRDefault="004A5274">
      <w:pPr>
        <w:pStyle w:val="Zkladntext1"/>
        <w:shd w:val="clear" w:color="auto" w:fill="auto"/>
      </w:pPr>
      <w:r>
        <w:t>Komentář k zákonu č. 309/2006 Sb. Zákon o zajištění dalších podmínek bezpečnosti a ochrany zdraví při práci</w:t>
      </w:r>
    </w:p>
    <w:p w14:paraId="6E7A1355" w14:textId="77777777" w:rsidR="00486F77" w:rsidRDefault="004A5274">
      <w:pPr>
        <w:pStyle w:val="Zkladntext1"/>
        <w:shd w:val="clear" w:color="auto" w:fill="auto"/>
      </w:pPr>
      <w:r>
        <w:t>Komentář k zákonu č. 435/2004 Sb. Zákon o zaměstnanosti</w:t>
      </w:r>
    </w:p>
    <w:p w14:paraId="5C449372" w14:textId="77777777" w:rsidR="00486F77" w:rsidRDefault="004A5274">
      <w:pPr>
        <w:pStyle w:val="Zkladntext1"/>
        <w:shd w:val="clear" w:color="auto" w:fill="auto"/>
      </w:pPr>
      <w:r>
        <w:t>Komentář k zákonu č. 48/1997 Sb. Zákon o veřejném zdravotním pojištění</w:t>
      </w:r>
    </w:p>
    <w:p w14:paraId="4DD96816" w14:textId="77777777" w:rsidR="00486F77" w:rsidRDefault="004A5274">
      <w:pPr>
        <w:pStyle w:val="Zkladntext1"/>
        <w:shd w:val="clear" w:color="auto" w:fill="auto"/>
      </w:pPr>
      <w:r>
        <w:t xml:space="preserve">Komentář k zákonu č.11/2002 </w:t>
      </w:r>
      <w:proofErr w:type="spellStart"/>
      <w:r>
        <w:t>Sb.Nařízení</w:t>
      </w:r>
      <w:proofErr w:type="spellEnd"/>
      <w:r>
        <w:t xml:space="preserve"> vlády, bezpečnostní značky, zavedení signálů</w:t>
      </w:r>
    </w:p>
    <w:p w14:paraId="287AEE82" w14:textId="77777777" w:rsidR="00486F77" w:rsidRDefault="004A5274">
      <w:pPr>
        <w:pStyle w:val="Zkladntext1"/>
        <w:shd w:val="clear" w:color="auto" w:fill="auto"/>
      </w:pPr>
      <w:r>
        <w:t>Komentář k zákonu č.111/2006 Sb., č. 110/2006 Sb. - Zákon o pomoci v hmotné nouzi a související předpisy (praktický komentář)</w:t>
      </w:r>
    </w:p>
    <w:p w14:paraId="0F1CB4E4" w14:textId="77777777" w:rsidR="00486F77" w:rsidRDefault="004A5274">
      <w:pPr>
        <w:pStyle w:val="Zkladntext1"/>
        <w:shd w:val="clear" w:color="auto" w:fill="auto"/>
      </w:pPr>
      <w:r>
        <w:t>Komentář k zákonu č.118/2000 Sb. - Zákon o ochraně zaměstnanců při platební neschopnosti zaměstnavatele</w:t>
      </w:r>
    </w:p>
    <w:p w14:paraId="5B544320" w14:textId="77777777" w:rsidR="00486F77" w:rsidRDefault="004A5274">
      <w:pPr>
        <w:pStyle w:val="Zkladntext1"/>
        <w:shd w:val="clear" w:color="auto" w:fill="auto"/>
      </w:pPr>
      <w:r>
        <w:t>Komentář k zákonu č.187/2006 Sb.- Zákon o nemocenském pojištění</w:t>
      </w:r>
    </w:p>
    <w:p w14:paraId="4AA01A96" w14:textId="77777777" w:rsidR="00486F77" w:rsidRDefault="004A5274">
      <w:pPr>
        <w:pStyle w:val="Zkladntext1"/>
        <w:shd w:val="clear" w:color="auto" w:fill="auto"/>
      </w:pPr>
      <w:r>
        <w:t>Komentář k zákonu č.2/1991 Sb. - Zákon o kolektivním vyjednávání. Praktický komentář.</w:t>
      </w:r>
    </w:p>
    <w:p w14:paraId="7B28BEE9" w14:textId="77777777" w:rsidR="00486F77" w:rsidRDefault="004A5274">
      <w:pPr>
        <w:pStyle w:val="Zkladntext1"/>
        <w:shd w:val="clear" w:color="auto" w:fill="auto"/>
      </w:pPr>
      <w:r>
        <w:t>Komentář k zákonu č.2/1991 Sb.- Zákon o kolektivním vyjednávání, vyhlášek č.16/1991 Sb. a č.114/1991 Sb.</w:t>
      </w:r>
    </w:p>
    <w:p w14:paraId="6530E95A" w14:textId="77777777" w:rsidR="00486F77" w:rsidRDefault="004A5274">
      <w:pPr>
        <w:pStyle w:val="Zkladntext1"/>
        <w:shd w:val="clear" w:color="auto" w:fill="auto"/>
      </w:pPr>
      <w:r>
        <w:t>Komentář k zákonu č.251/2005 Sb. a č.174/1968 Sb.- Zákon o inspekci práce (2 vydání) a Zákon o státním odborném dozoru nad bezpečností práce</w:t>
      </w:r>
    </w:p>
    <w:p w14:paraId="20751383" w14:textId="77777777" w:rsidR="00486F77" w:rsidRDefault="004A5274">
      <w:pPr>
        <w:pStyle w:val="Zkladntext1"/>
        <w:shd w:val="clear" w:color="auto" w:fill="auto"/>
      </w:pPr>
      <w:r>
        <w:t>Komentář k zákonu č.262/2006 Sb. - Zákoník práce</w:t>
      </w:r>
    </w:p>
    <w:p w14:paraId="467A5F0F" w14:textId="77777777" w:rsidR="00486F77" w:rsidRDefault="004A5274">
      <w:pPr>
        <w:pStyle w:val="Zkladntext1"/>
        <w:shd w:val="clear" w:color="auto" w:fill="auto"/>
      </w:pPr>
      <w:r>
        <w:t>Komentář k zákonu č.375/2017 Sb. Nařízení vlády o vzhledu, umístění a provedení bezpečnostních značek a značení a zavedení signálů</w:t>
      </w:r>
    </w:p>
    <w:p w14:paraId="5F9D8D73" w14:textId="77777777" w:rsidR="00486F77" w:rsidRDefault="004A5274">
      <w:pPr>
        <w:pStyle w:val="Zkladntext1"/>
        <w:shd w:val="clear" w:color="auto" w:fill="auto"/>
      </w:pPr>
      <w:r>
        <w:t>Komentář k zákonu č.435/2004 Sb.- Zákon o zaměstnanosti</w:t>
      </w:r>
    </w:p>
    <w:p w14:paraId="3A486E29" w14:textId="77777777" w:rsidR="00486F77" w:rsidRDefault="004A5274">
      <w:pPr>
        <w:pStyle w:val="Zkladntext1"/>
        <w:shd w:val="clear" w:color="auto" w:fill="auto"/>
      </w:pPr>
      <w:r>
        <w:t>Komentář k zákonu č.582/1991 Sb. - Zákon o organizaci a provádění sociálního zabezpečení</w:t>
      </w:r>
    </w:p>
    <w:p w14:paraId="07B6FEA1" w14:textId="77777777" w:rsidR="00486F77" w:rsidRDefault="004A5274">
      <w:pPr>
        <w:pStyle w:val="Zkladntext1"/>
        <w:shd w:val="clear" w:color="auto" w:fill="auto"/>
      </w:pPr>
      <w:r>
        <w:t>Komentář k zákonu č.589/1992 Sb. - Zákon o pojistném na sociální zabezpečení</w:t>
      </w:r>
    </w:p>
    <w:p w14:paraId="125310E7" w14:textId="77777777" w:rsidR="00486F77" w:rsidRDefault="004A5274">
      <w:pPr>
        <w:pStyle w:val="Zkladntext1"/>
        <w:shd w:val="clear" w:color="auto" w:fill="auto"/>
      </w:pPr>
      <w:r>
        <w:t xml:space="preserve">Komentář k zákonům č.110/2006 Sb. a č.389/2011 </w:t>
      </w:r>
      <w:proofErr w:type="spellStart"/>
      <w:proofErr w:type="gramStart"/>
      <w:r>
        <w:t>Sb</w:t>
      </w:r>
      <w:proofErr w:type="spellEnd"/>
      <w:r>
        <w:t xml:space="preserve"> - Zákon</w:t>
      </w:r>
      <w:proofErr w:type="gramEnd"/>
      <w:r>
        <w:t xml:space="preserve"> o životním a existenčním minimu</w:t>
      </w:r>
    </w:p>
    <w:p w14:paraId="17BC1A0E" w14:textId="77777777" w:rsidR="00486F77" w:rsidRDefault="004A5274">
      <w:pPr>
        <w:pStyle w:val="Zkladntext1"/>
        <w:shd w:val="clear" w:color="auto" w:fill="auto"/>
        <w:spacing w:after="0"/>
      </w:pPr>
      <w:r>
        <w:t>Komentář ke sdělení č. 94/2023 Sb., o rozhodné částce pro určení celkové výše mzdových nároků</w:t>
      </w:r>
    </w:p>
    <w:p w14:paraId="26403E0A" w14:textId="77777777" w:rsidR="00486F77" w:rsidRDefault="004A5274">
      <w:pPr>
        <w:pStyle w:val="Zkladntext1"/>
        <w:shd w:val="clear" w:color="auto" w:fill="auto"/>
        <w:spacing w:after="580"/>
      </w:pPr>
      <w:proofErr w:type="gramStart"/>
      <w:r>
        <w:t>MERITUM - Mzdy</w:t>
      </w:r>
      <w:proofErr w:type="gramEnd"/>
      <w:r>
        <w:t xml:space="preserve"> 2007 - 2021, Personalistika a Mzdy od A do Z 2007 - 2016</w:t>
      </w:r>
    </w:p>
    <w:p w14:paraId="0998CCE5" w14:textId="77777777" w:rsidR="00486F77" w:rsidRDefault="004A5274">
      <w:pPr>
        <w:pStyle w:val="Zkladntext50"/>
        <w:shd w:val="clear" w:color="auto" w:fill="auto"/>
      </w:pPr>
      <w:r>
        <w:t>11</w:t>
      </w:r>
    </w:p>
    <w:p w14:paraId="45F916B4" w14:textId="77777777" w:rsidR="00486F77" w:rsidRDefault="004A5274">
      <w:pPr>
        <w:pStyle w:val="Zkladntext1"/>
        <w:shd w:val="clear" w:color="auto" w:fill="auto"/>
        <w:spacing w:after="0" w:line="379" w:lineRule="auto"/>
      </w:pPr>
      <w:r>
        <w:t xml:space="preserve">Monografie Balancování na hraně </w:t>
      </w:r>
      <w:proofErr w:type="spellStart"/>
      <w:r>
        <w:t>work-life</w:t>
      </w:r>
      <w:proofErr w:type="spellEnd"/>
      <w:r>
        <w:t xml:space="preserve"> balance a transparentnosti</w:t>
      </w:r>
    </w:p>
    <w:p w14:paraId="7FE8C2FD" w14:textId="77777777" w:rsidR="00486F77" w:rsidRDefault="004A5274">
      <w:pPr>
        <w:pStyle w:val="Zkladntext1"/>
        <w:shd w:val="clear" w:color="auto" w:fill="auto"/>
        <w:spacing w:after="0" w:line="379" w:lineRule="auto"/>
      </w:pPr>
      <w:r>
        <w:t>Monografie Etika a hodnoty v organizacích</w:t>
      </w:r>
    </w:p>
    <w:p w14:paraId="1F8D6EAE" w14:textId="77777777" w:rsidR="00486F77" w:rsidRDefault="004A5274">
      <w:pPr>
        <w:pStyle w:val="Zkladntext1"/>
        <w:shd w:val="clear" w:color="auto" w:fill="auto"/>
        <w:spacing w:after="0" w:line="379" w:lineRule="auto"/>
      </w:pPr>
      <w:r>
        <w:t xml:space="preserve">Monografie </w:t>
      </w:r>
      <w:proofErr w:type="spellStart"/>
      <w:r>
        <w:t>Leges</w:t>
      </w:r>
      <w:proofErr w:type="spellEnd"/>
      <w:r>
        <w:t xml:space="preserve"> Ochrana osobnosti v pracovněprávních vztazích</w:t>
      </w:r>
    </w:p>
    <w:p w14:paraId="0FDBCBFA" w14:textId="77777777" w:rsidR="00486F77" w:rsidRDefault="004A5274">
      <w:pPr>
        <w:pStyle w:val="Zkladntext1"/>
        <w:shd w:val="clear" w:color="auto" w:fill="auto"/>
        <w:spacing w:after="0" w:line="379" w:lineRule="auto"/>
      </w:pPr>
      <w:r>
        <w:t xml:space="preserve">Monografie </w:t>
      </w:r>
      <w:proofErr w:type="spellStart"/>
      <w:r>
        <w:t>Leges</w:t>
      </w:r>
      <w:proofErr w:type="spellEnd"/>
      <w:r>
        <w:t xml:space="preserve"> Zákaz diskriminace v pracovněprávních vztazích</w:t>
      </w:r>
    </w:p>
    <w:p w14:paraId="7E2CE339" w14:textId="77777777" w:rsidR="00486F77" w:rsidRDefault="004A5274">
      <w:pPr>
        <w:pStyle w:val="Zkladntext1"/>
        <w:shd w:val="clear" w:color="auto" w:fill="auto"/>
        <w:spacing w:after="0" w:line="379" w:lineRule="auto"/>
      </w:pPr>
      <w:r>
        <w:t>Monografie Nad vymezením závislé práce</w:t>
      </w:r>
    </w:p>
    <w:p w14:paraId="1B1604C2" w14:textId="77777777" w:rsidR="00486F77" w:rsidRDefault="004A5274">
      <w:pPr>
        <w:pStyle w:val="Zkladntext1"/>
        <w:shd w:val="clear" w:color="auto" w:fill="auto"/>
        <w:spacing w:after="0" w:line="379" w:lineRule="auto"/>
      </w:pPr>
      <w:r>
        <w:t>Monografie Náhrada újmy vzniklé pracovním úrazem či nemocí z povolání</w:t>
      </w:r>
    </w:p>
    <w:p w14:paraId="36C1547A" w14:textId="77777777" w:rsidR="00486F77" w:rsidRDefault="004A5274">
      <w:pPr>
        <w:pStyle w:val="Zkladntext1"/>
        <w:shd w:val="clear" w:color="auto" w:fill="auto"/>
        <w:spacing w:after="0" w:line="379" w:lineRule="auto"/>
      </w:pPr>
      <w:r>
        <w:t>Monografie Nelegální a nucená práce se zaměřením na její výkon cizinci pocházejícími ze třetích zemí</w:t>
      </w:r>
    </w:p>
    <w:p w14:paraId="31D2A988" w14:textId="77777777" w:rsidR="00486F77" w:rsidRDefault="004A5274">
      <w:pPr>
        <w:pStyle w:val="Zkladntext1"/>
        <w:shd w:val="clear" w:color="auto" w:fill="auto"/>
        <w:spacing w:after="0" w:line="379" w:lineRule="auto"/>
      </w:pPr>
      <w:r>
        <w:t>Monografie Personalistka 6. vydání</w:t>
      </w:r>
    </w:p>
    <w:p w14:paraId="79BE9EBE" w14:textId="77777777" w:rsidR="00486F77" w:rsidRDefault="004A5274">
      <w:pPr>
        <w:pStyle w:val="Zkladntext1"/>
        <w:shd w:val="clear" w:color="auto" w:fill="auto"/>
        <w:spacing w:after="0" w:line="379" w:lineRule="auto"/>
      </w:pPr>
      <w:r>
        <w:t>Monografie Pracovnělékařské služby, 2. vydání</w:t>
      </w:r>
    </w:p>
    <w:p w14:paraId="20DCE526" w14:textId="77777777" w:rsidR="00486F77" w:rsidRDefault="004A5274">
      <w:pPr>
        <w:pStyle w:val="Zkladntext1"/>
        <w:shd w:val="clear" w:color="auto" w:fill="auto"/>
        <w:spacing w:after="0" w:line="379" w:lineRule="auto"/>
      </w:pPr>
      <w:r>
        <w:t>Monografie Pracovní právo ve víru změn</w:t>
      </w:r>
    </w:p>
    <w:p w14:paraId="554F9BAD" w14:textId="77777777" w:rsidR="00486F77" w:rsidRDefault="004A5274">
      <w:pPr>
        <w:pStyle w:val="Zkladntext1"/>
        <w:shd w:val="clear" w:color="auto" w:fill="auto"/>
        <w:spacing w:after="0" w:line="379" w:lineRule="auto"/>
      </w:pPr>
      <w:r>
        <w:t>Monografie Proměny odměny</w:t>
      </w:r>
    </w:p>
    <w:p w14:paraId="6A141084" w14:textId="77777777" w:rsidR="00486F77" w:rsidRDefault="004A5274">
      <w:pPr>
        <w:pStyle w:val="Zkladntext1"/>
        <w:shd w:val="clear" w:color="auto" w:fill="auto"/>
        <w:spacing w:after="0" w:line="379" w:lineRule="auto"/>
      </w:pPr>
      <w:r>
        <w:t>Monografie Přechod práv a povinností a hromadné propouštění</w:t>
      </w:r>
    </w:p>
    <w:p w14:paraId="1ECA7B89" w14:textId="77777777" w:rsidR="00486F77" w:rsidRDefault="004A5274">
      <w:pPr>
        <w:pStyle w:val="Zkladntext1"/>
        <w:shd w:val="clear" w:color="auto" w:fill="auto"/>
        <w:spacing w:after="0" w:line="379" w:lineRule="auto"/>
      </w:pPr>
      <w:r>
        <w:t>Monografie Rovné odměňování žen a mužů v profesionálním sportu</w:t>
      </w:r>
    </w:p>
    <w:p w14:paraId="58F1F99B" w14:textId="77777777" w:rsidR="00486F77" w:rsidRDefault="004A5274">
      <w:pPr>
        <w:pStyle w:val="Zkladntext1"/>
        <w:shd w:val="clear" w:color="auto" w:fill="auto"/>
        <w:spacing w:after="0" w:line="379" w:lineRule="auto"/>
      </w:pPr>
      <w:r>
        <w:t>Monografie Řízení lidských zdrojů ve veřejném sektoru</w:t>
      </w:r>
    </w:p>
    <w:p w14:paraId="56018A0C" w14:textId="77777777" w:rsidR="00486F77" w:rsidRDefault="004A5274">
      <w:pPr>
        <w:pStyle w:val="Zkladntext1"/>
        <w:shd w:val="clear" w:color="auto" w:fill="auto"/>
        <w:spacing w:after="0" w:line="379" w:lineRule="auto"/>
      </w:pPr>
      <w:r>
        <w:t>Monografie Slaďování soukromého a pracovního života</w:t>
      </w:r>
    </w:p>
    <w:p w14:paraId="1419C6ED" w14:textId="77777777" w:rsidR="00486F77" w:rsidRDefault="004A5274">
      <w:pPr>
        <w:pStyle w:val="Zkladntext1"/>
        <w:shd w:val="clear" w:color="auto" w:fill="auto"/>
        <w:spacing w:after="0" w:line="379" w:lineRule="auto"/>
      </w:pPr>
      <w:r>
        <w:t>Monografie Slaďování soukromého a pracovního života rok poté</w:t>
      </w:r>
    </w:p>
    <w:p w14:paraId="3BF14066" w14:textId="77777777" w:rsidR="00486F77" w:rsidRDefault="004A5274">
      <w:pPr>
        <w:pStyle w:val="Zkladntext1"/>
        <w:shd w:val="clear" w:color="auto" w:fill="auto"/>
        <w:spacing w:after="0" w:line="379" w:lineRule="auto"/>
      </w:pPr>
      <w:r>
        <w:t>Monografie Unijní právní nástroje na ochranu oznamovatelů</w:t>
      </w:r>
    </w:p>
    <w:p w14:paraId="31405BC7" w14:textId="77777777" w:rsidR="00486F77" w:rsidRDefault="004A5274">
      <w:pPr>
        <w:pStyle w:val="Zkladntext1"/>
        <w:shd w:val="clear" w:color="auto" w:fill="auto"/>
        <w:spacing w:after="0" w:line="379" w:lineRule="auto"/>
      </w:pPr>
      <w:r>
        <w:t>Monografie Vady při skončení pracovního poměru</w:t>
      </w:r>
    </w:p>
    <w:p w14:paraId="0D0DA927" w14:textId="77777777" w:rsidR="00486F77" w:rsidRDefault="004A5274">
      <w:pPr>
        <w:pStyle w:val="Zkladntext1"/>
        <w:shd w:val="clear" w:color="auto" w:fill="auto"/>
        <w:spacing w:after="0" w:line="379" w:lineRule="auto"/>
      </w:pPr>
      <w:r>
        <w:t xml:space="preserve">Monografie </w:t>
      </w:r>
      <w:proofErr w:type="spellStart"/>
      <w:proofErr w:type="gramStart"/>
      <w:r>
        <w:t>Whistleblowing</w:t>
      </w:r>
      <w:proofErr w:type="spellEnd"/>
      <w:r>
        <w:t xml:space="preserve"> - závěry</w:t>
      </w:r>
      <w:proofErr w:type="gramEnd"/>
      <w:r>
        <w:t xml:space="preserve"> a perspektivy</w:t>
      </w:r>
    </w:p>
    <w:p w14:paraId="601EF80F" w14:textId="77777777" w:rsidR="00486F77" w:rsidRDefault="004A5274">
      <w:pPr>
        <w:pStyle w:val="Zkladntext1"/>
        <w:shd w:val="clear" w:color="auto" w:fill="auto"/>
        <w:spacing w:after="0" w:line="379" w:lineRule="auto"/>
      </w:pPr>
      <w:r>
        <w:lastRenderedPageBreak/>
        <w:t xml:space="preserve">Monografie </w:t>
      </w:r>
      <w:proofErr w:type="spellStart"/>
      <w:proofErr w:type="gramStart"/>
      <w:r>
        <w:t>Whistleblowing</w:t>
      </w:r>
      <w:proofErr w:type="spellEnd"/>
      <w:r>
        <w:t xml:space="preserve"> - minulost</w:t>
      </w:r>
      <w:proofErr w:type="gramEnd"/>
      <w:r>
        <w:t>, přítomnost, budoucnost</w:t>
      </w:r>
    </w:p>
    <w:p w14:paraId="1F1F4ED0" w14:textId="77777777" w:rsidR="00486F77" w:rsidRDefault="004A5274">
      <w:pPr>
        <w:pStyle w:val="Zkladntext1"/>
        <w:shd w:val="clear" w:color="auto" w:fill="auto"/>
        <w:spacing w:after="0" w:line="379" w:lineRule="auto"/>
      </w:pPr>
      <w:r>
        <w:t xml:space="preserve">Monografie </w:t>
      </w:r>
      <w:proofErr w:type="spellStart"/>
      <w:r>
        <w:t>Whistleblowing</w:t>
      </w:r>
      <w:proofErr w:type="spellEnd"/>
      <w:r>
        <w:t xml:space="preserve"> a (nejen) transpoziční legislativa</w:t>
      </w:r>
    </w:p>
    <w:p w14:paraId="0F1F429B" w14:textId="77777777" w:rsidR="00486F77" w:rsidRDefault="004A5274">
      <w:pPr>
        <w:pStyle w:val="Zkladntext1"/>
        <w:shd w:val="clear" w:color="auto" w:fill="auto"/>
        <w:spacing w:after="0" w:line="379" w:lineRule="auto"/>
      </w:pPr>
      <w:r>
        <w:t>Monografie Za novelou, před novelou</w:t>
      </w:r>
    </w:p>
    <w:p w14:paraId="3D4ADAE6" w14:textId="77777777" w:rsidR="00486F77" w:rsidRDefault="004A5274">
      <w:pPr>
        <w:pStyle w:val="Zkladntext1"/>
        <w:shd w:val="clear" w:color="auto" w:fill="auto"/>
        <w:spacing w:after="0" w:line="379" w:lineRule="auto"/>
      </w:pPr>
      <w:r>
        <w:t>Monografie Zaměstnavatel, zaměstnanec a zaměstnání v ekonomicky složité době</w:t>
      </w:r>
    </w:p>
    <w:p w14:paraId="7BBC71EF" w14:textId="77777777" w:rsidR="00486F77" w:rsidRDefault="004A5274">
      <w:pPr>
        <w:pStyle w:val="Zkladntext1"/>
        <w:shd w:val="clear" w:color="auto" w:fill="auto"/>
      </w:pPr>
      <w:r>
        <w:t>Srovnávací analýza právního postavení účastníků individuálních pracovněprávních vztahů v právních řádech Anglie a Walesu a České republiky</w:t>
      </w:r>
    </w:p>
    <w:p w14:paraId="076BC980" w14:textId="77777777" w:rsidR="00486F77" w:rsidRDefault="004A5274">
      <w:pPr>
        <w:pStyle w:val="Zkladntext1"/>
        <w:shd w:val="clear" w:color="auto" w:fill="auto"/>
        <w:spacing w:line="379" w:lineRule="auto"/>
      </w:pPr>
      <w:r>
        <w:t>Vzory smluv a podání Pracovní právo</w:t>
      </w:r>
    </w:p>
    <w:p w14:paraId="4D1DE7B9" w14:textId="77777777" w:rsidR="00486F77" w:rsidRDefault="004A5274">
      <w:pPr>
        <w:pStyle w:val="Zkladntext1"/>
        <w:shd w:val="clear" w:color="auto" w:fill="auto"/>
        <w:spacing w:line="379" w:lineRule="auto"/>
        <w:jc w:val="center"/>
      </w:pPr>
      <w:r>
        <w:t xml:space="preserve">Správní </w:t>
      </w:r>
      <w:proofErr w:type="gramStart"/>
      <w:r>
        <w:t>právo - obecné</w:t>
      </w:r>
      <w:proofErr w:type="gramEnd"/>
      <w:r>
        <w:t xml:space="preserve"> předpisy</w:t>
      </w:r>
    </w:p>
    <w:p w14:paraId="0F4F9534" w14:textId="77777777" w:rsidR="00486F77" w:rsidRDefault="004A5274">
      <w:pPr>
        <w:pStyle w:val="Zkladntext1"/>
        <w:shd w:val="clear" w:color="auto" w:fill="auto"/>
        <w:spacing w:after="0" w:line="379" w:lineRule="auto"/>
      </w:pPr>
      <w:r>
        <w:t xml:space="preserve">ASPI </w:t>
      </w:r>
      <w:proofErr w:type="gramStart"/>
      <w:r>
        <w:t>Navigátor - Svobodný</w:t>
      </w:r>
      <w:proofErr w:type="gramEnd"/>
      <w:r>
        <w:t xml:space="preserve"> přístup k informacím (podle zákona č. 106/1999 Sb.)</w:t>
      </w:r>
    </w:p>
    <w:p w14:paraId="7B1B9C11" w14:textId="77777777" w:rsidR="00486F77" w:rsidRDefault="004A5274">
      <w:pPr>
        <w:pStyle w:val="Zkladntext1"/>
        <w:shd w:val="clear" w:color="auto" w:fill="auto"/>
        <w:spacing w:after="0" w:line="379" w:lineRule="auto"/>
      </w:pPr>
      <w:r>
        <w:t>Komentář k zákonu č. 106/1999 Sb. Zákon o svobodném přístupu k informacím</w:t>
      </w:r>
    </w:p>
    <w:p w14:paraId="6D3F3082" w14:textId="77777777" w:rsidR="00486F77" w:rsidRDefault="004A5274">
      <w:pPr>
        <w:pStyle w:val="Zkladntext1"/>
        <w:shd w:val="clear" w:color="auto" w:fill="auto"/>
        <w:spacing w:after="0" w:line="379" w:lineRule="auto"/>
      </w:pPr>
      <w:r>
        <w:t>Komentář k zákonu č. 150/2002 Sb. - Soudní řád správní</w:t>
      </w:r>
    </w:p>
    <w:p w14:paraId="2C34E0A4" w14:textId="77777777" w:rsidR="00486F77" w:rsidRDefault="004A5274">
      <w:pPr>
        <w:pStyle w:val="Zkladntext1"/>
        <w:shd w:val="clear" w:color="auto" w:fill="auto"/>
        <w:spacing w:after="0" w:line="379" w:lineRule="auto"/>
      </w:pPr>
      <w:r>
        <w:t>Komentář k zákonu č. 150/2002 Sb. Soudní řád správní</w:t>
      </w:r>
    </w:p>
    <w:p w14:paraId="039ABF56" w14:textId="77777777" w:rsidR="00486F77" w:rsidRDefault="004A5274">
      <w:pPr>
        <w:pStyle w:val="Zkladntext1"/>
        <w:shd w:val="clear" w:color="auto" w:fill="auto"/>
        <w:spacing w:after="0" w:line="379" w:lineRule="auto"/>
      </w:pPr>
      <w:r>
        <w:t>Komentář k zákonu č. 159/2006 Sb. Zákon o střetu zájmů. Praktický komentář</w:t>
      </w:r>
    </w:p>
    <w:p w14:paraId="62AAEBDB" w14:textId="77777777" w:rsidR="00486F77" w:rsidRDefault="004A5274">
      <w:pPr>
        <w:pStyle w:val="Zkladntext1"/>
        <w:shd w:val="clear" w:color="auto" w:fill="auto"/>
        <w:tabs>
          <w:tab w:val="left" w:pos="1789"/>
          <w:tab w:val="right" w:pos="3029"/>
          <w:tab w:val="left" w:pos="3234"/>
          <w:tab w:val="left" w:pos="3934"/>
        </w:tabs>
        <w:spacing w:after="0" w:line="379" w:lineRule="auto"/>
      </w:pPr>
      <w:r>
        <w:t>Komentář k zákonu č. 184/2006 Sb. Zákon o odnětí nebo omezení vlastnického práva k pozemku nebo ke stavbě (zákon o vyvlastnění) Komentář k zákonu</w:t>
      </w:r>
      <w:r>
        <w:tab/>
        <w:t>č. 218/2000</w:t>
      </w:r>
      <w:r>
        <w:tab/>
        <w:t>Sb.</w:t>
      </w:r>
      <w:r>
        <w:tab/>
        <w:t>Zákon o</w:t>
      </w:r>
      <w:r>
        <w:tab/>
        <w:t>rozpočtových pravidlech</w:t>
      </w:r>
    </w:p>
    <w:p w14:paraId="52271171" w14:textId="77777777" w:rsidR="00486F77" w:rsidRDefault="004A5274">
      <w:pPr>
        <w:pStyle w:val="Zkladntext1"/>
        <w:shd w:val="clear" w:color="auto" w:fill="auto"/>
        <w:tabs>
          <w:tab w:val="left" w:pos="1789"/>
          <w:tab w:val="right" w:pos="3029"/>
          <w:tab w:val="left" w:pos="3234"/>
          <w:tab w:val="left" w:pos="3934"/>
          <w:tab w:val="left" w:pos="6200"/>
        </w:tabs>
        <w:spacing w:after="0" w:line="379" w:lineRule="auto"/>
      </w:pPr>
      <w:r>
        <w:t>Komentář k zákonu</w:t>
      </w:r>
      <w:r>
        <w:tab/>
        <w:t>č. 219/2000</w:t>
      </w:r>
      <w:r>
        <w:tab/>
        <w:t>Sb.</w:t>
      </w:r>
      <w:r>
        <w:tab/>
        <w:t>Zákon o</w:t>
      </w:r>
      <w:r>
        <w:tab/>
        <w:t>majetku České republiky a</w:t>
      </w:r>
      <w:r>
        <w:tab/>
        <w:t>jejím vystupování v právních vztazích</w:t>
      </w:r>
    </w:p>
    <w:p w14:paraId="3FD4F092" w14:textId="77777777" w:rsidR="00486F77" w:rsidRDefault="004A5274">
      <w:pPr>
        <w:pStyle w:val="Zkladntext1"/>
        <w:shd w:val="clear" w:color="auto" w:fill="auto"/>
        <w:tabs>
          <w:tab w:val="left" w:pos="1789"/>
          <w:tab w:val="right" w:pos="3029"/>
          <w:tab w:val="left" w:pos="3234"/>
          <w:tab w:val="left" w:pos="3934"/>
          <w:tab w:val="left" w:pos="6234"/>
          <w:tab w:val="left" w:pos="6373"/>
          <w:tab w:val="left" w:pos="6891"/>
          <w:tab w:val="left" w:pos="7064"/>
        </w:tabs>
        <w:spacing w:after="0" w:line="379" w:lineRule="auto"/>
      </w:pPr>
      <w:r>
        <w:t>Komentář k zákonu</w:t>
      </w:r>
      <w:r>
        <w:tab/>
        <w:t>č. 250/2016</w:t>
      </w:r>
      <w:r>
        <w:tab/>
        <w:t>Sb.</w:t>
      </w:r>
      <w:r>
        <w:tab/>
        <w:t>Zákon o</w:t>
      </w:r>
      <w:r>
        <w:tab/>
        <w:t>odpovědnosti za přestupky</w:t>
      </w:r>
      <w:r>
        <w:tab/>
        <w:t>a</w:t>
      </w:r>
      <w:r>
        <w:tab/>
        <w:t>řízení</w:t>
      </w:r>
      <w:r>
        <w:tab/>
        <w:t>o</w:t>
      </w:r>
      <w:r>
        <w:tab/>
        <w:t xml:space="preserve">nich (nakladatelství </w:t>
      </w:r>
      <w:proofErr w:type="spellStart"/>
      <w:r>
        <w:t>Leges</w:t>
      </w:r>
      <w:proofErr w:type="spellEnd"/>
      <w:r>
        <w:t>)</w:t>
      </w:r>
    </w:p>
    <w:p w14:paraId="671DE6AE" w14:textId="77777777" w:rsidR="00486F77" w:rsidRDefault="004A5274">
      <w:pPr>
        <w:pStyle w:val="Zkladntext1"/>
        <w:shd w:val="clear" w:color="auto" w:fill="auto"/>
        <w:tabs>
          <w:tab w:val="left" w:pos="1789"/>
          <w:tab w:val="right" w:pos="3029"/>
          <w:tab w:val="left" w:pos="3234"/>
          <w:tab w:val="left" w:pos="3934"/>
          <w:tab w:val="left" w:pos="6234"/>
          <w:tab w:val="left" w:pos="6373"/>
          <w:tab w:val="left" w:pos="6891"/>
          <w:tab w:val="left" w:pos="7064"/>
        </w:tabs>
        <w:spacing w:after="0" w:line="379" w:lineRule="auto"/>
      </w:pPr>
      <w:r>
        <w:t>Komentář k zákonu</w:t>
      </w:r>
      <w:r>
        <w:tab/>
        <w:t>č. 250/2016</w:t>
      </w:r>
      <w:r>
        <w:tab/>
        <w:t>Sb.</w:t>
      </w:r>
      <w:r>
        <w:tab/>
        <w:t>Zákon o</w:t>
      </w:r>
      <w:r>
        <w:tab/>
        <w:t>odpovědnosti za přestupky</w:t>
      </w:r>
      <w:r>
        <w:tab/>
        <w:t>a</w:t>
      </w:r>
      <w:r>
        <w:tab/>
        <w:t>řízení</w:t>
      </w:r>
      <w:r>
        <w:tab/>
        <w:t>o</w:t>
      </w:r>
      <w:r>
        <w:tab/>
        <w:t xml:space="preserve">nich (nakladatelství </w:t>
      </w:r>
      <w:proofErr w:type="spellStart"/>
      <w:r>
        <w:t>Wolters</w:t>
      </w:r>
      <w:proofErr w:type="spellEnd"/>
      <w:r>
        <w:t xml:space="preserve"> </w:t>
      </w:r>
      <w:proofErr w:type="spellStart"/>
      <w:r>
        <w:t>Kluwer</w:t>
      </w:r>
      <w:proofErr w:type="spellEnd"/>
      <w:r>
        <w:t>)</w:t>
      </w:r>
    </w:p>
    <w:p w14:paraId="012792A8" w14:textId="77777777" w:rsidR="00486F77" w:rsidRDefault="004A5274">
      <w:pPr>
        <w:pStyle w:val="Zkladntext1"/>
        <w:shd w:val="clear" w:color="auto" w:fill="auto"/>
        <w:tabs>
          <w:tab w:val="left" w:pos="1789"/>
          <w:tab w:val="right" w:pos="3029"/>
          <w:tab w:val="left" w:pos="3234"/>
          <w:tab w:val="left" w:pos="3934"/>
          <w:tab w:val="left" w:pos="6234"/>
          <w:tab w:val="left" w:pos="6373"/>
          <w:tab w:val="left" w:pos="6891"/>
          <w:tab w:val="left" w:pos="7064"/>
        </w:tabs>
        <w:spacing w:after="0" w:line="379" w:lineRule="auto"/>
      </w:pPr>
      <w:r>
        <w:t>Komentář k zákonu</w:t>
      </w:r>
      <w:r>
        <w:tab/>
        <w:t>č. 250/2016</w:t>
      </w:r>
      <w:r>
        <w:tab/>
        <w:t>Sb.</w:t>
      </w:r>
      <w:r>
        <w:tab/>
        <w:t>Zákon o</w:t>
      </w:r>
      <w:r>
        <w:tab/>
        <w:t>odpovědnosti za přestupky</w:t>
      </w:r>
      <w:r>
        <w:tab/>
        <w:t>a</w:t>
      </w:r>
      <w:r>
        <w:tab/>
        <w:t>řízení</w:t>
      </w:r>
      <w:r>
        <w:tab/>
        <w:t>o</w:t>
      </w:r>
      <w:r>
        <w:tab/>
        <w:t>nich. Praktický komentář</w:t>
      </w:r>
    </w:p>
    <w:p w14:paraId="6631EAA8" w14:textId="77777777" w:rsidR="00486F77" w:rsidRDefault="004A5274">
      <w:pPr>
        <w:pStyle w:val="Zkladntext1"/>
        <w:shd w:val="clear" w:color="auto" w:fill="auto"/>
        <w:tabs>
          <w:tab w:val="left" w:pos="1789"/>
          <w:tab w:val="right" w:pos="3029"/>
          <w:tab w:val="left" w:pos="3234"/>
          <w:tab w:val="left" w:pos="3934"/>
        </w:tabs>
        <w:spacing w:after="0" w:line="379" w:lineRule="auto"/>
      </w:pPr>
      <w:r>
        <w:t>Komentář k zákonu</w:t>
      </w:r>
      <w:r>
        <w:tab/>
        <w:t>č. 251/2016</w:t>
      </w:r>
      <w:r>
        <w:tab/>
        <w:t>Sb.</w:t>
      </w:r>
      <w:r>
        <w:tab/>
        <w:t>Zákon o</w:t>
      </w:r>
      <w:r>
        <w:tab/>
        <w:t>některých přestupcích</w:t>
      </w:r>
    </w:p>
    <w:p w14:paraId="24040EA5" w14:textId="77777777" w:rsidR="00486F77" w:rsidRDefault="004A5274">
      <w:pPr>
        <w:pStyle w:val="Zkladntext1"/>
        <w:shd w:val="clear" w:color="auto" w:fill="auto"/>
        <w:spacing w:after="0" w:line="379" w:lineRule="auto"/>
      </w:pPr>
      <w:r>
        <w:t>Komentář k zákonu č. 254/2019 Sb. Zákon o znalcích, znaleckých kancelářích a znaleckých ústavech</w:t>
      </w:r>
    </w:p>
    <w:p w14:paraId="4AB28630" w14:textId="77777777" w:rsidR="00486F77" w:rsidRDefault="004A5274">
      <w:pPr>
        <w:pStyle w:val="Zkladntext1"/>
        <w:shd w:val="clear" w:color="auto" w:fill="auto"/>
        <w:spacing w:after="480" w:line="379" w:lineRule="auto"/>
      </w:pPr>
      <w:r>
        <w:t>Komentář k zákonu č. 254/2019 Sb. Zákon o znalcích, znaleckých kancelářích a znaleckých ústavech</w:t>
      </w:r>
    </w:p>
    <w:p w14:paraId="3DD2CCC2" w14:textId="77777777" w:rsidR="00486F77" w:rsidRDefault="004A5274">
      <w:pPr>
        <w:pStyle w:val="Zkladntext50"/>
        <w:shd w:val="clear" w:color="auto" w:fill="auto"/>
      </w:pPr>
      <w:r>
        <w:t>12</w:t>
      </w:r>
    </w:p>
    <w:p w14:paraId="5B0608D7" w14:textId="77777777" w:rsidR="00486F77" w:rsidRDefault="004A5274">
      <w:pPr>
        <w:pStyle w:val="Zkladntext1"/>
        <w:shd w:val="clear" w:color="auto" w:fill="auto"/>
        <w:spacing w:after="0" w:line="379" w:lineRule="auto"/>
        <w:jc w:val="left"/>
      </w:pPr>
      <w:r>
        <w:t>Komentář k zákonu č. 354/2019 Sb. Zákon o soudních tlumočnících a soudních překladatelích</w:t>
      </w:r>
    </w:p>
    <w:p w14:paraId="118DFC32" w14:textId="77777777" w:rsidR="00486F77" w:rsidRDefault="004A5274">
      <w:pPr>
        <w:pStyle w:val="Zkladntext1"/>
        <w:shd w:val="clear" w:color="auto" w:fill="auto"/>
        <w:spacing w:after="0" w:line="379" w:lineRule="auto"/>
        <w:jc w:val="left"/>
      </w:pPr>
      <w:r>
        <w:t>Komentář k zákonu č. 412/2005 Sb. Zákon o ochraně utajovaných informací a o bezpečnostní způsobilosti</w:t>
      </w:r>
    </w:p>
    <w:p w14:paraId="0F10C6B6" w14:textId="77777777" w:rsidR="00486F77" w:rsidRDefault="004A5274">
      <w:pPr>
        <w:pStyle w:val="Zkladntext1"/>
        <w:shd w:val="clear" w:color="auto" w:fill="auto"/>
        <w:spacing w:after="0" w:line="379" w:lineRule="auto"/>
        <w:jc w:val="left"/>
      </w:pPr>
      <w:r>
        <w:t>Komentář k zákonu č. 500/2004 Sb. Správní řád</w:t>
      </w:r>
    </w:p>
    <w:p w14:paraId="11A3DE9B" w14:textId="77777777" w:rsidR="00486F77" w:rsidRDefault="004A5274">
      <w:pPr>
        <w:pStyle w:val="Zkladntext1"/>
        <w:shd w:val="clear" w:color="auto" w:fill="auto"/>
        <w:spacing w:after="0" w:line="379" w:lineRule="auto"/>
        <w:jc w:val="left"/>
      </w:pPr>
      <w:r>
        <w:t>Komentář k zákonu č. 500/2004 Sb. Správní řád. Praktický komentář</w:t>
      </w:r>
    </w:p>
    <w:p w14:paraId="569F9369" w14:textId="77777777" w:rsidR="00486F77" w:rsidRDefault="004A5274">
      <w:pPr>
        <w:pStyle w:val="Zkladntext1"/>
        <w:shd w:val="clear" w:color="auto" w:fill="auto"/>
        <w:spacing w:after="0" w:line="379" w:lineRule="auto"/>
        <w:jc w:val="left"/>
      </w:pPr>
      <w:r>
        <w:t>Komentář k zákonu č.159/2006 Sb. - Zákon o střetu zájmů</w:t>
      </w:r>
    </w:p>
    <w:p w14:paraId="42E6F857" w14:textId="77777777" w:rsidR="00486F77" w:rsidRDefault="004A5274">
      <w:pPr>
        <w:pStyle w:val="Zkladntext1"/>
        <w:shd w:val="clear" w:color="auto" w:fill="auto"/>
        <w:spacing w:after="0" w:line="379" w:lineRule="auto"/>
        <w:jc w:val="left"/>
      </w:pPr>
      <w:r>
        <w:t>Komentář k zákonu č.166/1993 Sb. - Zákon o Nejvyšším kontrolním úřadu</w:t>
      </w:r>
    </w:p>
    <w:p w14:paraId="31D1E93D" w14:textId="77777777" w:rsidR="00486F77" w:rsidRDefault="004A5274">
      <w:pPr>
        <w:pStyle w:val="Zkladntext1"/>
        <w:shd w:val="clear" w:color="auto" w:fill="auto"/>
        <w:spacing w:after="0" w:line="379" w:lineRule="auto"/>
        <w:jc w:val="left"/>
      </w:pPr>
      <w:r>
        <w:t>Komentář k zákonu č.234/2014 Sb. - Zákon o státní službě</w:t>
      </w:r>
    </w:p>
    <w:p w14:paraId="5CED9583" w14:textId="77777777" w:rsidR="00486F77" w:rsidRDefault="004A5274">
      <w:pPr>
        <w:pStyle w:val="Zkladntext1"/>
        <w:shd w:val="clear" w:color="auto" w:fill="auto"/>
        <w:spacing w:after="0" w:line="379" w:lineRule="auto"/>
        <w:jc w:val="left"/>
      </w:pPr>
      <w:r>
        <w:t xml:space="preserve">Komentář k zákonu č.255/2012 Sb. - Kontrolní řád (2 </w:t>
      </w:r>
      <w:proofErr w:type="gramStart"/>
      <w:r>
        <w:t>vydání - komentář</w:t>
      </w:r>
      <w:proofErr w:type="gramEnd"/>
      <w:r>
        <w:t xml:space="preserve"> a praktický komentář)</w:t>
      </w:r>
    </w:p>
    <w:p w14:paraId="218D9FF4" w14:textId="77777777" w:rsidR="00486F77" w:rsidRDefault="004A5274">
      <w:pPr>
        <w:pStyle w:val="Zkladntext1"/>
        <w:shd w:val="clear" w:color="auto" w:fill="auto"/>
        <w:spacing w:after="0" w:line="379" w:lineRule="auto"/>
        <w:jc w:val="left"/>
      </w:pPr>
      <w:r>
        <w:t>Komentář k zákonu č.500/2004 Sb.- Správní řád</w:t>
      </w:r>
    </w:p>
    <w:p w14:paraId="513E138E" w14:textId="77777777" w:rsidR="00486F77" w:rsidRDefault="004A5274">
      <w:pPr>
        <w:pStyle w:val="Zkladntext1"/>
        <w:shd w:val="clear" w:color="auto" w:fill="auto"/>
        <w:spacing w:after="0" w:line="379" w:lineRule="auto"/>
        <w:jc w:val="left"/>
      </w:pPr>
      <w:r>
        <w:t>Komentář k zákonu č.634/2004 Sb. - Zákon o správních poplatcích</w:t>
      </w:r>
    </w:p>
    <w:p w14:paraId="5581061A" w14:textId="77777777" w:rsidR="00486F77" w:rsidRDefault="004A5274">
      <w:pPr>
        <w:pStyle w:val="Zkladntext1"/>
        <w:shd w:val="clear" w:color="auto" w:fill="auto"/>
        <w:spacing w:after="0" w:line="379" w:lineRule="auto"/>
        <w:jc w:val="left"/>
      </w:pPr>
      <w:r>
        <w:t>Komentář k zákonu č.82/1998 Sb. - Zákon o odpovědnosti za škodu při výkonu veřejné moci</w:t>
      </w:r>
    </w:p>
    <w:p w14:paraId="51D3F347" w14:textId="77777777" w:rsidR="00486F77" w:rsidRDefault="004A5274">
      <w:pPr>
        <w:pStyle w:val="Zkladntext1"/>
        <w:shd w:val="clear" w:color="auto" w:fill="auto"/>
        <w:spacing w:after="0" w:line="329" w:lineRule="auto"/>
        <w:jc w:val="left"/>
      </w:pPr>
      <w:r>
        <w:t xml:space="preserve">Komentář k zákonům č.455, 570/1991 Sb. a č.278/2008 Sb. - Živnostenský zákon a Zákon o živnostenských úřadech, Nařízení o obsahových náplních jednotlivých živností </w:t>
      </w:r>
      <w:proofErr w:type="gramStart"/>
      <w:r>
        <w:t>MERITUM - Správní</w:t>
      </w:r>
      <w:proofErr w:type="gramEnd"/>
      <w:r>
        <w:t xml:space="preserve"> řád 2016</w:t>
      </w:r>
    </w:p>
    <w:p w14:paraId="4B28D0D8" w14:textId="77777777" w:rsidR="00486F77" w:rsidRDefault="004A5274">
      <w:pPr>
        <w:pStyle w:val="Zkladntext1"/>
        <w:shd w:val="clear" w:color="auto" w:fill="auto"/>
        <w:spacing w:after="0" w:line="379" w:lineRule="auto"/>
        <w:jc w:val="left"/>
      </w:pPr>
      <w:r>
        <w:t>Monografie Dokazování v přestupkovém řízení</w:t>
      </w:r>
    </w:p>
    <w:p w14:paraId="77E0D771" w14:textId="77777777" w:rsidR="00486F77" w:rsidRDefault="004A5274">
      <w:pPr>
        <w:pStyle w:val="Zkladntext1"/>
        <w:shd w:val="clear" w:color="auto" w:fill="auto"/>
        <w:spacing w:after="0" w:line="379" w:lineRule="auto"/>
        <w:jc w:val="left"/>
      </w:pPr>
      <w:r>
        <w:t>Monografie Majetek státu v teorii a praxi</w:t>
      </w:r>
    </w:p>
    <w:p w14:paraId="07B5F640" w14:textId="77777777" w:rsidR="00486F77" w:rsidRDefault="004A5274">
      <w:pPr>
        <w:pStyle w:val="Zkladntext1"/>
        <w:shd w:val="clear" w:color="auto" w:fill="auto"/>
        <w:spacing w:after="0" w:line="379" w:lineRule="auto"/>
        <w:jc w:val="left"/>
      </w:pPr>
      <w:r>
        <w:t>Monografie Mimořádné opravné a dozorčí prostředky ve správním řízení</w:t>
      </w:r>
    </w:p>
    <w:p w14:paraId="6AB4B3D0" w14:textId="77777777" w:rsidR="00486F77" w:rsidRDefault="004A5274">
      <w:pPr>
        <w:pStyle w:val="Zkladntext1"/>
        <w:shd w:val="clear" w:color="auto" w:fill="auto"/>
        <w:spacing w:after="0" w:line="379" w:lineRule="auto"/>
        <w:jc w:val="left"/>
      </w:pPr>
      <w:r>
        <w:t>Monografie Správní soudnictví</w:t>
      </w:r>
    </w:p>
    <w:p w14:paraId="3163261A" w14:textId="77777777" w:rsidR="00486F77" w:rsidRDefault="004A5274">
      <w:pPr>
        <w:pStyle w:val="Zkladntext1"/>
        <w:shd w:val="clear" w:color="auto" w:fill="auto"/>
        <w:spacing w:after="0" w:line="379" w:lineRule="auto"/>
        <w:jc w:val="left"/>
      </w:pPr>
      <w:r>
        <w:t>Monografie Správní uvážení a jeho přezkum</w:t>
      </w:r>
    </w:p>
    <w:p w14:paraId="43B990BB" w14:textId="77777777" w:rsidR="00486F77" w:rsidRDefault="004A5274">
      <w:pPr>
        <w:pStyle w:val="Zkladntext1"/>
        <w:shd w:val="clear" w:color="auto" w:fill="auto"/>
        <w:spacing w:after="0" w:line="379" w:lineRule="auto"/>
        <w:jc w:val="left"/>
      </w:pPr>
      <w:r>
        <w:t>Monografie Správní věda, Teorie veřejné správy</w:t>
      </w:r>
    </w:p>
    <w:p w14:paraId="40F2353E" w14:textId="77777777" w:rsidR="00486F77" w:rsidRDefault="004A5274">
      <w:pPr>
        <w:pStyle w:val="Zkladntext1"/>
        <w:shd w:val="clear" w:color="auto" w:fill="auto"/>
        <w:spacing w:after="0" w:line="379" w:lineRule="auto"/>
        <w:jc w:val="left"/>
      </w:pPr>
      <w:r>
        <w:lastRenderedPageBreak/>
        <w:t>Monografie Veřejné užívání a jeho předmět</w:t>
      </w:r>
    </w:p>
    <w:p w14:paraId="26F1672A" w14:textId="77777777" w:rsidR="00486F77" w:rsidRDefault="004A5274">
      <w:pPr>
        <w:pStyle w:val="Zkladntext1"/>
        <w:shd w:val="clear" w:color="auto" w:fill="auto"/>
        <w:spacing w:after="0" w:line="379" w:lineRule="auto"/>
        <w:jc w:val="left"/>
      </w:pPr>
      <w:r>
        <w:t>Vzory podání a úkonů podle správního řádu s vysvětlivkami, 2. vydání</w:t>
      </w:r>
    </w:p>
    <w:p w14:paraId="160F6F5B" w14:textId="77777777" w:rsidR="00486F77" w:rsidRDefault="004A5274">
      <w:pPr>
        <w:pStyle w:val="Zkladntext1"/>
        <w:shd w:val="clear" w:color="auto" w:fill="auto"/>
        <w:spacing w:after="0" w:line="379" w:lineRule="auto"/>
        <w:jc w:val="left"/>
      </w:pPr>
      <w:r>
        <w:t>Vzory smluv a podání Přestupkové řízení</w:t>
      </w:r>
    </w:p>
    <w:p w14:paraId="692FB944" w14:textId="77777777" w:rsidR="00486F77" w:rsidRDefault="004A5274">
      <w:pPr>
        <w:pStyle w:val="Zkladntext1"/>
        <w:shd w:val="clear" w:color="auto" w:fill="auto"/>
        <w:spacing w:after="0" w:line="379" w:lineRule="auto"/>
        <w:jc w:val="left"/>
      </w:pPr>
      <w:r>
        <w:t>Vzory smluv a podání Správní právo</w:t>
      </w:r>
    </w:p>
    <w:p w14:paraId="66E36348" w14:textId="77777777" w:rsidR="00486F77" w:rsidRDefault="004A5274">
      <w:pPr>
        <w:pStyle w:val="Zkladntext1"/>
        <w:shd w:val="clear" w:color="auto" w:fill="auto"/>
        <w:spacing w:line="379" w:lineRule="auto"/>
        <w:jc w:val="left"/>
      </w:pPr>
      <w:r>
        <w:t>Vzory smluv a podání Živnostenské právo</w:t>
      </w:r>
    </w:p>
    <w:p w14:paraId="3C64AB7B" w14:textId="77777777" w:rsidR="00486F77" w:rsidRDefault="004A5274">
      <w:pPr>
        <w:pStyle w:val="Zkladntext1"/>
        <w:shd w:val="clear" w:color="auto" w:fill="auto"/>
        <w:spacing w:line="379" w:lineRule="auto"/>
        <w:jc w:val="center"/>
      </w:pPr>
      <w:r>
        <w:t>Správní právo samospráva a zvláštní předpisy</w:t>
      </w:r>
    </w:p>
    <w:p w14:paraId="7D135DDA" w14:textId="77777777" w:rsidR="00486F77" w:rsidRDefault="004A5274">
      <w:pPr>
        <w:pStyle w:val="Zkladntext1"/>
        <w:shd w:val="clear" w:color="auto" w:fill="auto"/>
        <w:spacing w:after="0" w:line="379" w:lineRule="auto"/>
        <w:jc w:val="left"/>
      </w:pPr>
      <w:proofErr w:type="spellStart"/>
      <w:r>
        <w:t>Codex</w:t>
      </w:r>
      <w:proofErr w:type="spellEnd"/>
      <w:r>
        <w:t xml:space="preserve"> </w:t>
      </w:r>
      <w:proofErr w:type="spellStart"/>
      <w:r>
        <w:t>Iuris</w:t>
      </w:r>
      <w:proofErr w:type="spellEnd"/>
      <w:r>
        <w:t xml:space="preserve"> </w:t>
      </w:r>
      <w:proofErr w:type="spellStart"/>
      <w:r>
        <w:t>Canonici</w:t>
      </w:r>
      <w:proofErr w:type="spellEnd"/>
      <w:r>
        <w:t xml:space="preserve">, </w:t>
      </w:r>
      <w:proofErr w:type="spellStart"/>
      <w:r>
        <w:t>Codes</w:t>
      </w:r>
      <w:proofErr w:type="spellEnd"/>
      <w:r>
        <w:t xml:space="preserve"> </w:t>
      </w:r>
      <w:proofErr w:type="spellStart"/>
      <w:r>
        <w:t>Canonum</w:t>
      </w:r>
      <w:proofErr w:type="spellEnd"/>
      <w:r>
        <w:t xml:space="preserve"> </w:t>
      </w:r>
      <w:proofErr w:type="spellStart"/>
      <w:r>
        <w:t>Ecclesiarum</w:t>
      </w:r>
      <w:proofErr w:type="spellEnd"/>
      <w:r>
        <w:t xml:space="preserve"> </w:t>
      </w:r>
      <w:proofErr w:type="spellStart"/>
      <w:r>
        <w:t>Orientalium</w:t>
      </w:r>
      <w:proofErr w:type="spellEnd"/>
    </w:p>
    <w:p w14:paraId="6B048208" w14:textId="77777777" w:rsidR="00486F77" w:rsidRDefault="004A5274">
      <w:pPr>
        <w:pStyle w:val="Zkladntext1"/>
        <w:shd w:val="clear" w:color="auto" w:fill="auto"/>
        <w:spacing w:after="0" w:line="379" w:lineRule="auto"/>
        <w:jc w:val="left"/>
      </w:pPr>
      <w:r>
        <w:t xml:space="preserve">Komentář k zákonu č, 325/1999 Sb. - Zákon o azylu (2 </w:t>
      </w:r>
      <w:proofErr w:type="gramStart"/>
      <w:r>
        <w:t>vydání - komentář</w:t>
      </w:r>
      <w:proofErr w:type="gramEnd"/>
      <w:r>
        <w:t xml:space="preserve"> a praktický komentář)</w:t>
      </w:r>
    </w:p>
    <w:p w14:paraId="26FD6744" w14:textId="77777777" w:rsidR="00486F77" w:rsidRDefault="004A5274">
      <w:pPr>
        <w:pStyle w:val="Zkladntext1"/>
        <w:shd w:val="clear" w:color="auto" w:fill="auto"/>
        <w:spacing w:after="0" w:line="379" w:lineRule="auto"/>
        <w:jc w:val="left"/>
      </w:pPr>
      <w:r>
        <w:t xml:space="preserve">Komentář k zákonu č. 110/1997 Sb. Zákon o potravinách a tabákových výrobcích a o změně a doplnění některých souvisejících zákonů Komentář k zákonu č. 115/2001 Sb. Zákon o podpoře sportu. Praktický komentář </w:t>
      </w:r>
      <w:proofErr w:type="spellStart"/>
      <w:r>
        <w:t>Komentář</w:t>
      </w:r>
      <w:proofErr w:type="spellEnd"/>
      <w:r>
        <w:t xml:space="preserve"> k zákonu č. 128/2000 Sb. Zákon o obcích. Praktický komentář</w:t>
      </w:r>
    </w:p>
    <w:p w14:paraId="626F6701" w14:textId="77777777" w:rsidR="00486F77" w:rsidRDefault="004A5274">
      <w:pPr>
        <w:pStyle w:val="Zkladntext1"/>
        <w:shd w:val="clear" w:color="auto" w:fill="auto"/>
        <w:spacing w:after="0" w:line="379" w:lineRule="auto"/>
        <w:jc w:val="left"/>
      </w:pPr>
      <w:r>
        <w:t>Komentář k zákonu č. 129/2000 Sb. Zákon o krajích (krajské zřízení) - Praktický komentář</w:t>
      </w:r>
    </w:p>
    <w:p w14:paraId="66CF8041" w14:textId="77777777" w:rsidR="00486F77" w:rsidRDefault="004A5274">
      <w:pPr>
        <w:pStyle w:val="Zkladntext1"/>
        <w:shd w:val="clear" w:color="auto" w:fill="auto"/>
        <w:spacing w:after="0" w:line="379" w:lineRule="auto"/>
        <w:jc w:val="left"/>
      </w:pPr>
      <w:r>
        <w:t>Komentář k zákonu č. 13/1997 Sb. - Zákon o pozemních komunikacích</w:t>
      </w:r>
    </w:p>
    <w:p w14:paraId="41783739" w14:textId="77777777" w:rsidR="00486F77" w:rsidRDefault="004A5274">
      <w:pPr>
        <w:pStyle w:val="Zkladntext1"/>
        <w:shd w:val="clear" w:color="auto" w:fill="auto"/>
        <w:jc w:val="left"/>
      </w:pPr>
      <w:r>
        <w:t>Komentář k zákonu č. 162/2003 Sb. Zákon o podmínkách provozování zoologických zahrad a o změně některých zákonů (zákon o zoologických zahradách</w:t>
      </w:r>
    </w:p>
    <w:p w14:paraId="3BEB57FB" w14:textId="77777777" w:rsidR="00486F77" w:rsidRDefault="004A5274">
      <w:pPr>
        <w:pStyle w:val="Zkladntext1"/>
        <w:shd w:val="clear" w:color="auto" w:fill="auto"/>
        <w:spacing w:after="0" w:line="379" w:lineRule="auto"/>
        <w:jc w:val="left"/>
      </w:pPr>
      <w:r>
        <w:t>Komentář k zákonu č. 166/1999 Sb. Zákon o veterinární péči a o změně některých souvisejících zákonů (veterinární zákon)</w:t>
      </w:r>
    </w:p>
    <w:p w14:paraId="4E9AFC98" w14:textId="77777777" w:rsidR="00486F77" w:rsidRDefault="004A5274">
      <w:pPr>
        <w:pStyle w:val="Zkladntext1"/>
        <w:shd w:val="clear" w:color="auto" w:fill="auto"/>
        <w:spacing w:after="0" w:line="379" w:lineRule="auto"/>
        <w:jc w:val="left"/>
      </w:pPr>
      <w:r>
        <w:t>Komentář k zákonu č. 246/1992 Sb. Zákon na ochranu zvířat proti týrání</w:t>
      </w:r>
    </w:p>
    <w:p w14:paraId="2AD926D7" w14:textId="77777777" w:rsidR="00486F77" w:rsidRDefault="004A5274">
      <w:pPr>
        <w:pStyle w:val="Zkladntext1"/>
        <w:shd w:val="clear" w:color="auto" w:fill="auto"/>
        <w:spacing w:after="0" w:line="379" w:lineRule="auto"/>
        <w:jc w:val="left"/>
      </w:pPr>
      <w:r>
        <w:t>Komentář k zákonu č. 256/2000 Sb. Zákon o Státním zemědělském intervenčním fondu</w:t>
      </w:r>
    </w:p>
    <w:p w14:paraId="67B3D4DA" w14:textId="77777777" w:rsidR="00486F77" w:rsidRDefault="004A5274">
      <w:pPr>
        <w:pStyle w:val="Zkladntext1"/>
        <w:shd w:val="clear" w:color="auto" w:fill="auto"/>
        <w:spacing w:after="0" w:line="379" w:lineRule="auto"/>
        <w:jc w:val="left"/>
      </w:pPr>
      <w:r>
        <w:t>Komentář k zákonu č. 257/2001 Sb. Knihovní zákon</w:t>
      </w:r>
    </w:p>
    <w:p w14:paraId="78F9ABB9" w14:textId="77777777" w:rsidR="00486F77" w:rsidRDefault="004A5274">
      <w:pPr>
        <w:pStyle w:val="Zkladntext1"/>
        <w:shd w:val="clear" w:color="auto" w:fill="auto"/>
        <w:spacing w:after="0" w:line="379" w:lineRule="auto"/>
        <w:jc w:val="left"/>
      </w:pPr>
      <w:r>
        <w:t>Komentář k zákonu č. 29/2000 Sb. Zákon o poštovních službách</w:t>
      </w:r>
    </w:p>
    <w:p w14:paraId="1D3DD411" w14:textId="77777777" w:rsidR="00486F77" w:rsidRDefault="004A5274">
      <w:pPr>
        <w:pStyle w:val="Zkladntext1"/>
        <w:shd w:val="clear" w:color="auto" w:fill="auto"/>
        <w:spacing w:after="480" w:line="379" w:lineRule="auto"/>
        <w:jc w:val="left"/>
      </w:pPr>
      <w:r>
        <w:t xml:space="preserve">Komentář k zákonu č. 312/2002 Sb. Zákon o úřednících územních samosprávných </w:t>
      </w:r>
      <w:proofErr w:type="gramStart"/>
      <w:r>
        <w:t>celků- Praktický</w:t>
      </w:r>
      <w:proofErr w:type="gramEnd"/>
    </w:p>
    <w:p w14:paraId="67FD4D64" w14:textId="77777777" w:rsidR="00486F77" w:rsidRDefault="004A5274">
      <w:pPr>
        <w:pStyle w:val="Zkladntext50"/>
        <w:shd w:val="clear" w:color="auto" w:fill="auto"/>
      </w:pPr>
      <w:r>
        <w:t>13</w:t>
      </w:r>
    </w:p>
    <w:p w14:paraId="7B8EDE86" w14:textId="77777777" w:rsidR="00486F77" w:rsidRDefault="004A5274">
      <w:pPr>
        <w:pStyle w:val="Zkladntext1"/>
        <w:shd w:val="clear" w:color="auto" w:fill="auto"/>
        <w:spacing w:after="0" w:line="382" w:lineRule="auto"/>
        <w:jc w:val="left"/>
      </w:pPr>
      <w:r>
        <w:t>Komentář k zákonu č. 329/1999 Sb. Zákon o cestovních dokladech. Praktický komentář</w:t>
      </w:r>
    </w:p>
    <w:p w14:paraId="32FBBBC8" w14:textId="77777777" w:rsidR="00486F77" w:rsidRDefault="004A5274">
      <w:pPr>
        <w:pStyle w:val="Zkladntext1"/>
        <w:shd w:val="clear" w:color="auto" w:fill="auto"/>
        <w:spacing w:after="0" w:line="382" w:lineRule="auto"/>
        <w:jc w:val="left"/>
      </w:pPr>
      <w:r>
        <w:t>Komentář k zákonu č. 341/2005 Sb. Zákon o veřejných výzkumných institucích</w:t>
      </w:r>
    </w:p>
    <w:p w14:paraId="7E5FC04B" w14:textId="77777777" w:rsidR="00486F77" w:rsidRDefault="004A5274">
      <w:pPr>
        <w:pStyle w:val="Zkladntext1"/>
        <w:shd w:val="clear" w:color="auto" w:fill="auto"/>
        <w:spacing w:after="0" w:line="382" w:lineRule="auto"/>
        <w:jc w:val="left"/>
      </w:pPr>
      <w:r>
        <w:t>Komentář k zákonu č. 349/1999 Sb. Zákon o Veřejném ochránci práv</w:t>
      </w:r>
    </w:p>
    <w:p w14:paraId="3A60F8E1" w14:textId="77777777" w:rsidR="00486F77" w:rsidRDefault="004A5274">
      <w:pPr>
        <w:pStyle w:val="Zkladntext1"/>
        <w:shd w:val="clear" w:color="auto" w:fill="auto"/>
        <w:spacing w:after="0" w:line="382" w:lineRule="auto"/>
        <w:jc w:val="left"/>
      </w:pPr>
      <w:r>
        <w:t>Komentář k zákonu č. 35/2021 Sb. Zákon o Sbírce právních předpisů územních samosprávných celků a některých správních úřadů Komentář k zákonu č. 359/1992 Sb. - Zákon o zeměměřických a katastrálních orgánech Komentář k zákonu č. 39/2020 Sb. Zákon o realitním zprostředkování</w:t>
      </w:r>
    </w:p>
    <w:p w14:paraId="35389E7D" w14:textId="77777777" w:rsidR="00486F77" w:rsidRDefault="004A5274">
      <w:pPr>
        <w:pStyle w:val="Zkladntext1"/>
        <w:shd w:val="clear" w:color="auto" w:fill="auto"/>
        <w:spacing w:after="0" w:line="382" w:lineRule="auto"/>
        <w:jc w:val="left"/>
      </w:pPr>
      <w:r>
        <w:t>Komentář k zákonu č. 39/2020 Sb. Zákon o realitním zprostředkování</w:t>
      </w:r>
    </w:p>
    <w:p w14:paraId="5824F794" w14:textId="77777777" w:rsidR="00486F77" w:rsidRDefault="004A5274">
      <w:pPr>
        <w:pStyle w:val="Zkladntext1"/>
        <w:shd w:val="clear" w:color="auto" w:fill="auto"/>
        <w:spacing w:after="0" w:line="382" w:lineRule="auto"/>
        <w:jc w:val="left"/>
      </w:pPr>
      <w:r>
        <w:t>Komentář k zákonu č. 39/2020 Sb. Zákon o realitním zprostředkování. Praktický komentář</w:t>
      </w:r>
    </w:p>
    <w:p w14:paraId="1D3ABE43" w14:textId="77777777" w:rsidR="00486F77" w:rsidRDefault="004A5274">
      <w:pPr>
        <w:pStyle w:val="Zkladntext1"/>
        <w:shd w:val="clear" w:color="auto" w:fill="auto"/>
        <w:spacing w:after="0" w:line="382" w:lineRule="auto"/>
        <w:jc w:val="left"/>
      </w:pPr>
      <w:r>
        <w:t>Komentář k zákonu č. 395/2009 Sb. Zákon o významné tržní síle a nekalých obch. praktikách</w:t>
      </w:r>
    </w:p>
    <w:p w14:paraId="71A1CD7B" w14:textId="77777777" w:rsidR="00486F77" w:rsidRDefault="004A5274">
      <w:pPr>
        <w:pStyle w:val="Zkladntext1"/>
        <w:shd w:val="clear" w:color="auto" w:fill="auto"/>
        <w:spacing w:after="0" w:line="382" w:lineRule="auto"/>
        <w:jc w:val="left"/>
      </w:pPr>
      <w:r>
        <w:t>Komentář k zákonu č. 491/2001 Sb. Zákon o volbách do zastupitelstev obcí a o změně některých zákonů</w:t>
      </w:r>
    </w:p>
    <w:p w14:paraId="6754C9EA" w14:textId="77777777" w:rsidR="00486F77" w:rsidRDefault="004A5274">
      <w:pPr>
        <w:pStyle w:val="Zkladntext1"/>
        <w:shd w:val="clear" w:color="auto" w:fill="auto"/>
        <w:spacing w:after="0" w:line="382" w:lineRule="auto"/>
        <w:jc w:val="left"/>
      </w:pPr>
      <w:r>
        <w:t>Komentář k zákonu č. 84/1990 Sb. Zákon o právu shromažďovacím</w:t>
      </w:r>
    </w:p>
    <w:p w14:paraId="3AD2F4F1" w14:textId="77777777" w:rsidR="00486F77" w:rsidRDefault="004A5274">
      <w:pPr>
        <w:pStyle w:val="Zkladntext1"/>
        <w:shd w:val="clear" w:color="auto" w:fill="auto"/>
        <w:spacing w:after="0" w:line="382" w:lineRule="auto"/>
        <w:jc w:val="left"/>
      </w:pPr>
      <w:r>
        <w:t>Komentář k zákonu č. 84/1990 Sb. Zákon o právu shromažďovacím. Praktický komentář</w:t>
      </w:r>
    </w:p>
    <w:p w14:paraId="4A0BA0B6" w14:textId="77777777" w:rsidR="00486F77" w:rsidRDefault="004A5274">
      <w:pPr>
        <w:pStyle w:val="Zkladntext1"/>
        <w:shd w:val="clear" w:color="auto" w:fill="auto"/>
        <w:spacing w:after="0" w:line="382" w:lineRule="auto"/>
        <w:jc w:val="left"/>
      </w:pPr>
      <w:r>
        <w:t>Komentář k zákonu č. 85/1990 Sb. Zákon o právu petičním</w:t>
      </w:r>
    </w:p>
    <w:p w14:paraId="3B2133D2" w14:textId="77777777" w:rsidR="00486F77" w:rsidRDefault="004A5274">
      <w:pPr>
        <w:pStyle w:val="Zkladntext1"/>
        <w:shd w:val="clear" w:color="auto" w:fill="auto"/>
        <w:spacing w:after="0" w:line="382" w:lineRule="auto"/>
        <w:jc w:val="left"/>
      </w:pPr>
      <w:r>
        <w:t>Komentář k zákonu č.108/2006 Sb. - Zákon o sociálních službách</w:t>
      </w:r>
    </w:p>
    <w:p w14:paraId="03CDC0A1" w14:textId="77777777" w:rsidR="00486F77" w:rsidRDefault="004A5274">
      <w:pPr>
        <w:pStyle w:val="Zkladntext1"/>
        <w:shd w:val="clear" w:color="auto" w:fill="auto"/>
        <w:spacing w:after="0" w:line="382" w:lineRule="auto"/>
        <w:jc w:val="left"/>
      </w:pPr>
      <w:r>
        <w:t>Komentář k zákonu č.128/2000 Sb. - Zákon o obcích</w:t>
      </w:r>
    </w:p>
    <w:p w14:paraId="0763A2F4" w14:textId="77777777" w:rsidR="00486F77" w:rsidRDefault="004A5274">
      <w:pPr>
        <w:pStyle w:val="Zkladntext1"/>
        <w:shd w:val="clear" w:color="auto" w:fill="auto"/>
        <w:spacing w:after="0" w:line="382" w:lineRule="auto"/>
        <w:jc w:val="left"/>
      </w:pPr>
      <w:r>
        <w:t>Komentář k zákonu č.129/2000 Sb. - Zákon o krajích</w:t>
      </w:r>
    </w:p>
    <w:p w14:paraId="146F228A" w14:textId="77777777" w:rsidR="00486F77" w:rsidRDefault="004A5274">
      <w:pPr>
        <w:pStyle w:val="Zkladntext1"/>
        <w:shd w:val="clear" w:color="auto" w:fill="auto"/>
        <w:spacing w:after="0" w:line="382" w:lineRule="auto"/>
        <w:jc w:val="left"/>
      </w:pPr>
      <w:r>
        <w:t>Komentář k zákonu č.131/2000 Sb. - Zákon o hlavním městě Praze</w:t>
      </w:r>
    </w:p>
    <w:p w14:paraId="068CCEF2" w14:textId="77777777" w:rsidR="00486F77" w:rsidRDefault="004A5274">
      <w:pPr>
        <w:pStyle w:val="Zkladntext1"/>
        <w:shd w:val="clear" w:color="auto" w:fill="auto"/>
        <w:spacing w:after="0" w:line="382" w:lineRule="auto"/>
        <w:jc w:val="left"/>
      </w:pPr>
      <w:r>
        <w:t>Komentář k zákonu č.154/2000 Sb. Plemenářský zákon</w:t>
      </w:r>
    </w:p>
    <w:p w14:paraId="62EBBFFA" w14:textId="77777777" w:rsidR="00486F77" w:rsidRDefault="004A5274">
      <w:pPr>
        <w:pStyle w:val="Zkladntext1"/>
        <w:shd w:val="clear" w:color="auto" w:fill="auto"/>
        <w:spacing w:after="0" w:line="382" w:lineRule="auto"/>
        <w:jc w:val="left"/>
      </w:pPr>
      <w:r>
        <w:t>Komentář k zákonu č.164/2001 Sb.- Lázeňský zákon</w:t>
      </w:r>
    </w:p>
    <w:p w14:paraId="0930BE27" w14:textId="77777777" w:rsidR="00486F77" w:rsidRDefault="004A5274">
      <w:pPr>
        <w:pStyle w:val="Zkladntext1"/>
        <w:shd w:val="clear" w:color="auto" w:fill="auto"/>
        <w:spacing w:after="0" w:line="382" w:lineRule="auto"/>
        <w:jc w:val="left"/>
      </w:pPr>
      <w:r>
        <w:t>Komentář k zákonu č.194/2010 Sb.- Zákon o veřejných službách v přepravě cestujících</w:t>
      </w:r>
    </w:p>
    <w:p w14:paraId="2DFB99F6" w14:textId="77777777" w:rsidR="00486F77" w:rsidRDefault="004A5274">
      <w:pPr>
        <w:pStyle w:val="Zkladntext1"/>
        <w:shd w:val="clear" w:color="auto" w:fill="auto"/>
        <w:spacing w:after="0" w:line="382" w:lineRule="auto"/>
        <w:jc w:val="left"/>
      </w:pPr>
      <w:r>
        <w:lastRenderedPageBreak/>
        <w:t>Komentář k zákonu č.200/1994 Sb. - Zákon o zeměměřictví</w:t>
      </w:r>
    </w:p>
    <w:p w14:paraId="284E4A43" w14:textId="77777777" w:rsidR="00486F77" w:rsidRDefault="004A5274">
      <w:pPr>
        <w:pStyle w:val="Zkladntext1"/>
        <w:shd w:val="clear" w:color="auto" w:fill="auto"/>
        <w:spacing w:after="0" w:line="382" w:lineRule="auto"/>
        <w:jc w:val="left"/>
      </w:pPr>
      <w:r>
        <w:t>Komentář k zákonu č.22/2004 Sb. - Zákon o místním referendu</w:t>
      </w:r>
    </w:p>
    <w:p w14:paraId="5E83A249" w14:textId="77777777" w:rsidR="00486F77" w:rsidRDefault="004A5274">
      <w:pPr>
        <w:pStyle w:val="Zkladntext1"/>
        <w:shd w:val="clear" w:color="auto" w:fill="auto"/>
        <w:spacing w:after="0" w:line="382" w:lineRule="auto"/>
        <w:jc w:val="left"/>
      </w:pPr>
      <w:r>
        <w:t>Komentář k zákonu č.240/2000 Sb. - Krizový zákon</w:t>
      </w:r>
    </w:p>
    <w:p w14:paraId="7AF5C254" w14:textId="77777777" w:rsidR="00486F77" w:rsidRDefault="004A5274">
      <w:pPr>
        <w:pStyle w:val="Zkladntext1"/>
        <w:shd w:val="clear" w:color="auto" w:fill="auto"/>
        <w:spacing w:after="0" w:line="382" w:lineRule="auto"/>
        <w:jc w:val="left"/>
      </w:pPr>
      <w:r>
        <w:t>Komentář k zákonu č.250/2000 Sb. - Zákon o rozpočtových pravidlech územních rozpočtů</w:t>
      </w:r>
    </w:p>
    <w:p w14:paraId="412CFB5D" w14:textId="77777777" w:rsidR="00486F77" w:rsidRDefault="004A5274">
      <w:pPr>
        <w:pStyle w:val="Zkladntext1"/>
        <w:shd w:val="clear" w:color="auto" w:fill="auto"/>
        <w:spacing w:after="0" w:line="382" w:lineRule="auto"/>
        <w:jc w:val="left"/>
      </w:pPr>
      <w:r>
        <w:t>Komentář k zákonu č.274/2001 Sb.- Zákon o vodovodech a kanalizacích</w:t>
      </w:r>
    </w:p>
    <w:p w14:paraId="75B3F985" w14:textId="77777777" w:rsidR="00486F77" w:rsidRDefault="004A5274">
      <w:pPr>
        <w:pStyle w:val="Zkladntext1"/>
        <w:shd w:val="clear" w:color="auto" w:fill="auto"/>
        <w:spacing w:after="0" w:line="382" w:lineRule="auto"/>
        <w:jc w:val="left"/>
      </w:pPr>
      <w:r>
        <w:t>Komentář k zákonu č.3/2002 Sb. - Zákon o církvích a náboženských společnostech</w:t>
      </w:r>
    </w:p>
    <w:p w14:paraId="1478623F" w14:textId="77777777" w:rsidR="00486F77" w:rsidRDefault="004A5274">
      <w:pPr>
        <w:pStyle w:val="Zkladntext1"/>
        <w:shd w:val="clear" w:color="auto" w:fill="auto"/>
        <w:spacing w:after="0" w:line="382" w:lineRule="auto"/>
        <w:jc w:val="left"/>
      </w:pPr>
      <w:r>
        <w:t>Komentář k zákonu č.312/2002 Sb. - Zákon o úřednících územních samosprávných celků</w:t>
      </w:r>
    </w:p>
    <w:p w14:paraId="695DD956" w14:textId="77777777" w:rsidR="00486F77" w:rsidRDefault="004A5274">
      <w:pPr>
        <w:pStyle w:val="Zkladntext1"/>
        <w:shd w:val="clear" w:color="auto" w:fill="auto"/>
        <w:spacing w:after="0" w:line="382" w:lineRule="auto"/>
        <w:jc w:val="left"/>
      </w:pPr>
      <w:r>
        <w:t>Komentář k zákonu č.321/2004 Sb.- Zákon o vinohradnictví a vinařství</w:t>
      </w:r>
    </w:p>
    <w:p w14:paraId="506798E6" w14:textId="77777777" w:rsidR="00486F77" w:rsidRDefault="004A5274">
      <w:pPr>
        <w:pStyle w:val="Zkladntext1"/>
        <w:shd w:val="clear" w:color="auto" w:fill="auto"/>
        <w:spacing w:after="0" w:line="382" w:lineRule="auto"/>
        <w:jc w:val="left"/>
      </w:pPr>
      <w:r>
        <w:t>Komentář k zákonu č.428/2012 Sb. - Zákon o majetkovém vyrovnání s církvemi a náboženskými společnostmi</w:t>
      </w:r>
    </w:p>
    <w:p w14:paraId="31619589" w14:textId="77777777" w:rsidR="00486F77" w:rsidRDefault="004A5274">
      <w:pPr>
        <w:pStyle w:val="Zkladntext1"/>
        <w:shd w:val="clear" w:color="auto" w:fill="auto"/>
        <w:spacing w:after="0" w:line="382" w:lineRule="auto"/>
        <w:jc w:val="left"/>
      </w:pPr>
      <w:r>
        <w:t>Komentář k zákonu č.449/2001 Sb. - Zákon o myslivosti</w:t>
      </w:r>
    </w:p>
    <w:p w14:paraId="07B2646B" w14:textId="77777777" w:rsidR="00486F77" w:rsidRDefault="004A5274">
      <w:pPr>
        <w:pStyle w:val="Zkladntext1"/>
        <w:shd w:val="clear" w:color="auto" w:fill="auto"/>
        <w:spacing w:after="0" w:line="382" w:lineRule="auto"/>
        <w:jc w:val="left"/>
      </w:pPr>
      <w:r>
        <w:t>Komentář k zákonu č.503/2012 Sb. - Zákon o státním pozemkovém úřadu</w:t>
      </w:r>
    </w:p>
    <w:p w14:paraId="61C30076" w14:textId="77777777" w:rsidR="00486F77" w:rsidRDefault="004A5274">
      <w:pPr>
        <w:pStyle w:val="Zkladntext1"/>
        <w:shd w:val="clear" w:color="auto" w:fill="auto"/>
        <w:spacing w:after="0" w:line="382" w:lineRule="auto"/>
        <w:jc w:val="left"/>
      </w:pPr>
      <w:r>
        <w:t>Komentář k zákonu č.553/1991 Sb. - Zákon o obecní policii.</w:t>
      </w:r>
    </w:p>
    <w:p w14:paraId="10F5936D" w14:textId="77777777" w:rsidR="00486F77" w:rsidRDefault="004A5274">
      <w:pPr>
        <w:pStyle w:val="Zkladntext1"/>
        <w:shd w:val="clear" w:color="auto" w:fill="auto"/>
        <w:spacing w:after="0" w:line="382" w:lineRule="auto"/>
        <w:jc w:val="left"/>
      </w:pPr>
      <w:r>
        <w:t>Komentář k zákonu č.565/1990 Sb. - Zákon o místních poplatcích</w:t>
      </w:r>
    </w:p>
    <w:p w14:paraId="382566EF" w14:textId="77777777" w:rsidR="00486F77" w:rsidRDefault="004A5274">
      <w:pPr>
        <w:pStyle w:val="Zkladntext1"/>
        <w:shd w:val="clear" w:color="auto" w:fill="auto"/>
        <w:spacing w:after="0" w:line="382" w:lineRule="auto"/>
        <w:jc w:val="left"/>
      </w:pPr>
      <w:r>
        <w:t>Komentář k zákonu č.99/2004Sb.- Zákon o rybářství</w:t>
      </w:r>
    </w:p>
    <w:p w14:paraId="0DEAAA5B" w14:textId="77777777" w:rsidR="00486F77" w:rsidRDefault="004A5274">
      <w:pPr>
        <w:pStyle w:val="Zkladntext1"/>
        <w:shd w:val="clear" w:color="auto" w:fill="auto"/>
        <w:spacing w:after="0" w:line="382" w:lineRule="auto"/>
        <w:jc w:val="left"/>
      </w:pPr>
      <w:r>
        <w:t>Komentář k zákonům č.256/2001 Sb. a č.122/2004 Sb.- Zákon o pohřebnictví, Zákon o válečných hrobech</w:t>
      </w:r>
    </w:p>
    <w:p w14:paraId="7E961C21" w14:textId="77777777" w:rsidR="00486F77" w:rsidRDefault="004A5274">
      <w:pPr>
        <w:pStyle w:val="Zkladntext1"/>
        <w:shd w:val="clear" w:color="auto" w:fill="auto"/>
        <w:spacing w:after="0" w:line="382" w:lineRule="auto"/>
        <w:jc w:val="left"/>
      </w:pPr>
      <w:r>
        <w:t xml:space="preserve">Komentář k zákonům č.83,84 a 85/1990 Sb.- Zákony o právu shromažďovacím a </w:t>
      </w:r>
      <w:proofErr w:type="spellStart"/>
      <w:proofErr w:type="gramStart"/>
      <w:r>
        <w:t>petičním,o</w:t>
      </w:r>
      <w:proofErr w:type="spellEnd"/>
      <w:proofErr w:type="gramEnd"/>
      <w:r>
        <w:t xml:space="preserve"> sdružování občanů</w:t>
      </w:r>
    </w:p>
    <w:p w14:paraId="5FC20B3B" w14:textId="77777777" w:rsidR="00486F77" w:rsidRDefault="004A5274">
      <w:pPr>
        <w:pStyle w:val="Zkladntext1"/>
        <w:shd w:val="clear" w:color="auto" w:fill="auto"/>
        <w:spacing w:after="0" w:line="382" w:lineRule="auto"/>
        <w:jc w:val="left"/>
      </w:pPr>
      <w:r>
        <w:t>Monografie Aplikace pravidel hospodářské soutěže a veřejné podpory ve sportu</w:t>
      </w:r>
    </w:p>
    <w:p w14:paraId="3235D058" w14:textId="77777777" w:rsidR="00486F77" w:rsidRDefault="004A5274">
      <w:pPr>
        <w:pStyle w:val="Zkladntext1"/>
        <w:shd w:val="clear" w:color="auto" w:fill="auto"/>
        <w:spacing w:after="0" w:line="382" w:lineRule="auto"/>
        <w:jc w:val="left"/>
      </w:pPr>
      <w:r>
        <w:t>Monografie Dobré životní podmínky hospodářských zvířat v právu Evropské unie</w:t>
      </w:r>
    </w:p>
    <w:p w14:paraId="558687C0" w14:textId="77777777" w:rsidR="00486F77" w:rsidRDefault="004A5274">
      <w:pPr>
        <w:pStyle w:val="Zkladntext1"/>
        <w:shd w:val="clear" w:color="auto" w:fill="auto"/>
        <w:spacing w:after="0" w:line="382" w:lineRule="auto"/>
        <w:jc w:val="left"/>
      </w:pPr>
      <w:r>
        <w:t>Monografie Obec a "žaloby" na územní plány</w:t>
      </w:r>
    </w:p>
    <w:p w14:paraId="2512AB0A" w14:textId="77777777" w:rsidR="00486F77" w:rsidRDefault="004A5274">
      <w:pPr>
        <w:pStyle w:val="Zkladntext1"/>
        <w:shd w:val="clear" w:color="auto" w:fill="auto"/>
        <w:spacing w:after="480" w:line="382" w:lineRule="auto"/>
        <w:jc w:val="left"/>
      </w:pPr>
      <w:r>
        <w:t xml:space="preserve">Monografie Obec a investor nad územním </w:t>
      </w:r>
      <w:proofErr w:type="gramStart"/>
      <w:r>
        <w:t>plánem - Změny</w:t>
      </w:r>
      <w:proofErr w:type="gramEnd"/>
      <w:r>
        <w:t xml:space="preserve"> regulace, náhrady za zamřené investice a veřejná infrastruktura Monografie Právní aspekty hazardních her</w:t>
      </w:r>
    </w:p>
    <w:p w14:paraId="583873C0" w14:textId="77777777" w:rsidR="00486F77" w:rsidRDefault="004A5274">
      <w:pPr>
        <w:pStyle w:val="Zkladntext50"/>
        <w:shd w:val="clear" w:color="auto" w:fill="auto"/>
        <w:spacing w:after="0"/>
        <w:ind w:left="5460"/>
        <w:jc w:val="left"/>
      </w:pPr>
      <w:r>
        <w:t>14</w:t>
      </w:r>
    </w:p>
    <w:p w14:paraId="08BD73C8" w14:textId="77777777" w:rsidR="00486F77" w:rsidRDefault="004A5274">
      <w:pPr>
        <w:pStyle w:val="Zkladntext1"/>
        <w:shd w:val="clear" w:color="auto" w:fill="auto"/>
      </w:pPr>
      <w:r>
        <w:t>Monografie Průvodce majetkoprávními problémy obcí s dopadem do katastru nemovitostí se vzory a ukázkami</w:t>
      </w:r>
    </w:p>
    <w:p w14:paraId="670F69C4" w14:textId="77777777" w:rsidR="00486F77" w:rsidRDefault="004A5274">
      <w:pPr>
        <w:pStyle w:val="Zkladntext1"/>
        <w:shd w:val="clear" w:color="auto" w:fill="auto"/>
      </w:pPr>
      <w:r>
        <w:t>Monografie Průvodce testovými otázkami ke zkoušce odborné způsobilosti žadatele o zbrojní průkaz</w:t>
      </w:r>
    </w:p>
    <w:p w14:paraId="55596130" w14:textId="77777777" w:rsidR="00486F77" w:rsidRDefault="004A5274">
      <w:pPr>
        <w:pStyle w:val="Zkladntext1"/>
        <w:shd w:val="clear" w:color="auto" w:fill="auto"/>
      </w:pPr>
      <w:r>
        <w:t>Monografie Úspěšnost integračních programů v obcích se sociálně vyloučenými lokalitami</w:t>
      </w:r>
    </w:p>
    <w:p w14:paraId="60F2583C" w14:textId="77777777" w:rsidR="00486F77" w:rsidRDefault="004A5274">
      <w:pPr>
        <w:pStyle w:val="Zkladntext1"/>
        <w:shd w:val="clear" w:color="auto" w:fill="auto"/>
      </w:pPr>
      <w:r>
        <w:t>Monografie Veřejnoprávní smlouvy v působnosti obcí</w:t>
      </w:r>
    </w:p>
    <w:p w14:paraId="4C2FE1EB" w14:textId="77777777" w:rsidR="00486F77" w:rsidRDefault="004A5274">
      <w:pPr>
        <w:pStyle w:val="Zkladntext1"/>
        <w:shd w:val="clear" w:color="auto" w:fill="auto"/>
        <w:spacing w:after="180"/>
      </w:pPr>
      <w:r>
        <w:t>Vzory smluv a podání Samospráva</w:t>
      </w:r>
    </w:p>
    <w:p w14:paraId="63FAD254" w14:textId="77777777" w:rsidR="00486F77" w:rsidRDefault="004A5274">
      <w:pPr>
        <w:pStyle w:val="Zkladntext1"/>
        <w:shd w:val="clear" w:color="auto" w:fill="auto"/>
        <w:spacing w:after="180"/>
        <w:jc w:val="center"/>
      </w:pPr>
      <w:r>
        <w:t>Stavebnictví</w:t>
      </w:r>
    </w:p>
    <w:p w14:paraId="2863D82E" w14:textId="77777777" w:rsidR="00486F77" w:rsidRDefault="004A5274">
      <w:pPr>
        <w:pStyle w:val="Zkladntext1"/>
        <w:shd w:val="clear" w:color="auto" w:fill="auto"/>
      </w:pPr>
      <w:r>
        <w:t xml:space="preserve">Zákon o výkonu povolání autorizovaných architektů a o výkonu povolání autorizovaných inženýrů a techniků činných ve </w:t>
      </w:r>
      <w:proofErr w:type="gramStart"/>
      <w:r>
        <w:t>výstavbě - monografie</w:t>
      </w:r>
      <w:proofErr w:type="gramEnd"/>
    </w:p>
    <w:p w14:paraId="19691343" w14:textId="77777777" w:rsidR="00486F77" w:rsidRDefault="004A5274">
      <w:pPr>
        <w:pStyle w:val="Zkladntext1"/>
        <w:shd w:val="clear" w:color="auto" w:fill="auto"/>
      </w:pPr>
      <w:r>
        <w:t>ASPI Průvodce Stavební právo</w:t>
      </w:r>
    </w:p>
    <w:p w14:paraId="6F14ADCE" w14:textId="77777777" w:rsidR="00486F77" w:rsidRDefault="004A5274">
      <w:pPr>
        <w:pStyle w:val="Zkladntext1"/>
        <w:shd w:val="clear" w:color="auto" w:fill="auto"/>
      </w:pPr>
      <w:r>
        <w:t>Komentář k zákonu č. 183/2006 Sb. Zákon o územním plánování a stavebním řádu (stavební zákon). Praktický komentář</w:t>
      </w:r>
    </w:p>
    <w:p w14:paraId="075CA815" w14:textId="77777777" w:rsidR="00486F77" w:rsidRDefault="004A5274">
      <w:pPr>
        <w:pStyle w:val="Zkladntext1"/>
        <w:shd w:val="clear" w:color="auto" w:fill="auto"/>
      </w:pPr>
      <w:r>
        <w:t>Komentář k zákonu č. 197/2022 Sb. Zákon o zvláštních postupech v oblasti územního plánování a stavebního řádu</w:t>
      </w:r>
    </w:p>
    <w:p w14:paraId="08A8E501" w14:textId="77777777" w:rsidR="00486F77" w:rsidRDefault="004A5274">
      <w:pPr>
        <w:pStyle w:val="Zkladntext1"/>
        <w:shd w:val="clear" w:color="auto" w:fill="auto"/>
      </w:pPr>
      <w:r>
        <w:t>Komentář k zákonu č. 20/1987 Sb. Zákon o státní památkové péči. Praktický komentář</w:t>
      </w:r>
    </w:p>
    <w:p w14:paraId="526613C1" w14:textId="77777777" w:rsidR="00486F77" w:rsidRDefault="004A5274">
      <w:pPr>
        <w:pStyle w:val="Zkladntext1"/>
        <w:shd w:val="clear" w:color="auto" w:fill="auto"/>
      </w:pPr>
      <w:r>
        <w:t xml:space="preserve">Komentář k zákonu č. 283/2021 Sb. Stavební </w:t>
      </w:r>
      <w:proofErr w:type="gramStart"/>
      <w:r>
        <w:t>zákon - Praktický</w:t>
      </w:r>
      <w:proofErr w:type="gramEnd"/>
      <w:r>
        <w:t xml:space="preserve"> komentář</w:t>
      </w:r>
    </w:p>
    <w:p w14:paraId="3110BC64" w14:textId="77777777" w:rsidR="00486F77" w:rsidRDefault="004A5274">
      <w:pPr>
        <w:pStyle w:val="Zkladntext1"/>
        <w:shd w:val="clear" w:color="auto" w:fill="auto"/>
      </w:pPr>
      <w:r>
        <w:t xml:space="preserve">Komentář k zákonu č. 283/2021 Sb. Vybraná </w:t>
      </w:r>
      <w:proofErr w:type="gramStart"/>
      <w:r>
        <w:t>ustanovení - územní</w:t>
      </w:r>
      <w:proofErr w:type="gramEnd"/>
      <w:r>
        <w:t xml:space="preserve"> plánování. Praktický komentář</w:t>
      </w:r>
    </w:p>
    <w:p w14:paraId="6A1803AB" w14:textId="77777777" w:rsidR="00486F77" w:rsidRDefault="004A5274">
      <w:pPr>
        <w:pStyle w:val="Zkladntext1"/>
        <w:shd w:val="clear" w:color="auto" w:fill="auto"/>
      </w:pPr>
      <w:r>
        <w:t>Komentář k zákonu č. 360/1992 Sb. Zákon o výkonu povolání autorizovaných architektů a o výkonu povolání autorizovaných inženýrů a techniků činných ve výstavbě</w:t>
      </w:r>
    </w:p>
    <w:p w14:paraId="3651B1EE" w14:textId="77777777" w:rsidR="00486F77" w:rsidRDefault="004A5274">
      <w:pPr>
        <w:pStyle w:val="Zkladntext1"/>
        <w:shd w:val="clear" w:color="auto" w:fill="auto"/>
      </w:pPr>
      <w:r>
        <w:t>Komentář k zákonu č. 416/2009 Sb. Zákon o liniových stavbách. Komentář.</w:t>
      </w:r>
    </w:p>
    <w:p w14:paraId="7723C622" w14:textId="77777777" w:rsidR="00486F77" w:rsidRDefault="004A5274">
      <w:pPr>
        <w:pStyle w:val="Zkladntext1"/>
        <w:shd w:val="clear" w:color="auto" w:fill="auto"/>
      </w:pPr>
      <w:r>
        <w:t xml:space="preserve">Komentář k zákonu č.183/2006 Sb. - Stavební zákon (2 komentáře </w:t>
      </w:r>
      <w:proofErr w:type="spellStart"/>
      <w:r>
        <w:t>Wolters</w:t>
      </w:r>
      <w:proofErr w:type="spellEnd"/>
      <w:r>
        <w:t xml:space="preserve"> </w:t>
      </w:r>
      <w:proofErr w:type="spellStart"/>
      <w:r>
        <w:t>Kluwer</w:t>
      </w:r>
      <w:proofErr w:type="spellEnd"/>
      <w:r>
        <w:t xml:space="preserve"> a </w:t>
      </w:r>
      <w:proofErr w:type="spellStart"/>
      <w:r>
        <w:t>Leges</w:t>
      </w:r>
      <w:proofErr w:type="spellEnd"/>
      <w:r>
        <w:t>)</w:t>
      </w:r>
    </w:p>
    <w:p w14:paraId="3274FBEA" w14:textId="77777777" w:rsidR="00486F77" w:rsidRDefault="004A5274">
      <w:pPr>
        <w:pStyle w:val="Zkladntext1"/>
        <w:shd w:val="clear" w:color="auto" w:fill="auto"/>
      </w:pPr>
      <w:r>
        <w:t>Komentář k zákonu č.20/1987 Sb.- Zákon o státní památkové péči</w:t>
      </w:r>
    </w:p>
    <w:p w14:paraId="4CF119B2" w14:textId="77777777" w:rsidR="00486F77" w:rsidRDefault="004A5274">
      <w:pPr>
        <w:pStyle w:val="Zkladntext1"/>
        <w:shd w:val="clear" w:color="auto" w:fill="auto"/>
      </w:pPr>
      <w:r>
        <w:t>Komentář k zákonu č.360/1992 Sb. - Zákon o výkonu povolání autorizovaných architektů, inženýrů a techniků činných ve výstavbě</w:t>
      </w:r>
    </w:p>
    <w:p w14:paraId="5873ABC3" w14:textId="77777777" w:rsidR="00486F77" w:rsidRDefault="004A5274">
      <w:pPr>
        <w:pStyle w:val="Zkladntext1"/>
        <w:shd w:val="clear" w:color="auto" w:fill="auto"/>
      </w:pPr>
      <w:r>
        <w:t>Monografie Stavební smluvní právo</w:t>
      </w:r>
    </w:p>
    <w:p w14:paraId="68913978" w14:textId="77777777" w:rsidR="00486F77" w:rsidRDefault="004A5274">
      <w:pPr>
        <w:pStyle w:val="Zkladntext1"/>
        <w:shd w:val="clear" w:color="auto" w:fill="auto"/>
      </w:pPr>
      <w:r>
        <w:lastRenderedPageBreak/>
        <w:t>Monografie Právní aspekty environmentálně udržitelné výstavby</w:t>
      </w:r>
    </w:p>
    <w:p w14:paraId="2656A46F" w14:textId="77777777" w:rsidR="00486F77" w:rsidRDefault="004A5274">
      <w:pPr>
        <w:pStyle w:val="Zkladntext1"/>
        <w:shd w:val="clear" w:color="auto" w:fill="auto"/>
      </w:pPr>
      <w:r>
        <w:t>Monografie Slovník pojmů IFRS, 3. vydání</w:t>
      </w:r>
    </w:p>
    <w:p w14:paraId="64EF091E" w14:textId="77777777" w:rsidR="00486F77" w:rsidRDefault="004A5274">
      <w:pPr>
        <w:pStyle w:val="Zkladntext1"/>
        <w:shd w:val="clear" w:color="auto" w:fill="auto"/>
      </w:pPr>
      <w:r>
        <w:t xml:space="preserve">Porovnání ustanovení </w:t>
      </w:r>
      <w:proofErr w:type="gramStart"/>
      <w:r>
        <w:t>zákona - Stavební</w:t>
      </w:r>
      <w:proofErr w:type="gramEnd"/>
      <w:r>
        <w:t xml:space="preserve"> zákon č. 283/2021 Sb. a Stavební zákon č. 183/2006 Sb.</w:t>
      </w:r>
    </w:p>
    <w:p w14:paraId="413DB916" w14:textId="77777777" w:rsidR="00486F77" w:rsidRDefault="004A5274">
      <w:pPr>
        <w:pStyle w:val="Zkladntext1"/>
        <w:shd w:val="clear" w:color="auto" w:fill="auto"/>
      </w:pPr>
      <w:r>
        <w:t>Učebnice Smluvní vztahy výstavbových projektů</w:t>
      </w:r>
    </w:p>
    <w:p w14:paraId="77F25E20" w14:textId="77777777" w:rsidR="00486F77" w:rsidRDefault="004A5274">
      <w:pPr>
        <w:pStyle w:val="Zkladntext1"/>
        <w:shd w:val="clear" w:color="auto" w:fill="auto"/>
      </w:pPr>
      <w:r>
        <w:t>Vzory smluv a podání Památková péče</w:t>
      </w:r>
    </w:p>
    <w:p w14:paraId="2811E95D" w14:textId="77777777" w:rsidR="00486F77" w:rsidRDefault="004A5274">
      <w:pPr>
        <w:pStyle w:val="Zkladntext1"/>
        <w:shd w:val="clear" w:color="auto" w:fill="auto"/>
        <w:spacing w:after="180"/>
      </w:pPr>
      <w:r>
        <w:t>Vzory smluv a podání Stavební řízení</w:t>
      </w:r>
    </w:p>
    <w:p w14:paraId="52325273" w14:textId="77777777" w:rsidR="00486F77" w:rsidRDefault="004A5274">
      <w:pPr>
        <w:pStyle w:val="Zkladntext1"/>
        <w:shd w:val="clear" w:color="auto" w:fill="auto"/>
        <w:spacing w:after="200"/>
        <w:jc w:val="center"/>
      </w:pPr>
      <w:r>
        <w:t>Stavovské předpisy pro advokáty a soudce</w:t>
      </w:r>
    </w:p>
    <w:p w14:paraId="6F91F26C" w14:textId="77777777" w:rsidR="00486F77" w:rsidRDefault="004A5274">
      <w:pPr>
        <w:pStyle w:val="Zkladntext1"/>
        <w:shd w:val="clear" w:color="auto" w:fill="auto"/>
      </w:pPr>
      <w:r>
        <w:t>Etický kodex soudce. Praktický komentář</w:t>
      </w:r>
    </w:p>
    <w:p w14:paraId="4D0E019C" w14:textId="77777777" w:rsidR="00486F77" w:rsidRDefault="004A5274">
      <w:pPr>
        <w:pStyle w:val="Zkladntext1"/>
        <w:shd w:val="clear" w:color="auto" w:fill="auto"/>
      </w:pPr>
      <w:r>
        <w:t>Komentář k usnesení Představenstva ČAK č. 1/1997 Věstníku. Usnesení, kterým se stanoví pravidla profesionální etiky a pravidla soutěže advokátů</w:t>
      </w:r>
    </w:p>
    <w:p w14:paraId="2D609890" w14:textId="77777777" w:rsidR="00486F77" w:rsidRDefault="004A5274">
      <w:pPr>
        <w:pStyle w:val="Zkladntext1"/>
        <w:shd w:val="clear" w:color="auto" w:fill="auto"/>
      </w:pPr>
      <w:r>
        <w:t>Komentář k vyhlášce č.177/1996 Sb. - Odměna advokáta, Advokátní tarif</w:t>
      </w:r>
    </w:p>
    <w:p w14:paraId="6DC98C73" w14:textId="77777777" w:rsidR="00486F77" w:rsidRDefault="004A5274">
      <w:pPr>
        <w:pStyle w:val="Zkladntext1"/>
        <w:shd w:val="clear" w:color="auto" w:fill="auto"/>
      </w:pPr>
      <w:r>
        <w:t>Komentář k zákonu č.121/2008 Sb. - Zákon o vyšších soudních úřednících a vyšších úřednících státního zastupitelství</w:t>
      </w:r>
    </w:p>
    <w:p w14:paraId="681E0432" w14:textId="77777777" w:rsidR="00486F77" w:rsidRDefault="004A5274">
      <w:pPr>
        <w:pStyle w:val="Zkladntext1"/>
        <w:shd w:val="clear" w:color="auto" w:fill="auto"/>
      </w:pPr>
      <w:r>
        <w:t>Komentář k zákonu č.6/2002 Sb. - Zákon o soudech a soudcích</w:t>
      </w:r>
    </w:p>
    <w:p w14:paraId="6293EC12" w14:textId="77777777" w:rsidR="00486F77" w:rsidRDefault="004A5274">
      <w:pPr>
        <w:pStyle w:val="Zkladntext1"/>
        <w:shd w:val="clear" w:color="auto" w:fill="auto"/>
      </w:pPr>
      <w:r>
        <w:t>Komentář k zákonu č.85/1996 Sb. - Zákon o advokacii</w:t>
      </w:r>
    </w:p>
    <w:p w14:paraId="5FD45CAF" w14:textId="77777777" w:rsidR="00486F77" w:rsidRDefault="004A5274">
      <w:pPr>
        <w:pStyle w:val="Zkladntext1"/>
        <w:shd w:val="clear" w:color="auto" w:fill="auto"/>
      </w:pPr>
      <w:r>
        <w:t>Monografie Advokát a jeho klient</w:t>
      </w:r>
    </w:p>
    <w:p w14:paraId="70F47FDC" w14:textId="77777777" w:rsidR="00486F77" w:rsidRDefault="004A5274">
      <w:pPr>
        <w:pStyle w:val="Zkladntext1"/>
        <w:shd w:val="clear" w:color="auto" w:fill="auto"/>
      </w:pPr>
      <w:r>
        <w:t xml:space="preserve">Monografie </w:t>
      </w:r>
      <w:proofErr w:type="spellStart"/>
      <w:r>
        <w:t>Leges</w:t>
      </w:r>
      <w:proofErr w:type="spellEnd"/>
      <w:r>
        <w:t xml:space="preserve"> Stres a (syndrom) vyhoření u soudců</w:t>
      </w:r>
    </w:p>
    <w:p w14:paraId="6EDA1667" w14:textId="77777777" w:rsidR="00486F77" w:rsidRDefault="004A5274">
      <w:pPr>
        <w:pStyle w:val="Zkladntext1"/>
        <w:shd w:val="clear" w:color="auto" w:fill="auto"/>
      </w:pPr>
      <w:r>
        <w:t>Monografie Online soudnictví v České republice</w:t>
      </w:r>
    </w:p>
    <w:p w14:paraId="3F9A5472" w14:textId="77777777" w:rsidR="00486F77" w:rsidRDefault="004A5274">
      <w:pPr>
        <w:pStyle w:val="Zkladntext1"/>
        <w:shd w:val="clear" w:color="auto" w:fill="auto"/>
      </w:pPr>
      <w:r>
        <w:t xml:space="preserve">Monografie Shrnutí předpisů upravujících </w:t>
      </w:r>
      <w:proofErr w:type="gramStart"/>
      <w:r>
        <w:t>advokacii - Právo</w:t>
      </w:r>
      <w:proofErr w:type="gramEnd"/>
      <w:r>
        <w:t xml:space="preserve"> prakticky</w:t>
      </w:r>
    </w:p>
    <w:p w14:paraId="1EA669F7" w14:textId="77777777" w:rsidR="00486F77" w:rsidRDefault="004A5274">
      <w:pPr>
        <w:pStyle w:val="Zkladntext1"/>
        <w:shd w:val="clear" w:color="auto" w:fill="auto"/>
        <w:spacing w:after="720"/>
      </w:pPr>
      <w:r>
        <w:t>Monografie Soudcovská filozofie a její vliv na rozhodování soudů ve složitých případech</w:t>
      </w:r>
    </w:p>
    <w:p w14:paraId="713BE652" w14:textId="77777777" w:rsidR="00486F77" w:rsidRDefault="004A5274">
      <w:pPr>
        <w:pStyle w:val="Zkladntext50"/>
        <w:shd w:val="clear" w:color="auto" w:fill="auto"/>
      </w:pPr>
      <w:r>
        <w:t>15</w:t>
      </w:r>
    </w:p>
    <w:p w14:paraId="21FFBD78" w14:textId="77777777" w:rsidR="00486F77" w:rsidRDefault="004A5274">
      <w:pPr>
        <w:pStyle w:val="Zkladntext1"/>
        <w:shd w:val="clear" w:color="auto" w:fill="auto"/>
        <w:spacing w:after="180" w:line="240" w:lineRule="auto"/>
        <w:jc w:val="left"/>
      </w:pPr>
      <w:r>
        <w:t>Role nejvyšších soudů při poskytování účinné právní ochrany</w:t>
      </w:r>
    </w:p>
    <w:p w14:paraId="6B146ACD" w14:textId="77777777" w:rsidR="00486F77" w:rsidRDefault="004A5274">
      <w:pPr>
        <w:pStyle w:val="Zkladntext1"/>
        <w:shd w:val="clear" w:color="auto" w:fill="auto"/>
        <w:spacing w:after="200" w:line="240" w:lineRule="auto"/>
        <w:ind w:right="60"/>
        <w:jc w:val="center"/>
      </w:pPr>
      <w:r>
        <w:t>Školství</w:t>
      </w:r>
    </w:p>
    <w:p w14:paraId="09521BE2" w14:textId="77777777" w:rsidR="00486F77" w:rsidRDefault="004A5274">
      <w:pPr>
        <w:pStyle w:val="Zkladntext1"/>
        <w:shd w:val="clear" w:color="auto" w:fill="auto"/>
        <w:spacing w:after="0" w:line="379" w:lineRule="auto"/>
        <w:jc w:val="left"/>
      </w:pPr>
      <w:r>
        <w:t xml:space="preserve">Časopis Řízení </w:t>
      </w:r>
      <w:proofErr w:type="gramStart"/>
      <w:r>
        <w:t>školy - Speciál</w:t>
      </w:r>
      <w:proofErr w:type="gramEnd"/>
      <w:r>
        <w:t xml:space="preserve"> pro mateřské školy</w:t>
      </w:r>
    </w:p>
    <w:p w14:paraId="2E0465AD" w14:textId="77777777" w:rsidR="00486F77" w:rsidRDefault="004A5274">
      <w:pPr>
        <w:pStyle w:val="Zkladntext1"/>
        <w:shd w:val="clear" w:color="auto" w:fill="auto"/>
        <w:spacing w:after="0" w:line="379" w:lineRule="auto"/>
        <w:jc w:val="left"/>
      </w:pPr>
      <w:r>
        <w:t xml:space="preserve">Časopis Řízení </w:t>
      </w:r>
      <w:proofErr w:type="gramStart"/>
      <w:r>
        <w:t>školy - Speciál</w:t>
      </w:r>
      <w:proofErr w:type="gramEnd"/>
      <w:r>
        <w:t xml:space="preserve"> pro střední školy</w:t>
      </w:r>
    </w:p>
    <w:p w14:paraId="79BD56A4" w14:textId="77777777" w:rsidR="00486F77" w:rsidRDefault="004A5274">
      <w:pPr>
        <w:pStyle w:val="Zkladntext1"/>
        <w:shd w:val="clear" w:color="auto" w:fill="auto"/>
        <w:spacing w:after="0" w:line="379" w:lineRule="auto"/>
        <w:jc w:val="left"/>
      </w:pPr>
      <w:r>
        <w:t xml:space="preserve">Časopis Řízení </w:t>
      </w:r>
      <w:proofErr w:type="gramStart"/>
      <w:r>
        <w:t>školy - Speciál</w:t>
      </w:r>
      <w:proofErr w:type="gramEnd"/>
      <w:r>
        <w:t xml:space="preserve"> pro školní družiny</w:t>
      </w:r>
    </w:p>
    <w:p w14:paraId="6FB1C5A4" w14:textId="77777777" w:rsidR="00486F77" w:rsidRDefault="004A5274">
      <w:pPr>
        <w:pStyle w:val="Zkladntext1"/>
        <w:shd w:val="clear" w:color="auto" w:fill="auto"/>
        <w:spacing w:after="0" w:line="379" w:lineRule="auto"/>
        <w:jc w:val="left"/>
      </w:pPr>
      <w:r>
        <w:t xml:space="preserve">Časopis Řízení </w:t>
      </w:r>
      <w:proofErr w:type="gramStart"/>
      <w:r>
        <w:t>školy - Speciál</w:t>
      </w:r>
      <w:proofErr w:type="gramEnd"/>
      <w:r>
        <w:t xml:space="preserve"> pro školní jídelny</w:t>
      </w:r>
    </w:p>
    <w:p w14:paraId="11F80C5B" w14:textId="77777777" w:rsidR="00486F77" w:rsidRDefault="004A5274">
      <w:pPr>
        <w:pStyle w:val="Zkladntext1"/>
        <w:shd w:val="clear" w:color="auto" w:fill="auto"/>
        <w:spacing w:after="0" w:line="379" w:lineRule="auto"/>
        <w:jc w:val="left"/>
      </w:pPr>
      <w:r>
        <w:t xml:space="preserve">Časopis Řízení </w:t>
      </w:r>
      <w:proofErr w:type="gramStart"/>
      <w:r>
        <w:t>školy - Speciál</w:t>
      </w:r>
      <w:proofErr w:type="gramEnd"/>
      <w:r>
        <w:t xml:space="preserve"> pro ZUŠ</w:t>
      </w:r>
    </w:p>
    <w:p w14:paraId="73FEC88F" w14:textId="77777777" w:rsidR="00486F77" w:rsidRDefault="004A5274">
      <w:pPr>
        <w:pStyle w:val="Zkladntext1"/>
        <w:shd w:val="clear" w:color="auto" w:fill="auto"/>
        <w:spacing w:after="0" w:line="379" w:lineRule="auto"/>
        <w:jc w:val="left"/>
      </w:pPr>
      <w:r>
        <w:t>Časopis Řízení školy a Školní poradenství v praxi</w:t>
      </w:r>
    </w:p>
    <w:p w14:paraId="10611D6C" w14:textId="77777777" w:rsidR="00486F77" w:rsidRDefault="004A5274">
      <w:pPr>
        <w:pStyle w:val="Zkladntext1"/>
        <w:shd w:val="clear" w:color="auto" w:fill="auto"/>
        <w:spacing w:after="0" w:line="379" w:lineRule="auto"/>
        <w:jc w:val="left"/>
      </w:pPr>
      <w:r>
        <w:t>Časopis Školní poradenství v praxi</w:t>
      </w:r>
    </w:p>
    <w:p w14:paraId="78B27B4B" w14:textId="77777777" w:rsidR="00486F77" w:rsidRDefault="004A5274">
      <w:pPr>
        <w:pStyle w:val="Zkladntext1"/>
        <w:shd w:val="clear" w:color="auto" w:fill="auto"/>
        <w:spacing w:after="0" w:line="379" w:lineRule="auto"/>
        <w:jc w:val="left"/>
      </w:pPr>
      <w:r>
        <w:t>Časopis Učitelský měsíčník</w:t>
      </w:r>
    </w:p>
    <w:p w14:paraId="7230DBE3" w14:textId="77777777" w:rsidR="00486F77" w:rsidRDefault="004A5274">
      <w:pPr>
        <w:pStyle w:val="Zkladntext1"/>
        <w:shd w:val="clear" w:color="auto" w:fill="auto"/>
        <w:spacing w:after="0" w:line="379" w:lineRule="auto"/>
        <w:jc w:val="left"/>
      </w:pPr>
      <w:r>
        <w:t>Komentář k zákonu č. 179/2006 Sb. Zákon o ověřování a uznávání výsledků dalšího vzdělávání Komentář k zákonu č.109/2002 Sb. - Zákon o výkonu ústavní výchovy nebo ochranné péče Komentář k zákonu č.247/2014 Sb. - Zákon o poskytování služby péče o dítě v dětské skupině Komentář k zákonu č.561/2004 Sb. - Školský zákon</w:t>
      </w:r>
    </w:p>
    <w:p w14:paraId="5770862E" w14:textId="77777777" w:rsidR="00486F77" w:rsidRDefault="004A5274">
      <w:pPr>
        <w:pStyle w:val="Zkladntext1"/>
        <w:shd w:val="clear" w:color="auto" w:fill="auto"/>
        <w:spacing w:after="0" w:line="379" w:lineRule="auto"/>
        <w:jc w:val="left"/>
      </w:pPr>
      <w:r>
        <w:t>Komentář k zákonu č.563/2004 Sb. - Zákon o pedagogických pracovnících</w:t>
      </w:r>
    </w:p>
    <w:p w14:paraId="12D87026" w14:textId="77777777" w:rsidR="00486F77" w:rsidRDefault="004A5274">
      <w:pPr>
        <w:pStyle w:val="Zkladntext1"/>
        <w:shd w:val="clear" w:color="auto" w:fill="auto"/>
        <w:spacing w:after="0" w:line="379" w:lineRule="auto"/>
        <w:jc w:val="left"/>
      </w:pPr>
      <w:r>
        <w:t>Monografie Úspěch pro každého žáka</w:t>
      </w:r>
    </w:p>
    <w:p w14:paraId="145328B1" w14:textId="77777777" w:rsidR="00486F77" w:rsidRDefault="004A5274">
      <w:pPr>
        <w:pStyle w:val="Zkladntext1"/>
        <w:shd w:val="clear" w:color="auto" w:fill="auto"/>
        <w:spacing w:line="379" w:lineRule="auto"/>
        <w:jc w:val="left"/>
      </w:pPr>
      <w:r>
        <w:t>Monografie Základní vzdělávání prakticky</w:t>
      </w:r>
    </w:p>
    <w:p w14:paraId="554CBB55" w14:textId="77777777" w:rsidR="00486F77" w:rsidRDefault="004A5274">
      <w:pPr>
        <w:pStyle w:val="Zkladntext1"/>
        <w:shd w:val="clear" w:color="auto" w:fill="auto"/>
        <w:spacing w:after="180" w:line="240" w:lineRule="auto"/>
        <w:ind w:right="60"/>
        <w:jc w:val="center"/>
      </w:pPr>
      <w:r>
        <w:t>Trestní právo</w:t>
      </w:r>
    </w:p>
    <w:p w14:paraId="7BBB8C15" w14:textId="77777777" w:rsidR="00486F77" w:rsidRDefault="004A5274">
      <w:pPr>
        <w:pStyle w:val="Zkladntext1"/>
        <w:shd w:val="clear" w:color="auto" w:fill="auto"/>
        <w:spacing w:line="240" w:lineRule="auto"/>
        <w:jc w:val="left"/>
      </w:pPr>
      <w:r>
        <w:t>Časopis Státní zastupitelství</w:t>
      </w:r>
    </w:p>
    <w:p w14:paraId="64FA0A85" w14:textId="77777777" w:rsidR="00486F77" w:rsidRDefault="004A5274">
      <w:pPr>
        <w:pStyle w:val="Zkladntext1"/>
        <w:shd w:val="clear" w:color="auto" w:fill="auto"/>
        <w:spacing w:line="240" w:lineRule="auto"/>
        <w:jc w:val="left"/>
      </w:pPr>
      <w:r>
        <w:t>Časopis Trestní právo</w:t>
      </w:r>
    </w:p>
    <w:p w14:paraId="67728B1F" w14:textId="77777777" w:rsidR="00486F77" w:rsidRDefault="004A5274">
      <w:pPr>
        <w:pStyle w:val="Zkladntext1"/>
        <w:shd w:val="clear" w:color="auto" w:fill="auto"/>
        <w:spacing w:line="240" w:lineRule="auto"/>
        <w:jc w:val="left"/>
      </w:pPr>
      <w:r>
        <w:t>Komentář k etickému kodexu Nejvyššího státního zastupitelství</w:t>
      </w:r>
    </w:p>
    <w:p w14:paraId="3050194D" w14:textId="77777777" w:rsidR="00486F77" w:rsidRDefault="004A5274">
      <w:pPr>
        <w:pStyle w:val="Zkladntext1"/>
        <w:shd w:val="clear" w:color="auto" w:fill="auto"/>
        <w:spacing w:line="240" w:lineRule="auto"/>
        <w:jc w:val="left"/>
      </w:pPr>
      <w:r>
        <w:t>Komentář k předpisu č.129/2008Sb. - Zákon o výkonu zabezpečovací detence</w:t>
      </w:r>
    </w:p>
    <w:p w14:paraId="0BE76E2D" w14:textId="77777777" w:rsidR="00486F77" w:rsidRDefault="004A5274">
      <w:pPr>
        <w:pStyle w:val="Zkladntext1"/>
        <w:shd w:val="clear" w:color="auto" w:fill="auto"/>
        <w:spacing w:line="240" w:lineRule="auto"/>
        <w:jc w:val="left"/>
      </w:pPr>
      <w:r>
        <w:lastRenderedPageBreak/>
        <w:t>Komentář k zákonu č. 279/2003 Sb. Zákon o výkonu zajištění majetku a věcí v trestním řízení. Praktický komentář</w:t>
      </w:r>
    </w:p>
    <w:p w14:paraId="487A6799" w14:textId="77777777" w:rsidR="00486F77" w:rsidRDefault="004A5274">
      <w:pPr>
        <w:pStyle w:val="Zkladntext1"/>
        <w:shd w:val="clear" w:color="auto" w:fill="auto"/>
        <w:spacing w:line="240" w:lineRule="auto"/>
        <w:jc w:val="left"/>
      </w:pPr>
      <w:r>
        <w:t>Komentář k zákonu č. 283/1993 Sb. Zákon o státním zastupitelství</w:t>
      </w:r>
    </w:p>
    <w:p w14:paraId="1AE53BB7" w14:textId="77777777" w:rsidR="00486F77" w:rsidRDefault="004A5274">
      <w:pPr>
        <w:pStyle w:val="Zkladntext1"/>
        <w:shd w:val="clear" w:color="auto" w:fill="auto"/>
        <w:spacing w:line="240" w:lineRule="auto"/>
        <w:jc w:val="left"/>
      </w:pPr>
      <w:r>
        <w:t>Komentář k zákonu č.104/2013 Sb. - Zákon o mezinárodní justiční spolupráci ve věcech trestních</w:t>
      </w:r>
    </w:p>
    <w:p w14:paraId="67309ADE" w14:textId="77777777" w:rsidR="00486F77" w:rsidRDefault="004A5274">
      <w:pPr>
        <w:pStyle w:val="Zkladntext1"/>
        <w:shd w:val="clear" w:color="auto" w:fill="auto"/>
        <w:spacing w:line="240" w:lineRule="auto"/>
        <w:jc w:val="left"/>
      </w:pPr>
      <w:r>
        <w:t>Komentář k zákonu č.141/1961 Sb. - Trestní řád</w:t>
      </w:r>
    </w:p>
    <w:p w14:paraId="4EB22A1D" w14:textId="77777777" w:rsidR="00486F77" w:rsidRDefault="004A5274">
      <w:pPr>
        <w:pStyle w:val="Zkladntext1"/>
        <w:shd w:val="clear" w:color="auto" w:fill="auto"/>
        <w:spacing w:line="240" w:lineRule="auto"/>
        <w:jc w:val="left"/>
      </w:pPr>
      <w:r>
        <w:t>Komentář k zákonu č.167/1998 Sb. - Zákon o návykových látkách</w:t>
      </w:r>
    </w:p>
    <w:p w14:paraId="240670DB" w14:textId="77777777" w:rsidR="00486F77" w:rsidRDefault="004A5274">
      <w:pPr>
        <w:pStyle w:val="Zkladntext1"/>
        <w:shd w:val="clear" w:color="auto" w:fill="auto"/>
        <w:spacing w:line="240" w:lineRule="auto"/>
        <w:jc w:val="left"/>
      </w:pPr>
      <w:r>
        <w:t>Komentář k zákonu č.169/1999 Sb. - Zákon o výkonu trestu odnětí svobody</w:t>
      </w:r>
    </w:p>
    <w:p w14:paraId="26243EA1" w14:textId="77777777" w:rsidR="00486F77" w:rsidRDefault="004A5274">
      <w:pPr>
        <w:pStyle w:val="Zkladntext1"/>
        <w:shd w:val="clear" w:color="auto" w:fill="auto"/>
        <w:spacing w:line="240" w:lineRule="auto"/>
        <w:jc w:val="left"/>
      </w:pPr>
      <w:r>
        <w:t>Komentář k zákonu č.218/2003 Sb. - Zákon o soudnictví ve věcech mládeže</w:t>
      </w:r>
    </w:p>
    <w:p w14:paraId="57835B63" w14:textId="77777777" w:rsidR="00486F77" w:rsidRDefault="004A5274">
      <w:pPr>
        <w:pStyle w:val="Zkladntext1"/>
        <w:shd w:val="clear" w:color="auto" w:fill="auto"/>
        <w:spacing w:line="240" w:lineRule="auto"/>
        <w:jc w:val="left"/>
      </w:pPr>
      <w:r>
        <w:t>Komentář k zákonu č.253/2008 Sb. - Zákon o některých opatřeních proti legalizaci výnosů z trestné činnosti a financování terorismu</w:t>
      </w:r>
    </w:p>
    <w:p w14:paraId="6555C7F1" w14:textId="77777777" w:rsidR="00486F77" w:rsidRDefault="004A5274">
      <w:pPr>
        <w:pStyle w:val="Zkladntext1"/>
        <w:shd w:val="clear" w:color="auto" w:fill="auto"/>
        <w:spacing w:line="240" w:lineRule="auto"/>
        <w:jc w:val="left"/>
      </w:pPr>
      <w:r>
        <w:t>Komentář k zákonu č.40/2009 Sb. - Trestní zákoník</w:t>
      </w:r>
    </w:p>
    <w:p w14:paraId="26E466BB" w14:textId="77777777" w:rsidR="00486F77" w:rsidRDefault="004A5274">
      <w:pPr>
        <w:pStyle w:val="Zkladntext1"/>
        <w:shd w:val="clear" w:color="auto" w:fill="auto"/>
        <w:spacing w:line="240" w:lineRule="auto"/>
        <w:jc w:val="left"/>
      </w:pPr>
      <w:r>
        <w:t>Komentář k zákonu č.418/2011 Sb. - Zákon o trestní odpovědnosti právnických osob a řízení proti nim</w:t>
      </w:r>
    </w:p>
    <w:p w14:paraId="2345E947" w14:textId="77777777" w:rsidR="00486F77" w:rsidRDefault="004A5274">
      <w:pPr>
        <w:pStyle w:val="Zkladntext1"/>
        <w:shd w:val="clear" w:color="auto" w:fill="auto"/>
        <w:spacing w:line="240" w:lineRule="auto"/>
        <w:jc w:val="left"/>
      </w:pPr>
      <w:r>
        <w:t>Komentář k zákonu č.45/2013 Sb. - Zákon o obětech trestných činů</w:t>
      </w:r>
    </w:p>
    <w:p w14:paraId="4C131E5C" w14:textId="77777777" w:rsidR="00486F77" w:rsidRDefault="004A5274">
      <w:pPr>
        <w:pStyle w:val="Zkladntext1"/>
        <w:shd w:val="clear" w:color="auto" w:fill="auto"/>
        <w:spacing w:line="240" w:lineRule="auto"/>
        <w:jc w:val="left"/>
      </w:pPr>
      <w:r>
        <w:t>Monografie 20 případů státního zástupce na okrese</w:t>
      </w:r>
    </w:p>
    <w:p w14:paraId="148099E6" w14:textId="77777777" w:rsidR="00486F77" w:rsidRDefault="004A5274">
      <w:pPr>
        <w:pStyle w:val="Zkladntext1"/>
        <w:shd w:val="clear" w:color="auto" w:fill="auto"/>
        <w:spacing w:line="240" w:lineRule="auto"/>
        <w:jc w:val="left"/>
      </w:pPr>
      <w:r>
        <w:t>Monografie Dokazování v přípravném řízení</w:t>
      </w:r>
    </w:p>
    <w:p w14:paraId="249CC44E" w14:textId="77777777" w:rsidR="00486F77" w:rsidRDefault="004A5274">
      <w:pPr>
        <w:pStyle w:val="Zkladntext1"/>
        <w:shd w:val="clear" w:color="auto" w:fill="auto"/>
        <w:spacing w:line="240" w:lineRule="auto"/>
        <w:jc w:val="left"/>
      </w:pPr>
      <w:r>
        <w:t>Monografie Efektivní obhajoba</w:t>
      </w:r>
    </w:p>
    <w:p w14:paraId="2D239D35" w14:textId="77777777" w:rsidR="00486F77" w:rsidRDefault="004A5274">
      <w:pPr>
        <w:pStyle w:val="Zkladntext1"/>
        <w:shd w:val="clear" w:color="auto" w:fill="auto"/>
        <w:spacing w:line="240" w:lineRule="auto"/>
        <w:jc w:val="left"/>
      </w:pPr>
      <w:r>
        <w:t>Monografie Ekonomická kriminalita očima policejního orgánu</w:t>
      </w:r>
    </w:p>
    <w:p w14:paraId="4A52CEEC" w14:textId="77777777" w:rsidR="00486F77" w:rsidRDefault="004A5274">
      <w:pPr>
        <w:pStyle w:val="Zkladntext1"/>
        <w:shd w:val="clear" w:color="auto" w:fill="auto"/>
        <w:spacing w:line="240" w:lineRule="auto"/>
        <w:jc w:val="left"/>
      </w:pPr>
      <w:r>
        <w:t>Monografie Extradice v mezinárodním právu. Formální aspekty</w:t>
      </w:r>
    </w:p>
    <w:p w14:paraId="65D91750" w14:textId="77777777" w:rsidR="00486F77" w:rsidRDefault="004A5274">
      <w:pPr>
        <w:pStyle w:val="Zkladntext1"/>
        <w:shd w:val="clear" w:color="auto" w:fill="auto"/>
        <w:spacing w:line="240" w:lineRule="auto"/>
        <w:jc w:val="left"/>
      </w:pPr>
      <w:r>
        <w:t>Monografie Krajní nouze v trestním právu</w:t>
      </w:r>
    </w:p>
    <w:p w14:paraId="54604143" w14:textId="77777777" w:rsidR="00486F77" w:rsidRDefault="004A5274">
      <w:pPr>
        <w:pStyle w:val="Zkladntext1"/>
        <w:shd w:val="clear" w:color="auto" w:fill="auto"/>
        <w:spacing w:after="580" w:line="240" w:lineRule="auto"/>
        <w:jc w:val="left"/>
      </w:pPr>
      <w:r>
        <w:t xml:space="preserve">Monografie Kriminalita právnických </w:t>
      </w:r>
      <w:proofErr w:type="gramStart"/>
      <w:r>
        <w:t>osob - etiologie</w:t>
      </w:r>
      <w:proofErr w:type="gramEnd"/>
      <w:r>
        <w:t xml:space="preserve"> a prevence</w:t>
      </w:r>
    </w:p>
    <w:p w14:paraId="0BB48215" w14:textId="77777777" w:rsidR="00486F77" w:rsidRDefault="004A5274">
      <w:pPr>
        <w:pStyle w:val="Zkladntext50"/>
        <w:shd w:val="clear" w:color="auto" w:fill="auto"/>
        <w:ind w:right="60"/>
      </w:pPr>
      <w:r>
        <w:t>16</w:t>
      </w:r>
    </w:p>
    <w:p w14:paraId="26EF11D5" w14:textId="77777777" w:rsidR="00486F77" w:rsidRDefault="004A5274">
      <w:pPr>
        <w:pStyle w:val="Zkladntext1"/>
        <w:shd w:val="clear" w:color="auto" w:fill="auto"/>
        <w:spacing w:after="0" w:line="379" w:lineRule="auto"/>
        <w:jc w:val="left"/>
      </w:pPr>
      <w:r>
        <w:t>Monografie Nedovolené ozbrojování</w:t>
      </w:r>
    </w:p>
    <w:p w14:paraId="3C8BE6AE" w14:textId="77777777" w:rsidR="00486F77" w:rsidRDefault="004A5274">
      <w:pPr>
        <w:pStyle w:val="Zkladntext1"/>
        <w:shd w:val="clear" w:color="auto" w:fill="auto"/>
        <w:spacing w:after="0" w:line="379" w:lineRule="auto"/>
        <w:jc w:val="left"/>
      </w:pPr>
      <w:r>
        <w:t xml:space="preserve">Monografie Nová teorie důkazu a komentovaný český překlad směrnice ENFSI pro znalecké </w:t>
      </w:r>
      <w:proofErr w:type="spellStart"/>
      <w:r>
        <w:t>hodnoceníve</w:t>
      </w:r>
      <w:proofErr w:type="spellEnd"/>
      <w:r>
        <w:t xml:space="preserve"> forenzních vědách</w:t>
      </w:r>
    </w:p>
    <w:p w14:paraId="5E1D73EE" w14:textId="77777777" w:rsidR="00486F77" w:rsidRDefault="004A5274">
      <w:pPr>
        <w:pStyle w:val="Zkladntext1"/>
        <w:shd w:val="clear" w:color="auto" w:fill="auto"/>
        <w:spacing w:after="0" w:line="379" w:lineRule="auto"/>
        <w:jc w:val="left"/>
      </w:pPr>
      <w:r>
        <w:t>Monografie Podmíněný trest odnětí svobody: převládající, nepopsaný, nepřiměřený</w:t>
      </w:r>
    </w:p>
    <w:p w14:paraId="2AF55FAF" w14:textId="77777777" w:rsidR="00486F77" w:rsidRDefault="004A5274">
      <w:pPr>
        <w:pStyle w:val="Zkladntext1"/>
        <w:shd w:val="clear" w:color="auto" w:fill="auto"/>
        <w:spacing w:after="0" w:line="379" w:lineRule="auto"/>
        <w:jc w:val="left"/>
      </w:pPr>
      <w:r>
        <w:t>Monografie Pohledávky z trestných činů</w:t>
      </w:r>
    </w:p>
    <w:p w14:paraId="22647778" w14:textId="77777777" w:rsidR="00486F77" w:rsidRDefault="004A5274">
      <w:pPr>
        <w:pStyle w:val="Zkladntext1"/>
        <w:shd w:val="clear" w:color="auto" w:fill="auto"/>
        <w:spacing w:after="0" w:line="379" w:lineRule="auto"/>
        <w:jc w:val="left"/>
      </w:pPr>
      <w:r>
        <w:t>Monografie Pokračování 20 případů státního zástupce na okrese</w:t>
      </w:r>
    </w:p>
    <w:p w14:paraId="03480798" w14:textId="77777777" w:rsidR="00486F77" w:rsidRDefault="004A5274">
      <w:pPr>
        <w:pStyle w:val="Zkladntext1"/>
        <w:shd w:val="clear" w:color="auto" w:fill="auto"/>
        <w:spacing w:after="0" w:line="379" w:lineRule="auto"/>
        <w:jc w:val="left"/>
      </w:pPr>
      <w:r>
        <w:t>Monografie Procesy s nacistickými zločinci v okupačních zónách Německa a jejich vliv na československou retribuci</w:t>
      </w:r>
    </w:p>
    <w:p w14:paraId="7D581341" w14:textId="77777777" w:rsidR="00486F77" w:rsidRDefault="004A5274">
      <w:pPr>
        <w:pStyle w:val="Zkladntext1"/>
        <w:shd w:val="clear" w:color="auto" w:fill="auto"/>
        <w:spacing w:after="0" w:line="379" w:lineRule="auto"/>
        <w:jc w:val="left"/>
      </w:pPr>
      <w:r>
        <w:t>Monografie Rekognice osob v trestním řízení</w:t>
      </w:r>
    </w:p>
    <w:p w14:paraId="36E797EE" w14:textId="77777777" w:rsidR="00486F77" w:rsidRDefault="004A5274">
      <w:pPr>
        <w:pStyle w:val="Zkladntext1"/>
        <w:shd w:val="clear" w:color="auto" w:fill="auto"/>
        <w:spacing w:after="0" w:line="379" w:lineRule="auto"/>
        <w:jc w:val="left"/>
      </w:pPr>
      <w:r>
        <w:t>Monografie Trestní právo s lidskou tváří</w:t>
      </w:r>
    </w:p>
    <w:p w14:paraId="6DBC64D8" w14:textId="77777777" w:rsidR="00486F77" w:rsidRDefault="004A5274">
      <w:pPr>
        <w:pStyle w:val="Zkladntext1"/>
        <w:shd w:val="clear" w:color="auto" w:fill="auto"/>
        <w:spacing w:after="0" w:line="379" w:lineRule="auto"/>
        <w:jc w:val="left"/>
      </w:pPr>
      <w:r>
        <w:t>Monografie Trestní příkaz</w:t>
      </w:r>
    </w:p>
    <w:p w14:paraId="6F759512" w14:textId="77777777" w:rsidR="00486F77" w:rsidRDefault="004A5274">
      <w:pPr>
        <w:pStyle w:val="Zkladntext1"/>
        <w:shd w:val="clear" w:color="auto" w:fill="auto"/>
        <w:spacing w:after="0" w:line="379" w:lineRule="auto"/>
        <w:jc w:val="left"/>
      </w:pPr>
      <w:r>
        <w:t>Monografie Úřad evropského veřejného žalobce</w:t>
      </w:r>
    </w:p>
    <w:p w14:paraId="0CE4D53E" w14:textId="77777777" w:rsidR="00486F77" w:rsidRDefault="004A5274">
      <w:pPr>
        <w:pStyle w:val="Zkladntext1"/>
        <w:shd w:val="clear" w:color="auto" w:fill="auto"/>
        <w:spacing w:after="0" w:line="379" w:lineRule="auto"/>
        <w:jc w:val="left"/>
      </w:pPr>
      <w:proofErr w:type="spellStart"/>
      <w:r>
        <w:t>Monoografie</w:t>
      </w:r>
      <w:proofErr w:type="spellEnd"/>
      <w:r>
        <w:t xml:space="preserve"> Ochranné léčení a zabezpečovací detence</w:t>
      </w:r>
    </w:p>
    <w:p w14:paraId="41D56F2F" w14:textId="77777777" w:rsidR="00486F77" w:rsidRDefault="004A5274">
      <w:pPr>
        <w:pStyle w:val="Zkladntext1"/>
        <w:shd w:val="clear" w:color="auto" w:fill="auto"/>
        <w:spacing w:line="379" w:lineRule="auto"/>
        <w:jc w:val="left"/>
      </w:pPr>
      <w:r>
        <w:t>Vzory smluv a podání Trestní právo</w:t>
      </w:r>
    </w:p>
    <w:p w14:paraId="341738BD" w14:textId="77777777" w:rsidR="00486F77" w:rsidRDefault="004A5274">
      <w:pPr>
        <w:pStyle w:val="Zkladntext1"/>
        <w:shd w:val="clear" w:color="auto" w:fill="auto"/>
        <w:spacing w:line="379" w:lineRule="auto"/>
        <w:jc w:val="center"/>
      </w:pPr>
      <w:r>
        <w:t>Účetnictví</w:t>
      </w:r>
    </w:p>
    <w:p w14:paraId="79E87C41" w14:textId="77777777" w:rsidR="00486F77" w:rsidRDefault="004A5274">
      <w:pPr>
        <w:pStyle w:val="Zkladntext1"/>
        <w:shd w:val="clear" w:color="auto" w:fill="auto"/>
        <w:spacing w:after="0" w:line="379" w:lineRule="auto"/>
        <w:jc w:val="left"/>
      </w:pPr>
      <w:proofErr w:type="gramStart"/>
      <w:r>
        <w:t>DAUČ - neziskový</w:t>
      </w:r>
      <w:proofErr w:type="gramEnd"/>
      <w:r>
        <w:t xml:space="preserve"> sektor (dříve UNES)</w:t>
      </w:r>
    </w:p>
    <w:p w14:paraId="66F3C265" w14:textId="77777777" w:rsidR="00486F77" w:rsidRDefault="004A5274">
      <w:pPr>
        <w:pStyle w:val="Zkladntext1"/>
        <w:shd w:val="clear" w:color="auto" w:fill="auto"/>
        <w:spacing w:after="0" w:line="379" w:lineRule="auto"/>
        <w:jc w:val="left"/>
      </w:pPr>
      <w:proofErr w:type="gramStart"/>
      <w:r>
        <w:t>DAUČ - otázky</w:t>
      </w:r>
      <w:proofErr w:type="gramEnd"/>
      <w:r>
        <w:t xml:space="preserve"> a odpovědi z praxe (dříve Otázky a odpovědi v praxi)</w:t>
      </w:r>
    </w:p>
    <w:p w14:paraId="30759567" w14:textId="77777777" w:rsidR="00486F77" w:rsidRDefault="004A5274">
      <w:pPr>
        <w:pStyle w:val="Zkladntext1"/>
        <w:shd w:val="clear" w:color="auto" w:fill="auto"/>
        <w:spacing w:after="0" w:line="379" w:lineRule="auto"/>
        <w:jc w:val="left"/>
      </w:pPr>
      <w:proofErr w:type="gramStart"/>
      <w:r>
        <w:t>DAUČ - účetnictví</w:t>
      </w:r>
      <w:proofErr w:type="gramEnd"/>
      <w:r>
        <w:t xml:space="preserve"> (dříve Účetnictví v praxi)</w:t>
      </w:r>
    </w:p>
    <w:p w14:paraId="29F15BCC" w14:textId="77777777" w:rsidR="00486F77" w:rsidRDefault="004A5274">
      <w:pPr>
        <w:pStyle w:val="Zkladntext1"/>
        <w:shd w:val="clear" w:color="auto" w:fill="auto"/>
        <w:spacing w:after="0" w:line="379" w:lineRule="auto"/>
        <w:jc w:val="left"/>
      </w:pPr>
      <w:proofErr w:type="gramStart"/>
      <w:r>
        <w:t>DAUČ - zemědělství</w:t>
      </w:r>
      <w:proofErr w:type="gramEnd"/>
      <w:r>
        <w:t xml:space="preserve"> (dříve Účetnictví, daně a právo v zemědělství)</w:t>
      </w:r>
    </w:p>
    <w:p w14:paraId="2B5B709C" w14:textId="77777777" w:rsidR="00486F77" w:rsidRDefault="004A5274">
      <w:pPr>
        <w:pStyle w:val="Zkladntext1"/>
        <w:shd w:val="clear" w:color="auto" w:fill="auto"/>
        <w:jc w:val="left"/>
      </w:pPr>
      <w:r>
        <w:t xml:space="preserve">Komentář k zákonu a vyhlášce č.563/1991 </w:t>
      </w:r>
      <w:proofErr w:type="spellStart"/>
      <w:r>
        <w:t>Sb</w:t>
      </w:r>
      <w:proofErr w:type="spellEnd"/>
      <w:r>
        <w:t>, FZ01/2003, Účetní standardy č.701-710, vyhláška k provedení zákona č.410/2009 Sb., č.500/2002 Sb. a č. 325/2015 Sb.</w:t>
      </w:r>
    </w:p>
    <w:p w14:paraId="6DFBDFCB" w14:textId="77777777" w:rsidR="00486F77" w:rsidRDefault="004A5274">
      <w:pPr>
        <w:pStyle w:val="Zkladntext1"/>
        <w:shd w:val="clear" w:color="auto" w:fill="auto"/>
        <w:spacing w:after="0" w:line="379" w:lineRule="auto"/>
        <w:jc w:val="left"/>
      </w:pPr>
      <w:r>
        <w:t>Komentář k zákonu č.93/2009 Sb.- Zákon o auditorech</w:t>
      </w:r>
    </w:p>
    <w:p w14:paraId="72C567C1" w14:textId="77777777" w:rsidR="00486F77" w:rsidRDefault="004A5274">
      <w:pPr>
        <w:pStyle w:val="Zkladntext1"/>
        <w:shd w:val="clear" w:color="auto" w:fill="auto"/>
        <w:spacing w:after="0" w:line="379" w:lineRule="auto"/>
        <w:jc w:val="left"/>
      </w:pPr>
      <w:r>
        <w:t>Komentář Vyhláška o inventarizaci majetku a závazků (č. 270/2010 Sb.).</w:t>
      </w:r>
    </w:p>
    <w:p w14:paraId="1A2A3E71" w14:textId="77777777" w:rsidR="00486F77" w:rsidRDefault="004A5274">
      <w:pPr>
        <w:pStyle w:val="Zkladntext1"/>
        <w:shd w:val="clear" w:color="auto" w:fill="auto"/>
        <w:spacing w:after="0" w:line="379" w:lineRule="auto"/>
        <w:jc w:val="left"/>
      </w:pPr>
      <w:r>
        <w:t>MERITUM Účetní souvztažnosti a Účetnictví podnikatelů</w:t>
      </w:r>
    </w:p>
    <w:p w14:paraId="61AA3B1B" w14:textId="77777777" w:rsidR="00486F77" w:rsidRDefault="004A5274">
      <w:pPr>
        <w:pStyle w:val="Zkladntext1"/>
        <w:shd w:val="clear" w:color="auto" w:fill="auto"/>
        <w:spacing w:after="0" w:line="379" w:lineRule="auto"/>
        <w:jc w:val="left"/>
      </w:pPr>
      <w:proofErr w:type="gramStart"/>
      <w:r>
        <w:t>Monografie - Společnost</w:t>
      </w:r>
      <w:proofErr w:type="gramEnd"/>
      <w:r>
        <w:t xml:space="preserve"> s ručením omezeným z účetního a daňového pohledu, 4. aktualizované vydání</w:t>
      </w:r>
    </w:p>
    <w:p w14:paraId="5AAA74A4" w14:textId="77777777" w:rsidR="00486F77" w:rsidRDefault="004A5274">
      <w:pPr>
        <w:pStyle w:val="Zkladntext1"/>
        <w:shd w:val="clear" w:color="auto" w:fill="auto"/>
        <w:spacing w:after="0" w:line="379" w:lineRule="auto"/>
        <w:jc w:val="left"/>
      </w:pPr>
      <w:r>
        <w:t>Monografie Daně v účetnictví</w:t>
      </w:r>
    </w:p>
    <w:p w14:paraId="58499EC1" w14:textId="77777777" w:rsidR="00486F77" w:rsidRDefault="004A5274">
      <w:pPr>
        <w:pStyle w:val="Zkladntext1"/>
        <w:shd w:val="clear" w:color="auto" w:fill="auto"/>
        <w:spacing w:after="0" w:line="379" w:lineRule="auto"/>
        <w:jc w:val="left"/>
      </w:pPr>
      <w:r>
        <w:t>Monografie Finanční účetnictví podnikatelského sektoru, pohled teorie a praxe</w:t>
      </w:r>
    </w:p>
    <w:p w14:paraId="1B5C3087" w14:textId="77777777" w:rsidR="00486F77" w:rsidRDefault="004A5274">
      <w:pPr>
        <w:pStyle w:val="Zkladntext1"/>
        <w:shd w:val="clear" w:color="auto" w:fill="auto"/>
        <w:spacing w:after="0" w:line="379" w:lineRule="auto"/>
        <w:jc w:val="left"/>
      </w:pPr>
      <w:r>
        <w:lastRenderedPageBreak/>
        <w:t>Monografie Listina a její realizace v systému veřejného a soukromého práva</w:t>
      </w:r>
    </w:p>
    <w:p w14:paraId="3ABE596D" w14:textId="77777777" w:rsidR="00486F77" w:rsidRDefault="004A5274">
      <w:pPr>
        <w:pStyle w:val="Zkladntext1"/>
        <w:shd w:val="clear" w:color="auto" w:fill="auto"/>
        <w:spacing w:after="0" w:line="379" w:lineRule="auto"/>
        <w:jc w:val="left"/>
      </w:pPr>
      <w:r>
        <w:t>Monografie Nejčastější chyby a omyly účetních</w:t>
      </w:r>
    </w:p>
    <w:p w14:paraId="33796EC9" w14:textId="77777777" w:rsidR="00486F77" w:rsidRDefault="004A5274">
      <w:pPr>
        <w:pStyle w:val="Zkladntext1"/>
        <w:shd w:val="clear" w:color="auto" w:fill="auto"/>
        <w:spacing w:after="0" w:line="379" w:lineRule="auto"/>
        <w:jc w:val="left"/>
      </w:pPr>
      <w:r>
        <w:t>Monografie Neptejte se účetních, jak řídit náklady. 2. vydání</w:t>
      </w:r>
    </w:p>
    <w:p w14:paraId="549BD3BC" w14:textId="77777777" w:rsidR="00486F77" w:rsidRDefault="004A5274">
      <w:pPr>
        <w:pStyle w:val="Zkladntext1"/>
        <w:shd w:val="clear" w:color="auto" w:fill="auto"/>
        <w:spacing w:after="0" w:line="379" w:lineRule="auto"/>
        <w:jc w:val="left"/>
      </w:pPr>
      <w:r>
        <w:t>Monografie Průvodce novým zákonem o účetnictví</w:t>
      </w:r>
    </w:p>
    <w:p w14:paraId="7916AE68" w14:textId="77777777" w:rsidR="00486F77" w:rsidRDefault="004A5274">
      <w:pPr>
        <w:pStyle w:val="Zkladntext1"/>
        <w:shd w:val="clear" w:color="auto" w:fill="auto"/>
        <w:spacing w:after="0" w:line="379" w:lineRule="auto"/>
        <w:jc w:val="left"/>
      </w:pPr>
      <w:r>
        <w:t>Monografie Rozumíme účetní závěrce podnikatelů, 4. vydání</w:t>
      </w:r>
    </w:p>
    <w:p w14:paraId="762DC72F" w14:textId="77777777" w:rsidR="00486F77" w:rsidRDefault="004A5274">
      <w:pPr>
        <w:pStyle w:val="Zkladntext1"/>
        <w:shd w:val="clear" w:color="auto" w:fill="auto"/>
        <w:spacing w:after="0" w:line="379" w:lineRule="auto"/>
        <w:jc w:val="left"/>
      </w:pPr>
      <w:r>
        <w:t>Monografie Účetní souvztažnosti podnikatelských subjektů 2022</w:t>
      </w:r>
    </w:p>
    <w:p w14:paraId="553F5C92" w14:textId="77777777" w:rsidR="00486F77" w:rsidRDefault="004A5274">
      <w:pPr>
        <w:pStyle w:val="Zkladntext1"/>
        <w:shd w:val="clear" w:color="auto" w:fill="auto"/>
        <w:spacing w:after="0" w:line="379" w:lineRule="auto"/>
        <w:jc w:val="left"/>
      </w:pPr>
      <w:r>
        <w:t>Monografie Účetnictví v obchodní činnosti</w:t>
      </w:r>
    </w:p>
    <w:p w14:paraId="7ACF28AC" w14:textId="77777777" w:rsidR="00486F77" w:rsidRDefault="004A5274">
      <w:pPr>
        <w:pStyle w:val="Zkladntext1"/>
        <w:shd w:val="clear" w:color="auto" w:fill="auto"/>
        <w:spacing w:after="0" w:line="379" w:lineRule="auto"/>
        <w:jc w:val="left"/>
      </w:pPr>
      <w:r>
        <w:t xml:space="preserve">Monografie VOX </w:t>
      </w:r>
      <w:proofErr w:type="gramStart"/>
      <w:r>
        <w:t>IFRS - interpretace</w:t>
      </w:r>
      <w:proofErr w:type="gramEnd"/>
      <w:r>
        <w:t xml:space="preserve"> a aplikace v podnikové praxi</w:t>
      </w:r>
    </w:p>
    <w:p w14:paraId="7858544E" w14:textId="77777777" w:rsidR="00486F77" w:rsidRDefault="004A5274">
      <w:pPr>
        <w:pStyle w:val="Zkladntext1"/>
        <w:shd w:val="clear" w:color="auto" w:fill="auto"/>
        <w:spacing w:after="0" w:line="379" w:lineRule="auto"/>
        <w:jc w:val="left"/>
      </w:pPr>
      <w:r>
        <w:t>Monografie VOX Komplikované účetní případy a jejich daňové dopady, 3. aktualizované a doplněné vydání Monografie VOX Konsolidovaná účetní závěrka podle českých předpisů v příkladech Monografie VOX Leasingy podle IFRS</w:t>
      </w:r>
    </w:p>
    <w:p w14:paraId="6FA71E0F" w14:textId="77777777" w:rsidR="00486F77" w:rsidRDefault="004A5274">
      <w:pPr>
        <w:pStyle w:val="Zkladntext1"/>
        <w:shd w:val="clear" w:color="auto" w:fill="auto"/>
        <w:spacing w:line="379" w:lineRule="auto"/>
        <w:jc w:val="left"/>
      </w:pPr>
      <w:r>
        <w:t>Monografie Základní principy a postupy v účetnictví</w:t>
      </w:r>
    </w:p>
    <w:p w14:paraId="79390AAD" w14:textId="77777777" w:rsidR="00486F77" w:rsidRDefault="004A5274">
      <w:pPr>
        <w:pStyle w:val="Zkladntext1"/>
        <w:shd w:val="clear" w:color="auto" w:fill="auto"/>
        <w:spacing w:line="379" w:lineRule="auto"/>
        <w:jc w:val="center"/>
      </w:pPr>
      <w:r>
        <w:t>Ústavní právo</w:t>
      </w:r>
    </w:p>
    <w:p w14:paraId="1C5B77F9" w14:textId="77777777" w:rsidR="00486F77" w:rsidRDefault="004A5274">
      <w:pPr>
        <w:pStyle w:val="Zkladntext1"/>
        <w:shd w:val="clear" w:color="auto" w:fill="auto"/>
        <w:spacing w:after="0" w:line="379" w:lineRule="auto"/>
        <w:jc w:val="left"/>
      </w:pPr>
      <w:r>
        <w:t>Časopis Přehled rozsudků Evropského soudu pro lidská práva</w:t>
      </w:r>
    </w:p>
    <w:p w14:paraId="7C165F4C" w14:textId="77777777" w:rsidR="00486F77" w:rsidRDefault="004A5274">
      <w:pPr>
        <w:pStyle w:val="Zkladntext1"/>
        <w:shd w:val="clear" w:color="auto" w:fill="auto"/>
        <w:spacing w:after="480" w:line="379" w:lineRule="auto"/>
        <w:jc w:val="left"/>
      </w:pPr>
      <w:r>
        <w:t>Genderová pozitivní opatření ve veřejném rozhodování (aneb Kvóty a mýty)</w:t>
      </w:r>
    </w:p>
    <w:p w14:paraId="0152F0A2" w14:textId="77777777" w:rsidR="00486F77" w:rsidRDefault="004A5274">
      <w:pPr>
        <w:pStyle w:val="Zkladntext50"/>
        <w:shd w:val="clear" w:color="auto" w:fill="auto"/>
      </w:pPr>
      <w:r>
        <w:t>17</w:t>
      </w:r>
    </w:p>
    <w:p w14:paraId="65E61A71" w14:textId="77777777" w:rsidR="00486F77" w:rsidRDefault="004A5274">
      <w:pPr>
        <w:pStyle w:val="Zkladntext1"/>
        <w:shd w:val="clear" w:color="auto" w:fill="auto"/>
        <w:spacing w:after="0"/>
      </w:pPr>
      <w:r>
        <w:t>Komentář k 12012E/TXT. Smlouva o fungování EU</w:t>
      </w:r>
    </w:p>
    <w:p w14:paraId="4791459B" w14:textId="77777777" w:rsidR="00486F77" w:rsidRDefault="004A5274">
      <w:pPr>
        <w:pStyle w:val="Zkladntext1"/>
        <w:shd w:val="clear" w:color="auto" w:fill="auto"/>
        <w:spacing w:after="0"/>
      </w:pPr>
      <w:r>
        <w:t>Komentář k 12016M/TXT. Smlouva o EU</w:t>
      </w:r>
    </w:p>
    <w:p w14:paraId="2B282779" w14:textId="77777777" w:rsidR="00486F77" w:rsidRDefault="004A5274">
      <w:pPr>
        <w:pStyle w:val="Zkladntext1"/>
        <w:shd w:val="clear" w:color="auto" w:fill="auto"/>
      </w:pPr>
      <w:r>
        <w:t>Komentář k 12016P/TXT. Listina základních práv EU</w:t>
      </w:r>
    </w:p>
    <w:p w14:paraId="3E7F1078" w14:textId="77777777" w:rsidR="00486F77" w:rsidRDefault="004A5274">
      <w:pPr>
        <w:pStyle w:val="Zkladntext1"/>
        <w:shd w:val="clear" w:color="auto" w:fill="auto"/>
        <w:spacing w:after="0"/>
      </w:pPr>
      <w:r>
        <w:t>Komentář k sdělení č. 97/2001 Sb. m. s. Komentář k Dodatkovému protokolu o zákazu klonování l</w:t>
      </w:r>
    </w:p>
    <w:p w14:paraId="2BA79852" w14:textId="77777777" w:rsidR="00486F77" w:rsidRDefault="004A5274">
      <w:pPr>
        <w:pStyle w:val="Zkladntext1"/>
        <w:shd w:val="clear" w:color="auto" w:fill="auto"/>
      </w:pPr>
      <w:r>
        <w:t>Komentář k Ústavě ČR (č.1/1993 Sb.) a Zákonu o bezpečnosti ČR (č. 110/1998 Sb.)</w:t>
      </w:r>
    </w:p>
    <w:p w14:paraId="578B5BA1" w14:textId="77777777" w:rsidR="00486F77" w:rsidRDefault="004A5274">
      <w:pPr>
        <w:pStyle w:val="Zkladntext1"/>
        <w:shd w:val="clear" w:color="auto" w:fill="auto"/>
      </w:pPr>
      <w:r>
        <w:t>Komentář k zákonu č. 110/1998 Sb. Ústavní zákon o bezpečnosti České republiky</w:t>
      </w:r>
    </w:p>
    <w:p w14:paraId="1847012A" w14:textId="77777777" w:rsidR="00486F77" w:rsidRDefault="004A5274">
      <w:pPr>
        <w:pStyle w:val="Zkladntext1"/>
        <w:shd w:val="clear" w:color="auto" w:fill="auto"/>
      </w:pPr>
      <w:r>
        <w:t>Komentář k zákonu č. 198/2009 Sb. Zákon o rovném zacházení a o právních prostředcích ochrany před diskriminací (antidiskriminační zákon)</w:t>
      </w:r>
    </w:p>
    <w:p w14:paraId="77045B48" w14:textId="77777777" w:rsidR="00486F77" w:rsidRDefault="004A5274">
      <w:pPr>
        <w:pStyle w:val="Zkladntext1"/>
        <w:shd w:val="clear" w:color="auto" w:fill="auto"/>
      </w:pPr>
      <w:r>
        <w:t xml:space="preserve">Komentář k zákonu č. 198/2009 Sb. Zákon o rovném </w:t>
      </w:r>
      <w:proofErr w:type="spellStart"/>
      <w:r>
        <w:t>zacházenía</w:t>
      </w:r>
      <w:proofErr w:type="spellEnd"/>
      <w:r>
        <w:t xml:space="preserve"> o právních prostředcích ochrany před </w:t>
      </w:r>
      <w:proofErr w:type="spellStart"/>
      <w:r>
        <w:t>diskriminacía</w:t>
      </w:r>
      <w:proofErr w:type="spellEnd"/>
      <w:r>
        <w:t xml:space="preserve"> o změně některých zákonů (antidiskriminační zákon)</w:t>
      </w:r>
    </w:p>
    <w:p w14:paraId="7D2ECDBE" w14:textId="77777777" w:rsidR="00486F77" w:rsidRDefault="004A5274">
      <w:pPr>
        <w:pStyle w:val="Zkladntext1"/>
        <w:shd w:val="clear" w:color="auto" w:fill="auto"/>
      </w:pPr>
      <w:r>
        <w:t>Komentář k zákonu č. 2/1993 Sb. Listina základních práv a svobod</w:t>
      </w:r>
    </w:p>
    <w:p w14:paraId="0797E425" w14:textId="77777777" w:rsidR="00486F77" w:rsidRDefault="004A5274">
      <w:pPr>
        <w:pStyle w:val="Zkladntext1"/>
        <w:shd w:val="clear" w:color="auto" w:fill="auto"/>
      </w:pPr>
      <w:r>
        <w:t>Komentář k zákonu č. 300/2017 Sb. Stykový zákon.</w:t>
      </w:r>
    </w:p>
    <w:p w14:paraId="69180521" w14:textId="77777777" w:rsidR="00486F77" w:rsidRDefault="004A5274">
      <w:pPr>
        <w:pStyle w:val="Zkladntext1"/>
        <w:shd w:val="clear" w:color="auto" w:fill="auto"/>
      </w:pPr>
      <w:r>
        <w:t>Komentář k zákonu č.104/1991 Sb. - Úmluva o právech dítěte</w:t>
      </w:r>
    </w:p>
    <w:p w14:paraId="5989AAD6" w14:textId="77777777" w:rsidR="00486F77" w:rsidRDefault="004A5274">
      <w:pPr>
        <w:pStyle w:val="Zkladntext1"/>
        <w:shd w:val="clear" w:color="auto" w:fill="auto"/>
      </w:pPr>
      <w:r>
        <w:t>Komentář k zákonu č.182/1993 Sb.- Zákon o Ústavním soudu</w:t>
      </w:r>
    </w:p>
    <w:p w14:paraId="116BCA82" w14:textId="77777777" w:rsidR="00486F77" w:rsidRDefault="004A5274">
      <w:pPr>
        <w:pStyle w:val="Zkladntext1"/>
        <w:shd w:val="clear" w:color="auto" w:fill="auto"/>
      </w:pPr>
      <w:r>
        <w:t>Komentář k zákonu č.198/1993 Sb. - Zákon o protiprávnosti komunistického režimu</w:t>
      </w:r>
    </w:p>
    <w:p w14:paraId="6F448CE1" w14:textId="77777777" w:rsidR="00486F77" w:rsidRDefault="004A5274">
      <w:pPr>
        <w:pStyle w:val="Zkladntext1"/>
        <w:shd w:val="clear" w:color="auto" w:fill="auto"/>
      </w:pPr>
      <w:r>
        <w:t>Komentář k zákonu č.2/1969 Sb. - Kompetenční zákon</w:t>
      </w:r>
    </w:p>
    <w:p w14:paraId="33DD81A9" w14:textId="77777777" w:rsidR="00486F77" w:rsidRDefault="004A5274">
      <w:pPr>
        <w:pStyle w:val="Zkladntext1"/>
        <w:shd w:val="clear" w:color="auto" w:fill="auto"/>
      </w:pPr>
      <w:r>
        <w:t>Komentář k zákonu č.2/1993 Sb. - Listina základních práv a svobod</w:t>
      </w:r>
    </w:p>
    <w:p w14:paraId="53C3F5DA" w14:textId="77777777" w:rsidR="00486F77" w:rsidRDefault="004A5274">
      <w:pPr>
        <w:pStyle w:val="Zkladntext1"/>
        <w:shd w:val="clear" w:color="auto" w:fill="auto"/>
      </w:pPr>
      <w:r>
        <w:t>Komentář k zákonu č.273/2001 Sb. - Zákon o právech příslušníků národnostních menšin</w:t>
      </w:r>
    </w:p>
    <w:p w14:paraId="1FBB94A6" w14:textId="77777777" w:rsidR="00486F77" w:rsidRDefault="004A5274">
      <w:pPr>
        <w:pStyle w:val="Zkladntext1"/>
        <w:shd w:val="clear" w:color="auto" w:fill="auto"/>
      </w:pPr>
      <w:r>
        <w:t>Komentář k zákonu č.424/1991 Sb. - Zákon o sdružování v politických stranách a hnutích</w:t>
      </w:r>
    </w:p>
    <w:p w14:paraId="7A425FB8" w14:textId="77777777" w:rsidR="00486F77" w:rsidRDefault="004A5274">
      <w:pPr>
        <w:pStyle w:val="Zkladntext1"/>
        <w:shd w:val="clear" w:color="auto" w:fill="auto"/>
      </w:pPr>
      <w:r>
        <w:t>Komentář k zákonu č.424/1991 Sb. Zákon o sdružování v politických stranách a politických hnutích</w:t>
      </w:r>
    </w:p>
    <w:p w14:paraId="5F5F179E" w14:textId="77777777" w:rsidR="00486F77" w:rsidRDefault="004A5274">
      <w:pPr>
        <w:pStyle w:val="Zkladntext1"/>
        <w:shd w:val="clear" w:color="auto" w:fill="auto"/>
        <w:tabs>
          <w:tab w:val="right" w:pos="2491"/>
        </w:tabs>
      </w:pPr>
      <w:r>
        <w:t>Komentář</w:t>
      </w:r>
      <w:r>
        <w:tab/>
        <w:t>k zákonu č.90/1995 Sb. - Jednací řád Poslanecké sněmovny</w:t>
      </w:r>
    </w:p>
    <w:p w14:paraId="5E19F950" w14:textId="77777777" w:rsidR="00486F77" w:rsidRDefault="004A5274">
      <w:pPr>
        <w:pStyle w:val="Zkladntext1"/>
        <w:shd w:val="clear" w:color="auto" w:fill="auto"/>
        <w:tabs>
          <w:tab w:val="right" w:pos="2491"/>
          <w:tab w:val="left" w:pos="2696"/>
          <w:tab w:val="left" w:pos="3632"/>
          <w:tab w:val="center" w:pos="3915"/>
          <w:tab w:val="left" w:pos="4102"/>
          <w:tab w:val="right" w:pos="6218"/>
          <w:tab w:val="right" w:pos="6330"/>
          <w:tab w:val="left" w:pos="6517"/>
          <w:tab w:val="left" w:pos="7678"/>
          <w:tab w:val="right" w:pos="11098"/>
        </w:tabs>
      </w:pPr>
      <w:r>
        <w:t>Komentář</w:t>
      </w:r>
      <w:r>
        <w:tab/>
        <w:t>ke sdělení MZV č.</w:t>
      </w:r>
      <w:r>
        <w:tab/>
        <w:t>28/2016 Sb.</w:t>
      </w:r>
      <w:r>
        <w:tab/>
        <w:t>m.</w:t>
      </w:r>
      <w:r>
        <w:tab/>
        <w:t>s.</w:t>
      </w:r>
      <w:r>
        <w:tab/>
        <w:t>Opční protokol</w:t>
      </w:r>
      <w:r>
        <w:tab/>
        <w:t>k Úmluvě</w:t>
      </w:r>
      <w:r>
        <w:tab/>
        <w:t>o</w:t>
      </w:r>
      <w:r>
        <w:tab/>
        <w:t>právech dítěte</w:t>
      </w:r>
      <w:r>
        <w:tab/>
        <w:t>zavádějícímu postup</w:t>
      </w:r>
      <w:r>
        <w:tab/>
        <w:t>předkládání oznámení</w:t>
      </w:r>
    </w:p>
    <w:p w14:paraId="257E6800" w14:textId="77777777" w:rsidR="00486F77" w:rsidRDefault="004A5274">
      <w:pPr>
        <w:pStyle w:val="Zkladntext1"/>
        <w:shd w:val="clear" w:color="auto" w:fill="auto"/>
        <w:tabs>
          <w:tab w:val="right" w:pos="2491"/>
          <w:tab w:val="left" w:pos="2696"/>
          <w:tab w:val="left" w:pos="3632"/>
          <w:tab w:val="center" w:pos="3925"/>
          <w:tab w:val="left" w:pos="4102"/>
          <w:tab w:val="right" w:pos="6218"/>
          <w:tab w:val="right" w:pos="6330"/>
          <w:tab w:val="left" w:pos="6517"/>
          <w:tab w:val="left" w:pos="7693"/>
          <w:tab w:val="right" w:pos="11098"/>
        </w:tabs>
      </w:pPr>
      <w:r>
        <w:t>Komentář</w:t>
      </w:r>
      <w:r>
        <w:tab/>
        <w:t>ke sdělení MZV č.</w:t>
      </w:r>
      <w:r>
        <w:tab/>
        <w:t>45/2003 Sb.</w:t>
      </w:r>
      <w:r>
        <w:tab/>
        <w:t>m.</w:t>
      </w:r>
      <w:r>
        <w:tab/>
        <w:t>s.</w:t>
      </w:r>
      <w:r>
        <w:tab/>
        <w:t>Opční protokol</w:t>
      </w:r>
      <w:r>
        <w:tab/>
        <w:t>k Úmluvě</w:t>
      </w:r>
      <w:r>
        <w:tab/>
        <w:t>o</w:t>
      </w:r>
      <w:r>
        <w:tab/>
        <w:t>právech dítěte</w:t>
      </w:r>
      <w:r>
        <w:tab/>
        <w:t>o zapojování dětí do</w:t>
      </w:r>
      <w:r>
        <w:tab/>
        <w:t>ozbrojených konfliktů</w:t>
      </w:r>
    </w:p>
    <w:p w14:paraId="7D689E17" w14:textId="77777777" w:rsidR="00486F77" w:rsidRDefault="004A5274">
      <w:pPr>
        <w:pStyle w:val="Zkladntext1"/>
        <w:shd w:val="clear" w:color="auto" w:fill="auto"/>
        <w:tabs>
          <w:tab w:val="right" w:pos="2491"/>
          <w:tab w:val="left" w:pos="2696"/>
          <w:tab w:val="left" w:pos="3632"/>
          <w:tab w:val="center" w:pos="3930"/>
          <w:tab w:val="left" w:pos="4102"/>
          <w:tab w:val="right" w:pos="6218"/>
          <w:tab w:val="right" w:pos="6330"/>
          <w:tab w:val="left" w:pos="6517"/>
          <w:tab w:val="left" w:pos="7693"/>
        </w:tabs>
      </w:pPr>
      <w:r>
        <w:t>Komentář</w:t>
      </w:r>
      <w:r>
        <w:tab/>
        <w:t>ke sdělení MZV č.</w:t>
      </w:r>
      <w:r>
        <w:tab/>
        <w:t>74/2013 Sb.</w:t>
      </w:r>
      <w:r>
        <w:tab/>
        <w:t>m.</w:t>
      </w:r>
      <w:r>
        <w:tab/>
        <w:t>s.</w:t>
      </w:r>
      <w:r>
        <w:tab/>
        <w:t>Opční protokol</w:t>
      </w:r>
      <w:r>
        <w:tab/>
        <w:t>k Úmluvě</w:t>
      </w:r>
      <w:r>
        <w:tab/>
        <w:t>o</w:t>
      </w:r>
      <w:r>
        <w:tab/>
        <w:t>právech dítěte</w:t>
      </w:r>
      <w:r>
        <w:tab/>
        <w:t>týkající se prodeje dětí, dětské prostituce</w:t>
      </w:r>
    </w:p>
    <w:p w14:paraId="3185CD3F" w14:textId="77777777" w:rsidR="00486F77" w:rsidRDefault="004A5274">
      <w:pPr>
        <w:pStyle w:val="Zkladntext1"/>
        <w:shd w:val="clear" w:color="auto" w:fill="auto"/>
      </w:pPr>
      <w:r>
        <w:t>Monografie Česká republika jako laický stát</w:t>
      </w:r>
    </w:p>
    <w:p w14:paraId="751FAB25" w14:textId="77777777" w:rsidR="00486F77" w:rsidRDefault="004A5274">
      <w:pPr>
        <w:pStyle w:val="Zkladntext1"/>
        <w:shd w:val="clear" w:color="auto" w:fill="auto"/>
      </w:pPr>
      <w:r>
        <w:t>Monografie Dovolání s akcentem na ústavněprávní konformitu</w:t>
      </w:r>
    </w:p>
    <w:p w14:paraId="5AF5B2A9" w14:textId="77777777" w:rsidR="00486F77" w:rsidRDefault="004A5274">
      <w:pPr>
        <w:pStyle w:val="Zkladntext1"/>
        <w:shd w:val="clear" w:color="auto" w:fill="auto"/>
      </w:pPr>
      <w:r>
        <w:t>Monografie Imunita a neodpovědnost členů parlamentu</w:t>
      </w:r>
    </w:p>
    <w:p w14:paraId="1ED3DFED" w14:textId="77777777" w:rsidR="00486F77" w:rsidRDefault="004A5274">
      <w:pPr>
        <w:pStyle w:val="Zkladntext1"/>
        <w:shd w:val="clear" w:color="auto" w:fill="auto"/>
      </w:pPr>
      <w:r>
        <w:lastRenderedPageBreak/>
        <w:t xml:space="preserve">Monografie Jaroslav </w:t>
      </w:r>
      <w:proofErr w:type="gramStart"/>
      <w:r>
        <w:t>Krejčí - Protektorátní</w:t>
      </w:r>
      <w:proofErr w:type="gramEnd"/>
      <w:r>
        <w:t xml:space="preserve"> premiér a předseda Ústavního soudu</w:t>
      </w:r>
    </w:p>
    <w:p w14:paraId="41425B78" w14:textId="77777777" w:rsidR="00486F77" w:rsidRDefault="004A5274">
      <w:pPr>
        <w:pStyle w:val="Zkladntext1"/>
        <w:shd w:val="clear" w:color="auto" w:fill="auto"/>
      </w:pPr>
      <w:r>
        <w:t xml:space="preserve">Monografie K některým mezinárodněprávním otázkám spojeným s </w:t>
      </w:r>
      <w:proofErr w:type="spellStart"/>
      <w:r>
        <w:t>arabsko</w:t>
      </w:r>
      <w:proofErr w:type="spellEnd"/>
      <w:r>
        <w:t xml:space="preserve"> izraelskými konflikty</w:t>
      </w:r>
    </w:p>
    <w:p w14:paraId="29BBD24D" w14:textId="77777777" w:rsidR="00486F77" w:rsidRDefault="004A5274">
      <w:pPr>
        <w:pStyle w:val="Zkladntext1"/>
        <w:shd w:val="clear" w:color="auto" w:fill="auto"/>
      </w:pPr>
      <w:r>
        <w:t>Monografie Lidská práva starších lidí</w:t>
      </w:r>
    </w:p>
    <w:p w14:paraId="257FA74B" w14:textId="77777777" w:rsidR="00486F77" w:rsidRDefault="004A5274">
      <w:pPr>
        <w:pStyle w:val="Zkladntext1"/>
        <w:shd w:val="clear" w:color="auto" w:fill="auto"/>
      </w:pPr>
      <w:r>
        <w:t>Monografie Metoda proporcionality v praxi Ústavního soudu</w:t>
      </w:r>
    </w:p>
    <w:p w14:paraId="2D41C17D" w14:textId="77777777" w:rsidR="00486F77" w:rsidRDefault="004A5274">
      <w:pPr>
        <w:pStyle w:val="Zkladntext1"/>
        <w:shd w:val="clear" w:color="auto" w:fill="auto"/>
      </w:pPr>
      <w:r>
        <w:t>Monografie Právo na rovné zacházení: Deset let antidiskriminačního zákona</w:t>
      </w:r>
    </w:p>
    <w:p w14:paraId="4EA898B3" w14:textId="77777777" w:rsidR="00486F77" w:rsidRDefault="004A5274">
      <w:pPr>
        <w:pStyle w:val="Zkladntext1"/>
        <w:shd w:val="clear" w:color="auto" w:fill="auto"/>
      </w:pPr>
      <w:r>
        <w:t>Monografie Srovnávací ústavní právo</w:t>
      </w:r>
    </w:p>
    <w:p w14:paraId="34F6DF06" w14:textId="77777777" w:rsidR="00486F77" w:rsidRDefault="004A5274">
      <w:pPr>
        <w:pStyle w:val="Zkladntext1"/>
        <w:shd w:val="clear" w:color="auto" w:fill="auto"/>
      </w:pPr>
      <w:r>
        <w:t xml:space="preserve">Monografie Státní mechanismus meziválečného </w:t>
      </w:r>
      <w:proofErr w:type="spellStart"/>
      <w:r>
        <w:t>ČeskoslovenskaStátní</w:t>
      </w:r>
      <w:proofErr w:type="spellEnd"/>
      <w:r>
        <w:t xml:space="preserve"> mechanismus meziválečného Československa</w:t>
      </w:r>
    </w:p>
    <w:p w14:paraId="7DD6B467" w14:textId="77777777" w:rsidR="00486F77" w:rsidRDefault="004A5274">
      <w:pPr>
        <w:pStyle w:val="Zkladntext1"/>
        <w:shd w:val="clear" w:color="auto" w:fill="auto"/>
      </w:pPr>
      <w:r>
        <w:t xml:space="preserve">Monografie Trampoty s pohlavím. Sociální a právní aspekty života </w:t>
      </w:r>
      <w:proofErr w:type="spellStart"/>
      <w:r>
        <w:t>intersex</w:t>
      </w:r>
      <w:proofErr w:type="spellEnd"/>
      <w:r>
        <w:t xml:space="preserve"> lidí</w:t>
      </w:r>
    </w:p>
    <w:p w14:paraId="30D3E1B5" w14:textId="77777777" w:rsidR="00486F77" w:rsidRDefault="004A5274">
      <w:pPr>
        <w:pStyle w:val="Zkladntext1"/>
        <w:shd w:val="clear" w:color="auto" w:fill="auto"/>
      </w:pPr>
      <w:r>
        <w:t>Monografie Třetí ústavní soud</w:t>
      </w:r>
    </w:p>
    <w:p w14:paraId="4B86B432" w14:textId="77777777" w:rsidR="00486F77" w:rsidRDefault="004A5274">
      <w:pPr>
        <w:pStyle w:val="Zkladntext1"/>
        <w:shd w:val="clear" w:color="auto" w:fill="auto"/>
      </w:pPr>
      <w:r>
        <w:t>Monografie Ústava v kontextu společenských změn (K 30. výročí jejího přijetí)</w:t>
      </w:r>
    </w:p>
    <w:p w14:paraId="09BBBB08" w14:textId="77777777" w:rsidR="00486F77" w:rsidRDefault="004A5274">
      <w:pPr>
        <w:pStyle w:val="Zkladntext1"/>
        <w:shd w:val="clear" w:color="auto" w:fill="auto"/>
      </w:pPr>
      <w:r>
        <w:t>Monografie Ústavní mantinely pro státní politiku</w:t>
      </w:r>
    </w:p>
    <w:p w14:paraId="0202E5B8" w14:textId="77777777" w:rsidR="00486F77" w:rsidRDefault="004A5274">
      <w:pPr>
        <w:pStyle w:val="Zkladntext1"/>
        <w:shd w:val="clear" w:color="auto" w:fill="auto"/>
      </w:pPr>
      <w:r>
        <w:t xml:space="preserve">Monografie Ústavní </w:t>
      </w:r>
      <w:proofErr w:type="gramStart"/>
      <w:r>
        <w:t xml:space="preserve">právo - </w:t>
      </w:r>
      <w:proofErr w:type="spellStart"/>
      <w:r>
        <w:t>Casebook</w:t>
      </w:r>
      <w:proofErr w:type="spellEnd"/>
      <w:proofErr w:type="gramEnd"/>
    </w:p>
    <w:p w14:paraId="44338615" w14:textId="77777777" w:rsidR="00486F77" w:rsidRDefault="004A5274">
      <w:pPr>
        <w:pStyle w:val="Zkladntext1"/>
        <w:shd w:val="clear" w:color="auto" w:fill="auto"/>
      </w:pPr>
      <w:r>
        <w:t>Monografie Ústavní rámec vlastnictví, podnikání a sociálních práv</w:t>
      </w:r>
    </w:p>
    <w:p w14:paraId="07AB9CFD" w14:textId="77777777" w:rsidR="00486F77" w:rsidRDefault="004A5274">
      <w:pPr>
        <w:pStyle w:val="Zkladntext1"/>
        <w:shd w:val="clear" w:color="auto" w:fill="auto"/>
        <w:spacing w:after="720"/>
      </w:pPr>
      <w:r>
        <w:t>Monografie Ústavní zákaz cenzury v teorii a praxi</w:t>
      </w:r>
    </w:p>
    <w:p w14:paraId="5DB259B8" w14:textId="77777777" w:rsidR="00486F77" w:rsidRDefault="004A5274">
      <w:pPr>
        <w:pStyle w:val="Zkladntext50"/>
        <w:shd w:val="clear" w:color="auto" w:fill="auto"/>
      </w:pPr>
      <w:r>
        <w:t>18</w:t>
      </w:r>
    </w:p>
    <w:p w14:paraId="1E28D072" w14:textId="77777777" w:rsidR="00486F77" w:rsidRDefault="004A5274">
      <w:pPr>
        <w:pStyle w:val="Zkladntext1"/>
        <w:shd w:val="clear" w:color="auto" w:fill="auto"/>
        <w:spacing w:line="240" w:lineRule="auto"/>
        <w:ind w:left="3540" w:hanging="3540"/>
        <w:jc w:val="left"/>
      </w:pPr>
      <w:r>
        <w:t>Monografie Utilitarismus a filozofie lidských práv</w:t>
      </w:r>
    </w:p>
    <w:p w14:paraId="1ED16EC5" w14:textId="77777777" w:rsidR="00486F77" w:rsidRDefault="004A5274">
      <w:pPr>
        <w:pStyle w:val="Zkladntext1"/>
        <w:shd w:val="clear" w:color="auto" w:fill="auto"/>
        <w:spacing w:line="240" w:lineRule="auto"/>
        <w:ind w:left="3540" w:hanging="3540"/>
        <w:jc w:val="left"/>
      </w:pPr>
      <w:r>
        <w:t>Monografie Vybrané otázky práva mezinárodní bezpečnosti a odzbrojení</w:t>
      </w:r>
    </w:p>
    <w:p w14:paraId="63934EBC" w14:textId="77777777" w:rsidR="00486F77" w:rsidRDefault="004A5274">
      <w:pPr>
        <w:pStyle w:val="Zkladntext1"/>
        <w:shd w:val="clear" w:color="auto" w:fill="auto"/>
        <w:spacing w:line="240" w:lineRule="auto"/>
        <w:ind w:left="3540" w:hanging="3540"/>
        <w:jc w:val="left"/>
      </w:pPr>
      <w:r>
        <w:t>Právní aspekty zajišťování bezpečnosti státu (Rizika, výzvy a možnosti řešení)</w:t>
      </w:r>
    </w:p>
    <w:p w14:paraId="254073F7" w14:textId="77777777" w:rsidR="00486F77" w:rsidRDefault="004A5274">
      <w:pPr>
        <w:pStyle w:val="Zkladntext1"/>
        <w:shd w:val="clear" w:color="auto" w:fill="auto"/>
        <w:spacing w:line="240" w:lineRule="auto"/>
        <w:ind w:left="3540" w:hanging="3540"/>
        <w:jc w:val="left"/>
      </w:pPr>
      <w:r>
        <w:t>Právo EU pro praxi</w:t>
      </w:r>
    </w:p>
    <w:p w14:paraId="34AD9343" w14:textId="77777777" w:rsidR="00486F77" w:rsidRDefault="004A5274">
      <w:pPr>
        <w:pStyle w:val="Zkladntext1"/>
        <w:shd w:val="clear" w:color="auto" w:fill="auto"/>
        <w:spacing w:line="240" w:lineRule="auto"/>
        <w:ind w:left="3540" w:hanging="3540"/>
        <w:jc w:val="left"/>
      </w:pPr>
      <w:r>
        <w:t>Vzory smluv a podání Evropský soud pro lidská práva</w:t>
      </w:r>
    </w:p>
    <w:p w14:paraId="01F74497" w14:textId="77777777" w:rsidR="00486F77" w:rsidRDefault="004A5274">
      <w:pPr>
        <w:pStyle w:val="Zkladntext1"/>
        <w:shd w:val="clear" w:color="auto" w:fill="auto"/>
        <w:spacing w:after="200" w:line="240" w:lineRule="auto"/>
        <w:ind w:left="3540" w:hanging="3540"/>
        <w:jc w:val="left"/>
      </w:pPr>
      <w:r>
        <w:t>Vzory smluv a podání Ústavní soud</w:t>
      </w:r>
    </w:p>
    <w:p w14:paraId="060F00C4" w14:textId="77777777" w:rsidR="00486F77" w:rsidRDefault="004A5274">
      <w:pPr>
        <w:pStyle w:val="Zkladntext1"/>
        <w:shd w:val="clear" w:color="auto" w:fill="auto"/>
        <w:spacing w:after="0" w:line="506" w:lineRule="auto"/>
        <w:jc w:val="center"/>
      </w:pPr>
      <w:r>
        <w:t>Veřejné sbory</w:t>
      </w:r>
    </w:p>
    <w:p w14:paraId="089D239E" w14:textId="77777777" w:rsidR="00486F77" w:rsidRDefault="004A5274">
      <w:pPr>
        <w:pStyle w:val="Zkladntext1"/>
        <w:shd w:val="clear" w:color="auto" w:fill="auto"/>
      </w:pPr>
      <w:r>
        <w:t xml:space="preserve">Komentář k zákonu č. 14/2021 Sb. Zákon o nakládání se zbraněmi v některých případech ovlivňujících vnitřní pořádek nebo bezpečnost České </w:t>
      </w:r>
      <w:proofErr w:type="spellStart"/>
      <w:r>
        <w:t>republ</w:t>
      </w:r>
      <w:proofErr w:type="spellEnd"/>
    </w:p>
    <w:p w14:paraId="0F6C28A7" w14:textId="77777777" w:rsidR="00486F77" w:rsidRDefault="004A5274">
      <w:pPr>
        <w:pStyle w:val="Zkladntext1"/>
        <w:shd w:val="clear" w:color="auto" w:fill="auto"/>
        <w:spacing w:line="240" w:lineRule="auto"/>
        <w:ind w:left="3540" w:hanging="3540"/>
        <w:jc w:val="left"/>
      </w:pPr>
      <w:r>
        <w:t>Komentář k zákonu č. 221/1999 Sb. Zákon o vojácích z povolání</w:t>
      </w:r>
    </w:p>
    <w:p w14:paraId="43604518" w14:textId="77777777" w:rsidR="00486F77" w:rsidRDefault="004A5274">
      <w:pPr>
        <w:pStyle w:val="Zkladntext1"/>
        <w:shd w:val="clear" w:color="auto" w:fill="auto"/>
        <w:spacing w:line="240" w:lineRule="auto"/>
        <w:ind w:left="3540" w:hanging="3540"/>
        <w:jc w:val="left"/>
      </w:pPr>
      <w:r>
        <w:t>Komentář k zákonu č. 239/2000 Sb. Zákon o integrovaném záchranném systému</w:t>
      </w:r>
    </w:p>
    <w:p w14:paraId="5F478607" w14:textId="77777777" w:rsidR="00486F77" w:rsidRDefault="004A5274">
      <w:pPr>
        <w:pStyle w:val="Zkladntext1"/>
        <w:shd w:val="clear" w:color="auto" w:fill="auto"/>
        <w:spacing w:line="240" w:lineRule="auto"/>
        <w:ind w:left="3540" w:hanging="3540"/>
        <w:jc w:val="left"/>
      </w:pPr>
      <w:r>
        <w:t>Komentář k zákonu č. 361/2003 Sb. Zákon o služebním poměru příslušníků bezpečnostních sborů. Praktický komentář</w:t>
      </w:r>
    </w:p>
    <w:p w14:paraId="55EDB25A" w14:textId="77777777" w:rsidR="00486F77" w:rsidRDefault="004A5274">
      <w:pPr>
        <w:pStyle w:val="Zkladntext1"/>
        <w:shd w:val="clear" w:color="auto" w:fill="auto"/>
        <w:spacing w:line="240" w:lineRule="auto"/>
        <w:ind w:left="3540" w:hanging="3540"/>
        <w:jc w:val="left"/>
      </w:pPr>
      <w:r>
        <w:t>Komentář k zákonu č.119/2002 Sb.- Zákon o zbraních</w:t>
      </w:r>
    </w:p>
    <w:p w14:paraId="1AE0118C" w14:textId="77777777" w:rsidR="00486F77" w:rsidRDefault="004A5274">
      <w:pPr>
        <w:pStyle w:val="Zkladntext1"/>
        <w:shd w:val="clear" w:color="auto" w:fill="auto"/>
        <w:spacing w:line="240" w:lineRule="auto"/>
        <w:ind w:left="3540" w:hanging="3540"/>
        <w:jc w:val="left"/>
      </w:pPr>
      <w:r>
        <w:t>Komentář k zákonu č.153/1994 Sb. - Zákon o zpravodajských službách</w:t>
      </w:r>
    </w:p>
    <w:p w14:paraId="210DDC16" w14:textId="77777777" w:rsidR="00486F77" w:rsidRDefault="004A5274">
      <w:pPr>
        <w:pStyle w:val="Zkladntext1"/>
        <w:shd w:val="clear" w:color="auto" w:fill="auto"/>
        <w:spacing w:line="240" w:lineRule="auto"/>
        <w:ind w:left="3540" w:hanging="3540"/>
        <w:jc w:val="left"/>
      </w:pPr>
      <w:r>
        <w:t>Komentář k zákonu č.154/1994 Sb. - Zákon o Bezpečnostní informační službě</w:t>
      </w:r>
    </w:p>
    <w:p w14:paraId="2BC1029F" w14:textId="77777777" w:rsidR="00486F77" w:rsidRDefault="004A5274">
      <w:pPr>
        <w:pStyle w:val="Zkladntext1"/>
        <w:shd w:val="clear" w:color="auto" w:fill="auto"/>
        <w:spacing w:line="240" w:lineRule="auto"/>
        <w:ind w:left="3540" w:hanging="3540"/>
        <w:jc w:val="left"/>
      </w:pPr>
      <w:r>
        <w:t>Komentář k zákonu č.273/2008 Sb. - Zákon o Policii České republiky</w:t>
      </w:r>
    </w:p>
    <w:p w14:paraId="268E644E" w14:textId="77777777" w:rsidR="00486F77" w:rsidRDefault="004A5274">
      <w:pPr>
        <w:pStyle w:val="Zkladntext1"/>
        <w:shd w:val="clear" w:color="auto" w:fill="auto"/>
        <w:spacing w:line="240" w:lineRule="auto"/>
        <w:ind w:left="3540" w:hanging="3540"/>
        <w:jc w:val="left"/>
      </w:pPr>
      <w:r>
        <w:t>Komentář k zákonu č.289/2005 Sb. - Zákon o Vojenském zpravodajství</w:t>
      </w:r>
    </w:p>
    <w:p w14:paraId="3FAAD64F" w14:textId="77777777" w:rsidR="00486F77" w:rsidRDefault="004A5274">
      <w:pPr>
        <w:pStyle w:val="Zkladntext1"/>
        <w:shd w:val="clear" w:color="auto" w:fill="auto"/>
        <w:spacing w:line="240" w:lineRule="auto"/>
        <w:ind w:left="3540" w:hanging="3540"/>
        <w:jc w:val="left"/>
      </w:pPr>
      <w:r>
        <w:t>Monografie Policejní právo</w:t>
      </w:r>
    </w:p>
    <w:p w14:paraId="17EC639A" w14:textId="77777777" w:rsidR="00486F77" w:rsidRDefault="004A5274">
      <w:pPr>
        <w:pStyle w:val="Zkladntext1"/>
        <w:shd w:val="clear" w:color="auto" w:fill="auto"/>
        <w:spacing w:line="240" w:lineRule="auto"/>
        <w:ind w:left="3540" w:hanging="3540"/>
        <w:jc w:val="left"/>
      </w:pPr>
      <w:r>
        <w:t>Monografie Prevence kriminality</w:t>
      </w:r>
    </w:p>
    <w:p w14:paraId="62B5C8AF" w14:textId="77777777" w:rsidR="00486F77" w:rsidRDefault="004A5274">
      <w:pPr>
        <w:pStyle w:val="Zkladntext1"/>
        <w:shd w:val="clear" w:color="auto" w:fill="auto"/>
        <w:spacing w:line="240" w:lineRule="auto"/>
        <w:ind w:left="3540" w:hanging="3540"/>
        <w:jc w:val="left"/>
      </w:pPr>
      <w:r>
        <w:t>Monografie Veřejné sbory v České republice</w:t>
      </w:r>
    </w:p>
    <w:p w14:paraId="72E0D530" w14:textId="77777777" w:rsidR="00486F77" w:rsidRDefault="004A5274">
      <w:pPr>
        <w:pStyle w:val="Zkladntext1"/>
        <w:shd w:val="clear" w:color="auto" w:fill="auto"/>
        <w:spacing w:line="240" w:lineRule="auto"/>
        <w:ind w:left="3540" w:hanging="3540"/>
        <w:jc w:val="left"/>
      </w:pPr>
      <w:r>
        <w:t>Monografie Vězeňství</w:t>
      </w:r>
    </w:p>
    <w:p w14:paraId="365F76B1" w14:textId="77777777" w:rsidR="00486F77" w:rsidRDefault="004A5274">
      <w:pPr>
        <w:pStyle w:val="Zkladntext1"/>
        <w:shd w:val="clear" w:color="auto" w:fill="auto"/>
        <w:spacing w:after="0" w:line="506" w:lineRule="auto"/>
        <w:ind w:left="3540" w:hanging="3540"/>
        <w:jc w:val="left"/>
      </w:pPr>
      <w:r>
        <w:t>Zánik služebního poměru vojáka z povolání v porovnání se skončením pracovního poměru Veřejné zakázky a ochrana hospodářské soutěže</w:t>
      </w:r>
    </w:p>
    <w:p w14:paraId="07593FA4" w14:textId="77777777" w:rsidR="00486F77" w:rsidRDefault="004A5274">
      <w:pPr>
        <w:pStyle w:val="Zkladntext1"/>
        <w:shd w:val="clear" w:color="auto" w:fill="auto"/>
        <w:spacing w:after="0" w:line="506" w:lineRule="auto"/>
        <w:ind w:left="3540" w:hanging="3540"/>
        <w:jc w:val="left"/>
      </w:pPr>
      <w:r>
        <w:t>ASPI Navigátor Veřejné zakázky (podle zákona č.134/2016 a č.137/2006 Sb.)</w:t>
      </w:r>
    </w:p>
    <w:p w14:paraId="05EB3A2B" w14:textId="77777777" w:rsidR="00486F77" w:rsidRDefault="004A5274">
      <w:pPr>
        <w:pStyle w:val="Zkladntext1"/>
        <w:shd w:val="clear" w:color="auto" w:fill="auto"/>
        <w:spacing w:line="240" w:lineRule="auto"/>
        <w:ind w:left="3540" w:hanging="3540"/>
        <w:jc w:val="left"/>
      </w:pPr>
      <w:r>
        <w:t>ASPI Průvodce Veřejné zakázky</w:t>
      </w:r>
    </w:p>
    <w:p w14:paraId="2C2330F4" w14:textId="77777777" w:rsidR="00486F77" w:rsidRDefault="004A5274">
      <w:pPr>
        <w:pStyle w:val="Zkladntext1"/>
        <w:shd w:val="clear" w:color="auto" w:fill="auto"/>
        <w:spacing w:line="240" w:lineRule="auto"/>
        <w:ind w:left="3540" w:hanging="3540"/>
        <w:jc w:val="left"/>
      </w:pPr>
      <w:proofErr w:type="gramStart"/>
      <w:r>
        <w:t>Časopis - Veřejné</w:t>
      </w:r>
      <w:proofErr w:type="gramEnd"/>
      <w:r>
        <w:t xml:space="preserve"> zakázky (pouze archiv 2016-2018)</w:t>
      </w:r>
    </w:p>
    <w:p w14:paraId="5D19D65B" w14:textId="77777777" w:rsidR="00486F77" w:rsidRDefault="004A5274">
      <w:pPr>
        <w:pStyle w:val="Zkladntext1"/>
        <w:shd w:val="clear" w:color="auto" w:fill="auto"/>
        <w:spacing w:line="240" w:lineRule="auto"/>
        <w:ind w:left="3540" w:hanging="3540"/>
        <w:jc w:val="left"/>
      </w:pPr>
      <w:r>
        <w:t>Komentář k zákonu č. 134/2016 Sb. a č.137/2006 Sb. - Zákon o zadávání veřejných zakázek</w:t>
      </w:r>
    </w:p>
    <w:p w14:paraId="43415978" w14:textId="77777777" w:rsidR="00486F77" w:rsidRDefault="004A5274">
      <w:pPr>
        <w:pStyle w:val="Zkladntext1"/>
        <w:shd w:val="clear" w:color="auto" w:fill="auto"/>
        <w:spacing w:line="240" w:lineRule="auto"/>
        <w:ind w:left="3540" w:hanging="3540"/>
        <w:jc w:val="left"/>
      </w:pPr>
      <w:r>
        <w:t>Komentář k zákonu č. 134/2016 Sb. Zákon o zadávání veřejných zakázek. Praktický komentář</w:t>
      </w:r>
    </w:p>
    <w:p w14:paraId="3D122676" w14:textId="77777777" w:rsidR="00486F77" w:rsidRDefault="004A5274">
      <w:pPr>
        <w:pStyle w:val="Zkladntext1"/>
        <w:shd w:val="clear" w:color="auto" w:fill="auto"/>
        <w:spacing w:line="240" w:lineRule="auto"/>
        <w:ind w:left="3540" w:hanging="3540"/>
        <w:jc w:val="left"/>
      </w:pPr>
      <w:r>
        <w:lastRenderedPageBreak/>
        <w:t>Komentář k zákonu č. 262/2017 Sb. Zákon o náhradě škody v oblasti hospodářské soutěže</w:t>
      </w:r>
    </w:p>
    <w:p w14:paraId="7C5A5CD9" w14:textId="77777777" w:rsidR="00486F77" w:rsidRDefault="004A5274">
      <w:pPr>
        <w:pStyle w:val="Zkladntext1"/>
        <w:shd w:val="clear" w:color="auto" w:fill="auto"/>
        <w:spacing w:line="240" w:lineRule="auto"/>
        <w:ind w:left="3540" w:hanging="3540"/>
        <w:jc w:val="left"/>
      </w:pPr>
      <w:r>
        <w:t>Komentář k zákonu č. 273/1996 Sb. Zákon o působnosti Úřadu pro ochranu hospodářské soutěže</w:t>
      </w:r>
    </w:p>
    <w:p w14:paraId="31A8E4D2" w14:textId="77777777" w:rsidR="00486F77" w:rsidRDefault="004A5274">
      <w:pPr>
        <w:pStyle w:val="Zkladntext1"/>
        <w:shd w:val="clear" w:color="auto" w:fill="auto"/>
        <w:spacing w:line="240" w:lineRule="auto"/>
        <w:ind w:left="3540" w:hanging="3540"/>
        <w:jc w:val="left"/>
      </w:pPr>
      <w:r>
        <w:t>Komentář k zákonu č. 395/2009 Sb. Zákon o významné tržní síle a nekalých obch. praktikách</w:t>
      </w:r>
    </w:p>
    <w:p w14:paraId="375F2D06" w14:textId="77777777" w:rsidR="00486F77" w:rsidRDefault="004A5274">
      <w:pPr>
        <w:pStyle w:val="Zkladntext1"/>
        <w:shd w:val="clear" w:color="auto" w:fill="auto"/>
        <w:spacing w:line="240" w:lineRule="auto"/>
        <w:ind w:left="3540" w:hanging="3540"/>
        <w:jc w:val="left"/>
      </w:pPr>
      <w:r>
        <w:t>Komentář k zákonu č.143/2001 Sb. - Zákon o ochraně hospodářské soutěže</w:t>
      </w:r>
    </w:p>
    <w:p w14:paraId="594F05C3" w14:textId="77777777" w:rsidR="00486F77" w:rsidRDefault="004A5274">
      <w:pPr>
        <w:pStyle w:val="Zkladntext1"/>
        <w:shd w:val="clear" w:color="auto" w:fill="auto"/>
        <w:spacing w:line="240" w:lineRule="auto"/>
        <w:ind w:left="3540" w:hanging="3540"/>
        <w:jc w:val="left"/>
      </w:pPr>
      <w:r>
        <w:t>Komentář k zákonu č.340/2015 - Zákon o registru smluv</w:t>
      </w:r>
    </w:p>
    <w:p w14:paraId="479CE7BA" w14:textId="77777777" w:rsidR="00486F77" w:rsidRDefault="004A5274">
      <w:pPr>
        <w:pStyle w:val="Zkladntext1"/>
        <w:shd w:val="clear" w:color="auto" w:fill="auto"/>
        <w:spacing w:line="240" w:lineRule="auto"/>
        <w:ind w:left="3540" w:hanging="3540"/>
        <w:jc w:val="left"/>
      </w:pPr>
      <w:r>
        <w:t xml:space="preserve">Monografie </w:t>
      </w:r>
      <w:proofErr w:type="spellStart"/>
      <w:r>
        <w:t>Concurrentia</w:t>
      </w:r>
      <w:proofErr w:type="spellEnd"/>
    </w:p>
    <w:p w14:paraId="697294E6" w14:textId="77777777" w:rsidR="00486F77" w:rsidRDefault="004A5274">
      <w:pPr>
        <w:pStyle w:val="Zkladntext1"/>
        <w:shd w:val="clear" w:color="auto" w:fill="auto"/>
        <w:spacing w:line="240" w:lineRule="auto"/>
        <w:ind w:left="3540" w:hanging="3540"/>
        <w:jc w:val="left"/>
      </w:pPr>
      <w:r>
        <w:t>Monografie Teoretická východiska ochrany hospodářské soutěže v českých zemích</w:t>
      </w:r>
    </w:p>
    <w:p w14:paraId="6BC71C96" w14:textId="77777777" w:rsidR="00486F77" w:rsidRDefault="004A5274">
      <w:pPr>
        <w:pStyle w:val="Zkladntext1"/>
        <w:shd w:val="clear" w:color="auto" w:fill="auto"/>
        <w:spacing w:line="240" w:lineRule="auto"/>
        <w:ind w:left="3540" w:hanging="3540"/>
        <w:jc w:val="left"/>
      </w:pPr>
      <w:r>
        <w:t>Monografie Zadávání veřejných zakázek. Vybrané aspekty a instituty</w:t>
      </w:r>
    </w:p>
    <w:p w14:paraId="50A088F3" w14:textId="77777777" w:rsidR="00486F77" w:rsidRDefault="004A5274">
      <w:pPr>
        <w:pStyle w:val="Zkladntext1"/>
        <w:shd w:val="clear" w:color="auto" w:fill="auto"/>
        <w:spacing w:line="240" w:lineRule="auto"/>
        <w:ind w:left="3540" w:hanging="3540"/>
        <w:jc w:val="left"/>
      </w:pPr>
      <w:r>
        <w:t>Monografie Základní principy zadávání veřejných zakázek</w:t>
      </w:r>
    </w:p>
    <w:p w14:paraId="39B29FD4" w14:textId="77777777" w:rsidR="00486F77" w:rsidRDefault="004A5274">
      <w:pPr>
        <w:pStyle w:val="Zkladntext1"/>
        <w:shd w:val="clear" w:color="auto" w:fill="auto"/>
        <w:spacing w:after="200" w:line="240" w:lineRule="auto"/>
        <w:ind w:left="3540" w:hanging="3540"/>
        <w:jc w:val="left"/>
      </w:pPr>
      <w:r>
        <w:t xml:space="preserve">Vzory smluv a podání Veřejné zakázky (AK </w:t>
      </w:r>
      <w:proofErr w:type="spellStart"/>
      <w:r>
        <w:t>Rowan</w:t>
      </w:r>
      <w:proofErr w:type="spellEnd"/>
      <w:r>
        <w:t xml:space="preserve"> </w:t>
      </w:r>
      <w:proofErr w:type="spellStart"/>
      <w:r>
        <w:t>Legal</w:t>
      </w:r>
      <w:proofErr w:type="spellEnd"/>
      <w:r>
        <w:t>)</w:t>
      </w:r>
    </w:p>
    <w:p w14:paraId="14AA61C8" w14:textId="77777777" w:rsidR="00486F77" w:rsidRDefault="004A5274">
      <w:pPr>
        <w:pStyle w:val="Zkladntext1"/>
        <w:shd w:val="clear" w:color="auto" w:fill="auto"/>
        <w:spacing w:after="540" w:line="506" w:lineRule="auto"/>
        <w:jc w:val="center"/>
      </w:pPr>
      <w:r>
        <w:t>Zdravotnictví a farmacie</w:t>
      </w:r>
    </w:p>
    <w:p w14:paraId="6776005C" w14:textId="77777777" w:rsidR="00486F77" w:rsidRDefault="004A5274">
      <w:pPr>
        <w:pStyle w:val="Zkladntext50"/>
        <w:shd w:val="clear" w:color="auto" w:fill="auto"/>
      </w:pPr>
      <w:r>
        <w:t>19</w:t>
      </w:r>
    </w:p>
    <w:p w14:paraId="34F8A6EF" w14:textId="77777777" w:rsidR="00486F77" w:rsidRDefault="004A5274">
      <w:pPr>
        <w:pStyle w:val="Zkladntext1"/>
        <w:shd w:val="clear" w:color="auto" w:fill="auto"/>
      </w:pPr>
      <w:r>
        <w:t xml:space="preserve">Komentář k nařízení Evropského parlamentu a Rady (EU) 2017/745. Nařízení o zdravotnických prostředcích (Nakladatelství Porta </w:t>
      </w:r>
      <w:proofErr w:type="spellStart"/>
      <w:r>
        <w:t>Medica</w:t>
      </w:r>
      <w:proofErr w:type="spellEnd"/>
      <w:r>
        <w:t>)</w:t>
      </w:r>
    </w:p>
    <w:p w14:paraId="4228ECAD" w14:textId="77777777" w:rsidR="00486F77" w:rsidRDefault="004A5274">
      <w:pPr>
        <w:pStyle w:val="Zkladntext1"/>
        <w:shd w:val="clear" w:color="auto" w:fill="auto"/>
      </w:pPr>
      <w:r>
        <w:t>Komentář k vyhlášce č. 79/2013 Sb. Vyhláška o pracovnělékařských službách a některých druzích posudkové péče</w:t>
      </w:r>
    </w:p>
    <w:p w14:paraId="370C781F" w14:textId="77777777" w:rsidR="00486F77" w:rsidRDefault="004A5274">
      <w:pPr>
        <w:pStyle w:val="Zkladntext1"/>
        <w:shd w:val="clear" w:color="auto" w:fill="auto"/>
      </w:pPr>
      <w:r>
        <w:t>Komentář k vyhlášce č. 98/2012 Sb. Vyhláška o zdravotnické dokumentaci</w:t>
      </w:r>
    </w:p>
    <w:p w14:paraId="74691DD7" w14:textId="77777777" w:rsidR="00486F77" w:rsidRDefault="004A5274">
      <w:pPr>
        <w:pStyle w:val="Zkladntext1"/>
        <w:shd w:val="clear" w:color="auto" w:fill="auto"/>
      </w:pPr>
      <w:r>
        <w:t>Komentář k zákonu č. 116/2020 Sb. Zákon o náhradě újmy způsobené povinným očkováním</w:t>
      </w:r>
    </w:p>
    <w:p w14:paraId="7FAAC679" w14:textId="77777777" w:rsidR="00486F77" w:rsidRDefault="004A5274">
      <w:pPr>
        <w:pStyle w:val="Zkladntext1"/>
        <w:shd w:val="clear" w:color="auto" w:fill="auto"/>
      </w:pPr>
      <w:r>
        <w:t>Komentář k zákonu č. 372/2011 Sb. Zákon o zdravotních službách</w:t>
      </w:r>
    </w:p>
    <w:p w14:paraId="558D1C72" w14:textId="77777777" w:rsidR="00486F77" w:rsidRDefault="004A5274">
      <w:pPr>
        <w:pStyle w:val="Zkladntext1"/>
        <w:shd w:val="clear" w:color="auto" w:fill="auto"/>
      </w:pPr>
      <w:r>
        <w:t>Komentář k zákonu č. 48/1997 Sb. Zákon o veřejném zdravotním pojištění</w:t>
      </w:r>
    </w:p>
    <w:p w14:paraId="2189316F" w14:textId="77777777" w:rsidR="00486F77" w:rsidRDefault="004A5274">
      <w:pPr>
        <w:pStyle w:val="Zkladntext1"/>
        <w:shd w:val="clear" w:color="auto" w:fill="auto"/>
      </w:pPr>
      <w:r>
        <w:t>Komentář k zákonu č. 65/2017 Sb. Zákon o ochraně zdraví před škodlivými účinky návykových látek</w:t>
      </w:r>
    </w:p>
    <w:p w14:paraId="273A3802" w14:textId="77777777" w:rsidR="00486F77" w:rsidRDefault="004A5274">
      <w:pPr>
        <w:pStyle w:val="Zkladntext1"/>
        <w:shd w:val="clear" w:color="auto" w:fill="auto"/>
      </w:pPr>
      <w:r>
        <w:t>Komentář k zákonu č. 95/2004 Sb. Zákon o podmínkách získávání a uznávání odborné způsobilosti a specializované způsobilosti k výkonu zdravotnic</w:t>
      </w:r>
    </w:p>
    <w:p w14:paraId="7F835F8B" w14:textId="77777777" w:rsidR="00486F77" w:rsidRDefault="004A5274">
      <w:pPr>
        <w:pStyle w:val="Zkladntext1"/>
        <w:shd w:val="clear" w:color="auto" w:fill="auto"/>
      </w:pPr>
      <w:r>
        <w:t>Komentář k zákonu č. 96/2004 Sb. Zákon o podmínkách získávání a uznávání způsobilosti k výkonu nelékařských zdravotnických povolání a k výkonu</w:t>
      </w:r>
    </w:p>
    <w:p w14:paraId="6DF547E3" w14:textId="77777777" w:rsidR="00486F77" w:rsidRDefault="004A5274">
      <w:pPr>
        <w:pStyle w:val="Zkladntext1"/>
        <w:shd w:val="clear" w:color="auto" w:fill="auto"/>
      </w:pPr>
      <w:r>
        <w:t>Komentář k zákonu č.258/2000 Sb. - Zákon o ochraně veřejného zdraví</w:t>
      </w:r>
    </w:p>
    <w:p w14:paraId="75D3BAFC" w14:textId="77777777" w:rsidR="00486F77" w:rsidRDefault="004A5274">
      <w:pPr>
        <w:pStyle w:val="Zkladntext1"/>
        <w:shd w:val="clear" w:color="auto" w:fill="auto"/>
      </w:pPr>
      <w:r>
        <w:t>Komentář k zákonu č.268/2014 Sb. - Zákon o zdravotnických prostředcích</w:t>
      </w:r>
    </w:p>
    <w:p w14:paraId="56B94890" w14:textId="77777777" w:rsidR="00486F77" w:rsidRDefault="004A5274">
      <w:pPr>
        <w:pStyle w:val="Zkladntext1"/>
        <w:shd w:val="clear" w:color="auto" w:fill="auto"/>
      </w:pPr>
      <w:r>
        <w:t>Komentář k zákonu č.372/2011 Sb. - Zákon o zdravotních službách (praktický komentář)</w:t>
      </w:r>
    </w:p>
    <w:p w14:paraId="1D218F43" w14:textId="77777777" w:rsidR="00486F77" w:rsidRDefault="004A5274">
      <w:pPr>
        <w:pStyle w:val="Zkladntext1"/>
        <w:shd w:val="clear" w:color="auto" w:fill="auto"/>
      </w:pPr>
      <w:r>
        <w:t xml:space="preserve">Komentář k zákonu č.373/2011 </w:t>
      </w:r>
      <w:proofErr w:type="spellStart"/>
      <w:proofErr w:type="gramStart"/>
      <w:r>
        <w:t>Sb</w:t>
      </w:r>
      <w:proofErr w:type="spellEnd"/>
      <w:r>
        <w:t xml:space="preserve"> - Zákon</w:t>
      </w:r>
      <w:proofErr w:type="gramEnd"/>
      <w:r>
        <w:t xml:space="preserve"> o specifických zdravotních službách (praktický komentář)</w:t>
      </w:r>
    </w:p>
    <w:p w14:paraId="2B81B3BD" w14:textId="77777777" w:rsidR="00486F77" w:rsidRDefault="004A5274">
      <w:pPr>
        <w:pStyle w:val="Zkladntext1"/>
        <w:shd w:val="clear" w:color="auto" w:fill="auto"/>
      </w:pPr>
      <w:r>
        <w:t>Komentář ke sdělení č. 96/2001 Sb. m. s. Úmluva o lidských právech a biomedicíně</w:t>
      </w:r>
    </w:p>
    <w:p w14:paraId="29D92E8E" w14:textId="77777777" w:rsidR="00486F77" w:rsidRDefault="004A5274">
      <w:pPr>
        <w:pStyle w:val="Zkladntext1"/>
        <w:shd w:val="clear" w:color="auto" w:fill="auto"/>
      </w:pPr>
      <w:r>
        <w:t xml:space="preserve">Monografie </w:t>
      </w:r>
      <w:proofErr w:type="spellStart"/>
      <w:r>
        <w:t>Crisis</w:t>
      </w:r>
      <w:proofErr w:type="spellEnd"/>
      <w:r>
        <w:t xml:space="preserve"> </w:t>
      </w:r>
      <w:proofErr w:type="spellStart"/>
      <w:r>
        <w:t>Patient</w:t>
      </w:r>
      <w:proofErr w:type="spellEnd"/>
      <w:r>
        <w:t xml:space="preserve"> </w:t>
      </w:r>
      <w:proofErr w:type="spellStart"/>
      <w:r>
        <w:t>Prioritization</w:t>
      </w:r>
      <w:proofErr w:type="spellEnd"/>
      <w:r>
        <w:t xml:space="preserve"> and </w:t>
      </w:r>
      <w:proofErr w:type="spellStart"/>
      <w:r>
        <w:t>the</w:t>
      </w:r>
      <w:proofErr w:type="spellEnd"/>
      <w:r>
        <w:t xml:space="preserve"> </w:t>
      </w:r>
      <w:proofErr w:type="spellStart"/>
      <w:r>
        <w:t>Law</w:t>
      </w:r>
      <w:proofErr w:type="spellEnd"/>
    </w:p>
    <w:p w14:paraId="0BDBCFB6" w14:textId="77777777" w:rsidR="00486F77" w:rsidRDefault="004A5274">
      <w:pPr>
        <w:pStyle w:val="Zkladntext1"/>
        <w:shd w:val="clear" w:color="auto" w:fill="auto"/>
      </w:pPr>
      <w:r>
        <w:t xml:space="preserve">Monografie Czech </w:t>
      </w:r>
      <w:proofErr w:type="spellStart"/>
      <w:r>
        <w:t>Health</w:t>
      </w:r>
      <w:proofErr w:type="spellEnd"/>
      <w:r>
        <w:t xml:space="preserve"> </w:t>
      </w:r>
      <w:proofErr w:type="spellStart"/>
      <w:r>
        <w:t>Law</w:t>
      </w:r>
      <w:proofErr w:type="spellEnd"/>
    </w:p>
    <w:p w14:paraId="0ABC2F98" w14:textId="77777777" w:rsidR="00486F77" w:rsidRDefault="004A5274">
      <w:pPr>
        <w:pStyle w:val="Zkladntext1"/>
        <w:shd w:val="clear" w:color="auto" w:fill="auto"/>
      </w:pPr>
      <w:r>
        <w:t>Monografie Nové metody v medicíně a právo</w:t>
      </w:r>
    </w:p>
    <w:p w14:paraId="707A8FB7" w14:textId="77777777" w:rsidR="00486F77" w:rsidRDefault="004A5274">
      <w:pPr>
        <w:pStyle w:val="Zkladntext1"/>
        <w:shd w:val="clear" w:color="auto" w:fill="auto"/>
      </w:pPr>
      <w:r>
        <w:t>Monografie Právní nástroje podpory inovací v medicíně</w:t>
      </w:r>
    </w:p>
    <w:p w14:paraId="28E853D9" w14:textId="77777777" w:rsidR="00486F77" w:rsidRDefault="004A5274">
      <w:pPr>
        <w:pStyle w:val="Zkladntext1"/>
        <w:shd w:val="clear" w:color="auto" w:fill="auto"/>
      </w:pPr>
      <w:r>
        <w:t>Monografie Právo na život a biomedicína</w:t>
      </w:r>
    </w:p>
    <w:p w14:paraId="73E562C0" w14:textId="77777777" w:rsidR="00486F77" w:rsidRDefault="004A5274">
      <w:pPr>
        <w:pStyle w:val="Zkladntext1"/>
        <w:shd w:val="clear" w:color="auto" w:fill="auto"/>
        <w:spacing w:after="180"/>
      </w:pPr>
      <w:r>
        <w:t>Monografie Právo v paliativní medicíně</w:t>
      </w:r>
    </w:p>
    <w:p w14:paraId="420A656C" w14:textId="77777777" w:rsidR="00486F77" w:rsidRDefault="004A5274">
      <w:pPr>
        <w:pStyle w:val="Zkladntext1"/>
        <w:shd w:val="clear" w:color="auto" w:fill="auto"/>
        <w:spacing w:after="180"/>
        <w:jc w:val="center"/>
      </w:pPr>
      <w:r>
        <w:t>Životní prostředí</w:t>
      </w:r>
    </w:p>
    <w:p w14:paraId="23E1BBE0" w14:textId="77777777" w:rsidR="00486F77" w:rsidRDefault="004A5274">
      <w:pPr>
        <w:pStyle w:val="Zkladntext1"/>
        <w:shd w:val="clear" w:color="auto" w:fill="auto"/>
      </w:pPr>
      <w:r>
        <w:t>Komentář k vyhlášce č. 415/2012 Sb. Vyhláška o přípustné úrovni znečišťování a jejím zjišťování a o provedení některých dalších ustanovení zákona</w:t>
      </w:r>
    </w:p>
    <w:p w14:paraId="25F13979" w14:textId="77777777" w:rsidR="00486F77" w:rsidRDefault="004A5274">
      <w:pPr>
        <w:pStyle w:val="Zkladntext1"/>
        <w:shd w:val="clear" w:color="auto" w:fill="auto"/>
        <w:tabs>
          <w:tab w:val="left" w:pos="1827"/>
          <w:tab w:val="right" w:pos="3062"/>
          <w:tab w:val="left" w:pos="3267"/>
          <w:tab w:val="left" w:pos="3781"/>
          <w:tab w:val="left" w:pos="3968"/>
        </w:tabs>
      </w:pPr>
      <w:r>
        <w:t>Komentář k zákonu</w:t>
      </w:r>
      <w:r>
        <w:tab/>
        <w:t>č. 114/1992</w:t>
      </w:r>
      <w:r>
        <w:tab/>
        <w:t>Sb.</w:t>
      </w:r>
      <w:r>
        <w:tab/>
        <w:t>Zákon</w:t>
      </w:r>
      <w:r>
        <w:tab/>
        <w:t>o</w:t>
      </w:r>
      <w:r>
        <w:tab/>
        <w:t>ochraně přírody a krajiny. Praktický komentář</w:t>
      </w:r>
    </w:p>
    <w:p w14:paraId="32369A2B" w14:textId="77777777" w:rsidR="00486F77" w:rsidRDefault="004A5274">
      <w:pPr>
        <w:pStyle w:val="Zkladntext1"/>
        <w:shd w:val="clear" w:color="auto" w:fill="auto"/>
        <w:tabs>
          <w:tab w:val="left" w:pos="1827"/>
          <w:tab w:val="right" w:pos="3062"/>
          <w:tab w:val="left" w:pos="3267"/>
          <w:tab w:val="left" w:pos="3781"/>
          <w:tab w:val="left" w:pos="3968"/>
          <w:tab w:val="right" w:pos="8904"/>
        </w:tabs>
      </w:pPr>
      <w:r>
        <w:t>Komentář k zákonu</w:t>
      </w:r>
      <w:r>
        <w:tab/>
        <w:t>č. 123/1998</w:t>
      </w:r>
      <w:r>
        <w:tab/>
        <w:t>Sb.</w:t>
      </w:r>
      <w:r>
        <w:tab/>
        <w:t>Zákon</w:t>
      </w:r>
      <w:r>
        <w:tab/>
        <w:t>o</w:t>
      </w:r>
      <w:r>
        <w:tab/>
        <w:t>právu na informace o životním prostředí. Praktický</w:t>
      </w:r>
      <w:r>
        <w:tab/>
        <w:t>komentář</w:t>
      </w:r>
    </w:p>
    <w:p w14:paraId="73C53AD6" w14:textId="77777777" w:rsidR="00486F77" w:rsidRDefault="004A5274">
      <w:pPr>
        <w:pStyle w:val="Zkladntext1"/>
        <w:shd w:val="clear" w:color="auto" w:fill="auto"/>
        <w:tabs>
          <w:tab w:val="left" w:pos="1827"/>
          <w:tab w:val="right" w:pos="3062"/>
          <w:tab w:val="left" w:pos="3267"/>
          <w:tab w:val="left" w:pos="3781"/>
          <w:tab w:val="left" w:pos="3968"/>
        </w:tabs>
      </w:pPr>
      <w:r>
        <w:t>Komentář k zákonu</w:t>
      </w:r>
      <w:r>
        <w:tab/>
        <w:t>č. 148/2023</w:t>
      </w:r>
      <w:r>
        <w:tab/>
        <w:t>Sb.</w:t>
      </w:r>
      <w:r>
        <w:tab/>
        <w:t>Zákon</w:t>
      </w:r>
      <w:r>
        <w:tab/>
        <w:t>o</w:t>
      </w:r>
      <w:r>
        <w:tab/>
        <w:t>jednotném environmentálním stanovisku</w:t>
      </w:r>
    </w:p>
    <w:p w14:paraId="706F0E10" w14:textId="77777777" w:rsidR="00486F77" w:rsidRDefault="004A5274">
      <w:pPr>
        <w:pStyle w:val="Zkladntext1"/>
        <w:shd w:val="clear" w:color="auto" w:fill="auto"/>
        <w:tabs>
          <w:tab w:val="left" w:pos="1827"/>
          <w:tab w:val="right" w:pos="3062"/>
          <w:tab w:val="left" w:pos="3267"/>
          <w:tab w:val="left" w:pos="3781"/>
          <w:tab w:val="left" w:pos="3968"/>
        </w:tabs>
      </w:pPr>
      <w:r>
        <w:t>Komentář k zákonu</w:t>
      </w:r>
      <w:r>
        <w:tab/>
        <w:t>č. 148/2023</w:t>
      </w:r>
      <w:r>
        <w:tab/>
        <w:t>Sb.</w:t>
      </w:r>
      <w:r>
        <w:tab/>
        <w:t>Zákon</w:t>
      </w:r>
      <w:r>
        <w:tab/>
        <w:t>o</w:t>
      </w:r>
      <w:r>
        <w:tab/>
        <w:t xml:space="preserve">jednotném environmentálním </w:t>
      </w:r>
      <w:proofErr w:type="gramStart"/>
      <w:r>
        <w:t>stanovisku - praktický</w:t>
      </w:r>
      <w:proofErr w:type="gramEnd"/>
      <w:r>
        <w:t xml:space="preserve"> komentář</w:t>
      </w:r>
    </w:p>
    <w:p w14:paraId="6F7B726C" w14:textId="77777777" w:rsidR="00486F77" w:rsidRDefault="004A5274">
      <w:pPr>
        <w:pStyle w:val="Zkladntext1"/>
        <w:shd w:val="clear" w:color="auto" w:fill="auto"/>
      </w:pPr>
      <w:r>
        <w:t xml:space="preserve">Komentář k zákonu č.149/2023 Sb. Zákon, </w:t>
      </w:r>
      <w:proofErr w:type="spellStart"/>
      <w:r>
        <w:t>kterýmse</w:t>
      </w:r>
      <w:proofErr w:type="spellEnd"/>
      <w:r>
        <w:t xml:space="preserve"> mění některé zákony </w:t>
      </w:r>
      <w:proofErr w:type="spellStart"/>
      <w:r>
        <w:t>vsouvislosti</w:t>
      </w:r>
      <w:proofErr w:type="spellEnd"/>
      <w:r>
        <w:t xml:space="preserve"> s </w:t>
      </w:r>
      <w:proofErr w:type="spellStart"/>
      <w:r>
        <w:t>přijetímzákona</w:t>
      </w:r>
      <w:proofErr w:type="spellEnd"/>
      <w:r>
        <w:t xml:space="preserve"> o </w:t>
      </w:r>
      <w:proofErr w:type="spellStart"/>
      <w:r>
        <w:t>jednotnémenvironmentálním</w:t>
      </w:r>
      <w:proofErr w:type="spellEnd"/>
      <w:r>
        <w:t xml:space="preserve"> stanovisku</w:t>
      </w:r>
    </w:p>
    <w:p w14:paraId="6DE187C0" w14:textId="77777777" w:rsidR="00486F77" w:rsidRDefault="004A5274">
      <w:pPr>
        <w:pStyle w:val="Zkladntext1"/>
        <w:shd w:val="clear" w:color="auto" w:fill="auto"/>
      </w:pPr>
      <w:r>
        <w:t xml:space="preserve">Komentář k zákonu č.149/2023 Sb. Zákon, </w:t>
      </w:r>
      <w:proofErr w:type="spellStart"/>
      <w:r>
        <w:t>kterýmse</w:t>
      </w:r>
      <w:proofErr w:type="spellEnd"/>
      <w:r>
        <w:t xml:space="preserve"> mění některé zákony </w:t>
      </w:r>
      <w:proofErr w:type="spellStart"/>
      <w:r>
        <w:t>vsouvislosti</w:t>
      </w:r>
      <w:proofErr w:type="spellEnd"/>
      <w:r>
        <w:t xml:space="preserve"> s </w:t>
      </w:r>
      <w:proofErr w:type="spellStart"/>
      <w:r>
        <w:t>přijetímzákona</w:t>
      </w:r>
      <w:proofErr w:type="spellEnd"/>
      <w:r>
        <w:t xml:space="preserve"> o </w:t>
      </w:r>
      <w:proofErr w:type="spellStart"/>
      <w:r>
        <w:t>jednotnémenvironmentálním</w:t>
      </w:r>
      <w:proofErr w:type="spellEnd"/>
      <w:r>
        <w:t xml:space="preserve"> </w:t>
      </w:r>
      <w:r>
        <w:lastRenderedPageBreak/>
        <w:t>stanovisku</w:t>
      </w:r>
    </w:p>
    <w:p w14:paraId="0021CDF6" w14:textId="77777777" w:rsidR="00486F77" w:rsidRDefault="004A5274">
      <w:pPr>
        <w:pStyle w:val="Zkladntext1"/>
        <w:shd w:val="clear" w:color="auto" w:fill="auto"/>
      </w:pPr>
      <w:r>
        <w:t>Komentář k zákonu č. 167/2008 Sb. Zákon o předcházení ekologické újmě a o její nápravě</w:t>
      </w:r>
    </w:p>
    <w:p w14:paraId="2BE6F790" w14:textId="77777777" w:rsidR="00486F77" w:rsidRDefault="004A5274">
      <w:pPr>
        <w:pStyle w:val="Zkladntext1"/>
        <w:shd w:val="clear" w:color="auto" w:fill="auto"/>
      </w:pPr>
      <w:r>
        <w:t>Komentář k zákonu č. 201/2012 Sb. Zákon o ochraně ovzduší</w:t>
      </w:r>
    </w:p>
    <w:p w14:paraId="56B414B2" w14:textId="77777777" w:rsidR="00486F77" w:rsidRDefault="004A5274">
      <w:pPr>
        <w:pStyle w:val="Zkladntext1"/>
        <w:shd w:val="clear" w:color="auto" w:fill="auto"/>
      </w:pPr>
      <w:r>
        <w:t>Komentář k zákonu č. 289/1995 Sb.- Lesní zákon</w:t>
      </w:r>
    </w:p>
    <w:p w14:paraId="558AE088" w14:textId="77777777" w:rsidR="00486F77" w:rsidRDefault="004A5274">
      <w:pPr>
        <w:pStyle w:val="Zkladntext1"/>
        <w:shd w:val="clear" w:color="auto" w:fill="auto"/>
      </w:pPr>
      <w:r>
        <w:t>Komentář k zákonu č. 334/1992 Sb. Zákon o ochraně zemědělského půdního fondu</w:t>
      </w:r>
    </w:p>
    <w:p w14:paraId="4BD4A283" w14:textId="77777777" w:rsidR="00486F77" w:rsidRDefault="004A5274">
      <w:pPr>
        <w:pStyle w:val="Zkladntext1"/>
        <w:shd w:val="clear" w:color="auto" w:fill="auto"/>
      </w:pPr>
      <w:r>
        <w:t>Komentář k zákonu č. 541/2020 Sb. Zákon o odpadech. Praktický komentář</w:t>
      </w:r>
    </w:p>
    <w:p w14:paraId="376B6504" w14:textId="77777777" w:rsidR="00486F77" w:rsidRDefault="004A5274">
      <w:pPr>
        <w:pStyle w:val="Zkladntext1"/>
        <w:shd w:val="clear" w:color="auto" w:fill="auto"/>
      </w:pPr>
      <w:r>
        <w:t>Komentář k zákonu č. 542/2020 Sb. Zákon o výrobcích s ukončenou životností. Praktický komentář</w:t>
      </w:r>
    </w:p>
    <w:p w14:paraId="2E0F13BC" w14:textId="77777777" w:rsidR="00486F77" w:rsidRDefault="004A5274">
      <w:pPr>
        <w:pStyle w:val="Zkladntext1"/>
        <w:shd w:val="clear" w:color="auto" w:fill="auto"/>
      </w:pPr>
      <w:r>
        <w:t>Komentář k zákonu č.100/2001 Sb. - Zákon o posuzování vlivů na životní prostředí</w:t>
      </w:r>
    </w:p>
    <w:p w14:paraId="1374DF81" w14:textId="77777777" w:rsidR="00486F77" w:rsidRDefault="004A5274">
      <w:pPr>
        <w:pStyle w:val="Zkladntext1"/>
        <w:shd w:val="clear" w:color="auto" w:fill="auto"/>
        <w:spacing w:after="580"/>
      </w:pPr>
      <w:r>
        <w:t>Komentář k zákonu č.100/2004 Sb. - Zákon o obchodování s ohroženými druhy</w:t>
      </w:r>
    </w:p>
    <w:p w14:paraId="05AF00EE" w14:textId="77777777" w:rsidR="00486F77" w:rsidRDefault="004A5274">
      <w:pPr>
        <w:pStyle w:val="Zkladntext50"/>
        <w:shd w:val="clear" w:color="auto" w:fill="auto"/>
      </w:pPr>
      <w:r>
        <w:t>20</w:t>
      </w:r>
      <w:r>
        <w:br w:type="page"/>
      </w:r>
    </w:p>
    <w:p w14:paraId="25C34C41" w14:textId="77777777" w:rsidR="00486F77" w:rsidRDefault="004A5274">
      <w:pPr>
        <w:pStyle w:val="Zkladntext1"/>
        <w:shd w:val="clear" w:color="auto" w:fill="auto"/>
        <w:spacing w:after="0" w:line="384" w:lineRule="auto"/>
        <w:jc w:val="left"/>
      </w:pPr>
      <w:r>
        <w:lastRenderedPageBreak/>
        <w:t>Komentář k zákonu č.114/1992 Sb. - Zákon o ochraně přírody a krajiny</w:t>
      </w:r>
    </w:p>
    <w:p w14:paraId="50513061" w14:textId="77777777" w:rsidR="00486F77" w:rsidRDefault="004A5274">
      <w:pPr>
        <w:pStyle w:val="Zkladntext1"/>
        <w:shd w:val="clear" w:color="auto" w:fill="auto"/>
        <w:spacing w:after="0" w:line="384" w:lineRule="auto"/>
        <w:ind w:right="4240"/>
        <w:jc w:val="left"/>
      </w:pPr>
      <w:r>
        <w:t>Komentář k zákonu č.282/1991 Sb. - Zákon o České inspekci životního prostředí Komentář k zákonu č.350/2011 Sb. - Chemický zákon Komentář k zákonu č.477/2001 Sb. - Zákon o obalech Monografie Klimatické právo</w:t>
      </w:r>
    </w:p>
    <w:p w14:paraId="55B9E01D" w14:textId="77777777" w:rsidR="00486F77" w:rsidRDefault="004A5274">
      <w:pPr>
        <w:pStyle w:val="Zkladntext1"/>
        <w:shd w:val="clear" w:color="auto" w:fill="auto"/>
        <w:spacing w:after="100" w:line="384" w:lineRule="auto"/>
        <w:ind w:right="4240"/>
        <w:jc w:val="left"/>
      </w:pPr>
      <w:r>
        <w:t>Monografie Právní úprava těžby z mořského dna za hranicemi národní jurisdikce Monografie Právo na informace o životním prostředí ve středoevropském kontextu</w:t>
      </w:r>
    </w:p>
    <w:p w14:paraId="56D7A16F" w14:textId="77777777" w:rsidR="00486F77" w:rsidRDefault="004A5274">
      <w:pPr>
        <w:pStyle w:val="Zkladntext1"/>
        <w:shd w:val="clear" w:color="auto" w:fill="auto"/>
        <w:spacing w:after="100" w:line="384" w:lineRule="auto"/>
        <w:jc w:val="center"/>
      </w:pPr>
      <w:proofErr w:type="gramStart"/>
      <w:r>
        <w:t>Časopis - Konkursní</w:t>
      </w:r>
      <w:proofErr w:type="gramEnd"/>
      <w:r>
        <w:t xml:space="preserve"> noviny</w:t>
      </w:r>
    </w:p>
    <w:p w14:paraId="2959048E" w14:textId="77777777" w:rsidR="00486F77" w:rsidRDefault="004A5274">
      <w:pPr>
        <w:pStyle w:val="Zkladntext1"/>
        <w:shd w:val="clear" w:color="auto" w:fill="auto"/>
        <w:spacing w:after="100" w:line="384" w:lineRule="auto"/>
        <w:jc w:val="left"/>
      </w:pPr>
      <w:r>
        <w:t>Časopis Konkurzní noviny</w:t>
      </w:r>
    </w:p>
    <w:p w14:paraId="57107E45" w14:textId="77777777" w:rsidR="00486F77" w:rsidRDefault="004A5274">
      <w:pPr>
        <w:pStyle w:val="Zkladntext1"/>
        <w:shd w:val="clear" w:color="auto" w:fill="auto"/>
        <w:spacing w:after="100" w:line="384" w:lineRule="auto"/>
        <w:jc w:val="center"/>
      </w:pPr>
      <w:proofErr w:type="gramStart"/>
      <w:r>
        <w:t>Časopis - Právník</w:t>
      </w:r>
      <w:proofErr w:type="gramEnd"/>
    </w:p>
    <w:p w14:paraId="2EC9103C" w14:textId="77777777" w:rsidR="00486F77" w:rsidRDefault="004A5274">
      <w:pPr>
        <w:pStyle w:val="Zkladntext1"/>
        <w:shd w:val="clear" w:color="auto" w:fill="auto"/>
        <w:spacing w:after="40" w:line="384" w:lineRule="auto"/>
        <w:jc w:val="left"/>
      </w:pPr>
      <w:r>
        <w:t>Časopis Právník</w:t>
      </w:r>
    </w:p>
    <w:p w14:paraId="7280883D" w14:textId="77777777" w:rsidR="00486F77" w:rsidRDefault="004A5274">
      <w:pPr>
        <w:pStyle w:val="Zkladntext1"/>
        <w:shd w:val="clear" w:color="auto" w:fill="auto"/>
        <w:spacing w:after="40" w:line="384" w:lineRule="auto"/>
        <w:jc w:val="center"/>
      </w:pPr>
      <w:r>
        <w:t>ASPI Kalkulačky+</w:t>
      </w:r>
    </w:p>
    <w:p w14:paraId="47F78013" w14:textId="77777777" w:rsidR="00486F77" w:rsidRDefault="004A5274">
      <w:pPr>
        <w:pStyle w:val="Zkladntext1"/>
        <w:shd w:val="clear" w:color="auto" w:fill="auto"/>
        <w:spacing w:after="0" w:line="384" w:lineRule="auto"/>
        <w:jc w:val="left"/>
      </w:pPr>
      <w:r>
        <w:t xml:space="preserve">Kalkulačky </w:t>
      </w:r>
      <w:proofErr w:type="gramStart"/>
      <w:r>
        <w:t>ASPI - Advokátní</w:t>
      </w:r>
      <w:proofErr w:type="gramEnd"/>
      <w:r>
        <w:t xml:space="preserve"> tarif</w:t>
      </w:r>
    </w:p>
    <w:p w14:paraId="7CF932BD" w14:textId="77777777" w:rsidR="00486F77" w:rsidRDefault="004A5274">
      <w:pPr>
        <w:pStyle w:val="Zkladntext1"/>
        <w:shd w:val="clear" w:color="auto" w:fill="auto"/>
        <w:spacing w:after="0" w:line="384" w:lineRule="auto"/>
        <w:jc w:val="left"/>
      </w:pPr>
      <w:r>
        <w:t xml:space="preserve">Kalkulačky </w:t>
      </w:r>
      <w:proofErr w:type="gramStart"/>
      <w:r>
        <w:t>ASPI - Cestovní</w:t>
      </w:r>
      <w:proofErr w:type="gramEnd"/>
      <w:r>
        <w:t xml:space="preserve"> náhrady</w:t>
      </w:r>
    </w:p>
    <w:p w14:paraId="7F1C74B1" w14:textId="77777777" w:rsidR="00486F77" w:rsidRDefault="004A5274">
      <w:pPr>
        <w:pStyle w:val="Zkladntext1"/>
        <w:shd w:val="clear" w:color="auto" w:fill="auto"/>
        <w:spacing w:after="0" w:line="384" w:lineRule="auto"/>
        <w:jc w:val="left"/>
      </w:pPr>
      <w:r>
        <w:t xml:space="preserve">Kalkulačky </w:t>
      </w:r>
      <w:proofErr w:type="gramStart"/>
      <w:r>
        <w:t>ASPI - Odměna</w:t>
      </w:r>
      <w:proofErr w:type="gramEnd"/>
      <w:r>
        <w:t xml:space="preserve"> exekutora</w:t>
      </w:r>
    </w:p>
    <w:p w14:paraId="01B5AA35" w14:textId="77777777" w:rsidR="00486F77" w:rsidRDefault="004A5274">
      <w:pPr>
        <w:pStyle w:val="Zkladntext1"/>
        <w:shd w:val="clear" w:color="auto" w:fill="auto"/>
        <w:spacing w:after="0" w:line="384" w:lineRule="auto"/>
        <w:jc w:val="left"/>
      </w:pPr>
      <w:r>
        <w:t xml:space="preserve">Kalkulačky </w:t>
      </w:r>
      <w:proofErr w:type="gramStart"/>
      <w:r>
        <w:t>ASPI - Odměna</w:t>
      </w:r>
      <w:proofErr w:type="gramEnd"/>
      <w:r>
        <w:t xml:space="preserve"> insolvenčního správce při konkursu</w:t>
      </w:r>
    </w:p>
    <w:p w14:paraId="314F6921" w14:textId="77777777" w:rsidR="00486F77" w:rsidRDefault="004A5274">
      <w:pPr>
        <w:pStyle w:val="Zkladntext1"/>
        <w:shd w:val="clear" w:color="auto" w:fill="auto"/>
        <w:spacing w:after="0" w:line="384" w:lineRule="auto"/>
        <w:jc w:val="left"/>
      </w:pPr>
      <w:r>
        <w:t xml:space="preserve">Kalkulačky </w:t>
      </w:r>
      <w:proofErr w:type="gramStart"/>
      <w:r>
        <w:t>ASPI - Odměna</w:t>
      </w:r>
      <w:proofErr w:type="gramEnd"/>
      <w:r>
        <w:t xml:space="preserve"> insolvenčního správce při reorganizaci</w:t>
      </w:r>
    </w:p>
    <w:p w14:paraId="4E80E178" w14:textId="77777777" w:rsidR="00486F77" w:rsidRDefault="004A5274">
      <w:pPr>
        <w:pStyle w:val="Zkladntext1"/>
        <w:shd w:val="clear" w:color="auto" w:fill="auto"/>
        <w:spacing w:after="0" w:line="384" w:lineRule="auto"/>
        <w:jc w:val="left"/>
      </w:pPr>
      <w:r>
        <w:t xml:space="preserve">Kalkulačky </w:t>
      </w:r>
      <w:proofErr w:type="gramStart"/>
      <w:r>
        <w:t>ASPI - Odměna</w:t>
      </w:r>
      <w:proofErr w:type="gramEnd"/>
      <w:r>
        <w:t xml:space="preserve"> likvidátora</w:t>
      </w:r>
    </w:p>
    <w:p w14:paraId="41569834" w14:textId="77777777" w:rsidR="00486F77" w:rsidRDefault="004A5274">
      <w:pPr>
        <w:pStyle w:val="Zkladntext1"/>
        <w:shd w:val="clear" w:color="auto" w:fill="auto"/>
        <w:spacing w:after="0" w:line="384" w:lineRule="auto"/>
        <w:jc w:val="left"/>
      </w:pPr>
      <w:r>
        <w:t xml:space="preserve">Kalkulačky </w:t>
      </w:r>
      <w:proofErr w:type="gramStart"/>
      <w:r>
        <w:t>ASPI - Odměna</w:t>
      </w:r>
      <w:proofErr w:type="gramEnd"/>
      <w:r>
        <w:t xml:space="preserve"> notáře</w:t>
      </w:r>
    </w:p>
    <w:p w14:paraId="3219D40A" w14:textId="77777777" w:rsidR="00486F77" w:rsidRDefault="004A5274">
      <w:pPr>
        <w:pStyle w:val="Zkladntext1"/>
        <w:shd w:val="clear" w:color="auto" w:fill="auto"/>
        <w:spacing w:after="0" w:line="384" w:lineRule="auto"/>
        <w:jc w:val="left"/>
      </w:pPr>
      <w:r>
        <w:t xml:space="preserve">Kalkulačky </w:t>
      </w:r>
      <w:proofErr w:type="gramStart"/>
      <w:r>
        <w:t>ASPI - Soudní</w:t>
      </w:r>
      <w:proofErr w:type="gramEnd"/>
      <w:r>
        <w:t xml:space="preserve"> poplatky</w:t>
      </w:r>
    </w:p>
    <w:p w14:paraId="23E8529C" w14:textId="77777777" w:rsidR="00486F77" w:rsidRDefault="004A5274">
      <w:pPr>
        <w:pStyle w:val="Zkladntext1"/>
        <w:shd w:val="clear" w:color="auto" w:fill="auto"/>
        <w:spacing w:after="0" w:line="384" w:lineRule="auto"/>
        <w:jc w:val="left"/>
      </w:pPr>
      <w:r>
        <w:t xml:space="preserve">Kalkulačky </w:t>
      </w:r>
      <w:proofErr w:type="gramStart"/>
      <w:r>
        <w:t>ASPI - Úroky</w:t>
      </w:r>
      <w:proofErr w:type="gramEnd"/>
      <w:r>
        <w:t xml:space="preserve"> z prodlení</w:t>
      </w:r>
    </w:p>
    <w:p w14:paraId="22B5EF62" w14:textId="77777777" w:rsidR="00486F77" w:rsidRDefault="004A5274">
      <w:pPr>
        <w:pStyle w:val="Zkladntext1"/>
        <w:shd w:val="clear" w:color="auto" w:fill="auto"/>
        <w:spacing w:after="0" w:line="514" w:lineRule="auto"/>
        <w:jc w:val="left"/>
      </w:pPr>
      <w:r>
        <w:t xml:space="preserve">Kalkulačky </w:t>
      </w:r>
      <w:proofErr w:type="gramStart"/>
      <w:r>
        <w:t>ASPI - Výpočet</w:t>
      </w:r>
      <w:proofErr w:type="gramEnd"/>
      <w:r>
        <w:t xml:space="preserve"> nemocenské</w:t>
      </w:r>
    </w:p>
    <w:p w14:paraId="38AD4BBB" w14:textId="77777777" w:rsidR="00486F77" w:rsidRDefault="004A5274">
      <w:pPr>
        <w:pStyle w:val="Zkladntext1"/>
        <w:shd w:val="clear" w:color="auto" w:fill="auto"/>
        <w:spacing w:after="0" w:line="514" w:lineRule="auto"/>
        <w:ind w:right="3920" w:firstLine="3980"/>
        <w:jc w:val="left"/>
      </w:pPr>
      <w:r>
        <w:t xml:space="preserve">Monitor legislativního </w:t>
      </w:r>
      <w:proofErr w:type="gramStart"/>
      <w:r>
        <w:t>procesu - bonus</w:t>
      </w:r>
      <w:proofErr w:type="gramEnd"/>
      <w:r>
        <w:t xml:space="preserve"> Monitor legislativního procesu - připravovaná legislativa</w:t>
      </w:r>
    </w:p>
    <w:p w14:paraId="6B3F298F" w14:textId="69540F63" w:rsidR="00486F77" w:rsidRDefault="004A5274">
      <w:pPr>
        <w:pStyle w:val="Zkladntext1"/>
        <w:shd w:val="clear" w:color="auto" w:fill="auto"/>
        <w:spacing w:after="100"/>
        <w:jc w:val="center"/>
      </w:pPr>
      <w:r>
        <w:rPr>
          <w:b/>
          <w:bCs/>
        </w:rPr>
        <w:t xml:space="preserve">Nabídku vypracoval: </w:t>
      </w:r>
      <w:r>
        <w:rPr>
          <w:b/>
          <w:bCs/>
        </w:rPr>
        <w:br/>
        <w:t>Dne: 13.11.2025</w:t>
      </w:r>
    </w:p>
    <w:p w14:paraId="712A50FA" w14:textId="77777777" w:rsidR="00486F77" w:rsidRDefault="004A5274">
      <w:pPr>
        <w:spacing w:line="14" w:lineRule="exact"/>
        <w:sectPr w:rsidR="00486F77">
          <w:headerReference w:type="default" r:id="rId10"/>
          <w:footerReference w:type="default" r:id="rId11"/>
          <w:pgSz w:w="11900" w:h="16840"/>
          <w:pgMar w:top="1451" w:right="401" w:bottom="1114" w:left="367" w:header="0" w:footer="3" w:gutter="0"/>
          <w:cols w:space="720"/>
          <w:noEndnote/>
          <w:docGrid w:linePitch="360"/>
        </w:sectPr>
      </w:pPr>
      <w:r>
        <w:rPr>
          <w:noProof/>
        </w:rPr>
        <mc:AlternateContent>
          <mc:Choice Requires="wps">
            <w:drawing>
              <wp:anchor distT="2874010" distB="0" distL="114300" distR="114300" simplePos="0" relativeHeight="125829378" behindDoc="0" locked="0" layoutInCell="1" allowOverlap="1" wp14:anchorId="3FD3184F" wp14:editId="2058647F">
                <wp:simplePos x="0" y="0"/>
                <wp:positionH relativeFrom="page">
                  <wp:posOffset>239395</wp:posOffset>
                </wp:positionH>
                <wp:positionV relativeFrom="paragraph">
                  <wp:posOffset>2882900</wp:posOffset>
                </wp:positionV>
                <wp:extent cx="6870065" cy="13716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6870065" cy="137160"/>
                        </a:xfrm>
                        <a:prstGeom prst="rect">
                          <a:avLst/>
                        </a:prstGeom>
                        <a:noFill/>
                      </wps:spPr>
                      <wps:txbx>
                        <w:txbxContent>
                          <w:p w14:paraId="4AB8A1F4" w14:textId="77777777" w:rsidR="00486F77" w:rsidRDefault="004A5274">
                            <w:pPr>
                              <w:pStyle w:val="Zkladntext50"/>
                              <w:shd w:val="clear" w:color="auto" w:fill="auto"/>
                              <w:spacing w:after="0"/>
                              <w:ind w:left="5460"/>
                              <w:jc w:val="left"/>
                            </w:pPr>
                            <w:r>
                              <w:t>21</w:t>
                            </w:r>
                          </w:p>
                        </w:txbxContent>
                      </wps:txbx>
                      <wps:bodyPr lIns="0" tIns="0" rIns="0" bIns="0"/>
                    </wps:wsp>
                  </a:graphicData>
                </a:graphic>
              </wp:anchor>
            </w:drawing>
          </mc:Choice>
          <mc:Fallback>
            <w:pict>
              <v:shape id="_x0000_s1033" type="#_x0000_t202" style="position:absolute;margin-left:18.850000000000001pt;margin-top:227.pt;width:540.95000000000005pt;height:10.800000000000001pt;z-index:-125829375;mso-wrap-distance-left:9.pt;mso-wrap-distance-top:226.30000000000001pt;mso-wrap-distance-right:9.pt;mso-position-horizontal-relative:page" filled="f" stroked="f">
                <v:textbox inset="0,0,0,0">
                  <w:txbxContent>
                    <w:p>
                      <w:pPr>
                        <w:pStyle w:val="Style27"/>
                        <w:keepNext w:val="0"/>
                        <w:keepLines w:val="0"/>
                        <w:widowControl w:val="0"/>
                        <w:shd w:val="clear" w:color="auto" w:fill="auto"/>
                        <w:bidi w:val="0"/>
                        <w:spacing w:before="0" w:after="0"/>
                        <w:ind w:left="5460" w:right="0" w:firstLine="0"/>
                        <w:jc w:val="left"/>
                      </w:pPr>
                      <w:r>
                        <w:rPr>
                          <w:color w:val="000000"/>
                          <w:spacing w:val="0"/>
                          <w:w w:val="100"/>
                          <w:position w:val="0"/>
                          <w:shd w:val="clear" w:color="auto" w:fill="auto"/>
                          <w:lang w:val="cs-CZ" w:eastAsia="cs-CZ" w:bidi="cs-CZ"/>
                        </w:rPr>
                        <w:t>21</w:t>
                      </w:r>
                    </w:p>
                  </w:txbxContent>
                </v:textbox>
                <w10:wrap type="topAndBottom" anchorx="page"/>
              </v:shape>
            </w:pict>
          </mc:Fallback>
        </mc:AlternateContent>
      </w:r>
    </w:p>
    <w:p w14:paraId="7F7174BD" w14:textId="77777777" w:rsidR="00486F77" w:rsidRDefault="004A5274">
      <w:pPr>
        <w:pStyle w:val="Zkladntext60"/>
        <w:shd w:val="clear" w:color="auto" w:fill="auto"/>
      </w:pPr>
      <w:r>
        <w:rPr>
          <w:color w:val="684373"/>
          <w:sz w:val="46"/>
          <w:szCs w:val="46"/>
        </w:rPr>
        <w:lastRenderedPageBreak/>
        <w:t xml:space="preserve">0 </w:t>
      </w:r>
      <w:proofErr w:type="spellStart"/>
      <w:r>
        <w:t>Wolters</w:t>
      </w:r>
      <w:proofErr w:type="spellEnd"/>
      <w:r>
        <w:t xml:space="preserve"> </w:t>
      </w:r>
      <w:proofErr w:type="spellStart"/>
      <w:r>
        <w:t>Kluwer</w:t>
      </w:r>
      <w:proofErr w:type="spellEnd"/>
    </w:p>
    <w:p w14:paraId="3E98627B" w14:textId="77777777" w:rsidR="00486F77" w:rsidRDefault="004A5274">
      <w:pPr>
        <w:pStyle w:val="Nadpis20"/>
        <w:keepNext/>
        <w:keepLines/>
        <w:shd w:val="clear" w:color="auto" w:fill="auto"/>
        <w:spacing w:after="80"/>
        <w:jc w:val="center"/>
      </w:pPr>
      <w:bookmarkStart w:id="7" w:name="bookmark7"/>
      <w:r>
        <w:t xml:space="preserve">Příloha č. 2 Všeobecné obchodní podmínky obchodní společnosti </w:t>
      </w:r>
      <w:proofErr w:type="spellStart"/>
      <w:r>
        <w:t>Wolters</w:t>
      </w:r>
      <w:proofErr w:type="spellEnd"/>
      <w:r>
        <w:t xml:space="preserve"> </w:t>
      </w:r>
      <w:proofErr w:type="spellStart"/>
      <w:r>
        <w:t>Kluwer</w:t>
      </w:r>
      <w:proofErr w:type="spellEnd"/>
      <w:r>
        <w:t xml:space="preserve"> ČR, a.s. (1. 9. 2024).</w:t>
      </w:r>
      <w:bookmarkEnd w:id="7"/>
    </w:p>
    <w:p w14:paraId="7706F135" w14:textId="77777777" w:rsidR="00486F77" w:rsidRDefault="004A5274">
      <w:pPr>
        <w:pStyle w:val="Nadpis20"/>
        <w:keepNext/>
        <w:keepLines/>
        <w:shd w:val="clear" w:color="auto" w:fill="auto"/>
      </w:pPr>
      <w:bookmarkStart w:id="8" w:name="bookmark8"/>
      <w:r>
        <w:t>Co Vám nabízíme</w:t>
      </w:r>
      <w:bookmarkEnd w:id="8"/>
    </w:p>
    <w:p w14:paraId="60606701" w14:textId="77777777" w:rsidR="00486F77" w:rsidRDefault="004A5274">
      <w:pPr>
        <w:pStyle w:val="Zkladntext30"/>
        <w:shd w:val="clear" w:color="auto" w:fill="auto"/>
        <w:jc w:val="left"/>
      </w:pPr>
      <w:r>
        <w:t xml:space="preserve">Předmětem Smlouvy je poskytnutí užívacích </w:t>
      </w:r>
      <w:proofErr w:type="gramStart"/>
      <w:r>
        <w:t>práv - licence</w:t>
      </w:r>
      <w:proofErr w:type="gramEnd"/>
      <w:r>
        <w:t xml:space="preserve"> ke službě ASPI. Obsahem služby rozumíme právní informační systém ASPI, knihovnu výkladové literatury a nástroje ASPI.</w:t>
      </w:r>
    </w:p>
    <w:p w14:paraId="6D5C68CD" w14:textId="77777777" w:rsidR="00486F77" w:rsidRDefault="004A5274">
      <w:pPr>
        <w:pStyle w:val="Nadpis20"/>
        <w:keepNext/>
        <w:keepLines/>
        <w:shd w:val="clear" w:color="auto" w:fill="auto"/>
      </w:pPr>
      <w:bookmarkStart w:id="9" w:name="bookmark9"/>
      <w:r>
        <w:t>Informace jsou zajímavé, pokud jsou stále aktuální</w:t>
      </w:r>
      <w:bookmarkEnd w:id="9"/>
    </w:p>
    <w:p w14:paraId="0D2D7FB4" w14:textId="77777777" w:rsidR="00486F77" w:rsidRDefault="004A5274">
      <w:pPr>
        <w:pStyle w:val="Zkladntext30"/>
        <w:shd w:val="clear" w:color="auto" w:fill="auto"/>
        <w:jc w:val="left"/>
      </w:pPr>
      <w:r>
        <w:t xml:space="preserve">Aktualizací rozumíme doplnění změn, dodatků, a úprav informačního obsahu. Za aktualizaci také považujeme doplňování nových vydání publikací, které jsou předmětem smlouvy (příloha č.1). Aktualizován je vždy smluvně sjednaný obsah služby. Knihovna výkladové literatury může být postupně doplňována o vydané publikace nakladatelství </w:t>
      </w:r>
      <w:proofErr w:type="spellStart"/>
      <w:r>
        <w:t>Wolters</w:t>
      </w:r>
      <w:proofErr w:type="spellEnd"/>
      <w:r>
        <w:t xml:space="preserve"> </w:t>
      </w:r>
      <w:proofErr w:type="spellStart"/>
      <w:r>
        <w:t>Kluwer</w:t>
      </w:r>
      <w:proofErr w:type="spellEnd"/>
      <w:r>
        <w:t xml:space="preserve"> ČR typu komentář nebo monografie, za podmínek uvedených ve smlouvě. Výjimkou z postupného doplňování knihovny jsou učebnice pro VŠ a literatura k nově přijatým zákonům. Aktualizace dat služby probíhá denně. Případné doplňování nových publikací probíhá jednou měsíčně.</w:t>
      </w:r>
    </w:p>
    <w:p w14:paraId="2588E05A" w14:textId="77777777" w:rsidR="00486F77" w:rsidRDefault="004A5274">
      <w:pPr>
        <w:pStyle w:val="Nadpis20"/>
        <w:keepNext/>
        <w:keepLines/>
        <w:shd w:val="clear" w:color="auto" w:fill="auto"/>
      </w:pPr>
      <w:bookmarkStart w:id="10" w:name="bookmark10"/>
      <w:r>
        <w:t>Pracujeme s autorským obsahem</w:t>
      </w:r>
      <w:bookmarkEnd w:id="10"/>
    </w:p>
    <w:p w14:paraId="0F13ACDF" w14:textId="77777777" w:rsidR="00486F77" w:rsidRDefault="004A5274">
      <w:pPr>
        <w:pStyle w:val="Zkladntext30"/>
        <w:shd w:val="clear" w:color="auto" w:fill="auto"/>
        <w:spacing w:after="0"/>
      </w:pPr>
      <w:r>
        <w:t>Celý informační obsah služby je chráněn autorskými právy a zákony o duševním vlastnictví. Proto se užívací právo uděluje na základě licenčního ujednání pouze k jeho užívání a nelze s ním jinak nakládat. Tisk nebo kopírování dokumentů je určeno výhradně pro potřeby objednatele v rozsahu uvedeném ve smlouvě o poskytnutí užívacích práv. Budeme rádi, když použijete citace ze zdrojů ASPI. Nicméně je třeba vždy uvést též původní pramen, autora a zdroj informace ASPI.</w:t>
      </w:r>
    </w:p>
    <w:p w14:paraId="00DBA821" w14:textId="77777777" w:rsidR="00486F77" w:rsidRDefault="004A5274">
      <w:pPr>
        <w:pStyle w:val="Zkladntext30"/>
        <w:shd w:val="clear" w:color="auto" w:fill="auto"/>
        <w:spacing w:after="0"/>
      </w:pPr>
      <w:r>
        <w:t>Poskytnout užívací práva dalším subjektům (např. v rámci holdingu) je možné jen s naším písemným souhlasem. Jakákoliv změna smluvních podmínek musí být provedena výhradně na základě písemného dodatku ke smlouvě. Bez písemné dohody s námi není dovoleno užívací právo převádět, pronajímat, poskytovat na leasing, půjčovat, nebo prodat jako součást podniku nebo jeho části. Zánikem právnické osoby, které byla udělena užívací práva, nepřechází práva a povinnosti na jejího právního nástupce. Práva a povinnosti vyplývající ze smlouvy nelze převádět na fyzické osoby.</w:t>
      </w:r>
    </w:p>
    <w:p w14:paraId="05CDA78C" w14:textId="77777777" w:rsidR="00486F77" w:rsidRDefault="004A5274">
      <w:pPr>
        <w:pStyle w:val="Zkladntext30"/>
        <w:shd w:val="clear" w:color="auto" w:fill="auto"/>
        <w:jc w:val="left"/>
      </w:pPr>
      <w:r>
        <w:t xml:space="preserve">Užitím některého z produktů Dun &amp; </w:t>
      </w:r>
      <w:proofErr w:type="spellStart"/>
      <w:r>
        <w:t>Bradstreet</w:t>
      </w:r>
      <w:proofErr w:type="spellEnd"/>
      <w:r>
        <w:t xml:space="preserve"> Czech Republic, a.s. se zavazujete dodržovat Všeobecné obchodní podmínky Dun &amp; </w:t>
      </w:r>
      <w:proofErr w:type="spellStart"/>
      <w:r>
        <w:t>Bradstreet</w:t>
      </w:r>
      <w:proofErr w:type="spellEnd"/>
      <w:r>
        <w:t xml:space="preserve"> Czech Republic, a.s. jejichž plné znění je umístěno </w:t>
      </w:r>
      <w:hyperlink r:id="rId12" w:history="1">
        <w:r>
          <w:t>https://www.dnb.com/cs-cz/podminky/vop.html</w:t>
        </w:r>
      </w:hyperlink>
    </w:p>
    <w:p w14:paraId="3DA16A1F" w14:textId="77777777" w:rsidR="00486F77" w:rsidRDefault="004A5274">
      <w:pPr>
        <w:pStyle w:val="Nadpis20"/>
        <w:keepNext/>
        <w:keepLines/>
        <w:shd w:val="clear" w:color="auto" w:fill="auto"/>
      </w:pPr>
      <w:bookmarkStart w:id="11" w:name="bookmark11"/>
      <w:r>
        <w:t>Vše něco stojí (o ceně služby)</w:t>
      </w:r>
      <w:bookmarkEnd w:id="11"/>
    </w:p>
    <w:p w14:paraId="7470F870" w14:textId="77777777" w:rsidR="00486F77" w:rsidRDefault="004A5274">
      <w:pPr>
        <w:pStyle w:val="Zkladntext30"/>
        <w:shd w:val="clear" w:color="auto" w:fill="auto"/>
      </w:pPr>
      <w:r>
        <w:t>Cena služby může být Poskytovatelem každoročně zvýšena o částku rovnající se součinu dosavadní roční ceny služby a míry inflace vyjádřené přírůstkem průměrného ročního indexu spotřebitelských cen oficiálně vyhlášené v lednu aktuálního roku Českým statistickým úřadem, nikoliv však výše než o 8 %, a to vždy od 1. ledna roku po kalendářním roce, ve kterém byla tato smlouva uzavřena. Takto upravená cena je vždy novým základem pro výpočet ceny v následujícím období. Objednatel se zavazuje platit takto nově stanovenou cenu služby vždy od 1. ledna příslušného kalendářního roku. Poskytovatel se zavazuje informovat Objednatele o výši aplikované inflace na vystavené faktuře.</w:t>
      </w:r>
    </w:p>
    <w:p w14:paraId="2CF7E516" w14:textId="77777777" w:rsidR="00486F77" w:rsidRDefault="004A5274">
      <w:pPr>
        <w:pStyle w:val="Nadpis20"/>
        <w:keepNext/>
        <w:keepLines/>
        <w:shd w:val="clear" w:color="auto" w:fill="auto"/>
      </w:pPr>
      <w:bookmarkStart w:id="12" w:name="bookmark12"/>
      <w:r>
        <w:t>Někdy je dobré mlčet</w:t>
      </w:r>
      <w:bookmarkEnd w:id="12"/>
    </w:p>
    <w:p w14:paraId="3D1C5555" w14:textId="77777777" w:rsidR="00486F77" w:rsidRDefault="004A5274">
      <w:pPr>
        <w:pStyle w:val="Zkladntext30"/>
        <w:shd w:val="clear" w:color="auto" w:fill="auto"/>
      </w:pPr>
      <w:r>
        <w:t>Smluvní strany se dohodly, že obsah veškerých smluv včetně jejich dodatků bude podléhat obchodnímu tajemství. Zejména pak ujednání o smluvních podmínkách, cenách, slevách a dalších smluvních ujednání stran. Povinnost utajení platí i po ukončení smlouvy a pro všechny osoby, kterým byly informace poskytnuty. Zpřístupnit informace obchodního tajemství můžeme pouze v rozsahu a za podmínek nezbytných pro řádné plnění práva a povinností vyplývajících ze smlouvy nebo na základě povinností daných příslušným právním předpisem. Toto ustanovení neplatí v případě aplikace zákona č. 340/2015 Sb. o registru smluv a zákona č.106/1999 Sb. o svobodném přístupu k informacím.</w:t>
      </w:r>
    </w:p>
    <w:p w14:paraId="03027DA4" w14:textId="77777777" w:rsidR="00486F77" w:rsidRDefault="004A5274">
      <w:pPr>
        <w:pStyle w:val="Nadpis20"/>
        <w:keepNext/>
        <w:keepLines/>
        <w:shd w:val="clear" w:color="auto" w:fill="auto"/>
      </w:pPr>
      <w:bookmarkStart w:id="13" w:name="bookmark13"/>
      <w:r>
        <w:t>Trochu technických parametrů</w:t>
      </w:r>
      <w:bookmarkEnd w:id="13"/>
    </w:p>
    <w:p w14:paraId="119AB54D" w14:textId="77777777" w:rsidR="00486F77" w:rsidRDefault="004A5274">
      <w:pPr>
        <w:pStyle w:val="Zkladntext30"/>
        <w:shd w:val="clear" w:color="auto" w:fill="auto"/>
      </w:pPr>
      <w:r>
        <w:t>Služba ASPI je webovou aplikací. Při práci s ASPI musíte být stále připojeni k síti Internet. Vždy používejte poslední verze webového prohlížeče (</w:t>
      </w:r>
      <w:proofErr w:type="spellStart"/>
      <w:r>
        <w:t>Edge</w:t>
      </w:r>
      <w:proofErr w:type="spellEnd"/>
      <w:r>
        <w:t>, Chrome, Firefox, Opera a s nimi kompatibilní). Pro práci s aplikací musí mít každý uživatel zřízen individuální účet (registraci) spárovaný s obsahem služby na základě podmínek uvedených v uzavřené smlouvě. Nedodržení této podmínky bude považováno za podstatné porušení smlouvy.</w:t>
      </w:r>
    </w:p>
    <w:p w14:paraId="772A11B4" w14:textId="77777777" w:rsidR="00486F77" w:rsidRDefault="004A5274">
      <w:pPr>
        <w:pStyle w:val="Nadpis20"/>
        <w:keepNext/>
        <w:keepLines/>
        <w:shd w:val="clear" w:color="auto" w:fill="auto"/>
      </w:pPr>
      <w:bookmarkStart w:id="14" w:name="bookmark14"/>
      <w:r>
        <w:t>Výpověď smlouvy</w:t>
      </w:r>
      <w:bookmarkEnd w:id="14"/>
    </w:p>
    <w:p w14:paraId="23F62938" w14:textId="77777777" w:rsidR="00486F77" w:rsidRDefault="004A5274">
      <w:pPr>
        <w:pStyle w:val="Zkladntext30"/>
        <w:shd w:val="clear" w:color="auto" w:fill="auto"/>
        <w:spacing w:after="0"/>
        <w:jc w:val="left"/>
      </w:pPr>
      <w:r>
        <w:t>Podmínky výpovědi a délka výpovědní lhůty jsou uvedeny ve smlouvě.</w:t>
      </w:r>
    </w:p>
    <w:p w14:paraId="35980284" w14:textId="77777777" w:rsidR="00486F77" w:rsidRDefault="004A5274">
      <w:pPr>
        <w:pStyle w:val="Zkladntext30"/>
        <w:shd w:val="clear" w:color="auto" w:fill="auto"/>
        <w:spacing w:after="140"/>
      </w:pPr>
      <w:r>
        <w:t>Každá ze smluvních stran je oprávněna vypovědět smlouvu bez výpovědní doby v případě podstatného porušení závazků z ní vyplývajících. V takovém případě smlouva zaniká doručením výpovědi druhé smluvní straně, kdy současně zanikají i veškerá užívací práva ke službě ASPI. Za takové podstatné porušení smluvních závazků považujeme prodlení se zaplacením ceny služby po dobu delší než 30 dnů, porušení autorských práv, neoprávněné užívání ASPI nebo dlouhotrvající závady při poskytování služby na straně dodavatele. Tímto nejsou dotčena naše práva na úhradu vzniklé škody. Ukončením smlouvy nejsou dotčena práva a povinnosti, která se týkají práv duševního vlastnictví.</w:t>
      </w:r>
    </w:p>
    <w:p w14:paraId="23A54C22" w14:textId="77777777" w:rsidR="00486F77" w:rsidRDefault="004A5274">
      <w:pPr>
        <w:pStyle w:val="Nadpis20"/>
        <w:keepNext/>
        <w:keepLines/>
        <w:shd w:val="clear" w:color="auto" w:fill="auto"/>
      </w:pPr>
      <w:bookmarkStart w:id="15" w:name="bookmark15"/>
      <w:r>
        <w:t>I naše odpovědnost má své limity</w:t>
      </w:r>
      <w:bookmarkEnd w:id="15"/>
    </w:p>
    <w:p w14:paraId="17668773" w14:textId="77777777" w:rsidR="00486F77" w:rsidRDefault="004A5274">
      <w:pPr>
        <w:pStyle w:val="Zkladntext30"/>
        <w:shd w:val="clear" w:color="auto" w:fill="auto"/>
        <w:ind w:firstLine="520"/>
      </w:pPr>
      <w:r>
        <w:t>I když je systém ASPI provozován s velkou péčí a důrazem na to, aby plně odpovídal předpokládaným potřebám uživatelů, nemůžeme se zavázat a zajistit s ohledem na jeho povahu, že bude zcela bez nedostatků a bude nepřetržitě fungovat bez závad. Rovněž nemůžeme nést zodpovědnost za nesprávné použití získaných informací. Odpovědnost za škodu vzniklou porušením povinností naší společností je limitována s ohledem na charakter plnění poskytovaného podle smlouvy, VOP a veškeré smluvním stranám dostupné informace v době uzavření smlouvy do výše roční ceny poskytované služby.</w:t>
      </w:r>
    </w:p>
    <w:p w14:paraId="53670B1C" w14:textId="77777777" w:rsidR="00486F77" w:rsidRDefault="004A5274">
      <w:pPr>
        <w:pStyle w:val="Nadpis20"/>
        <w:keepNext/>
        <w:keepLines/>
        <w:shd w:val="clear" w:color="auto" w:fill="auto"/>
      </w:pPr>
      <w:bookmarkStart w:id="16" w:name="bookmark16"/>
      <w:r>
        <w:t>Několik dalších informací</w:t>
      </w:r>
      <w:bookmarkEnd w:id="16"/>
    </w:p>
    <w:p w14:paraId="33222430" w14:textId="77777777" w:rsidR="00486F77" w:rsidRDefault="004A5274">
      <w:pPr>
        <w:pStyle w:val="Zkladntext30"/>
        <w:shd w:val="clear" w:color="auto" w:fill="auto"/>
        <w:ind w:firstLine="520"/>
        <w:rPr>
          <w:sz w:val="16"/>
          <w:szCs w:val="16"/>
        </w:rPr>
      </w:pPr>
      <w:r>
        <w:t>Tyto VOP nabývají platnosti a účinnosti dnem 1. 9. 2024 a nahrazují všechny předešlé VOP a jsou závazné v plném rozsahu za podmínky, že se smluvní strany nedohodly písemně jinak ve smlouvě nebo závazné objednávce. Smluvní vztah se řídí platnými právními předpisy ČR, zejména zákonem č. 89/2012 Sb. Smluvní strany se dohodly, že všechny případné spory, které by mohly v souvislosti se smlouvou a její realizací vzniknout, budou řešit především vzájemnou přátelskou dohodou, smírně a pokud možno mimosoudně. V případě, že se spor nepodaří vyřešit mimosoudně, bude případný spor řešit místně příslušný soud poskytovatele</w:t>
      </w:r>
      <w:r>
        <w:rPr>
          <w:sz w:val="16"/>
          <w:szCs w:val="16"/>
        </w:rPr>
        <w:t xml:space="preserve">. </w:t>
      </w:r>
      <w:r>
        <w:rPr>
          <w:rFonts w:ascii="Calibri" w:eastAsia="Calibri" w:hAnsi="Calibri" w:cs="Calibri"/>
          <w:sz w:val="16"/>
          <w:szCs w:val="16"/>
        </w:rPr>
        <w:t>-</w:t>
      </w:r>
    </w:p>
    <w:sectPr w:rsidR="00486F77">
      <w:headerReference w:type="default" r:id="rId13"/>
      <w:footerReference w:type="default" r:id="rId14"/>
      <w:pgSz w:w="11900" w:h="16840"/>
      <w:pgMar w:top="284" w:right="495" w:bottom="831" w:left="4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0D234" w14:textId="77777777" w:rsidR="004A5274" w:rsidRDefault="004A5274">
      <w:r>
        <w:separator/>
      </w:r>
    </w:p>
  </w:endnote>
  <w:endnote w:type="continuationSeparator" w:id="0">
    <w:p w14:paraId="4AE42F8C" w14:textId="77777777" w:rsidR="004A5274" w:rsidRDefault="004A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A2C8" w14:textId="77777777" w:rsidR="00486F77" w:rsidRDefault="004A5274">
    <w:pPr>
      <w:spacing w:line="14" w:lineRule="exact"/>
    </w:pPr>
    <w:r>
      <w:rPr>
        <w:noProof/>
      </w:rPr>
      <mc:AlternateContent>
        <mc:Choice Requires="wps">
          <w:drawing>
            <wp:anchor distT="0" distB="0" distL="0" distR="0" simplePos="0" relativeHeight="62914690" behindDoc="1" locked="0" layoutInCell="1" allowOverlap="1" wp14:anchorId="06656A34" wp14:editId="7BA7F8DF">
              <wp:simplePos x="0" y="0"/>
              <wp:positionH relativeFrom="page">
                <wp:posOffset>3557270</wp:posOffset>
              </wp:positionH>
              <wp:positionV relativeFrom="page">
                <wp:posOffset>9679305</wp:posOffset>
              </wp:positionV>
              <wp:extent cx="3648710" cy="307975"/>
              <wp:effectExtent l="0" t="0" r="0" b="0"/>
              <wp:wrapNone/>
              <wp:docPr id="1" name="Shape 1"/>
              <wp:cNvGraphicFramePr/>
              <a:graphic xmlns:a="http://schemas.openxmlformats.org/drawingml/2006/main">
                <a:graphicData uri="http://schemas.microsoft.com/office/word/2010/wordprocessingShape">
                  <wps:wsp>
                    <wps:cNvSpPr txBox="1"/>
                    <wps:spPr>
                      <a:xfrm>
                        <a:off x="0" y="0"/>
                        <a:ext cx="3648710" cy="307975"/>
                      </a:xfrm>
                      <a:prstGeom prst="rect">
                        <a:avLst/>
                      </a:prstGeom>
                      <a:noFill/>
                    </wps:spPr>
                    <wps:txbx>
                      <w:txbxContent>
                        <w:p w14:paraId="2AFC3629" w14:textId="77777777" w:rsidR="00486F77" w:rsidRDefault="004A5274">
                          <w:pPr>
                            <w:pStyle w:val="Zhlavnebozpat20"/>
                            <w:shd w:val="clear" w:color="auto" w:fill="auto"/>
                            <w:rPr>
                              <w:sz w:val="18"/>
                              <w:szCs w:val="18"/>
                            </w:rPr>
                          </w:pPr>
                          <w:r>
                            <w:rPr>
                              <w:rFonts w:ascii="Calibri" w:eastAsia="Calibri" w:hAnsi="Calibri" w:cs="Calibri"/>
                              <w:sz w:val="18"/>
                              <w:szCs w:val="18"/>
                            </w:rPr>
                            <w:t xml:space="preserve">Strana </w:t>
                          </w:r>
                          <w:r>
                            <w:fldChar w:fldCharType="begin"/>
                          </w:r>
                          <w:r>
                            <w:instrText xml:space="preserve"> PAGE \* MERGEFORMAT </w:instrText>
                          </w:r>
                          <w:r>
                            <w:fldChar w:fldCharType="separate"/>
                          </w:r>
                          <w:r>
                            <w:rPr>
                              <w:rFonts w:ascii="Calibri" w:eastAsia="Calibri" w:hAnsi="Calibri" w:cs="Calibri"/>
                              <w:sz w:val="18"/>
                              <w:szCs w:val="18"/>
                            </w:rPr>
                            <w:t>#</w:t>
                          </w:r>
                          <w:r>
                            <w:rPr>
                              <w:rFonts w:ascii="Calibri" w:eastAsia="Calibri" w:hAnsi="Calibri" w:cs="Calibri"/>
                              <w:sz w:val="18"/>
                              <w:szCs w:val="18"/>
                            </w:rPr>
                            <w:fldChar w:fldCharType="end"/>
                          </w:r>
                        </w:p>
                        <w:p w14:paraId="28B69458" w14:textId="77777777" w:rsidR="00486F77" w:rsidRDefault="004A5274">
                          <w:pPr>
                            <w:pStyle w:val="Zhlavnebozpat20"/>
                            <w:shd w:val="clear" w:color="auto" w:fill="auto"/>
                            <w:rPr>
                              <w:sz w:val="12"/>
                              <w:szCs w:val="12"/>
                            </w:rPr>
                          </w:pPr>
                          <w:proofErr w:type="spellStart"/>
                          <w:r>
                            <w:rPr>
                              <w:rFonts w:ascii="Trebuchet MS" w:eastAsia="Trebuchet MS" w:hAnsi="Trebuchet MS" w:cs="Trebuchet MS"/>
                              <w:color w:val="7F7F7F"/>
                              <w:sz w:val="12"/>
                              <w:szCs w:val="12"/>
                            </w:rPr>
                            <w:t>Wolters</w:t>
                          </w:r>
                          <w:proofErr w:type="spellEnd"/>
                          <w:r>
                            <w:rPr>
                              <w:rFonts w:ascii="Trebuchet MS" w:eastAsia="Trebuchet MS" w:hAnsi="Trebuchet MS" w:cs="Trebuchet MS"/>
                              <w:color w:val="7F7F7F"/>
                              <w:sz w:val="12"/>
                              <w:szCs w:val="12"/>
                            </w:rPr>
                            <w:t xml:space="preserve"> </w:t>
                          </w:r>
                          <w:proofErr w:type="spellStart"/>
                          <w:r>
                            <w:rPr>
                              <w:rFonts w:ascii="Trebuchet MS" w:eastAsia="Trebuchet MS" w:hAnsi="Trebuchet MS" w:cs="Trebuchet MS"/>
                              <w:color w:val="7F7F7F"/>
                              <w:sz w:val="12"/>
                              <w:szCs w:val="12"/>
                            </w:rPr>
                            <w:t>Kluwer</w:t>
                          </w:r>
                          <w:proofErr w:type="spellEnd"/>
                          <w:r>
                            <w:rPr>
                              <w:rFonts w:ascii="Trebuchet MS" w:eastAsia="Trebuchet MS" w:hAnsi="Trebuchet MS" w:cs="Trebuchet MS"/>
                              <w:color w:val="7F7F7F"/>
                              <w:sz w:val="12"/>
                              <w:szCs w:val="12"/>
                            </w:rPr>
                            <w:t>, a.s.</w:t>
                          </w:r>
                          <w:r>
                            <w:rPr>
                              <w:rFonts w:ascii="Arial" w:eastAsia="Arial" w:hAnsi="Arial" w:cs="Arial"/>
                              <w:color w:val="7F7F7F"/>
                              <w:sz w:val="12"/>
                              <w:szCs w:val="12"/>
                            </w:rPr>
                            <w:t xml:space="preserve">, </w:t>
                          </w:r>
                          <w:r>
                            <w:rPr>
                              <w:rFonts w:ascii="Trebuchet MS" w:eastAsia="Trebuchet MS" w:hAnsi="Trebuchet MS" w:cs="Trebuchet MS"/>
                              <w:color w:val="7F7F7F"/>
                              <w:sz w:val="12"/>
                              <w:szCs w:val="12"/>
                            </w:rPr>
                            <w:t>U Nákladového nádraží 10</w:t>
                          </w:r>
                          <w:r>
                            <w:rPr>
                              <w:rFonts w:ascii="Arial" w:eastAsia="Arial" w:hAnsi="Arial" w:cs="Arial"/>
                              <w:color w:val="7F7F7F"/>
                              <w:sz w:val="12"/>
                              <w:szCs w:val="12"/>
                            </w:rPr>
                            <w:t xml:space="preserve">, </w:t>
                          </w:r>
                          <w:r>
                            <w:rPr>
                              <w:rFonts w:ascii="Trebuchet MS" w:eastAsia="Trebuchet MS" w:hAnsi="Trebuchet MS" w:cs="Trebuchet MS"/>
                              <w:color w:val="7F7F7F"/>
                              <w:sz w:val="12"/>
                              <w:szCs w:val="12"/>
                            </w:rPr>
                            <w:t>130 00 Praha 3</w:t>
                          </w:r>
                        </w:p>
                        <w:p w14:paraId="7F65B873" w14:textId="77777777" w:rsidR="00486F77" w:rsidRDefault="004A5274">
                          <w:pPr>
                            <w:pStyle w:val="Zhlavnebozpat20"/>
                            <w:shd w:val="clear" w:color="auto" w:fill="auto"/>
                            <w:rPr>
                              <w:sz w:val="12"/>
                              <w:szCs w:val="12"/>
                            </w:rPr>
                          </w:pPr>
                          <w:r>
                            <w:rPr>
                              <w:rFonts w:ascii="Trebuchet MS" w:eastAsia="Trebuchet MS" w:hAnsi="Trebuchet MS" w:cs="Trebuchet MS"/>
                              <w:color w:val="7F7F7F"/>
                              <w:sz w:val="12"/>
                              <w:szCs w:val="12"/>
                            </w:rPr>
                            <w:t xml:space="preserve">Tel.: +420 246 040 400, </w:t>
                          </w:r>
                          <w:r w:rsidRPr="00AF3BA5">
                            <w:rPr>
                              <w:rFonts w:ascii="Trebuchet MS" w:eastAsia="Trebuchet MS" w:hAnsi="Trebuchet MS" w:cs="Trebuchet MS"/>
                              <w:color w:val="0000FF"/>
                              <w:sz w:val="12"/>
                              <w:szCs w:val="12"/>
                              <w:u w:val="single"/>
                              <w:lang w:val="de-DE" w:eastAsia="en-US" w:bidi="en-US"/>
                            </w:rPr>
                            <w:t>obchod@wolterskluwer.cz</w:t>
                          </w:r>
                          <w:r w:rsidRPr="00AF3BA5">
                            <w:rPr>
                              <w:rFonts w:ascii="Trebuchet MS" w:eastAsia="Trebuchet MS" w:hAnsi="Trebuchet MS" w:cs="Trebuchet MS"/>
                              <w:color w:val="7F7F7F"/>
                              <w:sz w:val="12"/>
                              <w:szCs w:val="12"/>
                              <w:lang w:val="de-DE" w:eastAsia="en-US" w:bidi="en-US"/>
                            </w:rPr>
                            <w:t xml:space="preserve">, </w:t>
                          </w:r>
                          <w:r w:rsidRPr="00AF3BA5">
                            <w:rPr>
                              <w:rFonts w:ascii="Trebuchet MS" w:eastAsia="Trebuchet MS" w:hAnsi="Trebuchet MS" w:cs="Trebuchet MS"/>
                              <w:color w:val="1F497D"/>
                              <w:sz w:val="12"/>
                              <w:szCs w:val="12"/>
                              <w:lang w:val="de-DE" w:eastAsia="en-US" w:bidi="en-US"/>
                            </w:rPr>
                            <w:t>www.wolterskluwer.cz</w:t>
                          </w:r>
                        </w:p>
                      </w:txbxContent>
                    </wps:txbx>
                    <wps:bodyPr wrap="none" lIns="0" tIns="0" rIns="0" bIns="0">
                      <a:spAutoFit/>
                    </wps:bodyPr>
                  </wps:wsp>
                </a:graphicData>
              </a:graphic>
            </wp:anchor>
          </w:drawing>
        </mc:Choice>
        <mc:Fallback>
          <w:pict>
            <v:shapetype w14:anchorId="06656A34" id="_x0000_t202" coordsize="21600,21600" o:spt="202" path="m,l,21600r21600,l21600,xe">
              <v:stroke joinstyle="miter"/>
              <v:path gradientshapeok="t" o:connecttype="rect"/>
            </v:shapetype>
            <v:shape id="Shape 1" o:spid="_x0000_s1027" type="#_x0000_t202" style="position:absolute;margin-left:280.1pt;margin-top:762.15pt;width:287.3pt;height:24.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" filled="f" stroked="f">
              <v:textbox style="mso-fit-shape-to-text:t" inset="0,0,0,0">
                <w:txbxContent>
                  <w:p w14:paraId="2AFC3629" w14:textId="77777777" w:rsidR="00486F77" w:rsidRDefault="004A5274">
                    <w:pPr>
                      <w:pStyle w:val="Zhlavnebozpat20"/>
                      <w:shd w:val="clear" w:color="auto" w:fill="auto"/>
                      <w:rPr>
                        <w:sz w:val="18"/>
                        <w:szCs w:val="18"/>
                      </w:rPr>
                    </w:pPr>
                    <w:r>
                      <w:rPr>
                        <w:rFonts w:ascii="Calibri" w:eastAsia="Calibri" w:hAnsi="Calibri" w:cs="Calibri"/>
                        <w:sz w:val="18"/>
                        <w:szCs w:val="18"/>
                      </w:rPr>
                      <w:t xml:space="preserve">Strana </w:t>
                    </w:r>
                    <w:r>
                      <w:fldChar w:fldCharType="begin"/>
                    </w:r>
                    <w:r>
                      <w:instrText xml:space="preserve"> PAGE \* MERGEFORMAT </w:instrText>
                    </w:r>
                    <w:r>
                      <w:fldChar w:fldCharType="separate"/>
                    </w:r>
                    <w:r>
                      <w:rPr>
                        <w:rFonts w:ascii="Calibri" w:eastAsia="Calibri" w:hAnsi="Calibri" w:cs="Calibri"/>
                        <w:sz w:val="18"/>
                        <w:szCs w:val="18"/>
                      </w:rPr>
                      <w:t>#</w:t>
                    </w:r>
                    <w:r>
                      <w:rPr>
                        <w:rFonts w:ascii="Calibri" w:eastAsia="Calibri" w:hAnsi="Calibri" w:cs="Calibri"/>
                        <w:sz w:val="18"/>
                        <w:szCs w:val="18"/>
                      </w:rPr>
                      <w:fldChar w:fldCharType="end"/>
                    </w:r>
                  </w:p>
                  <w:p w14:paraId="28B69458" w14:textId="77777777" w:rsidR="00486F77" w:rsidRDefault="004A5274">
                    <w:pPr>
                      <w:pStyle w:val="Zhlavnebozpat20"/>
                      <w:shd w:val="clear" w:color="auto" w:fill="auto"/>
                      <w:rPr>
                        <w:sz w:val="12"/>
                        <w:szCs w:val="12"/>
                      </w:rPr>
                    </w:pPr>
                    <w:proofErr w:type="spellStart"/>
                    <w:r>
                      <w:rPr>
                        <w:rFonts w:ascii="Trebuchet MS" w:eastAsia="Trebuchet MS" w:hAnsi="Trebuchet MS" w:cs="Trebuchet MS"/>
                        <w:color w:val="7F7F7F"/>
                        <w:sz w:val="12"/>
                        <w:szCs w:val="12"/>
                      </w:rPr>
                      <w:t>Wolters</w:t>
                    </w:r>
                    <w:proofErr w:type="spellEnd"/>
                    <w:r>
                      <w:rPr>
                        <w:rFonts w:ascii="Trebuchet MS" w:eastAsia="Trebuchet MS" w:hAnsi="Trebuchet MS" w:cs="Trebuchet MS"/>
                        <w:color w:val="7F7F7F"/>
                        <w:sz w:val="12"/>
                        <w:szCs w:val="12"/>
                      </w:rPr>
                      <w:t xml:space="preserve"> </w:t>
                    </w:r>
                    <w:proofErr w:type="spellStart"/>
                    <w:r>
                      <w:rPr>
                        <w:rFonts w:ascii="Trebuchet MS" w:eastAsia="Trebuchet MS" w:hAnsi="Trebuchet MS" w:cs="Trebuchet MS"/>
                        <w:color w:val="7F7F7F"/>
                        <w:sz w:val="12"/>
                        <w:szCs w:val="12"/>
                      </w:rPr>
                      <w:t>Kluwer</w:t>
                    </w:r>
                    <w:proofErr w:type="spellEnd"/>
                    <w:r>
                      <w:rPr>
                        <w:rFonts w:ascii="Trebuchet MS" w:eastAsia="Trebuchet MS" w:hAnsi="Trebuchet MS" w:cs="Trebuchet MS"/>
                        <w:color w:val="7F7F7F"/>
                        <w:sz w:val="12"/>
                        <w:szCs w:val="12"/>
                      </w:rPr>
                      <w:t>, a.s.</w:t>
                    </w:r>
                    <w:r>
                      <w:rPr>
                        <w:rFonts w:ascii="Arial" w:eastAsia="Arial" w:hAnsi="Arial" w:cs="Arial"/>
                        <w:color w:val="7F7F7F"/>
                        <w:sz w:val="12"/>
                        <w:szCs w:val="12"/>
                      </w:rPr>
                      <w:t xml:space="preserve">, </w:t>
                    </w:r>
                    <w:r>
                      <w:rPr>
                        <w:rFonts w:ascii="Trebuchet MS" w:eastAsia="Trebuchet MS" w:hAnsi="Trebuchet MS" w:cs="Trebuchet MS"/>
                        <w:color w:val="7F7F7F"/>
                        <w:sz w:val="12"/>
                        <w:szCs w:val="12"/>
                      </w:rPr>
                      <w:t>U Nákladového nádraží 10</w:t>
                    </w:r>
                    <w:r>
                      <w:rPr>
                        <w:rFonts w:ascii="Arial" w:eastAsia="Arial" w:hAnsi="Arial" w:cs="Arial"/>
                        <w:color w:val="7F7F7F"/>
                        <w:sz w:val="12"/>
                        <w:szCs w:val="12"/>
                      </w:rPr>
                      <w:t xml:space="preserve">, </w:t>
                    </w:r>
                    <w:r>
                      <w:rPr>
                        <w:rFonts w:ascii="Trebuchet MS" w:eastAsia="Trebuchet MS" w:hAnsi="Trebuchet MS" w:cs="Trebuchet MS"/>
                        <w:color w:val="7F7F7F"/>
                        <w:sz w:val="12"/>
                        <w:szCs w:val="12"/>
                      </w:rPr>
                      <w:t xml:space="preserve">130 00 </w:t>
                    </w:r>
                    <w:r>
                      <w:rPr>
                        <w:rFonts w:ascii="Trebuchet MS" w:eastAsia="Trebuchet MS" w:hAnsi="Trebuchet MS" w:cs="Trebuchet MS"/>
                        <w:color w:val="7F7F7F"/>
                        <w:sz w:val="12"/>
                        <w:szCs w:val="12"/>
                      </w:rPr>
                      <w:t>Praha 3</w:t>
                    </w:r>
                  </w:p>
                  <w:p w14:paraId="7F65B873" w14:textId="77777777" w:rsidR="00486F77" w:rsidRDefault="004A5274">
                    <w:pPr>
                      <w:pStyle w:val="Zhlavnebozpat20"/>
                      <w:shd w:val="clear" w:color="auto" w:fill="auto"/>
                      <w:rPr>
                        <w:sz w:val="12"/>
                        <w:szCs w:val="12"/>
                      </w:rPr>
                    </w:pPr>
                    <w:r>
                      <w:rPr>
                        <w:rFonts w:ascii="Trebuchet MS" w:eastAsia="Trebuchet MS" w:hAnsi="Trebuchet MS" w:cs="Trebuchet MS"/>
                        <w:color w:val="7F7F7F"/>
                        <w:sz w:val="12"/>
                        <w:szCs w:val="12"/>
                      </w:rPr>
                      <w:t xml:space="preserve">Tel.: +420 246 040 400, </w:t>
                    </w:r>
                    <w:r w:rsidRPr="00AF3BA5">
                      <w:rPr>
                        <w:rFonts w:ascii="Trebuchet MS" w:eastAsia="Trebuchet MS" w:hAnsi="Trebuchet MS" w:cs="Trebuchet MS"/>
                        <w:color w:val="0000FF"/>
                        <w:sz w:val="12"/>
                        <w:szCs w:val="12"/>
                        <w:u w:val="single"/>
                        <w:lang w:val="de-DE" w:eastAsia="en-US" w:bidi="en-US"/>
                      </w:rPr>
                      <w:t>obchod@wolterskluwer.cz</w:t>
                    </w:r>
                    <w:r w:rsidRPr="00AF3BA5">
                      <w:rPr>
                        <w:rFonts w:ascii="Trebuchet MS" w:eastAsia="Trebuchet MS" w:hAnsi="Trebuchet MS" w:cs="Trebuchet MS"/>
                        <w:color w:val="7F7F7F"/>
                        <w:sz w:val="12"/>
                        <w:szCs w:val="12"/>
                        <w:lang w:val="de-DE" w:eastAsia="en-US" w:bidi="en-US"/>
                      </w:rPr>
                      <w:t xml:space="preserve">, </w:t>
                    </w:r>
                    <w:r w:rsidRPr="00AF3BA5">
                      <w:rPr>
                        <w:rFonts w:ascii="Trebuchet MS" w:eastAsia="Trebuchet MS" w:hAnsi="Trebuchet MS" w:cs="Trebuchet MS"/>
                        <w:color w:val="1F497D"/>
                        <w:sz w:val="12"/>
                        <w:szCs w:val="12"/>
                        <w:lang w:val="de-DE" w:eastAsia="en-US" w:bidi="en-US"/>
                      </w:rPr>
                      <w:t>www.wolterskluwer.cz</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9CAA" w14:textId="77777777" w:rsidR="00486F77" w:rsidRDefault="004A5274">
    <w:pPr>
      <w:spacing w:line="14" w:lineRule="exact"/>
    </w:pPr>
    <w:r>
      <w:rPr>
        <w:noProof/>
      </w:rPr>
      <mc:AlternateContent>
        <mc:Choice Requires="wps">
          <w:drawing>
            <wp:anchor distT="0" distB="0" distL="0" distR="0" simplePos="0" relativeHeight="62914694" behindDoc="1" locked="0" layoutInCell="1" allowOverlap="1" wp14:anchorId="6C6F18F9" wp14:editId="7D1E0044">
              <wp:simplePos x="0" y="0"/>
              <wp:positionH relativeFrom="page">
                <wp:posOffset>243840</wp:posOffset>
              </wp:positionH>
              <wp:positionV relativeFrom="page">
                <wp:posOffset>10114280</wp:posOffset>
              </wp:positionV>
              <wp:extent cx="6861175" cy="301625"/>
              <wp:effectExtent l="0" t="0" r="0" b="0"/>
              <wp:wrapNone/>
              <wp:docPr id="5" name="Shape 5"/>
              <wp:cNvGraphicFramePr/>
              <a:graphic xmlns:a="http://schemas.openxmlformats.org/drawingml/2006/main">
                <a:graphicData uri="http://schemas.microsoft.com/office/word/2010/wordprocessingShape">
                  <wps:wsp>
                    <wps:cNvSpPr txBox="1"/>
                    <wps:spPr>
                      <a:xfrm>
                        <a:off x="0" y="0"/>
                        <a:ext cx="6861175" cy="301625"/>
                      </a:xfrm>
                      <a:prstGeom prst="rect">
                        <a:avLst/>
                      </a:prstGeom>
                      <a:noFill/>
                    </wps:spPr>
                    <wps:txbx>
                      <w:txbxContent>
                        <w:p w14:paraId="2ED9234B" w14:textId="77777777" w:rsidR="00486F77" w:rsidRDefault="004A5274">
                          <w:pPr>
                            <w:pStyle w:val="Zhlavnebozpat20"/>
                            <w:shd w:val="clear" w:color="auto" w:fill="auto"/>
                            <w:rPr>
                              <w:sz w:val="16"/>
                              <w:szCs w:val="16"/>
                            </w:rPr>
                          </w:pPr>
                          <w:proofErr w:type="spellStart"/>
                          <w:r>
                            <w:rPr>
                              <w:rFonts w:ascii="Arial" w:eastAsia="Arial" w:hAnsi="Arial" w:cs="Arial"/>
                              <w:sz w:val="16"/>
                              <w:szCs w:val="16"/>
                            </w:rPr>
                            <w:t>Wolters</w:t>
                          </w:r>
                          <w:proofErr w:type="spellEnd"/>
                          <w:r>
                            <w:rPr>
                              <w:rFonts w:ascii="Arial" w:eastAsia="Arial" w:hAnsi="Arial" w:cs="Arial"/>
                              <w:sz w:val="16"/>
                              <w:szCs w:val="16"/>
                            </w:rPr>
                            <w:t xml:space="preserve"> </w:t>
                          </w:r>
                          <w:proofErr w:type="spellStart"/>
                          <w:r>
                            <w:rPr>
                              <w:rFonts w:ascii="Arial" w:eastAsia="Arial" w:hAnsi="Arial" w:cs="Arial"/>
                              <w:sz w:val="16"/>
                              <w:szCs w:val="16"/>
                            </w:rPr>
                            <w:t>Kluwer</w:t>
                          </w:r>
                          <w:proofErr w:type="spellEnd"/>
                          <w:r>
                            <w:rPr>
                              <w:rFonts w:ascii="Arial" w:eastAsia="Arial" w:hAnsi="Arial" w:cs="Arial"/>
                              <w:sz w:val="16"/>
                              <w:szCs w:val="16"/>
                            </w:rPr>
                            <w:t xml:space="preserve"> ČR, a.s., U nákladového nádraží 3265/10, 130 00 Praha 3, IČ 63077639, DIČ CZ63077639, spol. zapsaná u Měst. soudu v Praze, obch.</w:t>
                          </w:r>
                        </w:p>
                        <w:p w14:paraId="5B2BBF66" w14:textId="77777777" w:rsidR="00486F77" w:rsidRDefault="004A5274">
                          <w:pPr>
                            <w:pStyle w:val="Zhlavnebozpat20"/>
                            <w:shd w:val="clear" w:color="auto" w:fill="auto"/>
                            <w:rPr>
                              <w:sz w:val="16"/>
                              <w:szCs w:val="16"/>
                            </w:rPr>
                          </w:pPr>
                          <w:r>
                            <w:rPr>
                              <w:rFonts w:ascii="Arial" w:eastAsia="Arial" w:hAnsi="Arial" w:cs="Arial"/>
                              <w:sz w:val="16"/>
                              <w:szCs w:val="16"/>
                            </w:rPr>
                            <w:t xml:space="preserve">Rejstřík oddíl B, vložka 9659, </w:t>
                          </w:r>
                          <w:proofErr w:type="gramStart"/>
                          <w:r>
                            <w:rPr>
                              <w:rFonts w:ascii="Arial" w:eastAsia="Arial" w:hAnsi="Arial" w:cs="Arial"/>
                              <w:sz w:val="16"/>
                              <w:szCs w:val="16"/>
                            </w:rPr>
                            <w:t>Tel.:+</w:t>
                          </w:r>
                          <w:proofErr w:type="gramEnd"/>
                          <w:r>
                            <w:rPr>
                              <w:rFonts w:ascii="Arial" w:eastAsia="Arial" w:hAnsi="Arial" w:cs="Arial"/>
                              <w:sz w:val="16"/>
                              <w:szCs w:val="16"/>
                            </w:rPr>
                            <w:t xml:space="preserve">420 246 040 400, </w:t>
                          </w:r>
                          <w:r>
                            <w:rPr>
                              <w:rFonts w:ascii="Arial" w:eastAsia="Arial" w:hAnsi="Arial" w:cs="Arial"/>
                              <w:color w:val="0000FF"/>
                              <w:sz w:val="16"/>
                              <w:szCs w:val="16"/>
                            </w:rPr>
                            <w:t>obchod@wolterskluwer.cz</w:t>
                          </w:r>
                          <w:r>
                            <w:rPr>
                              <w:rFonts w:ascii="Arial" w:eastAsia="Arial" w:hAnsi="Arial" w:cs="Arial"/>
                              <w:sz w:val="16"/>
                              <w:szCs w:val="16"/>
                            </w:rPr>
                            <w:t xml:space="preserve">, </w:t>
                          </w:r>
                          <w:r>
                            <w:rPr>
                              <w:rFonts w:ascii="Arial" w:eastAsia="Arial" w:hAnsi="Arial" w:cs="Arial"/>
                              <w:color w:val="0000FF"/>
                              <w:sz w:val="16"/>
                              <w:szCs w:val="16"/>
                            </w:rPr>
                            <w:t>www.wolterskluwer.cz</w:t>
                          </w:r>
                        </w:p>
                      </w:txbxContent>
                    </wps:txbx>
                    <wps:bodyPr wrap="none" lIns="0" tIns="0" rIns="0" bIns="0">
                      <a:spAutoFit/>
                    </wps:bodyPr>
                  </wps:wsp>
                </a:graphicData>
              </a:graphic>
            </wp:anchor>
          </w:drawing>
        </mc:Choice>
        <mc:Fallback>
          <w:pict>
            <v:shape id="_x0000_s1031" type="#_x0000_t202" style="position:absolute;margin-left:19.199999999999999pt;margin-top:796.39999999999998pt;width:540.25pt;height:23.75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Wolters Kluwer ČR, a.s., U nákladového nádraží 3265/10, 130 00 Praha 3, IČ 63077639, DIČ CZ63077639, spol. zapsaná u Měst. soudu v Praze, obch.</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Rejstřík oddíl B, vložka 9659, Tel.:+420 246 040 400, </w:t>
                    </w:r>
                    <w:r>
                      <w:rPr>
                        <w:rFonts w:ascii="Arial" w:eastAsia="Arial" w:hAnsi="Arial" w:cs="Arial"/>
                        <w:color w:val="0000FF"/>
                        <w:spacing w:val="0"/>
                        <w:w w:val="100"/>
                        <w:position w:val="0"/>
                        <w:sz w:val="16"/>
                        <w:szCs w:val="16"/>
                        <w:shd w:val="clear" w:color="auto" w:fill="auto"/>
                        <w:lang w:val="cs-CZ" w:eastAsia="cs-CZ" w:bidi="cs-CZ"/>
                      </w:rPr>
                      <w:t>obchod@wolterskluwer.cz</w:t>
                    </w:r>
                    <w:r>
                      <w:rPr>
                        <w:rFonts w:ascii="Arial" w:eastAsia="Arial" w:hAnsi="Arial" w:cs="Arial"/>
                        <w:color w:val="000000"/>
                        <w:spacing w:val="0"/>
                        <w:w w:val="100"/>
                        <w:position w:val="0"/>
                        <w:sz w:val="16"/>
                        <w:szCs w:val="16"/>
                        <w:shd w:val="clear" w:color="auto" w:fill="auto"/>
                        <w:lang w:val="cs-CZ" w:eastAsia="cs-CZ" w:bidi="cs-CZ"/>
                      </w:rPr>
                      <w:t xml:space="preserve">, </w:t>
                    </w:r>
                    <w:r>
                      <w:rPr>
                        <w:rFonts w:ascii="Arial" w:eastAsia="Arial" w:hAnsi="Arial" w:cs="Arial"/>
                        <w:color w:val="0000FF"/>
                        <w:spacing w:val="0"/>
                        <w:w w:val="100"/>
                        <w:position w:val="0"/>
                        <w:sz w:val="16"/>
                        <w:szCs w:val="16"/>
                        <w:shd w:val="clear" w:color="auto" w:fill="auto"/>
                        <w:lang w:val="cs-CZ" w:eastAsia="cs-CZ" w:bidi="cs-CZ"/>
                      </w:rPr>
                      <w:t>www.wolterskluwer.cz</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C258" w14:textId="77777777" w:rsidR="00486F77" w:rsidRDefault="004A5274">
    <w:pPr>
      <w:spacing w:line="14" w:lineRule="exact"/>
    </w:pPr>
    <w:r>
      <w:rPr>
        <w:noProof/>
      </w:rPr>
      <mc:AlternateContent>
        <mc:Choice Requires="wps">
          <w:drawing>
            <wp:anchor distT="0" distB="0" distL="0" distR="0" simplePos="0" relativeHeight="62914696" behindDoc="1" locked="0" layoutInCell="1" allowOverlap="1" wp14:anchorId="02FD1BA1" wp14:editId="4319AAC2">
              <wp:simplePos x="0" y="0"/>
              <wp:positionH relativeFrom="page">
                <wp:posOffset>363220</wp:posOffset>
              </wp:positionH>
              <wp:positionV relativeFrom="page">
                <wp:posOffset>10165715</wp:posOffset>
              </wp:positionV>
              <wp:extent cx="6708775" cy="88265"/>
              <wp:effectExtent l="0" t="0" r="0" b="0"/>
              <wp:wrapNone/>
              <wp:docPr id="9" name="Shape 9"/>
              <wp:cNvGraphicFramePr/>
              <a:graphic xmlns:a="http://schemas.openxmlformats.org/drawingml/2006/main">
                <a:graphicData uri="http://schemas.microsoft.com/office/word/2010/wordprocessingShape">
                  <wps:wsp>
                    <wps:cNvSpPr txBox="1"/>
                    <wps:spPr>
                      <a:xfrm>
                        <a:off x="0" y="0"/>
                        <a:ext cx="6708775" cy="88265"/>
                      </a:xfrm>
                      <a:prstGeom prst="rect">
                        <a:avLst/>
                      </a:prstGeom>
                      <a:noFill/>
                    </wps:spPr>
                    <wps:txbx>
                      <w:txbxContent>
                        <w:p w14:paraId="04E08795" w14:textId="77777777" w:rsidR="00486F77" w:rsidRDefault="004A5274">
                          <w:pPr>
                            <w:pStyle w:val="Zhlavnebozpat20"/>
                            <w:shd w:val="clear" w:color="auto" w:fill="auto"/>
                            <w:rPr>
                              <w:sz w:val="14"/>
                              <w:szCs w:val="14"/>
                            </w:rPr>
                          </w:pPr>
                          <w:proofErr w:type="spellStart"/>
                          <w:r>
                            <w:rPr>
                              <w:rFonts w:ascii="Calibri" w:eastAsia="Calibri" w:hAnsi="Calibri" w:cs="Calibri"/>
                              <w:color w:val="7F7F7F"/>
                              <w:sz w:val="14"/>
                              <w:szCs w:val="14"/>
                            </w:rPr>
                            <w:t>Wolters</w:t>
                          </w:r>
                          <w:proofErr w:type="spellEnd"/>
                          <w:r>
                            <w:rPr>
                              <w:rFonts w:ascii="Calibri" w:eastAsia="Calibri" w:hAnsi="Calibri" w:cs="Calibri"/>
                              <w:color w:val="7F7F7F"/>
                              <w:sz w:val="14"/>
                              <w:szCs w:val="14"/>
                            </w:rPr>
                            <w:t xml:space="preserve"> </w:t>
                          </w:r>
                          <w:proofErr w:type="spellStart"/>
                          <w:r>
                            <w:rPr>
                              <w:rFonts w:ascii="Calibri" w:eastAsia="Calibri" w:hAnsi="Calibri" w:cs="Calibri"/>
                              <w:color w:val="7F7F7F"/>
                              <w:sz w:val="14"/>
                              <w:szCs w:val="14"/>
                            </w:rPr>
                            <w:t>Kluwer</w:t>
                          </w:r>
                          <w:proofErr w:type="spellEnd"/>
                          <w:r>
                            <w:rPr>
                              <w:rFonts w:ascii="Calibri" w:eastAsia="Calibri" w:hAnsi="Calibri" w:cs="Calibri"/>
                              <w:color w:val="7F7F7F"/>
                              <w:sz w:val="14"/>
                              <w:szCs w:val="14"/>
                            </w:rPr>
                            <w:t xml:space="preserve"> ČR, a. s., U nákladového nádraží 10, 130 00 Praha 3, IČ 63077639, DIČ CZ63077639, společnost zapsaná u Městského soudu v Praze, obchodní rejstřík oddíl B, vložka 9659.</w:t>
                          </w:r>
                        </w:p>
                      </w:txbxContent>
                    </wps:txbx>
                    <wps:bodyPr wrap="none" lIns="0" tIns="0" rIns="0" bIns="0">
                      <a:spAutoFit/>
                    </wps:bodyPr>
                  </wps:wsp>
                </a:graphicData>
              </a:graphic>
            </wp:anchor>
          </w:drawing>
        </mc:Choice>
        <mc:Fallback>
          <w:pict>
            <v:shape id="_x0000_s1035" type="#_x0000_t202" style="position:absolute;margin-left:28.600000000000001pt;margin-top:800.45000000000005pt;width:528.25pt;height:6.9500000000000002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7F7F7F"/>
                        <w:spacing w:val="0"/>
                        <w:w w:val="100"/>
                        <w:position w:val="0"/>
                        <w:sz w:val="14"/>
                        <w:szCs w:val="14"/>
                        <w:shd w:val="clear" w:color="auto" w:fill="auto"/>
                        <w:lang w:val="cs-CZ" w:eastAsia="cs-CZ" w:bidi="cs-CZ"/>
                      </w:rPr>
                      <w:t>Wolters Kluwer ČR, a. s., U nákladového nádraží 10, 130 00 Praha 3, IČ 63077639, DIČ CZ63077639, společnost zapsaná u Městského soudu v Praze, obchodní rejstřík oddíl B, vložka 9659.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16A6" w14:textId="77777777" w:rsidR="004A5274" w:rsidRDefault="004A5274"/>
  </w:footnote>
  <w:footnote w:type="continuationSeparator" w:id="0">
    <w:p w14:paraId="2D2F915D" w14:textId="77777777" w:rsidR="004A5274" w:rsidRDefault="004A5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A384" w14:textId="77777777" w:rsidR="00486F77" w:rsidRDefault="004A5274">
    <w:pPr>
      <w:spacing w:line="14" w:lineRule="exact"/>
    </w:pPr>
    <w:r>
      <w:rPr>
        <w:noProof/>
      </w:rPr>
      <mc:AlternateContent>
        <mc:Choice Requires="wps">
          <w:drawing>
            <wp:anchor distT="0" distB="0" distL="0" distR="0" simplePos="0" relativeHeight="62914692" behindDoc="1" locked="0" layoutInCell="1" allowOverlap="1" wp14:anchorId="760374C0" wp14:editId="7DA2DFC2">
              <wp:simplePos x="0" y="0"/>
              <wp:positionH relativeFrom="page">
                <wp:posOffset>236220</wp:posOffset>
              </wp:positionH>
              <wp:positionV relativeFrom="page">
                <wp:posOffset>345440</wp:posOffset>
              </wp:positionV>
              <wp:extent cx="7144385" cy="252730"/>
              <wp:effectExtent l="0" t="0" r="0" b="0"/>
              <wp:wrapNone/>
              <wp:docPr id="3" name="Shape 3"/>
              <wp:cNvGraphicFramePr/>
              <a:graphic xmlns:a="http://schemas.openxmlformats.org/drawingml/2006/main">
                <a:graphicData uri="http://schemas.microsoft.com/office/word/2010/wordprocessingShape">
                  <wps:wsp>
                    <wps:cNvSpPr txBox="1"/>
                    <wps:spPr>
                      <a:xfrm>
                        <a:off x="0" y="0"/>
                        <a:ext cx="7144385" cy="252730"/>
                      </a:xfrm>
                      <a:prstGeom prst="rect">
                        <a:avLst/>
                      </a:prstGeom>
                      <a:noFill/>
                    </wps:spPr>
                    <wps:txbx>
                      <w:txbxContent>
                        <w:p w14:paraId="59C214A3" w14:textId="77777777" w:rsidR="00486F77" w:rsidRDefault="004A5274">
                          <w:pPr>
                            <w:pStyle w:val="Zhlavnebozpat20"/>
                            <w:shd w:val="clear" w:color="auto" w:fill="auto"/>
                            <w:tabs>
                              <w:tab w:val="right" w:pos="11251"/>
                            </w:tabs>
                            <w:rPr>
                              <w:sz w:val="24"/>
                              <w:szCs w:val="24"/>
                            </w:rPr>
                          </w:pPr>
                          <w:r>
                            <w:rPr>
                              <w:rFonts w:ascii="Arial" w:eastAsia="Arial" w:hAnsi="Arial" w:cs="Arial"/>
                              <w:sz w:val="18"/>
                              <w:szCs w:val="18"/>
                            </w:rPr>
                            <w:t>Číslo nabídky: CN-40332-2025</w:t>
                          </w:r>
                          <w:r>
                            <w:rPr>
                              <w:rFonts w:ascii="Arial" w:eastAsia="Arial" w:hAnsi="Arial" w:cs="Arial"/>
                              <w:sz w:val="18"/>
                              <w:szCs w:val="18"/>
                            </w:rPr>
                            <w:tab/>
                          </w:r>
                          <w:proofErr w:type="spellStart"/>
                          <w:r>
                            <w:rPr>
                              <w:rFonts w:ascii="Arial" w:eastAsia="Arial" w:hAnsi="Arial" w:cs="Arial"/>
                              <w:color w:val="4B6599"/>
                              <w:sz w:val="24"/>
                              <w:szCs w:val="24"/>
                            </w:rPr>
                            <w:t>ÍJt</w:t>
                          </w:r>
                          <w:proofErr w:type="spellEnd"/>
                          <w:r>
                            <w:rPr>
                              <w:rFonts w:ascii="Arial" w:eastAsia="Arial" w:hAnsi="Arial" w:cs="Arial"/>
                              <w:color w:val="4B6599"/>
                              <w:sz w:val="24"/>
                              <w:szCs w:val="24"/>
                            </w:rPr>
                            <w:t xml:space="preserve"> </w:t>
                          </w:r>
                          <w:proofErr w:type="spellStart"/>
                          <w:r>
                            <w:rPr>
                              <w:rFonts w:ascii="Arial" w:eastAsia="Arial" w:hAnsi="Arial" w:cs="Arial"/>
                              <w:color w:val="474747"/>
                              <w:sz w:val="24"/>
                              <w:szCs w:val="24"/>
                            </w:rPr>
                            <w:t>Wolters</w:t>
                          </w:r>
                          <w:proofErr w:type="spellEnd"/>
                          <w:r>
                            <w:rPr>
                              <w:rFonts w:ascii="Arial" w:eastAsia="Arial" w:hAnsi="Arial" w:cs="Arial"/>
                              <w:color w:val="474747"/>
                              <w:sz w:val="24"/>
                              <w:szCs w:val="24"/>
                            </w:rPr>
                            <w:t xml:space="preserve"> </w:t>
                          </w:r>
                          <w:proofErr w:type="spellStart"/>
                          <w:r>
                            <w:rPr>
                              <w:rFonts w:ascii="Arial" w:eastAsia="Arial" w:hAnsi="Arial" w:cs="Arial"/>
                              <w:color w:val="474747"/>
                              <w:sz w:val="24"/>
                              <w:szCs w:val="24"/>
                            </w:rPr>
                            <w:t>Kluwer</w:t>
                          </w:r>
                          <w:proofErr w:type="spellEnd"/>
                          <w:r>
                            <w:rPr>
                              <w:rFonts w:ascii="Arial" w:eastAsia="Arial" w:hAnsi="Arial" w:cs="Arial"/>
                              <w:color w:val="474747"/>
                              <w:sz w:val="24"/>
                              <w:szCs w:val="24"/>
                            </w:rPr>
                            <w:t xml:space="preserve"> | ASPI</w:t>
                          </w:r>
                        </w:p>
                      </w:txbxContent>
                    </wps:txbx>
                    <wps:bodyPr lIns="0" tIns="0" rIns="0" bIns="0">
                      <a:spAutoFit/>
                    </wps:bodyPr>
                  </wps:wsp>
                </a:graphicData>
              </a:graphic>
            </wp:anchor>
          </w:drawing>
        </mc:Choice>
        <mc:Fallback>
          <w:pict>
            <v:shape id="_x0000_s1029" type="#_x0000_t202" style="position:absolute;margin-left:18.600000000000001pt;margin-top:27.199999999999999pt;width:562.54999999999995pt;height:19.899999999999999pt;z-index:-18874406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11251"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18"/>
                        <w:szCs w:val="18"/>
                        <w:shd w:val="clear" w:color="auto" w:fill="auto"/>
                        <w:lang w:val="cs-CZ" w:eastAsia="cs-CZ" w:bidi="cs-CZ"/>
                      </w:rPr>
                      <w:t>Číslo nabídky: CN-40332-2025</w:t>
                      <w:tab/>
                    </w:r>
                    <w:r>
                      <w:rPr>
                        <w:rFonts w:ascii="Arial" w:eastAsia="Arial" w:hAnsi="Arial" w:cs="Arial"/>
                        <w:color w:val="4B6599"/>
                        <w:spacing w:val="0"/>
                        <w:w w:val="100"/>
                        <w:position w:val="0"/>
                        <w:sz w:val="24"/>
                        <w:szCs w:val="24"/>
                        <w:shd w:val="clear" w:color="auto" w:fill="auto"/>
                        <w:lang w:val="cs-CZ" w:eastAsia="cs-CZ" w:bidi="cs-CZ"/>
                      </w:rPr>
                      <w:t xml:space="preserve">ÍJt </w:t>
                    </w:r>
                    <w:r>
                      <w:rPr>
                        <w:rFonts w:ascii="Arial" w:eastAsia="Arial" w:hAnsi="Arial" w:cs="Arial"/>
                        <w:color w:val="474747"/>
                        <w:spacing w:val="0"/>
                        <w:w w:val="100"/>
                        <w:position w:val="0"/>
                        <w:sz w:val="24"/>
                        <w:szCs w:val="24"/>
                        <w:shd w:val="clear" w:color="auto" w:fill="auto"/>
                        <w:lang w:val="cs-CZ" w:eastAsia="cs-CZ" w:bidi="cs-CZ"/>
                      </w:rPr>
                      <w:t>Wolters Kluwer | ASPI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A062" w14:textId="77777777" w:rsidR="00486F77" w:rsidRDefault="00486F77">
    <w:pP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F1B4D"/>
    <w:multiLevelType w:val="multilevel"/>
    <w:tmpl w:val="38F6843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AA46171"/>
    <w:multiLevelType w:val="multilevel"/>
    <w:tmpl w:val="075A45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F77"/>
    <w:rsid w:val="0045371E"/>
    <w:rsid w:val="00486F77"/>
    <w:rsid w:val="004A5274"/>
    <w:rsid w:val="00AF3B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EA46"/>
  <w15:docId w15:val="{8991F91A-5F0E-4CAD-85A5-E1117339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0"/>
      <w:szCs w:val="4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color w:val="474747"/>
      <w:u w:val="none"/>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z w:val="18"/>
      <w:szCs w:val="18"/>
      <w:u w:val="none"/>
    </w:rPr>
  </w:style>
  <w:style w:type="paragraph" w:customStyle="1" w:styleId="Zkladntext40">
    <w:name w:val="Základní text (4)"/>
    <w:basedOn w:val="Normln"/>
    <w:link w:val="Zkladntext4"/>
    <w:pPr>
      <w:shd w:val="clear" w:color="auto" w:fill="FFFFFF"/>
      <w:spacing w:after="480"/>
      <w:jc w:val="center"/>
    </w:pPr>
    <w:rPr>
      <w:rFonts w:ascii="Calibri" w:eastAsia="Calibri" w:hAnsi="Calibri" w:cs="Calibri"/>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50"/>
    </w:pPr>
    <w:rPr>
      <w:rFonts w:ascii="Calibri" w:eastAsia="Calibri" w:hAnsi="Calibri" w:cs="Calibri"/>
      <w:sz w:val="18"/>
      <w:szCs w:val="18"/>
    </w:rPr>
  </w:style>
  <w:style w:type="paragraph" w:customStyle="1" w:styleId="Nadpis20">
    <w:name w:val="Nadpis #2"/>
    <w:basedOn w:val="Normln"/>
    <w:link w:val="Nadpis2"/>
    <w:pPr>
      <w:shd w:val="clear" w:color="auto" w:fill="FFFFFF"/>
      <w:outlineLvl w:val="1"/>
    </w:pPr>
    <w:rPr>
      <w:rFonts w:ascii="Arial" w:eastAsia="Arial" w:hAnsi="Arial" w:cs="Arial"/>
      <w:b/>
      <w:bCs/>
      <w:sz w:val="20"/>
      <w:szCs w:val="20"/>
    </w:rPr>
  </w:style>
  <w:style w:type="paragraph" w:customStyle="1" w:styleId="Nadpis10">
    <w:name w:val="Nadpis #1"/>
    <w:basedOn w:val="Normln"/>
    <w:link w:val="Nadpis1"/>
    <w:pPr>
      <w:shd w:val="clear" w:color="auto" w:fill="FFFFFF"/>
      <w:spacing w:after="170" w:line="209" w:lineRule="auto"/>
      <w:outlineLvl w:val="0"/>
    </w:pPr>
    <w:rPr>
      <w:rFonts w:ascii="Arial" w:eastAsia="Arial" w:hAnsi="Arial" w:cs="Arial"/>
      <w:sz w:val="40"/>
      <w:szCs w:val="40"/>
    </w:rPr>
  </w:style>
  <w:style w:type="paragraph" w:customStyle="1" w:styleId="Zkladntext1">
    <w:name w:val="Základní text1"/>
    <w:basedOn w:val="Normln"/>
    <w:link w:val="Zkladntext"/>
    <w:pPr>
      <w:shd w:val="clear" w:color="auto" w:fill="FFFFFF"/>
      <w:spacing w:after="80" w:line="276" w:lineRule="auto"/>
      <w:jc w:val="both"/>
    </w:pPr>
    <w:rPr>
      <w:rFonts w:ascii="Arial" w:eastAsia="Arial" w:hAnsi="Arial" w:cs="Arial"/>
      <w:sz w:val="18"/>
      <w:szCs w:val="18"/>
    </w:rPr>
  </w:style>
  <w:style w:type="paragraph" w:customStyle="1" w:styleId="Zkladntext50">
    <w:name w:val="Základní text (5)"/>
    <w:basedOn w:val="Normln"/>
    <w:link w:val="Zkladntext5"/>
    <w:pPr>
      <w:shd w:val="clear" w:color="auto" w:fill="FFFFFF"/>
      <w:spacing w:after="80" w:line="314" w:lineRule="auto"/>
      <w:jc w:val="center"/>
    </w:pPr>
    <w:rPr>
      <w:rFonts w:ascii="Arial" w:eastAsia="Arial" w:hAnsi="Arial" w:cs="Arial"/>
      <w:sz w:val="16"/>
      <w:szCs w:val="16"/>
    </w:rPr>
  </w:style>
  <w:style w:type="paragraph" w:customStyle="1" w:styleId="Zkladntext60">
    <w:name w:val="Základní text (6)"/>
    <w:basedOn w:val="Normln"/>
    <w:link w:val="Zkladntext6"/>
    <w:pPr>
      <w:shd w:val="clear" w:color="auto" w:fill="FFFFFF"/>
      <w:spacing w:after="80"/>
      <w:ind w:right="220"/>
      <w:jc w:val="right"/>
    </w:pPr>
    <w:rPr>
      <w:rFonts w:ascii="Arial" w:eastAsia="Arial" w:hAnsi="Arial" w:cs="Arial"/>
      <w:color w:val="474747"/>
    </w:rPr>
  </w:style>
  <w:style w:type="paragraph" w:customStyle="1" w:styleId="Zkladntext30">
    <w:name w:val="Základní text (3)"/>
    <w:basedOn w:val="Normln"/>
    <w:link w:val="Zkladntext3"/>
    <w:pPr>
      <w:shd w:val="clear" w:color="auto" w:fill="FFFFFF"/>
      <w:spacing w:after="80"/>
      <w:ind w:firstLine="240"/>
      <w:jc w:val="both"/>
    </w:pPr>
    <w:rPr>
      <w:rFonts w:ascii="Tahoma" w:eastAsia="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lterskluwer.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spi.cz/" TargetMode="External"/><Relationship Id="rId12" Type="http://schemas.openxmlformats.org/officeDocument/2006/relationships/hyperlink" Target="https://www.dnb.com/cs-cz/podminky/vop.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9873</Words>
  <Characters>58251</Characters>
  <Application>Microsoft Office Word</Application>
  <DocSecurity>0</DocSecurity>
  <Lines>485</Lines>
  <Paragraphs>135</Paragraphs>
  <ScaleCrop>false</ScaleCrop>
  <Company/>
  <LinksUpToDate>false</LinksUpToDate>
  <CharactersWithSpaces>67989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rozsypal</dc:creator>
  <cp:keywords/>
  <cp:lastModifiedBy>Uhrová Ivana (VZP ČR Ústředí)</cp:lastModifiedBy>
  <cp:revision>2</cp:revision>
  <dcterms:created xsi:type="dcterms:W3CDTF">2025-12-05T10:40:00Z</dcterms:created>
  <dcterms:modified xsi:type="dcterms:W3CDTF">2025-12-05T10:40:00Z</dcterms:modified>
</cp:coreProperties>
</file>