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1CFF" w14:textId="3FBB9B5F" w:rsidR="00411993" w:rsidRPr="00A023F7" w:rsidRDefault="00C01640" w:rsidP="00257386">
      <w:pPr>
        <w:pStyle w:val="Nadpis3"/>
        <w:jc w:val="center"/>
        <w:rPr>
          <w:sz w:val="22"/>
          <w:szCs w:val="22"/>
        </w:rPr>
      </w:pPr>
      <w:r>
        <w:rPr>
          <w:sz w:val="22"/>
          <w:szCs w:val="22"/>
        </w:rPr>
        <w:t xml:space="preserve">RÁMCOVÁ </w:t>
      </w:r>
      <w:r w:rsidR="00C44873" w:rsidRPr="00A023F7">
        <w:rPr>
          <w:sz w:val="22"/>
          <w:szCs w:val="22"/>
        </w:rPr>
        <w:t>K</w:t>
      </w:r>
      <w:r w:rsidR="0038203D" w:rsidRPr="00A023F7">
        <w:rPr>
          <w:sz w:val="22"/>
          <w:szCs w:val="22"/>
        </w:rPr>
        <w:t>UPNÍ SMLOUVA</w:t>
      </w:r>
    </w:p>
    <w:p w14:paraId="529638BB" w14:textId="65FB9DD2" w:rsidR="00173F67" w:rsidRPr="00A023F7" w:rsidRDefault="00173F67" w:rsidP="00173F67">
      <w:pPr>
        <w:jc w:val="center"/>
      </w:pPr>
      <w:r w:rsidRPr="00A023F7">
        <w:t>uzavřená podle § 2079 a násl.</w:t>
      </w:r>
      <w:r w:rsidR="005579AB">
        <w:t xml:space="preserve"> zákona</w:t>
      </w:r>
      <w:r w:rsidRPr="00A023F7">
        <w:t xml:space="preserve"> č. 89/2012 Sb.</w:t>
      </w:r>
      <w:r w:rsidR="005579AB">
        <w:t>,</w:t>
      </w:r>
      <w:r w:rsidRPr="00A023F7">
        <w:t xml:space="preserve"> </w:t>
      </w:r>
      <w:r w:rsidR="005579AB" w:rsidRPr="00A023F7">
        <w:t xml:space="preserve">občanského zákoníku </w:t>
      </w:r>
      <w:r w:rsidRPr="00A023F7">
        <w:t>(dále</w:t>
      </w:r>
      <w:r w:rsidR="005579AB">
        <w:t> </w:t>
      </w:r>
      <w:r w:rsidRPr="00A023F7">
        <w:t>„NOZ“</w:t>
      </w:r>
      <w:r w:rsidR="00091C8C">
        <w:t xml:space="preserve"> nebo „Občanský zákoník“</w:t>
      </w:r>
      <w:r w:rsidRPr="00A023F7">
        <w:t>)</w:t>
      </w:r>
      <w:r w:rsidR="00612EDA">
        <w:t xml:space="preserve">, </w:t>
      </w:r>
      <w:r w:rsidR="00612EDA" w:rsidRPr="00612EDA">
        <w:t>ve znění pozdějších předpisů</w:t>
      </w:r>
      <w:r w:rsidR="007D03F1">
        <w:t>,</w:t>
      </w:r>
    </w:p>
    <w:p w14:paraId="680B2C75" w14:textId="7FE77506" w:rsidR="00B301D5" w:rsidRPr="003A2B08" w:rsidRDefault="00B301D5" w:rsidP="00B301D5">
      <w:pPr>
        <w:jc w:val="center"/>
        <w:rPr>
          <w:b/>
          <w:sz w:val="22"/>
          <w:szCs w:val="22"/>
        </w:rPr>
      </w:pPr>
      <w:r w:rsidRPr="00A023F7">
        <w:rPr>
          <w:b/>
          <w:sz w:val="22"/>
          <w:szCs w:val="22"/>
        </w:rPr>
        <w:t>Číslo kupujícího:</w:t>
      </w:r>
      <w:r w:rsidR="009C2D4A">
        <w:rPr>
          <w:b/>
          <w:sz w:val="22"/>
          <w:szCs w:val="22"/>
        </w:rPr>
        <w:t xml:space="preserve"> </w:t>
      </w:r>
      <w:r w:rsidR="00390584">
        <w:rPr>
          <w:b/>
          <w:sz w:val="22"/>
          <w:szCs w:val="22"/>
        </w:rPr>
        <w:t>10/25/ODB</w:t>
      </w:r>
    </w:p>
    <w:p w14:paraId="0FB56C22" w14:textId="519236E5" w:rsidR="007B4AD7" w:rsidRPr="00A023F7" w:rsidRDefault="007B4AD7" w:rsidP="007B4AD7">
      <w:pPr>
        <w:jc w:val="center"/>
        <w:rPr>
          <w:b/>
          <w:sz w:val="22"/>
          <w:szCs w:val="22"/>
        </w:rPr>
      </w:pPr>
      <w:r w:rsidRPr="00A023F7">
        <w:rPr>
          <w:b/>
          <w:sz w:val="22"/>
          <w:szCs w:val="22"/>
        </w:rPr>
        <w:t xml:space="preserve">Číslo </w:t>
      </w:r>
      <w:r>
        <w:rPr>
          <w:b/>
          <w:sz w:val="22"/>
          <w:szCs w:val="22"/>
        </w:rPr>
        <w:t>prodávajícího</w:t>
      </w:r>
      <w:r w:rsidRPr="00A023F7">
        <w:rPr>
          <w:b/>
          <w:sz w:val="22"/>
          <w:szCs w:val="22"/>
        </w:rPr>
        <w:t>:</w:t>
      </w:r>
      <w:r>
        <w:rPr>
          <w:b/>
          <w:sz w:val="22"/>
          <w:szCs w:val="22"/>
        </w:rPr>
        <w:t xml:space="preserve"> </w:t>
      </w:r>
      <w:r w:rsidR="00C01640">
        <w:rPr>
          <w:b/>
          <w:sz w:val="22"/>
          <w:szCs w:val="22"/>
        </w:rPr>
        <w:t>A 30/2025</w:t>
      </w:r>
    </w:p>
    <w:p w14:paraId="3E020FD8" w14:textId="1AE074CF" w:rsidR="00411993" w:rsidRPr="007D03F1" w:rsidRDefault="00891A37" w:rsidP="00891A37">
      <w:pPr>
        <w:tabs>
          <w:tab w:val="left" w:pos="7813"/>
        </w:tabs>
        <w:rPr>
          <w:sz w:val="22"/>
          <w:szCs w:val="22"/>
          <w:u w:val="single"/>
        </w:rPr>
      </w:pPr>
      <w:r w:rsidRPr="007D03F1">
        <w:rPr>
          <w:sz w:val="22"/>
          <w:szCs w:val="22"/>
          <w:u w:val="single"/>
        </w:rPr>
        <w:tab/>
      </w:r>
    </w:p>
    <w:p w14:paraId="7026B3D9" w14:textId="77777777" w:rsidR="00A41B1F" w:rsidRPr="00A023F7" w:rsidRDefault="00A41B1F">
      <w:pPr>
        <w:rPr>
          <w:sz w:val="22"/>
          <w:szCs w:val="22"/>
          <w:u w:val="single"/>
        </w:rPr>
      </w:pPr>
    </w:p>
    <w:p w14:paraId="17CE78A1" w14:textId="77777777" w:rsidR="00411993" w:rsidRPr="00A023F7" w:rsidRDefault="00AC2795">
      <w:pPr>
        <w:jc w:val="center"/>
        <w:rPr>
          <w:b/>
          <w:sz w:val="22"/>
          <w:szCs w:val="22"/>
        </w:rPr>
      </w:pPr>
      <w:r w:rsidRPr="00A023F7">
        <w:rPr>
          <w:b/>
          <w:sz w:val="22"/>
          <w:szCs w:val="22"/>
        </w:rPr>
        <w:t xml:space="preserve">Článek </w:t>
      </w:r>
      <w:r w:rsidRPr="00A023F7">
        <w:rPr>
          <w:b/>
          <w:sz w:val="22"/>
          <w:szCs w:val="22"/>
        </w:rPr>
        <w:fldChar w:fldCharType="begin"/>
      </w:r>
      <w:r w:rsidRPr="00A023F7">
        <w:rPr>
          <w:b/>
          <w:sz w:val="22"/>
          <w:szCs w:val="22"/>
        </w:rPr>
        <w:instrText xml:space="preserve"> AUTONUM  \* Arabic </w:instrText>
      </w:r>
      <w:r w:rsidRPr="00A023F7">
        <w:rPr>
          <w:b/>
          <w:sz w:val="22"/>
          <w:szCs w:val="22"/>
        </w:rPr>
        <w:fldChar w:fldCharType="end"/>
      </w:r>
    </w:p>
    <w:p w14:paraId="66F6886F" w14:textId="77777777" w:rsidR="00411993" w:rsidRPr="00A023F7" w:rsidRDefault="00411993">
      <w:pPr>
        <w:jc w:val="center"/>
        <w:rPr>
          <w:sz w:val="22"/>
          <w:szCs w:val="22"/>
        </w:rPr>
      </w:pPr>
      <w:r w:rsidRPr="00A023F7">
        <w:rPr>
          <w:b/>
          <w:sz w:val="22"/>
          <w:szCs w:val="22"/>
        </w:rPr>
        <w:t>Smluvní strany</w:t>
      </w:r>
    </w:p>
    <w:p w14:paraId="1ADD0343" w14:textId="77777777" w:rsidR="00236A40" w:rsidRDefault="00236A40">
      <w:pPr>
        <w:rPr>
          <w:sz w:val="22"/>
          <w:szCs w:val="22"/>
        </w:rPr>
      </w:pPr>
    </w:p>
    <w:p w14:paraId="2BD2DB43" w14:textId="77777777" w:rsidR="00641F8A" w:rsidRDefault="00641F8A">
      <w:pPr>
        <w:rPr>
          <w:sz w:val="22"/>
          <w:szCs w:val="22"/>
        </w:rPr>
      </w:pPr>
    </w:p>
    <w:p w14:paraId="53325C7A" w14:textId="5DFD560D" w:rsidR="00641F8A" w:rsidRPr="00071506" w:rsidRDefault="00641F8A" w:rsidP="00641F8A">
      <w:pPr>
        <w:rPr>
          <w:sz w:val="22"/>
          <w:szCs w:val="22"/>
        </w:rPr>
      </w:pPr>
      <w:r>
        <w:rPr>
          <w:b/>
          <w:sz w:val="22"/>
          <w:szCs w:val="22"/>
        </w:rPr>
        <w:t>1</w:t>
      </w:r>
      <w:r w:rsidRPr="00071506">
        <w:rPr>
          <w:b/>
          <w:sz w:val="22"/>
          <w:szCs w:val="22"/>
        </w:rPr>
        <w:t xml:space="preserve">. </w:t>
      </w:r>
      <w:r>
        <w:rPr>
          <w:b/>
          <w:sz w:val="22"/>
          <w:szCs w:val="22"/>
        </w:rPr>
        <w:t>Prodávající</w:t>
      </w:r>
      <w:r w:rsidRPr="00071506">
        <w:rPr>
          <w:b/>
          <w:sz w:val="22"/>
          <w:szCs w:val="22"/>
        </w:rPr>
        <w:t>:</w:t>
      </w:r>
      <w:r w:rsidRPr="00071506">
        <w:rPr>
          <w:sz w:val="22"/>
          <w:szCs w:val="22"/>
        </w:rPr>
        <w:tab/>
      </w:r>
      <w:r w:rsidRPr="00071506">
        <w:rPr>
          <w:sz w:val="22"/>
          <w:szCs w:val="22"/>
        </w:rPr>
        <w:tab/>
      </w:r>
      <w:r w:rsidRPr="00071506">
        <w:rPr>
          <w:sz w:val="22"/>
          <w:szCs w:val="22"/>
        </w:rPr>
        <w:tab/>
      </w:r>
      <w:r w:rsidRPr="00071506">
        <w:rPr>
          <w:sz w:val="22"/>
          <w:szCs w:val="22"/>
        </w:rPr>
        <w:tab/>
      </w:r>
      <w:r>
        <w:rPr>
          <w:sz w:val="22"/>
          <w:szCs w:val="22"/>
        </w:rPr>
        <w:tab/>
      </w:r>
      <w:r w:rsidR="00095964">
        <w:rPr>
          <w:b/>
          <w:sz w:val="22"/>
          <w:szCs w:val="22"/>
        </w:rPr>
        <w:t>Brněnská obalovna, s.r.o.</w:t>
      </w:r>
    </w:p>
    <w:p w14:paraId="4E128491" w14:textId="77777777" w:rsidR="00641F8A" w:rsidRPr="00071506" w:rsidRDefault="00641F8A" w:rsidP="00641F8A">
      <w:pPr>
        <w:ind w:left="2124" w:firstLine="708"/>
        <w:rPr>
          <w:sz w:val="22"/>
          <w:szCs w:val="22"/>
        </w:rPr>
      </w:pPr>
      <w:r w:rsidRPr="00071506">
        <w:rPr>
          <w:sz w:val="22"/>
          <w:szCs w:val="22"/>
        </w:rPr>
        <w:tab/>
      </w:r>
      <w:r w:rsidRPr="00071506">
        <w:rPr>
          <w:sz w:val="22"/>
          <w:szCs w:val="22"/>
        </w:rPr>
        <w:tab/>
      </w:r>
      <w:r w:rsidRPr="00071506">
        <w:rPr>
          <w:sz w:val="22"/>
          <w:szCs w:val="22"/>
        </w:rPr>
        <w:tab/>
      </w:r>
      <w:r w:rsidRPr="00071506">
        <w:rPr>
          <w:sz w:val="22"/>
          <w:szCs w:val="22"/>
        </w:rPr>
        <w:tab/>
        <w:t xml:space="preserve">  </w:t>
      </w:r>
    </w:p>
    <w:p w14:paraId="37749D1F" w14:textId="52418316" w:rsidR="00684CC3" w:rsidRDefault="00641F8A" w:rsidP="00641F8A">
      <w:pPr>
        <w:rPr>
          <w:sz w:val="22"/>
          <w:szCs w:val="22"/>
        </w:rPr>
      </w:pPr>
      <w:r w:rsidRPr="00071506">
        <w:rPr>
          <w:sz w:val="22"/>
          <w:szCs w:val="22"/>
        </w:rPr>
        <w:t xml:space="preserve">   Se sídlem</w:t>
      </w:r>
      <w:r w:rsidRPr="00071506">
        <w:rPr>
          <w:sz w:val="22"/>
          <w:szCs w:val="22"/>
        </w:rPr>
        <w:tab/>
      </w:r>
      <w:r w:rsidRPr="00071506">
        <w:rPr>
          <w:sz w:val="22"/>
          <w:szCs w:val="22"/>
        </w:rPr>
        <w:tab/>
      </w:r>
      <w:r w:rsidRPr="00071506">
        <w:rPr>
          <w:sz w:val="22"/>
          <w:szCs w:val="22"/>
        </w:rPr>
        <w:tab/>
      </w:r>
      <w:r w:rsidRPr="00071506">
        <w:rPr>
          <w:sz w:val="22"/>
          <w:szCs w:val="22"/>
        </w:rPr>
        <w:tab/>
      </w:r>
      <w:r w:rsidRPr="00071506">
        <w:rPr>
          <w:sz w:val="22"/>
          <w:szCs w:val="22"/>
        </w:rPr>
        <w:tab/>
      </w:r>
      <w:r w:rsidR="00095964">
        <w:rPr>
          <w:sz w:val="22"/>
          <w:szCs w:val="22"/>
        </w:rPr>
        <w:t>Tovární 756/3</w:t>
      </w:r>
    </w:p>
    <w:p w14:paraId="4D3CF072" w14:textId="257B5685" w:rsidR="00641F8A" w:rsidRPr="00071506" w:rsidRDefault="00095964" w:rsidP="00641F8A">
      <w:pPr>
        <w:ind w:left="3540" w:firstLine="708"/>
        <w:rPr>
          <w:sz w:val="22"/>
          <w:szCs w:val="22"/>
        </w:rPr>
      </w:pPr>
      <w:r>
        <w:rPr>
          <w:sz w:val="22"/>
          <w:szCs w:val="22"/>
        </w:rPr>
        <w:t xml:space="preserve">643 00 Brno </w:t>
      </w:r>
      <w:r w:rsidR="007D03F1">
        <w:rPr>
          <w:sz w:val="22"/>
          <w:szCs w:val="22"/>
        </w:rPr>
        <w:t>–</w:t>
      </w:r>
      <w:r>
        <w:rPr>
          <w:sz w:val="22"/>
          <w:szCs w:val="22"/>
        </w:rPr>
        <w:t xml:space="preserve"> Chrlice</w:t>
      </w:r>
      <w:r w:rsidR="007D03F1">
        <w:rPr>
          <w:sz w:val="22"/>
          <w:szCs w:val="22"/>
        </w:rPr>
        <w:t xml:space="preserve"> </w:t>
      </w:r>
    </w:p>
    <w:p w14:paraId="35E12DF1" w14:textId="0CBB2D1A" w:rsidR="00641F8A" w:rsidRPr="00071506" w:rsidRDefault="00641F8A" w:rsidP="00641F8A">
      <w:pPr>
        <w:ind w:left="4248"/>
        <w:rPr>
          <w:sz w:val="22"/>
          <w:szCs w:val="22"/>
        </w:rPr>
      </w:pPr>
      <w:r w:rsidRPr="00071506">
        <w:rPr>
          <w:sz w:val="22"/>
          <w:szCs w:val="22"/>
        </w:rPr>
        <w:t xml:space="preserve">zapsaná v </w:t>
      </w:r>
      <w:r w:rsidR="007D03F1">
        <w:rPr>
          <w:sz w:val="22"/>
          <w:szCs w:val="22"/>
        </w:rPr>
        <w:t>O</w:t>
      </w:r>
      <w:r w:rsidRPr="00071506">
        <w:rPr>
          <w:sz w:val="22"/>
          <w:szCs w:val="22"/>
        </w:rPr>
        <w:t>bchodním rejstříku ve</w:t>
      </w:r>
      <w:r>
        <w:rPr>
          <w:sz w:val="22"/>
          <w:szCs w:val="22"/>
        </w:rPr>
        <w:t>deného Krajským soudem v </w:t>
      </w:r>
      <w:r w:rsidR="00095964">
        <w:rPr>
          <w:sz w:val="22"/>
          <w:szCs w:val="22"/>
        </w:rPr>
        <w:t>Brně</w:t>
      </w:r>
      <w:r w:rsidRPr="00071506">
        <w:rPr>
          <w:sz w:val="22"/>
          <w:szCs w:val="22"/>
        </w:rPr>
        <w:t>, od</w:t>
      </w:r>
      <w:r>
        <w:rPr>
          <w:sz w:val="22"/>
          <w:szCs w:val="22"/>
        </w:rPr>
        <w:t>díle</w:t>
      </w:r>
      <w:r w:rsidRPr="00071506">
        <w:rPr>
          <w:sz w:val="22"/>
          <w:szCs w:val="22"/>
        </w:rPr>
        <w:t xml:space="preserve"> C, </w:t>
      </w:r>
      <w:proofErr w:type="spellStart"/>
      <w:r w:rsidRPr="00071506">
        <w:rPr>
          <w:sz w:val="22"/>
          <w:szCs w:val="22"/>
        </w:rPr>
        <w:t>č.vl</w:t>
      </w:r>
      <w:proofErr w:type="spellEnd"/>
      <w:r w:rsidR="00095964">
        <w:rPr>
          <w:sz w:val="22"/>
          <w:szCs w:val="22"/>
        </w:rPr>
        <w:t>. 22624</w:t>
      </w:r>
    </w:p>
    <w:p w14:paraId="1AAC38F1" w14:textId="77777777" w:rsidR="00641F8A" w:rsidRPr="00071506" w:rsidRDefault="00641F8A" w:rsidP="00641F8A">
      <w:pPr>
        <w:rPr>
          <w:sz w:val="22"/>
          <w:szCs w:val="22"/>
        </w:rPr>
      </w:pPr>
    </w:p>
    <w:p w14:paraId="5C11267A" w14:textId="6D401EC7" w:rsidR="00BB2078" w:rsidRDefault="00641F8A" w:rsidP="00641F8A">
      <w:pPr>
        <w:rPr>
          <w:sz w:val="22"/>
          <w:szCs w:val="22"/>
        </w:rPr>
      </w:pPr>
      <w:r w:rsidRPr="00071506">
        <w:rPr>
          <w:sz w:val="22"/>
          <w:szCs w:val="22"/>
        </w:rPr>
        <w:t xml:space="preserve">   </w:t>
      </w:r>
      <w:r w:rsidR="00BB2078">
        <w:rPr>
          <w:sz w:val="22"/>
          <w:szCs w:val="22"/>
        </w:rPr>
        <w:t>Zastoupená</w:t>
      </w:r>
      <w:r w:rsidRPr="00071506">
        <w:rPr>
          <w:sz w:val="22"/>
          <w:szCs w:val="22"/>
        </w:rPr>
        <w:t>:</w:t>
      </w:r>
      <w:r w:rsidRPr="00071506">
        <w:rPr>
          <w:sz w:val="22"/>
          <w:szCs w:val="22"/>
        </w:rPr>
        <w:tab/>
      </w:r>
      <w:r>
        <w:rPr>
          <w:sz w:val="22"/>
          <w:szCs w:val="22"/>
        </w:rPr>
        <w:tab/>
      </w:r>
      <w:r>
        <w:rPr>
          <w:sz w:val="22"/>
          <w:szCs w:val="22"/>
        </w:rPr>
        <w:tab/>
      </w:r>
      <w:r>
        <w:rPr>
          <w:sz w:val="22"/>
          <w:szCs w:val="22"/>
        </w:rPr>
        <w:tab/>
      </w:r>
      <w:r>
        <w:rPr>
          <w:sz w:val="22"/>
          <w:szCs w:val="22"/>
        </w:rPr>
        <w:tab/>
      </w:r>
      <w:r w:rsidRPr="00071506">
        <w:rPr>
          <w:sz w:val="22"/>
          <w:szCs w:val="22"/>
        </w:rPr>
        <w:t xml:space="preserve">Ing. </w:t>
      </w:r>
      <w:r w:rsidR="00095964">
        <w:rPr>
          <w:sz w:val="22"/>
          <w:szCs w:val="22"/>
        </w:rPr>
        <w:t>Aleš Friedrich, jednatel společnosti</w:t>
      </w:r>
      <w:r w:rsidR="00BB2078">
        <w:rPr>
          <w:sz w:val="22"/>
          <w:szCs w:val="22"/>
        </w:rPr>
        <w:tab/>
      </w:r>
      <w:r w:rsidR="00BB2078">
        <w:rPr>
          <w:sz w:val="22"/>
          <w:szCs w:val="22"/>
        </w:rPr>
        <w:tab/>
      </w:r>
      <w:r w:rsidR="00BB2078">
        <w:rPr>
          <w:sz w:val="22"/>
          <w:szCs w:val="22"/>
        </w:rPr>
        <w:tab/>
      </w:r>
      <w:r w:rsidR="00BB2078">
        <w:rPr>
          <w:sz w:val="22"/>
          <w:szCs w:val="22"/>
        </w:rPr>
        <w:tab/>
      </w:r>
      <w:r w:rsidR="00BB2078">
        <w:rPr>
          <w:sz w:val="22"/>
          <w:szCs w:val="22"/>
        </w:rPr>
        <w:tab/>
      </w:r>
      <w:r w:rsidR="00DB7F48">
        <w:rPr>
          <w:sz w:val="22"/>
          <w:szCs w:val="22"/>
        </w:rPr>
        <w:tab/>
      </w:r>
      <w:r w:rsidR="00DB7F48">
        <w:rPr>
          <w:sz w:val="22"/>
          <w:szCs w:val="22"/>
        </w:rPr>
        <w:tab/>
      </w:r>
      <w:r w:rsidR="00DB7F48">
        <w:rPr>
          <w:sz w:val="22"/>
          <w:szCs w:val="22"/>
        </w:rPr>
        <w:tab/>
      </w:r>
      <w:r w:rsidR="00095964">
        <w:rPr>
          <w:sz w:val="22"/>
          <w:szCs w:val="22"/>
        </w:rPr>
        <w:t xml:space="preserve">Ing. Robert </w:t>
      </w:r>
      <w:proofErr w:type="spellStart"/>
      <w:r w:rsidR="00095964">
        <w:rPr>
          <w:sz w:val="22"/>
          <w:szCs w:val="22"/>
        </w:rPr>
        <w:t>Billik</w:t>
      </w:r>
      <w:proofErr w:type="spellEnd"/>
      <w:r w:rsidR="00095964">
        <w:rPr>
          <w:sz w:val="22"/>
          <w:szCs w:val="22"/>
        </w:rPr>
        <w:t>, jednatel společnosti</w:t>
      </w:r>
    </w:p>
    <w:p w14:paraId="509A7D06" w14:textId="018A40CD" w:rsidR="00095964" w:rsidRDefault="00095964" w:rsidP="00641F8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Ing. Mirko Zeman, jednatel společnosti</w:t>
      </w:r>
    </w:p>
    <w:p w14:paraId="18FE079D" w14:textId="77777777" w:rsidR="00BB2078" w:rsidRDefault="00BB2078" w:rsidP="00641F8A">
      <w:pPr>
        <w:rPr>
          <w:sz w:val="22"/>
          <w:szCs w:val="22"/>
        </w:rPr>
      </w:pPr>
    </w:p>
    <w:p w14:paraId="6476DE16" w14:textId="32B86745" w:rsidR="00641F8A" w:rsidRPr="00071506" w:rsidRDefault="00641F8A" w:rsidP="00641F8A">
      <w:pPr>
        <w:rPr>
          <w:sz w:val="22"/>
          <w:szCs w:val="22"/>
        </w:rPr>
      </w:pPr>
      <w:r w:rsidRPr="00071506">
        <w:rPr>
          <w:sz w:val="22"/>
          <w:szCs w:val="22"/>
        </w:rPr>
        <w:tab/>
      </w:r>
      <w:r w:rsidRPr="00071506">
        <w:rPr>
          <w:sz w:val="22"/>
          <w:szCs w:val="22"/>
        </w:rPr>
        <w:tab/>
      </w:r>
      <w:r w:rsidRPr="00071506">
        <w:rPr>
          <w:sz w:val="22"/>
          <w:szCs w:val="22"/>
        </w:rPr>
        <w:tab/>
      </w:r>
      <w:r w:rsidRPr="00071506">
        <w:rPr>
          <w:sz w:val="22"/>
          <w:szCs w:val="22"/>
        </w:rPr>
        <w:tab/>
      </w:r>
      <w:r w:rsidRPr="00071506">
        <w:rPr>
          <w:sz w:val="22"/>
          <w:szCs w:val="22"/>
        </w:rPr>
        <w:tab/>
      </w:r>
      <w:r w:rsidRPr="00071506">
        <w:rPr>
          <w:sz w:val="22"/>
          <w:szCs w:val="22"/>
        </w:rPr>
        <w:tab/>
      </w:r>
      <w:proofErr w:type="gramStart"/>
      <w:r w:rsidRPr="00071506">
        <w:rPr>
          <w:sz w:val="22"/>
          <w:szCs w:val="22"/>
        </w:rPr>
        <w:t xml:space="preserve">IČ:   </w:t>
      </w:r>
      <w:proofErr w:type="gramEnd"/>
      <w:r w:rsidRPr="00071506">
        <w:rPr>
          <w:sz w:val="22"/>
          <w:szCs w:val="22"/>
        </w:rPr>
        <w:t xml:space="preserve">      </w:t>
      </w:r>
      <w:r w:rsidR="00095964">
        <w:rPr>
          <w:sz w:val="22"/>
          <w:szCs w:val="22"/>
        </w:rPr>
        <w:t>64506924</w:t>
      </w:r>
    </w:p>
    <w:p w14:paraId="3F32D9D8" w14:textId="6823D62A" w:rsidR="00641F8A" w:rsidRPr="00071506" w:rsidRDefault="00641F8A" w:rsidP="00641F8A">
      <w:pPr>
        <w:rPr>
          <w:sz w:val="22"/>
          <w:szCs w:val="22"/>
        </w:rPr>
      </w:pPr>
      <w:r w:rsidRPr="00071506">
        <w:rPr>
          <w:sz w:val="22"/>
          <w:szCs w:val="22"/>
        </w:rPr>
        <w:tab/>
      </w:r>
      <w:r w:rsidRPr="00071506">
        <w:rPr>
          <w:sz w:val="22"/>
          <w:szCs w:val="22"/>
        </w:rPr>
        <w:tab/>
      </w:r>
      <w:r w:rsidRPr="00071506">
        <w:rPr>
          <w:sz w:val="22"/>
          <w:szCs w:val="22"/>
        </w:rPr>
        <w:tab/>
      </w:r>
      <w:r w:rsidRPr="00071506">
        <w:rPr>
          <w:sz w:val="22"/>
          <w:szCs w:val="22"/>
        </w:rPr>
        <w:tab/>
      </w:r>
      <w:r w:rsidRPr="00071506">
        <w:rPr>
          <w:sz w:val="22"/>
          <w:szCs w:val="22"/>
        </w:rPr>
        <w:tab/>
      </w:r>
      <w:r w:rsidRPr="00071506">
        <w:rPr>
          <w:sz w:val="22"/>
          <w:szCs w:val="22"/>
        </w:rPr>
        <w:tab/>
        <w:t>DIČ: CZ</w:t>
      </w:r>
      <w:r w:rsidR="00095964">
        <w:rPr>
          <w:sz w:val="22"/>
          <w:szCs w:val="22"/>
        </w:rPr>
        <w:t>64506924</w:t>
      </w:r>
    </w:p>
    <w:p w14:paraId="1CDC03DF" w14:textId="77777777" w:rsidR="00641F8A" w:rsidRPr="00071506" w:rsidRDefault="00641F8A" w:rsidP="00641F8A">
      <w:pPr>
        <w:rPr>
          <w:sz w:val="22"/>
          <w:szCs w:val="22"/>
        </w:rPr>
      </w:pPr>
    </w:p>
    <w:p w14:paraId="3F8D31AB" w14:textId="64D7767B" w:rsidR="00641F8A" w:rsidRDefault="00641F8A" w:rsidP="00641F8A">
      <w:pPr>
        <w:tabs>
          <w:tab w:val="left" w:pos="4253"/>
        </w:tabs>
        <w:ind w:left="4770" w:hanging="4770"/>
        <w:rPr>
          <w:sz w:val="22"/>
          <w:szCs w:val="22"/>
        </w:rPr>
      </w:pPr>
      <w:r w:rsidRPr="00071506">
        <w:rPr>
          <w:sz w:val="22"/>
          <w:szCs w:val="22"/>
        </w:rPr>
        <w:t xml:space="preserve"> Bankovní </w:t>
      </w:r>
      <w:proofErr w:type="gramStart"/>
      <w:r w:rsidRPr="00071506">
        <w:rPr>
          <w:sz w:val="22"/>
          <w:szCs w:val="22"/>
        </w:rPr>
        <w:t xml:space="preserve">spojení:   </w:t>
      </w:r>
      <w:proofErr w:type="gramEnd"/>
      <w:r w:rsidRPr="00071506">
        <w:rPr>
          <w:sz w:val="22"/>
          <w:szCs w:val="22"/>
        </w:rPr>
        <w:t xml:space="preserve">                                    </w:t>
      </w:r>
      <w:r>
        <w:rPr>
          <w:sz w:val="22"/>
          <w:szCs w:val="22"/>
        </w:rPr>
        <w:tab/>
      </w:r>
      <w:r w:rsidRPr="00071506">
        <w:rPr>
          <w:sz w:val="22"/>
          <w:szCs w:val="22"/>
        </w:rPr>
        <w:t>Raiffeisenbank,</w:t>
      </w:r>
      <w:r>
        <w:rPr>
          <w:sz w:val="22"/>
          <w:szCs w:val="22"/>
        </w:rPr>
        <w:t xml:space="preserve"> </w:t>
      </w:r>
      <w:r w:rsidRPr="00071506">
        <w:rPr>
          <w:sz w:val="22"/>
          <w:szCs w:val="22"/>
        </w:rPr>
        <w:t>a.s.</w:t>
      </w:r>
      <w:r>
        <w:rPr>
          <w:sz w:val="22"/>
          <w:szCs w:val="22"/>
        </w:rPr>
        <w:t xml:space="preserve"> </w:t>
      </w:r>
    </w:p>
    <w:p w14:paraId="26B734AE" w14:textId="267A01D3" w:rsidR="00641F8A" w:rsidRPr="00071506" w:rsidRDefault="00641F8A" w:rsidP="00641F8A">
      <w:pPr>
        <w:tabs>
          <w:tab w:val="left" w:pos="4253"/>
        </w:tabs>
        <w:ind w:left="4770" w:hanging="4770"/>
        <w:rPr>
          <w:sz w:val="22"/>
          <w:szCs w:val="22"/>
        </w:rPr>
      </w:pPr>
      <w:r>
        <w:rPr>
          <w:sz w:val="22"/>
          <w:szCs w:val="22"/>
        </w:rPr>
        <w:tab/>
      </w:r>
      <w:proofErr w:type="spellStart"/>
      <w:r w:rsidRPr="00071506">
        <w:rPr>
          <w:sz w:val="22"/>
          <w:szCs w:val="22"/>
        </w:rPr>
        <w:t>č.ú</w:t>
      </w:r>
      <w:proofErr w:type="spellEnd"/>
      <w:r w:rsidRPr="00071506">
        <w:rPr>
          <w:sz w:val="22"/>
          <w:szCs w:val="22"/>
        </w:rPr>
        <w:t xml:space="preserve">. </w:t>
      </w:r>
      <w:r w:rsidR="002963C1">
        <w:rPr>
          <w:sz w:val="22"/>
          <w:szCs w:val="22"/>
        </w:rPr>
        <w:t>XXXXXXX</w:t>
      </w:r>
    </w:p>
    <w:p w14:paraId="5D6CBC98" w14:textId="77777777" w:rsidR="00641F8A" w:rsidRPr="00A023F7" w:rsidRDefault="00641F8A" w:rsidP="00641F8A">
      <w:pPr>
        <w:rPr>
          <w:i/>
          <w:sz w:val="22"/>
          <w:szCs w:val="22"/>
        </w:rPr>
      </w:pPr>
      <w:r w:rsidRPr="00A023F7">
        <w:rPr>
          <w:sz w:val="22"/>
          <w:szCs w:val="22"/>
        </w:rPr>
        <w:t xml:space="preserve">dále jen </w:t>
      </w:r>
      <w:r w:rsidRPr="005C639D">
        <w:rPr>
          <w:i/>
          <w:sz w:val="22"/>
          <w:szCs w:val="22"/>
        </w:rPr>
        <w:t>„</w:t>
      </w:r>
      <w:r w:rsidRPr="005579AB">
        <w:rPr>
          <w:i/>
          <w:sz w:val="22"/>
          <w:szCs w:val="22"/>
        </w:rPr>
        <w:t>prodávající“</w:t>
      </w:r>
    </w:p>
    <w:p w14:paraId="2F8BF4B4" w14:textId="77777777" w:rsidR="00641F8A" w:rsidRDefault="00641F8A">
      <w:pPr>
        <w:rPr>
          <w:sz w:val="22"/>
          <w:szCs w:val="22"/>
        </w:rPr>
      </w:pPr>
    </w:p>
    <w:p w14:paraId="27375CEF" w14:textId="50450910" w:rsidR="00E577BC" w:rsidRDefault="00163400" w:rsidP="008D207D">
      <w:pPr>
        <w:rPr>
          <w:sz w:val="22"/>
        </w:rPr>
      </w:pPr>
      <w:r>
        <w:rPr>
          <w:sz w:val="22"/>
        </w:rPr>
        <w:t>a</w:t>
      </w:r>
    </w:p>
    <w:p w14:paraId="11F4F180" w14:textId="53438C12" w:rsidR="00E577BC" w:rsidRPr="00E30EA5" w:rsidRDefault="00E577BC" w:rsidP="00E577BC">
      <w:pPr>
        <w:rPr>
          <w:b/>
          <w:bCs/>
          <w:sz w:val="22"/>
        </w:rPr>
      </w:pPr>
      <w:r>
        <w:rPr>
          <w:b/>
          <w:sz w:val="22"/>
        </w:rPr>
        <w:t>2. Kupující:</w:t>
      </w:r>
      <w:r>
        <w:rPr>
          <w:sz w:val="22"/>
        </w:rPr>
        <w:tab/>
      </w:r>
      <w:r>
        <w:rPr>
          <w:sz w:val="22"/>
        </w:rPr>
        <w:tab/>
      </w:r>
      <w:r>
        <w:rPr>
          <w:sz w:val="22"/>
        </w:rPr>
        <w:tab/>
      </w:r>
      <w:r w:rsidR="005013A7">
        <w:rPr>
          <w:sz w:val="22"/>
        </w:rPr>
        <w:tab/>
      </w:r>
      <w:r w:rsidR="005013A7">
        <w:rPr>
          <w:sz w:val="22"/>
        </w:rPr>
        <w:tab/>
      </w:r>
      <w:r w:rsidR="005013A7">
        <w:rPr>
          <w:b/>
          <w:bCs/>
          <w:sz w:val="22"/>
        </w:rPr>
        <w:t>Správa a údržba silnic Zlínska, s.r.o.</w:t>
      </w:r>
      <w:r>
        <w:rPr>
          <w:sz w:val="22"/>
        </w:rPr>
        <w:tab/>
      </w:r>
      <w:r>
        <w:rPr>
          <w:sz w:val="22"/>
        </w:rPr>
        <w:tab/>
      </w:r>
      <w:r w:rsidRPr="00E30EA5">
        <w:rPr>
          <w:b/>
          <w:bCs/>
          <w:sz w:val="22"/>
        </w:rPr>
        <w:t xml:space="preserve"> </w:t>
      </w:r>
    </w:p>
    <w:p w14:paraId="7CE18992" w14:textId="77777777" w:rsidR="00E577BC" w:rsidRDefault="00E577BC" w:rsidP="00E577BC">
      <w:pPr>
        <w:rPr>
          <w:sz w:val="22"/>
        </w:rPr>
      </w:pPr>
      <w:r>
        <w:rPr>
          <w:sz w:val="22"/>
        </w:rPr>
        <w:tab/>
      </w:r>
      <w:r>
        <w:rPr>
          <w:sz w:val="22"/>
        </w:rPr>
        <w:tab/>
      </w:r>
    </w:p>
    <w:p w14:paraId="7367B094" w14:textId="550D5955" w:rsidR="00E577BC" w:rsidRDefault="00E577BC" w:rsidP="00085999">
      <w:pPr>
        <w:rPr>
          <w:sz w:val="22"/>
        </w:rPr>
      </w:pPr>
      <w:r>
        <w:rPr>
          <w:sz w:val="22"/>
        </w:rPr>
        <w:t xml:space="preserve">   Se sídlem:</w:t>
      </w:r>
      <w:r>
        <w:rPr>
          <w:sz w:val="22"/>
        </w:rPr>
        <w:tab/>
      </w:r>
      <w:r>
        <w:rPr>
          <w:sz w:val="22"/>
        </w:rPr>
        <w:tab/>
      </w:r>
      <w:r>
        <w:rPr>
          <w:sz w:val="22"/>
        </w:rPr>
        <w:tab/>
      </w:r>
      <w:r>
        <w:rPr>
          <w:sz w:val="22"/>
        </w:rPr>
        <w:tab/>
      </w:r>
      <w:r>
        <w:rPr>
          <w:sz w:val="22"/>
        </w:rPr>
        <w:tab/>
      </w:r>
      <w:r w:rsidR="005013A7">
        <w:rPr>
          <w:sz w:val="22"/>
        </w:rPr>
        <w:t>K Majáku 5001</w:t>
      </w:r>
    </w:p>
    <w:p w14:paraId="6BEE186C" w14:textId="19F5E86C" w:rsidR="00E577BC" w:rsidRDefault="005013A7" w:rsidP="00E577BC">
      <w:pPr>
        <w:rPr>
          <w:sz w:val="22"/>
        </w:rPr>
      </w:pPr>
      <w:r>
        <w:rPr>
          <w:sz w:val="22"/>
        </w:rPr>
        <w:tab/>
      </w:r>
      <w:r>
        <w:rPr>
          <w:sz w:val="22"/>
        </w:rPr>
        <w:tab/>
      </w:r>
      <w:r>
        <w:rPr>
          <w:sz w:val="22"/>
        </w:rPr>
        <w:tab/>
      </w:r>
      <w:r>
        <w:rPr>
          <w:sz w:val="22"/>
        </w:rPr>
        <w:tab/>
      </w:r>
      <w:r>
        <w:rPr>
          <w:sz w:val="22"/>
        </w:rPr>
        <w:tab/>
      </w:r>
      <w:r>
        <w:rPr>
          <w:sz w:val="22"/>
        </w:rPr>
        <w:tab/>
        <w:t>760 01 Zlín</w:t>
      </w:r>
    </w:p>
    <w:p w14:paraId="63A2CD48" w14:textId="2BB13CFB" w:rsidR="007D03F1" w:rsidRPr="00071506" w:rsidRDefault="007D03F1" w:rsidP="007D03F1">
      <w:pPr>
        <w:ind w:left="4248"/>
        <w:rPr>
          <w:sz w:val="22"/>
          <w:szCs w:val="22"/>
        </w:rPr>
      </w:pPr>
      <w:r w:rsidRPr="00071506">
        <w:rPr>
          <w:sz w:val="22"/>
          <w:szCs w:val="22"/>
        </w:rPr>
        <w:t xml:space="preserve">zapsaná v </w:t>
      </w:r>
      <w:r>
        <w:rPr>
          <w:sz w:val="22"/>
          <w:szCs w:val="22"/>
        </w:rPr>
        <w:t>O</w:t>
      </w:r>
      <w:r w:rsidRPr="00071506">
        <w:rPr>
          <w:sz w:val="22"/>
          <w:szCs w:val="22"/>
        </w:rPr>
        <w:t>bchodním rejstříku ve</w:t>
      </w:r>
      <w:r>
        <w:rPr>
          <w:sz w:val="22"/>
          <w:szCs w:val="22"/>
        </w:rPr>
        <w:t>deného Krajským soudem v Brně</w:t>
      </w:r>
      <w:r w:rsidRPr="00071506">
        <w:rPr>
          <w:sz w:val="22"/>
          <w:szCs w:val="22"/>
        </w:rPr>
        <w:t>, od</w:t>
      </w:r>
      <w:r>
        <w:rPr>
          <w:sz w:val="22"/>
          <w:szCs w:val="22"/>
        </w:rPr>
        <w:t>díle</w:t>
      </w:r>
      <w:r w:rsidRPr="00071506">
        <w:rPr>
          <w:sz w:val="22"/>
          <w:szCs w:val="22"/>
        </w:rPr>
        <w:t xml:space="preserve"> C, </w:t>
      </w:r>
      <w:proofErr w:type="spellStart"/>
      <w:r w:rsidRPr="00071506">
        <w:rPr>
          <w:sz w:val="22"/>
          <w:szCs w:val="22"/>
        </w:rPr>
        <w:t>č.vl</w:t>
      </w:r>
      <w:proofErr w:type="spellEnd"/>
      <w:r>
        <w:rPr>
          <w:sz w:val="22"/>
          <w:szCs w:val="22"/>
        </w:rPr>
        <w:t>. 44640</w:t>
      </w:r>
    </w:p>
    <w:p w14:paraId="282BCE6A" w14:textId="77AA1E7E" w:rsidR="00E577BC" w:rsidRDefault="00E577BC" w:rsidP="00E577BC">
      <w:pPr>
        <w:rPr>
          <w:sz w:val="22"/>
        </w:rPr>
      </w:pPr>
      <w:r>
        <w:rPr>
          <w:sz w:val="22"/>
        </w:rPr>
        <w:tab/>
      </w:r>
    </w:p>
    <w:p w14:paraId="339A70A1" w14:textId="215C39DD" w:rsidR="00085999" w:rsidRDefault="00E577BC" w:rsidP="00085999">
      <w:pPr>
        <w:rPr>
          <w:sz w:val="22"/>
        </w:rPr>
      </w:pPr>
      <w:r>
        <w:rPr>
          <w:sz w:val="22"/>
        </w:rPr>
        <w:t xml:space="preserve">   Zastoupen</w:t>
      </w:r>
      <w:r w:rsidR="00BB2078">
        <w:rPr>
          <w:sz w:val="22"/>
        </w:rPr>
        <w:t>á</w:t>
      </w:r>
      <w:r>
        <w:rPr>
          <w:sz w:val="22"/>
        </w:rPr>
        <w:t>:</w:t>
      </w:r>
      <w:r>
        <w:rPr>
          <w:sz w:val="22"/>
        </w:rPr>
        <w:tab/>
      </w:r>
      <w:r>
        <w:rPr>
          <w:sz w:val="22"/>
        </w:rPr>
        <w:tab/>
      </w:r>
      <w:r>
        <w:rPr>
          <w:sz w:val="22"/>
        </w:rPr>
        <w:tab/>
      </w:r>
      <w:r>
        <w:rPr>
          <w:sz w:val="22"/>
        </w:rPr>
        <w:tab/>
      </w:r>
      <w:r>
        <w:rPr>
          <w:sz w:val="22"/>
        </w:rPr>
        <w:tab/>
      </w:r>
      <w:r w:rsidR="005013A7">
        <w:rPr>
          <w:sz w:val="22"/>
        </w:rPr>
        <w:t>Libor Lukáš, jednatel</w:t>
      </w:r>
    </w:p>
    <w:p w14:paraId="46DFAC33" w14:textId="77777777" w:rsidR="00E577BC" w:rsidRDefault="00E577BC" w:rsidP="00E577BC">
      <w:pPr>
        <w:rPr>
          <w:sz w:val="22"/>
        </w:rPr>
      </w:pPr>
    </w:p>
    <w:p w14:paraId="0DDE06F5" w14:textId="02A57C54" w:rsidR="00E577BC" w:rsidRDefault="005013A7" w:rsidP="00E577BC">
      <w:pPr>
        <w:rPr>
          <w:sz w:val="22"/>
        </w:rPr>
      </w:pPr>
      <w:r>
        <w:rPr>
          <w:sz w:val="22"/>
        </w:rPr>
        <w:tab/>
      </w:r>
      <w:r>
        <w:rPr>
          <w:sz w:val="22"/>
        </w:rPr>
        <w:tab/>
      </w:r>
      <w:r>
        <w:rPr>
          <w:sz w:val="22"/>
        </w:rPr>
        <w:tab/>
      </w:r>
      <w:r>
        <w:rPr>
          <w:sz w:val="22"/>
        </w:rPr>
        <w:tab/>
      </w:r>
      <w:r>
        <w:rPr>
          <w:sz w:val="22"/>
        </w:rPr>
        <w:tab/>
      </w:r>
      <w:r>
        <w:rPr>
          <w:sz w:val="22"/>
        </w:rPr>
        <w:tab/>
        <w:t>IČ:</w:t>
      </w:r>
      <w:r>
        <w:rPr>
          <w:sz w:val="22"/>
        </w:rPr>
        <w:tab/>
        <w:t>26913453</w:t>
      </w:r>
    </w:p>
    <w:p w14:paraId="76AA7A5A" w14:textId="22BB0CC1" w:rsidR="005013A7" w:rsidRDefault="005013A7" w:rsidP="00E577BC">
      <w:pPr>
        <w:rPr>
          <w:sz w:val="22"/>
        </w:rPr>
      </w:pPr>
      <w:r>
        <w:rPr>
          <w:sz w:val="22"/>
        </w:rPr>
        <w:tab/>
      </w:r>
      <w:r>
        <w:rPr>
          <w:sz w:val="22"/>
        </w:rPr>
        <w:tab/>
      </w:r>
      <w:r>
        <w:rPr>
          <w:sz w:val="22"/>
        </w:rPr>
        <w:tab/>
      </w:r>
      <w:r>
        <w:rPr>
          <w:sz w:val="22"/>
        </w:rPr>
        <w:tab/>
      </w:r>
      <w:r>
        <w:rPr>
          <w:sz w:val="22"/>
        </w:rPr>
        <w:tab/>
      </w:r>
      <w:r>
        <w:rPr>
          <w:sz w:val="22"/>
        </w:rPr>
        <w:tab/>
        <w:t>DIČ:</w:t>
      </w:r>
      <w:r>
        <w:rPr>
          <w:sz w:val="22"/>
        </w:rPr>
        <w:tab/>
        <w:t>CZ26913453</w:t>
      </w:r>
    </w:p>
    <w:p w14:paraId="01ADE799" w14:textId="77777777" w:rsidR="005013A7" w:rsidRDefault="005013A7" w:rsidP="00E577BC">
      <w:pPr>
        <w:rPr>
          <w:sz w:val="22"/>
        </w:rPr>
      </w:pPr>
    </w:p>
    <w:p w14:paraId="19BDA419" w14:textId="147C420C" w:rsidR="00E577BC" w:rsidRDefault="007D03F1" w:rsidP="007D03F1">
      <w:pPr>
        <w:rPr>
          <w:sz w:val="22"/>
        </w:rPr>
      </w:pPr>
      <w:r>
        <w:rPr>
          <w:sz w:val="22"/>
        </w:rPr>
        <w:t xml:space="preserve">  B</w:t>
      </w:r>
      <w:r w:rsidR="004B25AF">
        <w:rPr>
          <w:sz w:val="22"/>
        </w:rPr>
        <w:t xml:space="preserve">ankovní </w:t>
      </w:r>
      <w:proofErr w:type="gramStart"/>
      <w:r w:rsidR="004B25AF">
        <w:rPr>
          <w:sz w:val="22"/>
        </w:rPr>
        <w:t xml:space="preserve">spojení:   </w:t>
      </w:r>
      <w:proofErr w:type="gramEnd"/>
      <w:r w:rsidR="004B25AF">
        <w:rPr>
          <w:sz w:val="22"/>
        </w:rPr>
        <w:t xml:space="preserve">                                          </w:t>
      </w:r>
      <w:r>
        <w:rPr>
          <w:sz w:val="22"/>
        </w:rPr>
        <w:t xml:space="preserve"> </w:t>
      </w:r>
      <w:r w:rsidR="005F732A">
        <w:rPr>
          <w:sz w:val="22"/>
        </w:rPr>
        <w:t>PPF banka a.s.</w:t>
      </w:r>
    </w:p>
    <w:p w14:paraId="2E7A67CE" w14:textId="11FC51C2" w:rsidR="005F732A" w:rsidRDefault="005F732A" w:rsidP="005F732A">
      <w:pPr>
        <w:ind w:left="4253" w:hanging="4776"/>
        <w:rPr>
          <w:sz w:val="22"/>
        </w:rPr>
      </w:pPr>
      <w:r>
        <w:rPr>
          <w:sz w:val="22"/>
        </w:rPr>
        <w:tab/>
      </w:r>
      <w:proofErr w:type="spellStart"/>
      <w:r>
        <w:rPr>
          <w:sz w:val="22"/>
        </w:rPr>
        <w:t>č.ú</w:t>
      </w:r>
      <w:proofErr w:type="spellEnd"/>
      <w:r>
        <w:rPr>
          <w:sz w:val="22"/>
        </w:rPr>
        <w:t xml:space="preserve">. </w:t>
      </w:r>
      <w:r w:rsidR="002963C1">
        <w:rPr>
          <w:sz w:val="22"/>
        </w:rPr>
        <w:t>XXXXXXXXX</w:t>
      </w:r>
    </w:p>
    <w:p w14:paraId="6696DD6E" w14:textId="77777777" w:rsidR="00E577BC" w:rsidRPr="007E4FF5" w:rsidRDefault="00E577BC" w:rsidP="00E577BC">
      <w:pPr>
        <w:rPr>
          <w:i/>
          <w:sz w:val="22"/>
        </w:rPr>
      </w:pPr>
      <w:r>
        <w:rPr>
          <w:sz w:val="22"/>
        </w:rPr>
        <w:t xml:space="preserve">dále jen </w:t>
      </w:r>
      <w:r w:rsidRPr="007E4FF5">
        <w:rPr>
          <w:i/>
          <w:sz w:val="22"/>
        </w:rPr>
        <w:t>„kupující“</w:t>
      </w:r>
    </w:p>
    <w:p w14:paraId="44B9AE63" w14:textId="77777777" w:rsidR="006E2ABB" w:rsidRDefault="005E4E22" w:rsidP="008D207D">
      <w:pPr>
        <w:rPr>
          <w:sz w:val="22"/>
        </w:rPr>
      </w:pPr>
      <w:r w:rsidRPr="001154AD">
        <w:rPr>
          <w:sz w:val="18"/>
          <w:szCs w:val="18"/>
        </w:rPr>
        <w:tab/>
      </w:r>
      <w:r>
        <w:rPr>
          <w:sz w:val="22"/>
        </w:rPr>
        <w:tab/>
      </w:r>
      <w:r>
        <w:rPr>
          <w:sz w:val="22"/>
        </w:rPr>
        <w:tab/>
      </w:r>
      <w:r>
        <w:rPr>
          <w:sz w:val="22"/>
        </w:rPr>
        <w:tab/>
      </w:r>
    </w:p>
    <w:p w14:paraId="2263D53F" w14:textId="77777777" w:rsidR="00BF729E" w:rsidRPr="00A023F7" w:rsidRDefault="00BF729E" w:rsidP="00BF729E">
      <w:pPr>
        <w:rPr>
          <w:sz w:val="22"/>
          <w:szCs w:val="22"/>
        </w:rPr>
      </w:pPr>
    </w:p>
    <w:p w14:paraId="6AF89E16" w14:textId="77777777" w:rsidR="00BF729E" w:rsidRDefault="00BF729E" w:rsidP="00BF729E">
      <w:pPr>
        <w:rPr>
          <w:b/>
          <w:sz w:val="22"/>
          <w:szCs w:val="22"/>
        </w:rPr>
      </w:pPr>
      <w:r w:rsidRPr="00A023F7">
        <w:rPr>
          <w:b/>
          <w:sz w:val="22"/>
          <w:szCs w:val="22"/>
        </w:rPr>
        <w:t>3.  Jednání za smluvní strany:</w:t>
      </w:r>
    </w:p>
    <w:p w14:paraId="5ED5A7C7" w14:textId="77777777" w:rsidR="00641F8A" w:rsidRDefault="00641F8A" w:rsidP="00BF729E">
      <w:pPr>
        <w:rPr>
          <w:b/>
          <w:sz w:val="22"/>
          <w:szCs w:val="22"/>
        </w:rPr>
      </w:pPr>
    </w:p>
    <w:p w14:paraId="45926BD0" w14:textId="77777777" w:rsidR="00641F8A" w:rsidRPr="00A023F7" w:rsidRDefault="00641F8A" w:rsidP="00641F8A">
      <w:pPr>
        <w:ind w:left="4111" w:hanging="4111"/>
        <w:rPr>
          <w:sz w:val="22"/>
          <w:szCs w:val="22"/>
        </w:rPr>
      </w:pPr>
      <w:r w:rsidRPr="00A023F7">
        <w:rPr>
          <w:sz w:val="22"/>
          <w:szCs w:val="22"/>
        </w:rPr>
        <w:t>prodávajícího zastupuje:</w:t>
      </w:r>
    </w:p>
    <w:p w14:paraId="1D3EE155" w14:textId="06311E5D" w:rsidR="00BB2078" w:rsidRDefault="00641F8A" w:rsidP="00641F8A">
      <w:pPr>
        <w:ind w:left="4111" w:hanging="4111"/>
        <w:rPr>
          <w:sz w:val="22"/>
          <w:szCs w:val="22"/>
        </w:rPr>
      </w:pPr>
      <w:r w:rsidRPr="00A023F7">
        <w:rPr>
          <w:sz w:val="22"/>
          <w:szCs w:val="22"/>
        </w:rPr>
        <w:t>a) ve věcech smluvních:</w:t>
      </w:r>
      <w:r w:rsidRPr="00A023F7">
        <w:rPr>
          <w:sz w:val="22"/>
          <w:szCs w:val="22"/>
        </w:rPr>
        <w:tab/>
      </w:r>
      <w:r>
        <w:rPr>
          <w:sz w:val="22"/>
          <w:szCs w:val="22"/>
        </w:rPr>
        <w:t xml:space="preserve">Ing. </w:t>
      </w:r>
      <w:r w:rsidR="00095964">
        <w:rPr>
          <w:sz w:val="22"/>
          <w:szCs w:val="22"/>
        </w:rPr>
        <w:t>Aleš Friedrich</w:t>
      </w:r>
      <w:r w:rsidR="00DB7F48">
        <w:rPr>
          <w:sz w:val="22"/>
          <w:szCs w:val="22"/>
        </w:rPr>
        <w:t>, jednatel</w:t>
      </w:r>
    </w:p>
    <w:p w14:paraId="10573A65" w14:textId="6A2D00CC" w:rsidR="00BB2078" w:rsidRDefault="00DB7F48" w:rsidP="00BB2078">
      <w:pPr>
        <w:ind w:left="4111"/>
        <w:rPr>
          <w:sz w:val="22"/>
          <w:szCs w:val="22"/>
        </w:rPr>
      </w:pPr>
      <w:r>
        <w:rPr>
          <w:sz w:val="22"/>
          <w:szCs w:val="22"/>
        </w:rPr>
        <w:t xml:space="preserve">Ing. </w:t>
      </w:r>
      <w:r w:rsidR="00095964">
        <w:rPr>
          <w:sz w:val="22"/>
          <w:szCs w:val="22"/>
        </w:rPr>
        <w:t xml:space="preserve">Robert </w:t>
      </w:r>
      <w:proofErr w:type="spellStart"/>
      <w:r w:rsidR="00095964">
        <w:rPr>
          <w:sz w:val="22"/>
          <w:szCs w:val="22"/>
        </w:rPr>
        <w:t>Billik</w:t>
      </w:r>
      <w:proofErr w:type="spellEnd"/>
      <w:r>
        <w:rPr>
          <w:sz w:val="22"/>
          <w:szCs w:val="22"/>
        </w:rPr>
        <w:t>, jednatel</w:t>
      </w:r>
    </w:p>
    <w:p w14:paraId="08105730" w14:textId="7BEAC2D6" w:rsidR="00095964" w:rsidRDefault="00095964" w:rsidP="00BB2078">
      <w:pPr>
        <w:ind w:left="4111"/>
        <w:rPr>
          <w:sz w:val="22"/>
          <w:szCs w:val="22"/>
        </w:rPr>
      </w:pPr>
      <w:r>
        <w:rPr>
          <w:sz w:val="22"/>
          <w:szCs w:val="22"/>
        </w:rPr>
        <w:t>Ing. Mirko Zeman, jednatel</w:t>
      </w:r>
    </w:p>
    <w:p w14:paraId="7D67F739" w14:textId="2EE47B9F" w:rsidR="00641F8A" w:rsidRPr="00A023F7" w:rsidRDefault="00641F8A" w:rsidP="00641F8A">
      <w:pPr>
        <w:ind w:left="4111" w:hanging="4111"/>
        <w:rPr>
          <w:sz w:val="22"/>
        </w:rPr>
      </w:pPr>
      <w:r w:rsidRPr="00A023F7">
        <w:rPr>
          <w:sz w:val="22"/>
          <w:szCs w:val="22"/>
        </w:rPr>
        <w:t xml:space="preserve">b) ve věcech technických: </w:t>
      </w:r>
      <w:r>
        <w:rPr>
          <w:sz w:val="22"/>
          <w:szCs w:val="22"/>
        </w:rPr>
        <w:tab/>
      </w:r>
      <w:r w:rsidR="002963C1">
        <w:rPr>
          <w:sz w:val="22"/>
          <w:szCs w:val="22"/>
        </w:rPr>
        <w:t>XXXXXXXX</w:t>
      </w:r>
      <w:r w:rsidR="00095964">
        <w:rPr>
          <w:sz w:val="22"/>
          <w:szCs w:val="22"/>
        </w:rPr>
        <w:t xml:space="preserve">, vedoucí obalovny, tel. č. </w:t>
      </w:r>
      <w:r w:rsidR="002963C1">
        <w:rPr>
          <w:sz w:val="22"/>
          <w:szCs w:val="22"/>
        </w:rPr>
        <w:t>XXXXXXXX</w:t>
      </w:r>
    </w:p>
    <w:p w14:paraId="1884514D" w14:textId="36AD8BE6" w:rsidR="00B31994" w:rsidRDefault="003262E5" w:rsidP="00163400">
      <w:pPr>
        <w:ind w:left="4111" w:hanging="4111"/>
        <w:rPr>
          <w:sz w:val="22"/>
        </w:rPr>
      </w:pPr>
      <w:r>
        <w:rPr>
          <w:sz w:val="22"/>
        </w:rPr>
        <w:lastRenderedPageBreak/>
        <w:t>c) operativní jednání o dodávkách:</w:t>
      </w:r>
      <w:r w:rsidR="00163400">
        <w:rPr>
          <w:sz w:val="22"/>
        </w:rPr>
        <w:t xml:space="preserve"> </w:t>
      </w:r>
      <w:r w:rsidR="00163400">
        <w:rPr>
          <w:sz w:val="22"/>
        </w:rPr>
        <w:tab/>
      </w:r>
      <w:r w:rsidR="002963C1">
        <w:rPr>
          <w:sz w:val="22"/>
        </w:rPr>
        <w:t>XXXXXX</w:t>
      </w:r>
      <w:r w:rsidR="00095964">
        <w:rPr>
          <w:sz w:val="22"/>
        </w:rPr>
        <w:t xml:space="preserve">, vedoucí obalovny, tel. </w:t>
      </w:r>
      <w:r w:rsidR="002963C1">
        <w:rPr>
          <w:sz w:val="22"/>
        </w:rPr>
        <w:t>XXXXXXXXX</w:t>
      </w:r>
    </w:p>
    <w:p w14:paraId="272FB9BC" w14:textId="77777777" w:rsidR="003262E5" w:rsidRDefault="00D7698E" w:rsidP="004711DB">
      <w:pPr>
        <w:ind w:left="4950" w:hanging="4950"/>
        <w:rPr>
          <w:b/>
          <w:sz w:val="22"/>
          <w:szCs w:val="22"/>
        </w:rPr>
      </w:pPr>
      <w:r>
        <w:rPr>
          <w:sz w:val="22"/>
        </w:rPr>
        <w:tab/>
      </w:r>
    </w:p>
    <w:p w14:paraId="6CF53510" w14:textId="77777777" w:rsidR="00FF04A4" w:rsidRDefault="00FF04A4" w:rsidP="00FF04A4">
      <w:pPr>
        <w:rPr>
          <w:sz w:val="22"/>
        </w:rPr>
      </w:pPr>
      <w:r>
        <w:rPr>
          <w:sz w:val="22"/>
        </w:rPr>
        <w:t xml:space="preserve">kupujícího zastupuje: </w:t>
      </w:r>
    </w:p>
    <w:p w14:paraId="1601A9DD" w14:textId="7C28EC64" w:rsidR="00621A72" w:rsidRDefault="00FF04A4" w:rsidP="00163400">
      <w:pPr>
        <w:ind w:left="4111" w:hanging="4111"/>
        <w:rPr>
          <w:sz w:val="22"/>
        </w:rPr>
      </w:pPr>
      <w:r>
        <w:rPr>
          <w:sz w:val="22"/>
        </w:rPr>
        <w:t xml:space="preserve">a) ve věcech smluvních: </w:t>
      </w:r>
      <w:r>
        <w:rPr>
          <w:sz w:val="22"/>
        </w:rPr>
        <w:tab/>
      </w:r>
      <w:r w:rsidR="005F732A">
        <w:rPr>
          <w:sz w:val="22"/>
        </w:rPr>
        <w:t>Libor Lukáš, jednatel</w:t>
      </w:r>
      <w:r w:rsidR="00621A72">
        <w:rPr>
          <w:sz w:val="22"/>
        </w:rPr>
        <w:tab/>
      </w:r>
      <w:r w:rsidR="00621A72">
        <w:rPr>
          <w:sz w:val="22"/>
        </w:rPr>
        <w:tab/>
      </w:r>
    </w:p>
    <w:p w14:paraId="58DE5149" w14:textId="3D814BAE" w:rsidR="00FF04A4" w:rsidRDefault="00FF04A4" w:rsidP="00163400">
      <w:pPr>
        <w:ind w:left="4111" w:hanging="4111"/>
        <w:rPr>
          <w:sz w:val="22"/>
        </w:rPr>
      </w:pPr>
      <w:r>
        <w:rPr>
          <w:sz w:val="22"/>
        </w:rPr>
        <w:t>b) ve věcech technických:</w:t>
      </w:r>
      <w:r>
        <w:rPr>
          <w:sz w:val="22"/>
        </w:rPr>
        <w:tab/>
      </w:r>
      <w:r w:rsidR="002963C1">
        <w:rPr>
          <w:sz w:val="22"/>
        </w:rPr>
        <w:t>XXXXXXXX</w:t>
      </w:r>
      <w:r w:rsidR="005F732A">
        <w:rPr>
          <w:sz w:val="22"/>
        </w:rPr>
        <w:t xml:space="preserve">, provozní náměstek, tel. č. </w:t>
      </w:r>
      <w:r w:rsidR="002963C1">
        <w:rPr>
          <w:sz w:val="22"/>
        </w:rPr>
        <w:t>XX</w:t>
      </w:r>
    </w:p>
    <w:p w14:paraId="2F92EB21" w14:textId="10232782" w:rsidR="00163400" w:rsidRDefault="00FF04A4" w:rsidP="00163400">
      <w:pPr>
        <w:ind w:left="4111" w:hanging="4111"/>
        <w:rPr>
          <w:sz w:val="22"/>
        </w:rPr>
      </w:pPr>
      <w:r>
        <w:rPr>
          <w:sz w:val="22"/>
        </w:rPr>
        <w:t>c)</w:t>
      </w:r>
      <w:r w:rsidR="005F732A">
        <w:rPr>
          <w:sz w:val="22"/>
        </w:rPr>
        <w:t xml:space="preserve"> </w:t>
      </w:r>
      <w:r>
        <w:rPr>
          <w:sz w:val="22"/>
        </w:rPr>
        <w:t xml:space="preserve">operativní jednání o dodávkách: </w:t>
      </w:r>
      <w:r>
        <w:rPr>
          <w:sz w:val="22"/>
        </w:rPr>
        <w:tab/>
      </w:r>
      <w:r w:rsidR="002963C1">
        <w:rPr>
          <w:sz w:val="22"/>
        </w:rPr>
        <w:t>XXXXXX</w:t>
      </w:r>
      <w:r w:rsidR="005F732A">
        <w:rPr>
          <w:sz w:val="22"/>
        </w:rPr>
        <w:t xml:space="preserve">, vedoucí střediska, tel. č. </w:t>
      </w:r>
      <w:r w:rsidR="002963C1">
        <w:rPr>
          <w:sz w:val="22"/>
        </w:rPr>
        <w:t>XXXXXXXX</w:t>
      </w:r>
    </w:p>
    <w:p w14:paraId="63E13ABA" w14:textId="21981D59" w:rsidR="00FF04A4" w:rsidRDefault="002963C1" w:rsidP="00163400">
      <w:pPr>
        <w:ind w:left="4111"/>
        <w:rPr>
          <w:sz w:val="22"/>
        </w:rPr>
      </w:pPr>
      <w:r>
        <w:rPr>
          <w:sz w:val="22"/>
        </w:rPr>
        <w:t>XXXXXX</w:t>
      </w:r>
      <w:r w:rsidR="005F732A">
        <w:rPr>
          <w:sz w:val="22"/>
        </w:rPr>
        <w:t xml:space="preserve">, vedoucí střediska, tel. č. </w:t>
      </w:r>
      <w:r>
        <w:rPr>
          <w:sz w:val="22"/>
        </w:rPr>
        <w:t>XXXXXX</w:t>
      </w:r>
      <w:r w:rsidR="00D345BC">
        <w:rPr>
          <w:sz w:val="22"/>
        </w:rPr>
        <w:tab/>
      </w:r>
      <w:r w:rsidR="00FF04A4">
        <w:rPr>
          <w:sz w:val="22"/>
        </w:rPr>
        <w:tab/>
      </w:r>
    </w:p>
    <w:p w14:paraId="42114986" w14:textId="77777777" w:rsidR="00C838F1" w:rsidRDefault="00C838F1" w:rsidP="005C639D">
      <w:pPr>
        <w:keepNext/>
        <w:jc w:val="center"/>
        <w:rPr>
          <w:b/>
          <w:sz w:val="22"/>
          <w:szCs w:val="22"/>
        </w:rPr>
      </w:pPr>
    </w:p>
    <w:p w14:paraId="2C3E606A" w14:textId="77777777" w:rsidR="00AC2795" w:rsidRPr="00A023F7" w:rsidRDefault="00AC2795" w:rsidP="005C639D">
      <w:pPr>
        <w:keepNext/>
        <w:jc w:val="center"/>
        <w:rPr>
          <w:b/>
          <w:sz w:val="22"/>
          <w:szCs w:val="22"/>
        </w:rPr>
      </w:pPr>
      <w:r w:rsidRPr="00A023F7">
        <w:rPr>
          <w:b/>
          <w:sz w:val="22"/>
          <w:szCs w:val="22"/>
        </w:rPr>
        <w:t xml:space="preserve">Článek </w:t>
      </w:r>
      <w:r w:rsidRPr="00A023F7">
        <w:rPr>
          <w:b/>
          <w:sz w:val="22"/>
          <w:szCs w:val="22"/>
        </w:rPr>
        <w:fldChar w:fldCharType="begin"/>
      </w:r>
      <w:r w:rsidRPr="00A023F7">
        <w:rPr>
          <w:b/>
          <w:sz w:val="22"/>
          <w:szCs w:val="22"/>
        </w:rPr>
        <w:instrText xml:space="preserve"> AUTONUM  \* Arabic </w:instrText>
      </w:r>
      <w:r w:rsidRPr="00A023F7">
        <w:rPr>
          <w:b/>
          <w:sz w:val="22"/>
          <w:szCs w:val="22"/>
        </w:rPr>
        <w:fldChar w:fldCharType="end"/>
      </w:r>
    </w:p>
    <w:p w14:paraId="700587F7" w14:textId="77777777" w:rsidR="000E5087" w:rsidRDefault="000E5087" w:rsidP="005C639D">
      <w:pPr>
        <w:keepNext/>
        <w:jc w:val="center"/>
        <w:rPr>
          <w:b/>
          <w:sz w:val="22"/>
          <w:szCs w:val="22"/>
        </w:rPr>
      </w:pPr>
      <w:r w:rsidRPr="00A023F7">
        <w:rPr>
          <w:b/>
          <w:sz w:val="22"/>
          <w:szCs w:val="22"/>
        </w:rPr>
        <w:t>Předmět smlouvy</w:t>
      </w:r>
    </w:p>
    <w:p w14:paraId="1F3DF72F" w14:textId="77777777" w:rsidR="00A41B1F" w:rsidRDefault="00A41B1F" w:rsidP="005C639D">
      <w:pPr>
        <w:keepNext/>
        <w:jc w:val="center"/>
        <w:rPr>
          <w:b/>
          <w:sz w:val="22"/>
          <w:szCs w:val="22"/>
        </w:rPr>
      </w:pPr>
    </w:p>
    <w:p w14:paraId="274081A5" w14:textId="77777777" w:rsidR="006232C4" w:rsidRPr="00163D1C" w:rsidRDefault="006232C4" w:rsidP="00163400">
      <w:pPr>
        <w:numPr>
          <w:ilvl w:val="0"/>
          <w:numId w:val="3"/>
        </w:numPr>
        <w:tabs>
          <w:tab w:val="left" w:pos="426"/>
        </w:tabs>
        <w:spacing w:after="120"/>
        <w:jc w:val="both"/>
        <w:rPr>
          <w:sz w:val="22"/>
        </w:rPr>
      </w:pPr>
      <w:r w:rsidRPr="00163400">
        <w:rPr>
          <w:sz w:val="22"/>
        </w:rPr>
        <w:t xml:space="preserve">Prodávající se zavazuje dodávat kupujícímu po dobu platnosti této smlouvy zboží specifikované v této smlouvě co do druhu a množství a umožnit kupujícímu nabytí vlastnického práva k tomuto zboží v souladu s touto smlouvou. Kupující se zavazuje bezvadné zboží v požadované kvalitě </w:t>
      </w:r>
      <w:r w:rsidRPr="00163D1C">
        <w:rPr>
          <w:sz w:val="22"/>
        </w:rPr>
        <w:t>převzít a zaplatit sjednanou kupní cenu.</w:t>
      </w:r>
    </w:p>
    <w:p w14:paraId="3818C1C6" w14:textId="2F2807F8" w:rsidR="00D7698E" w:rsidRPr="00163D1C" w:rsidRDefault="006232C4" w:rsidP="00FB1BFA">
      <w:pPr>
        <w:numPr>
          <w:ilvl w:val="0"/>
          <w:numId w:val="3"/>
        </w:numPr>
        <w:tabs>
          <w:tab w:val="left" w:pos="426"/>
        </w:tabs>
        <w:spacing w:after="120"/>
        <w:jc w:val="both"/>
        <w:rPr>
          <w:sz w:val="22"/>
        </w:rPr>
      </w:pPr>
      <w:r w:rsidRPr="00163D1C">
        <w:rPr>
          <w:sz w:val="22"/>
        </w:rPr>
        <w:t xml:space="preserve">Předmětem smlouvy je dodávka zboží: </w:t>
      </w:r>
      <w:r w:rsidR="000C21B6" w:rsidRPr="00163D1C">
        <w:rPr>
          <w:sz w:val="22"/>
        </w:rPr>
        <w:t xml:space="preserve">studené </w:t>
      </w:r>
      <w:r w:rsidRPr="00163D1C">
        <w:rPr>
          <w:sz w:val="22"/>
        </w:rPr>
        <w:t xml:space="preserve">asfaltové směsi </w:t>
      </w:r>
      <w:r w:rsidR="000C21B6" w:rsidRPr="00163D1C">
        <w:rPr>
          <w:sz w:val="22"/>
        </w:rPr>
        <w:t xml:space="preserve">CANADER MIX </w:t>
      </w:r>
      <w:r w:rsidRPr="00163D1C">
        <w:rPr>
          <w:sz w:val="22"/>
        </w:rPr>
        <w:t>(dále též jen „zboží“)</w:t>
      </w:r>
      <w:r w:rsidR="00C171C3" w:rsidRPr="00163D1C">
        <w:rPr>
          <w:sz w:val="22"/>
        </w:rPr>
        <w:t xml:space="preserve"> </w:t>
      </w:r>
      <w:r w:rsidR="00626BD0" w:rsidRPr="00163D1C">
        <w:rPr>
          <w:sz w:val="22"/>
        </w:rPr>
        <w:t>z</w:t>
      </w:r>
      <w:r w:rsidR="000F4FE1" w:rsidRPr="00163D1C">
        <w:rPr>
          <w:sz w:val="22"/>
        </w:rPr>
        <w:t xml:space="preserve"> obalovny </w:t>
      </w:r>
      <w:r w:rsidR="000C21B6" w:rsidRPr="00163D1C">
        <w:rPr>
          <w:sz w:val="22"/>
        </w:rPr>
        <w:t>Chrlice</w:t>
      </w:r>
      <w:r w:rsidR="00626BD0" w:rsidRPr="00163D1C">
        <w:rPr>
          <w:sz w:val="22"/>
        </w:rPr>
        <w:t xml:space="preserve"> </w:t>
      </w:r>
      <w:r w:rsidR="00621A72" w:rsidRPr="00163D1C">
        <w:rPr>
          <w:sz w:val="22"/>
        </w:rPr>
        <w:t>v</w:t>
      </w:r>
      <w:r w:rsidRPr="00163D1C">
        <w:rPr>
          <w:sz w:val="22"/>
        </w:rPr>
        <w:t xml:space="preserve"> celkovém </w:t>
      </w:r>
      <w:r w:rsidR="00095964" w:rsidRPr="00163D1C">
        <w:rPr>
          <w:sz w:val="22"/>
        </w:rPr>
        <w:t>předpokládaném množství</w:t>
      </w:r>
      <w:r w:rsidRPr="00163D1C">
        <w:rPr>
          <w:sz w:val="22"/>
        </w:rPr>
        <w:t xml:space="preserve"> cca</w:t>
      </w:r>
      <w:r w:rsidR="00313A1F" w:rsidRPr="00163D1C">
        <w:rPr>
          <w:sz w:val="22"/>
        </w:rPr>
        <w:t xml:space="preserve"> </w:t>
      </w:r>
      <w:r w:rsidR="002963C1">
        <w:rPr>
          <w:sz w:val="22"/>
        </w:rPr>
        <w:t>XX</w:t>
      </w:r>
      <w:r w:rsidR="00313A1F" w:rsidRPr="00163D1C">
        <w:rPr>
          <w:sz w:val="22"/>
        </w:rPr>
        <w:t xml:space="preserve"> </w:t>
      </w:r>
      <w:r w:rsidR="00621A72" w:rsidRPr="00163D1C">
        <w:rPr>
          <w:sz w:val="22"/>
        </w:rPr>
        <w:t xml:space="preserve">tun </w:t>
      </w:r>
      <w:r w:rsidR="00131137" w:rsidRPr="00163D1C">
        <w:rPr>
          <w:sz w:val="22"/>
        </w:rPr>
        <w:t xml:space="preserve">na </w:t>
      </w:r>
      <w:r w:rsidR="001C3620" w:rsidRPr="00163D1C">
        <w:rPr>
          <w:sz w:val="22"/>
        </w:rPr>
        <w:t>op</w:t>
      </w:r>
      <w:r w:rsidR="006F6053" w:rsidRPr="00163D1C">
        <w:rPr>
          <w:sz w:val="22"/>
        </w:rPr>
        <w:t>r</w:t>
      </w:r>
      <w:r w:rsidR="001C3620" w:rsidRPr="00163D1C">
        <w:rPr>
          <w:sz w:val="22"/>
        </w:rPr>
        <w:t>av</w:t>
      </w:r>
      <w:r w:rsidR="006F6053" w:rsidRPr="00163D1C">
        <w:rPr>
          <w:sz w:val="22"/>
        </w:rPr>
        <w:t>y</w:t>
      </w:r>
      <w:r w:rsidR="001C3620" w:rsidRPr="00163D1C">
        <w:rPr>
          <w:sz w:val="22"/>
        </w:rPr>
        <w:t xml:space="preserve"> výtluků</w:t>
      </w:r>
      <w:r w:rsidR="00085999" w:rsidRPr="00163D1C">
        <w:rPr>
          <w:sz w:val="22"/>
        </w:rPr>
        <w:t>.</w:t>
      </w:r>
      <w:r w:rsidR="00FB1BFA" w:rsidRPr="00163D1C">
        <w:rPr>
          <w:sz w:val="22"/>
        </w:rPr>
        <w:t xml:space="preserve"> Předpokládané množství studené obalované směsi je orientační a nemusí být ze strany kupujícího dodrženo, tj. může být překročeno, nemusí však být na základě rozhodnutí kupujícího vyčerpáno či odebráno vůbec.</w:t>
      </w:r>
    </w:p>
    <w:p w14:paraId="18DD0189" w14:textId="3F76283C" w:rsidR="006232C4" w:rsidRPr="00163D1C" w:rsidRDefault="006232C4" w:rsidP="00163400">
      <w:pPr>
        <w:numPr>
          <w:ilvl w:val="0"/>
          <w:numId w:val="3"/>
        </w:numPr>
        <w:tabs>
          <w:tab w:val="left" w:pos="426"/>
        </w:tabs>
        <w:spacing w:after="120"/>
        <w:jc w:val="both"/>
        <w:rPr>
          <w:sz w:val="22"/>
        </w:rPr>
      </w:pPr>
      <w:r w:rsidRPr="00163D1C">
        <w:rPr>
          <w:sz w:val="22"/>
        </w:rPr>
        <w:t>Veškeré dodávané zboží bude mít parametry uvedené v</w:t>
      </w:r>
      <w:r w:rsidR="00E2308D" w:rsidRPr="00163D1C">
        <w:rPr>
          <w:sz w:val="22"/>
        </w:rPr>
        <w:t> </w:t>
      </w:r>
      <w:r w:rsidR="005D5FBA" w:rsidRPr="00163D1C">
        <w:rPr>
          <w:sz w:val="22"/>
        </w:rPr>
        <w:t>STO</w:t>
      </w:r>
      <w:r w:rsidR="00E2308D" w:rsidRPr="00163D1C">
        <w:rPr>
          <w:sz w:val="22"/>
        </w:rPr>
        <w:t xml:space="preserve"> č. 254-STO/010-1/2021</w:t>
      </w:r>
      <w:r w:rsidRPr="00163D1C">
        <w:rPr>
          <w:sz w:val="22"/>
        </w:rPr>
        <w:t>.</w:t>
      </w:r>
    </w:p>
    <w:p w14:paraId="562FD7E6" w14:textId="6E813636" w:rsidR="006232C4" w:rsidRPr="00163D1C" w:rsidRDefault="006232C4" w:rsidP="00163400">
      <w:pPr>
        <w:numPr>
          <w:ilvl w:val="0"/>
          <w:numId w:val="3"/>
        </w:numPr>
        <w:tabs>
          <w:tab w:val="left" w:pos="426"/>
        </w:tabs>
        <w:spacing w:after="120"/>
        <w:jc w:val="both"/>
        <w:rPr>
          <w:sz w:val="22"/>
        </w:rPr>
      </w:pPr>
      <w:r w:rsidRPr="00163D1C">
        <w:rPr>
          <w:sz w:val="22"/>
        </w:rPr>
        <w:t xml:space="preserve">Doprava zboží </w:t>
      </w:r>
      <w:r w:rsidR="009112FF" w:rsidRPr="00163D1C">
        <w:rPr>
          <w:sz w:val="22"/>
        </w:rPr>
        <w:t>je uvedena v</w:t>
      </w:r>
      <w:r w:rsidR="00961200" w:rsidRPr="00163D1C">
        <w:rPr>
          <w:sz w:val="22"/>
        </w:rPr>
        <w:t> </w:t>
      </w:r>
      <w:r w:rsidR="009112FF" w:rsidRPr="00163D1C">
        <w:rPr>
          <w:sz w:val="22"/>
        </w:rPr>
        <w:t>příloze</w:t>
      </w:r>
      <w:r w:rsidR="00961200" w:rsidRPr="00163D1C">
        <w:rPr>
          <w:sz w:val="22"/>
        </w:rPr>
        <w:t xml:space="preserve"> č. 1</w:t>
      </w:r>
      <w:r w:rsidRPr="00163D1C">
        <w:rPr>
          <w:sz w:val="22"/>
        </w:rPr>
        <w:t xml:space="preserve"> smlouvy.</w:t>
      </w:r>
    </w:p>
    <w:p w14:paraId="047A7431" w14:textId="77777777" w:rsidR="00CC36CE" w:rsidRDefault="00CC36CE" w:rsidP="00AC2795">
      <w:pPr>
        <w:jc w:val="center"/>
        <w:rPr>
          <w:b/>
          <w:sz w:val="22"/>
          <w:szCs w:val="22"/>
        </w:rPr>
      </w:pPr>
    </w:p>
    <w:p w14:paraId="68C822E9" w14:textId="77777777" w:rsidR="00C838F1" w:rsidRDefault="00C838F1" w:rsidP="00AC2795">
      <w:pPr>
        <w:jc w:val="center"/>
        <w:rPr>
          <w:b/>
          <w:sz w:val="22"/>
          <w:szCs w:val="22"/>
        </w:rPr>
      </w:pPr>
    </w:p>
    <w:p w14:paraId="60F03DCD" w14:textId="77777777" w:rsidR="00AC2795" w:rsidRPr="00A023F7" w:rsidRDefault="00AC2795" w:rsidP="00AC2795">
      <w:pPr>
        <w:jc w:val="center"/>
        <w:rPr>
          <w:b/>
          <w:sz w:val="22"/>
          <w:szCs w:val="22"/>
        </w:rPr>
      </w:pPr>
      <w:r w:rsidRPr="00A023F7">
        <w:rPr>
          <w:b/>
          <w:sz w:val="22"/>
          <w:szCs w:val="22"/>
        </w:rPr>
        <w:t xml:space="preserve">Článek </w:t>
      </w:r>
      <w:r w:rsidRPr="00A023F7">
        <w:rPr>
          <w:b/>
          <w:sz w:val="22"/>
          <w:szCs w:val="22"/>
        </w:rPr>
        <w:fldChar w:fldCharType="begin"/>
      </w:r>
      <w:r w:rsidRPr="00A023F7">
        <w:rPr>
          <w:b/>
          <w:sz w:val="22"/>
          <w:szCs w:val="22"/>
        </w:rPr>
        <w:instrText xml:space="preserve"> AUTONUM  \* Arabic </w:instrText>
      </w:r>
      <w:r w:rsidRPr="00A023F7">
        <w:rPr>
          <w:b/>
          <w:sz w:val="22"/>
          <w:szCs w:val="22"/>
        </w:rPr>
        <w:fldChar w:fldCharType="end"/>
      </w:r>
    </w:p>
    <w:p w14:paraId="7B7FD6A8" w14:textId="77777777" w:rsidR="00411993" w:rsidRDefault="00AC2795">
      <w:pPr>
        <w:jc w:val="center"/>
        <w:rPr>
          <w:b/>
          <w:sz w:val="22"/>
          <w:szCs w:val="22"/>
        </w:rPr>
      </w:pPr>
      <w:r w:rsidRPr="00A023F7">
        <w:rPr>
          <w:b/>
          <w:sz w:val="22"/>
          <w:szCs w:val="22"/>
        </w:rPr>
        <w:t>Doba</w:t>
      </w:r>
      <w:r w:rsidR="00411993" w:rsidRPr="00A023F7">
        <w:rPr>
          <w:b/>
          <w:sz w:val="22"/>
          <w:szCs w:val="22"/>
        </w:rPr>
        <w:t xml:space="preserve"> plnění</w:t>
      </w:r>
    </w:p>
    <w:p w14:paraId="725AEE87" w14:textId="77777777" w:rsidR="004238A6" w:rsidRPr="00906253" w:rsidRDefault="004238A6" w:rsidP="004238A6">
      <w:pPr>
        <w:ind w:left="426"/>
        <w:jc w:val="both"/>
        <w:rPr>
          <w:sz w:val="22"/>
          <w:szCs w:val="22"/>
        </w:rPr>
      </w:pPr>
    </w:p>
    <w:p w14:paraId="257DA8DB" w14:textId="67C23343" w:rsidR="00406B67" w:rsidRPr="00AD4A9C" w:rsidRDefault="00406B67" w:rsidP="00163400">
      <w:pPr>
        <w:numPr>
          <w:ilvl w:val="0"/>
          <w:numId w:val="20"/>
        </w:numPr>
        <w:spacing w:after="120"/>
        <w:jc w:val="both"/>
        <w:rPr>
          <w:sz w:val="22"/>
          <w:szCs w:val="22"/>
        </w:rPr>
      </w:pPr>
      <w:r w:rsidRPr="00AD4A9C">
        <w:rPr>
          <w:sz w:val="22"/>
        </w:rPr>
        <w:t xml:space="preserve">Doba </w:t>
      </w:r>
      <w:r w:rsidR="002B30F4">
        <w:rPr>
          <w:sz w:val="22"/>
        </w:rPr>
        <w:t>plnění</w:t>
      </w:r>
      <w:r w:rsidRPr="00AD4A9C">
        <w:rPr>
          <w:sz w:val="22"/>
        </w:rPr>
        <w:t xml:space="preserve"> je stanovena od </w:t>
      </w:r>
      <w:r w:rsidR="003C7E21" w:rsidRPr="00AD4A9C">
        <w:rPr>
          <w:sz w:val="22"/>
        </w:rPr>
        <w:t xml:space="preserve">podpisu smlouvy </w:t>
      </w:r>
      <w:r w:rsidR="002B30F4">
        <w:rPr>
          <w:sz w:val="22"/>
        </w:rPr>
        <w:t xml:space="preserve">oběma smluvními stranami </w:t>
      </w:r>
      <w:r w:rsidR="003C7E21" w:rsidRPr="00AD4A9C">
        <w:rPr>
          <w:sz w:val="22"/>
        </w:rPr>
        <w:t xml:space="preserve">do </w:t>
      </w:r>
      <w:r w:rsidR="00AD4A9C" w:rsidRPr="00AD4A9C">
        <w:rPr>
          <w:sz w:val="22"/>
        </w:rPr>
        <w:t>31.03.2026</w:t>
      </w:r>
      <w:r w:rsidR="002B30F4">
        <w:rPr>
          <w:sz w:val="22"/>
        </w:rPr>
        <w:t>, formou dílčích plnění</w:t>
      </w:r>
      <w:r w:rsidR="00DB7F48" w:rsidRPr="00AD4A9C">
        <w:rPr>
          <w:sz w:val="22"/>
        </w:rPr>
        <w:t>.</w:t>
      </w:r>
    </w:p>
    <w:p w14:paraId="4B95C674" w14:textId="22728B25" w:rsidR="009A3760" w:rsidRPr="00163400" w:rsidRDefault="00406B67" w:rsidP="00163400">
      <w:pPr>
        <w:numPr>
          <w:ilvl w:val="0"/>
          <w:numId w:val="20"/>
        </w:numPr>
        <w:tabs>
          <w:tab w:val="left" w:pos="426"/>
        </w:tabs>
        <w:spacing w:after="120"/>
        <w:jc w:val="both"/>
        <w:rPr>
          <w:sz w:val="22"/>
        </w:rPr>
      </w:pPr>
      <w:r w:rsidRPr="001C0E02">
        <w:rPr>
          <w:sz w:val="22"/>
        </w:rPr>
        <w:t xml:space="preserve">V průběhu doby trvání této smlouvy budou vlastní dílčí odběry asfaltové směsi upřesňovány týdenními požadavky kupujícího. Týdenní požadavky je kupující povinen oznámit prodávajícímu vždy nejpozději do čtvrtka do 12.00 hodin na následující týden. Požadavky na odběr zboží zašle kupující e-mailem na adresu </w:t>
      </w:r>
      <w:r w:rsidR="00AD4A9C" w:rsidRPr="001C0E02">
        <w:rPr>
          <w:sz w:val="22"/>
        </w:rPr>
        <w:t>miroslav.ripa@strabag.com</w:t>
      </w:r>
      <w:hyperlink r:id="rId8" w:history="1"/>
      <w:r w:rsidR="00DA3A76" w:rsidRPr="001C0E02">
        <w:rPr>
          <w:sz w:val="22"/>
        </w:rPr>
        <w:t xml:space="preserve"> </w:t>
      </w:r>
      <w:r w:rsidR="00D06F27" w:rsidRPr="001C0E02">
        <w:rPr>
          <w:sz w:val="22"/>
        </w:rPr>
        <w:t>n</w:t>
      </w:r>
      <w:r w:rsidR="00DA3A76" w:rsidRPr="001C0E02">
        <w:rPr>
          <w:sz w:val="22"/>
        </w:rPr>
        <w:t>ebo</w:t>
      </w:r>
      <w:r w:rsidR="001C0E02" w:rsidRPr="001C0E02">
        <w:rPr>
          <w:sz w:val="22"/>
        </w:rPr>
        <w:t xml:space="preserve"> na tel</w:t>
      </w:r>
      <w:r w:rsidR="00AB73AE">
        <w:rPr>
          <w:sz w:val="22"/>
        </w:rPr>
        <w:t>.</w:t>
      </w:r>
      <w:r w:rsidR="001C0E02" w:rsidRPr="001C0E02">
        <w:rPr>
          <w:sz w:val="22"/>
        </w:rPr>
        <w:t xml:space="preserve"> čísle 602</w:t>
      </w:r>
      <w:r w:rsidR="005F732A">
        <w:rPr>
          <w:sz w:val="22"/>
        </w:rPr>
        <w:t> </w:t>
      </w:r>
      <w:r w:rsidR="001C0E02" w:rsidRPr="001C0E02">
        <w:rPr>
          <w:sz w:val="22"/>
        </w:rPr>
        <w:t>720</w:t>
      </w:r>
      <w:r w:rsidR="005F732A">
        <w:rPr>
          <w:sz w:val="22"/>
        </w:rPr>
        <w:t xml:space="preserve"> </w:t>
      </w:r>
      <w:r w:rsidR="001C0E02" w:rsidRPr="001C0E02">
        <w:rPr>
          <w:sz w:val="22"/>
        </w:rPr>
        <w:t>573</w:t>
      </w:r>
      <w:hyperlink r:id="rId9" w:history="1"/>
      <w:r w:rsidRPr="001C0E02">
        <w:rPr>
          <w:sz w:val="22"/>
        </w:rPr>
        <w:t>.</w:t>
      </w:r>
    </w:p>
    <w:p w14:paraId="4BEB3D03" w14:textId="0FF8472B" w:rsidR="00C53597" w:rsidRPr="00163400" w:rsidRDefault="00A73B37" w:rsidP="00163400">
      <w:pPr>
        <w:numPr>
          <w:ilvl w:val="0"/>
          <w:numId w:val="20"/>
        </w:numPr>
        <w:tabs>
          <w:tab w:val="left" w:pos="426"/>
        </w:tabs>
        <w:spacing w:after="120"/>
        <w:jc w:val="both"/>
        <w:rPr>
          <w:sz w:val="22"/>
        </w:rPr>
      </w:pPr>
      <w:r w:rsidRPr="00163400">
        <w:rPr>
          <w:sz w:val="22"/>
        </w:rPr>
        <w:t xml:space="preserve">Za předpokladu, že prodávající disponuje potřebným množstvím zboží a s doručenou Objednávkou souhlasí, zašle bez zbytečného odkladu potvrzení, a to formou doručení písemného potvrzení doporučenou poštou nebo elektronickou poštou (e-mailem). Prodávající může přijmout Objednávku i tím, že dodá zboží dle Objednávky. V případě, že prodávající nezašle kupujícímu zpět potvrzení objednávky, ani v dohodnuté době nedodá zboží, </w:t>
      </w:r>
      <w:r w:rsidR="00C53597" w:rsidRPr="00163400">
        <w:rPr>
          <w:sz w:val="22"/>
        </w:rPr>
        <w:t>objednávka se od počátku ruší.</w:t>
      </w:r>
    </w:p>
    <w:p w14:paraId="1A907302" w14:textId="77777777" w:rsidR="00406B67" w:rsidRPr="00085999" w:rsidRDefault="00406B67" w:rsidP="00163400">
      <w:pPr>
        <w:numPr>
          <w:ilvl w:val="0"/>
          <w:numId w:val="20"/>
        </w:numPr>
        <w:tabs>
          <w:tab w:val="left" w:pos="426"/>
        </w:tabs>
        <w:spacing w:after="120"/>
        <w:jc w:val="both"/>
        <w:rPr>
          <w:sz w:val="22"/>
          <w:szCs w:val="22"/>
        </w:rPr>
      </w:pPr>
      <w:r w:rsidRPr="00DA1F6C">
        <w:rPr>
          <w:sz w:val="22"/>
        </w:rPr>
        <w:t>V případě poruchy technologického zařízení potřebného pro výrobu zboží nevzniká kupujícímu nárok na náhradu škody.</w:t>
      </w:r>
    </w:p>
    <w:p w14:paraId="3298E22D" w14:textId="4C332E34" w:rsidR="00085999" w:rsidRDefault="00085999" w:rsidP="00163400">
      <w:pPr>
        <w:numPr>
          <w:ilvl w:val="0"/>
          <w:numId w:val="20"/>
        </w:numPr>
        <w:spacing w:after="120"/>
        <w:jc w:val="both"/>
        <w:rPr>
          <w:sz w:val="22"/>
          <w:szCs w:val="22"/>
        </w:rPr>
      </w:pPr>
      <w:r w:rsidRPr="00DA1F6C">
        <w:rPr>
          <w:sz w:val="22"/>
          <w:szCs w:val="22"/>
        </w:rPr>
        <w:t>Kupující bere na vědomí, že po dobu plánované zimní odstávky obalovny (cca v období od 15.12. do 15.3. včetně), zboží nebude prodávajícím dodáváno.</w:t>
      </w:r>
      <w:r>
        <w:rPr>
          <w:sz w:val="22"/>
          <w:szCs w:val="22"/>
        </w:rPr>
        <w:t xml:space="preserve"> Prodávající si vyhrazuje právo období zimní odstávky zkrátit či prodloužit dle klimatických podmínek či provozních možností.</w:t>
      </w:r>
    </w:p>
    <w:p w14:paraId="11AB4158" w14:textId="76F1F98F" w:rsidR="00C838F1" w:rsidRPr="00163400" w:rsidRDefault="00C838F1" w:rsidP="00163400">
      <w:pPr>
        <w:numPr>
          <w:ilvl w:val="0"/>
          <w:numId w:val="20"/>
        </w:numPr>
        <w:spacing w:after="120"/>
        <w:jc w:val="both"/>
        <w:rPr>
          <w:sz w:val="22"/>
          <w:szCs w:val="22"/>
        </w:rPr>
      </w:pPr>
      <w:r w:rsidRPr="009A3760">
        <w:rPr>
          <w:sz w:val="22"/>
          <w:szCs w:val="22"/>
        </w:rPr>
        <w:t xml:space="preserve">Kupující </w:t>
      </w:r>
      <w:r>
        <w:rPr>
          <w:sz w:val="22"/>
          <w:szCs w:val="22"/>
        </w:rPr>
        <w:t xml:space="preserve">dále </w:t>
      </w:r>
      <w:r w:rsidRPr="009A3760">
        <w:rPr>
          <w:sz w:val="22"/>
          <w:szCs w:val="22"/>
        </w:rPr>
        <w:t xml:space="preserve">bere na vědomí, že Prodávající není schopen garantovat sjednaný harmonogram dodávek či ujednaný objem </w:t>
      </w:r>
      <w:r>
        <w:rPr>
          <w:sz w:val="22"/>
          <w:szCs w:val="22"/>
        </w:rPr>
        <w:t>k</w:t>
      </w:r>
      <w:r w:rsidRPr="009A3760">
        <w:rPr>
          <w:sz w:val="22"/>
          <w:szCs w:val="22"/>
        </w:rPr>
        <w:t xml:space="preserve">upujícím zasmluvněného zboží dle této uzavřené smlouvy v případě, kdy nastane situace, </w:t>
      </w:r>
      <w:r>
        <w:rPr>
          <w:sz w:val="22"/>
          <w:szCs w:val="22"/>
        </w:rPr>
        <w:t>kterou prodávající nemohl ovlivnit a</w:t>
      </w:r>
      <w:r w:rsidRPr="009A3760">
        <w:rPr>
          <w:sz w:val="22"/>
          <w:szCs w:val="22"/>
        </w:rPr>
        <w:t xml:space="preserve"> která zapříčiní, že </w:t>
      </w:r>
      <w:r>
        <w:rPr>
          <w:sz w:val="22"/>
          <w:szCs w:val="22"/>
        </w:rPr>
        <w:t xml:space="preserve">prodávající </w:t>
      </w:r>
      <w:r w:rsidRPr="009A3760">
        <w:rPr>
          <w:sz w:val="22"/>
          <w:szCs w:val="22"/>
        </w:rPr>
        <w:t xml:space="preserve">nebude schopen plnit dodávky (či jejich části) ve sjednaných termínech či ve sjednaném množství. Smluvní strany sjednávají, že takovéto </w:t>
      </w:r>
      <w:r>
        <w:rPr>
          <w:sz w:val="22"/>
          <w:szCs w:val="22"/>
        </w:rPr>
        <w:t>neplnění smlouvy ze strany prodávajícího je skutečností, která nastala v důsledku vyšší moci, za kterou nenese prodávající odpovědnost.</w:t>
      </w:r>
      <w:r w:rsidRPr="009A3760">
        <w:rPr>
          <w:sz w:val="22"/>
          <w:szCs w:val="22"/>
        </w:rPr>
        <w:t xml:space="preserve"> </w:t>
      </w:r>
    </w:p>
    <w:p w14:paraId="19E3B8FE" w14:textId="2894750A" w:rsidR="00C838F1" w:rsidRPr="00163400" w:rsidRDefault="00C838F1" w:rsidP="00163400">
      <w:pPr>
        <w:numPr>
          <w:ilvl w:val="0"/>
          <w:numId w:val="20"/>
        </w:numPr>
        <w:spacing w:after="120"/>
        <w:jc w:val="both"/>
        <w:rPr>
          <w:sz w:val="22"/>
          <w:szCs w:val="22"/>
        </w:rPr>
      </w:pPr>
      <w:r w:rsidRPr="009A3760">
        <w:rPr>
          <w:sz w:val="22"/>
          <w:szCs w:val="22"/>
        </w:rPr>
        <w:lastRenderedPageBreak/>
        <w:t xml:space="preserve">Stejné důsledky </w:t>
      </w:r>
      <w:r>
        <w:rPr>
          <w:sz w:val="22"/>
          <w:szCs w:val="22"/>
        </w:rPr>
        <w:t xml:space="preserve">jako v odst. 5 tohoto článku </w:t>
      </w:r>
      <w:r w:rsidRPr="009A3760">
        <w:rPr>
          <w:sz w:val="22"/>
          <w:szCs w:val="22"/>
        </w:rPr>
        <w:t xml:space="preserve">nastávají v případě, kdy se </w:t>
      </w:r>
      <w:r>
        <w:rPr>
          <w:sz w:val="22"/>
          <w:szCs w:val="22"/>
        </w:rPr>
        <w:t>p</w:t>
      </w:r>
      <w:r w:rsidRPr="009A3760">
        <w:rPr>
          <w:sz w:val="22"/>
          <w:szCs w:val="22"/>
        </w:rPr>
        <w:t xml:space="preserve">rodávající dostane do prodlení v důsledku toho, že se </w:t>
      </w:r>
      <w:r>
        <w:rPr>
          <w:sz w:val="22"/>
          <w:szCs w:val="22"/>
        </w:rPr>
        <w:t xml:space="preserve">událost vyšší moci </w:t>
      </w:r>
      <w:r w:rsidRPr="009A3760">
        <w:rPr>
          <w:sz w:val="22"/>
          <w:szCs w:val="22"/>
        </w:rPr>
        <w:t xml:space="preserve">vztahují na subdodavatele (zejména dodavatele surovin či dopravce), jehož dodávka či plnění je nezbytné k řádnému plnění </w:t>
      </w:r>
      <w:r>
        <w:rPr>
          <w:sz w:val="22"/>
          <w:szCs w:val="22"/>
        </w:rPr>
        <w:t>p</w:t>
      </w:r>
      <w:r w:rsidRPr="009A3760">
        <w:rPr>
          <w:sz w:val="22"/>
          <w:szCs w:val="22"/>
        </w:rPr>
        <w:t xml:space="preserve">rodávajícího či, že se rozhodne subdodavatel </w:t>
      </w:r>
      <w:r>
        <w:rPr>
          <w:sz w:val="22"/>
          <w:szCs w:val="22"/>
        </w:rPr>
        <w:t>p</w:t>
      </w:r>
      <w:r w:rsidRPr="009A3760">
        <w:rPr>
          <w:sz w:val="22"/>
          <w:szCs w:val="22"/>
        </w:rPr>
        <w:t>rodávajícího přerušit svou provozní činnost z důvodu prevence</w:t>
      </w:r>
      <w:r>
        <w:rPr>
          <w:sz w:val="22"/>
          <w:szCs w:val="22"/>
        </w:rPr>
        <w:t>.</w:t>
      </w:r>
    </w:p>
    <w:p w14:paraId="41CDD3CD" w14:textId="4DA83223" w:rsidR="00C838F1" w:rsidRPr="00163400" w:rsidRDefault="00C838F1" w:rsidP="00163400">
      <w:pPr>
        <w:numPr>
          <w:ilvl w:val="0"/>
          <w:numId w:val="20"/>
        </w:numPr>
        <w:spacing w:after="120"/>
        <w:jc w:val="both"/>
        <w:rPr>
          <w:sz w:val="22"/>
          <w:szCs w:val="22"/>
        </w:rPr>
      </w:pPr>
      <w:r w:rsidRPr="002245AA">
        <w:rPr>
          <w:sz w:val="22"/>
          <w:szCs w:val="22"/>
        </w:rPr>
        <w:t xml:space="preserve"> V případě, že </w:t>
      </w:r>
      <w:r>
        <w:rPr>
          <w:sz w:val="22"/>
          <w:szCs w:val="22"/>
        </w:rPr>
        <w:t>p</w:t>
      </w:r>
      <w:r w:rsidRPr="002245AA">
        <w:rPr>
          <w:sz w:val="22"/>
          <w:szCs w:val="22"/>
        </w:rPr>
        <w:t xml:space="preserve">rodávající bude v důsledku události vyšší moci v prodlení s dodáním zboží ve sjednaném termínu sjednávají smluvní strany, že </w:t>
      </w:r>
      <w:r>
        <w:rPr>
          <w:sz w:val="22"/>
          <w:szCs w:val="22"/>
        </w:rPr>
        <w:t>p</w:t>
      </w:r>
      <w:r w:rsidRPr="002245AA">
        <w:rPr>
          <w:sz w:val="22"/>
          <w:szCs w:val="22"/>
        </w:rPr>
        <w:t xml:space="preserve">rodávající neporušil svůj závazek dodat zboží v termínu a množství sjednaném v této smlouvě nebo dílčí objednávce a není tedy povinen uhradit </w:t>
      </w:r>
      <w:r>
        <w:rPr>
          <w:sz w:val="22"/>
          <w:szCs w:val="22"/>
        </w:rPr>
        <w:t>k</w:t>
      </w:r>
      <w:r w:rsidRPr="002245AA">
        <w:rPr>
          <w:sz w:val="22"/>
          <w:szCs w:val="22"/>
        </w:rPr>
        <w:t xml:space="preserve">upujícímu smluvní pokutu ani náhradu škody z důvodů prodlení s dodáním zboží a </w:t>
      </w:r>
      <w:r>
        <w:rPr>
          <w:sz w:val="22"/>
          <w:szCs w:val="22"/>
        </w:rPr>
        <w:t>k</w:t>
      </w:r>
      <w:r w:rsidRPr="002245AA">
        <w:rPr>
          <w:sz w:val="22"/>
          <w:szCs w:val="22"/>
        </w:rPr>
        <w:t xml:space="preserve">upující není oprávněn požadovat po </w:t>
      </w:r>
      <w:r>
        <w:rPr>
          <w:sz w:val="22"/>
          <w:szCs w:val="22"/>
        </w:rPr>
        <w:t>p</w:t>
      </w:r>
      <w:r w:rsidRPr="002245AA">
        <w:rPr>
          <w:sz w:val="22"/>
          <w:szCs w:val="22"/>
        </w:rPr>
        <w:t>rodávajícím tuto náhradu škody, smluvní pokutu ani odstoupit od této smlouvy.</w:t>
      </w:r>
    </w:p>
    <w:p w14:paraId="104326E2" w14:textId="77777777" w:rsidR="001A40C4" w:rsidRPr="009A3760" w:rsidRDefault="001A40C4" w:rsidP="00163400">
      <w:pPr>
        <w:numPr>
          <w:ilvl w:val="0"/>
          <w:numId w:val="20"/>
        </w:numPr>
        <w:spacing w:after="120"/>
        <w:jc w:val="both"/>
        <w:rPr>
          <w:sz w:val="22"/>
          <w:szCs w:val="22"/>
        </w:rPr>
      </w:pPr>
      <w:r w:rsidRPr="009A3760">
        <w:rPr>
          <w:sz w:val="22"/>
          <w:szCs w:val="22"/>
        </w:rPr>
        <w:t xml:space="preserve">Po dohodě s prodávajícím je možné </w:t>
      </w:r>
      <w:r w:rsidR="008304EC" w:rsidRPr="009A3760">
        <w:rPr>
          <w:sz w:val="22"/>
          <w:szCs w:val="22"/>
        </w:rPr>
        <w:t>zboží</w:t>
      </w:r>
      <w:r w:rsidRPr="009A3760">
        <w:rPr>
          <w:sz w:val="22"/>
          <w:szCs w:val="22"/>
        </w:rPr>
        <w:t xml:space="preserve"> odebírat i mimo pravidelnou provozní dobu.</w:t>
      </w:r>
    </w:p>
    <w:p w14:paraId="7B37638C" w14:textId="77777777" w:rsidR="00CC36CE" w:rsidRPr="009A3760" w:rsidRDefault="00CC36CE" w:rsidP="00AC2795">
      <w:pPr>
        <w:jc w:val="center"/>
        <w:rPr>
          <w:b/>
          <w:sz w:val="22"/>
          <w:szCs w:val="22"/>
        </w:rPr>
      </w:pPr>
    </w:p>
    <w:p w14:paraId="16F2DB96" w14:textId="77777777" w:rsidR="00C838F1" w:rsidRDefault="00C838F1" w:rsidP="00AC2795">
      <w:pPr>
        <w:jc w:val="center"/>
        <w:rPr>
          <w:b/>
          <w:sz w:val="22"/>
          <w:szCs w:val="22"/>
        </w:rPr>
      </w:pPr>
    </w:p>
    <w:p w14:paraId="7DDEC85B" w14:textId="77777777" w:rsidR="00AC2795" w:rsidRPr="009A3760" w:rsidRDefault="00AC2795" w:rsidP="00AC2795">
      <w:pPr>
        <w:jc w:val="center"/>
        <w:rPr>
          <w:b/>
          <w:sz w:val="22"/>
          <w:szCs w:val="22"/>
        </w:rPr>
      </w:pPr>
      <w:r w:rsidRPr="009A3760">
        <w:rPr>
          <w:b/>
          <w:sz w:val="22"/>
          <w:szCs w:val="22"/>
        </w:rPr>
        <w:t xml:space="preserve">Článek </w:t>
      </w:r>
      <w:r w:rsidRPr="009A3760">
        <w:rPr>
          <w:b/>
          <w:sz w:val="22"/>
          <w:szCs w:val="22"/>
        </w:rPr>
        <w:fldChar w:fldCharType="begin"/>
      </w:r>
      <w:r w:rsidRPr="009A3760">
        <w:rPr>
          <w:b/>
          <w:sz w:val="22"/>
          <w:szCs w:val="22"/>
        </w:rPr>
        <w:instrText xml:space="preserve"> AUTONUM  \* Arabic </w:instrText>
      </w:r>
      <w:r w:rsidRPr="009A3760">
        <w:rPr>
          <w:b/>
          <w:sz w:val="22"/>
          <w:szCs w:val="22"/>
        </w:rPr>
        <w:fldChar w:fldCharType="end"/>
      </w:r>
    </w:p>
    <w:p w14:paraId="66B9341B" w14:textId="77777777" w:rsidR="00411993" w:rsidRDefault="00AC2795">
      <w:pPr>
        <w:jc w:val="center"/>
        <w:rPr>
          <w:b/>
          <w:sz w:val="22"/>
          <w:szCs w:val="22"/>
        </w:rPr>
      </w:pPr>
      <w:r w:rsidRPr="009A3760">
        <w:rPr>
          <w:b/>
          <w:sz w:val="22"/>
          <w:szCs w:val="22"/>
        </w:rPr>
        <w:t>Cena</w:t>
      </w:r>
    </w:p>
    <w:p w14:paraId="6A10E31F" w14:textId="77777777" w:rsidR="00C5042C" w:rsidRPr="009A3760" w:rsidRDefault="00C5042C">
      <w:pPr>
        <w:jc w:val="center"/>
        <w:rPr>
          <w:b/>
          <w:sz w:val="22"/>
          <w:szCs w:val="22"/>
        </w:rPr>
      </w:pPr>
    </w:p>
    <w:p w14:paraId="24E60B02" w14:textId="77777777" w:rsidR="0017706E" w:rsidRDefault="00C5042C" w:rsidP="008149A8">
      <w:pPr>
        <w:numPr>
          <w:ilvl w:val="0"/>
          <w:numId w:val="4"/>
        </w:numPr>
        <w:tabs>
          <w:tab w:val="clear" w:pos="360"/>
        </w:tabs>
        <w:ind w:left="426" w:hanging="426"/>
        <w:jc w:val="both"/>
        <w:rPr>
          <w:sz w:val="22"/>
          <w:szCs w:val="22"/>
        </w:rPr>
      </w:pPr>
      <w:r w:rsidRPr="009A3760">
        <w:rPr>
          <w:sz w:val="22"/>
          <w:szCs w:val="22"/>
        </w:rPr>
        <w:t>Cena se rozumí za jednu tunu asfaltové směsi</w:t>
      </w:r>
      <w:r w:rsidR="0017706E" w:rsidRPr="009A3760">
        <w:rPr>
          <w:sz w:val="22"/>
          <w:szCs w:val="22"/>
        </w:rPr>
        <w:t xml:space="preserve"> v předpokládaném termínu plnění uvedeném v čl. 3 této smlouvy.</w:t>
      </w:r>
    </w:p>
    <w:p w14:paraId="633760C8" w14:textId="77777777" w:rsidR="00113CD1" w:rsidRPr="009A3760" w:rsidRDefault="00113CD1" w:rsidP="00795E17">
      <w:pPr>
        <w:jc w:val="center"/>
        <w:rPr>
          <w:b/>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860"/>
        <w:gridCol w:w="2444"/>
        <w:gridCol w:w="2864"/>
      </w:tblGrid>
      <w:tr w:rsidR="005F732A" w:rsidRPr="005F732A" w14:paraId="555C9BE1" w14:textId="77777777" w:rsidTr="005F732A">
        <w:trPr>
          <w:trHeight w:val="548"/>
        </w:trPr>
        <w:tc>
          <w:tcPr>
            <w:tcW w:w="1605" w:type="dxa"/>
            <w:vAlign w:val="center"/>
          </w:tcPr>
          <w:p w14:paraId="5E88C2AE" w14:textId="77777777" w:rsidR="005F732A" w:rsidRPr="005F732A" w:rsidRDefault="005F732A" w:rsidP="00CA53BC">
            <w:pPr>
              <w:rPr>
                <w:b/>
                <w:bCs/>
                <w:sz w:val="22"/>
                <w:szCs w:val="22"/>
              </w:rPr>
            </w:pPr>
            <w:r w:rsidRPr="005F732A">
              <w:rPr>
                <w:b/>
                <w:bCs/>
                <w:sz w:val="22"/>
                <w:szCs w:val="22"/>
              </w:rPr>
              <w:t>Obalovna</w:t>
            </w:r>
          </w:p>
        </w:tc>
        <w:tc>
          <w:tcPr>
            <w:tcW w:w="1860" w:type="dxa"/>
            <w:vAlign w:val="center"/>
          </w:tcPr>
          <w:p w14:paraId="3FA167E0" w14:textId="77777777" w:rsidR="005F732A" w:rsidRPr="005F732A" w:rsidRDefault="005F732A" w:rsidP="00CA53BC">
            <w:pPr>
              <w:rPr>
                <w:b/>
                <w:bCs/>
                <w:sz w:val="22"/>
                <w:szCs w:val="22"/>
              </w:rPr>
            </w:pPr>
            <w:r w:rsidRPr="005F732A">
              <w:rPr>
                <w:b/>
                <w:bCs/>
                <w:sz w:val="22"/>
                <w:szCs w:val="22"/>
              </w:rPr>
              <w:t>Druh směsi</w:t>
            </w:r>
          </w:p>
        </w:tc>
        <w:tc>
          <w:tcPr>
            <w:tcW w:w="2444" w:type="dxa"/>
          </w:tcPr>
          <w:p w14:paraId="1AC595F7" w14:textId="77777777" w:rsidR="005F732A" w:rsidRPr="00163D1C" w:rsidRDefault="005F732A" w:rsidP="005F732A">
            <w:pPr>
              <w:rPr>
                <w:b/>
                <w:bCs/>
                <w:sz w:val="22"/>
                <w:szCs w:val="22"/>
              </w:rPr>
            </w:pPr>
            <w:r w:rsidRPr="00163D1C">
              <w:rPr>
                <w:b/>
                <w:bCs/>
                <w:sz w:val="22"/>
                <w:szCs w:val="22"/>
              </w:rPr>
              <w:t xml:space="preserve">Kč/tuna bez DPH </w:t>
            </w:r>
          </w:p>
          <w:p w14:paraId="21817A02" w14:textId="414F503A" w:rsidR="005F732A" w:rsidRPr="00163D1C" w:rsidRDefault="005F732A" w:rsidP="005F732A">
            <w:pPr>
              <w:rPr>
                <w:b/>
                <w:bCs/>
                <w:sz w:val="22"/>
                <w:szCs w:val="22"/>
              </w:rPr>
            </w:pPr>
            <w:r w:rsidRPr="00163D1C">
              <w:rPr>
                <w:b/>
                <w:bCs/>
                <w:sz w:val="22"/>
                <w:szCs w:val="22"/>
              </w:rPr>
              <w:t xml:space="preserve">bez dopravy    </w:t>
            </w:r>
          </w:p>
        </w:tc>
        <w:tc>
          <w:tcPr>
            <w:tcW w:w="2864" w:type="dxa"/>
            <w:vAlign w:val="center"/>
          </w:tcPr>
          <w:p w14:paraId="7108E607" w14:textId="77777777" w:rsidR="005F732A" w:rsidRPr="00163D1C" w:rsidRDefault="005F732A" w:rsidP="005F732A">
            <w:pPr>
              <w:rPr>
                <w:b/>
                <w:bCs/>
                <w:sz w:val="22"/>
                <w:szCs w:val="22"/>
              </w:rPr>
            </w:pPr>
            <w:r w:rsidRPr="00163D1C">
              <w:rPr>
                <w:b/>
                <w:bCs/>
                <w:sz w:val="22"/>
                <w:szCs w:val="22"/>
              </w:rPr>
              <w:t xml:space="preserve">Kč/tuna vč. DPH       </w:t>
            </w:r>
          </w:p>
          <w:p w14:paraId="2E1ACDF9" w14:textId="2916F6DB" w:rsidR="005F732A" w:rsidRPr="00163D1C" w:rsidRDefault="005F732A" w:rsidP="005F732A">
            <w:pPr>
              <w:rPr>
                <w:b/>
                <w:bCs/>
                <w:sz w:val="22"/>
                <w:szCs w:val="22"/>
              </w:rPr>
            </w:pPr>
            <w:r w:rsidRPr="00163D1C">
              <w:rPr>
                <w:b/>
                <w:bCs/>
                <w:sz w:val="22"/>
                <w:szCs w:val="22"/>
              </w:rPr>
              <w:t>s dopravou</w:t>
            </w:r>
          </w:p>
        </w:tc>
      </w:tr>
      <w:tr w:rsidR="005F732A" w:rsidRPr="009A3760" w14:paraId="30F977A1" w14:textId="77777777" w:rsidTr="005F732A">
        <w:trPr>
          <w:trHeight w:val="429"/>
        </w:trPr>
        <w:tc>
          <w:tcPr>
            <w:tcW w:w="1605" w:type="dxa"/>
            <w:vAlign w:val="center"/>
          </w:tcPr>
          <w:p w14:paraId="35F5EA4A" w14:textId="3D6ABB66" w:rsidR="005F732A" w:rsidRPr="00147CEC" w:rsidRDefault="005F732A" w:rsidP="003A3E01">
            <w:pPr>
              <w:rPr>
                <w:sz w:val="22"/>
                <w:szCs w:val="22"/>
              </w:rPr>
            </w:pPr>
            <w:r w:rsidRPr="00147CEC">
              <w:rPr>
                <w:sz w:val="22"/>
                <w:szCs w:val="22"/>
              </w:rPr>
              <w:t>Chrlice</w:t>
            </w:r>
          </w:p>
        </w:tc>
        <w:tc>
          <w:tcPr>
            <w:tcW w:w="1860" w:type="dxa"/>
            <w:vAlign w:val="center"/>
          </w:tcPr>
          <w:p w14:paraId="0248D545" w14:textId="42A4078E" w:rsidR="005F732A" w:rsidRPr="00147CEC" w:rsidRDefault="005F732A" w:rsidP="00F736E0">
            <w:pPr>
              <w:rPr>
                <w:sz w:val="22"/>
                <w:szCs w:val="22"/>
              </w:rPr>
            </w:pPr>
            <w:r w:rsidRPr="00147CEC">
              <w:rPr>
                <w:sz w:val="22"/>
                <w:szCs w:val="22"/>
              </w:rPr>
              <w:t>CANADER MIX</w:t>
            </w:r>
          </w:p>
        </w:tc>
        <w:tc>
          <w:tcPr>
            <w:tcW w:w="2444" w:type="dxa"/>
            <w:vAlign w:val="center"/>
          </w:tcPr>
          <w:p w14:paraId="4C6819F2" w14:textId="0E66F12E" w:rsidR="005F732A" w:rsidRPr="00163D1C" w:rsidRDefault="002963C1" w:rsidP="005F732A">
            <w:pPr>
              <w:jc w:val="center"/>
              <w:rPr>
                <w:sz w:val="22"/>
                <w:szCs w:val="22"/>
              </w:rPr>
            </w:pPr>
            <w:r>
              <w:rPr>
                <w:sz w:val="22"/>
                <w:szCs w:val="22"/>
              </w:rPr>
              <w:t>XXXXXX</w:t>
            </w:r>
          </w:p>
        </w:tc>
        <w:tc>
          <w:tcPr>
            <w:tcW w:w="2864" w:type="dxa"/>
            <w:vAlign w:val="center"/>
          </w:tcPr>
          <w:p w14:paraId="5B35909B" w14:textId="05EB025E" w:rsidR="005F732A" w:rsidRPr="00163D1C" w:rsidRDefault="002963C1" w:rsidP="005F732A">
            <w:pPr>
              <w:jc w:val="center"/>
              <w:rPr>
                <w:sz w:val="22"/>
                <w:szCs w:val="22"/>
              </w:rPr>
            </w:pPr>
            <w:r>
              <w:rPr>
                <w:sz w:val="22"/>
                <w:szCs w:val="22"/>
              </w:rPr>
              <w:t>XXXXXXXXX</w:t>
            </w:r>
          </w:p>
        </w:tc>
      </w:tr>
    </w:tbl>
    <w:p w14:paraId="0D15FAB5" w14:textId="77777777" w:rsidR="005F732A" w:rsidRPr="005F732A" w:rsidRDefault="005F732A" w:rsidP="005F732A">
      <w:pPr>
        <w:ind w:left="360"/>
        <w:jc w:val="both"/>
        <w:rPr>
          <w:sz w:val="22"/>
        </w:rPr>
      </w:pPr>
    </w:p>
    <w:p w14:paraId="1B64F8E7" w14:textId="78C4997C" w:rsidR="00147CEC" w:rsidRPr="00163400" w:rsidRDefault="00085999" w:rsidP="00163400">
      <w:pPr>
        <w:numPr>
          <w:ilvl w:val="0"/>
          <w:numId w:val="22"/>
        </w:numPr>
        <w:spacing w:after="120"/>
        <w:jc w:val="both"/>
        <w:rPr>
          <w:sz w:val="22"/>
          <w:szCs w:val="22"/>
        </w:rPr>
      </w:pPr>
      <w:r>
        <w:rPr>
          <w:sz w:val="22"/>
          <w:szCs w:val="22"/>
        </w:rPr>
        <w:t xml:space="preserve">Prodávající </w:t>
      </w:r>
      <w:r w:rsidR="00846C87" w:rsidRPr="00085999">
        <w:rPr>
          <w:sz w:val="22"/>
          <w:szCs w:val="22"/>
        </w:rPr>
        <w:t>vyhrazuje právo na úpravu smluvních cen v závislosti na změně cen vstupních materiálů a energií.  Změnu cen je prodávající povinen kupujícímu oznámit minimálně 5 pracovních dnů přede dnem jejich platnosti a bude předmětem dodatku k této smlouvě.</w:t>
      </w:r>
    </w:p>
    <w:p w14:paraId="68C382F1" w14:textId="77777777" w:rsidR="00C838F1" w:rsidRDefault="00C838F1" w:rsidP="00AC2795">
      <w:pPr>
        <w:jc w:val="center"/>
        <w:rPr>
          <w:b/>
          <w:sz w:val="22"/>
          <w:szCs w:val="22"/>
        </w:rPr>
      </w:pPr>
    </w:p>
    <w:p w14:paraId="268C38CE" w14:textId="77777777" w:rsidR="007D03F1" w:rsidRDefault="007D03F1" w:rsidP="00AC2795">
      <w:pPr>
        <w:jc w:val="center"/>
        <w:rPr>
          <w:b/>
          <w:sz w:val="22"/>
          <w:szCs w:val="22"/>
        </w:rPr>
      </w:pPr>
    </w:p>
    <w:p w14:paraId="2F833B48" w14:textId="77777777" w:rsidR="00AC2795" w:rsidRPr="009A3760" w:rsidRDefault="00AC2795" w:rsidP="00AC2795">
      <w:pPr>
        <w:jc w:val="center"/>
        <w:rPr>
          <w:b/>
          <w:sz w:val="22"/>
          <w:szCs w:val="22"/>
        </w:rPr>
      </w:pPr>
      <w:r w:rsidRPr="009A3760">
        <w:rPr>
          <w:b/>
          <w:sz w:val="22"/>
          <w:szCs w:val="22"/>
        </w:rPr>
        <w:t xml:space="preserve">Článek </w:t>
      </w:r>
      <w:r w:rsidRPr="009A3760">
        <w:rPr>
          <w:b/>
          <w:sz w:val="22"/>
          <w:szCs w:val="22"/>
        </w:rPr>
        <w:fldChar w:fldCharType="begin"/>
      </w:r>
      <w:r w:rsidRPr="009A3760">
        <w:rPr>
          <w:b/>
          <w:sz w:val="22"/>
          <w:szCs w:val="22"/>
        </w:rPr>
        <w:instrText xml:space="preserve"> AUTONUM  \* Arabic </w:instrText>
      </w:r>
      <w:r w:rsidRPr="009A3760">
        <w:rPr>
          <w:b/>
          <w:sz w:val="22"/>
          <w:szCs w:val="22"/>
        </w:rPr>
        <w:fldChar w:fldCharType="end"/>
      </w:r>
    </w:p>
    <w:p w14:paraId="588609EE" w14:textId="77777777" w:rsidR="00411993" w:rsidRPr="009A3760" w:rsidRDefault="00D93009">
      <w:pPr>
        <w:jc w:val="center"/>
        <w:rPr>
          <w:b/>
          <w:sz w:val="22"/>
          <w:szCs w:val="22"/>
        </w:rPr>
      </w:pPr>
      <w:r w:rsidRPr="009A3760">
        <w:rPr>
          <w:b/>
          <w:sz w:val="22"/>
          <w:szCs w:val="22"/>
        </w:rPr>
        <w:t xml:space="preserve">Fakturace a </w:t>
      </w:r>
      <w:r w:rsidR="00411993" w:rsidRPr="009A3760">
        <w:rPr>
          <w:b/>
          <w:sz w:val="22"/>
          <w:szCs w:val="22"/>
        </w:rPr>
        <w:t>Platební podmínky</w:t>
      </w:r>
    </w:p>
    <w:p w14:paraId="5B18AD51" w14:textId="77777777" w:rsidR="00C838F1" w:rsidRPr="009A3760" w:rsidRDefault="00C838F1">
      <w:pPr>
        <w:rPr>
          <w:sz w:val="22"/>
          <w:szCs w:val="22"/>
        </w:rPr>
      </w:pPr>
    </w:p>
    <w:p w14:paraId="5CBDEA0B" w14:textId="77777777" w:rsidR="00F24949" w:rsidRPr="00163400" w:rsidRDefault="00F24949" w:rsidP="00163400">
      <w:pPr>
        <w:numPr>
          <w:ilvl w:val="0"/>
          <w:numId w:val="7"/>
        </w:numPr>
        <w:spacing w:after="60" w:line="259" w:lineRule="auto"/>
        <w:jc w:val="both"/>
        <w:outlineLvl w:val="1"/>
        <w:rPr>
          <w:color w:val="000000"/>
          <w:sz w:val="22"/>
          <w:szCs w:val="22"/>
        </w:rPr>
      </w:pPr>
      <w:r w:rsidRPr="00163400">
        <w:rPr>
          <w:color w:val="000000"/>
          <w:sz w:val="22"/>
          <w:szCs w:val="22"/>
        </w:rPr>
        <w:t xml:space="preserve">Ceny za skutečně odebrané množství asfaltových směsí bude prodávající fakturovat kupujícímu </w:t>
      </w:r>
    </w:p>
    <w:p w14:paraId="5C648CF7" w14:textId="5ACCD44A" w:rsidR="005F732A" w:rsidRPr="00163400" w:rsidRDefault="00F24949" w:rsidP="00163400">
      <w:pPr>
        <w:numPr>
          <w:ilvl w:val="0"/>
          <w:numId w:val="7"/>
        </w:numPr>
        <w:spacing w:after="60" w:line="259" w:lineRule="auto"/>
        <w:jc w:val="both"/>
        <w:outlineLvl w:val="1"/>
        <w:rPr>
          <w:color w:val="000000"/>
          <w:sz w:val="22"/>
          <w:szCs w:val="22"/>
        </w:rPr>
      </w:pPr>
      <w:r w:rsidRPr="00163400">
        <w:rPr>
          <w:color w:val="000000"/>
          <w:sz w:val="22"/>
          <w:szCs w:val="22"/>
        </w:rPr>
        <w:t xml:space="preserve">1 x týdně na základě potvrzených dodacích listů. Termín splatnosti faktury – daňového dokladu je </w:t>
      </w:r>
      <w:r w:rsidR="00D345BC" w:rsidRPr="00163400">
        <w:rPr>
          <w:color w:val="000000"/>
          <w:sz w:val="22"/>
          <w:szCs w:val="22"/>
        </w:rPr>
        <w:t>21</w:t>
      </w:r>
      <w:r w:rsidRPr="00163400">
        <w:rPr>
          <w:color w:val="000000"/>
          <w:sz w:val="22"/>
          <w:szCs w:val="22"/>
        </w:rPr>
        <w:t xml:space="preserve"> dnů ode </w:t>
      </w:r>
      <w:r w:rsidR="00EA7C6A" w:rsidRPr="00163400">
        <w:rPr>
          <w:color w:val="000000"/>
          <w:sz w:val="22"/>
          <w:szCs w:val="22"/>
        </w:rPr>
        <w:t xml:space="preserve">dne </w:t>
      </w:r>
      <w:r w:rsidR="0069395E" w:rsidRPr="00163400">
        <w:rPr>
          <w:color w:val="000000"/>
          <w:sz w:val="22"/>
          <w:szCs w:val="22"/>
        </w:rPr>
        <w:t xml:space="preserve">vystavení </w:t>
      </w:r>
      <w:r w:rsidRPr="00163400">
        <w:rPr>
          <w:color w:val="000000"/>
          <w:sz w:val="22"/>
          <w:szCs w:val="22"/>
        </w:rPr>
        <w:t>faktury kupujícímu.  Faktura musí obsahovat všechny náležitosti řádného účetního a daňového dokladu ve smyslu příslušných právních předpisů (zejména zákon č. 563/1991 Sb. o účetnictví a zákon č. 235/2004 Sb. o dani z přidané hodnoty a údaje dle §435 NOZ).</w:t>
      </w:r>
      <w:r w:rsidR="00CC36CE" w:rsidRPr="00163400">
        <w:rPr>
          <w:color w:val="000000"/>
          <w:sz w:val="22"/>
          <w:szCs w:val="22"/>
        </w:rPr>
        <w:t xml:space="preserve"> </w:t>
      </w:r>
      <w:r w:rsidRPr="00163400">
        <w:rPr>
          <w:color w:val="000000"/>
          <w:sz w:val="22"/>
          <w:szCs w:val="22"/>
        </w:rPr>
        <w:t>V případě, že faktura nebude odpovídající náležitosti splňovat, je kupující oprávněn zaslat ji ve lhůtě splatnosti zpět prodávajícímu k doplnění či úpravě, aniž by se tak dostal do prodlení se splatností. Nová lhůta splatnosti počíná běžet od opětovného zaslání náležitě doplněné či opravené faktury.</w:t>
      </w:r>
    </w:p>
    <w:p w14:paraId="26064089" w14:textId="5CF907C5" w:rsidR="00D5189C" w:rsidRPr="00163400" w:rsidRDefault="00D5189C" w:rsidP="00D5189C">
      <w:pPr>
        <w:numPr>
          <w:ilvl w:val="0"/>
          <w:numId w:val="7"/>
        </w:numPr>
        <w:spacing w:after="60" w:line="259" w:lineRule="auto"/>
        <w:jc w:val="both"/>
        <w:outlineLvl w:val="1"/>
        <w:rPr>
          <w:color w:val="000000"/>
          <w:sz w:val="22"/>
          <w:szCs w:val="22"/>
        </w:rPr>
      </w:pPr>
      <w:r w:rsidRPr="006F463F">
        <w:rPr>
          <w:color w:val="000000"/>
          <w:sz w:val="22"/>
          <w:szCs w:val="22"/>
        </w:rPr>
        <w:t>Kupující uděluje prodávajícímu v souladu s §26, odst. 3 zákona č. 235/2004 Sb., v platném znění, souhlas s použitím daňového dokladu v elektronické podobě (dále jen „</w:t>
      </w:r>
      <w:r w:rsidRPr="00163400">
        <w:rPr>
          <w:color w:val="000000"/>
          <w:sz w:val="22"/>
          <w:szCs w:val="22"/>
        </w:rPr>
        <w:t>Elektronická faktura</w:t>
      </w:r>
      <w:r w:rsidRPr="006F463F">
        <w:rPr>
          <w:color w:val="000000"/>
          <w:sz w:val="22"/>
          <w:szCs w:val="22"/>
        </w:rPr>
        <w:t>“), a to za podmínek uvedených dále.</w:t>
      </w:r>
    </w:p>
    <w:p w14:paraId="0E19B69A" w14:textId="1F339300" w:rsidR="00163400" w:rsidRPr="00163400" w:rsidRDefault="00D5189C" w:rsidP="00163400">
      <w:pPr>
        <w:numPr>
          <w:ilvl w:val="0"/>
          <w:numId w:val="7"/>
        </w:numPr>
        <w:spacing w:after="60" w:line="259" w:lineRule="auto"/>
        <w:jc w:val="both"/>
        <w:outlineLvl w:val="1"/>
        <w:rPr>
          <w:color w:val="000000"/>
          <w:sz w:val="22"/>
          <w:szCs w:val="22"/>
        </w:rPr>
      </w:pPr>
      <w:r w:rsidRPr="00163400">
        <w:rPr>
          <w:color w:val="000000"/>
          <w:sz w:val="22"/>
          <w:szCs w:val="22"/>
        </w:rPr>
        <w:t xml:space="preserve">Prodávající se zavazuje elektronickou fakturu spolu s případnými přílohami doručovat ve formátu PDF kupujícímu prostřednictvím elektronické pošty, a to na jeho e-mailovou adresu </w:t>
      </w:r>
      <w:r w:rsidR="005F732A" w:rsidRPr="00163400">
        <w:rPr>
          <w:color w:val="000000"/>
          <w:sz w:val="22"/>
          <w:szCs w:val="22"/>
        </w:rPr>
        <w:t>suszlin@suszlin.cz</w:t>
      </w:r>
      <w:r w:rsidR="00497F91" w:rsidRPr="00163400">
        <w:rPr>
          <w:color w:val="000000"/>
          <w:sz w:val="22"/>
          <w:szCs w:val="22"/>
        </w:rPr>
        <w:t>.</w:t>
      </w:r>
    </w:p>
    <w:p w14:paraId="7F6CE80C" w14:textId="6C415835" w:rsidR="00D5189C" w:rsidRPr="00163400" w:rsidRDefault="00D5189C" w:rsidP="00D5189C">
      <w:pPr>
        <w:numPr>
          <w:ilvl w:val="0"/>
          <w:numId w:val="7"/>
        </w:numPr>
        <w:spacing w:after="60" w:line="259" w:lineRule="auto"/>
        <w:jc w:val="both"/>
        <w:outlineLvl w:val="1"/>
        <w:rPr>
          <w:color w:val="000000"/>
          <w:sz w:val="22"/>
          <w:szCs w:val="22"/>
        </w:rPr>
      </w:pPr>
      <w:r w:rsidRPr="006F463F">
        <w:rPr>
          <w:color w:val="000000"/>
          <w:sz w:val="22"/>
          <w:szCs w:val="22"/>
        </w:rPr>
        <w:t>Kupující je povinen neprodleně informovat prodávajícího o jakýchkoli změnách, které by mohly mít vliv na doručování elektronických faktur, zejména o změně e-mailové adresy.</w:t>
      </w:r>
    </w:p>
    <w:p w14:paraId="2FB3F18B" w14:textId="03C0FBBC" w:rsidR="00D5189C" w:rsidRPr="00163400" w:rsidRDefault="00D5189C" w:rsidP="00D5189C">
      <w:pPr>
        <w:numPr>
          <w:ilvl w:val="0"/>
          <w:numId w:val="7"/>
        </w:numPr>
        <w:spacing w:after="60" w:line="259" w:lineRule="auto"/>
        <w:jc w:val="both"/>
        <w:outlineLvl w:val="1"/>
        <w:rPr>
          <w:color w:val="000000"/>
          <w:sz w:val="22"/>
          <w:szCs w:val="22"/>
        </w:rPr>
      </w:pPr>
      <w:r w:rsidRPr="006F463F">
        <w:rPr>
          <w:color w:val="000000"/>
          <w:sz w:val="22"/>
          <w:szCs w:val="22"/>
        </w:rPr>
        <w:lastRenderedPageBreak/>
        <w:t xml:space="preserve">Kupující prohlašuje, že má výlučný přístup k e-mailové adrese uvedené v této smlouvě. Prodávající neodpovídá za škody vzniklé v důsledku úniku údajů z poštovní schránky přiřazené k e-mailové adrese kupujícího nebo v důsledku úniku údajů z internetové aplikace kupujícího. </w:t>
      </w:r>
    </w:p>
    <w:p w14:paraId="109058BD" w14:textId="5D4D4D84" w:rsidR="00D5189C" w:rsidRPr="00163400" w:rsidRDefault="00D5189C" w:rsidP="00D5189C">
      <w:pPr>
        <w:numPr>
          <w:ilvl w:val="0"/>
          <w:numId w:val="7"/>
        </w:numPr>
        <w:spacing w:after="60" w:line="259" w:lineRule="auto"/>
        <w:jc w:val="both"/>
        <w:outlineLvl w:val="1"/>
        <w:rPr>
          <w:color w:val="000000"/>
          <w:sz w:val="22"/>
          <w:szCs w:val="22"/>
        </w:rPr>
      </w:pPr>
      <w:r w:rsidRPr="006F463F">
        <w:rPr>
          <w:color w:val="000000"/>
          <w:sz w:val="22"/>
          <w:szCs w:val="22"/>
        </w:rPr>
        <w:t xml:space="preserve">Prodávající neodpovídá za poškození údajů nebo neúplné údaje v případě, že poškození nebo neúplnost údajů byly způsobeny poruchou na komunikační trase při doručování elektronické faktury prostřednictvím sítě internet. Prodávající neodpovídá za škody vzniklé z důvodu nekvalitního připojení kupujícího do sítě internet, z důvodu poruch vzniklých na komunikační trase ke kupujícího nebo v důsledku jakékoli jiné nemožnosti kupujícího navázat příslušné spojení nebo přístup k internetu. </w:t>
      </w:r>
    </w:p>
    <w:p w14:paraId="0CA90901" w14:textId="77777777" w:rsidR="00D5189C" w:rsidRPr="006F463F" w:rsidRDefault="00D5189C" w:rsidP="00D5189C">
      <w:pPr>
        <w:numPr>
          <w:ilvl w:val="0"/>
          <w:numId w:val="7"/>
        </w:numPr>
        <w:spacing w:after="60" w:line="259" w:lineRule="auto"/>
        <w:jc w:val="both"/>
        <w:outlineLvl w:val="1"/>
        <w:rPr>
          <w:color w:val="000000"/>
          <w:sz w:val="22"/>
          <w:szCs w:val="22"/>
        </w:rPr>
      </w:pPr>
      <w:r w:rsidRPr="006F463F">
        <w:rPr>
          <w:color w:val="000000"/>
          <w:sz w:val="22"/>
          <w:szCs w:val="22"/>
        </w:rPr>
        <w:t>V případě nedoručení elektronické faktury se kupující zavazuje bez zbytečného odkladu informovat prodávajícího o této skutečnosti. V případě nesplnění této oznamovací povinnosti prodávající není kupujícímu povinen prokazovat odeslání takové elektronické faktury a tato se považuje za doručenou.</w:t>
      </w:r>
    </w:p>
    <w:p w14:paraId="4B22E780" w14:textId="133FA155" w:rsidR="008F3CC4" w:rsidRDefault="00120009" w:rsidP="00163400">
      <w:pPr>
        <w:numPr>
          <w:ilvl w:val="0"/>
          <w:numId w:val="7"/>
        </w:numPr>
        <w:spacing w:after="60" w:line="259" w:lineRule="auto"/>
        <w:jc w:val="both"/>
        <w:outlineLvl w:val="1"/>
        <w:rPr>
          <w:color w:val="000000"/>
          <w:sz w:val="22"/>
          <w:szCs w:val="22"/>
        </w:rPr>
      </w:pPr>
      <w:r w:rsidRPr="00163400">
        <w:rPr>
          <w:color w:val="000000"/>
          <w:sz w:val="22"/>
          <w:szCs w:val="22"/>
        </w:rPr>
        <w:t xml:space="preserve">V případě opožděné úhrady daňového dokladu je prodávající oprávněn požadovat a kupující je povinen uhradit </w:t>
      </w:r>
      <w:r w:rsidR="00DD604F" w:rsidRPr="00163400">
        <w:rPr>
          <w:color w:val="000000"/>
          <w:sz w:val="22"/>
          <w:szCs w:val="22"/>
        </w:rPr>
        <w:t>úrok z prodlení ve výši 0,0</w:t>
      </w:r>
      <w:r w:rsidR="00454D92" w:rsidRPr="00163400">
        <w:rPr>
          <w:color w:val="000000"/>
          <w:sz w:val="22"/>
          <w:szCs w:val="22"/>
        </w:rPr>
        <w:t>5</w:t>
      </w:r>
      <w:r w:rsidR="00DD604F" w:rsidRPr="00163400">
        <w:rPr>
          <w:color w:val="000000"/>
          <w:sz w:val="22"/>
          <w:szCs w:val="22"/>
        </w:rPr>
        <w:t xml:space="preserve"> % z celkové dlužné částky za každý kalendářní den prodlení</w:t>
      </w:r>
      <w:r w:rsidR="001B22F9" w:rsidRPr="00163400">
        <w:rPr>
          <w:color w:val="000000"/>
          <w:sz w:val="22"/>
          <w:szCs w:val="22"/>
        </w:rPr>
        <w:t>,</w:t>
      </w:r>
      <w:r w:rsidR="00DD604F" w:rsidRPr="00163400">
        <w:rPr>
          <w:color w:val="000000"/>
          <w:sz w:val="22"/>
          <w:szCs w:val="22"/>
        </w:rPr>
        <w:t xml:space="preserve"> a to na základě faktury vystavené prodávajícím se splatností 14 dnů</w:t>
      </w:r>
      <w:r w:rsidRPr="00163400">
        <w:rPr>
          <w:color w:val="000000"/>
          <w:sz w:val="22"/>
          <w:szCs w:val="22"/>
        </w:rPr>
        <w:t>.</w:t>
      </w:r>
    </w:p>
    <w:p w14:paraId="0B0C0603" w14:textId="6731208C" w:rsidR="009E7C10" w:rsidRPr="00163D1C" w:rsidRDefault="009E7C10" w:rsidP="009E7C10">
      <w:pPr>
        <w:numPr>
          <w:ilvl w:val="0"/>
          <w:numId w:val="7"/>
        </w:numPr>
        <w:spacing w:after="60" w:line="259" w:lineRule="auto"/>
        <w:jc w:val="both"/>
        <w:outlineLvl w:val="1"/>
        <w:rPr>
          <w:color w:val="000000"/>
          <w:sz w:val="22"/>
          <w:szCs w:val="22"/>
        </w:rPr>
      </w:pPr>
      <w:r w:rsidRPr="00163D1C">
        <w:rPr>
          <w:color w:val="000000"/>
          <w:sz w:val="22"/>
          <w:szCs w:val="22"/>
        </w:rPr>
        <w:t xml:space="preserve">V případě prodlení s dodávkou zboží má kupující právo na smluvní pokutu ve výši </w:t>
      </w:r>
      <w:r w:rsidR="002963C1">
        <w:rPr>
          <w:color w:val="000000"/>
          <w:sz w:val="22"/>
          <w:szCs w:val="22"/>
        </w:rPr>
        <w:t>XXX</w:t>
      </w:r>
      <w:r w:rsidRPr="00163D1C">
        <w:rPr>
          <w:color w:val="000000"/>
          <w:sz w:val="22"/>
          <w:szCs w:val="22"/>
        </w:rPr>
        <w:t>% denně z ceny nedodaného a řádně objednaného zboží.</w:t>
      </w:r>
    </w:p>
    <w:p w14:paraId="7005E5FC" w14:textId="67EA104C" w:rsidR="00163400" w:rsidRPr="00163400" w:rsidRDefault="008F3CC4" w:rsidP="00163400">
      <w:pPr>
        <w:numPr>
          <w:ilvl w:val="0"/>
          <w:numId w:val="7"/>
        </w:numPr>
        <w:spacing w:after="60" w:line="259" w:lineRule="auto"/>
        <w:jc w:val="both"/>
        <w:outlineLvl w:val="1"/>
        <w:rPr>
          <w:color w:val="000000"/>
          <w:sz w:val="22"/>
          <w:szCs w:val="22"/>
        </w:rPr>
      </w:pPr>
      <w:r w:rsidRPr="00163400">
        <w:rPr>
          <w:color w:val="000000"/>
          <w:sz w:val="22"/>
          <w:szCs w:val="22"/>
        </w:rPr>
        <w:t xml:space="preserve">V případě platby předem na základě zálohové faktury poskytne prodávající kupujícímu skonto ve výši </w:t>
      </w:r>
      <w:r w:rsidR="00C04B31" w:rsidRPr="00163400">
        <w:rPr>
          <w:color w:val="000000"/>
          <w:sz w:val="22"/>
          <w:szCs w:val="22"/>
        </w:rPr>
        <w:t>3</w:t>
      </w:r>
      <w:r w:rsidRPr="00163400">
        <w:rPr>
          <w:color w:val="000000"/>
          <w:sz w:val="22"/>
          <w:szCs w:val="22"/>
        </w:rPr>
        <w:t xml:space="preserve"> %. Skonto bude vyúčtováno při konečném vypořádání příslušné zálohové platby.</w:t>
      </w:r>
    </w:p>
    <w:p w14:paraId="5126D4D7" w14:textId="00D4323F" w:rsidR="008C048F" w:rsidRPr="00163400" w:rsidRDefault="00120009" w:rsidP="00163400">
      <w:pPr>
        <w:numPr>
          <w:ilvl w:val="0"/>
          <w:numId w:val="7"/>
        </w:numPr>
        <w:spacing w:after="60" w:line="259" w:lineRule="auto"/>
        <w:jc w:val="both"/>
        <w:outlineLvl w:val="1"/>
        <w:rPr>
          <w:color w:val="000000"/>
          <w:sz w:val="22"/>
          <w:szCs w:val="22"/>
        </w:rPr>
      </w:pPr>
      <w:r w:rsidRPr="00163400">
        <w:rPr>
          <w:color w:val="000000"/>
          <w:sz w:val="22"/>
          <w:szCs w:val="22"/>
        </w:rPr>
        <w:t xml:space="preserve">Pokud kupující nebude dodržovat platební podmínky, zejména bude-li v prodlení s placením svých závazků vůči prodávajícímu, bude to prodávající považovat za podstatné porušení odsouhlasené kupní smlouvy a bude oprávněn jednak kupujícímu účtovat další dodávky asfaltových směsí za ceny dle platného prodejního ceníku, nikoliv </w:t>
      </w:r>
      <w:r w:rsidR="00AA04D4" w:rsidRPr="00163400">
        <w:rPr>
          <w:color w:val="000000"/>
          <w:sz w:val="22"/>
          <w:szCs w:val="22"/>
        </w:rPr>
        <w:t xml:space="preserve">za ceny </w:t>
      </w:r>
      <w:r w:rsidRPr="00163400">
        <w:rPr>
          <w:color w:val="000000"/>
          <w:sz w:val="22"/>
          <w:szCs w:val="22"/>
        </w:rPr>
        <w:t xml:space="preserve">smluvní a jednak změnit platební podmínky na platby </w:t>
      </w:r>
      <w:r w:rsidR="00AA04D4" w:rsidRPr="00163400">
        <w:rPr>
          <w:color w:val="000000"/>
          <w:sz w:val="22"/>
          <w:szCs w:val="22"/>
        </w:rPr>
        <w:t>záloho</w:t>
      </w:r>
      <w:r w:rsidR="009E2A85" w:rsidRPr="00163400">
        <w:rPr>
          <w:color w:val="000000"/>
          <w:sz w:val="22"/>
          <w:szCs w:val="22"/>
        </w:rPr>
        <w:t>vo</w:t>
      </w:r>
      <w:r w:rsidR="00AA04D4" w:rsidRPr="00163400">
        <w:rPr>
          <w:color w:val="000000"/>
          <w:sz w:val="22"/>
          <w:szCs w:val="22"/>
        </w:rPr>
        <w:t xml:space="preserve">u </w:t>
      </w:r>
      <w:r w:rsidR="009E2A85" w:rsidRPr="00163400">
        <w:rPr>
          <w:color w:val="000000"/>
          <w:sz w:val="22"/>
          <w:szCs w:val="22"/>
        </w:rPr>
        <w:t xml:space="preserve">fakturou </w:t>
      </w:r>
      <w:r w:rsidR="00AA04D4" w:rsidRPr="00163400">
        <w:rPr>
          <w:color w:val="000000"/>
          <w:sz w:val="22"/>
          <w:szCs w:val="22"/>
        </w:rPr>
        <w:t xml:space="preserve">či </w:t>
      </w:r>
      <w:r w:rsidRPr="00163400">
        <w:rPr>
          <w:color w:val="000000"/>
          <w:sz w:val="22"/>
          <w:szCs w:val="22"/>
        </w:rPr>
        <w:t>v hotovosti. Zároveň je oprávněn v případě porušení platebních podmínek pozastavit dodávky asfaltových směsí do doby úplného zaplacení splatných pohledávek, aniž by to zna</w:t>
      </w:r>
      <w:r w:rsidR="0009032C" w:rsidRPr="00163400">
        <w:rPr>
          <w:color w:val="000000"/>
          <w:sz w:val="22"/>
          <w:szCs w:val="22"/>
        </w:rPr>
        <w:t>menalo porušení kupní smlouvy.</w:t>
      </w:r>
    </w:p>
    <w:p w14:paraId="59C0200F" w14:textId="77777777" w:rsidR="006E4FE0" w:rsidRPr="00163400" w:rsidRDefault="006E4FE0" w:rsidP="00163400">
      <w:pPr>
        <w:numPr>
          <w:ilvl w:val="0"/>
          <w:numId w:val="7"/>
        </w:numPr>
        <w:spacing w:after="60" w:line="259" w:lineRule="auto"/>
        <w:jc w:val="both"/>
        <w:outlineLvl w:val="1"/>
        <w:rPr>
          <w:color w:val="000000"/>
          <w:sz w:val="22"/>
          <w:szCs w:val="22"/>
        </w:rPr>
      </w:pPr>
      <w:r w:rsidRPr="00163400">
        <w:rPr>
          <w:color w:val="000000"/>
          <w:sz w:val="22"/>
          <w:szCs w:val="22"/>
        </w:rPr>
        <w:t xml:space="preserve">Kupující se zavazuje uhradit prodávajícímu všechny vzniklé náklady související s financováním a vymáháním pohledávek za kupujícím po splatnosti. </w:t>
      </w:r>
    </w:p>
    <w:p w14:paraId="3A9AC521" w14:textId="77777777" w:rsidR="00FA0BA0" w:rsidRDefault="00FA0BA0" w:rsidP="005906FE">
      <w:pPr>
        <w:pStyle w:val="Odstavecseseznamem"/>
        <w:rPr>
          <w:sz w:val="22"/>
        </w:rPr>
      </w:pPr>
    </w:p>
    <w:p w14:paraId="5E89491F" w14:textId="77777777" w:rsidR="00745AEA" w:rsidRDefault="00745AEA" w:rsidP="00745AEA">
      <w:pPr>
        <w:jc w:val="center"/>
        <w:rPr>
          <w:b/>
          <w:sz w:val="22"/>
        </w:rPr>
      </w:pPr>
    </w:p>
    <w:p w14:paraId="53C704B3" w14:textId="77777777" w:rsidR="00AC2795" w:rsidRPr="00A023F7" w:rsidRDefault="00AC2795" w:rsidP="007B4AD7">
      <w:pPr>
        <w:jc w:val="center"/>
        <w:rPr>
          <w:b/>
          <w:sz w:val="22"/>
          <w:szCs w:val="22"/>
        </w:rPr>
      </w:pPr>
      <w:r w:rsidRPr="00A023F7">
        <w:rPr>
          <w:b/>
          <w:sz w:val="22"/>
          <w:szCs w:val="22"/>
        </w:rPr>
        <w:t xml:space="preserve">Článek </w:t>
      </w:r>
      <w:r w:rsidR="00C838F1">
        <w:rPr>
          <w:b/>
          <w:sz w:val="22"/>
          <w:szCs w:val="22"/>
        </w:rPr>
        <w:t>6</w:t>
      </w:r>
      <w:r w:rsidR="00745AEA">
        <w:rPr>
          <w:b/>
          <w:sz w:val="22"/>
          <w:szCs w:val="22"/>
        </w:rPr>
        <w:t>.</w:t>
      </w:r>
    </w:p>
    <w:p w14:paraId="150C2A16" w14:textId="77777777" w:rsidR="00A22CDD" w:rsidRPr="00A023F7" w:rsidRDefault="00A22CDD" w:rsidP="00A22CDD">
      <w:pPr>
        <w:jc w:val="center"/>
        <w:rPr>
          <w:b/>
          <w:sz w:val="22"/>
          <w:szCs w:val="22"/>
        </w:rPr>
      </w:pPr>
      <w:r w:rsidRPr="00A023F7">
        <w:rPr>
          <w:b/>
          <w:sz w:val="22"/>
          <w:szCs w:val="22"/>
        </w:rPr>
        <w:t xml:space="preserve">Dodací podmínky </w:t>
      </w:r>
    </w:p>
    <w:p w14:paraId="0EB7466B" w14:textId="77777777" w:rsidR="00FA24C7" w:rsidRPr="00A023F7" w:rsidRDefault="00FA24C7" w:rsidP="00A22CDD">
      <w:pPr>
        <w:jc w:val="center"/>
        <w:rPr>
          <w:b/>
          <w:sz w:val="22"/>
          <w:szCs w:val="22"/>
        </w:rPr>
      </w:pPr>
    </w:p>
    <w:p w14:paraId="281521BB" w14:textId="2DC23F69" w:rsidR="00FA0BA0" w:rsidRPr="006D174C" w:rsidRDefault="00C04577" w:rsidP="008149A8">
      <w:pPr>
        <w:numPr>
          <w:ilvl w:val="0"/>
          <w:numId w:val="1"/>
        </w:numPr>
        <w:tabs>
          <w:tab w:val="clear" w:pos="502"/>
        </w:tabs>
        <w:spacing w:before="120"/>
        <w:ind w:left="426" w:hanging="426"/>
        <w:jc w:val="both"/>
        <w:rPr>
          <w:sz w:val="22"/>
          <w:szCs w:val="22"/>
        </w:rPr>
      </w:pPr>
      <w:r w:rsidRPr="006D174C">
        <w:rPr>
          <w:sz w:val="22"/>
          <w:szCs w:val="22"/>
        </w:rPr>
        <w:t xml:space="preserve">Místem dodání </w:t>
      </w:r>
      <w:r w:rsidR="00C67A4D" w:rsidRPr="006D174C">
        <w:rPr>
          <w:sz w:val="22"/>
          <w:szCs w:val="22"/>
        </w:rPr>
        <w:t>zboží</w:t>
      </w:r>
      <w:r w:rsidRPr="006D174C">
        <w:rPr>
          <w:sz w:val="22"/>
          <w:szCs w:val="22"/>
        </w:rPr>
        <w:t xml:space="preserve"> j</w:t>
      </w:r>
      <w:r w:rsidR="009F36FA" w:rsidRPr="006D174C">
        <w:rPr>
          <w:sz w:val="22"/>
          <w:szCs w:val="22"/>
        </w:rPr>
        <w:t xml:space="preserve">e </w:t>
      </w:r>
      <w:r w:rsidR="00095964" w:rsidRPr="006D174C">
        <w:rPr>
          <w:sz w:val="22"/>
          <w:szCs w:val="22"/>
        </w:rPr>
        <w:t>Brněnská obalovna, provozovna Chrlice.</w:t>
      </w:r>
    </w:p>
    <w:p w14:paraId="4DBBD8E0" w14:textId="77777777" w:rsidR="00C04577" w:rsidRDefault="00C04577" w:rsidP="008149A8">
      <w:pPr>
        <w:numPr>
          <w:ilvl w:val="0"/>
          <w:numId w:val="1"/>
        </w:numPr>
        <w:tabs>
          <w:tab w:val="clear" w:pos="502"/>
        </w:tabs>
        <w:spacing w:before="120"/>
        <w:ind w:left="426" w:hanging="426"/>
        <w:jc w:val="both"/>
        <w:rPr>
          <w:sz w:val="22"/>
          <w:szCs w:val="22"/>
        </w:rPr>
      </w:pPr>
      <w:r w:rsidRPr="00EB3A24">
        <w:rPr>
          <w:sz w:val="22"/>
          <w:szCs w:val="22"/>
        </w:rPr>
        <w:t>Povinnost prodávajícího dodat zboží je splněna předáním zboží kupujícímu v místě dodání. Kupující</w:t>
      </w:r>
      <w:r w:rsidR="00436A0D" w:rsidRPr="00EB3A24">
        <w:rPr>
          <w:sz w:val="22"/>
          <w:szCs w:val="22"/>
        </w:rPr>
        <w:t xml:space="preserve"> nebo jím oprávněná osoba</w:t>
      </w:r>
      <w:r w:rsidRPr="00EB3A24">
        <w:rPr>
          <w:sz w:val="22"/>
          <w:szCs w:val="22"/>
        </w:rPr>
        <w:t xml:space="preserve"> je povin</w:t>
      </w:r>
      <w:r w:rsidR="00436A0D" w:rsidRPr="00EB3A24">
        <w:rPr>
          <w:sz w:val="22"/>
          <w:szCs w:val="22"/>
        </w:rPr>
        <w:t>na</w:t>
      </w:r>
      <w:r w:rsidRPr="00EB3A24">
        <w:rPr>
          <w:sz w:val="22"/>
          <w:szCs w:val="22"/>
        </w:rPr>
        <w:t xml:space="preserve"> zboží od prodávajícího řádně převzít a vyznačit náležitým způsobem převzetí zboží na dodacím listě. Kupující je oprávněn zboží nepřevzít, pokud dodávka nebude odpovídat sjednaným podmínkám dle této smlouvy.</w:t>
      </w:r>
    </w:p>
    <w:p w14:paraId="3A7BF054" w14:textId="77777777" w:rsidR="00C04577" w:rsidRPr="00A023F7" w:rsidRDefault="00C04577" w:rsidP="008149A8">
      <w:pPr>
        <w:numPr>
          <w:ilvl w:val="0"/>
          <w:numId w:val="1"/>
        </w:numPr>
        <w:tabs>
          <w:tab w:val="clear" w:pos="502"/>
        </w:tabs>
        <w:spacing w:before="120"/>
        <w:ind w:left="426" w:hanging="426"/>
        <w:jc w:val="both"/>
        <w:rPr>
          <w:sz w:val="22"/>
          <w:szCs w:val="22"/>
        </w:rPr>
      </w:pPr>
      <w:r w:rsidRPr="00963DA2">
        <w:rPr>
          <w:sz w:val="22"/>
          <w:szCs w:val="22"/>
        </w:rPr>
        <w:t xml:space="preserve">Vlastnické právo k dodanému zboží přechází na kupujícího dnem </w:t>
      </w:r>
      <w:r w:rsidR="00EB3A24">
        <w:rPr>
          <w:sz w:val="22"/>
          <w:szCs w:val="22"/>
        </w:rPr>
        <w:t xml:space="preserve">zaplacení </w:t>
      </w:r>
      <w:r w:rsidR="00091C8C" w:rsidRPr="00963DA2">
        <w:rPr>
          <w:sz w:val="22"/>
          <w:szCs w:val="22"/>
        </w:rPr>
        <w:t>zboží</w:t>
      </w:r>
      <w:r w:rsidR="001A2DE4" w:rsidRPr="00A023F7">
        <w:rPr>
          <w:sz w:val="22"/>
          <w:szCs w:val="22"/>
        </w:rPr>
        <w:t xml:space="preserve">. Úhradou se rozumí, v souladu s § 1957 Občanského zákoníku, připsání fakturované částky na bankovní účet prodávajícího </w:t>
      </w:r>
      <w:r w:rsidR="006F1269" w:rsidRPr="00A023F7">
        <w:rPr>
          <w:sz w:val="22"/>
          <w:szCs w:val="22"/>
        </w:rPr>
        <w:t>uvedený na jím vystavených daňových dokladech</w:t>
      </w:r>
      <w:r w:rsidR="001A2DE4" w:rsidRPr="00A023F7">
        <w:rPr>
          <w:sz w:val="22"/>
          <w:szCs w:val="22"/>
        </w:rPr>
        <w:t>.</w:t>
      </w:r>
    </w:p>
    <w:p w14:paraId="3FBF9005" w14:textId="77777777" w:rsidR="00A22CDD" w:rsidRDefault="00C04577" w:rsidP="008149A8">
      <w:pPr>
        <w:numPr>
          <w:ilvl w:val="0"/>
          <w:numId w:val="1"/>
        </w:numPr>
        <w:tabs>
          <w:tab w:val="clear" w:pos="502"/>
        </w:tabs>
        <w:spacing w:before="120"/>
        <w:ind w:left="426" w:hanging="426"/>
        <w:jc w:val="both"/>
        <w:rPr>
          <w:sz w:val="22"/>
          <w:szCs w:val="22"/>
        </w:rPr>
      </w:pPr>
      <w:r w:rsidRPr="00A023F7">
        <w:rPr>
          <w:sz w:val="22"/>
          <w:szCs w:val="22"/>
        </w:rPr>
        <w:t xml:space="preserve">Nebezpečí škody na zboží, tj. ztráty, poškození, zničení či znehodnocení zboží a odpovědnost za škody související se zpracováním dodaného zboží přechází na kupujícího okamžikem </w:t>
      </w:r>
      <w:r w:rsidR="00C67A4D" w:rsidRPr="00A023F7">
        <w:rPr>
          <w:sz w:val="22"/>
          <w:szCs w:val="22"/>
        </w:rPr>
        <w:t xml:space="preserve">jeho </w:t>
      </w:r>
      <w:r w:rsidR="005E6FC0" w:rsidRPr="00A023F7">
        <w:rPr>
          <w:sz w:val="22"/>
          <w:szCs w:val="22"/>
        </w:rPr>
        <w:t>převzetí od prodávajícího</w:t>
      </w:r>
      <w:r w:rsidR="00131137">
        <w:rPr>
          <w:sz w:val="22"/>
          <w:szCs w:val="22"/>
        </w:rPr>
        <w:t>,</w:t>
      </w:r>
      <w:r w:rsidR="005E6FC0" w:rsidRPr="00A023F7">
        <w:rPr>
          <w:sz w:val="22"/>
          <w:szCs w:val="22"/>
        </w:rPr>
        <w:t xml:space="preserve"> a to přímo příslušným kupujícím, jeho zástupcem, pověřeným pracovníkem či kupujícím zmocněným dopravcem. Skutečnost, dokládající převzetí zboží, je podpis oprávněné osoby na dodacím listu.</w:t>
      </w:r>
    </w:p>
    <w:p w14:paraId="3304F0ED" w14:textId="77777777" w:rsidR="00FA0BA0" w:rsidRDefault="00A2742A" w:rsidP="008149A8">
      <w:pPr>
        <w:numPr>
          <w:ilvl w:val="0"/>
          <w:numId w:val="1"/>
        </w:numPr>
        <w:tabs>
          <w:tab w:val="clear" w:pos="502"/>
        </w:tabs>
        <w:spacing w:before="120"/>
        <w:ind w:left="426" w:hanging="426"/>
        <w:jc w:val="both"/>
        <w:rPr>
          <w:sz w:val="22"/>
          <w:szCs w:val="22"/>
        </w:rPr>
      </w:pPr>
      <w:r w:rsidRPr="00F000C8">
        <w:rPr>
          <w:sz w:val="22"/>
          <w:szCs w:val="22"/>
        </w:rPr>
        <w:lastRenderedPageBreak/>
        <w:t>Kupující bere na vědomí, že předmětem konkrétní Objednávky je specifické zboží, nikoliv zboží běžně použitelné, a proto v případě úplného nebo částečného zrušení dílčího odběru (</w:t>
      </w:r>
      <w:r>
        <w:rPr>
          <w:sz w:val="22"/>
          <w:szCs w:val="22"/>
        </w:rPr>
        <w:t>O</w:t>
      </w:r>
      <w:r w:rsidRPr="00F000C8">
        <w:rPr>
          <w:sz w:val="22"/>
          <w:szCs w:val="22"/>
        </w:rPr>
        <w:t>bjednávky) ze strany kupujícího, a neodebrání objednaného a již vyrobeného zboží ve stanoveném termínu, vznikne prodávajícímu škoda ve výši rovné ceně předmětu koupě. Výši nákladů a škod určí prodávající dle stavu rozpracovanosti dodávky. Kupující se zavazuje veškeré tyto škody uhradit v plné výši</w:t>
      </w:r>
      <w:r>
        <w:rPr>
          <w:sz w:val="22"/>
          <w:szCs w:val="22"/>
        </w:rPr>
        <w:t>, a to do 15 dní od doručení písemné výzvy prodávajícího</w:t>
      </w:r>
    </w:p>
    <w:p w14:paraId="5F9B7728" w14:textId="77777777" w:rsidR="00A2742A" w:rsidRDefault="00A2742A" w:rsidP="005C639D">
      <w:pPr>
        <w:keepNext/>
        <w:jc w:val="center"/>
        <w:rPr>
          <w:b/>
          <w:sz w:val="22"/>
          <w:szCs w:val="22"/>
        </w:rPr>
      </w:pPr>
    </w:p>
    <w:p w14:paraId="6A37292C" w14:textId="77777777" w:rsidR="00F03405" w:rsidRDefault="00F03405" w:rsidP="005C639D">
      <w:pPr>
        <w:keepNext/>
        <w:jc w:val="center"/>
        <w:rPr>
          <w:b/>
          <w:sz w:val="22"/>
          <w:szCs w:val="22"/>
        </w:rPr>
      </w:pPr>
    </w:p>
    <w:p w14:paraId="61336F8C" w14:textId="77777777" w:rsidR="00AC2795" w:rsidRPr="00A023F7" w:rsidRDefault="00FA24C7" w:rsidP="005C639D">
      <w:pPr>
        <w:keepNext/>
        <w:jc w:val="center"/>
        <w:rPr>
          <w:b/>
          <w:sz w:val="22"/>
          <w:szCs w:val="22"/>
        </w:rPr>
      </w:pPr>
      <w:r>
        <w:rPr>
          <w:b/>
          <w:sz w:val="22"/>
          <w:szCs w:val="22"/>
        </w:rPr>
        <w:t>Č</w:t>
      </w:r>
      <w:r w:rsidR="00AC2795" w:rsidRPr="00A023F7">
        <w:rPr>
          <w:b/>
          <w:sz w:val="22"/>
          <w:szCs w:val="22"/>
        </w:rPr>
        <w:t xml:space="preserve">lánek </w:t>
      </w:r>
      <w:r w:rsidR="00C838F1">
        <w:rPr>
          <w:b/>
          <w:sz w:val="22"/>
          <w:szCs w:val="22"/>
        </w:rPr>
        <w:t>7</w:t>
      </w:r>
      <w:r w:rsidR="008C048F">
        <w:rPr>
          <w:b/>
          <w:sz w:val="22"/>
          <w:szCs w:val="22"/>
        </w:rPr>
        <w:t>.</w:t>
      </w:r>
    </w:p>
    <w:p w14:paraId="0D4B43A6" w14:textId="77777777" w:rsidR="00A22CDD" w:rsidRDefault="009C6838" w:rsidP="005C639D">
      <w:pPr>
        <w:keepNext/>
        <w:jc w:val="center"/>
        <w:rPr>
          <w:b/>
          <w:sz w:val="22"/>
          <w:szCs w:val="22"/>
        </w:rPr>
      </w:pPr>
      <w:r w:rsidRPr="00A023F7">
        <w:rPr>
          <w:b/>
          <w:sz w:val="22"/>
          <w:szCs w:val="22"/>
        </w:rPr>
        <w:t xml:space="preserve">Nároky z vad zboží a </w:t>
      </w:r>
      <w:r w:rsidR="00A22CDD" w:rsidRPr="00A023F7">
        <w:rPr>
          <w:b/>
          <w:sz w:val="22"/>
          <w:szCs w:val="22"/>
        </w:rPr>
        <w:t>Ostatní ujednání</w:t>
      </w:r>
    </w:p>
    <w:p w14:paraId="1B6EFF77" w14:textId="77777777" w:rsidR="001B22F9" w:rsidRPr="00A023F7" w:rsidRDefault="001B22F9" w:rsidP="005C639D">
      <w:pPr>
        <w:keepNext/>
        <w:jc w:val="center"/>
        <w:rPr>
          <w:sz w:val="22"/>
          <w:szCs w:val="22"/>
        </w:rPr>
      </w:pPr>
    </w:p>
    <w:p w14:paraId="0C4B28A3" w14:textId="77777777" w:rsidR="001B22F9" w:rsidRPr="00A023F7" w:rsidRDefault="00F85171" w:rsidP="001B22F9">
      <w:pPr>
        <w:keepNext/>
        <w:numPr>
          <w:ilvl w:val="0"/>
          <w:numId w:val="2"/>
        </w:numPr>
        <w:tabs>
          <w:tab w:val="clear" w:pos="720"/>
          <w:tab w:val="num" w:pos="426"/>
        </w:tabs>
        <w:spacing w:before="120"/>
        <w:ind w:left="426" w:hanging="426"/>
        <w:jc w:val="both"/>
        <w:rPr>
          <w:sz w:val="22"/>
          <w:szCs w:val="22"/>
        </w:rPr>
      </w:pPr>
      <w:r>
        <w:rPr>
          <w:sz w:val="22"/>
          <w:szCs w:val="22"/>
        </w:rPr>
        <w:t xml:space="preserve">Zboží </w:t>
      </w:r>
      <w:r w:rsidR="001B22F9" w:rsidRPr="00A023F7">
        <w:rPr>
          <w:sz w:val="22"/>
          <w:szCs w:val="22"/>
        </w:rPr>
        <w:t>bude vyráběn</w:t>
      </w:r>
      <w:r>
        <w:rPr>
          <w:sz w:val="22"/>
          <w:szCs w:val="22"/>
        </w:rPr>
        <w:t>o</w:t>
      </w:r>
      <w:r w:rsidR="001B22F9" w:rsidRPr="00A023F7">
        <w:rPr>
          <w:sz w:val="22"/>
          <w:szCs w:val="22"/>
        </w:rPr>
        <w:t xml:space="preserve"> podle zkoušek typu sestavených akreditovanými laboratořemi TPA ČR,</w:t>
      </w:r>
      <w:r w:rsidR="001B22F9">
        <w:rPr>
          <w:sz w:val="22"/>
          <w:szCs w:val="22"/>
        </w:rPr>
        <w:t xml:space="preserve"> </w:t>
      </w:r>
      <w:r w:rsidR="001B22F9" w:rsidRPr="00A023F7">
        <w:rPr>
          <w:sz w:val="22"/>
          <w:szCs w:val="22"/>
        </w:rPr>
        <w:t xml:space="preserve">s.r.o. </w:t>
      </w:r>
    </w:p>
    <w:p w14:paraId="3A62B5BB" w14:textId="77777777" w:rsidR="001B22F9" w:rsidRDefault="001B22F9" w:rsidP="001B22F9">
      <w:pPr>
        <w:numPr>
          <w:ilvl w:val="0"/>
          <w:numId w:val="2"/>
        </w:numPr>
        <w:tabs>
          <w:tab w:val="clear" w:pos="720"/>
          <w:tab w:val="num" w:pos="426"/>
        </w:tabs>
        <w:spacing w:before="120"/>
        <w:ind w:left="426" w:hanging="426"/>
        <w:jc w:val="both"/>
        <w:rPr>
          <w:sz w:val="22"/>
          <w:szCs w:val="22"/>
        </w:rPr>
      </w:pPr>
      <w:r w:rsidRPr="00A023F7">
        <w:rPr>
          <w:sz w:val="22"/>
          <w:szCs w:val="22"/>
        </w:rPr>
        <w:t xml:space="preserve">Každá dodávka </w:t>
      </w:r>
      <w:r w:rsidR="00F85171">
        <w:rPr>
          <w:sz w:val="22"/>
          <w:szCs w:val="22"/>
        </w:rPr>
        <w:t>zboží</w:t>
      </w:r>
      <w:r w:rsidRPr="00A023F7">
        <w:rPr>
          <w:sz w:val="22"/>
          <w:szCs w:val="22"/>
        </w:rPr>
        <w:t xml:space="preserve"> bude doložena dodacím listem.</w:t>
      </w:r>
    </w:p>
    <w:p w14:paraId="77E28978" w14:textId="2FC60C69" w:rsidR="001B22F9" w:rsidRPr="006D174C" w:rsidRDefault="001B22F9" w:rsidP="001B22F9">
      <w:pPr>
        <w:numPr>
          <w:ilvl w:val="0"/>
          <w:numId w:val="2"/>
        </w:numPr>
        <w:tabs>
          <w:tab w:val="clear" w:pos="720"/>
          <w:tab w:val="num" w:pos="426"/>
        </w:tabs>
        <w:spacing w:before="120"/>
        <w:ind w:left="426" w:hanging="426"/>
        <w:jc w:val="both"/>
        <w:rPr>
          <w:sz w:val="22"/>
          <w:szCs w:val="22"/>
        </w:rPr>
      </w:pPr>
      <w:r w:rsidRPr="006D174C">
        <w:rPr>
          <w:sz w:val="22"/>
          <w:szCs w:val="22"/>
        </w:rPr>
        <w:t xml:space="preserve">Nedílnou součástí této smlouvy je „Popis a užití výrobku“ – příloha č. </w:t>
      </w:r>
      <w:r w:rsidR="006D174C">
        <w:rPr>
          <w:sz w:val="22"/>
          <w:szCs w:val="22"/>
        </w:rPr>
        <w:t>2</w:t>
      </w:r>
      <w:r w:rsidRPr="006D174C">
        <w:rPr>
          <w:sz w:val="22"/>
          <w:szCs w:val="22"/>
        </w:rPr>
        <w:t xml:space="preserve"> smlouvy.</w:t>
      </w:r>
    </w:p>
    <w:p w14:paraId="48C0A5D2" w14:textId="77777777" w:rsidR="001B22F9" w:rsidRDefault="001B22F9" w:rsidP="001B22F9">
      <w:pPr>
        <w:numPr>
          <w:ilvl w:val="0"/>
          <w:numId w:val="2"/>
        </w:numPr>
        <w:tabs>
          <w:tab w:val="clear" w:pos="720"/>
          <w:tab w:val="num" w:pos="426"/>
        </w:tabs>
        <w:spacing w:before="120"/>
        <w:ind w:left="426" w:hanging="426"/>
        <w:jc w:val="both"/>
        <w:rPr>
          <w:sz w:val="22"/>
          <w:szCs w:val="22"/>
        </w:rPr>
      </w:pPr>
      <w:r w:rsidRPr="00171288">
        <w:rPr>
          <w:sz w:val="22"/>
          <w:szCs w:val="22"/>
        </w:rPr>
        <w:t xml:space="preserve">V případě </w:t>
      </w:r>
      <w:r w:rsidR="00F85171">
        <w:rPr>
          <w:sz w:val="22"/>
          <w:szCs w:val="22"/>
        </w:rPr>
        <w:t xml:space="preserve">vadného plnění </w:t>
      </w:r>
      <w:r w:rsidRPr="00171288">
        <w:rPr>
          <w:sz w:val="22"/>
          <w:szCs w:val="22"/>
        </w:rPr>
        <w:t>bude postupováno podle §2106 a násl. NOZ.</w:t>
      </w:r>
    </w:p>
    <w:p w14:paraId="21A6526A" w14:textId="7B9EE2B0" w:rsidR="001B22F9" w:rsidRPr="00C30D74" w:rsidRDefault="001B22F9" w:rsidP="001B22F9">
      <w:pPr>
        <w:numPr>
          <w:ilvl w:val="0"/>
          <w:numId w:val="2"/>
        </w:numPr>
        <w:tabs>
          <w:tab w:val="clear" w:pos="720"/>
          <w:tab w:val="num" w:pos="426"/>
        </w:tabs>
        <w:spacing w:before="120"/>
        <w:ind w:left="426" w:hanging="426"/>
        <w:jc w:val="both"/>
        <w:rPr>
          <w:sz w:val="22"/>
          <w:szCs w:val="22"/>
        </w:rPr>
      </w:pPr>
      <w:r w:rsidRPr="00C30D74">
        <w:rPr>
          <w:bCs/>
          <w:sz w:val="22"/>
          <w:szCs w:val="22"/>
        </w:rPr>
        <w:t xml:space="preserve">Záruka </w:t>
      </w:r>
      <w:r w:rsidRPr="00C30D74">
        <w:rPr>
          <w:sz w:val="22"/>
          <w:szCs w:val="22"/>
        </w:rPr>
        <w:t>na dodan</w:t>
      </w:r>
      <w:r w:rsidR="00F85171" w:rsidRPr="00C30D74">
        <w:rPr>
          <w:sz w:val="22"/>
          <w:szCs w:val="22"/>
        </w:rPr>
        <w:t>é zboží</w:t>
      </w:r>
      <w:r w:rsidRPr="00C30D74">
        <w:rPr>
          <w:sz w:val="22"/>
          <w:szCs w:val="22"/>
        </w:rPr>
        <w:t xml:space="preserve"> jako polotovar je při správném uložení a zpracování v souladu s</w:t>
      </w:r>
      <w:r w:rsidR="00BC691F" w:rsidRPr="00C30D74">
        <w:rPr>
          <w:sz w:val="22"/>
          <w:szCs w:val="22"/>
        </w:rPr>
        <w:t> </w:t>
      </w:r>
      <w:r w:rsidR="00084293" w:rsidRPr="00C30D74">
        <w:rPr>
          <w:sz w:val="22"/>
          <w:szCs w:val="22"/>
        </w:rPr>
        <w:t>STO</w:t>
      </w:r>
      <w:r w:rsidR="00BC691F" w:rsidRPr="00C30D74">
        <w:rPr>
          <w:sz w:val="22"/>
          <w:szCs w:val="22"/>
        </w:rPr>
        <w:t xml:space="preserve"> </w:t>
      </w:r>
      <w:r w:rsidR="009E7C10">
        <w:rPr>
          <w:sz w:val="22"/>
          <w:szCs w:val="22"/>
        </w:rPr>
        <w:br/>
      </w:r>
      <w:r w:rsidR="00BC691F" w:rsidRPr="00C30D74">
        <w:rPr>
          <w:sz w:val="22"/>
          <w:szCs w:val="22"/>
        </w:rPr>
        <w:t>č. 254-STO/010-1/2021</w:t>
      </w:r>
      <w:r w:rsidR="00C30D74" w:rsidRPr="00C30D74">
        <w:rPr>
          <w:sz w:val="22"/>
          <w:szCs w:val="22"/>
        </w:rPr>
        <w:t xml:space="preserve"> </w:t>
      </w:r>
      <w:r w:rsidRPr="00C30D74">
        <w:rPr>
          <w:sz w:val="22"/>
          <w:szCs w:val="22"/>
        </w:rPr>
        <w:t xml:space="preserve">stanovena na </w:t>
      </w:r>
      <w:r w:rsidR="002D07FC">
        <w:rPr>
          <w:sz w:val="22"/>
          <w:szCs w:val="22"/>
        </w:rPr>
        <w:t>24</w:t>
      </w:r>
      <w:r w:rsidRPr="00C30D74">
        <w:rPr>
          <w:sz w:val="22"/>
          <w:szCs w:val="22"/>
        </w:rPr>
        <w:t xml:space="preserve"> měsíců ode dne převzetí zboží kupujícím. </w:t>
      </w:r>
    </w:p>
    <w:p w14:paraId="04B48048" w14:textId="77777777" w:rsidR="001B22F9" w:rsidRDefault="001B22F9" w:rsidP="001B22F9">
      <w:pPr>
        <w:numPr>
          <w:ilvl w:val="0"/>
          <w:numId w:val="2"/>
        </w:numPr>
        <w:tabs>
          <w:tab w:val="clear" w:pos="720"/>
          <w:tab w:val="num" w:pos="426"/>
        </w:tabs>
        <w:spacing w:before="120"/>
        <w:ind w:left="426" w:hanging="426"/>
        <w:jc w:val="both"/>
        <w:rPr>
          <w:sz w:val="22"/>
          <w:szCs w:val="22"/>
        </w:rPr>
      </w:pPr>
      <w:r w:rsidRPr="007C0A5E">
        <w:rPr>
          <w:sz w:val="22"/>
          <w:szCs w:val="22"/>
        </w:rPr>
        <w:t xml:space="preserve">Zjevné vady, spočívající mimo jiné v chybějícím množství či snadno zjistitelných vadách, je </w:t>
      </w:r>
      <w:r w:rsidR="00F85171">
        <w:rPr>
          <w:sz w:val="22"/>
          <w:szCs w:val="22"/>
        </w:rPr>
        <w:t>k</w:t>
      </w:r>
      <w:r w:rsidRPr="007C0A5E">
        <w:rPr>
          <w:sz w:val="22"/>
          <w:szCs w:val="22"/>
        </w:rPr>
        <w:t xml:space="preserve">upující povinen ihned uplatnit zápisem do předávacího dokladu. Možnosti pozdější reklamace zjevných vad se </w:t>
      </w:r>
      <w:r w:rsidR="00F85171">
        <w:rPr>
          <w:sz w:val="22"/>
          <w:szCs w:val="22"/>
        </w:rPr>
        <w:t>k</w:t>
      </w:r>
      <w:r w:rsidRPr="007C0A5E">
        <w:rPr>
          <w:sz w:val="22"/>
          <w:szCs w:val="22"/>
        </w:rPr>
        <w:t xml:space="preserve">upující výslovně vzdává. </w:t>
      </w:r>
    </w:p>
    <w:p w14:paraId="1BAA007B" w14:textId="77777777" w:rsidR="001B22F9" w:rsidRPr="007C0A5E" w:rsidRDefault="001B22F9" w:rsidP="001B22F9">
      <w:pPr>
        <w:numPr>
          <w:ilvl w:val="0"/>
          <w:numId w:val="2"/>
        </w:numPr>
        <w:tabs>
          <w:tab w:val="clear" w:pos="720"/>
          <w:tab w:val="num" w:pos="426"/>
        </w:tabs>
        <w:spacing w:before="120"/>
        <w:ind w:left="426" w:hanging="426"/>
        <w:jc w:val="both"/>
        <w:rPr>
          <w:sz w:val="22"/>
          <w:szCs w:val="22"/>
        </w:rPr>
      </w:pPr>
      <w:r w:rsidRPr="007C0A5E">
        <w:rPr>
          <w:sz w:val="22"/>
          <w:szCs w:val="22"/>
        </w:rPr>
        <w:t xml:space="preserve">Skryté vady, nezjistitelné běžnou prohlídkou nebo vzniklé později, je oprávněn </w:t>
      </w:r>
      <w:r w:rsidR="00951B93">
        <w:rPr>
          <w:sz w:val="22"/>
          <w:szCs w:val="22"/>
        </w:rPr>
        <w:t>k</w:t>
      </w:r>
      <w:r w:rsidRPr="007C0A5E">
        <w:rPr>
          <w:sz w:val="22"/>
          <w:szCs w:val="22"/>
        </w:rPr>
        <w:t xml:space="preserve">upující písemně reklamovat do 15 dnů od jejich zjištění nebo od okamžiku, kdy mohly být při náležité odborné péči zjištěny, nejpozději však do 6 měsíců od předání </w:t>
      </w:r>
      <w:r w:rsidR="00951B93">
        <w:rPr>
          <w:sz w:val="22"/>
          <w:szCs w:val="22"/>
        </w:rPr>
        <w:t>k</w:t>
      </w:r>
      <w:r w:rsidRPr="007C0A5E">
        <w:rPr>
          <w:sz w:val="22"/>
          <w:szCs w:val="22"/>
        </w:rPr>
        <w:t>upujícímu</w:t>
      </w:r>
      <w:r w:rsidR="00951B93">
        <w:rPr>
          <w:sz w:val="22"/>
          <w:szCs w:val="22"/>
        </w:rPr>
        <w:t>.</w:t>
      </w:r>
    </w:p>
    <w:p w14:paraId="63E13C9B" w14:textId="77777777" w:rsidR="001B22F9" w:rsidRPr="00094D69" w:rsidRDefault="001B22F9" w:rsidP="001B22F9">
      <w:pPr>
        <w:numPr>
          <w:ilvl w:val="0"/>
          <w:numId w:val="2"/>
        </w:numPr>
        <w:tabs>
          <w:tab w:val="clear" w:pos="720"/>
          <w:tab w:val="num" w:pos="426"/>
        </w:tabs>
        <w:spacing w:before="120"/>
        <w:ind w:left="426" w:hanging="426"/>
        <w:jc w:val="both"/>
        <w:rPr>
          <w:sz w:val="22"/>
          <w:szCs w:val="22"/>
        </w:rPr>
      </w:pPr>
      <w:r w:rsidRPr="00130797">
        <w:rPr>
          <w:sz w:val="22"/>
          <w:szCs w:val="22"/>
        </w:rPr>
        <w:t xml:space="preserve">V případě oznámení vady, na kterou se vztahuje záruka, je </w:t>
      </w:r>
      <w:r w:rsidR="00F85171">
        <w:rPr>
          <w:sz w:val="22"/>
          <w:szCs w:val="22"/>
        </w:rPr>
        <w:t>k</w:t>
      </w:r>
      <w:r w:rsidRPr="00130797">
        <w:rPr>
          <w:sz w:val="22"/>
          <w:szCs w:val="22"/>
        </w:rPr>
        <w:t xml:space="preserve">upující povinen </w:t>
      </w:r>
      <w:r>
        <w:rPr>
          <w:sz w:val="22"/>
          <w:szCs w:val="22"/>
        </w:rPr>
        <w:t xml:space="preserve">předložit důkazní materiál (neutrální znalecký posudek, analýzy a vzorky vadného zboží apod.) a zároveň </w:t>
      </w:r>
      <w:r w:rsidRPr="00130797">
        <w:rPr>
          <w:sz w:val="22"/>
          <w:szCs w:val="22"/>
        </w:rPr>
        <w:t xml:space="preserve">umožnit </w:t>
      </w:r>
      <w:r w:rsidR="00F85171">
        <w:rPr>
          <w:sz w:val="22"/>
          <w:szCs w:val="22"/>
        </w:rPr>
        <w:t>p</w:t>
      </w:r>
      <w:r>
        <w:rPr>
          <w:sz w:val="22"/>
          <w:szCs w:val="22"/>
        </w:rPr>
        <w:t xml:space="preserve">rodávajícímu </w:t>
      </w:r>
      <w:r w:rsidRPr="00130797">
        <w:rPr>
          <w:sz w:val="22"/>
          <w:szCs w:val="22"/>
        </w:rPr>
        <w:t xml:space="preserve">přezkoumání vadnosti </w:t>
      </w:r>
      <w:r w:rsidR="00F85171">
        <w:rPr>
          <w:sz w:val="22"/>
          <w:szCs w:val="22"/>
        </w:rPr>
        <w:t>zboží</w:t>
      </w:r>
      <w:r w:rsidR="00F85171" w:rsidRPr="00130797">
        <w:rPr>
          <w:sz w:val="22"/>
          <w:szCs w:val="22"/>
        </w:rPr>
        <w:t xml:space="preserve"> </w:t>
      </w:r>
      <w:r w:rsidRPr="00130797">
        <w:rPr>
          <w:sz w:val="22"/>
          <w:szCs w:val="22"/>
        </w:rPr>
        <w:t xml:space="preserve">za přítomnosti </w:t>
      </w:r>
      <w:r>
        <w:rPr>
          <w:sz w:val="22"/>
          <w:szCs w:val="22"/>
        </w:rPr>
        <w:t xml:space="preserve">jeho </w:t>
      </w:r>
      <w:r w:rsidRPr="00130797">
        <w:rPr>
          <w:sz w:val="22"/>
          <w:szCs w:val="22"/>
        </w:rPr>
        <w:t>zástupců</w:t>
      </w:r>
      <w:r>
        <w:rPr>
          <w:sz w:val="22"/>
          <w:szCs w:val="22"/>
        </w:rPr>
        <w:t>,</w:t>
      </w:r>
      <w:r w:rsidRPr="00130797">
        <w:rPr>
          <w:sz w:val="22"/>
          <w:szCs w:val="22"/>
        </w:rPr>
        <w:t xml:space="preserve"> a to v místě, kde se vada </w:t>
      </w:r>
      <w:r w:rsidR="00F85171">
        <w:rPr>
          <w:sz w:val="22"/>
          <w:szCs w:val="22"/>
        </w:rPr>
        <w:t>zboží</w:t>
      </w:r>
      <w:r w:rsidR="00F85171" w:rsidRPr="00130797">
        <w:rPr>
          <w:sz w:val="22"/>
          <w:szCs w:val="22"/>
        </w:rPr>
        <w:t xml:space="preserve"> </w:t>
      </w:r>
      <w:r w:rsidRPr="00130797">
        <w:rPr>
          <w:sz w:val="22"/>
          <w:szCs w:val="22"/>
        </w:rPr>
        <w:t xml:space="preserve">projevila. Kupující se zavazuje nezacházet se </w:t>
      </w:r>
      <w:r w:rsidR="00F85171">
        <w:rPr>
          <w:sz w:val="22"/>
          <w:szCs w:val="22"/>
        </w:rPr>
        <w:t>zbožím</w:t>
      </w:r>
      <w:r w:rsidRPr="00130797">
        <w:rPr>
          <w:sz w:val="22"/>
          <w:szCs w:val="22"/>
        </w:rPr>
        <w:t xml:space="preserve">, jež je předmětem uplatnění záruční vady, způsobem, jenž by ztížil nebo znemožnil přezkoumání uplatněné vady. Pokud </w:t>
      </w:r>
      <w:r w:rsidRPr="00094D69">
        <w:rPr>
          <w:sz w:val="22"/>
          <w:szCs w:val="22"/>
        </w:rPr>
        <w:t xml:space="preserve">tyto podmínky nebudou ze strany kupujícího dodrženy, bere kupující na vědomí, že </w:t>
      </w:r>
      <w:r w:rsidR="00F85171">
        <w:rPr>
          <w:sz w:val="22"/>
          <w:szCs w:val="22"/>
        </w:rPr>
        <w:t>prodávající může jeho nárok odmítnout jako neoprávněný</w:t>
      </w:r>
      <w:r w:rsidRPr="00094D69">
        <w:rPr>
          <w:sz w:val="22"/>
          <w:szCs w:val="22"/>
        </w:rPr>
        <w:t>.</w:t>
      </w:r>
    </w:p>
    <w:p w14:paraId="52DF02EA" w14:textId="77777777" w:rsidR="001B22F9" w:rsidRDefault="001B22F9" w:rsidP="001B22F9">
      <w:pPr>
        <w:numPr>
          <w:ilvl w:val="0"/>
          <w:numId w:val="2"/>
        </w:numPr>
        <w:tabs>
          <w:tab w:val="clear" w:pos="720"/>
          <w:tab w:val="num" w:pos="426"/>
        </w:tabs>
        <w:spacing w:before="120"/>
        <w:ind w:left="426" w:hanging="426"/>
        <w:jc w:val="both"/>
        <w:rPr>
          <w:sz w:val="22"/>
          <w:szCs w:val="22"/>
        </w:rPr>
      </w:pPr>
      <w:r w:rsidRPr="004765D9">
        <w:rPr>
          <w:bCs/>
          <w:iCs/>
          <w:sz w:val="22"/>
          <w:szCs w:val="22"/>
        </w:rPr>
        <w:t>Reklamační řízení bude probíhat na základě písemných podkladů a vyjádření předaných oběma smluvními stranami, kde obě strany písemně určí své zástupce.</w:t>
      </w:r>
    </w:p>
    <w:p w14:paraId="507FA778" w14:textId="77777777" w:rsidR="001B22F9" w:rsidRPr="004765D9" w:rsidRDefault="001B22F9" w:rsidP="001B22F9">
      <w:pPr>
        <w:numPr>
          <w:ilvl w:val="0"/>
          <w:numId w:val="2"/>
        </w:numPr>
        <w:tabs>
          <w:tab w:val="clear" w:pos="720"/>
          <w:tab w:val="num" w:pos="426"/>
        </w:tabs>
        <w:spacing w:before="120"/>
        <w:ind w:left="426" w:hanging="426"/>
        <w:jc w:val="both"/>
        <w:rPr>
          <w:sz w:val="22"/>
          <w:szCs w:val="22"/>
        </w:rPr>
      </w:pPr>
      <w:r w:rsidRPr="004765D9">
        <w:rPr>
          <w:sz w:val="22"/>
          <w:szCs w:val="22"/>
        </w:rPr>
        <w:t>Žádné neuplatnění, částečné uplatnění ani opoždění prodávajícího s uplatněním práva nebo</w:t>
      </w:r>
      <w:r>
        <w:rPr>
          <w:sz w:val="22"/>
          <w:szCs w:val="22"/>
        </w:rPr>
        <w:t xml:space="preserve"> </w:t>
      </w:r>
      <w:r w:rsidRPr="004765D9">
        <w:rPr>
          <w:sz w:val="22"/>
          <w:szCs w:val="22"/>
        </w:rPr>
        <w:t>prostředků právní ochrany se nevykládá jako vzdání se předmětného práva. Práva udělená touto smlouvou jsou kumulativní a žádná práva poskytovaná ze zákona jimi nejsou dotčena.</w:t>
      </w:r>
    </w:p>
    <w:p w14:paraId="224AE4ED" w14:textId="77777777" w:rsidR="00C30D74" w:rsidRDefault="00C30D74" w:rsidP="002B71E2">
      <w:pPr>
        <w:jc w:val="center"/>
        <w:rPr>
          <w:b/>
          <w:sz w:val="22"/>
          <w:szCs w:val="22"/>
        </w:rPr>
      </w:pPr>
    </w:p>
    <w:p w14:paraId="07A10C4F" w14:textId="77777777" w:rsidR="00095964" w:rsidRDefault="00095964" w:rsidP="005013A7">
      <w:pPr>
        <w:rPr>
          <w:b/>
          <w:sz w:val="22"/>
          <w:szCs w:val="22"/>
        </w:rPr>
      </w:pPr>
    </w:p>
    <w:p w14:paraId="1FBEF2F0" w14:textId="77777777" w:rsidR="002B71E2" w:rsidRPr="00F000C8" w:rsidRDefault="002B71E2" w:rsidP="002B71E2">
      <w:pPr>
        <w:jc w:val="center"/>
        <w:rPr>
          <w:b/>
          <w:sz w:val="22"/>
          <w:szCs w:val="22"/>
        </w:rPr>
      </w:pPr>
      <w:r w:rsidRPr="00F000C8">
        <w:rPr>
          <w:b/>
          <w:sz w:val="22"/>
          <w:szCs w:val="22"/>
        </w:rPr>
        <w:t xml:space="preserve">Článek </w:t>
      </w:r>
      <w:r w:rsidR="00C838F1">
        <w:rPr>
          <w:b/>
          <w:sz w:val="22"/>
          <w:szCs w:val="22"/>
        </w:rPr>
        <w:t>8</w:t>
      </w:r>
      <w:r w:rsidR="00417088">
        <w:rPr>
          <w:b/>
          <w:sz w:val="22"/>
          <w:szCs w:val="22"/>
        </w:rPr>
        <w:t>.</w:t>
      </w:r>
    </w:p>
    <w:p w14:paraId="7B7AA4C5" w14:textId="77777777" w:rsidR="002B71E2" w:rsidRDefault="002B71E2" w:rsidP="002B71E2">
      <w:pPr>
        <w:jc w:val="center"/>
        <w:rPr>
          <w:b/>
          <w:sz w:val="22"/>
          <w:szCs w:val="22"/>
        </w:rPr>
      </w:pPr>
      <w:r w:rsidRPr="00F000C8">
        <w:rPr>
          <w:b/>
          <w:sz w:val="22"/>
          <w:szCs w:val="22"/>
        </w:rPr>
        <w:t>Odstoupení od smlouvy</w:t>
      </w:r>
    </w:p>
    <w:p w14:paraId="2B1013A0" w14:textId="77777777" w:rsidR="00C838F1" w:rsidRPr="00F000C8" w:rsidRDefault="00C838F1" w:rsidP="002B71E2">
      <w:pPr>
        <w:jc w:val="center"/>
        <w:rPr>
          <w:b/>
          <w:sz w:val="22"/>
          <w:szCs w:val="22"/>
        </w:rPr>
      </w:pPr>
    </w:p>
    <w:p w14:paraId="22CDB6EC" w14:textId="77777777" w:rsidR="002B71E2" w:rsidRPr="00F000C8" w:rsidRDefault="002B71E2" w:rsidP="002B71E2">
      <w:pPr>
        <w:numPr>
          <w:ilvl w:val="0"/>
          <w:numId w:val="15"/>
        </w:numPr>
        <w:tabs>
          <w:tab w:val="clear" w:pos="360"/>
          <w:tab w:val="num" w:pos="426"/>
        </w:tabs>
        <w:spacing w:before="120"/>
        <w:ind w:left="426" w:hanging="426"/>
        <w:jc w:val="both"/>
        <w:rPr>
          <w:sz w:val="22"/>
          <w:szCs w:val="22"/>
        </w:rPr>
      </w:pPr>
      <w:r w:rsidRPr="00F000C8">
        <w:rPr>
          <w:sz w:val="22"/>
          <w:szCs w:val="22"/>
        </w:rPr>
        <w:t>Obě Smluvní strany jsou oprávněny okamžitě od této smlouvy odstoupit v případě jejího podstatného porušení:</w:t>
      </w:r>
    </w:p>
    <w:p w14:paraId="48EF2E63" w14:textId="77777777" w:rsidR="002B71E2" w:rsidRPr="00F000C8" w:rsidRDefault="002B71E2" w:rsidP="002B71E2">
      <w:pPr>
        <w:numPr>
          <w:ilvl w:val="0"/>
          <w:numId w:val="14"/>
        </w:numPr>
        <w:tabs>
          <w:tab w:val="clear" w:pos="644"/>
          <w:tab w:val="num" w:pos="426"/>
          <w:tab w:val="num" w:pos="851"/>
        </w:tabs>
        <w:ind w:left="851" w:hanging="425"/>
        <w:jc w:val="both"/>
        <w:rPr>
          <w:sz w:val="22"/>
          <w:szCs w:val="22"/>
        </w:rPr>
      </w:pPr>
      <w:r w:rsidRPr="00F000C8">
        <w:rPr>
          <w:sz w:val="22"/>
          <w:szCs w:val="22"/>
        </w:rPr>
        <w:t xml:space="preserve">Za podstatné porušení smlouvy prodávajícím se považuje  </w:t>
      </w:r>
    </w:p>
    <w:p w14:paraId="1AD35DB7" w14:textId="77777777" w:rsidR="002B71E2" w:rsidRPr="00F000C8" w:rsidRDefault="002B71E2" w:rsidP="002B71E2">
      <w:pPr>
        <w:numPr>
          <w:ilvl w:val="0"/>
          <w:numId w:val="16"/>
        </w:numPr>
        <w:tabs>
          <w:tab w:val="num" w:pos="851"/>
        </w:tabs>
        <w:jc w:val="both"/>
        <w:rPr>
          <w:sz w:val="22"/>
          <w:szCs w:val="22"/>
        </w:rPr>
      </w:pPr>
      <w:r w:rsidRPr="00F000C8">
        <w:rPr>
          <w:sz w:val="22"/>
          <w:szCs w:val="22"/>
        </w:rPr>
        <w:t>opakované (min. 2x) prokázané vady dodávek zboží.</w:t>
      </w:r>
    </w:p>
    <w:p w14:paraId="39BEEF7A" w14:textId="77777777" w:rsidR="002B71E2" w:rsidRPr="00F000C8" w:rsidRDefault="002B71E2" w:rsidP="002B71E2">
      <w:pPr>
        <w:ind w:left="1211"/>
        <w:jc w:val="both"/>
        <w:rPr>
          <w:sz w:val="22"/>
          <w:szCs w:val="22"/>
        </w:rPr>
      </w:pPr>
    </w:p>
    <w:p w14:paraId="6CF5E56C" w14:textId="77777777" w:rsidR="002B71E2" w:rsidRPr="00F000C8" w:rsidRDefault="002B71E2" w:rsidP="002B71E2">
      <w:pPr>
        <w:numPr>
          <w:ilvl w:val="0"/>
          <w:numId w:val="14"/>
        </w:numPr>
        <w:tabs>
          <w:tab w:val="clear" w:pos="644"/>
          <w:tab w:val="num" w:pos="426"/>
          <w:tab w:val="num" w:pos="851"/>
        </w:tabs>
        <w:ind w:left="851" w:hanging="425"/>
        <w:jc w:val="both"/>
        <w:rPr>
          <w:sz w:val="22"/>
          <w:szCs w:val="22"/>
        </w:rPr>
      </w:pPr>
      <w:r w:rsidRPr="00F000C8">
        <w:rPr>
          <w:sz w:val="22"/>
          <w:szCs w:val="22"/>
        </w:rPr>
        <w:t xml:space="preserve">Za podstatné porušení smlouvy kupujícím se považuje mimo jiné: </w:t>
      </w:r>
    </w:p>
    <w:p w14:paraId="306F52BA" w14:textId="77777777" w:rsidR="002B71E2" w:rsidRPr="00F000C8" w:rsidRDefault="002B71E2" w:rsidP="002B71E2">
      <w:pPr>
        <w:numPr>
          <w:ilvl w:val="0"/>
          <w:numId w:val="16"/>
        </w:numPr>
        <w:tabs>
          <w:tab w:val="num" w:pos="851"/>
        </w:tabs>
        <w:jc w:val="both"/>
        <w:rPr>
          <w:sz w:val="22"/>
          <w:szCs w:val="22"/>
        </w:rPr>
      </w:pPr>
      <w:r w:rsidRPr="00F000C8">
        <w:rPr>
          <w:sz w:val="22"/>
          <w:szCs w:val="22"/>
        </w:rPr>
        <w:t>opakované (min. 2x) prodlení s úhradou kupní ceny zboží o více než deset (10) dnů;</w:t>
      </w:r>
    </w:p>
    <w:p w14:paraId="39C57207" w14:textId="450FB70A" w:rsidR="002B71E2" w:rsidRPr="00F000C8" w:rsidRDefault="002B71E2" w:rsidP="002B71E2">
      <w:pPr>
        <w:numPr>
          <w:ilvl w:val="0"/>
          <w:numId w:val="16"/>
        </w:numPr>
        <w:tabs>
          <w:tab w:val="num" w:pos="851"/>
        </w:tabs>
        <w:jc w:val="both"/>
        <w:rPr>
          <w:sz w:val="22"/>
          <w:szCs w:val="22"/>
        </w:rPr>
      </w:pPr>
      <w:r w:rsidRPr="00F000C8">
        <w:rPr>
          <w:sz w:val="22"/>
          <w:szCs w:val="22"/>
        </w:rPr>
        <w:t>porušení zákazu použít tuto smlouvu pro prokázání splnění kvalifikace veřejné zakázky</w:t>
      </w:r>
      <w:r w:rsidR="00C04B31">
        <w:rPr>
          <w:sz w:val="22"/>
          <w:szCs w:val="22"/>
        </w:rPr>
        <w:t xml:space="preserve">, </w:t>
      </w:r>
      <w:r w:rsidRPr="00F000C8">
        <w:rPr>
          <w:sz w:val="22"/>
          <w:szCs w:val="22"/>
        </w:rPr>
        <w:t xml:space="preserve">jak uvedeno v článku </w:t>
      </w:r>
      <w:r>
        <w:rPr>
          <w:sz w:val="22"/>
          <w:szCs w:val="22"/>
        </w:rPr>
        <w:t>2</w:t>
      </w:r>
      <w:r w:rsidRPr="00F000C8">
        <w:rPr>
          <w:sz w:val="22"/>
          <w:szCs w:val="22"/>
        </w:rPr>
        <w:t xml:space="preserve"> odst.</w:t>
      </w:r>
      <w:r w:rsidR="001F3709">
        <w:rPr>
          <w:sz w:val="22"/>
          <w:szCs w:val="22"/>
        </w:rPr>
        <w:t xml:space="preserve"> </w:t>
      </w:r>
      <w:r>
        <w:rPr>
          <w:sz w:val="22"/>
          <w:szCs w:val="22"/>
        </w:rPr>
        <w:t>3</w:t>
      </w:r>
      <w:r w:rsidRPr="00F000C8">
        <w:rPr>
          <w:sz w:val="22"/>
          <w:szCs w:val="22"/>
        </w:rPr>
        <w:t xml:space="preserve"> této smlouvy;</w:t>
      </w:r>
    </w:p>
    <w:p w14:paraId="66B442D1" w14:textId="77777777" w:rsidR="002B71E2" w:rsidRPr="00F000C8" w:rsidRDefault="002B71E2" w:rsidP="002B71E2">
      <w:pPr>
        <w:jc w:val="both"/>
        <w:rPr>
          <w:sz w:val="22"/>
          <w:szCs w:val="22"/>
        </w:rPr>
      </w:pPr>
    </w:p>
    <w:p w14:paraId="2C7448AF" w14:textId="77777777" w:rsidR="002B71E2" w:rsidRPr="00F000C8" w:rsidRDefault="002B71E2" w:rsidP="002B71E2">
      <w:pPr>
        <w:numPr>
          <w:ilvl w:val="0"/>
          <w:numId w:val="15"/>
        </w:numPr>
        <w:spacing w:after="120"/>
        <w:jc w:val="both"/>
        <w:rPr>
          <w:sz w:val="22"/>
          <w:szCs w:val="22"/>
        </w:rPr>
      </w:pPr>
      <w:r w:rsidRPr="00F000C8">
        <w:rPr>
          <w:sz w:val="22"/>
          <w:szCs w:val="22"/>
        </w:rPr>
        <w:lastRenderedPageBreak/>
        <w:t>Smlouvu lze vypovědět i bez udání důvodu. Výpověď smlouvy musí mít vždy písemnou podobu a musí být doručena druhé smluvní straně.</w:t>
      </w:r>
    </w:p>
    <w:p w14:paraId="0415259D" w14:textId="77777777" w:rsidR="002B71E2" w:rsidRPr="00F000C8" w:rsidRDefault="002B71E2" w:rsidP="002B71E2">
      <w:pPr>
        <w:numPr>
          <w:ilvl w:val="0"/>
          <w:numId w:val="15"/>
        </w:numPr>
        <w:spacing w:after="120"/>
        <w:jc w:val="both"/>
        <w:rPr>
          <w:sz w:val="22"/>
          <w:szCs w:val="22"/>
        </w:rPr>
      </w:pPr>
      <w:r w:rsidRPr="00F000C8">
        <w:rPr>
          <w:sz w:val="22"/>
          <w:szCs w:val="22"/>
        </w:rPr>
        <w:t>Výpovědní lhůta pro všechny možnosti ukončení platnosti smlouvy se stanovuje na 1 měsíc a počíná běžet prvním dnem následujícího kalendářního měsíce po doručení písemné výpovědi druhé smluvní straně.</w:t>
      </w:r>
    </w:p>
    <w:p w14:paraId="3A50A8D0" w14:textId="77777777" w:rsidR="002B71E2" w:rsidRPr="00F000C8" w:rsidRDefault="002B71E2" w:rsidP="002B71E2">
      <w:pPr>
        <w:numPr>
          <w:ilvl w:val="0"/>
          <w:numId w:val="15"/>
        </w:numPr>
        <w:spacing w:after="120"/>
        <w:jc w:val="both"/>
        <w:rPr>
          <w:sz w:val="22"/>
          <w:szCs w:val="22"/>
        </w:rPr>
      </w:pPr>
      <w:r w:rsidRPr="00F000C8">
        <w:rPr>
          <w:sz w:val="22"/>
          <w:szCs w:val="22"/>
        </w:rPr>
        <w:t>Obě strany mohou smlouvu ukončit vzájemnou písemnou dohodou. V tomto případě platnost a účinnost smlouvy končí ke sjednanému dni.</w:t>
      </w:r>
    </w:p>
    <w:p w14:paraId="436916EB" w14:textId="77777777" w:rsidR="00F03405" w:rsidRDefault="00F03405" w:rsidP="00AC2795">
      <w:pPr>
        <w:jc w:val="center"/>
        <w:rPr>
          <w:b/>
          <w:sz w:val="22"/>
          <w:szCs w:val="22"/>
        </w:rPr>
      </w:pPr>
    </w:p>
    <w:p w14:paraId="31A109AB" w14:textId="77777777" w:rsidR="00C838F1" w:rsidRDefault="00C838F1" w:rsidP="00AC2795">
      <w:pPr>
        <w:jc w:val="center"/>
        <w:rPr>
          <w:b/>
          <w:sz w:val="22"/>
          <w:szCs w:val="22"/>
        </w:rPr>
      </w:pPr>
    </w:p>
    <w:p w14:paraId="09FCA5DD" w14:textId="77777777" w:rsidR="00AC2795" w:rsidRPr="00A023F7" w:rsidRDefault="00AC2795" w:rsidP="00AC2795">
      <w:pPr>
        <w:jc w:val="center"/>
        <w:rPr>
          <w:b/>
          <w:sz w:val="22"/>
          <w:szCs w:val="22"/>
        </w:rPr>
      </w:pPr>
      <w:r w:rsidRPr="00A023F7">
        <w:rPr>
          <w:b/>
          <w:sz w:val="22"/>
          <w:szCs w:val="22"/>
        </w:rPr>
        <w:t xml:space="preserve">Článek </w:t>
      </w:r>
      <w:r w:rsidR="00C838F1">
        <w:rPr>
          <w:b/>
          <w:sz w:val="22"/>
          <w:szCs w:val="22"/>
        </w:rPr>
        <w:t>9</w:t>
      </w:r>
      <w:r w:rsidR="00051870">
        <w:rPr>
          <w:b/>
          <w:sz w:val="22"/>
          <w:szCs w:val="22"/>
        </w:rPr>
        <w:t>.</w:t>
      </w:r>
    </w:p>
    <w:p w14:paraId="3C73C05D" w14:textId="77777777" w:rsidR="00A22CDD" w:rsidRDefault="00A22CDD" w:rsidP="00A22CDD">
      <w:pPr>
        <w:jc w:val="center"/>
        <w:rPr>
          <w:b/>
          <w:sz w:val="22"/>
          <w:szCs w:val="22"/>
        </w:rPr>
      </w:pPr>
      <w:r w:rsidRPr="00A023F7">
        <w:rPr>
          <w:b/>
          <w:sz w:val="22"/>
          <w:szCs w:val="22"/>
        </w:rPr>
        <w:t>Závěrečná ustanovení</w:t>
      </w:r>
    </w:p>
    <w:p w14:paraId="1932327B" w14:textId="77777777" w:rsidR="00D04E50" w:rsidRDefault="00D04E50" w:rsidP="00A22CDD">
      <w:pPr>
        <w:jc w:val="center"/>
        <w:rPr>
          <w:b/>
          <w:sz w:val="22"/>
          <w:szCs w:val="22"/>
        </w:rPr>
      </w:pPr>
    </w:p>
    <w:p w14:paraId="35C75AEC" w14:textId="6ADB1ECC" w:rsidR="001B22F9" w:rsidRPr="00163D1C" w:rsidRDefault="001B22F9" w:rsidP="001F3709">
      <w:pPr>
        <w:numPr>
          <w:ilvl w:val="0"/>
          <w:numId w:val="5"/>
        </w:numPr>
        <w:tabs>
          <w:tab w:val="clear" w:pos="720"/>
          <w:tab w:val="num" w:pos="426"/>
        </w:tabs>
        <w:spacing w:before="120"/>
        <w:ind w:left="426" w:hanging="426"/>
        <w:jc w:val="both"/>
        <w:rPr>
          <w:sz w:val="22"/>
          <w:szCs w:val="22"/>
        </w:rPr>
      </w:pPr>
      <w:r w:rsidRPr="00163D1C">
        <w:rPr>
          <w:sz w:val="22"/>
          <w:szCs w:val="22"/>
        </w:rPr>
        <w:t>Tato smlouva je platná dnem podpisu oprávněnými zástupci smluvních stran</w:t>
      </w:r>
      <w:r w:rsidR="009E7C10" w:rsidRPr="00163D1C">
        <w:rPr>
          <w:sz w:val="22"/>
          <w:szCs w:val="22"/>
        </w:rPr>
        <w:t xml:space="preserve"> a účinná dnem uveřejnění smlouvy v registru smluv</w:t>
      </w:r>
      <w:r w:rsidRPr="00163D1C">
        <w:rPr>
          <w:sz w:val="22"/>
          <w:szCs w:val="22"/>
        </w:rPr>
        <w:t>.</w:t>
      </w:r>
    </w:p>
    <w:p w14:paraId="3BF7D917" w14:textId="3C62EBD8" w:rsidR="00CC1D31" w:rsidRPr="00F000C8" w:rsidRDefault="00CC1D31" w:rsidP="00CC1D31">
      <w:pPr>
        <w:pStyle w:val="Zkladntextodsazen3"/>
        <w:numPr>
          <w:ilvl w:val="0"/>
          <w:numId w:val="5"/>
        </w:numPr>
        <w:tabs>
          <w:tab w:val="clear" w:pos="720"/>
          <w:tab w:val="num" w:pos="426"/>
        </w:tabs>
        <w:spacing w:before="120" w:after="0"/>
        <w:ind w:left="426" w:hanging="426"/>
        <w:jc w:val="both"/>
        <w:rPr>
          <w:sz w:val="22"/>
          <w:szCs w:val="22"/>
        </w:rPr>
      </w:pPr>
      <w:r w:rsidRPr="00F000C8">
        <w:rPr>
          <w:sz w:val="22"/>
          <w:szCs w:val="22"/>
        </w:rPr>
        <w:t>Tato smlouva se uzavírá na dobu určitou uvedenou v</w:t>
      </w:r>
      <w:r w:rsidR="009E7C10">
        <w:rPr>
          <w:sz w:val="22"/>
          <w:szCs w:val="22"/>
        </w:rPr>
        <w:t> </w:t>
      </w:r>
      <w:r w:rsidRPr="00F000C8">
        <w:rPr>
          <w:sz w:val="22"/>
          <w:szCs w:val="22"/>
        </w:rPr>
        <w:t>čl</w:t>
      </w:r>
      <w:r w:rsidR="009E7C10">
        <w:rPr>
          <w:sz w:val="22"/>
          <w:szCs w:val="22"/>
        </w:rPr>
        <w:t>.</w:t>
      </w:r>
      <w:r w:rsidRPr="00F000C8">
        <w:rPr>
          <w:sz w:val="22"/>
          <w:szCs w:val="22"/>
        </w:rPr>
        <w:t xml:space="preserve"> 3 odst</w:t>
      </w:r>
      <w:r w:rsidR="009E7C10">
        <w:rPr>
          <w:sz w:val="22"/>
          <w:szCs w:val="22"/>
        </w:rPr>
        <w:t>.</w:t>
      </w:r>
      <w:r w:rsidRPr="00F000C8">
        <w:rPr>
          <w:sz w:val="22"/>
          <w:szCs w:val="22"/>
        </w:rPr>
        <w:t xml:space="preserve"> 1 a může být měněna a doplňována pouze na základě písemných oboustranně odsouhlasených dodatků. Ustanovení § 582, odst. 2 NOZ se neuplatní.</w:t>
      </w:r>
    </w:p>
    <w:p w14:paraId="2E501A87" w14:textId="77777777" w:rsidR="00135E7B" w:rsidRDefault="00135E7B" w:rsidP="008149A8">
      <w:pPr>
        <w:pStyle w:val="Zkladntextodsazen3"/>
        <w:numPr>
          <w:ilvl w:val="0"/>
          <w:numId w:val="5"/>
        </w:numPr>
        <w:tabs>
          <w:tab w:val="clear" w:pos="720"/>
          <w:tab w:val="num" w:pos="426"/>
        </w:tabs>
        <w:spacing w:before="120" w:after="0"/>
        <w:ind w:left="426" w:hanging="426"/>
        <w:jc w:val="both"/>
        <w:rPr>
          <w:sz w:val="22"/>
          <w:szCs w:val="22"/>
        </w:rPr>
      </w:pPr>
      <w:r w:rsidRPr="00A023F7">
        <w:rPr>
          <w:sz w:val="22"/>
          <w:szCs w:val="22"/>
        </w:rPr>
        <w:t>Vztahy touto smlouvou neupravené se řídí ustanoveními NOZ.</w:t>
      </w:r>
    </w:p>
    <w:p w14:paraId="52167858" w14:textId="77777777" w:rsidR="00D6521A" w:rsidRPr="00D6521A" w:rsidRDefault="00D6521A" w:rsidP="00D6521A">
      <w:pPr>
        <w:pStyle w:val="Zkladntextodsazen3"/>
        <w:numPr>
          <w:ilvl w:val="0"/>
          <w:numId w:val="5"/>
        </w:numPr>
        <w:tabs>
          <w:tab w:val="clear" w:pos="720"/>
          <w:tab w:val="num" w:pos="426"/>
        </w:tabs>
        <w:spacing w:before="120" w:after="0"/>
        <w:ind w:left="426" w:hanging="426"/>
        <w:jc w:val="both"/>
        <w:rPr>
          <w:sz w:val="22"/>
          <w:szCs w:val="22"/>
        </w:rPr>
      </w:pPr>
      <w:r w:rsidRPr="00D6521A">
        <w:rPr>
          <w:sz w:val="22"/>
          <w:szCs w:val="22"/>
        </w:rPr>
        <w:t>Prodávající touto smlouvou neposkytuje kupujícímu příslib ani jakkoliv jinak nezajišťuje dodání zboží uvedeného v této smlouvě na konkrétní akci či veřejnou zakázku, a proto zakazuje kupujícímu touto smlouvou prokazovat splnění kvalifikace ve smyslu zákona č. 134/2016 Sb., o zadávání veřejných zakázek v platném znění, požadované veřejnými zadavateli.</w:t>
      </w:r>
    </w:p>
    <w:p w14:paraId="4313B6DD" w14:textId="77777777" w:rsidR="00C838F1" w:rsidRDefault="00C838F1" w:rsidP="00C838F1">
      <w:pPr>
        <w:pStyle w:val="Zkladntextodsazen3"/>
        <w:numPr>
          <w:ilvl w:val="0"/>
          <w:numId w:val="5"/>
        </w:numPr>
        <w:tabs>
          <w:tab w:val="clear" w:pos="720"/>
          <w:tab w:val="num" w:pos="426"/>
        </w:tabs>
        <w:spacing w:before="120" w:after="0"/>
        <w:ind w:left="426" w:hanging="426"/>
        <w:jc w:val="both"/>
        <w:rPr>
          <w:sz w:val="22"/>
          <w:szCs w:val="22"/>
        </w:rPr>
      </w:pPr>
      <w:r w:rsidRPr="00A023F7">
        <w:rPr>
          <w:sz w:val="22"/>
          <w:szCs w:val="22"/>
        </w:rPr>
        <w:t xml:space="preserve">Tato smlouva </w:t>
      </w:r>
      <w:r>
        <w:rPr>
          <w:sz w:val="22"/>
          <w:szCs w:val="22"/>
        </w:rPr>
        <w:t>je vyhotovena v elektronické podobě, přičemž kupující a prodávající ji opatří zaručeným elektronickým podpisem oprávněnými zástupci smluvních stran.</w:t>
      </w:r>
    </w:p>
    <w:p w14:paraId="665B0F87" w14:textId="77777777" w:rsidR="00135E7B" w:rsidRPr="00A023F7" w:rsidRDefault="00135E7B" w:rsidP="008149A8">
      <w:pPr>
        <w:pStyle w:val="Zkladntextodsazen3"/>
        <w:numPr>
          <w:ilvl w:val="0"/>
          <w:numId w:val="5"/>
        </w:numPr>
        <w:tabs>
          <w:tab w:val="clear" w:pos="720"/>
          <w:tab w:val="num" w:pos="426"/>
        </w:tabs>
        <w:spacing w:before="120" w:after="0"/>
        <w:ind w:left="426" w:hanging="426"/>
        <w:jc w:val="both"/>
        <w:rPr>
          <w:sz w:val="22"/>
          <w:szCs w:val="22"/>
        </w:rPr>
      </w:pPr>
      <w:r w:rsidRPr="00A023F7">
        <w:rPr>
          <w:sz w:val="22"/>
          <w:szCs w:val="22"/>
        </w:rPr>
        <w:t>Účastníci této smlouvy prohlašují, že v této smlouvě a jejích přílohách nechybí žádná náležitost, kterou by některá ze stran mohla považovat za předpoklad k uzavření této smlouvy.</w:t>
      </w:r>
    </w:p>
    <w:p w14:paraId="4E6FA6AD" w14:textId="77777777" w:rsidR="00135E7B" w:rsidRPr="00A023F7" w:rsidRDefault="00135E7B" w:rsidP="008149A8">
      <w:pPr>
        <w:pStyle w:val="Zkladntextodsazen3"/>
        <w:numPr>
          <w:ilvl w:val="0"/>
          <w:numId w:val="5"/>
        </w:numPr>
        <w:tabs>
          <w:tab w:val="clear" w:pos="720"/>
          <w:tab w:val="num" w:pos="426"/>
        </w:tabs>
        <w:spacing w:before="120" w:after="0"/>
        <w:ind w:left="426" w:hanging="426"/>
        <w:jc w:val="both"/>
        <w:rPr>
          <w:sz w:val="22"/>
          <w:szCs w:val="22"/>
        </w:rPr>
      </w:pPr>
      <w:r w:rsidRPr="00A023F7">
        <w:rPr>
          <w:sz w:val="22"/>
          <w:szCs w:val="22"/>
        </w:rPr>
        <w:t>Veškerá praxe účastníků této smlouvy jakož i veškeré zvyklosti jsou obsaženy v této smlouvě a jejích přílohách a v případných dodatcích. Účastníci této smlouvy prohlašují, že se nebudou dovolávat zvyklostí, které výslovně z této smlouvy a jejich příloh nevyplývají.</w:t>
      </w:r>
    </w:p>
    <w:p w14:paraId="2C5A259F" w14:textId="77777777" w:rsidR="003B323F" w:rsidRDefault="003B323F" w:rsidP="008149A8">
      <w:pPr>
        <w:pStyle w:val="Zkladntextodsazen3"/>
        <w:numPr>
          <w:ilvl w:val="0"/>
          <w:numId w:val="5"/>
        </w:numPr>
        <w:tabs>
          <w:tab w:val="clear" w:pos="720"/>
          <w:tab w:val="num" w:pos="426"/>
        </w:tabs>
        <w:spacing w:before="120" w:after="0"/>
        <w:ind w:left="426" w:hanging="426"/>
        <w:jc w:val="both"/>
        <w:rPr>
          <w:sz w:val="22"/>
          <w:szCs w:val="22"/>
        </w:rPr>
      </w:pPr>
      <w:r w:rsidRPr="00A023F7">
        <w:rPr>
          <w:sz w:val="22"/>
          <w:szCs w:val="22"/>
        </w:rPr>
        <w:t>Obě smluvní strany se zavazují zachovávat mlčenlivost o všech skutečnostech, které se dozví či jiným způsobem zjistí na základě vzájemného obchodního styku. Obě strany se zejména zavazují zachovávat mlčenlivost o skutečnostech cenové, obchodní, výrobní či technické povahy souvisejících s předmětem činnosti druhé smluvní strany, které nejsou v příslušných obchodních kruzích běžně dostupné. Zároveň se obě strany zavazují pokládat veškerá obchodní jednání mezi sebou za důvěrné a neseznamovat s jejich záměry či podrobnostmi třetí osoby</w:t>
      </w:r>
      <w:r w:rsidR="002B71E2">
        <w:rPr>
          <w:sz w:val="22"/>
          <w:szCs w:val="22"/>
        </w:rPr>
        <w:t>.</w:t>
      </w:r>
    </w:p>
    <w:p w14:paraId="19621862" w14:textId="77777777" w:rsidR="00C8649F" w:rsidRPr="005C2CEA" w:rsidRDefault="00C8649F" w:rsidP="00C8649F">
      <w:pPr>
        <w:pStyle w:val="Zkladntextodsazen3"/>
        <w:numPr>
          <w:ilvl w:val="0"/>
          <w:numId w:val="5"/>
        </w:numPr>
        <w:tabs>
          <w:tab w:val="clear" w:pos="720"/>
          <w:tab w:val="num" w:pos="426"/>
        </w:tabs>
        <w:spacing w:before="120" w:after="0"/>
        <w:ind w:left="426" w:hanging="426"/>
        <w:jc w:val="both"/>
        <w:rPr>
          <w:sz w:val="22"/>
          <w:szCs w:val="22"/>
        </w:rPr>
      </w:pPr>
      <w:r>
        <w:rPr>
          <w:sz w:val="22"/>
          <w:szCs w:val="22"/>
        </w:rPr>
        <w:t>Tato s</w:t>
      </w:r>
      <w:r w:rsidRPr="005C2CEA">
        <w:rPr>
          <w:sz w:val="22"/>
          <w:szCs w:val="22"/>
        </w:rPr>
        <w:t xml:space="preserve">mlouva tvoří úplnou dohodu mezi </w:t>
      </w:r>
      <w:r>
        <w:rPr>
          <w:sz w:val="22"/>
          <w:szCs w:val="22"/>
        </w:rPr>
        <w:t>s</w:t>
      </w:r>
      <w:r w:rsidRPr="005C2CEA">
        <w:rPr>
          <w:sz w:val="22"/>
          <w:szCs w:val="22"/>
        </w:rPr>
        <w:t xml:space="preserve">mluvními stranami ohledně jejího předmětu a nahrazuje veškeré předchozí rozhovory, jednání a dohody mezi </w:t>
      </w:r>
      <w:r>
        <w:rPr>
          <w:sz w:val="22"/>
          <w:szCs w:val="22"/>
        </w:rPr>
        <w:t>s</w:t>
      </w:r>
      <w:r w:rsidRPr="005C2CEA">
        <w:rPr>
          <w:sz w:val="22"/>
          <w:szCs w:val="22"/>
        </w:rPr>
        <w:t xml:space="preserve">mluvními stranami týkající se předmětu </w:t>
      </w:r>
      <w:r>
        <w:rPr>
          <w:sz w:val="22"/>
          <w:szCs w:val="22"/>
        </w:rPr>
        <w:t>s</w:t>
      </w:r>
      <w:r w:rsidRPr="005C2CEA">
        <w:rPr>
          <w:sz w:val="22"/>
          <w:szCs w:val="22"/>
        </w:rPr>
        <w:t xml:space="preserve">mlouvy. Strany projednaly a souhlasí se </w:t>
      </w:r>
      <w:r>
        <w:rPr>
          <w:sz w:val="22"/>
          <w:szCs w:val="22"/>
        </w:rPr>
        <w:t>s</w:t>
      </w:r>
      <w:r w:rsidRPr="005C2CEA">
        <w:rPr>
          <w:sz w:val="22"/>
          <w:szCs w:val="22"/>
        </w:rPr>
        <w:t xml:space="preserve">mlouvou jako celkem, stejně tak i s každým jednotlivým smluvním ustanovením. </w:t>
      </w:r>
    </w:p>
    <w:p w14:paraId="634E3659" w14:textId="15E5732F" w:rsidR="00C8649F" w:rsidRDefault="00C8649F" w:rsidP="00C8649F">
      <w:pPr>
        <w:pStyle w:val="Zkladntextodsazen3"/>
        <w:numPr>
          <w:ilvl w:val="0"/>
          <w:numId w:val="5"/>
        </w:numPr>
        <w:tabs>
          <w:tab w:val="clear" w:pos="720"/>
          <w:tab w:val="num" w:pos="426"/>
        </w:tabs>
        <w:spacing w:before="120" w:after="0"/>
        <w:ind w:left="426" w:hanging="426"/>
        <w:jc w:val="both"/>
        <w:rPr>
          <w:sz w:val="22"/>
          <w:szCs w:val="22"/>
        </w:rPr>
      </w:pPr>
      <w:r w:rsidRPr="00F000C8">
        <w:rPr>
          <w:sz w:val="22"/>
          <w:szCs w:val="22"/>
        </w:rPr>
        <w:t xml:space="preserve">Účastníci této smlouvy prohlašují, že tato byla uzavřena podle jejich skutečné a svobodné vůle, v jasném a vážném úmyslu a ve srozumitelné formě a že oba účastníci měli skutečnou příležitost obsah této smlouvy a jejich příloh ovlivnit. Na důkaz toho připojují své podpisy. V případě, že smlouva je uzavírána pověřeným nebo zmocněným zástupcem </w:t>
      </w:r>
      <w:r>
        <w:rPr>
          <w:sz w:val="22"/>
          <w:szCs w:val="22"/>
        </w:rPr>
        <w:t xml:space="preserve">kupujícího či </w:t>
      </w:r>
      <w:r w:rsidR="009E7C10">
        <w:rPr>
          <w:sz w:val="22"/>
          <w:szCs w:val="22"/>
        </w:rPr>
        <w:t>prodávajícího</w:t>
      </w:r>
      <w:r w:rsidRPr="00F000C8">
        <w:rPr>
          <w:sz w:val="22"/>
          <w:szCs w:val="22"/>
        </w:rPr>
        <w:t>, je plná moc nebo pověření nedílnou součástí této smlouvy.</w:t>
      </w:r>
    </w:p>
    <w:p w14:paraId="02697ACE" w14:textId="35244F6C" w:rsidR="009E7C10" w:rsidRPr="00163D1C" w:rsidRDefault="009E7C10" w:rsidP="009E7C10">
      <w:pPr>
        <w:pStyle w:val="Zkladntextodsazen3"/>
        <w:numPr>
          <w:ilvl w:val="0"/>
          <w:numId w:val="5"/>
        </w:numPr>
        <w:tabs>
          <w:tab w:val="clear" w:pos="720"/>
        </w:tabs>
        <w:spacing w:before="120"/>
        <w:jc w:val="both"/>
        <w:rPr>
          <w:sz w:val="22"/>
          <w:szCs w:val="22"/>
        </w:rPr>
      </w:pPr>
      <w:r w:rsidRPr="00163D1C">
        <w:rPr>
          <w:sz w:val="22"/>
          <w:szCs w:val="22"/>
        </w:rPr>
        <w:t>Smluvní strany se dohodly, kupující v zákonné lhůtě odešle smlouvu k řádnému uveřejnění do registru smluv vedeného Ministerstvem vnitra ČR.</w:t>
      </w:r>
    </w:p>
    <w:p w14:paraId="418017C8" w14:textId="6C422008" w:rsidR="009E7C10" w:rsidRPr="00163D1C" w:rsidRDefault="009E7C10" w:rsidP="009E7C10">
      <w:pPr>
        <w:pStyle w:val="Zkladntextodsazen3"/>
        <w:numPr>
          <w:ilvl w:val="0"/>
          <w:numId w:val="5"/>
        </w:numPr>
        <w:tabs>
          <w:tab w:val="clear" w:pos="720"/>
        </w:tabs>
        <w:spacing w:before="120"/>
        <w:jc w:val="both"/>
        <w:rPr>
          <w:sz w:val="22"/>
          <w:szCs w:val="22"/>
        </w:rPr>
      </w:pPr>
      <w:r w:rsidRPr="00163D1C">
        <w:rPr>
          <w:sz w:val="22"/>
          <w:szCs w:val="22"/>
        </w:rPr>
        <w:lastRenderedPageBreak/>
        <w:t xml:space="preserve">Smluvní strany prohlašují, že žádná část smlouvy nenaplňuje znaky obchodního tajemství dle § 504 zákona č. 89/2012 Sb., </w:t>
      </w:r>
      <w:r w:rsidR="001F3709" w:rsidRPr="00163D1C">
        <w:rPr>
          <w:sz w:val="22"/>
          <w:szCs w:val="22"/>
        </w:rPr>
        <w:t>O</w:t>
      </w:r>
      <w:r w:rsidRPr="00163D1C">
        <w:rPr>
          <w:sz w:val="22"/>
          <w:szCs w:val="22"/>
        </w:rPr>
        <w:t>bčanský zákoník, ve znění pozdějších předpisů, kromě přílohy – cenové nabídky.</w:t>
      </w:r>
    </w:p>
    <w:p w14:paraId="4A87F0DD" w14:textId="77777777" w:rsidR="00210C80" w:rsidRDefault="00210C80" w:rsidP="002657D0">
      <w:pPr>
        <w:jc w:val="both"/>
        <w:rPr>
          <w:sz w:val="22"/>
          <w:szCs w:val="22"/>
        </w:rPr>
      </w:pPr>
    </w:p>
    <w:p w14:paraId="703EC457" w14:textId="77777777" w:rsidR="007D03F1" w:rsidRDefault="007D03F1" w:rsidP="002657D0">
      <w:pPr>
        <w:jc w:val="both"/>
        <w:rPr>
          <w:sz w:val="22"/>
          <w:szCs w:val="22"/>
        </w:rPr>
      </w:pPr>
    </w:p>
    <w:p w14:paraId="02C838FC" w14:textId="77777777" w:rsidR="007D03F1" w:rsidRDefault="007D03F1" w:rsidP="002657D0">
      <w:pPr>
        <w:jc w:val="both"/>
        <w:rPr>
          <w:sz w:val="22"/>
          <w:szCs w:val="22"/>
        </w:rPr>
      </w:pPr>
    </w:p>
    <w:p w14:paraId="5C3023C7" w14:textId="4D799EF7" w:rsidR="002657D0" w:rsidRPr="00842C9D" w:rsidRDefault="002657D0" w:rsidP="002657D0">
      <w:pPr>
        <w:jc w:val="both"/>
        <w:rPr>
          <w:sz w:val="22"/>
          <w:szCs w:val="22"/>
        </w:rPr>
      </w:pPr>
      <w:r w:rsidRPr="00842C9D">
        <w:rPr>
          <w:sz w:val="22"/>
          <w:szCs w:val="22"/>
        </w:rPr>
        <w:t xml:space="preserve">Příloha: </w:t>
      </w:r>
      <w:r w:rsidR="002963C1">
        <w:rPr>
          <w:sz w:val="22"/>
          <w:szCs w:val="22"/>
        </w:rPr>
        <w:t>XXXXXXXXX</w:t>
      </w:r>
    </w:p>
    <w:p w14:paraId="0E73DB14" w14:textId="40C5CE9C" w:rsidR="00842C9D" w:rsidRPr="00A023F7" w:rsidRDefault="00842C9D" w:rsidP="00842C9D">
      <w:pPr>
        <w:jc w:val="both"/>
        <w:rPr>
          <w:sz w:val="22"/>
          <w:szCs w:val="22"/>
        </w:rPr>
      </w:pPr>
      <w:r w:rsidRPr="00842C9D">
        <w:rPr>
          <w:sz w:val="22"/>
          <w:szCs w:val="22"/>
        </w:rPr>
        <w:t xml:space="preserve">Příloha: </w:t>
      </w:r>
      <w:r w:rsidR="002963C1">
        <w:rPr>
          <w:sz w:val="22"/>
          <w:szCs w:val="22"/>
        </w:rPr>
        <w:t>XXXXXXX</w:t>
      </w:r>
    </w:p>
    <w:p w14:paraId="3DD96CCC" w14:textId="77777777" w:rsidR="00D35618" w:rsidRDefault="00D35618" w:rsidP="00A22CDD">
      <w:pPr>
        <w:rPr>
          <w:sz w:val="22"/>
          <w:szCs w:val="22"/>
        </w:rPr>
      </w:pPr>
    </w:p>
    <w:p w14:paraId="592FB057" w14:textId="77777777" w:rsidR="004711DB" w:rsidRDefault="004711DB" w:rsidP="00A22CDD">
      <w:pPr>
        <w:rPr>
          <w:sz w:val="22"/>
          <w:szCs w:val="22"/>
        </w:rPr>
      </w:pPr>
    </w:p>
    <w:p w14:paraId="4314854B" w14:textId="77777777" w:rsidR="007D03F1" w:rsidRDefault="007D03F1" w:rsidP="00A22CDD">
      <w:pPr>
        <w:rPr>
          <w:sz w:val="22"/>
          <w:szCs w:val="22"/>
        </w:rPr>
      </w:pPr>
    </w:p>
    <w:p w14:paraId="1259E7BD" w14:textId="77777777" w:rsidR="007D03F1" w:rsidRPr="00A023F7" w:rsidRDefault="007D03F1" w:rsidP="00A22CDD">
      <w:pPr>
        <w:rPr>
          <w:sz w:val="22"/>
          <w:szCs w:val="22"/>
        </w:rPr>
      </w:pPr>
    </w:p>
    <w:p w14:paraId="158CD878" w14:textId="3635F2BE" w:rsidR="00595408" w:rsidRDefault="00A22CDD" w:rsidP="001E6F30">
      <w:pPr>
        <w:tabs>
          <w:tab w:val="left" w:pos="4962"/>
        </w:tabs>
        <w:rPr>
          <w:sz w:val="22"/>
          <w:szCs w:val="22"/>
        </w:rPr>
      </w:pPr>
      <w:r w:rsidRPr="00A023F7">
        <w:rPr>
          <w:sz w:val="22"/>
          <w:szCs w:val="22"/>
        </w:rPr>
        <w:t>V</w:t>
      </w:r>
      <w:r w:rsidR="00163400">
        <w:rPr>
          <w:sz w:val="22"/>
          <w:szCs w:val="22"/>
        </w:rPr>
        <w:t>e Zlíně</w:t>
      </w:r>
      <w:r w:rsidR="003D7CF7">
        <w:rPr>
          <w:sz w:val="22"/>
          <w:szCs w:val="22"/>
        </w:rPr>
        <w:t xml:space="preserve"> dne </w:t>
      </w:r>
      <w:r w:rsidR="002963C1">
        <w:rPr>
          <w:sz w:val="22"/>
          <w:szCs w:val="22"/>
        </w:rPr>
        <w:t>04.12.2025</w:t>
      </w:r>
      <w:r w:rsidR="00135E7B" w:rsidRPr="00A023F7">
        <w:rPr>
          <w:sz w:val="22"/>
          <w:szCs w:val="22"/>
        </w:rPr>
        <w:tab/>
      </w:r>
      <w:r w:rsidR="00977AFA" w:rsidRPr="00A023F7">
        <w:rPr>
          <w:sz w:val="22"/>
          <w:szCs w:val="22"/>
        </w:rPr>
        <w:t>V</w:t>
      </w:r>
      <w:r w:rsidR="008F73D3">
        <w:rPr>
          <w:sz w:val="22"/>
          <w:szCs w:val="22"/>
        </w:rPr>
        <w:t> Brně</w:t>
      </w:r>
      <w:r w:rsidRPr="00A023F7">
        <w:rPr>
          <w:sz w:val="22"/>
          <w:szCs w:val="22"/>
        </w:rPr>
        <w:t xml:space="preserve"> dne</w:t>
      </w:r>
      <w:r w:rsidR="00431F60">
        <w:rPr>
          <w:sz w:val="22"/>
          <w:szCs w:val="22"/>
        </w:rPr>
        <w:t xml:space="preserve"> </w:t>
      </w:r>
      <w:r w:rsidR="001B22F9">
        <w:rPr>
          <w:sz w:val="22"/>
          <w:szCs w:val="22"/>
        </w:rPr>
        <w:t>………………….</w:t>
      </w:r>
    </w:p>
    <w:p w14:paraId="5759256C" w14:textId="77777777" w:rsidR="001B22F9" w:rsidRPr="00A023F7" w:rsidRDefault="001B22F9" w:rsidP="001E6F30">
      <w:pPr>
        <w:tabs>
          <w:tab w:val="left" w:pos="4962"/>
        </w:tabs>
        <w:rPr>
          <w:sz w:val="22"/>
          <w:szCs w:val="22"/>
        </w:rPr>
      </w:pPr>
    </w:p>
    <w:p w14:paraId="11FD720F" w14:textId="77777777" w:rsidR="002657D0" w:rsidRPr="00A023F7" w:rsidRDefault="002657D0" w:rsidP="001E6F30">
      <w:pPr>
        <w:tabs>
          <w:tab w:val="left" w:pos="4962"/>
        </w:tabs>
        <w:rPr>
          <w:sz w:val="22"/>
          <w:szCs w:val="22"/>
        </w:rPr>
      </w:pPr>
      <w:r w:rsidRPr="00A023F7">
        <w:rPr>
          <w:sz w:val="22"/>
          <w:szCs w:val="22"/>
        </w:rPr>
        <w:t>Za kupujícího:</w:t>
      </w:r>
      <w:r w:rsidRPr="00A023F7">
        <w:rPr>
          <w:sz w:val="22"/>
          <w:szCs w:val="22"/>
        </w:rPr>
        <w:tab/>
        <w:t>Za prodávajícího:</w:t>
      </w:r>
    </w:p>
    <w:p w14:paraId="430D6A6A" w14:textId="4CC57B92" w:rsidR="002657D0" w:rsidRPr="00CC2DCC" w:rsidRDefault="00163400" w:rsidP="001E6F30">
      <w:pPr>
        <w:tabs>
          <w:tab w:val="left" w:pos="4962"/>
        </w:tabs>
        <w:rPr>
          <w:b/>
          <w:sz w:val="22"/>
          <w:szCs w:val="22"/>
        </w:rPr>
      </w:pPr>
      <w:r>
        <w:rPr>
          <w:b/>
          <w:sz w:val="22"/>
          <w:szCs w:val="22"/>
        </w:rPr>
        <w:t>Správa a údržba silnic Zlínska, s.r.o.</w:t>
      </w:r>
      <w:r w:rsidR="00D04E50" w:rsidRPr="00CC2DCC">
        <w:rPr>
          <w:b/>
          <w:sz w:val="22"/>
          <w:szCs w:val="22"/>
        </w:rPr>
        <w:tab/>
      </w:r>
      <w:r w:rsidR="008F73D3">
        <w:rPr>
          <w:b/>
          <w:sz w:val="22"/>
          <w:szCs w:val="22"/>
        </w:rPr>
        <w:t>Brněnská obalovna, s.r.o.</w:t>
      </w:r>
    </w:p>
    <w:p w14:paraId="74B82A7D" w14:textId="77777777" w:rsidR="002657D0" w:rsidRDefault="002657D0" w:rsidP="001E6F30">
      <w:pPr>
        <w:tabs>
          <w:tab w:val="left" w:pos="4962"/>
        </w:tabs>
        <w:rPr>
          <w:sz w:val="22"/>
          <w:szCs w:val="22"/>
        </w:rPr>
      </w:pPr>
    </w:p>
    <w:p w14:paraId="77E70B73" w14:textId="77777777" w:rsidR="007F22F5" w:rsidRDefault="007F22F5" w:rsidP="001E6F30">
      <w:pPr>
        <w:tabs>
          <w:tab w:val="left" w:pos="4962"/>
        </w:tabs>
        <w:rPr>
          <w:sz w:val="22"/>
          <w:szCs w:val="22"/>
        </w:rPr>
      </w:pPr>
    </w:p>
    <w:p w14:paraId="1B0898CE" w14:textId="77777777" w:rsidR="008C048F" w:rsidRDefault="008C048F" w:rsidP="001E6F30">
      <w:pPr>
        <w:tabs>
          <w:tab w:val="left" w:pos="4962"/>
        </w:tabs>
        <w:rPr>
          <w:sz w:val="22"/>
          <w:szCs w:val="22"/>
        </w:rPr>
      </w:pPr>
    </w:p>
    <w:p w14:paraId="33DAD57A" w14:textId="77777777" w:rsidR="004711DB" w:rsidRDefault="004711DB" w:rsidP="001E6F30">
      <w:pPr>
        <w:tabs>
          <w:tab w:val="left" w:pos="4962"/>
        </w:tabs>
        <w:rPr>
          <w:sz w:val="22"/>
          <w:szCs w:val="22"/>
        </w:rPr>
      </w:pPr>
    </w:p>
    <w:p w14:paraId="6D3C7D76" w14:textId="77777777" w:rsidR="008C048F" w:rsidRDefault="008C048F" w:rsidP="001E6F30">
      <w:pPr>
        <w:tabs>
          <w:tab w:val="left" w:pos="4962"/>
        </w:tabs>
        <w:rPr>
          <w:sz w:val="22"/>
          <w:szCs w:val="22"/>
        </w:rPr>
      </w:pPr>
    </w:p>
    <w:p w14:paraId="5FDAF0E4" w14:textId="77777777" w:rsidR="007F22F5" w:rsidRDefault="007F22F5" w:rsidP="001E6F30">
      <w:pPr>
        <w:tabs>
          <w:tab w:val="left" w:pos="4962"/>
        </w:tabs>
        <w:rPr>
          <w:sz w:val="22"/>
          <w:szCs w:val="22"/>
        </w:rPr>
      </w:pPr>
    </w:p>
    <w:p w14:paraId="44A61765" w14:textId="75AF4445" w:rsidR="002657D0" w:rsidRPr="00A023F7" w:rsidRDefault="00135E7B" w:rsidP="001E6F30">
      <w:pPr>
        <w:tabs>
          <w:tab w:val="left" w:pos="4962"/>
        </w:tabs>
        <w:rPr>
          <w:sz w:val="22"/>
          <w:szCs w:val="22"/>
        </w:rPr>
      </w:pPr>
      <w:r w:rsidRPr="00A023F7">
        <w:rPr>
          <w:sz w:val="22"/>
          <w:szCs w:val="22"/>
        </w:rPr>
        <w:t>………………………………</w:t>
      </w:r>
      <w:r w:rsidR="0014078D" w:rsidRPr="00A023F7">
        <w:rPr>
          <w:sz w:val="22"/>
          <w:szCs w:val="22"/>
        </w:rPr>
        <w:t>…</w:t>
      </w:r>
      <w:r w:rsidR="00210C80">
        <w:rPr>
          <w:sz w:val="22"/>
          <w:szCs w:val="22"/>
        </w:rPr>
        <w:t>………….</w:t>
      </w:r>
      <w:r w:rsidR="0014078D" w:rsidRPr="00A023F7">
        <w:rPr>
          <w:sz w:val="22"/>
          <w:szCs w:val="22"/>
        </w:rPr>
        <w:tab/>
      </w:r>
      <w:r w:rsidR="002657D0" w:rsidRPr="00A023F7">
        <w:rPr>
          <w:sz w:val="22"/>
          <w:szCs w:val="22"/>
        </w:rPr>
        <w:t>……………………………..</w:t>
      </w:r>
    </w:p>
    <w:p w14:paraId="32DC5D87" w14:textId="440292D9" w:rsidR="00BB2078" w:rsidRDefault="00163400" w:rsidP="001E6F30">
      <w:pPr>
        <w:tabs>
          <w:tab w:val="left" w:pos="4962"/>
        </w:tabs>
        <w:rPr>
          <w:sz w:val="22"/>
          <w:szCs w:val="22"/>
        </w:rPr>
      </w:pPr>
      <w:r>
        <w:rPr>
          <w:sz w:val="22"/>
          <w:szCs w:val="22"/>
        </w:rPr>
        <w:t>Libor Lukáš, jednatel</w:t>
      </w:r>
      <w:r w:rsidR="00963DA2" w:rsidRPr="000A2016">
        <w:rPr>
          <w:sz w:val="22"/>
          <w:szCs w:val="22"/>
        </w:rPr>
        <w:tab/>
        <w:t xml:space="preserve">Ing. </w:t>
      </w:r>
      <w:r w:rsidR="008F73D3">
        <w:rPr>
          <w:sz w:val="22"/>
          <w:szCs w:val="22"/>
        </w:rPr>
        <w:t>Aleš Friedrich</w:t>
      </w:r>
      <w:r w:rsidR="00D5189C">
        <w:rPr>
          <w:sz w:val="22"/>
          <w:szCs w:val="22"/>
        </w:rPr>
        <w:t>, jednatel</w:t>
      </w:r>
      <w:r w:rsidR="00BB2078">
        <w:rPr>
          <w:sz w:val="22"/>
          <w:szCs w:val="22"/>
        </w:rPr>
        <w:t xml:space="preserve"> </w:t>
      </w:r>
    </w:p>
    <w:p w14:paraId="4AFCC3BB" w14:textId="77777777" w:rsidR="004711DB" w:rsidRDefault="00BB2078" w:rsidP="00BB2078">
      <w:pPr>
        <w:tabs>
          <w:tab w:val="left" w:pos="4962"/>
        </w:tabs>
        <w:ind w:left="4956"/>
        <w:rPr>
          <w:sz w:val="22"/>
          <w:szCs w:val="22"/>
        </w:rPr>
      </w:pPr>
      <w:r>
        <w:rPr>
          <w:sz w:val="22"/>
          <w:szCs w:val="22"/>
        </w:rPr>
        <w:tab/>
      </w:r>
    </w:p>
    <w:p w14:paraId="5DEDC5E8" w14:textId="77777777" w:rsidR="004711DB" w:rsidRDefault="004711DB" w:rsidP="00BB2078">
      <w:pPr>
        <w:tabs>
          <w:tab w:val="left" w:pos="4962"/>
        </w:tabs>
        <w:ind w:left="4956"/>
        <w:rPr>
          <w:sz w:val="22"/>
          <w:szCs w:val="22"/>
        </w:rPr>
      </w:pPr>
    </w:p>
    <w:p w14:paraId="05CE417B" w14:textId="77777777" w:rsidR="004711DB" w:rsidRDefault="004711DB" w:rsidP="00BB2078">
      <w:pPr>
        <w:tabs>
          <w:tab w:val="left" w:pos="4962"/>
        </w:tabs>
        <w:ind w:left="4956"/>
        <w:rPr>
          <w:sz w:val="22"/>
          <w:szCs w:val="22"/>
        </w:rPr>
      </w:pPr>
    </w:p>
    <w:p w14:paraId="54B2CA3F" w14:textId="77777777" w:rsidR="004711DB" w:rsidRDefault="004711DB" w:rsidP="00BB2078">
      <w:pPr>
        <w:tabs>
          <w:tab w:val="left" w:pos="4962"/>
        </w:tabs>
        <w:ind w:left="4956"/>
        <w:rPr>
          <w:sz w:val="22"/>
          <w:szCs w:val="22"/>
        </w:rPr>
      </w:pPr>
    </w:p>
    <w:p w14:paraId="6A05C66D" w14:textId="77777777" w:rsidR="004711DB" w:rsidRDefault="004711DB" w:rsidP="00BB2078">
      <w:pPr>
        <w:tabs>
          <w:tab w:val="left" w:pos="4962"/>
        </w:tabs>
        <w:ind w:left="4956"/>
        <w:rPr>
          <w:sz w:val="22"/>
          <w:szCs w:val="22"/>
        </w:rPr>
      </w:pPr>
    </w:p>
    <w:p w14:paraId="7A9A20E1" w14:textId="77777777" w:rsidR="004711DB" w:rsidRDefault="004711DB" w:rsidP="00BB2078">
      <w:pPr>
        <w:tabs>
          <w:tab w:val="left" w:pos="4962"/>
        </w:tabs>
        <w:ind w:left="4956"/>
        <w:rPr>
          <w:sz w:val="22"/>
          <w:szCs w:val="22"/>
        </w:rPr>
      </w:pPr>
    </w:p>
    <w:p w14:paraId="05EC5D6A" w14:textId="77777777" w:rsidR="004711DB" w:rsidRDefault="004711DB" w:rsidP="00BB2078">
      <w:pPr>
        <w:tabs>
          <w:tab w:val="left" w:pos="4962"/>
        </w:tabs>
        <w:ind w:left="4956"/>
        <w:rPr>
          <w:sz w:val="22"/>
          <w:szCs w:val="22"/>
        </w:rPr>
      </w:pPr>
      <w:r>
        <w:rPr>
          <w:sz w:val="22"/>
          <w:szCs w:val="22"/>
        </w:rPr>
        <w:t>………………………………….</w:t>
      </w:r>
    </w:p>
    <w:p w14:paraId="57C860C8" w14:textId="059F7A48" w:rsidR="00D5189C" w:rsidRDefault="00D5189C" w:rsidP="00BB2078">
      <w:pPr>
        <w:tabs>
          <w:tab w:val="left" w:pos="4962"/>
        </w:tabs>
        <w:ind w:left="4956"/>
        <w:rPr>
          <w:sz w:val="22"/>
          <w:szCs w:val="22"/>
        </w:rPr>
      </w:pPr>
      <w:r>
        <w:rPr>
          <w:sz w:val="22"/>
          <w:szCs w:val="22"/>
        </w:rPr>
        <w:t xml:space="preserve">Ing. </w:t>
      </w:r>
      <w:r w:rsidR="008F73D3">
        <w:rPr>
          <w:sz w:val="22"/>
          <w:szCs w:val="22"/>
        </w:rPr>
        <w:t xml:space="preserve">Robert </w:t>
      </w:r>
      <w:proofErr w:type="spellStart"/>
      <w:r w:rsidR="008F73D3">
        <w:rPr>
          <w:sz w:val="22"/>
          <w:szCs w:val="22"/>
        </w:rPr>
        <w:t>Billik</w:t>
      </w:r>
      <w:proofErr w:type="spellEnd"/>
      <w:r>
        <w:rPr>
          <w:sz w:val="22"/>
          <w:szCs w:val="22"/>
        </w:rPr>
        <w:t>, jednatel</w:t>
      </w:r>
    </w:p>
    <w:p w14:paraId="3D35B81E" w14:textId="77777777" w:rsidR="00106291" w:rsidRDefault="00106291" w:rsidP="00D04E50">
      <w:pPr>
        <w:rPr>
          <w:sz w:val="22"/>
          <w:szCs w:val="22"/>
        </w:rPr>
      </w:pPr>
    </w:p>
    <w:p w14:paraId="093F59CB" w14:textId="77777777" w:rsidR="008F73D3" w:rsidRDefault="008F73D3" w:rsidP="00D04E50">
      <w:pPr>
        <w:rPr>
          <w:sz w:val="22"/>
          <w:szCs w:val="22"/>
        </w:rPr>
      </w:pPr>
    </w:p>
    <w:p w14:paraId="4EB76149" w14:textId="77777777" w:rsidR="008F73D3" w:rsidRDefault="008F73D3" w:rsidP="00D04E50">
      <w:pPr>
        <w:rPr>
          <w:sz w:val="22"/>
          <w:szCs w:val="22"/>
        </w:rPr>
      </w:pPr>
    </w:p>
    <w:p w14:paraId="08D4D74C" w14:textId="77777777" w:rsidR="008F73D3" w:rsidRDefault="008F73D3" w:rsidP="00D04E50">
      <w:pPr>
        <w:rPr>
          <w:sz w:val="22"/>
          <w:szCs w:val="22"/>
        </w:rPr>
      </w:pPr>
    </w:p>
    <w:p w14:paraId="70F78133" w14:textId="77777777" w:rsidR="008F73D3" w:rsidRDefault="008F73D3" w:rsidP="008F73D3">
      <w:pPr>
        <w:tabs>
          <w:tab w:val="left" w:pos="4962"/>
        </w:tabs>
        <w:ind w:left="495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p>
    <w:p w14:paraId="62248626" w14:textId="132BBCD7" w:rsidR="008F73D3" w:rsidRDefault="008F73D3" w:rsidP="008F73D3">
      <w:pPr>
        <w:tabs>
          <w:tab w:val="left" w:pos="4962"/>
        </w:tabs>
        <w:ind w:left="4956"/>
        <w:rPr>
          <w:sz w:val="22"/>
          <w:szCs w:val="22"/>
        </w:rPr>
      </w:pPr>
      <w:r>
        <w:rPr>
          <w:sz w:val="22"/>
          <w:szCs w:val="22"/>
        </w:rPr>
        <w:t>Ing. Mirko Zeman, jednatel</w:t>
      </w:r>
    </w:p>
    <w:p w14:paraId="57CD3C24" w14:textId="77777777" w:rsidR="009A5A8A" w:rsidRDefault="009A5A8A" w:rsidP="00D04E50">
      <w:pPr>
        <w:rPr>
          <w:sz w:val="22"/>
          <w:szCs w:val="22"/>
        </w:rPr>
      </w:pPr>
    </w:p>
    <w:p w14:paraId="77890598" w14:textId="77777777" w:rsidR="00C838F1" w:rsidRDefault="00C838F1" w:rsidP="00D04E50">
      <w:pPr>
        <w:rPr>
          <w:sz w:val="22"/>
          <w:szCs w:val="22"/>
        </w:rPr>
      </w:pPr>
    </w:p>
    <w:p w14:paraId="5EA89439" w14:textId="77777777" w:rsidR="00131137" w:rsidRDefault="00131137" w:rsidP="00D04E50">
      <w:pPr>
        <w:rPr>
          <w:sz w:val="22"/>
          <w:szCs w:val="22"/>
        </w:rPr>
      </w:pPr>
    </w:p>
    <w:p w14:paraId="044B403A" w14:textId="77777777" w:rsidR="00131137" w:rsidRDefault="00131137" w:rsidP="00D04E50">
      <w:pPr>
        <w:rPr>
          <w:sz w:val="22"/>
          <w:szCs w:val="22"/>
        </w:rPr>
      </w:pPr>
    </w:p>
    <w:p w14:paraId="55EBABAA" w14:textId="77777777" w:rsidR="00131137" w:rsidRDefault="00131137" w:rsidP="00D04E50">
      <w:pPr>
        <w:rPr>
          <w:sz w:val="22"/>
          <w:szCs w:val="22"/>
        </w:rPr>
      </w:pPr>
    </w:p>
    <w:p w14:paraId="4D25743F" w14:textId="77777777" w:rsidR="00131137" w:rsidRDefault="00131137" w:rsidP="00D04E50">
      <w:pPr>
        <w:rPr>
          <w:sz w:val="22"/>
          <w:szCs w:val="22"/>
        </w:rPr>
      </w:pPr>
    </w:p>
    <w:p w14:paraId="30E96669" w14:textId="77777777" w:rsidR="00D5189C" w:rsidRDefault="00D5189C" w:rsidP="00D04E5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050A959A" w14:textId="77777777" w:rsidR="00D5189C" w:rsidRPr="000A2016" w:rsidRDefault="00D5189C" w:rsidP="00D04E5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Smlouvu prověřil:</w:t>
      </w:r>
    </w:p>
    <w:sectPr w:rsidR="00D5189C" w:rsidRPr="000A2016">
      <w:headerReference w:type="default" r:id="rId10"/>
      <w:footerReference w:type="default" r:id="rId11"/>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774F" w14:textId="77777777" w:rsidR="00A86200" w:rsidRDefault="00A86200">
      <w:r>
        <w:separator/>
      </w:r>
    </w:p>
  </w:endnote>
  <w:endnote w:type="continuationSeparator" w:id="0">
    <w:p w14:paraId="6DF2E408" w14:textId="77777777" w:rsidR="00A86200" w:rsidRDefault="00A8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1F6FB" w14:textId="77777777" w:rsidR="003947DA" w:rsidRDefault="003947DA" w:rsidP="00257386">
    <w:pPr>
      <w:pStyle w:val="Zpat"/>
      <w:jc w:val="center"/>
    </w:pPr>
    <w:r>
      <w:rPr>
        <w:rStyle w:val="slostrnky"/>
      </w:rPr>
      <w:fldChar w:fldCharType="begin"/>
    </w:r>
    <w:r>
      <w:rPr>
        <w:rStyle w:val="slostrnky"/>
      </w:rPr>
      <w:instrText xml:space="preserve"> PAGE </w:instrText>
    </w:r>
    <w:r>
      <w:rPr>
        <w:rStyle w:val="slostrnky"/>
      </w:rPr>
      <w:fldChar w:fldCharType="separate"/>
    </w:r>
    <w:r w:rsidR="00417088">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17088">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5AC05" w14:textId="77777777" w:rsidR="00A86200" w:rsidRDefault="00A86200">
      <w:r>
        <w:separator/>
      </w:r>
    </w:p>
  </w:footnote>
  <w:footnote w:type="continuationSeparator" w:id="0">
    <w:p w14:paraId="33BA2BA9" w14:textId="77777777" w:rsidR="00A86200" w:rsidRDefault="00A8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B8B5" w14:textId="156BE396" w:rsidR="003947DA" w:rsidRDefault="003947DA" w:rsidP="009E1D7F">
    <w:pPr>
      <w:pStyle w:val="Zhlav"/>
      <w:jc w:val="right"/>
      <w:rPr>
        <w:color w:val="808080"/>
        <w:sz w:val="16"/>
        <w:szCs w:val="16"/>
      </w:rPr>
    </w:pPr>
    <w:r>
      <w:rPr>
        <w:color w:val="808080"/>
        <w:sz w:val="16"/>
        <w:szCs w:val="16"/>
      </w:rPr>
      <w:t>Kupní smlouva číslo:</w:t>
    </w:r>
    <w:r w:rsidR="0018101D">
      <w:rPr>
        <w:color w:val="808080"/>
        <w:sz w:val="16"/>
        <w:szCs w:val="16"/>
      </w:rPr>
      <w:t xml:space="preserve"> </w:t>
    </w:r>
    <w:r w:rsidR="00C01640">
      <w:rPr>
        <w:color w:val="808080"/>
        <w:sz w:val="16"/>
        <w:szCs w:val="16"/>
      </w:rPr>
      <w:t>A 30/2025</w:t>
    </w:r>
  </w:p>
  <w:p w14:paraId="1D63CC47" w14:textId="77777777" w:rsidR="00B31994" w:rsidRPr="008613F4" w:rsidRDefault="00B31994" w:rsidP="009E1D7F">
    <w:pPr>
      <w:pStyle w:val="Zhlav"/>
      <w:jc w:val="right"/>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C1B49"/>
    <w:multiLevelType w:val="hybridMultilevel"/>
    <w:tmpl w:val="0C92863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E9F1F3F"/>
    <w:multiLevelType w:val="hybridMultilevel"/>
    <w:tmpl w:val="A498CBB0"/>
    <w:lvl w:ilvl="0" w:tplc="950A33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130038"/>
    <w:multiLevelType w:val="hybridMultilevel"/>
    <w:tmpl w:val="1818D9F2"/>
    <w:lvl w:ilvl="0" w:tplc="F88CA04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96B4384"/>
    <w:multiLevelType w:val="hybridMultilevel"/>
    <w:tmpl w:val="DED88AF8"/>
    <w:lvl w:ilvl="0" w:tplc="D344687E">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4" w15:restartNumberingAfterBreak="0">
    <w:nsid w:val="1D8D654F"/>
    <w:multiLevelType w:val="hybridMultilevel"/>
    <w:tmpl w:val="3C92FC42"/>
    <w:lvl w:ilvl="0" w:tplc="477E41A4">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71F13CE"/>
    <w:multiLevelType w:val="hybridMultilevel"/>
    <w:tmpl w:val="18BC3656"/>
    <w:lvl w:ilvl="0" w:tplc="C4EAE0F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621E88"/>
    <w:multiLevelType w:val="hybridMultilevel"/>
    <w:tmpl w:val="4F42F63C"/>
    <w:lvl w:ilvl="0" w:tplc="F88CA04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E2A4D5D"/>
    <w:multiLevelType w:val="hybridMultilevel"/>
    <w:tmpl w:val="4A1A592A"/>
    <w:lvl w:ilvl="0" w:tplc="D34468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FCD7D7F"/>
    <w:multiLevelType w:val="hybridMultilevel"/>
    <w:tmpl w:val="9F527BEC"/>
    <w:lvl w:ilvl="0" w:tplc="F7B8F1BE">
      <w:start w:val="6"/>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3912397B"/>
    <w:multiLevelType w:val="hybridMultilevel"/>
    <w:tmpl w:val="0C928630"/>
    <w:lvl w:ilvl="0" w:tplc="D34468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C2638EB"/>
    <w:multiLevelType w:val="hybridMultilevel"/>
    <w:tmpl w:val="94248F3C"/>
    <w:lvl w:ilvl="0" w:tplc="7A3A871E">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4424E09"/>
    <w:multiLevelType w:val="hybridMultilevel"/>
    <w:tmpl w:val="DA92C81E"/>
    <w:lvl w:ilvl="0" w:tplc="E21E4CF6">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DA03768"/>
    <w:multiLevelType w:val="hybridMultilevel"/>
    <w:tmpl w:val="0C92863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68337EB"/>
    <w:multiLevelType w:val="hybridMultilevel"/>
    <w:tmpl w:val="5A32AEAA"/>
    <w:lvl w:ilvl="0" w:tplc="636A2E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2C04E9"/>
    <w:multiLevelType w:val="hybridMultilevel"/>
    <w:tmpl w:val="0E2C06B2"/>
    <w:lvl w:ilvl="0" w:tplc="B91CF7F4">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5" w15:restartNumberingAfterBreak="0">
    <w:nsid w:val="5AE7110E"/>
    <w:multiLevelType w:val="hybridMultilevel"/>
    <w:tmpl w:val="FE967738"/>
    <w:lvl w:ilvl="0" w:tplc="F88CA04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BA1A6F"/>
    <w:multiLevelType w:val="hybridMultilevel"/>
    <w:tmpl w:val="BA1A263E"/>
    <w:lvl w:ilvl="0" w:tplc="5EA0AB3C">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0F5875"/>
    <w:multiLevelType w:val="hybridMultilevel"/>
    <w:tmpl w:val="AB92AC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98B3955"/>
    <w:multiLevelType w:val="hybridMultilevel"/>
    <w:tmpl w:val="58A63E8A"/>
    <w:lvl w:ilvl="0" w:tplc="D34468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2C94CD3"/>
    <w:multiLevelType w:val="hybridMultilevel"/>
    <w:tmpl w:val="F68268F0"/>
    <w:lvl w:ilvl="0" w:tplc="F88CA04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A491AB4"/>
    <w:multiLevelType w:val="hybridMultilevel"/>
    <w:tmpl w:val="AABA2014"/>
    <w:lvl w:ilvl="0" w:tplc="C4EAE0F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3E339C"/>
    <w:multiLevelType w:val="hybridMultilevel"/>
    <w:tmpl w:val="717052E8"/>
    <w:lvl w:ilvl="0" w:tplc="ED8802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0511970">
    <w:abstractNumId w:val="3"/>
  </w:num>
  <w:num w:numId="2" w16cid:durableId="471603742">
    <w:abstractNumId w:val="7"/>
  </w:num>
  <w:num w:numId="3" w16cid:durableId="353266693">
    <w:abstractNumId w:val="9"/>
  </w:num>
  <w:num w:numId="4" w16cid:durableId="971326465">
    <w:abstractNumId w:val="4"/>
  </w:num>
  <w:num w:numId="5" w16cid:durableId="738675417">
    <w:abstractNumId w:val="17"/>
  </w:num>
  <w:num w:numId="6" w16cid:durableId="566499797">
    <w:abstractNumId w:val="11"/>
  </w:num>
  <w:num w:numId="7" w16cid:durableId="690835700">
    <w:abstractNumId w:val="18"/>
  </w:num>
  <w:num w:numId="8" w16cid:durableId="2047481372">
    <w:abstractNumId w:val="2"/>
  </w:num>
  <w:num w:numId="9" w16cid:durableId="1592005651">
    <w:abstractNumId w:val="6"/>
  </w:num>
  <w:num w:numId="10" w16cid:durableId="1207718119">
    <w:abstractNumId w:val="15"/>
  </w:num>
  <w:num w:numId="11" w16cid:durableId="1938320884">
    <w:abstractNumId w:val="19"/>
  </w:num>
  <w:num w:numId="12" w16cid:durableId="134955074">
    <w:abstractNumId w:val="20"/>
  </w:num>
  <w:num w:numId="13" w16cid:durableId="1673608036">
    <w:abstractNumId w:val="5"/>
  </w:num>
  <w:num w:numId="14" w16cid:durableId="863322357">
    <w:abstractNumId w:val="14"/>
  </w:num>
  <w:num w:numId="15" w16cid:durableId="1264268490">
    <w:abstractNumId w:val="10"/>
  </w:num>
  <w:num w:numId="16" w16cid:durableId="1860773490">
    <w:abstractNumId w:val="8"/>
  </w:num>
  <w:num w:numId="17" w16cid:durableId="354815113">
    <w:abstractNumId w:val="1"/>
  </w:num>
  <w:num w:numId="18" w16cid:durableId="223298172">
    <w:abstractNumId w:val="13"/>
  </w:num>
  <w:num w:numId="19" w16cid:durableId="1078478211">
    <w:abstractNumId w:val="21"/>
  </w:num>
  <w:num w:numId="20" w16cid:durableId="1203860174">
    <w:abstractNumId w:val="12"/>
  </w:num>
  <w:num w:numId="21" w16cid:durableId="2143382118">
    <w:abstractNumId w:val="0"/>
  </w:num>
  <w:num w:numId="22" w16cid:durableId="122645201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3CC"/>
    <w:rsid w:val="00004D64"/>
    <w:rsid w:val="00005F30"/>
    <w:rsid w:val="00010185"/>
    <w:rsid w:val="000178EE"/>
    <w:rsid w:val="00020B21"/>
    <w:rsid w:val="00022D3F"/>
    <w:rsid w:val="00032401"/>
    <w:rsid w:val="0004028D"/>
    <w:rsid w:val="00047137"/>
    <w:rsid w:val="00047FC2"/>
    <w:rsid w:val="00051870"/>
    <w:rsid w:val="00053616"/>
    <w:rsid w:val="000540E0"/>
    <w:rsid w:val="00054DF5"/>
    <w:rsid w:val="00055699"/>
    <w:rsid w:val="0007064B"/>
    <w:rsid w:val="00072B5D"/>
    <w:rsid w:val="00074ABA"/>
    <w:rsid w:val="00074BA6"/>
    <w:rsid w:val="00075FC7"/>
    <w:rsid w:val="0007702A"/>
    <w:rsid w:val="00080DA7"/>
    <w:rsid w:val="00084242"/>
    <w:rsid w:val="00084293"/>
    <w:rsid w:val="00085999"/>
    <w:rsid w:val="00086040"/>
    <w:rsid w:val="0009032C"/>
    <w:rsid w:val="00091C8C"/>
    <w:rsid w:val="00095964"/>
    <w:rsid w:val="00095FC3"/>
    <w:rsid w:val="000A2016"/>
    <w:rsid w:val="000B09AE"/>
    <w:rsid w:val="000B4032"/>
    <w:rsid w:val="000B63AC"/>
    <w:rsid w:val="000B6B5D"/>
    <w:rsid w:val="000C21B6"/>
    <w:rsid w:val="000D03EA"/>
    <w:rsid w:val="000D05CC"/>
    <w:rsid w:val="000D3244"/>
    <w:rsid w:val="000E5087"/>
    <w:rsid w:val="000F4FE1"/>
    <w:rsid w:val="000F68A4"/>
    <w:rsid w:val="00100CD5"/>
    <w:rsid w:val="00106291"/>
    <w:rsid w:val="00107112"/>
    <w:rsid w:val="00111FA8"/>
    <w:rsid w:val="001122A7"/>
    <w:rsid w:val="00113CD1"/>
    <w:rsid w:val="001158B2"/>
    <w:rsid w:val="00116AE3"/>
    <w:rsid w:val="00120009"/>
    <w:rsid w:val="0012776E"/>
    <w:rsid w:val="00131137"/>
    <w:rsid w:val="00135E7B"/>
    <w:rsid w:val="00136CDB"/>
    <w:rsid w:val="0014078D"/>
    <w:rsid w:val="00147CEC"/>
    <w:rsid w:val="00150EFC"/>
    <w:rsid w:val="00155781"/>
    <w:rsid w:val="0016246E"/>
    <w:rsid w:val="00163400"/>
    <w:rsid w:val="00163D1C"/>
    <w:rsid w:val="0016559B"/>
    <w:rsid w:val="00171288"/>
    <w:rsid w:val="00171420"/>
    <w:rsid w:val="00171552"/>
    <w:rsid w:val="0017257D"/>
    <w:rsid w:val="00173F67"/>
    <w:rsid w:val="0017706E"/>
    <w:rsid w:val="001807B0"/>
    <w:rsid w:val="0018101D"/>
    <w:rsid w:val="001827C0"/>
    <w:rsid w:val="001907E4"/>
    <w:rsid w:val="0019137C"/>
    <w:rsid w:val="0019484A"/>
    <w:rsid w:val="001A055E"/>
    <w:rsid w:val="001A2DE4"/>
    <w:rsid w:val="001A40C4"/>
    <w:rsid w:val="001A4115"/>
    <w:rsid w:val="001A6AC7"/>
    <w:rsid w:val="001B22F9"/>
    <w:rsid w:val="001B3036"/>
    <w:rsid w:val="001C0E02"/>
    <w:rsid w:val="001C1B3A"/>
    <w:rsid w:val="001C3620"/>
    <w:rsid w:val="001D07D0"/>
    <w:rsid w:val="001D08D0"/>
    <w:rsid w:val="001D0DEA"/>
    <w:rsid w:val="001E60E7"/>
    <w:rsid w:val="001E6BF0"/>
    <w:rsid w:val="001E6F30"/>
    <w:rsid w:val="001F168C"/>
    <w:rsid w:val="001F222A"/>
    <w:rsid w:val="001F3709"/>
    <w:rsid w:val="001F4AA7"/>
    <w:rsid w:val="0020422E"/>
    <w:rsid w:val="00207F20"/>
    <w:rsid w:val="00210C80"/>
    <w:rsid w:val="002163F5"/>
    <w:rsid w:val="00221E5B"/>
    <w:rsid w:val="0022252B"/>
    <w:rsid w:val="0022301C"/>
    <w:rsid w:val="00232294"/>
    <w:rsid w:val="00236A40"/>
    <w:rsid w:val="00245FEC"/>
    <w:rsid w:val="00251D28"/>
    <w:rsid w:val="00253405"/>
    <w:rsid w:val="00257386"/>
    <w:rsid w:val="00263F19"/>
    <w:rsid w:val="002657D0"/>
    <w:rsid w:val="00271205"/>
    <w:rsid w:val="00271F87"/>
    <w:rsid w:val="00277184"/>
    <w:rsid w:val="00281717"/>
    <w:rsid w:val="00283102"/>
    <w:rsid w:val="00285F6E"/>
    <w:rsid w:val="00290705"/>
    <w:rsid w:val="00294D50"/>
    <w:rsid w:val="002963C1"/>
    <w:rsid w:val="002A004E"/>
    <w:rsid w:val="002A17EB"/>
    <w:rsid w:val="002A7D98"/>
    <w:rsid w:val="002B30F4"/>
    <w:rsid w:val="002B71E2"/>
    <w:rsid w:val="002B7779"/>
    <w:rsid w:val="002D07FC"/>
    <w:rsid w:val="002D68E6"/>
    <w:rsid w:val="002D6F17"/>
    <w:rsid w:val="002E1F1A"/>
    <w:rsid w:val="002E44AD"/>
    <w:rsid w:val="002F3A76"/>
    <w:rsid w:val="002F3F5A"/>
    <w:rsid w:val="002F55C4"/>
    <w:rsid w:val="003043F8"/>
    <w:rsid w:val="0030463E"/>
    <w:rsid w:val="00312EC3"/>
    <w:rsid w:val="00313A1F"/>
    <w:rsid w:val="00316B8B"/>
    <w:rsid w:val="00320663"/>
    <w:rsid w:val="00325E50"/>
    <w:rsid w:val="003262E5"/>
    <w:rsid w:val="00335697"/>
    <w:rsid w:val="00337BF2"/>
    <w:rsid w:val="00340AEC"/>
    <w:rsid w:val="0034338C"/>
    <w:rsid w:val="003532A9"/>
    <w:rsid w:val="00363F22"/>
    <w:rsid w:val="003660E8"/>
    <w:rsid w:val="00374849"/>
    <w:rsid w:val="003816B0"/>
    <w:rsid w:val="00381B23"/>
    <w:rsid w:val="0038203D"/>
    <w:rsid w:val="0038329C"/>
    <w:rsid w:val="00390584"/>
    <w:rsid w:val="003947DA"/>
    <w:rsid w:val="00396E61"/>
    <w:rsid w:val="003A2B08"/>
    <w:rsid w:val="003A3E01"/>
    <w:rsid w:val="003A3FD8"/>
    <w:rsid w:val="003B323F"/>
    <w:rsid w:val="003B668D"/>
    <w:rsid w:val="003C4386"/>
    <w:rsid w:val="003C7E21"/>
    <w:rsid w:val="003D06DF"/>
    <w:rsid w:val="003D1863"/>
    <w:rsid w:val="003D2B1C"/>
    <w:rsid w:val="003D7CF7"/>
    <w:rsid w:val="003E28A9"/>
    <w:rsid w:val="003E2CE1"/>
    <w:rsid w:val="003E466D"/>
    <w:rsid w:val="003E4E05"/>
    <w:rsid w:val="003E4E35"/>
    <w:rsid w:val="003E5C6B"/>
    <w:rsid w:val="003E7A4D"/>
    <w:rsid w:val="003F1361"/>
    <w:rsid w:val="004061F8"/>
    <w:rsid w:val="004064B4"/>
    <w:rsid w:val="00406B67"/>
    <w:rsid w:val="00407822"/>
    <w:rsid w:val="0041153B"/>
    <w:rsid w:val="00411993"/>
    <w:rsid w:val="004125C5"/>
    <w:rsid w:val="00417088"/>
    <w:rsid w:val="004225A0"/>
    <w:rsid w:val="004238A6"/>
    <w:rsid w:val="00425166"/>
    <w:rsid w:val="0043030F"/>
    <w:rsid w:val="00431F60"/>
    <w:rsid w:val="00431F67"/>
    <w:rsid w:val="00436331"/>
    <w:rsid w:val="00436A0D"/>
    <w:rsid w:val="0043726F"/>
    <w:rsid w:val="004407A0"/>
    <w:rsid w:val="00440C2C"/>
    <w:rsid w:val="00445D1F"/>
    <w:rsid w:val="00454D92"/>
    <w:rsid w:val="00456F38"/>
    <w:rsid w:val="004711DB"/>
    <w:rsid w:val="00474F65"/>
    <w:rsid w:val="004848B6"/>
    <w:rsid w:val="00485760"/>
    <w:rsid w:val="0049284C"/>
    <w:rsid w:val="00494829"/>
    <w:rsid w:val="004969EF"/>
    <w:rsid w:val="00497F91"/>
    <w:rsid w:val="004A1E61"/>
    <w:rsid w:val="004B25AF"/>
    <w:rsid w:val="004B3D10"/>
    <w:rsid w:val="004B50D2"/>
    <w:rsid w:val="004B6F37"/>
    <w:rsid w:val="004C4F8B"/>
    <w:rsid w:val="004D2ED7"/>
    <w:rsid w:val="004D3229"/>
    <w:rsid w:val="004D63EA"/>
    <w:rsid w:val="004D6494"/>
    <w:rsid w:val="005013A7"/>
    <w:rsid w:val="00501E5B"/>
    <w:rsid w:val="00503DC9"/>
    <w:rsid w:val="00505299"/>
    <w:rsid w:val="005142A7"/>
    <w:rsid w:val="00514614"/>
    <w:rsid w:val="00514DFF"/>
    <w:rsid w:val="005168C1"/>
    <w:rsid w:val="0052779C"/>
    <w:rsid w:val="00530448"/>
    <w:rsid w:val="0053404A"/>
    <w:rsid w:val="005349D3"/>
    <w:rsid w:val="00551317"/>
    <w:rsid w:val="005535A0"/>
    <w:rsid w:val="0055481D"/>
    <w:rsid w:val="005579AB"/>
    <w:rsid w:val="005638D7"/>
    <w:rsid w:val="0057015D"/>
    <w:rsid w:val="0057258A"/>
    <w:rsid w:val="00572FB2"/>
    <w:rsid w:val="00573A93"/>
    <w:rsid w:val="005764A5"/>
    <w:rsid w:val="00584941"/>
    <w:rsid w:val="00585001"/>
    <w:rsid w:val="00585755"/>
    <w:rsid w:val="00586652"/>
    <w:rsid w:val="005906FE"/>
    <w:rsid w:val="00591BFE"/>
    <w:rsid w:val="00595408"/>
    <w:rsid w:val="005B0FE9"/>
    <w:rsid w:val="005B647B"/>
    <w:rsid w:val="005B6649"/>
    <w:rsid w:val="005C4D0C"/>
    <w:rsid w:val="005C5F0B"/>
    <w:rsid w:val="005C639D"/>
    <w:rsid w:val="005D05DA"/>
    <w:rsid w:val="005D5FBA"/>
    <w:rsid w:val="005E1011"/>
    <w:rsid w:val="005E3EEA"/>
    <w:rsid w:val="005E49CC"/>
    <w:rsid w:val="005E4E22"/>
    <w:rsid w:val="005E6EEF"/>
    <w:rsid w:val="005E6FC0"/>
    <w:rsid w:val="005F6DB3"/>
    <w:rsid w:val="005F6FF3"/>
    <w:rsid w:val="005F732A"/>
    <w:rsid w:val="006024A5"/>
    <w:rsid w:val="00606715"/>
    <w:rsid w:val="00610823"/>
    <w:rsid w:val="00612534"/>
    <w:rsid w:val="00612EDA"/>
    <w:rsid w:val="00613CFD"/>
    <w:rsid w:val="00616F77"/>
    <w:rsid w:val="0061730A"/>
    <w:rsid w:val="00621A72"/>
    <w:rsid w:val="00622DC8"/>
    <w:rsid w:val="006232C4"/>
    <w:rsid w:val="00626BD0"/>
    <w:rsid w:val="00630F38"/>
    <w:rsid w:val="00632748"/>
    <w:rsid w:val="00633EF3"/>
    <w:rsid w:val="00641F8A"/>
    <w:rsid w:val="006510B2"/>
    <w:rsid w:val="00655581"/>
    <w:rsid w:val="00656B20"/>
    <w:rsid w:val="006645AE"/>
    <w:rsid w:val="00667D13"/>
    <w:rsid w:val="00671A6A"/>
    <w:rsid w:val="006748B4"/>
    <w:rsid w:val="00676557"/>
    <w:rsid w:val="00684CC3"/>
    <w:rsid w:val="00687371"/>
    <w:rsid w:val="00687A80"/>
    <w:rsid w:val="0069395E"/>
    <w:rsid w:val="0069645E"/>
    <w:rsid w:val="006A26F0"/>
    <w:rsid w:val="006B4951"/>
    <w:rsid w:val="006B5E79"/>
    <w:rsid w:val="006C5B2D"/>
    <w:rsid w:val="006C7927"/>
    <w:rsid w:val="006D174C"/>
    <w:rsid w:val="006D4FE7"/>
    <w:rsid w:val="006E1C08"/>
    <w:rsid w:val="006E2ABB"/>
    <w:rsid w:val="006E4FE0"/>
    <w:rsid w:val="006E552C"/>
    <w:rsid w:val="006F0756"/>
    <w:rsid w:val="006F1269"/>
    <w:rsid w:val="006F38E5"/>
    <w:rsid w:val="006F6053"/>
    <w:rsid w:val="007056BA"/>
    <w:rsid w:val="00711FCD"/>
    <w:rsid w:val="00716C77"/>
    <w:rsid w:val="007170F0"/>
    <w:rsid w:val="00717CAD"/>
    <w:rsid w:val="00721A50"/>
    <w:rsid w:val="00723C0C"/>
    <w:rsid w:val="00723CC5"/>
    <w:rsid w:val="00731D3A"/>
    <w:rsid w:val="00745AEA"/>
    <w:rsid w:val="007502CC"/>
    <w:rsid w:val="00751928"/>
    <w:rsid w:val="007525A9"/>
    <w:rsid w:val="007544EF"/>
    <w:rsid w:val="00755E47"/>
    <w:rsid w:val="00767108"/>
    <w:rsid w:val="00771BB1"/>
    <w:rsid w:val="007729D1"/>
    <w:rsid w:val="007746F4"/>
    <w:rsid w:val="007771A1"/>
    <w:rsid w:val="00786C74"/>
    <w:rsid w:val="00795E17"/>
    <w:rsid w:val="007962E4"/>
    <w:rsid w:val="007A365F"/>
    <w:rsid w:val="007A7F1C"/>
    <w:rsid w:val="007B00FC"/>
    <w:rsid w:val="007B02F6"/>
    <w:rsid w:val="007B3215"/>
    <w:rsid w:val="007B4247"/>
    <w:rsid w:val="007B4AD7"/>
    <w:rsid w:val="007C2046"/>
    <w:rsid w:val="007C63A7"/>
    <w:rsid w:val="007C6D01"/>
    <w:rsid w:val="007D03F1"/>
    <w:rsid w:val="007D1D1C"/>
    <w:rsid w:val="007E63C8"/>
    <w:rsid w:val="007F0172"/>
    <w:rsid w:val="007F1B0B"/>
    <w:rsid w:val="007F22F5"/>
    <w:rsid w:val="007F2356"/>
    <w:rsid w:val="007F3CE5"/>
    <w:rsid w:val="007F414A"/>
    <w:rsid w:val="007F5757"/>
    <w:rsid w:val="007F73CC"/>
    <w:rsid w:val="007F78B8"/>
    <w:rsid w:val="008079E5"/>
    <w:rsid w:val="00807F6F"/>
    <w:rsid w:val="008149A8"/>
    <w:rsid w:val="00816640"/>
    <w:rsid w:val="00817327"/>
    <w:rsid w:val="0082659B"/>
    <w:rsid w:val="008304EC"/>
    <w:rsid w:val="00842C9D"/>
    <w:rsid w:val="00843C86"/>
    <w:rsid w:val="00846C87"/>
    <w:rsid w:val="00855125"/>
    <w:rsid w:val="00855BE0"/>
    <w:rsid w:val="00855CB5"/>
    <w:rsid w:val="00860DA4"/>
    <w:rsid w:val="008613F4"/>
    <w:rsid w:val="00870737"/>
    <w:rsid w:val="00871C4F"/>
    <w:rsid w:val="008769B5"/>
    <w:rsid w:val="00881BD9"/>
    <w:rsid w:val="0088276F"/>
    <w:rsid w:val="00884838"/>
    <w:rsid w:val="00884F51"/>
    <w:rsid w:val="00890748"/>
    <w:rsid w:val="00891A37"/>
    <w:rsid w:val="008A1DC8"/>
    <w:rsid w:val="008A330D"/>
    <w:rsid w:val="008A3342"/>
    <w:rsid w:val="008B0BE5"/>
    <w:rsid w:val="008B2E07"/>
    <w:rsid w:val="008B2EA6"/>
    <w:rsid w:val="008B6859"/>
    <w:rsid w:val="008C048F"/>
    <w:rsid w:val="008C51A5"/>
    <w:rsid w:val="008D207D"/>
    <w:rsid w:val="008D4057"/>
    <w:rsid w:val="008D44AC"/>
    <w:rsid w:val="008D61F6"/>
    <w:rsid w:val="008E08C5"/>
    <w:rsid w:val="008E2227"/>
    <w:rsid w:val="008F3CC4"/>
    <w:rsid w:val="008F73D3"/>
    <w:rsid w:val="009019CA"/>
    <w:rsid w:val="00903E2E"/>
    <w:rsid w:val="00906253"/>
    <w:rsid w:val="0090767B"/>
    <w:rsid w:val="009112FF"/>
    <w:rsid w:val="00915042"/>
    <w:rsid w:val="00917A4E"/>
    <w:rsid w:val="009310F0"/>
    <w:rsid w:val="00932E8B"/>
    <w:rsid w:val="009415DD"/>
    <w:rsid w:val="009505AD"/>
    <w:rsid w:val="00951B93"/>
    <w:rsid w:val="0095265A"/>
    <w:rsid w:val="00953632"/>
    <w:rsid w:val="00954CBF"/>
    <w:rsid w:val="00955E99"/>
    <w:rsid w:val="00961200"/>
    <w:rsid w:val="009614C9"/>
    <w:rsid w:val="00962385"/>
    <w:rsid w:val="00962419"/>
    <w:rsid w:val="00963DA2"/>
    <w:rsid w:val="00972491"/>
    <w:rsid w:val="00972941"/>
    <w:rsid w:val="009729C6"/>
    <w:rsid w:val="009749F4"/>
    <w:rsid w:val="009750E4"/>
    <w:rsid w:val="00975EF1"/>
    <w:rsid w:val="00977AFA"/>
    <w:rsid w:val="00996D32"/>
    <w:rsid w:val="009A0E3C"/>
    <w:rsid w:val="009A20AF"/>
    <w:rsid w:val="009A27F0"/>
    <w:rsid w:val="009A3760"/>
    <w:rsid w:val="009A5A8A"/>
    <w:rsid w:val="009B537C"/>
    <w:rsid w:val="009B7ABE"/>
    <w:rsid w:val="009C2D4A"/>
    <w:rsid w:val="009C6649"/>
    <w:rsid w:val="009C67F6"/>
    <w:rsid w:val="009C6838"/>
    <w:rsid w:val="009C7B5B"/>
    <w:rsid w:val="009D30B4"/>
    <w:rsid w:val="009D5C8D"/>
    <w:rsid w:val="009E1D7F"/>
    <w:rsid w:val="009E2A85"/>
    <w:rsid w:val="009E7C10"/>
    <w:rsid w:val="009F0900"/>
    <w:rsid w:val="009F36FA"/>
    <w:rsid w:val="009F6728"/>
    <w:rsid w:val="00A023F7"/>
    <w:rsid w:val="00A04991"/>
    <w:rsid w:val="00A0526F"/>
    <w:rsid w:val="00A22CDD"/>
    <w:rsid w:val="00A27315"/>
    <w:rsid w:val="00A2742A"/>
    <w:rsid w:val="00A331A9"/>
    <w:rsid w:val="00A41B1F"/>
    <w:rsid w:val="00A55BAD"/>
    <w:rsid w:val="00A56526"/>
    <w:rsid w:val="00A56535"/>
    <w:rsid w:val="00A6108A"/>
    <w:rsid w:val="00A62015"/>
    <w:rsid w:val="00A633B6"/>
    <w:rsid w:val="00A64E58"/>
    <w:rsid w:val="00A67E51"/>
    <w:rsid w:val="00A719C2"/>
    <w:rsid w:val="00A73B37"/>
    <w:rsid w:val="00A752C6"/>
    <w:rsid w:val="00A7749D"/>
    <w:rsid w:val="00A8283E"/>
    <w:rsid w:val="00A84A47"/>
    <w:rsid w:val="00A86200"/>
    <w:rsid w:val="00A93114"/>
    <w:rsid w:val="00A96342"/>
    <w:rsid w:val="00AA04D4"/>
    <w:rsid w:val="00AA0DD3"/>
    <w:rsid w:val="00AA3CC0"/>
    <w:rsid w:val="00AB32FD"/>
    <w:rsid w:val="00AB73AE"/>
    <w:rsid w:val="00AC019E"/>
    <w:rsid w:val="00AC2795"/>
    <w:rsid w:val="00AC3ACB"/>
    <w:rsid w:val="00AC5CBE"/>
    <w:rsid w:val="00AD0FF2"/>
    <w:rsid w:val="00AD4A9C"/>
    <w:rsid w:val="00AD60EE"/>
    <w:rsid w:val="00AE4C16"/>
    <w:rsid w:val="00AE50FB"/>
    <w:rsid w:val="00AF2AFB"/>
    <w:rsid w:val="00AF3420"/>
    <w:rsid w:val="00AF4A68"/>
    <w:rsid w:val="00AF5CD4"/>
    <w:rsid w:val="00AF7E5C"/>
    <w:rsid w:val="00B03A0B"/>
    <w:rsid w:val="00B064D3"/>
    <w:rsid w:val="00B23480"/>
    <w:rsid w:val="00B25D51"/>
    <w:rsid w:val="00B301D5"/>
    <w:rsid w:val="00B31994"/>
    <w:rsid w:val="00B37225"/>
    <w:rsid w:val="00B43924"/>
    <w:rsid w:val="00B46E21"/>
    <w:rsid w:val="00B47ED3"/>
    <w:rsid w:val="00B57923"/>
    <w:rsid w:val="00B60157"/>
    <w:rsid w:val="00B61AB0"/>
    <w:rsid w:val="00B6200E"/>
    <w:rsid w:val="00B66E09"/>
    <w:rsid w:val="00B75B59"/>
    <w:rsid w:val="00B765D0"/>
    <w:rsid w:val="00B83916"/>
    <w:rsid w:val="00B83A27"/>
    <w:rsid w:val="00B87663"/>
    <w:rsid w:val="00B91260"/>
    <w:rsid w:val="00BA2942"/>
    <w:rsid w:val="00BB02AD"/>
    <w:rsid w:val="00BB072E"/>
    <w:rsid w:val="00BB2078"/>
    <w:rsid w:val="00BB51B5"/>
    <w:rsid w:val="00BB56EB"/>
    <w:rsid w:val="00BB678C"/>
    <w:rsid w:val="00BB6A17"/>
    <w:rsid w:val="00BB7E9D"/>
    <w:rsid w:val="00BC3EA8"/>
    <w:rsid w:val="00BC691F"/>
    <w:rsid w:val="00BC764C"/>
    <w:rsid w:val="00BD1EC3"/>
    <w:rsid w:val="00BD670E"/>
    <w:rsid w:val="00BD6A61"/>
    <w:rsid w:val="00BE39C8"/>
    <w:rsid w:val="00BF181E"/>
    <w:rsid w:val="00BF5A7A"/>
    <w:rsid w:val="00BF729E"/>
    <w:rsid w:val="00C01640"/>
    <w:rsid w:val="00C042CD"/>
    <w:rsid w:val="00C04577"/>
    <w:rsid w:val="00C04B31"/>
    <w:rsid w:val="00C057B0"/>
    <w:rsid w:val="00C06FE2"/>
    <w:rsid w:val="00C0703B"/>
    <w:rsid w:val="00C123CC"/>
    <w:rsid w:val="00C12EFA"/>
    <w:rsid w:val="00C165D8"/>
    <w:rsid w:val="00C171C3"/>
    <w:rsid w:val="00C23C04"/>
    <w:rsid w:val="00C258FA"/>
    <w:rsid w:val="00C2657E"/>
    <w:rsid w:val="00C30D74"/>
    <w:rsid w:val="00C349F1"/>
    <w:rsid w:val="00C415FB"/>
    <w:rsid w:val="00C44873"/>
    <w:rsid w:val="00C45F7C"/>
    <w:rsid w:val="00C5042C"/>
    <w:rsid w:val="00C53597"/>
    <w:rsid w:val="00C539DC"/>
    <w:rsid w:val="00C61F0C"/>
    <w:rsid w:val="00C63FA2"/>
    <w:rsid w:val="00C6758C"/>
    <w:rsid w:val="00C67A4D"/>
    <w:rsid w:val="00C7582B"/>
    <w:rsid w:val="00C77470"/>
    <w:rsid w:val="00C77E1B"/>
    <w:rsid w:val="00C82CB9"/>
    <w:rsid w:val="00C838F1"/>
    <w:rsid w:val="00C83E58"/>
    <w:rsid w:val="00C847B2"/>
    <w:rsid w:val="00C8649F"/>
    <w:rsid w:val="00C878BE"/>
    <w:rsid w:val="00C93B57"/>
    <w:rsid w:val="00CA1AC9"/>
    <w:rsid w:val="00CA507B"/>
    <w:rsid w:val="00CA53BC"/>
    <w:rsid w:val="00CA7896"/>
    <w:rsid w:val="00CB2728"/>
    <w:rsid w:val="00CB6426"/>
    <w:rsid w:val="00CC0710"/>
    <w:rsid w:val="00CC1D31"/>
    <w:rsid w:val="00CC2DCC"/>
    <w:rsid w:val="00CC36CE"/>
    <w:rsid w:val="00CC44B8"/>
    <w:rsid w:val="00CC64E7"/>
    <w:rsid w:val="00CD7893"/>
    <w:rsid w:val="00CE0A4C"/>
    <w:rsid w:val="00D00DAF"/>
    <w:rsid w:val="00D018CD"/>
    <w:rsid w:val="00D03182"/>
    <w:rsid w:val="00D04E50"/>
    <w:rsid w:val="00D06A0D"/>
    <w:rsid w:val="00D06AB0"/>
    <w:rsid w:val="00D06F27"/>
    <w:rsid w:val="00D15AD3"/>
    <w:rsid w:val="00D15FC8"/>
    <w:rsid w:val="00D17A75"/>
    <w:rsid w:val="00D23F29"/>
    <w:rsid w:val="00D3167A"/>
    <w:rsid w:val="00D3261D"/>
    <w:rsid w:val="00D33ACF"/>
    <w:rsid w:val="00D345BC"/>
    <w:rsid w:val="00D35618"/>
    <w:rsid w:val="00D35C19"/>
    <w:rsid w:val="00D42572"/>
    <w:rsid w:val="00D43679"/>
    <w:rsid w:val="00D43A07"/>
    <w:rsid w:val="00D44962"/>
    <w:rsid w:val="00D500C5"/>
    <w:rsid w:val="00D5189C"/>
    <w:rsid w:val="00D6186A"/>
    <w:rsid w:val="00D6521A"/>
    <w:rsid w:val="00D667A0"/>
    <w:rsid w:val="00D7698E"/>
    <w:rsid w:val="00D85602"/>
    <w:rsid w:val="00D87CF5"/>
    <w:rsid w:val="00D9267E"/>
    <w:rsid w:val="00D93009"/>
    <w:rsid w:val="00D94C03"/>
    <w:rsid w:val="00D975B5"/>
    <w:rsid w:val="00DA3A76"/>
    <w:rsid w:val="00DA72A6"/>
    <w:rsid w:val="00DB3D7F"/>
    <w:rsid w:val="00DB57F3"/>
    <w:rsid w:val="00DB6364"/>
    <w:rsid w:val="00DB681A"/>
    <w:rsid w:val="00DB78BC"/>
    <w:rsid w:val="00DB7D9D"/>
    <w:rsid w:val="00DB7F48"/>
    <w:rsid w:val="00DC03A4"/>
    <w:rsid w:val="00DC0BEE"/>
    <w:rsid w:val="00DC5831"/>
    <w:rsid w:val="00DD4282"/>
    <w:rsid w:val="00DD43C1"/>
    <w:rsid w:val="00DD604F"/>
    <w:rsid w:val="00DD6347"/>
    <w:rsid w:val="00DD6FD7"/>
    <w:rsid w:val="00DE1C2E"/>
    <w:rsid w:val="00DE37C0"/>
    <w:rsid w:val="00DE5348"/>
    <w:rsid w:val="00DE628C"/>
    <w:rsid w:val="00DF060D"/>
    <w:rsid w:val="00DF1C7B"/>
    <w:rsid w:val="00DF23FD"/>
    <w:rsid w:val="00E00A0F"/>
    <w:rsid w:val="00E03F33"/>
    <w:rsid w:val="00E079D3"/>
    <w:rsid w:val="00E10C9C"/>
    <w:rsid w:val="00E1159D"/>
    <w:rsid w:val="00E13CE0"/>
    <w:rsid w:val="00E16BDE"/>
    <w:rsid w:val="00E2308D"/>
    <w:rsid w:val="00E25320"/>
    <w:rsid w:val="00E264AE"/>
    <w:rsid w:val="00E30EA5"/>
    <w:rsid w:val="00E414C3"/>
    <w:rsid w:val="00E44B12"/>
    <w:rsid w:val="00E545AC"/>
    <w:rsid w:val="00E577BC"/>
    <w:rsid w:val="00E635D9"/>
    <w:rsid w:val="00E7564D"/>
    <w:rsid w:val="00E76B1B"/>
    <w:rsid w:val="00E76C36"/>
    <w:rsid w:val="00E95EC7"/>
    <w:rsid w:val="00EA3C2B"/>
    <w:rsid w:val="00EA69A2"/>
    <w:rsid w:val="00EA7C6A"/>
    <w:rsid w:val="00EB3A24"/>
    <w:rsid w:val="00EC0363"/>
    <w:rsid w:val="00EC1404"/>
    <w:rsid w:val="00ED6D0C"/>
    <w:rsid w:val="00EE3A4A"/>
    <w:rsid w:val="00EE4C8D"/>
    <w:rsid w:val="00EE565D"/>
    <w:rsid w:val="00EE5688"/>
    <w:rsid w:val="00EF102C"/>
    <w:rsid w:val="00EF11D5"/>
    <w:rsid w:val="00F00E21"/>
    <w:rsid w:val="00F013E7"/>
    <w:rsid w:val="00F03405"/>
    <w:rsid w:val="00F04A74"/>
    <w:rsid w:val="00F1421A"/>
    <w:rsid w:val="00F14CB2"/>
    <w:rsid w:val="00F24949"/>
    <w:rsid w:val="00F349FF"/>
    <w:rsid w:val="00F40355"/>
    <w:rsid w:val="00F522FC"/>
    <w:rsid w:val="00F54C94"/>
    <w:rsid w:val="00F55444"/>
    <w:rsid w:val="00F55D62"/>
    <w:rsid w:val="00F56212"/>
    <w:rsid w:val="00F60A84"/>
    <w:rsid w:val="00F62753"/>
    <w:rsid w:val="00F7081F"/>
    <w:rsid w:val="00F72400"/>
    <w:rsid w:val="00F736E0"/>
    <w:rsid w:val="00F76DAA"/>
    <w:rsid w:val="00F821FA"/>
    <w:rsid w:val="00F85171"/>
    <w:rsid w:val="00F92241"/>
    <w:rsid w:val="00F930B5"/>
    <w:rsid w:val="00FA0BA0"/>
    <w:rsid w:val="00FA1850"/>
    <w:rsid w:val="00FA1CC1"/>
    <w:rsid w:val="00FA24C7"/>
    <w:rsid w:val="00FB1005"/>
    <w:rsid w:val="00FB1BFA"/>
    <w:rsid w:val="00FB1DD5"/>
    <w:rsid w:val="00FB4418"/>
    <w:rsid w:val="00FC0D9C"/>
    <w:rsid w:val="00FC3C22"/>
    <w:rsid w:val="00FC4974"/>
    <w:rsid w:val="00FD1F8F"/>
    <w:rsid w:val="00FD46A0"/>
    <w:rsid w:val="00FD4AFA"/>
    <w:rsid w:val="00FD5233"/>
    <w:rsid w:val="00FE0D9D"/>
    <w:rsid w:val="00FF01A4"/>
    <w:rsid w:val="00FF04A4"/>
    <w:rsid w:val="00FF23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4B520"/>
  <w15:chartTrackingRefBased/>
  <w15:docId w15:val="{D252D29D-0B43-4A99-A78B-37384EE3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rsid w:val="000E5087"/>
    <w:pPr>
      <w:keepNext/>
      <w:spacing w:before="240" w:after="60"/>
      <w:outlineLvl w:val="0"/>
    </w:pPr>
    <w:rPr>
      <w:rFonts w:ascii="Arial" w:hAnsi="Arial" w:cs="Arial"/>
      <w:b/>
      <w:bCs/>
      <w:kern w:val="32"/>
      <w:sz w:val="32"/>
      <w:szCs w:val="32"/>
    </w:rPr>
  </w:style>
  <w:style w:type="paragraph" w:styleId="Nadpis3">
    <w:name w:val="heading 3"/>
    <w:basedOn w:val="Normln"/>
    <w:next w:val="Normln"/>
    <w:qFormat/>
    <w:pPr>
      <w:keepNext/>
      <w:spacing w:before="240" w:after="60"/>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4956"/>
    </w:pPr>
    <w:rPr>
      <w:sz w:val="18"/>
    </w:rPr>
  </w:style>
  <w:style w:type="paragraph" w:styleId="Zhlav">
    <w:name w:val="header"/>
    <w:basedOn w:val="Normln"/>
    <w:rsid w:val="00257386"/>
    <w:pPr>
      <w:tabs>
        <w:tab w:val="center" w:pos="4536"/>
        <w:tab w:val="right" w:pos="9072"/>
      </w:tabs>
    </w:pPr>
  </w:style>
  <w:style w:type="paragraph" w:styleId="Zpat">
    <w:name w:val="footer"/>
    <w:basedOn w:val="Normln"/>
    <w:rsid w:val="00257386"/>
    <w:pPr>
      <w:tabs>
        <w:tab w:val="center" w:pos="4536"/>
        <w:tab w:val="right" w:pos="9072"/>
      </w:tabs>
    </w:pPr>
  </w:style>
  <w:style w:type="character" w:styleId="slostrnky">
    <w:name w:val="page number"/>
    <w:basedOn w:val="Standardnpsmoodstavce"/>
    <w:rsid w:val="00257386"/>
  </w:style>
  <w:style w:type="paragraph" w:styleId="Textbubliny">
    <w:name w:val="Balloon Text"/>
    <w:basedOn w:val="Normln"/>
    <w:semiHidden/>
    <w:rsid w:val="00D87CF5"/>
    <w:rPr>
      <w:rFonts w:ascii="Tahoma" w:hAnsi="Tahoma" w:cs="Tahoma"/>
      <w:sz w:val="16"/>
      <w:szCs w:val="16"/>
    </w:rPr>
  </w:style>
  <w:style w:type="character" w:styleId="Hypertextovodkaz">
    <w:name w:val="Hyperlink"/>
    <w:rsid w:val="00136CDB"/>
    <w:rPr>
      <w:color w:val="0000FF"/>
      <w:u w:val="single"/>
    </w:rPr>
  </w:style>
  <w:style w:type="paragraph" w:styleId="Rozloendokumentu">
    <w:name w:val="Document Map"/>
    <w:basedOn w:val="Normln"/>
    <w:semiHidden/>
    <w:rsid w:val="009614C9"/>
    <w:pPr>
      <w:shd w:val="clear" w:color="auto" w:fill="000080"/>
    </w:pPr>
    <w:rPr>
      <w:rFonts w:ascii="Tahoma" w:hAnsi="Tahoma" w:cs="Tahoma"/>
    </w:rPr>
  </w:style>
  <w:style w:type="character" w:styleId="Odkaznakoment">
    <w:name w:val="annotation reference"/>
    <w:semiHidden/>
    <w:rsid w:val="00671A6A"/>
    <w:rPr>
      <w:sz w:val="16"/>
      <w:szCs w:val="16"/>
    </w:rPr>
  </w:style>
  <w:style w:type="paragraph" w:styleId="Textkomente">
    <w:name w:val="annotation text"/>
    <w:basedOn w:val="Normln"/>
    <w:semiHidden/>
    <w:rsid w:val="00671A6A"/>
  </w:style>
  <w:style w:type="paragraph" w:styleId="Pedmtkomente">
    <w:name w:val="annotation subject"/>
    <w:basedOn w:val="Textkomente"/>
    <w:next w:val="Textkomente"/>
    <w:semiHidden/>
    <w:rsid w:val="00671A6A"/>
    <w:rPr>
      <w:b/>
      <w:bCs/>
    </w:rPr>
  </w:style>
  <w:style w:type="paragraph" w:styleId="Zkladntext">
    <w:name w:val="Body Text"/>
    <w:basedOn w:val="Normln"/>
    <w:rsid w:val="001F168C"/>
    <w:pPr>
      <w:spacing w:after="120"/>
    </w:pPr>
  </w:style>
  <w:style w:type="paragraph" w:styleId="Zkladntext2">
    <w:name w:val="Body Text 2"/>
    <w:basedOn w:val="Normln"/>
    <w:rsid w:val="00C04577"/>
    <w:pPr>
      <w:spacing w:after="120" w:line="480" w:lineRule="auto"/>
    </w:pPr>
  </w:style>
  <w:style w:type="paragraph" w:styleId="Zkladntextodsazen3">
    <w:name w:val="Body Text Indent 3"/>
    <w:basedOn w:val="Normln"/>
    <w:rsid w:val="00135E7B"/>
    <w:pPr>
      <w:spacing w:after="120"/>
      <w:ind w:left="283"/>
    </w:pPr>
    <w:rPr>
      <w:sz w:val="16"/>
      <w:szCs w:val="16"/>
    </w:rPr>
  </w:style>
  <w:style w:type="paragraph" w:styleId="Zkladntext3">
    <w:name w:val="Body Text 3"/>
    <w:basedOn w:val="Normln"/>
    <w:rsid w:val="00135E7B"/>
    <w:pPr>
      <w:spacing w:after="120"/>
    </w:pPr>
    <w:rPr>
      <w:sz w:val="16"/>
      <w:szCs w:val="16"/>
    </w:rPr>
  </w:style>
  <w:style w:type="table" w:styleId="Mkatabulky">
    <w:name w:val="Table Grid"/>
    <w:basedOn w:val="Normlntabulka"/>
    <w:rsid w:val="00551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5C4D0C"/>
    <w:pPr>
      <w:ind w:left="708"/>
    </w:pPr>
  </w:style>
  <w:style w:type="paragraph" w:customStyle="1" w:styleId="textodsazenysodkazem">
    <w:name w:val="text odsazeny s odkazem"/>
    <w:basedOn w:val="Normln"/>
    <w:rsid w:val="00091C8C"/>
    <w:pPr>
      <w:tabs>
        <w:tab w:val="left" w:pos="1644"/>
      </w:tabs>
      <w:autoSpaceDE w:val="0"/>
      <w:autoSpaceDN w:val="0"/>
      <w:adjustRightInd w:val="0"/>
      <w:spacing w:before="57" w:line="220" w:lineRule="atLeast"/>
      <w:ind w:left="2154" w:hanging="2154"/>
      <w:jc w:val="both"/>
      <w:textAlignment w:val="baseline"/>
    </w:pPr>
    <w:rPr>
      <w:rFonts w:ascii="Times" w:hAnsi="Times" w:cs="Times"/>
      <w:color w:val="000000"/>
      <w:szCs w:val="24"/>
    </w:rPr>
  </w:style>
  <w:style w:type="character" w:customStyle="1" w:styleId="bold">
    <w:name w:val="bold"/>
    <w:rsid w:val="00091C8C"/>
    <w:rPr>
      <w:b/>
    </w:rPr>
  </w:style>
  <w:style w:type="paragraph" w:customStyle="1" w:styleId="textodsazen2x">
    <w:name w:val="text odsazený 2x"/>
    <w:basedOn w:val="Normln"/>
    <w:rsid w:val="00091C8C"/>
    <w:pPr>
      <w:autoSpaceDE w:val="0"/>
      <w:autoSpaceDN w:val="0"/>
      <w:adjustRightInd w:val="0"/>
      <w:spacing w:before="57" w:line="220" w:lineRule="atLeast"/>
      <w:ind w:left="2608" w:hanging="454"/>
      <w:jc w:val="both"/>
      <w:textAlignment w:val="baseline"/>
    </w:pPr>
    <w:rPr>
      <w:rFonts w:ascii="Times" w:hAnsi="Times" w:cs="Times"/>
      <w:color w:val="000000"/>
      <w:szCs w:val="24"/>
    </w:rPr>
  </w:style>
  <w:style w:type="character" w:customStyle="1" w:styleId="kurzivka">
    <w:name w:val="kurzivka"/>
    <w:rsid w:val="00091C8C"/>
    <w:rPr>
      <w:i/>
    </w:rPr>
  </w:style>
  <w:style w:type="character" w:styleId="Nevyeenzmnka">
    <w:name w:val="Unresolved Mention"/>
    <w:uiPriority w:val="99"/>
    <w:semiHidden/>
    <w:unhideWhenUsed/>
    <w:rsid w:val="00CC36CE"/>
    <w:rPr>
      <w:color w:val="605E5C"/>
      <w:shd w:val="clear" w:color="auto" w:fill="E1DFDD"/>
    </w:rPr>
  </w:style>
  <w:style w:type="paragraph" w:styleId="Revize">
    <w:name w:val="Revision"/>
    <w:hidden/>
    <w:uiPriority w:val="99"/>
    <w:semiHidden/>
    <w:rsid w:val="00F8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00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mlouvy%20Dodavatelsk&#233;%20&#268;MO\P&#345;&#237;prava%20sml\&#268;an&#237;kUhBrod.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5A51B-31CC-448E-9F60-1234C758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ČaníkUhBrod.dot</Template>
  <TotalTime>143</TotalTime>
  <Pages>7</Pages>
  <Words>2597</Words>
  <Characters>15323</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1/3</vt:lpstr>
    </vt:vector>
  </TitlesOfParts>
  <Company>ČMO s.r.o.</Company>
  <LinksUpToDate>false</LinksUpToDate>
  <CharactersWithSpaces>17885</CharactersWithSpaces>
  <SharedDoc>false</SharedDoc>
  <HLinks>
    <vt:vector size="12" baseType="variant">
      <vt:variant>
        <vt:i4>6422640</vt:i4>
      </vt:variant>
      <vt:variant>
        <vt:i4>9</vt:i4>
      </vt:variant>
      <vt:variant>
        <vt:i4>0</vt:i4>
      </vt:variant>
      <vt:variant>
        <vt:i4>5</vt:i4>
      </vt:variant>
      <vt:variant>
        <vt:lpwstr>mailto:</vt:lpwstr>
      </vt:variant>
      <vt:variant>
        <vt:lpwstr/>
      </vt:variant>
      <vt:variant>
        <vt:i4>6422640</vt:i4>
      </vt:variant>
      <vt:variant>
        <vt:i4>6</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subject/>
  <dc:creator>Karel Helma</dc:creator>
  <cp:keywords/>
  <cp:lastModifiedBy>Petra Kalová</cp:lastModifiedBy>
  <cp:revision>15</cp:revision>
  <cp:lastPrinted>2025-07-15T12:14:00Z</cp:lastPrinted>
  <dcterms:created xsi:type="dcterms:W3CDTF">2025-11-24T07:43:00Z</dcterms:created>
  <dcterms:modified xsi:type="dcterms:W3CDTF">2025-12-05T09:13:00Z</dcterms:modified>
</cp:coreProperties>
</file>