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D915" w14:textId="77777777" w:rsidR="000E45C0" w:rsidRPr="00A63878" w:rsidRDefault="00AB175D" w:rsidP="000E45C0">
      <w:pPr>
        <w:pStyle w:val="Zhlav"/>
        <w:widowControl w:val="0"/>
        <w:spacing w:after="120"/>
        <w:jc w:val="center"/>
        <w:rPr>
          <w:rFonts w:ascii="Tahoma" w:hAnsi="Tahoma" w:cs="Tahoma"/>
        </w:rPr>
      </w:pPr>
      <w:bookmarkStart w:id="0" w:name="OLE_LINK1"/>
      <w:bookmarkStart w:id="1" w:name="OLE_LINK2"/>
      <w:r w:rsidRPr="00A63878">
        <w:rPr>
          <w:rFonts w:ascii="Tahoma" w:hAnsi="Tahoma" w:cs="Tahoma"/>
        </w:rPr>
        <w:tab/>
      </w:r>
    </w:p>
    <w:p w14:paraId="579BDC7C" w14:textId="6358B6AC" w:rsidR="00137019" w:rsidRPr="00A63878" w:rsidRDefault="00137019" w:rsidP="000E45C0">
      <w:pPr>
        <w:jc w:val="center"/>
        <w:rPr>
          <w:rFonts w:ascii="Tahoma" w:eastAsia="Times New Roman" w:hAnsi="Tahoma" w:cs="Tahoma"/>
          <w:b/>
          <w:bCs/>
          <w:caps/>
          <w:spacing w:val="20"/>
          <w:kern w:val="28"/>
          <w:sz w:val="20"/>
          <w:szCs w:val="20"/>
          <w:lang w:eastAsia="cs-CZ"/>
        </w:rPr>
      </w:pPr>
      <w:r w:rsidRPr="00A63878">
        <w:rPr>
          <w:rFonts w:ascii="Tahoma" w:eastAsia="Times New Roman" w:hAnsi="Tahoma" w:cs="Tahoma"/>
          <w:b/>
          <w:bCs/>
          <w:caps/>
          <w:spacing w:val="20"/>
          <w:kern w:val="28"/>
          <w:sz w:val="20"/>
          <w:szCs w:val="20"/>
          <w:lang w:eastAsia="cs-CZ"/>
        </w:rPr>
        <w:t xml:space="preserve">Rámcová dohoda </w:t>
      </w:r>
      <w:r w:rsidR="00DD650C" w:rsidRPr="00A63878">
        <w:rPr>
          <w:rFonts w:ascii="Tahoma" w:eastAsia="Times New Roman" w:hAnsi="Tahoma" w:cs="Tahoma"/>
          <w:b/>
          <w:bCs/>
          <w:caps/>
          <w:spacing w:val="20"/>
          <w:kern w:val="28"/>
          <w:sz w:val="20"/>
          <w:szCs w:val="20"/>
          <w:lang w:eastAsia="cs-CZ"/>
        </w:rPr>
        <w:t>NA Podporu a další rozvoj řešení interaktivních formulářů</w:t>
      </w:r>
    </w:p>
    <w:p w14:paraId="1166636E" w14:textId="77777777" w:rsidR="00137019" w:rsidRPr="00A63878" w:rsidRDefault="00137019" w:rsidP="00137019">
      <w:pPr>
        <w:widowControl w:val="0"/>
        <w:rPr>
          <w:rFonts w:ascii="Tahoma" w:hAnsi="Tahoma" w:cs="Tahoma"/>
        </w:rPr>
      </w:pPr>
    </w:p>
    <w:bookmarkEnd w:id="0"/>
    <w:bookmarkEnd w:id="1"/>
    <w:p w14:paraId="20013965" w14:textId="77777777" w:rsidR="000E45C0" w:rsidRPr="00A63878" w:rsidRDefault="000E45C0" w:rsidP="000E45C0">
      <w:pPr>
        <w:widowControl w:val="0"/>
        <w:spacing w:after="120" w:line="280" w:lineRule="exact"/>
        <w:jc w:val="center"/>
        <w:rPr>
          <w:rFonts w:ascii="Tahoma" w:eastAsia="Times New Roman" w:hAnsi="Tahoma" w:cs="Tahoma"/>
          <w:sz w:val="20"/>
          <w:szCs w:val="20"/>
        </w:rPr>
      </w:pPr>
      <w:r w:rsidRPr="00A63878">
        <w:rPr>
          <w:rFonts w:ascii="Tahoma" w:eastAsia="Times New Roman" w:hAnsi="Tahoma" w:cs="Tahoma"/>
          <w:sz w:val="20"/>
          <w:szCs w:val="20"/>
        </w:rPr>
        <w:t>Smluvní strany:</w:t>
      </w:r>
    </w:p>
    <w:p w14:paraId="6A03A7A3" w14:textId="77777777" w:rsidR="000E45C0" w:rsidRPr="00A63878" w:rsidRDefault="000E45C0" w:rsidP="000E45C0">
      <w:pPr>
        <w:widowControl w:val="0"/>
        <w:spacing w:after="120" w:line="280" w:lineRule="exact"/>
        <w:jc w:val="center"/>
        <w:rPr>
          <w:rFonts w:ascii="Tahoma" w:eastAsia="Times New Roman" w:hAnsi="Tahoma" w:cs="Tahoma"/>
          <w:sz w:val="20"/>
          <w:szCs w:val="20"/>
        </w:rPr>
      </w:pPr>
    </w:p>
    <w:p w14:paraId="29431127" w14:textId="419BBCC0" w:rsidR="000E45C0" w:rsidRPr="00A63878" w:rsidRDefault="000E45C0" w:rsidP="000E45C0">
      <w:pPr>
        <w:widowControl w:val="0"/>
        <w:spacing w:after="120" w:line="280" w:lineRule="exact"/>
        <w:jc w:val="both"/>
        <w:rPr>
          <w:rFonts w:ascii="Tahoma" w:eastAsia="Times New Roman" w:hAnsi="Tahoma" w:cs="Tahoma"/>
          <w:b/>
          <w:sz w:val="20"/>
          <w:szCs w:val="20"/>
          <w:highlight w:val="green"/>
        </w:rPr>
      </w:pPr>
      <w:r w:rsidRPr="00A63878">
        <w:rPr>
          <w:rFonts w:ascii="Tahoma" w:eastAsia="Times New Roman" w:hAnsi="Tahoma" w:cs="Tahoma"/>
          <w:b/>
          <w:sz w:val="20"/>
          <w:szCs w:val="20"/>
        </w:rPr>
        <w:t>Česká republika –</w:t>
      </w:r>
      <w:r w:rsidR="00187793" w:rsidRPr="00A63878">
        <w:rPr>
          <w:rFonts w:ascii="Tahoma" w:eastAsia="Times New Roman" w:hAnsi="Tahoma" w:cs="Tahoma"/>
          <w:b/>
          <w:sz w:val="20"/>
          <w:szCs w:val="20"/>
        </w:rPr>
        <w:t xml:space="preserve"> </w:t>
      </w:r>
      <w:r w:rsidR="00187793" w:rsidRPr="00A63878">
        <w:rPr>
          <w:rFonts w:ascii="Arial" w:hAnsi="Arial"/>
          <w:b/>
          <w:sz w:val="20"/>
        </w:rPr>
        <w:t>Ministerstvo práce a sociálních věcí</w:t>
      </w:r>
    </w:p>
    <w:p w14:paraId="0CF5BF17" w14:textId="537D8E03" w:rsidR="000E45C0" w:rsidRPr="00A63878" w:rsidRDefault="000E45C0" w:rsidP="000E45C0">
      <w:pPr>
        <w:widowControl w:val="0"/>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 xml:space="preserve">se sídlem: </w:t>
      </w:r>
      <w:r w:rsidRPr="00A63878">
        <w:rPr>
          <w:rFonts w:ascii="Tahoma" w:eastAsia="Times New Roman" w:hAnsi="Tahoma" w:cs="Tahoma"/>
          <w:sz w:val="20"/>
          <w:szCs w:val="20"/>
        </w:rPr>
        <w:tab/>
      </w:r>
      <w:r w:rsidR="00187793" w:rsidRPr="00A63878">
        <w:rPr>
          <w:rFonts w:ascii="Tahoma" w:hAnsi="Tahoma" w:cs="Tahoma"/>
          <w:sz w:val="20"/>
          <w:szCs w:val="20"/>
        </w:rPr>
        <w:t>Na Poříčním právu 1/376, 128 00 Praha 2</w:t>
      </w:r>
    </w:p>
    <w:p w14:paraId="4AB0987E" w14:textId="6E87F9A5" w:rsidR="000E45C0" w:rsidRPr="00A63878" w:rsidRDefault="000E45C0" w:rsidP="000E45C0">
      <w:pPr>
        <w:widowControl w:val="0"/>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 xml:space="preserve">IČO: </w:t>
      </w:r>
      <w:r w:rsidRPr="00A63878">
        <w:rPr>
          <w:rFonts w:ascii="Tahoma" w:eastAsia="Times New Roman" w:hAnsi="Tahoma" w:cs="Tahoma"/>
          <w:sz w:val="20"/>
          <w:szCs w:val="20"/>
        </w:rPr>
        <w:tab/>
      </w:r>
      <w:r w:rsidRPr="00A63878">
        <w:rPr>
          <w:rFonts w:ascii="Tahoma" w:eastAsia="Times New Roman" w:hAnsi="Tahoma" w:cs="Tahoma"/>
          <w:sz w:val="20"/>
          <w:szCs w:val="20"/>
        </w:rPr>
        <w:tab/>
      </w:r>
      <w:r w:rsidR="00187793" w:rsidRPr="00A63878">
        <w:rPr>
          <w:rFonts w:ascii="Tahoma" w:hAnsi="Tahoma" w:cs="Tahoma"/>
          <w:sz w:val="20"/>
          <w:szCs w:val="20"/>
        </w:rPr>
        <w:t>00551023</w:t>
      </w:r>
    </w:p>
    <w:p w14:paraId="73D6EA05" w14:textId="01304866" w:rsidR="000E45C0" w:rsidRPr="00A63878" w:rsidRDefault="000E45C0" w:rsidP="00CE34B7">
      <w:pPr>
        <w:widowControl w:val="0"/>
        <w:spacing w:after="120" w:line="280" w:lineRule="exact"/>
        <w:jc w:val="both"/>
        <w:rPr>
          <w:rFonts w:ascii="Tahoma" w:eastAsia="Times New Roman" w:hAnsi="Tahoma" w:cs="Tahoma"/>
          <w:sz w:val="20"/>
          <w:szCs w:val="20"/>
        </w:rPr>
      </w:pPr>
      <w:r w:rsidRPr="004D4FDE">
        <w:rPr>
          <w:rFonts w:ascii="Tahoma" w:eastAsia="Times New Roman" w:hAnsi="Tahoma" w:cs="Tahoma"/>
          <w:sz w:val="20"/>
          <w:szCs w:val="20"/>
        </w:rPr>
        <w:t>bank. spojení:</w:t>
      </w:r>
      <w:r w:rsidR="00CE34B7" w:rsidRPr="004D4FDE">
        <w:rPr>
          <w:rFonts w:ascii="Tahoma" w:eastAsia="Times New Roman" w:hAnsi="Tahoma" w:cs="Tahoma"/>
          <w:sz w:val="20"/>
          <w:szCs w:val="20"/>
        </w:rPr>
        <w:tab/>
      </w:r>
      <w:proofErr w:type="spellStart"/>
      <w:r w:rsidR="004D4FDE" w:rsidRPr="004D4FDE">
        <w:rPr>
          <w:rFonts w:ascii="Tahoma" w:eastAsia="Times New Roman" w:hAnsi="Tahoma" w:cs="Tahoma"/>
          <w:sz w:val="20"/>
          <w:szCs w:val="20"/>
          <w:highlight w:val="black"/>
        </w:rPr>
        <w:t>xx</w:t>
      </w:r>
      <w:r w:rsidR="004D4FDE">
        <w:rPr>
          <w:rFonts w:ascii="Tahoma" w:eastAsia="Times New Roman" w:hAnsi="Tahoma" w:cs="Tahoma"/>
          <w:sz w:val="20"/>
          <w:szCs w:val="20"/>
          <w:highlight w:val="black"/>
        </w:rPr>
        <w:t>xxxxx</w:t>
      </w:r>
      <w:r w:rsidR="004D4FDE" w:rsidRPr="004D4FDE">
        <w:rPr>
          <w:rFonts w:ascii="Tahoma" w:eastAsia="Times New Roman" w:hAnsi="Tahoma" w:cs="Tahoma"/>
          <w:sz w:val="20"/>
          <w:szCs w:val="20"/>
          <w:highlight w:val="black"/>
        </w:rPr>
        <w:t>x</w:t>
      </w:r>
      <w:proofErr w:type="spellEnd"/>
    </w:p>
    <w:p w14:paraId="16DCB043" w14:textId="3A0D6E07" w:rsidR="000E45C0" w:rsidRPr="00C37095" w:rsidRDefault="000E45C0" w:rsidP="000E45C0">
      <w:pPr>
        <w:widowControl w:val="0"/>
        <w:spacing w:after="120" w:line="280" w:lineRule="exact"/>
        <w:jc w:val="both"/>
        <w:rPr>
          <w:rFonts w:ascii="Tahoma" w:eastAsia="Times New Roman" w:hAnsi="Tahoma" w:cs="Tahoma"/>
          <w:sz w:val="20"/>
          <w:szCs w:val="20"/>
          <w:highlight w:val="green"/>
        </w:rPr>
      </w:pPr>
      <w:r w:rsidRPr="004D4FDE">
        <w:rPr>
          <w:rFonts w:ascii="Tahoma" w:eastAsia="Times New Roman" w:hAnsi="Tahoma" w:cs="Tahoma"/>
          <w:sz w:val="20"/>
          <w:szCs w:val="20"/>
        </w:rPr>
        <w:t>č. účtu:</w:t>
      </w:r>
      <w:r w:rsidRPr="004D4FDE">
        <w:rPr>
          <w:rFonts w:ascii="Tahoma" w:eastAsia="Times New Roman" w:hAnsi="Tahoma" w:cs="Tahoma"/>
          <w:sz w:val="20"/>
          <w:szCs w:val="20"/>
        </w:rPr>
        <w:tab/>
      </w:r>
      <w:r w:rsidRPr="004D4FDE">
        <w:rPr>
          <w:rFonts w:ascii="Tahoma" w:eastAsia="Times New Roman" w:hAnsi="Tahoma" w:cs="Tahoma"/>
          <w:sz w:val="20"/>
          <w:szCs w:val="20"/>
        </w:rPr>
        <w:tab/>
      </w:r>
      <w:proofErr w:type="spellStart"/>
      <w:r w:rsidR="004D4FDE" w:rsidRPr="004D4FDE">
        <w:rPr>
          <w:rFonts w:ascii="Tahoma" w:eastAsia="Times New Roman" w:hAnsi="Tahoma" w:cs="Tahoma"/>
          <w:sz w:val="20"/>
          <w:szCs w:val="20"/>
          <w:highlight w:val="black"/>
        </w:rPr>
        <w:t>xxxxxxxx</w:t>
      </w:r>
      <w:proofErr w:type="spellEnd"/>
    </w:p>
    <w:p w14:paraId="2B62CA4A" w14:textId="535017F9" w:rsidR="000E45C0" w:rsidRPr="00A63878" w:rsidRDefault="00C61BF2" w:rsidP="000E45C0">
      <w:pPr>
        <w:widowControl w:val="0"/>
        <w:spacing w:after="120" w:line="280" w:lineRule="exact"/>
        <w:jc w:val="both"/>
        <w:rPr>
          <w:rFonts w:ascii="Tahoma" w:eastAsia="Times New Roman" w:hAnsi="Tahoma" w:cs="Tahoma"/>
          <w:sz w:val="20"/>
          <w:szCs w:val="20"/>
        </w:rPr>
      </w:pPr>
      <w:r w:rsidRPr="00DC6C8A">
        <w:rPr>
          <w:rFonts w:ascii="Tahoma" w:eastAsia="Times New Roman" w:hAnsi="Tahoma" w:cs="Tahoma"/>
          <w:sz w:val="20"/>
          <w:szCs w:val="20"/>
        </w:rPr>
        <w:t>zastoupená</w:t>
      </w:r>
      <w:r w:rsidR="000E45C0" w:rsidRPr="00DC6C8A">
        <w:rPr>
          <w:rFonts w:ascii="Tahoma" w:eastAsia="Times New Roman" w:hAnsi="Tahoma" w:cs="Tahoma"/>
          <w:sz w:val="20"/>
          <w:szCs w:val="20"/>
        </w:rPr>
        <w:t>:</w:t>
      </w:r>
      <w:r w:rsidRPr="00DC6C8A">
        <w:rPr>
          <w:rFonts w:ascii="Tahoma" w:eastAsia="Times New Roman" w:hAnsi="Tahoma" w:cs="Tahoma"/>
          <w:sz w:val="20"/>
          <w:szCs w:val="20"/>
        </w:rPr>
        <w:tab/>
      </w:r>
      <w:r w:rsidRPr="00DC6C8A">
        <w:rPr>
          <w:rFonts w:ascii="Tahoma" w:hAnsi="Tahoma" w:cs="Tahoma"/>
          <w:sz w:val="20"/>
          <w:szCs w:val="20"/>
        </w:rPr>
        <w:t xml:space="preserve">Ing. Karlem </w:t>
      </w:r>
      <w:proofErr w:type="spellStart"/>
      <w:r w:rsidRPr="00DC6C8A">
        <w:rPr>
          <w:rFonts w:ascii="Tahoma" w:hAnsi="Tahoma" w:cs="Tahoma"/>
          <w:sz w:val="20"/>
          <w:szCs w:val="20"/>
        </w:rPr>
        <w:t>Trpkošem</w:t>
      </w:r>
      <w:proofErr w:type="spellEnd"/>
      <w:r w:rsidR="002A7EB6" w:rsidRPr="00DC6C8A">
        <w:rPr>
          <w:rFonts w:ascii="Tahoma" w:hAnsi="Tahoma" w:cs="Tahoma"/>
          <w:sz w:val="20"/>
          <w:szCs w:val="20"/>
        </w:rPr>
        <w:t>, vrchním ředitelem sekce informačních technologií</w:t>
      </w:r>
    </w:p>
    <w:p w14:paraId="3516816D" w14:textId="394E41EB" w:rsidR="000E45C0" w:rsidRPr="00A63878" w:rsidRDefault="000E45C0" w:rsidP="000E45C0">
      <w:pPr>
        <w:widowControl w:val="0"/>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(dále jen „</w:t>
      </w:r>
      <w:r w:rsidRPr="00A63878">
        <w:rPr>
          <w:rFonts w:ascii="Tahoma" w:eastAsia="Times New Roman" w:hAnsi="Tahoma" w:cs="Tahoma"/>
          <w:b/>
          <w:sz w:val="20"/>
          <w:szCs w:val="20"/>
        </w:rPr>
        <w:t>Objednatel</w:t>
      </w:r>
      <w:r w:rsidRPr="00A63878">
        <w:rPr>
          <w:rFonts w:ascii="Tahoma" w:eastAsia="Times New Roman" w:hAnsi="Tahoma" w:cs="Tahoma"/>
          <w:sz w:val="20"/>
          <w:szCs w:val="20"/>
        </w:rPr>
        <w:t>“</w:t>
      </w:r>
      <w:r w:rsidR="002A7EB6">
        <w:rPr>
          <w:rFonts w:ascii="Tahoma" w:eastAsia="Times New Roman" w:hAnsi="Tahoma" w:cs="Tahoma"/>
          <w:sz w:val="20"/>
          <w:szCs w:val="20"/>
        </w:rPr>
        <w:t xml:space="preserve"> nebo „</w:t>
      </w:r>
      <w:r w:rsidR="002A7EB6" w:rsidRPr="008C0A6C">
        <w:rPr>
          <w:rFonts w:ascii="Tahoma" w:eastAsia="Times New Roman" w:hAnsi="Tahoma" w:cs="Tahoma"/>
          <w:b/>
          <w:bCs/>
          <w:sz w:val="20"/>
          <w:szCs w:val="20"/>
        </w:rPr>
        <w:t>MPSV</w:t>
      </w:r>
      <w:r w:rsidR="002A7EB6">
        <w:rPr>
          <w:rFonts w:ascii="Tahoma" w:eastAsia="Times New Roman" w:hAnsi="Tahoma" w:cs="Tahoma"/>
          <w:sz w:val="20"/>
          <w:szCs w:val="20"/>
        </w:rPr>
        <w:t>“</w:t>
      </w:r>
      <w:r w:rsidRPr="00A63878">
        <w:rPr>
          <w:rFonts w:ascii="Tahoma" w:eastAsia="Times New Roman" w:hAnsi="Tahoma" w:cs="Tahoma"/>
          <w:sz w:val="20"/>
          <w:szCs w:val="20"/>
        </w:rPr>
        <w:t>)</w:t>
      </w:r>
    </w:p>
    <w:p w14:paraId="5132FD8B" w14:textId="77777777" w:rsidR="000E45C0" w:rsidRPr="00A63878" w:rsidRDefault="000E45C0" w:rsidP="000E45C0">
      <w:pPr>
        <w:widowControl w:val="0"/>
        <w:spacing w:after="120" w:line="280" w:lineRule="exact"/>
        <w:jc w:val="center"/>
        <w:rPr>
          <w:rFonts w:ascii="Tahoma" w:eastAsia="Times New Roman" w:hAnsi="Tahoma" w:cs="Tahoma"/>
          <w:sz w:val="20"/>
          <w:szCs w:val="20"/>
        </w:rPr>
      </w:pPr>
    </w:p>
    <w:p w14:paraId="2C35ABF1" w14:textId="77777777" w:rsidR="000E45C0" w:rsidRPr="00A63878" w:rsidRDefault="000E45C0" w:rsidP="000E45C0">
      <w:pPr>
        <w:widowControl w:val="0"/>
        <w:spacing w:after="120" w:line="280" w:lineRule="exact"/>
        <w:jc w:val="center"/>
        <w:rPr>
          <w:rFonts w:ascii="Tahoma" w:eastAsia="Times New Roman" w:hAnsi="Tahoma" w:cs="Tahoma"/>
          <w:sz w:val="20"/>
          <w:szCs w:val="20"/>
        </w:rPr>
      </w:pPr>
      <w:r w:rsidRPr="00A63878">
        <w:rPr>
          <w:rFonts w:ascii="Tahoma" w:eastAsia="Times New Roman" w:hAnsi="Tahoma" w:cs="Tahoma"/>
          <w:sz w:val="20"/>
          <w:szCs w:val="20"/>
        </w:rPr>
        <w:t>a</w:t>
      </w:r>
    </w:p>
    <w:p w14:paraId="22120C5A" w14:textId="77777777" w:rsidR="000E45C0" w:rsidRPr="00A63878" w:rsidRDefault="000E45C0" w:rsidP="000E45C0">
      <w:pPr>
        <w:widowControl w:val="0"/>
        <w:spacing w:after="120" w:line="280" w:lineRule="exact"/>
        <w:jc w:val="center"/>
        <w:rPr>
          <w:rFonts w:ascii="Tahoma" w:eastAsia="Times New Roman" w:hAnsi="Tahoma" w:cs="Tahoma"/>
          <w:sz w:val="20"/>
          <w:szCs w:val="20"/>
        </w:rPr>
      </w:pPr>
    </w:p>
    <w:p w14:paraId="29709D55" w14:textId="1897D79F" w:rsidR="000E45C0" w:rsidRPr="00A63878" w:rsidRDefault="00B943F5" w:rsidP="000E45C0">
      <w:pPr>
        <w:widowControl w:val="0"/>
        <w:spacing w:after="120" w:line="280" w:lineRule="exact"/>
        <w:jc w:val="both"/>
        <w:rPr>
          <w:rFonts w:ascii="Tahoma" w:eastAsia="Times New Roman" w:hAnsi="Tahoma" w:cs="Tahoma"/>
          <w:b/>
          <w:bCs/>
          <w:sz w:val="20"/>
          <w:szCs w:val="20"/>
        </w:rPr>
      </w:pPr>
      <w:r>
        <w:rPr>
          <w:rFonts w:ascii="Tahoma" w:eastAsia="Times New Roman" w:hAnsi="Tahoma" w:cs="Tahoma"/>
          <w:b/>
          <w:bCs/>
          <w:sz w:val="20"/>
          <w:szCs w:val="20"/>
        </w:rPr>
        <w:t>Software602 a.s.</w:t>
      </w:r>
    </w:p>
    <w:p w14:paraId="6050880A" w14:textId="1437BF63" w:rsidR="000E45C0" w:rsidRPr="0039050C" w:rsidRDefault="000E45C0" w:rsidP="000E45C0">
      <w:pPr>
        <w:widowControl w:val="0"/>
        <w:spacing w:after="120" w:line="280" w:lineRule="exact"/>
        <w:jc w:val="both"/>
        <w:rPr>
          <w:rFonts w:ascii="Tahoma" w:eastAsia="Times New Roman" w:hAnsi="Tahoma" w:cs="Tahoma"/>
          <w:sz w:val="20"/>
          <w:szCs w:val="20"/>
        </w:rPr>
      </w:pPr>
      <w:r w:rsidRPr="0039050C">
        <w:rPr>
          <w:rFonts w:ascii="Tahoma" w:eastAsia="Times New Roman" w:hAnsi="Tahoma" w:cs="Tahoma"/>
          <w:sz w:val="20"/>
          <w:szCs w:val="20"/>
        </w:rPr>
        <w:t xml:space="preserve">se sídlem: </w:t>
      </w:r>
      <w:r w:rsidRPr="0039050C">
        <w:rPr>
          <w:rFonts w:ascii="Tahoma" w:eastAsia="Times New Roman" w:hAnsi="Tahoma" w:cs="Tahoma"/>
          <w:sz w:val="20"/>
          <w:szCs w:val="20"/>
        </w:rPr>
        <w:tab/>
      </w:r>
      <w:r w:rsidR="00B943F5" w:rsidRPr="0039050C">
        <w:rPr>
          <w:rFonts w:ascii="Tahoma" w:eastAsia="Times New Roman" w:hAnsi="Tahoma" w:cs="Tahoma"/>
          <w:bCs/>
          <w:sz w:val="20"/>
          <w:szCs w:val="20"/>
        </w:rPr>
        <w:t>Hornokrčská 15, 140 00, Praha 4</w:t>
      </w:r>
    </w:p>
    <w:p w14:paraId="0C7FD063" w14:textId="39B5FD86" w:rsidR="000E45C0" w:rsidRPr="0039050C" w:rsidRDefault="000E45C0" w:rsidP="000E45C0">
      <w:pPr>
        <w:widowControl w:val="0"/>
        <w:spacing w:after="120" w:line="280" w:lineRule="exact"/>
        <w:jc w:val="both"/>
        <w:rPr>
          <w:rFonts w:ascii="Tahoma" w:eastAsia="Times New Roman" w:hAnsi="Tahoma" w:cs="Tahoma"/>
          <w:sz w:val="20"/>
          <w:szCs w:val="20"/>
        </w:rPr>
      </w:pPr>
      <w:r w:rsidRPr="0039050C">
        <w:rPr>
          <w:rFonts w:ascii="Tahoma" w:eastAsia="Times New Roman" w:hAnsi="Tahoma" w:cs="Tahoma"/>
          <w:sz w:val="20"/>
          <w:szCs w:val="20"/>
        </w:rPr>
        <w:t xml:space="preserve">IČO: </w:t>
      </w:r>
      <w:r w:rsidRPr="0039050C">
        <w:rPr>
          <w:rFonts w:ascii="Tahoma" w:eastAsia="Times New Roman" w:hAnsi="Tahoma" w:cs="Tahoma"/>
          <w:sz w:val="20"/>
          <w:szCs w:val="20"/>
        </w:rPr>
        <w:tab/>
      </w:r>
      <w:r w:rsidRPr="0039050C">
        <w:rPr>
          <w:rFonts w:ascii="Tahoma" w:eastAsia="Times New Roman" w:hAnsi="Tahoma" w:cs="Tahoma"/>
          <w:sz w:val="20"/>
          <w:szCs w:val="20"/>
        </w:rPr>
        <w:tab/>
      </w:r>
      <w:r w:rsidR="00B943F5" w:rsidRPr="0039050C">
        <w:rPr>
          <w:rFonts w:ascii="Tahoma" w:eastAsia="Times New Roman" w:hAnsi="Tahoma" w:cs="Tahoma"/>
          <w:bCs/>
          <w:sz w:val="20"/>
          <w:szCs w:val="20"/>
        </w:rPr>
        <w:t>63078236</w:t>
      </w:r>
    </w:p>
    <w:p w14:paraId="1E6A16E5" w14:textId="15CBDF3D" w:rsidR="000E45C0" w:rsidRPr="0039050C" w:rsidRDefault="000E45C0" w:rsidP="000E45C0">
      <w:pPr>
        <w:widowControl w:val="0"/>
        <w:spacing w:after="120" w:line="280" w:lineRule="exact"/>
        <w:jc w:val="both"/>
        <w:rPr>
          <w:rFonts w:ascii="Tahoma" w:eastAsia="Times New Roman" w:hAnsi="Tahoma" w:cs="Tahoma"/>
          <w:sz w:val="20"/>
          <w:szCs w:val="20"/>
        </w:rPr>
      </w:pPr>
      <w:r w:rsidRPr="0039050C">
        <w:rPr>
          <w:rFonts w:ascii="Tahoma" w:eastAsia="Times New Roman" w:hAnsi="Tahoma" w:cs="Tahoma"/>
          <w:sz w:val="20"/>
          <w:szCs w:val="20"/>
        </w:rPr>
        <w:t xml:space="preserve">DIČ: </w:t>
      </w:r>
      <w:r w:rsidRPr="0039050C">
        <w:rPr>
          <w:rFonts w:ascii="Tahoma" w:eastAsia="Times New Roman" w:hAnsi="Tahoma" w:cs="Tahoma"/>
          <w:sz w:val="20"/>
          <w:szCs w:val="20"/>
        </w:rPr>
        <w:tab/>
      </w:r>
      <w:r w:rsidRPr="0039050C">
        <w:rPr>
          <w:rFonts w:ascii="Tahoma" w:eastAsia="Times New Roman" w:hAnsi="Tahoma" w:cs="Tahoma"/>
          <w:sz w:val="20"/>
          <w:szCs w:val="20"/>
        </w:rPr>
        <w:tab/>
      </w:r>
      <w:r w:rsidR="00B943F5" w:rsidRPr="0039050C">
        <w:rPr>
          <w:rFonts w:ascii="Tahoma" w:eastAsia="Times New Roman" w:hAnsi="Tahoma" w:cs="Tahoma"/>
          <w:bCs/>
          <w:sz w:val="20"/>
          <w:szCs w:val="20"/>
        </w:rPr>
        <w:t>CZ63078236</w:t>
      </w:r>
    </w:p>
    <w:p w14:paraId="66FD1A1E" w14:textId="348D900A" w:rsidR="000E45C0" w:rsidRPr="0039050C" w:rsidRDefault="000E45C0" w:rsidP="000E45C0">
      <w:pPr>
        <w:widowControl w:val="0"/>
        <w:spacing w:after="120" w:line="280" w:lineRule="exact"/>
        <w:jc w:val="both"/>
        <w:rPr>
          <w:rFonts w:ascii="Tahoma" w:eastAsia="Times New Roman" w:hAnsi="Tahoma" w:cs="Tahoma"/>
          <w:sz w:val="20"/>
          <w:szCs w:val="20"/>
        </w:rPr>
      </w:pPr>
      <w:r w:rsidRPr="0039050C">
        <w:rPr>
          <w:rFonts w:ascii="Tahoma" w:eastAsia="Times New Roman" w:hAnsi="Tahoma" w:cs="Tahoma"/>
          <w:sz w:val="20"/>
          <w:szCs w:val="20"/>
        </w:rPr>
        <w:t xml:space="preserve">společnost zapsaná v obchodním rejstříku vedeném </w:t>
      </w:r>
      <w:r w:rsidR="00B943F5" w:rsidRPr="0039050C">
        <w:rPr>
          <w:rFonts w:ascii="Tahoma" w:eastAsia="Times New Roman" w:hAnsi="Tahoma" w:cs="Tahoma"/>
          <w:bCs/>
          <w:sz w:val="20"/>
          <w:szCs w:val="20"/>
        </w:rPr>
        <w:t>Městským soudem v Praze</w:t>
      </w:r>
      <w:r w:rsidRPr="0039050C">
        <w:rPr>
          <w:rFonts w:ascii="Tahoma" w:eastAsia="Times New Roman" w:hAnsi="Tahoma" w:cs="Tahoma"/>
          <w:sz w:val="20"/>
          <w:szCs w:val="20"/>
        </w:rPr>
        <w:t xml:space="preserve">, </w:t>
      </w:r>
    </w:p>
    <w:p w14:paraId="16DFE351" w14:textId="454C6C49" w:rsidR="000E45C0" w:rsidRPr="00A63878" w:rsidRDefault="000E45C0" w:rsidP="000E45C0">
      <w:pPr>
        <w:widowControl w:val="0"/>
        <w:spacing w:after="120" w:line="280" w:lineRule="exact"/>
        <w:jc w:val="both"/>
        <w:rPr>
          <w:rFonts w:ascii="Tahoma" w:eastAsia="Times New Roman" w:hAnsi="Tahoma" w:cs="Tahoma"/>
          <w:sz w:val="20"/>
          <w:szCs w:val="20"/>
        </w:rPr>
      </w:pPr>
      <w:r w:rsidRPr="0039050C">
        <w:rPr>
          <w:rFonts w:ascii="Tahoma" w:eastAsia="Times New Roman" w:hAnsi="Tahoma" w:cs="Tahoma"/>
          <w:sz w:val="20"/>
          <w:szCs w:val="20"/>
        </w:rPr>
        <w:t xml:space="preserve">oddíl </w:t>
      </w:r>
      <w:r w:rsidR="00B943F5" w:rsidRPr="0039050C">
        <w:rPr>
          <w:rFonts w:ascii="Tahoma" w:eastAsia="Times New Roman" w:hAnsi="Tahoma" w:cs="Tahoma"/>
          <w:bCs/>
          <w:sz w:val="20"/>
          <w:szCs w:val="20"/>
        </w:rPr>
        <w:t>B</w:t>
      </w:r>
      <w:r w:rsidRPr="0039050C">
        <w:rPr>
          <w:rFonts w:ascii="Tahoma" w:eastAsia="Times New Roman" w:hAnsi="Tahoma" w:cs="Tahoma"/>
          <w:sz w:val="20"/>
          <w:szCs w:val="20"/>
        </w:rPr>
        <w:t xml:space="preserve">, vložka </w:t>
      </w:r>
      <w:r w:rsidR="00B943F5" w:rsidRPr="0039050C">
        <w:rPr>
          <w:rFonts w:ascii="Tahoma" w:eastAsia="Times New Roman" w:hAnsi="Tahoma" w:cs="Tahoma"/>
          <w:bCs/>
          <w:sz w:val="20"/>
          <w:szCs w:val="20"/>
        </w:rPr>
        <w:t>3044</w:t>
      </w:r>
    </w:p>
    <w:p w14:paraId="26205BEA" w14:textId="2E86D937" w:rsidR="000E45C0" w:rsidRPr="00C37095" w:rsidRDefault="000E45C0" w:rsidP="000E45C0">
      <w:pPr>
        <w:widowControl w:val="0"/>
        <w:spacing w:after="120" w:line="280" w:lineRule="exact"/>
        <w:jc w:val="both"/>
        <w:rPr>
          <w:rFonts w:ascii="Tahoma" w:eastAsia="Times New Roman" w:hAnsi="Tahoma" w:cs="Tahoma"/>
          <w:sz w:val="20"/>
          <w:szCs w:val="20"/>
          <w:highlight w:val="green"/>
        </w:rPr>
      </w:pPr>
      <w:r w:rsidRPr="004D4FDE">
        <w:rPr>
          <w:rFonts w:ascii="Tahoma" w:eastAsia="Times New Roman" w:hAnsi="Tahoma" w:cs="Tahoma"/>
          <w:sz w:val="20"/>
          <w:szCs w:val="20"/>
        </w:rPr>
        <w:t xml:space="preserve">bank. spojení: </w:t>
      </w:r>
      <w:r w:rsidRPr="004D4FDE">
        <w:rPr>
          <w:rFonts w:ascii="Tahoma" w:eastAsia="Times New Roman" w:hAnsi="Tahoma" w:cs="Tahoma"/>
          <w:sz w:val="20"/>
          <w:szCs w:val="20"/>
        </w:rPr>
        <w:tab/>
      </w:r>
      <w:proofErr w:type="spellStart"/>
      <w:r w:rsidR="004D4FDE" w:rsidRPr="004D4FDE">
        <w:rPr>
          <w:rFonts w:ascii="Tahoma" w:eastAsia="Times New Roman" w:hAnsi="Tahoma" w:cs="Tahoma"/>
          <w:sz w:val="20"/>
          <w:szCs w:val="20"/>
          <w:highlight w:val="black"/>
        </w:rPr>
        <w:t>xx</w:t>
      </w:r>
      <w:r w:rsidR="004D4FDE">
        <w:rPr>
          <w:rFonts w:ascii="Tahoma" w:eastAsia="Times New Roman" w:hAnsi="Tahoma" w:cs="Tahoma"/>
          <w:sz w:val="20"/>
          <w:szCs w:val="20"/>
          <w:highlight w:val="black"/>
        </w:rPr>
        <w:t>xxxxx</w:t>
      </w:r>
      <w:r w:rsidR="004D4FDE" w:rsidRPr="004D4FDE">
        <w:rPr>
          <w:rFonts w:ascii="Tahoma" w:eastAsia="Times New Roman" w:hAnsi="Tahoma" w:cs="Tahoma"/>
          <w:sz w:val="20"/>
          <w:szCs w:val="20"/>
          <w:highlight w:val="black"/>
        </w:rPr>
        <w:t>x</w:t>
      </w:r>
      <w:proofErr w:type="spellEnd"/>
    </w:p>
    <w:p w14:paraId="4272F068" w14:textId="1EAAB63A" w:rsidR="000E45C0" w:rsidRPr="00C37095" w:rsidRDefault="000E45C0" w:rsidP="000E45C0">
      <w:pPr>
        <w:widowControl w:val="0"/>
        <w:spacing w:after="120" w:line="280" w:lineRule="exact"/>
        <w:jc w:val="both"/>
        <w:rPr>
          <w:rFonts w:ascii="Tahoma" w:eastAsia="Times New Roman" w:hAnsi="Tahoma" w:cs="Tahoma"/>
          <w:sz w:val="20"/>
          <w:szCs w:val="20"/>
          <w:highlight w:val="green"/>
        </w:rPr>
      </w:pPr>
      <w:r w:rsidRPr="004D4FDE">
        <w:rPr>
          <w:rFonts w:ascii="Tahoma" w:eastAsia="Times New Roman" w:hAnsi="Tahoma" w:cs="Tahoma"/>
          <w:sz w:val="20"/>
          <w:szCs w:val="20"/>
        </w:rPr>
        <w:t xml:space="preserve">č. účtu: </w:t>
      </w:r>
      <w:r w:rsidRPr="004D4FDE">
        <w:rPr>
          <w:rFonts w:ascii="Tahoma" w:eastAsia="Times New Roman" w:hAnsi="Tahoma" w:cs="Tahoma"/>
          <w:sz w:val="20"/>
          <w:szCs w:val="20"/>
        </w:rPr>
        <w:tab/>
      </w:r>
      <w:proofErr w:type="spellStart"/>
      <w:r w:rsidR="004D4FDE" w:rsidRPr="004D4FDE">
        <w:rPr>
          <w:rFonts w:ascii="Tahoma" w:eastAsia="Times New Roman" w:hAnsi="Tahoma" w:cs="Tahoma"/>
          <w:sz w:val="20"/>
          <w:szCs w:val="20"/>
          <w:highlight w:val="black"/>
        </w:rPr>
        <w:t>xx</w:t>
      </w:r>
      <w:r w:rsidR="004D4FDE">
        <w:rPr>
          <w:rFonts w:ascii="Tahoma" w:eastAsia="Times New Roman" w:hAnsi="Tahoma" w:cs="Tahoma"/>
          <w:sz w:val="20"/>
          <w:szCs w:val="20"/>
          <w:highlight w:val="black"/>
        </w:rPr>
        <w:t>xxxxx</w:t>
      </w:r>
      <w:r w:rsidR="004D4FDE" w:rsidRPr="004D4FDE">
        <w:rPr>
          <w:rFonts w:ascii="Tahoma" w:eastAsia="Times New Roman" w:hAnsi="Tahoma" w:cs="Tahoma"/>
          <w:sz w:val="20"/>
          <w:szCs w:val="20"/>
          <w:highlight w:val="black"/>
        </w:rPr>
        <w:t>x</w:t>
      </w:r>
      <w:proofErr w:type="spellEnd"/>
    </w:p>
    <w:p w14:paraId="4E7D9BCC" w14:textId="76B2FC3E" w:rsidR="000E45C0" w:rsidRPr="00A63878" w:rsidRDefault="000E45C0" w:rsidP="000E45C0">
      <w:pPr>
        <w:widowControl w:val="0"/>
        <w:spacing w:after="120" w:line="280" w:lineRule="exact"/>
        <w:jc w:val="both"/>
        <w:rPr>
          <w:rFonts w:ascii="Tahoma" w:eastAsia="Times New Roman" w:hAnsi="Tahoma" w:cs="Tahoma"/>
          <w:sz w:val="20"/>
          <w:szCs w:val="20"/>
        </w:rPr>
      </w:pPr>
      <w:r w:rsidRPr="00DC6C8A">
        <w:rPr>
          <w:rFonts w:ascii="Tahoma" w:eastAsia="Times New Roman" w:hAnsi="Tahoma" w:cs="Tahoma"/>
          <w:sz w:val="20"/>
          <w:szCs w:val="20"/>
        </w:rPr>
        <w:t>zastoupená:</w:t>
      </w:r>
      <w:r w:rsidRPr="00DC6C8A">
        <w:rPr>
          <w:rFonts w:ascii="Tahoma" w:eastAsia="Times New Roman" w:hAnsi="Tahoma" w:cs="Tahoma"/>
          <w:sz w:val="20"/>
          <w:szCs w:val="20"/>
        </w:rPr>
        <w:tab/>
      </w:r>
      <w:r w:rsidR="00B943F5" w:rsidRPr="00DC6C8A">
        <w:rPr>
          <w:rFonts w:ascii="Tahoma" w:eastAsia="Times New Roman" w:hAnsi="Tahoma" w:cs="Tahoma"/>
          <w:bCs/>
          <w:sz w:val="20"/>
          <w:szCs w:val="20"/>
        </w:rPr>
        <w:t>Mgr. Martin</w:t>
      </w:r>
      <w:r w:rsidR="00703C85" w:rsidRPr="00DC6C8A">
        <w:rPr>
          <w:rFonts w:ascii="Tahoma" w:eastAsia="Times New Roman" w:hAnsi="Tahoma" w:cs="Tahoma"/>
          <w:bCs/>
          <w:sz w:val="20"/>
          <w:szCs w:val="20"/>
        </w:rPr>
        <w:t>em</w:t>
      </w:r>
      <w:r w:rsidR="00B943F5" w:rsidRPr="00DC6C8A">
        <w:rPr>
          <w:rFonts w:ascii="Tahoma" w:eastAsia="Times New Roman" w:hAnsi="Tahoma" w:cs="Tahoma"/>
          <w:bCs/>
          <w:sz w:val="20"/>
          <w:szCs w:val="20"/>
        </w:rPr>
        <w:t xml:space="preserve"> Plevk</w:t>
      </w:r>
      <w:r w:rsidR="00703C85" w:rsidRPr="00DC6C8A">
        <w:rPr>
          <w:rFonts w:ascii="Tahoma" w:eastAsia="Times New Roman" w:hAnsi="Tahoma" w:cs="Tahoma"/>
          <w:bCs/>
          <w:sz w:val="20"/>
          <w:szCs w:val="20"/>
        </w:rPr>
        <w:t>ou</w:t>
      </w:r>
      <w:r w:rsidR="00B943F5" w:rsidRPr="00DC6C8A">
        <w:rPr>
          <w:rFonts w:ascii="Tahoma" w:eastAsia="Times New Roman" w:hAnsi="Tahoma" w:cs="Tahoma"/>
          <w:bCs/>
          <w:sz w:val="20"/>
          <w:szCs w:val="20"/>
        </w:rPr>
        <w:t>, obchodní</w:t>
      </w:r>
      <w:r w:rsidR="00703C85" w:rsidRPr="00DC6C8A">
        <w:rPr>
          <w:rFonts w:ascii="Tahoma" w:eastAsia="Times New Roman" w:hAnsi="Tahoma" w:cs="Tahoma"/>
          <w:bCs/>
          <w:sz w:val="20"/>
          <w:szCs w:val="20"/>
        </w:rPr>
        <w:t>m</w:t>
      </w:r>
      <w:r w:rsidR="00B943F5" w:rsidRPr="00DC6C8A">
        <w:rPr>
          <w:rFonts w:ascii="Tahoma" w:eastAsia="Times New Roman" w:hAnsi="Tahoma" w:cs="Tahoma"/>
          <w:bCs/>
          <w:sz w:val="20"/>
          <w:szCs w:val="20"/>
        </w:rPr>
        <w:t xml:space="preserve"> ředitel</w:t>
      </w:r>
      <w:r w:rsidR="00703C85" w:rsidRPr="00DC6C8A">
        <w:rPr>
          <w:rFonts w:ascii="Tahoma" w:eastAsia="Times New Roman" w:hAnsi="Tahoma" w:cs="Tahoma"/>
          <w:bCs/>
          <w:sz w:val="20"/>
          <w:szCs w:val="20"/>
        </w:rPr>
        <w:t>em</w:t>
      </w:r>
      <w:r w:rsidR="00B943F5" w:rsidRPr="00DC6C8A">
        <w:rPr>
          <w:rFonts w:ascii="Tahoma" w:eastAsia="Times New Roman" w:hAnsi="Tahoma" w:cs="Tahoma"/>
          <w:bCs/>
          <w:sz w:val="20"/>
          <w:szCs w:val="20"/>
        </w:rPr>
        <w:t xml:space="preserve"> (na základě plné moci)</w:t>
      </w:r>
    </w:p>
    <w:p w14:paraId="43CECF07" w14:textId="77777777" w:rsidR="000E45C0" w:rsidRPr="00A63878" w:rsidRDefault="000E45C0" w:rsidP="000E45C0">
      <w:pPr>
        <w:widowControl w:val="0"/>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(dále jen „</w:t>
      </w:r>
      <w:r w:rsidRPr="00A63878">
        <w:rPr>
          <w:rFonts w:ascii="Tahoma" w:eastAsia="Times New Roman" w:hAnsi="Tahoma" w:cs="Tahoma"/>
          <w:b/>
          <w:bCs/>
          <w:sz w:val="20"/>
          <w:szCs w:val="20"/>
        </w:rPr>
        <w:t>Poskytovatel</w:t>
      </w:r>
      <w:r w:rsidRPr="00A63878">
        <w:rPr>
          <w:rFonts w:ascii="Tahoma" w:eastAsia="Times New Roman" w:hAnsi="Tahoma" w:cs="Tahoma"/>
          <w:sz w:val="20"/>
          <w:szCs w:val="20"/>
        </w:rPr>
        <w:t>“)</w:t>
      </w:r>
    </w:p>
    <w:p w14:paraId="5F2E975D" w14:textId="77777777" w:rsidR="000E45C0" w:rsidRPr="00A63878" w:rsidRDefault="000E45C0" w:rsidP="000E45C0">
      <w:pPr>
        <w:widowControl w:val="0"/>
        <w:spacing w:after="120" w:line="280" w:lineRule="exact"/>
        <w:jc w:val="center"/>
        <w:rPr>
          <w:rFonts w:ascii="Tahoma" w:eastAsia="Times New Roman" w:hAnsi="Tahoma" w:cs="Tahoma"/>
          <w:sz w:val="20"/>
          <w:szCs w:val="20"/>
        </w:rPr>
      </w:pPr>
    </w:p>
    <w:p w14:paraId="1971B0C4" w14:textId="5C690A41" w:rsidR="009C7FDA" w:rsidRPr="00A63878" w:rsidRDefault="000E45C0" w:rsidP="004E493B">
      <w:pPr>
        <w:widowControl w:val="0"/>
        <w:spacing w:after="120" w:line="280" w:lineRule="exact"/>
        <w:jc w:val="center"/>
        <w:rPr>
          <w:rFonts w:ascii="Tahoma" w:eastAsia="Times New Roman" w:hAnsi="Tahoma" w:cs="Tahoma"/>
          <w:sz w:val="20"/>
          <w:szCs w:val="20"/>
        </w:rPr>
      </w:pPr>
      <w:r w:rsidRPr="00A63878">
        <w:rPr>
          <w:rFonts w:ascii="Tahoma" w:eastAsia="Times New Roman" w:hAnsi="Tahoma" w:cs="Tahoma"/>
          <w:sz w:val="20"/>
          <w:szCs w:val="20"/>
        </w:rPr>
        <w:t>dnešního dne uzavřely v souladu s ustanovením § 1746 odst. 2 zákona č. 89/2012 Sb., občanský zákoník</w:t>
      </w:r>
      <w:r w:rsidR="001E34B3" w:rsidRPr="00A63878">
        <w:rPr>
          <w:rFonts w:ascii="Tahoma" w:eastAsia="Times New Roman" w:hAnsi="Tahoma" w:cs="Tahoma"/>
          <w:sz w:val="20"/>
          <w:szCs w:val="20"/>
        </w:rPr>
        <w:t>, ve znění pozdějších předpisů</w:t>
      </w:r>
      <w:r w:rsidRPr="00A63878">
        <w:rPr>
          <w:rFonts w:ascii="Tahoma" w:eastAsia="Times New Roman" w:hAnsi="Tahoma" w:cs="Tahoma"/>
          <w:sz w:val="20"/>
          <w:szCs w:val="20"/>
        </w:rPr>
        <w:t xml:space="preserve"> (dále jen „</w:t>
      </w:r>
      <w:r w:rsidR="00346556" w:rsidRPr="00A63878">
        <w:rPr>
          <w:rFonts w:ascii="Tahoma" w:eastAsia="Times New Roman" w:hAnsi="Tahoma" w:cs="Tahoma"/>
          <w:b/>
          <w:sz w:val="20"/>
          <w:szCs w:val="20"/>
        </w:rPr>
        <w:t>O</w:t>
      </w:r>
      <w:r w:rsidRPr="00A63878">
        <w:rPr>
          <w:rFonts w:ascii="Tahoma" w:eastAsia="Times New Roman" w:hAnsi="Tahoma" w:cs="Tahoma"/>
          <w:b/>
          <w:sz w:val="20"/>
          <w:szCs w:val="20"/>
        </w:rPr>
        <w:t>bčanský zákoník</w:t>
      </w:r>
      <w:r w:rsidR="009C7FDA" w:rsidRPr="00A63878">
        <w:rPr>
          <w:rFonts w:ascii="Tahoma" w:eastAsia="Times New Roman" w:hAnsi="Tahoma" w:cs="Tahoma"/>
          <w:sz w:val="20"/>
          <w:szCs w:val="20"/>
        </w:rPr>
        <w:t>“)</w:t>
      </w:r>
      <w:r w:rsidR="009E0C7A" w:rsidRPr="00A63878">
        <w:rPr>
          <w:rFonts w:ascii="Tahoma" w:eastAsia="Times New Roman" w:hAnsi="Tahoma" w:cs="Tahoma"/>
          <w:sz w:val="20"/>
          <w:szCs w:val="20"/>
        </w:rPr>
        <w:t>, tuto rámcovou dohodu</w:t>
      </w:r>
      <w:r w:rsidR="004861C9" w:rsidRPr="00A63878">
        <w:rPr>
          <w:rFonts w:ascii="Tahoma" w:eastAsia="Times New Roman" w:hAnsi="Tahoma" w:cs="Tahoma"/>
          <w:sz w:val="20"/>
          <w:szCs w:val="20"/>
        </w:rPr>
        <w:t xml:space="preserve"> </w:t>
      </w:r>
    </w:p>
    <w:p w14:paraId="66C0A740" w14:textId="77777777" w:rsidR="00F61204" w:rsidRPr="00A63878" w:rsidRDefault="000E45C0" w:rsidP="000E45C0">
      <w:pPr>
        <w:pStyle w:val="RLProhlensmluvnchstran"/>
        <w:rPr>
          <w:rFonts w:ascii="Tahoma" w:eastAsia="Calibri" w:hAnsi="Tahoma" w:cs="Tahoma"/>
          <w:b w:val="0"/>
          <w:sz w:val="22"/>
          <w:szCs w:val="22"/>
          <w:lang w:val="cs-CZ" w:eastAsia="en-US"/>
        </w:rPr>
      </w:pPr>
      <w:r w:rsidRPr="00A63878">
        <w:rPr>
          <w:rFonts w:ascii="Tahoma" w:hAnsi="Tahoma" w:cs="Tahoma"/>
          <w:b w:val="0"/>
          <w:szCs w:val="20"/>
          <w:lang w:val="cs-CZ"/>
        </w:rPr>
        <w:t>(dále jen</w:t>
      </w:r>
      <w:r w:rsidRPr="00A63878">
        <w:rPr>
          <w:rFonts w:ascii="Tahoma" w:hAnsi="Tahoma" w:cs="Tahoma"/>
          <w:szCs w:val="20"/>
          <w:lang w:val="cs-CZ"/>
        </w:rPr>
        <w:t xml:space="preserve"> </w:t>
      </w:r>
      <w:r w:rsidRPr="00A63878">
        <w:rPr>
          <w:rFonts w:ascii="Tahoma" w:hAnsi="Tahoma" w:cs="Tahoma"/>
          <w:b w:val="0"/>
          <w:szCs w:val="20"/>
          <w:lang w:val="cs-CZ"/>
        </w:rPr>
        <w:t>„</w:t>
      </w:r>
      <w:r w:rsidRPr="00A63878">
        <w:rPr>
          <w:rFonts w:ascii="Tahoma" w:hAnsi="Tahoma" w:cs="Tahoma"/>
          <w:szCs w:val="20"/>
          <w:lang w:val="cs-CZ"/>
        </w:rPr>
        <w:t>Smlouva</w:t>
      </w:r>
      <w:r w:rsidRPr="00A63878">
        <w:rPr>
          <w:rFonts w:ascii="Tahoma" w:hAnsi="Tahoma" w:cs="Tahoma"/>
          <w:b w:val="0"/>
          <w:szCs w:val="20"/>
          <w:lang w:val="cs-CZ"/>
        </w:rPr>
        <w:t>“)</w:t>
      </w:r>
    </w:p>
    <w:p w14:paraId="642D3392" w14:textId="598AF8A8" w:rsidR="000E45C0" w:rsidRPr="00A63878" w:rsidRDefault="000E45C0" w:rsidP="000E45C0">
      <w:pPr>
        <w:pStyle w:val="RLProhlensmluvnchstran"/>
        <w:rPr>
          <w:rFonts w:ascii="Tahoma" w:hAnsi="Tahoma" w:cs="Tahoma"/>
          <w:szCs w:val="20"/>
          <w:lang w:val="cs-CZ" w:eastAsia="cs-CZ"/>
        </w:rPr>
      </w:pPr>
      <w:r w:rsidRPr="00A63878">
        <w:rPr>
          <w:rFonts w:ascii="Tahoma" w:hAnsi="Tahoma" w:cs="Tahoma"/>
          <w:szCs w:val="20"/>
          <w:lang w:val="cs-CZ" w:eastAsia="cs-CZ"/>
        </w:rPr>
        <w:t xml:space="preserve">Smluvní strany, vědomy si svých závazků v této Smlouvě obsažených a s úmyslem být touto Smlouvou vázány, </w:t>
      </w:r>
      <w:r w:rsidR="004D55E3" w:rsidRPr="00A63878">
        <w:rPr>
          <w:rFonts w:ascii="Tahoma" w:hAnsi="Tahoma" w:cs="Tahoma"/>
          <w:szCs w:val="20"/>
          <w:lang w:val="cs-CZ" w:eastAsia="cs-CZ"/>
        </w:rPr>
        <w:t xml:space="preserve">se </w:t>
      </w:r>
      <w:r w:rsidRPr="00A63878">
        <w:rPr>
          <w:rFonts w:ascii="Tahoma" w:hAnsi="Tahoma" w:cs="Tahoma"/>
          <w:szCs w:val="20"/>
          <w:lang w:val="cs-CZ" w:eastAsia="cs-CZ"/>
        </w:rPr>
        <w:t>dohodly na následujícím znění této Smlouvy:</w:t>
      </w:r>
    </w:p>
    <w:p w14:paraId="35205F40" w14:textId="77777777" w:rsidR="000E45C0" w:rsidRPr="00A63878" w:rsidRDefault="000E45C0" w:rsidP="000E45C0">
      <w:pPr>
        <w:keepNext/>
        <w:numPr>
          <w:ilvl w:val="0"/>
          <w:numId w:val="1"/>
        </w:numPr>
        <w:suppressAutoHyphens/>
        <w:spacing w:before="360" w:after="120" w:line="280" w:lineRule="exact"/>
        <w:jc w:val="both"/>
        <w:outlineLvl w:val="0"/>
        <w:rPr>
          <w:rFonts w:ascii="Tahoma" w:hAnsi="Tahoma" w:cs="Tahoma"/>
          <w:b/>
          <w:szCs w:val="20"/>
        </w:rPr>
      </w:pPr>
      <w:r w:rsidRPr="00A63878">
        <w:rPr>
          <w:rFonts w:ascii="Tahoma" w:hAnsi="Tahoma" w:cs="Tahoma"/>
          <w:b/>
          <w:szCs w:val="20"/>
        </w:rPr>
        <w:t>ÚVODNÍ USTANOVENÍ</w:t>
      </w:r>
    </w:p>
    <w:p w14:paraId="35F2F3B7" w14:textId="77777777" w:rsidR="000E45C0" w:rsidRPr="00A63878" w:rsidRDefault="000E45C0" w:rsidP="000E45C0">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Objednatel prohlašuje, že:</w:t>
      </w:r>
    </w:p>
    <w:p w14:paraId="447C88AD" w14:textId="60E4E979" w:rsidR="000E45C0" w:rsidRPr="00A63878" w:rsidRDefault="000342B8" w:rsidP="000E45C0">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lastRenderedPageBreak/>
        <w:t>je ústředním orgánem státní správy, jehož základní působnost je vymezena zákonem č. 2/1969 Sb., o zřízení ministerstev a jiných ústředních orgánů státní správy České republiky, ve znění pozdějších předpisů a Česká správa sociálního zabezpečení</w:t>
      </w:r>
      <w:r w:rsidR="00382C87">
        <w:rPr>
          <w:rFonts w:ascii="Tahoma" w:hAnsi="Tahoma" w:cs="Tahoma"/>
          <w:sz w:val="20"/>
          <w:szCs w:val="20"/>
        </w:rPr>
        <w:t xml:space="preserve"> (dále </w:t>
      </w:r>
      <w:r w:rsidR="00742C0A">
        <w:rPr>
          <w:rFonts w:ascii="Tahoma" w:hAnsi="Tahoma" w:cs="Tahoma"/>
          <w:sz w:val="20"/>
          <w:szCs w:val="20"/>
        </w:rPr>
        <w:t>také „</w:t>
      </w:r>
      <w:r w:rsidR="00742C0A">
        <w:rPr>
          <w:rFonts w:ascii="Tahoma" w:hAnsi="Tahoma" w:cs="Tahoma"/>
          <w:b/>
          <w:bCs/>
          <w:sz w:val="20"/>
          <w:szCs w:val="20"/>
        </w:rPr>
        <w:t>ČSSZ</w:t>
      </w:r>
      <w:r w:rsidR="00742C0A">
        <w:rPr>
          <w:rFonts w:ascii="Tahoma" w:hAnsi="Tahoma" w:cs="Tahoma"/>
          <w:sz w:val="20"/>
          <w:szCs w:val="20"/>
        </w:rPr>
        <w:t>“)</w:t>
      </w:r>
      <w:r w:rsidRPr="00A63878">
        <w:rPr>
          <w:rFonts w:ascii="Tahoma" w:hAnsi="Tahoma" w:cs="Tahoma"/>
          <w:sz w:val="20"/>
          <w:szCs w:val="20"/>
        </w:rPr>
        <w:t xml:space="preserve"> </w:t>
      </w:r>
      <w:r w:rsidR="000E45C0" w:rsidRPr="00A63878">
        <w:rPr>
          <w:rFonts w:ascii="Tahoma" w:hAnsi="Tahoma" w:cs="Tahoma"/>
          <w:sz w:val="20"/>
          <w:szCs w:val="20"/>
        </w:rPr>
        <w:t>je organizační složkou České republiky a správním orgánem, který zabezpečuje výběr pojistného na sociální zabezpečení a příspěvku na státní politiku zaměstnanosti, dále provádí zejména důchodové pojištění a zajišťuje agendu nemocenského pojištění;</w:t>
      </w:r>
    </w:p>
    <w:p w14:paraId="65156709" w14:textId="70126543" w:rsidR="000E45C0" w:rsidRPr="00A63878" w:rsidRDefault="00C90DF3" w:rsidP="000E45C0">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informační systém České správy sociálního zabezpečení je součástí Integrovaného informačního systému MPSV a </w:t>
      </w:r>
      <w:r w:rsidR="003621B1" w:rsidRPr="00A63878">
        <w:rPr>
          <w:rFonts w:ascii="Tahoma" w:hAnsi="Tahoma" w:cs="Tahoma"/>
          <w:sz w:val="20"/>
          <w:szCs w:val="20"/>
        </w:rPr>
        <w:t>O</w:t>
      </w:r>
      <w:r w:rsidRPr="00A63878">
        <w:rPr>
          <w:rFonts w:ascii="Tahoma" w:hAnsi="Tahoma" w:cs="Tahoma"/>
          <w:sz w:val="20"/>
          <w:szCs w:val="20"/>
        </w:rPr>
        <w:t>bjednatel</w:t>
      </w:r>
      <w:r w:rsidR="008110D0" w:rsidRPr="00A63878">
        <w:rPr>
          <w:rFonts w:ascii="Tahoma" w:hAnsi="Tahoma" w:cs="Tahoma"/>
          <w:sz w:val="20"/>
          <w:szCs w:val="20"/>
        </w:rPr>
        <w:t xml:space="preserve"> </w:t>
      </w:r>
      <w:r w:rsidR="000E45C0" w:rsidRPr="00A63878">
        <w:rPr>
          <w:rFonts w:ascii="Tahoma" w:hAnsi="Tahoma" w:cs="Tahoma"/>
          <w:sz w:val="20"/>
          <w:szCs w:val="20"/>
        </w:rPr>
        <w:t xml:space="preserve">je správcem a provozovatelem Integrovaného informačního systému </w:t>
      </w:r>
      <w:r w:rsidRPr="00A63878">
        <w:rPr>
          <w:rFonts w:ascii="Tahoma" w:hAnsi="Tahoma" w:cs="Tahoma"/>
          <w:sz w:val="20"/>
          <w:szCs w:val="20"/>
        </w:rPr>
        <w:t xml:space="preserve">MPSV </w:t>
      </w:r>
      <w:r w:rsidR="000E45C0" w:rsidRPr="00A63878">
        <w:rPr>
          <w:rFonts w:ascii="Tahoma" w:hAnsi="Tahoma" w:cs="Tahoma"/>
          <w:sz w:val="20"/>
          <w:szCs w:val="20"/>
        </w:rPr>
        <w:t>(dále také „</w:t>
      </w:r>
      <w:r w:rsidR="000E45C0" w:rsidRPr="00A63878">
        <w:rPr>
          <w:rFonts w:ascii="Tahoma" w:hAnsi="Tahoma" w:cs="Tahoma"/>
          <w:b/>
          <w:sz w:val="20"/>
          <w:szCs w:val="20"/>
        </w:rPr>
        <w:t>IIS ČSSZ</w:t>
      </w:r>
      <w:r w:rsidR="000E45C0" w:rsidRPr="00A63878">
        <w:rPr>
          <w:rFonts w:ascii="Tahoma" w:hAnsi="Tahoma" w:cs="Tahoma"/>
          <w:sz w:val="20"/>
          <w:szCs w:val="20"/>
        </w:rPr>
        <w:t xml:space="preserve">“), který je podle zákona č. 365/2000 Sb., o informačních systémech veřejné správy a o změně některých dalších zákonů, </w:t>
      </w:r>
      <w:r w:rsidR="001E34B3" w:rsidRPr="00A63878">
        <w:rPr>
          <w:rFonts w:ascii="Tahoma" w:hAnsi="Tahoma" w:cs="Tahoma"/>
          <w:sz w:val="20"/>
          <w:szCs w:val="20"/>
        </w:rPr>
        <w:t xml:space="preserve">ve znění pozdějších předpisů </w:t>
      </w:r>
      <w:r w:rsidR="000E45C0" w:rsidRPr="00A63878">
        <w:rPr>
          <w:rFonts w:ascii="Tahoma" w:hAnsi="Tahoma" w:cs="Tahoma"/>
          <w:sz w:val="20"/>
          <w:szCs w:val="20"/>
        </w:rPr>
        <w:t>informačním systémem státní správy;</w:t>
      </w:r>
    </w:p>
    <w:p w14:paraId="011EA1B6" w14:textId="79B6444F" w:rsidR="000E45C0" w:rsidRPr="00A63878" w:rsidRDefault="000E45C0" w:rsidP="000E45C0">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IIS ČSSZ je prvkem kritické informační</w:t>
      </w:r>
      <w:r w:rsidR="00863892" w:rsidRPr="00A63878">
        <w:rPr>
          <w:rFonts w:ascii="Tahoma" w:hAnsi="Tahoma" w:cs="Tahoma"/>
          <w:sz w:val="20"/>
          <w:szCs w:val="20"/>
        </w:rPr>
        <w:t xml:space="preserve"> infrastruktury podle zákona č.</w:t>
      </w:r>
      <w:r w:rsidR="004C7C44" w:rsidRPr="00A63878">
        <w:rPr>
          <w:rFonts w:ascii="Tahoma" w:hAnsi="Tahoma" w:cs="Tahoma"/>
          <w:sz w:val="20"/>
          <w:szCs w:val="20"/>
        </w:rPr>
        <w:t xml:space="preserve"> </w:t>
      </w:r>
      <w:r w:rsidRPr="00A63878">
        <w:rPr>
          <w:rFonts w:ascii="Tahoma" w:hAnsi="Tahoma" w:cs="Tahoma"/>
          <w:sz w:val="20"/>
          <w:szCs w:val="20"/>
        </w:rPr>
        <w:t>181/2014 Sb., o kybernetické bezpečnosti a o změně souvisejících zákonů (zákon o kybernetické bezpečnosti)</w:t>
      </w:r>
      <w:r w:rsidR="001E34B3" w:rsidRPr="00A63878">
        <w:rPr>
          <w:rFonts w:ascii="Tahoma" w:hAnsi="Tahoma" w:cs="Tahoma"/>
          <w:sz w:val="20"/>
          <w:szCs w:val="20"/>
        </w:rPr>
        <w:t>, ve znění pozdějších předpisů</w:t>
      </w:r>
      <w:r w:rsidRPr="00A63878">
        <w:rPr>
          <w:rFonts w:ascii="Tahoma" w:hAnsi="Tahoma" w:cs="Tahoma"/>
          <w:sz w:val="20"/>
          <w:szCs w:val="20"/>
        </w:rPr>
        <w:t xml:space="preserve"> </w:t>
      </w:r>
      <w:r w:rsidR="004C7C44" w:rsidRPr="00A63878">
        <w:rPr>
          <w:rFonts w:ascii="Tahoma" w:hAnsi="Tahoma" w:cs="Tahoma"/>
          <w:sz w:val="20"/>
          <w:szCs w:val="20"/>
        </w:rPr>
        <w:t>(dále jen „</w:t>
      </w:r>
      <w:r w:rsidR="001454EE" w:rsidRPr="00A63878">
        <w:rPr>
          <w:rFonts w:ascii="Tahoma" w:hAnsi="Tahoma" w:cs="Tahoma"/>
          <w:b/>
          <w:sz w:val="20"/>
          <w:szCs w:val="20"/>
        </w:rPr>
        <w:t>ZKB</w:t>
      </w:r>
      <w:r w:rsidR="004C7C44" w:rsidRPr="00A63878">
        <w:rPr>
          <w:rFonts w:ascii="Tahoma" w:hAnsi="Tahoma" w:cs="Tahoma"/>
          <w:sz w:val="20"/>
          <w:szCs w:val="20"/>
        </w:rPr>
        <w:t>“)</w:t>
      </w:r>
      <w:r w:rsidRPr="00A63878">
        <w:rPr>
          <w:rFonts w:ascii="Tahoma" w:hAnsi="Tahoma" w:cs="Tahoma"/>
          <w:sz w:val="20"/>
          <w:szCs w:val="20"/>
        </w:rPr>
        <w:t>;</w:t>
      </w:r>
    </w:p>
    <w:p w14:paraId="078BC5FA" w14:textId="77777777" w:rsidR="00D623CD" w:rsidRPr="00A63878" w:rsidRDefault="000E45C0" w:rsidP="000E45C0">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splňuje veškeré podmínky a požadavky v této Smlouvě stanovené a je oprávněn tuto Smlouvu uzavřít a řádně plnit závazky v ní obsažené.</w:t>
      </w:r>
    </w:p>
    <w:p w14:paraId="0F2E63A4" w14:textId="5776ADB0" w:rsidR="000E45C0" w:rsidRPr="00A63878" w:rsidRDefault="00D623CD" w:rsidP="000E45C0">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vzhledem k významu zakázky považuje </w:t>
      </w:r>
      <w:r w:rsidR="00943BC8" w:rsidRPr="00A63878">
        <w:rPr>
          <w:rFonts w:ascii="Tahoma" w:hAnsi="Tahoma" w:cs="Tahoma"/>
          <w:sz w:val="20"/>
          <w:szCs w:val="20"/>
        </w:rPr>
        <w:t xml:space="preserve">Poskytovatele </w:t>
      </w:r>
      <w:r w:rsidRPr="00A63878">
        <w:rPr>
          <w:rFonts w:ascii="Tahoma" w:hAnsi="Tahoma" w:cs="Tahoma"/>
          <w:sz w:val="20"/>
          <w:szCs w:val="20"/>
        </w:rPr>
        <w:t xml:space="preserve">za významného dodavatele a provozovatele části informačního systému Objednatele ve smyslu </w:t>
      </w:r>
      <w:r w:rsidR="001454EE" w:rsidRPr="00A63878">
        <w:rPr>
          <w:rFonts w:ascii="Tahoma" w:hAnsi="Tahoma" w:cs="Tahoma"/>
          <w:sz w:val="20"/>
          <w:szCs w:val="20"/>
        </w:rPr>
        <w:t>ZKB</w:t>
      </w:r>
      <w:r w:rsidR="00E45216" w:rsidRPr="00A63878">
        <w:rPr>
          <w:rFonts w:ascii="Tahoma" w:hAnsi="Tahoma" w:cs="Tahoma"/>
          <w:sz w:val="20"/>
          <w:szCs w:val="20"/>
        </w:rPr>
        <w:t xml:space="preserve"> a </w:t>
      </w:r>
      <w:r w:rsidR="006F2686" w:rsidRPr="00A63878">
        <w:rPr>
          <w:rFonts w:ascii="Tahoma" w:hAnsi="Tahoma" w:cs="Tahoma"/>
          <w:sz w:val="20"/>
          <w:szCs w:val="20"/>
        </w:rPr>
        <w:t>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anebo jakoukoli jinou vyhlášku tuto vyhlášku nahrazující anebo doplňující (dále jen „</w:t>
      </w:r>
      <w:r w:rsidR="006F2686" w:rsidRPr="00A63878">
        <w:rPr>
          <w:rFonts w:ascii="Tahoma" w:hAnsi="Tahoma" w:cs="Tahoma"/>
          <w:b/>
          <w:sz w:val="20"/>
          <w:szCs w:val="20"/>
        </w:rPr>
        <w:t>VKB</w:t>
      </w:r>
      <w:r w:rsidR="006F2686" w:rsidRPr="00A63878">
        <w:rPr>
          <w:rFonts w:ascii="Tahoma" w:hAnsi="Tahoma" w:cs="Tahoma"/>
          <w:sz w:val="20"/>
          <w:szCs w:val="20"/>
        </w:rPr>
        <w:t>“)</w:t>
      </w:r>
      <w:r w:rsidRPr="00A63878">
        <w:rPr>
          <w:rFonts w:ascii="Tahoma" w:hAnsi="Tahoma" w:cs="Tahoma"/>
          <w:sz w:val="20"/>
          <w:szCs w:val="20"/>
        </w:rPr>
        <w:t>.</w:t>
      </w:r>
    </w:p>
    <w:p w14:paraId="01B1379E" w14:textId="77777777" w:rsidR="000E45C0" w:rsidRPr="00A63878" w:rsidRDefault="000E45C0" w:rsidP="000E45C0">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Poskytovatel prohlašuje, že:</w:t>
      </w:r>
    </w:p>
    <w:p w14:paraId="06AF4763" w14:textId="3F19E01F" w:rsidR="000E45C0" w:rsidRPr="00A63878" w:rsidRDefault="000E45C0" w:rsidP="000E45C0">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je právnickou osobou řádně založenou a existující podle </w:t>
      </w:r>
      <w:r w:rsidR="00B943F5">
        <w:rPr>
          <w:rFonts w:ascii="Tahoma" w:hAnsi="Tahoma" w:cs="Tahoma"/>
          <w:sz w:val="20"/>
          <w:szCs w:val="20"/>
        </w:rPr>
        <w:t>českého</w:t>
      </w:r>
      <w:r w:rsidRPr="00A63878">
        <w:rPr>
          <w:rFonts w:ascii="Tahoma" w:hAnsi="Tahoma" w:cs="Tahoma"/>
          <w:sz w:val="20"/>
          <w:szCs w:val="20"/>
        </w:rPr>
        <w:t xml:space="preserve"> právního řádu;</w:t>
      </w:r>
    </w:p>
    <w:p w14:paraId="0D52456C" w14:textId="2CF7F4EC" w:rsidR="000E45C0" w:rsidRPr="00A63878" w:rsidRDefault="000E45C0" w:rsidP="000E45C0">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je podnikatelem dle ustanovení § 420 a násl. </w:t>
      </w:r>
      <w:r w:rsidR="004D58F1" w:rsidRPr="00A63878">
        <w:rPr>
          <w:rFonts w:ascii="Tahoma" w:hAnsi="Tahoma" w:cs="Tahoma"/>
          <w:sz w:val="20"/>
          <w:szCs w:val="20"/>
        </w:rPr>
        <w:t>O</w:t>
      </w:r>
      <w:r w:rsidRPr="00A63878">
        <w:rPr>
          <w:rFonts w:ascii="Tahoma" w:hAnsi="Tahoma" w:cs="Tahoma"/>
          <w:sz w:val="20"/>
          <w:szCs w:val="20"/>
        </w:rPr>
        <w:t>bčanského zákoníku;</w:t>
      </w:r>
    </w:p>
    <w:p w14:paraId="283E05A6" w14:textId="77777777" w:rsidR="000E45C0" w:rsidRPr="00A63878" w:rsidRDefault="000E45C0" w:rsidP="000E45C0">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splňuje veškeré podmínky a požadavky v této Smlouvě stanovené a je oprávněn tuto Smlouvu uzavřít a řádně plnit závazky v ní obsažené; a</w:t>
      </w:r>
    </w:p>
    <w:p w14:paraId="6E6B73D4" w14:textId="28B13B43" w:rsidR="000E45C0" w:rsidRPr="00A63878" w:rsidRDefault="000E45C0" w:rsidP="000E45C0">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ke dni uzavření této Smlouvy vůči němu není vedeno řízení dle zákona č. 182/2006 Sb., o úpadku a způsobech jeho</w:t>
      </w:r>
      <w:r w:rsidR="00863892" w:rsidRPr="00A63878">
        <w:rPr>
          <w:rFonts w:ascii="Tahoma" w:hAnsi="Tahoma" w:cs="Tahoma"/>
          <w:sz w:val="20"/>
          <w:szCs w:val="20"/>
        </w:rPr>
        <w:t xml:space="preserve"> řešení (insolvenční zákon)</w:t>
      </w:r>
      <w:r w:rsidR="001E34B3" w:rsidRPr="00A63878">
        <w:rPr>
          <w:rFonts w:ascii="Tahoma" w:hAnsi="Tahoma" w:cs="Tahoma"/>
          <w:sz w:val="20"/>
          <w:szCs w:val="20"/>
        </w:rPr>
        <w:t>, ve znění pozdějších předpisů</w:t>
      </w:r>
      <w:r w:rsidR="000D55CF" w:rsidRPr="00A63878">
        <w:rPr>
          <w:rFonts w:ascii="Tahoma" w:hAnsi="Tahoma" w:cs="Tahoma"/>
          <w:sz w:val="20"/>
          <w:szCs w:val="20"/>
        </w:rPr>
        <w:t xml:space="preserve"> a dle nejlepšího vědomí Poskytovatele ani takové řízení nehrozí</w:t>
      </w:r>
      <w:r w:rsidR="00863892" w:rsidRPr="00A63878">
        <w:rPr>
          <w:rFonts w:ascii="Tahoma" w:hAnsi="Tahoma" w:cs="Tahoma"/>
          <w:sz w:val="20"/>
          <w:szCs w:val="20"/>
        </w:rPr>
        <w:t xml:space="preserve">, </w:t>
      </w:r>
      <w:r w:rsidRPr="00A63878">
        <w:rPr>
          <w:rFonts w:ascii="Tahoma" w:hAnsi="Tahoma" w:cs="Tahoma"/>
          <w:sz w:val="20"/>
          <w:szCs w:val="20"/>
        </w:rPr>
        <w:t>a zároveň se zavazuje Objednatele o všech skutečnostech o hrozícím úpadku bezodkladně informovat;</w:t>
      </w:r>
    </w:p>
    <w:p w14:paraId="2B47885C" w14:textId="6FC13AB3" w:rsidR="000E45C0" w:rsidRPr="00A63878" w:rsidRDefault="00766FE9" w:rsidP="000E45C0">
      <w:pPr>
        <w:numPr>
          <w:ilvl w:val="2"/>
          <w:numId w:val="1"/>
        </w:numPr>
        <w:spacing w:after="120" w:line="280" w:lineRule="exact"/>
        <w:jc w:val="both"/>
        <w:rPr>
          <w:rFonts w:ascii="Tahoma" w:hAnsi="Tahoma" w:cs="Tahoma"/>
          <w:sz w:val="20"/>
          <w:szCs w:val="20"/>
        </w:rPr>
      </w:pPr>
      <w:r w:rsidRPr="00A63878">
        <w:rPr>
          <w:rFonts w:ascii="Tahoma" w:hAnsi="Tahoma" w:cs="Tahoma"/>
          <w:bCs/>
          <w:sz w:val="20"/>
          <w:szCs w:val="20"/>
        </w:rPr>
        <w:t>se na základě této Smlouvy, resp. jednotlivých dílčích smluv, stane</w:t>
      </w:r>
      <w:r w:rsidR="000E45C0" w:rsidRPr="00A63878">
        <w:rPr>
          <w:rFonts w:ascii="Tahoma" w:hAnsi="Tahoma" w:cs="Tahoma"/>
          <w:bCs/>
          <w:sz w:val="20"/>
          <w:szCs w:val="20"/>
        </w:rPr>
        <w:t xml:space="preserve"> provozovatelem části informačního systému kritické informační infrastruktury IIS ČSSZ dle </w:t>
      </w:r>
      <w:r w:rsidR="001454EE" w:rsidRPr="00A63878">
        <w:rPr>
          <w:rFonts w:ascii="Tahoma" w:hAnsi="Tahoma" w:cs="Tahoma"/>
          <w:sz w:val="20"/>
          <w:szCs w:val="20"/>
        </w:rPr>
        <w:t>ZKB</w:t>
      </w:r>
      <w:r w:rsidR="000E45C0" w:rsidRPr="00A63878">
        <w:rPr>
          <w:rFonts w:ascii="Tahoma" w:hAnsi="Tahoma" w:cs="Tahoma"/>
          <w:sz w:val="20"/>
          <w:szCs w:val="20"/>
        </w:rPr>
        <w:t>.</w:t>
      </w:r>
    </w:p>
    <w:p w14:paraId="19246541" w14:textId="42C220DD" w:rsidR="00AD5C6D" w:rsidRPr="00A63878" w:rsidRDefault="000E45C0" w:rsidP="00491FF7">
      <w:pPr>
        <w:pStyle w:val="RLTextlnkuslovan"/>
        <w:rPr>
          <w:rFonts w:ascii="Tahoma" w:hAnsi="Tahoma" w:cs="Tahoma"/>
          <w:lang w:val="cs-CZ"/>
        </w:rPr>
      </w:pPr>
      <w:r w:rsidRPr="00A63878">
        <w:rPr>
          <w:rFonts w:ascii="Tahoma" w:hAnsi="Tahoma" w:cs="Tahoma"/>
          <w:lang w:val="cs-CZ"/>
        </w:rPr>
        <w:t xml:space="preserve">Objednatel oznámil dne </w:t>
      </w:r>
      <w:r w:rsidR="00B576A5">
        <w:rPr>
          <w:rFonts w:ascii="Tahoma" w:hAnsi="Tahoma" w:cs="Tahoma"/>
          <w:lang w:val="cs-CZ"/>
        </w:rPr>
        <w:t>29. 8. 2025</w:t>
      </w:r>
      <w:r w:rsidRPr="00A63878">
        <w:rPr>
          <w:rFonts w:ascii="Tahoma" w:hAnsi="Tahoma" w:cs="Tahoma"/>
          <w:lang w:val="cs-CZ"/>
        </w:rPr>
        <w:t xml:space="preserve"> oznámením </w:t>
      </w:r>
      <w:r w:rsidR="006920F2" w:rsidRPr="00A63878">
        <w:rPr>
          <w:rFonts w:ascii="Tahoma" w:hAnsi="Tahoma" w:cs="Tahoma"/>
          <w:lang w:val="cs-CZ"/>
        </w:rPr>
        <w:t xml:space="preserve">o zahájení zadávacího </w:t>
      </w:r>
      <w:r w:rsidRPr="00A63878">
        <w:rPr>
          <w:rFonts w:ascii="Tahoma" w:hAnsi="Tahoma" w:cs="Tahoma"/>
          <w:lang w:val="cs-CZ"/>
        </w:rPr>
        <w:t xml:space="preserve">řízení svůj záměr zadat </w:t>
      </w:r>
      <w:r w:rsidR="00AD5B65">
        <w:rPr>
          <w:rFonts w:ascii="Tahoma" w:hAnsi="Tahoma" w:cs="Tahoma"/>
          <w:lang w:val="cs-CZ"/>
        </w:rPr>
        <w:t xml:space="preserve">veřejnou zakázku </w:t>
      </w:r>
      <w:r w:rsidRPr="00A63878">
        <w:rPr>
          <w:rFonts w:ascii="Tahoma" w:hAnsi="Tahoma" w:cs="Tahoma"/>
          <w:lang w:val="cs-CZ"/>
        </w:rPr>
        <w:t>s názvem „</w:t>
      </w:r>
      <w:proofErr w:type="gramStart"/>
      <w:r w:rsidR="002C54DE" w:rsidRPr="00A63878">
        <w:rPr>
          <w:rFonts w:ascii="Tahoma" w:eastAsia="Calibri" w:hAnsi="Tahoma" w:cs="Tahoma"/>
          <w:szCs w:val="20"/>
          <w:lang w:val="cs-CZ" w:eastAsia="en-US"/>
        </w:rPr>
        <w:t>ČSSZ - Podpora</w:t>
      </w:r>
      <w:proofErr w:type="gramEnd"/>
      <w:r w:rsidR="002C54DE" w:rsidRPr="00A63878">
        <w:rPr>
          <w:rFonts w:ascii="Tahoma" w:eastAsia="Calibri" w:hAnsi="Tahoma" w:cs="Tahoma"/>
          <w:szCs w:val="20"/>
          <w:lang w:val="cs-CZ" w:eastAsia="en-US"/>
        </w:rPr>
        <w:t xml:space="preserve"> a další rozvoj řešení interaktivních formulářů</w:t>
      </w:r>
      <w:r w:rsidRPr="00A63878">
        <w:rPr>
          <w:rFonts w:ascii="Tahoma" w:hAnsi="Tahoma" w:cs="Tahoma"/>
          <w:lang w:val="cs-CZ"/>
        </w:rPr>
        <w:t>“,</w:t>
      </w:r>
      <w:r w:rsidR="00494A7A">
        <w:rPr>
          <w:rFonts w:ascii="Tahoma" w:hAnsi="Tahoma" w:cs="Tahoma"/>
          <w:lang w:val="cs-CZ"/>
        </w:rPr>
        <w:t xml:space="preserve"> </w:t>
      </w:r>
      <w:r w:rsidR="007C0B3A" w:rsidRPr="00AE2B65">
        <w:rPr>
          <w:szCs w:val="22"/>
        </w:rPr>
        <w:t>číslo zakázky</w:t>
      </w:r>
      <w:r w:rsidR="007C0B3A">
        <w:rPr>
          <w:szCs w:val="22"/>
        </w:rPr>
        <w:t xml:space="preserve"> </w:t>
      </w:r>
      <w:r w:rsidR="00B576A5" w:rsidRPr="00136F75">
        <w:rPr>
          <w:rFonts w:cs="Arial"/>
          <w:szCs w:val="20"/>
        </w:rPr>
        <w:t>Z2025-048264</w:t>
      </w:r>
      <w:r w:rsidR="007C0B3A">
        <w:rPr>
          <w:rFonts w:ascii="Tahoma" w:hAnsi="Tahoma" w:cs="Tahoma"/>
          <w:lang w:val="cs-CZ"/>
        </w:rPr>
        <w:t>,</w:t>
      </w:r>
      <w:r w:rsidR="007C0B3A" w:rsidRPr="00AE2B65">
        <w:rPr>
          <w:szCs w:val="22"/>
        </w:rPr>
        <w:t xml:space="preserve"> </w:t>
      </w:r>
      <w:r w:rsidRPr="00A63878">
        <w:rPr>
          <w:rFonts w:ascii="Tahoma" w:hAnsi="Tahoma" w:cs="Tahoma"/>
          <w:lang w:val="cs-CZ"/>
        </w:rPr>
        <w:t>č.</w:t>
      </w:r>
      <w:r w:rsidR="00D1000E" w:rsidRPr="00A63878">
        <w:rPr>
          <w:rFonts w:ascii="Tahoma" w:hAnsi="Tahoma" w:cs="Tahoma"/>
          <w:lang w:val="cs-CZ"/>
        </w:rPr>
        <w:t xml:space="preserve"> NEN</w:t>
      </w:r>
      <w:r w:rsidRPr="00A63878">
        <w:rPr>
          <w:rFonts w:ascii="Tahoma" w:hAnsi="Tahoma" w:cs="Tahoma"/>
          <w:lang w:val="cs-CZ"/>
        </w:rPr>
        <w:t xml:space="preserve"> </w:t>
      </w:r>
      <w:r w:rsidR="00B576A5" w:rsidRPr="00136F75">
        <w:rPr>
          <w:rFonts w:cs="Arial"/>
          <w:szCs w:val="20"/>
        </w:rPr>
        <w:t>N006/25/V00029042</w:t>
      </w:r>
      <w:r w:rsidRPr="00A63878">
        <w:rPr>
          <w:rFonts w:ascii="Tahoma" w:hAnsi="Tahoma" w:cs="Tahoma"/>
          <w:lang w:val="cs-CZ"/>
        </w:rPr>
        <w:t xml:space="preserve"> (dále jen „</w:t>
      </w:r>
      <w:r w:rsidRPr="00A63878">
        <w:rPr>
          <w:rFonts w:ascii="Tahoma" w:hAnsi="Tahoma" w:cs="Tahoma"/>
          <w:b/>
          <w:lang w:val="cs-CZ"/>
        </w:rPr>
        <w:t>Veřejná zakázka</w:t>
      </w:r>
      <w:r w:rsidRPr="00A63878">
        <w:rPr>
          <w:rFonts w:ascii="Tahoma" w:hAnsi="Tahoma" w:cs="Tahoma"/>
          <w:lang w:val="cs-CZ"/>
        </w:rPr>
        <w:t>“)</w:t>
      </w:r>
      <w:r w:rsidR="00F25A82" w:rsidRPr="00A63878">
        <w:rPr>
          <w:rFonts w:ascii="Tahoma" w:hAnsi="Tahoma" w:cs="Tahoma"/>
          <w:lang w:val="cs-CZ"/>
        </w:rPr>
        <w:t xml:space="preserve"> v otevřeném řízení</w:t>
      </w:r>
      <w:r w:rsidRPr="00A63878">
        <w:rPr>
          <w:rFonts w:ascii="Tahoma" w:hAnsi="Tahoma" w:cs="Tahoma"/>
          <w:lang w:val="cs-CZ"/>
        </w:rPr>
        <w:t xml:space="preserve"> dle zákona č. 134/2016 Sb., o zadávání veřejných zakázek</w:t>
      </w:r>
      <w:r w:rsidR="001E34B3" w:rsidRPr="00A63878">
        <w:rPr>
          <w:rFonts w:ascii="Tahoma" w:hAnsi="Tahoma" w:cs="Tahoma"/>
          <w:lang w:val="cs-CZ"/>
        </w:rPr>
        <w:t>, ve znění pozdějších předpisů</w:t>
      </w:r>
      <w:r w:rsidRPr="00A63878">
        <w:rPr>
          <w:rFonts w:ascii="Tahoma" w:hAnsi="Tahoma" w:cs="Tahoma"/>
          <w:lang w:val="cs-CZ"/>
        </w:rPr>
        <w:t xml:space="preserve"> (dále jen „</w:t>
      </w:r>
      <w:r w:rsidRPr="00A63878">
        <w:rPr>
          <w:rFonts w:ascii="Tahoma" w:hAnsi="Tahoma" w:cs="Tahoma"/>
          <w:b/>
          <w:lang w:val="cs-CZ"/>
        </w:rPr>
        <w:t>ZZVZ</w:t>
      </w:r>
      <w:r w:rsidRPr="00A63878">
        <w:rPr>
          <w:rFonts w:ascii="Tahoma" w:hAnsi="Tahoma" w:cs="Tahoma"/>
          <w:lang w:val="cs-CZ"/>
        </w:rPr>
        <w:t xml:space="preserve">“). Na základě tohoto </w:t>
      </w:r>
      <w:r w:rsidRPr="00A63878">
        <w:rPr>
          <w:rFonts w:ascii="Tahoma" w:hAnsi="Tahoma" w:cs="Tahoma"/>
          <w:lang w:val="cs-CZ"/>
        </w:rPr>
        <w:lastRenderedPageBreak/>
        <w:t>zadávacího řízení byla pro plnění Veřejné zakázky vybrána nabídka Poskytovatele v souladu s ustanovením § 122 ZZVZ.</w:t>
      </w:r>
    </w:p>
    <w:p w14:paraId="28971DF1" w14:textId="68D6C431" w:rsidR="005D7EE1" w:rsidRPr="00A63878" w:rsidRDefault="005D7EE1" w:rsidP="00491FF7">
      <w:pPr>
        <w:pStyle w:val="RLTextlnkuslovan"/>
        <w:rPr>
          <w:rFonts w:ascii="Tahoma" w:hAnsi="Tahoma" w:cs="Tahoma"/>
          <w:lang w:val="cs-CZ"/>
        </w:rPr>
      </w:pPr>
      <w:r w:rsidRPr="00A63878">
        <w:rPr>
          <w:rFonts w:ascii="Tahoma" w:hAnsi="Tahoma" w:cs="Tahoma"/>
          <w:lang w:val="cs-CZ"/>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a </w:t>
      </w:r>
      <w:r w:rsidR="00400C11">
        <w:rPr>
          <w:rFonts w:ascii="Tahoma" w:hAnsi="Tahoma" w:cs="Tahoma"/>
          <w:lang w:val="cs-CZ"/>
        </w:rPr>
        <w:t>P</w:t>
      </w:r>
      <w:r w:rsidRPr="00A63878">
        <w:rPr>
          <w:rFonts w:ascii="Tahoma" w:hAnsi="Tahoma" w:cs="Tahoma"/>
          <w:lang w:val="cs-CZ"/>
        </w:rPr>
        <w:t xml:space="preserve">řílohou č. 10 této Smlouvy etický kodex, v </w:t>
      </w:r>
      <w:proofErr w:type="gramStart"/>
      <w:r w:rsidRPr="00A63878">
        <w:rPr>
          <w:rFonts w:ascii="Tahoma" w:hAnsi="Tahoma" w:cs="Tahoma"/>
          <w:lang w:val="cs-CZ"/>
        </w:rPr>
        <w:t>souladu</w:t>
      </w:r>
      <w:proofErr w:type="gramEnd"/>
      <w:r w:rsidRPr="00A63878">
        <w:rPr>
          <w:rFonts w:ascii="Tahoma" w:hAnsi="Tahoma" w:cs="Tahoma"/>
          <w:lang w:val="cs-CZ"/>
        </w:rPr>
        <w:t xml:space="preserve"> s jehož pravidly se zavazují předmět této Smlouvy plnit</w:t>
      </w:r>
      <w:r w:rsidR="008441B4" w:rsidRPr="00A63878">
        <w:rPr>
          <w:rFonts w:ascii="Tahoma" w:hAnsi="Tahoma" w:cs="Tahoma"/>
          <w:lang w:val="cs-CZ"/>
        </w:rPr>
        <w:t>.</w:t>
      </w:r>
    </w:p>
    <w:p w14:paraId="138FCB33" w14:textId="77777777" w:rsidR="000E45C0" w:rsidRPr="00A63878" w:rsidRDefault="000E45C0" w:rsidP="000E45C0">
      <w:pPr>
        <w:keepNext/>
        <w:numPr>
          <w:ilvl w:val="0"/>
          <w:numId w:val="1"/>
        </w:numPr>
        <w:suppressAutoHyphens/>
        <w:spacing w:before="360" w:after="120" w:line="280" w:lineRule="exact"/>
        <w:jc w:val="both"/>
        <w:outlineLvl w:val="0"/>
        <w:rPr>
          <w:rFonts w:ascii="Tahoma" w:eastAsia="Times New Roman" w:hAnsi="Tahoma" w:cs="Tahoma"/>
          <w:b/>
        </w:rPr>
      </w:pPr>
      <w:r w:rsidRPr="00A63878">
        <w:rPr>
          <w:rFonts w:ascii="Tahoma" w:eastAsia="Times New Roman" w:hAnsi="Tahoma" w:cs="Tahoma"/>
          <w:b/>
        </w:rPr>
        <w:t>ÚČEL SMLOUVY</w:t>
      </w:r>
    </w:p>
    <w:p w14:paraId="725FDAD9" w14:textId="2612C50B" w:rsidR="000E45C0" w:rsidRPr="00A63878" w:rsidRDefault="000E45C0" w:rsidP="009B0C07">
      <w:pPr>
        <w:pStyle w:val="RLTextlnkuslovan"/>
        <w:rPr>
          <w:rFonts w:ascii="Tahoma" w:hAnsi="Tahoma" w:cs="Tahoma"/>
          <w:szCs w:val="20"/>
          <w:lang w:val="cs-CZ" w:eastAsia="cs-CZ"/>
        </w:rPr>
      </w:pPr>
      <w:r w:rsidRPr="00A63878">
        <w:rPr>
          <w:rFonts w:ascii="Tahoma" w:hAnsi="Tahoma" w:cs="Tahoma"/>
          <w:lang w:val="cs-CZ"/>
        </w:rPr>
        <w:t>Účelem této Smlouvy je zajištění realizace předmětu Veřejné zakázky dle zadávací dokumentace Veřejné zakázky (dále jen „</w:t>
      </w:r>
      <w:r w:rsidRPr="00A63878">
        <w:rPr>
          <w:rFonts w:ascii="Tahoma" w:hAnsi="Tahoma" w:cs="Tahoma"/>
          <w:b/>
          <w:lang w:val="cs-CZ"/>
        </w:rPr>
        <w:t>Zadávací dokumentace</w:t>
      </w:r>
      <w:r w:rsidRPr="00A63878">
        <w:rPr>
          <w:rFonts w:ascii="Tahoma" w:hAnsi="Tahoma" w:cs="Tahoma"/>
          <w:lang w:val="cs-CZ"/>
        </w:rPr>
        <w:t xml:space="preserve">“), tj. </w:t>
      </w:r>
      <w:r w:rsidR="0076007E" w:rsidRPr="00A63878">
        <w:rPr>
          <w:rFonts w:ascii="Tahoma" w:hAnsi="Tahoma" w:cs="Tahoma"/>
          <w:lang w:val="cs-CZ"/>
        </w:rPr>
        <w:t xml:space="preserve">služeb převzetí, </w:t>
      </w:r>
      <w:r w:rsidR="00154739" w:rsidRPr="00A63878">
        <w:rPr>
          <w:rFonts w:ascii="Tahoma" w:hAnsi="Tahoma" w:cs="Tahoma"/>
          <w:lang w:val="cs-CZ"/>
        </w:rPr>
        <w:t xml:space="preserve">provozní </w:t>
      </w:r>
      <w:r w:rsidR="007831AA" w:rsidRPr="00A63878">
        <w:rPr>
          <w:rFonts w:ascii="Tahoma" w:hAnsi="Tahoma" w:cs="Tahoma"/>
          <w:lang w:val="cs-CZ"/>
        </w:rPr>
        <w:t>podpory</w:t>
      </w:r>
      <w:r w:rsidR="004E493B" w:rsidRPr="00A63878">
        <w:rPr>
          <w:rFonts w:ascii="Tahoma" w:hAnsi="Tahoma" w:cs="Tahoma"/>
          <w:lang w:val="cs-CZ"/>
        </w:rPr>
        <w:t>, expertní podpory</w:t>
      </w:r>
      <w:r w:rsidR="0076007E" w:rsidRPr="00A63878">
        <w:rPr>
          <w:rFonts w:ascii="Tahoma" w:hAnsi="Tahoma" w:cs="Tahoma"/>
          <w:lang w:val="cs-CZ"/>
        </w:rPr>
        <w:t>,</w:t>
      </w:r>
      <w:r w:rsidR="007831AA" w:rsidRPr="00A63878">
        <w:rPr>
          <w:rFonts w:ascii="Tahoma" w:hAnsi="Tahoma" w:cs="Tahoma"/>
          <w:lang w:val="cs-CZ"/>
        </w:rPr>
        <w:t> </w:t>
      </w:r>
      <w:r w:rsidR="00154739" w:rsidRPr="00A63878">
        <w:rPr>
          <w:rFonts w:ascii="Tahoma" w:hAnsi="Tahoma" w:cs="Tahoma"/>
          <w:lang w:val="cs-CZ"/>
        </w:rPr>
        <w:t xml:space="preserve">dalšího </w:t>
      </w:r>
      <w:r w:rsidR="007831AA" w:rsidRPr="00A63878">
        <w:rPr>
          <w:rFonts w:ascii="Tahoma" w:hAnsi="Tahoma" w:cs="Tahoma"/>
          <w:lang w:val="cs-CZ"/>
        </w:rPr>
        <w:t>rozvoje</w:t>
      </w:r>
      <w:r w:rsidR="0076007E" w:rsidRPr="00A63878">
        <w:rPr>
          <w:rFonts w:ascii="Tahoma" w:hAnsi="Tahoma" w:cs="Tahoma"/>
          <w:lang w:val="cs-CZ"/>
        </w:rPr>
        <w:t xml:space="preserve"> a služeb exitu</w:t>
      </w:r>
      <w:r w:rsidR="00E65A88" w:rsidRPr="00A63878">
        <w:rPr>
          <w:rFonts w:ascii="Tahoma" w:hAnsi="Tahoma" w:cs="Tahoma"/>
          <w:lang w:val="cs-CZ"/>
        </w:rPr>
        <w:t xml:space="preserve"> pro</w:t>
      </w:r>
      <w:r w:rsidR="007831AA" w:rsidRPr="00A63878">
        <w:rPr>
          <w:rFonts w:ascii="Tahoma" w:hAnsi="Tahoma" w:cs="Tahoma"/>
          <w:lang w:val="cs-CZ"/>
        </w:rPr>
        <w:t xml:space="preserve"> </w:t>
      </w:r>
      <w:r w:rsidR="002C54DE" w:rsidRPr="00A63878">
        <w:rPr>
          <w:rFonts w:ascii="Tahoma" w:hAnsi="Tahoma" w:cs="Tahoma"/>
          <w:lang w:val="cs-CZ"/>
        </w:rPr>
        <w:t>řešení interaktivních formulářů</w:t>
      </w:r>
      <w:r w:rsidR="00893D82">
        <w:rPr>
          <w:rFonts w:ascii="Tahoma" w:hAnsi="Tahoma" w:cs="Tahoma"/>
          <w:lang w:val="cs-CZ"/>
        </w:rPr>
        <w:t>, které jsou součástí IIS ČSSZ</w:t>
      </w:r>
      <w:r w:rsidR="002C54DE" w:rsidRPr="00A63878">
        <w:rPr>
          <w:rFonts w:ascii="Tahoma" w:hAnsi="Tahoma" w:cs="Tahoma"/>
          <w:lang w:val="cs-CZ"/>
        </w:rPr>
        <w:t xml:space="preserve"> </w:t>
      </w:r>
      <w:r w:rsidR="007831AA" w:rsidRPr="00A63878">
        <w:rPr>
          <w:rFonts w:ascii="Tahoma" w:hAnsi="Tahoma" w:cs="Tahoma"/>
          <w:lang w:val="cs-CZ"/>
        </w:rPr>
        <w:t xml:space="preserve">(dále </w:t>
      </w:r>
      <w:r w:rsidR="002C54DE" w:rsidRPr="00A63878">
        <w:rPr>
          <w:rFonts w:ascii="Tahoma" w:hAnsi="Tahoma" w:cs="Tahoma"/>
          <w:lang w:val="cs-CZ"/>
        </w:rPr>
        <w:t>též</w:t>
      </w:r>
      <w:r w:rsidR="00A00998" w:rsidRPr="00A63878">
        <w:rPr>
          <w:rFonts w:ascii="Tahoma" w:hAnsi="Tahoma" w:cs="Tahoma"/>
          <w:lang w:val="cs-CZ"/>
        </w:rPr>
        <w:t xml:space="preserve"> „</w:t>
      </w:r>
      <w:r w:rsidR="00C32EE9" w:rsidRPr="00A63878">
        <w:rPr>
          <w:rFonts w:ascii="Tahoma" w:hAnsi="Tahoma" w:cs="Tahoma"/>
          <w:b/>
          <w:lang w:val="cs-CZ"/>
        </w:rPr>
        <w:t>Systém</w:t>
      </w:r>
      <w:r w:rsidR="00A00998" w:rsidRPr="00A63878">
        <w:rPr>
          <w:rFonts w:ascii="Tahoma" w:hAnsi="Tahoma" w:cs="Tahoma"/>
          <w:lang w:val="cs-CZ"/>
        </w:rPr>
        <w:t>“</w:t>
      </w:r>
      <w:r w:rsidR="007831AA" w:rsidRPr="00A63878">
        <w:rPr>
          <w:rFonts w:ascii="Tahoma" w:hAnsi="Tahoma" w:cs="Tahoma"/>
          <w:lang w:val="cs-CZ"/>
        </w:rPr>
        <w:t>)</w:t>
      </w:r>
      <w:r w:rsidR="00893D82">
        <w:rPr>
          <w:rFonts w:ascii="Tahoma" w:hAnsi="Tahoma" w:cs="Tahoma"/>
          <w:lang w:val="cs-CZ"/>
        </w:rPr>
        <w:t>,</w:t>
      </w:r>
      <w:r w:rsidR="00DE05BC" w:rsidRPr="00A63878">
        <w:rPr>
          <w:rFonts w:ascii="Tahoma" w:hAnsi="Tahoma" w:cs="Tahoma"/>
          <w:lang w:val="cs-CZ"/>
        </w:rPr>
        <w:t xml:space="preserve"> či jeho jednotliv</w:t>
      </w:r>
      <w:r w:rsidR="009E777E" w:rsidRPr="00A63878">
        <w:rPr>
          <w:rFonts w:ascii="Tahoma" w:hAnsi="Tahoma" w:cs="Tahoma"/>
          <w:lang w:val="cs-CZ"/>
        </w:rPr>
        <w:t>ých</w:t>
      </w:r>
      <w:r w:rsidR="00DE05BC" w:rsidRPr="00A63878">
        <w:rPr>
          <w:rFonts w:ascii="Tahoma" w:hAnsi="Tahoma" w:cs="Tahoma"/>
          <w:lang w:val="cs-CZ"/>
        </w:rPr>
        <w:t xml:space="preserve"> část</w:t>
      </w:r>
      <w:r w:rsidR="009E777E" w:rsidRPr="00A63878">
        <w:rPr>
          <w:rFonts w:ascii="Tahoma" w:hAnsi="Tahoma" w:cs="Tahoma"/>
          <w:lang w:val="cs-CZ"/>
        </w:rPr>
        <w:t>í</w:t>
      </w:r>
      <w:r w:rsidR="007831AA" w:rsidRPr="00A63878">
        <w:rPr>
          <w:rFonts w:ascii="Tahoma" w:hAnsi="Tahoma" w:cs="Tahoma"/>
          <w:lang w:val="cs-CZ"/>
        </w:rPr>
        <w:t xml:space="preserve">, a to v souladu s požadavky Objednatele definovanými </w:t>
      </w:r>
      <w:r w:rsidRPr="00A63878">
        <w:rPr>
          <w:rFonts w:ascii="Tahoma" w:hAnsi="Tahoma" w:cs="Tahoma"/>
          <w:lang w:val="cs-CZ"/>
        </w:rPr>
        <w:t>touto Smlouvou</w:t>
      </w:r>
      <w:r w:rsidR="00F7525E" w:rsidRPr="00A63878">
        <w:rPr>
          <w:rFonts w:ascii="Tahoma" w:hAnsi="Tahoma" w:cs="Tahoma"/>
          <w:lang w:val="cs-CZ"/>
        </w:rPr>
        <w:t>, zejména s cílem zajištění udržovatelného stavu Systému</w:t>
      </w:r>
      <w:bookmarkStart w:id="2" w:name="_Ref398625762"/>
      <w:r w:rsidRPr="00A63878">
        <w:rPr>
          <w:rFonts w:ascii="Tahoma" w:hAnsi="Tahoma" w:cs="Tahoma"/>
          <w:szCs w:val="20"/>
          <w:lang w:val="cs-CZ" w:eastAsia="cs-CZ"/>
        </w:rPr>
        <w:t>.</w:t>
      </w:r>
      <w:bookmarkEnd w:id="2"/>
    </w:p>
    <w:p w14:paraId="625BB336" w14:textId="34EEA133" w:rsidR="000E45C0" w:rsidRPr="00A63878" w:rsidRDefault="000E45C0" w:rsidP="000E45C0">
      <w:pPr>
        <w:keepNext/>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Poskytovatel touto Smlouvou garantuje </w:t>
      </w:r>
      <w:r w:rsidR="00940117" w:rsidRPr="00A63878">
        <w:rPr>
          <w:rFonts w:ascii="Tahoma" w:eastAsia="Times New Roman" w:hAnsi="Tahoma" w:cs="Tahoma"/>
          <w:sz w:val="20"/>
          <w:szCs w:val="20"/>
          <w:lang w:eastAsia="cs-CZ"/>
        </w:rPr>
        <w:t xml:space="preserve">a zavazuje se </w:t>
      </w:r>
      <w:r w:rsidRPr="00A63878">
        <w:rPr>
          <w:rFonts w:ascii="Tahoma" w:eastAsia="Times New Roman" w:hAnsi="Tahoma" w:cs="Tahoma"/>
          <w:sz w:val="20"/>
          <w:szCs w:val="20"/>
          <w:lang w:eastAsia="cs-CZ"/>
        </w:rPr>
        <w:t xml:space="preserve">Objednateli </w:t>
      </w:r>
      <w:r w:rsidR="00940117" w:rsidRPr="00A63878">
        <w:rPr>
          <w:rFonts w:ascii="Tahoma" w:eastAsia="Times New Roman" w:hAnsi="Tahoma" w:cs="Tahoma"/>
          <w:sz w:val="20"/>
          <w:szCs w:val="20"/>
          <w:lang w:eastAsia="cs-CZ"/>
        </w:rPr>
        <w:t xml:space="preserve">ke </w:t>
      </w:r>
      <w:r w:rsidRPr="00A63878">
        <w:rPr>
          <w:rFonts w:ascii="Tahoma" w:eastAsia="Times New Roman" w:hAnsi="Tahoma" w:cs="Tahoma"/>
          <w:sz w:val="20"/>
          <w:szCs w:val="20"/>
          <w:lang w:eastAsia="cs-CZ"/>
        </w:rPr>
        <w:t>splnění zadání Veřejné zakáz</w:t>
      </w:r>
      <w:r w:rsidR="00863892" w:rsidRPr="00A63878">
        <w:rPr>
          <w:rFonts w:ascii="Tahoma" w:eastAsia="Times New Roman" w:hAnsi="Tahoma" w:cs="Tahoma"/>
          <w:sz w:val="20"/>
          <w:szCs w:val="20"/>
          <w:lang w:eastAsia="cs-CZ"/>
        </w:rPr>
        <w:t>ky a </w:t>
      </w:r>
      <w:r w:rsidRPr="00A63878">
        <w:rPr>
          <w:rFonts w:ascii="Tahoma" w:eastAsia="Times New Roman" w:hAnsi="Tahoma" w:cs="Tahoma"/>
          <w:sz w:val="20"/>
          <w:szCs w:val="20"/>
          <w:lang w:eastAsia="cs-CZ"/>
        </w:rPr>
        <w:t>všech z toho vyplývajících podmínek a povinností podle Zadávací dokumentace. Tato garance je nadřazena ostatním podmínkám a garancím uvedeným v této Smlouvě. Pro vyloučení jakýchkoliv pochybností to znamená, že:</w:t>
      </w:r>
    </w:p>
    <w:p w14:paraId="72F70C89" w14:textId="77777777" w:rsidR="000E45C0" w:rsidRPr="00A63878" w:rsidRDefault="000E45C0" w:rsidP="000E45C0">
      <w:pPr>
        <w:numPr>
          <w:ilvl w:val="2"/>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v případě jakékoliv nejistoty ohledně výkladu ustanovení této Smlouvy budou tato ustanovení vykládána tak, aby v co nejširší míře zohledňovala účel Veřejné zakázky vyjádřený Zadávací dokumentací;</w:t>
      </w:r>
    </w:p>
    <w:p w14:paraId="0AA8CF85" w14:textId="77777777" w:rsidR="000E45C0" w:rsidRPr="00A63878" w:rsidRDefault="000E45C0" w:rsidP="000E45C0">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v případě chybějících ustanovení této Smlouvy budou použita dostatečně konkrétní ustanovení Zadávací dokumentace;</w:t>
      </w:r>
    </w:p>
    <w:p w14:paraId="092DDC97" w14:textId="77777777" w:rsidR="000E45C0" w:rsidRPr="00A63878" w:rsidRDefault="000E45C0" w:rsidP="000E45C0">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Poskytovatel je vázán svou nabídkou předloženou Objednateli v rámci zadávacího řízení na zadání Veřejné zakázky, která se pro úpravu vzájemných vztahů vyplývajících z této Smlouvy použije subsidiárně.</w:t>
      </w:r>
    </w:p>
    <w:p w14:paraId="3F7433F8" w14:textId="77777777" w:rsidR="000E45C0" w:rsidRPr="00A63878" w:rsidRDefault="000E45C0" w:rsidP="000E45C0">
      <w:pPr>
        <w:keepNext/>
        <w:numPr>
          <w:ilvl w:val="0"/>
          <w:numId w:val="1"/>
        </w:numPr>
        <w:suppressAutoHyphens/>
        <w:spacing w:before="360" w:after="120" w:line="280" w:lineRule="exact"/>
        <w:jc w:val="both"/>
        <w:outlineLvl w:val="0"/>
        <w:rPr>
          <w:rFonts w:ascii="Tahoma" w:hAnsi="Tahoma" w:cs="Tahoma"/>
          <w:b/>
          <w:szCs w:val="20"/>
        </w:rPr>
      </w:pPr>
      <w:bookmarkStart w:id="3" w:name="_Hlt313894965"/>
      <w:bookmarkStart w:id="4" w:name="_Hlt313947528"/>
      <w:bookmarkStart w:id="5" w:name="_Hlt313947599"/>
      <w:bookmarkStart w:id="6" w:name="_Hlt313947695"/>
      <w:bookmarkStart w:id="7" w:name="_Hlt313947731"/>
      <w:bookmarkStart w:id="8" w:name="_Hlt313947749"/>
      <w:bookmarkStart w:id="9" w:name="_Hlt313951415"/>
      <w:bookmarkStart w:id="10" w:name="_Toc212632746"/>
      <w:bookmarkStart w:id="11" w:name="_Ref372204248"/>
      <w:bookmarkStart w:id="12" w:name="_Ref372555576"/>
      <w:bookmarkStart w:id="13" w:name="_Ref399762661"/>
      <w:bookmarkStart w:id="14" w:name="_Ref415646153"/>
      <w:bookmarkEnd w:id="3"/>
      <w:bookmarkEnd w:id="4"/>
      <w:bookmarkEnd w:id="5"/>
      <w:bookmarkEnd w:id="6"/>
      <w:bookmarkEnd w:id="7"/>
      <w:bookmarkEnd w:id="8"/>
      <w:bookmarkEnd w:id="9"/>
      <w:r w:rsidRPr="00A63878">
        <w:rPr>
          <w:rFonts w:ascii="Tahoma" w:hAnsi="Tahoma" w:cs="Tahoma"/>
          <w:b/>
          <w:szCs w:val="20"/>
        </w:rPr>
        <w:t>PŘEDMĚT SMLOUVY</w:t>
      </w:r>
      <w:bookmarkEnd w:id="10"/>
    </w:p>
    <w:p w14:paraId="67FA83E3" w14:textId="5FAE3807" w:rsidR="000E45C0" w:rsidRPr="00A63878" w:rsidRDefault="000E45C0" w:rsidP="000E45C0">
      <w:pPr>
        <w:numPr>
          <w:ilvl w:val="1"/>
          <w:numId w:val="1"/>
        </w:numPr>
        <w:spacing w:after="120" w:line="280" w:lineRule="exact"/>
        <w:jc w:val="both"/>
        <w:rPr>
          <w:rFonts w:ascii="Tahoma" w:hAnsi="Tahoma" w:cs="Tahoma"/>
          <w:sz w:val="20"/>
          <w:szCs w:val="20"/>
        </w:rPr>
      </w:pPr>
      <w:bookmarkStart w:id="15" w:name="_Toc212632747"/>
      <w:bookmarkEnd w:id="11"/>
      <w:bookmarkEnd w:id="12"/>
      <w:bookmarkEnd w:id="13"/>
      <w:bookmarkEnd w:id="14"/>
      <w:r w:rsidRPr="00A63878">
        <w:rPr>
          <w:rFonts w:ascii="Tahoma" w:hAnsi="Tahoma" w:cs="Tahoma"/>
          <w:sz w:val="20"/>
          <w:szCs w:val="20"/>
        </w:rPr>
        <w:t xml:space="preserve">Předmětem této Smlouvy je rámcový závazek Poskytovatele </w:t>
      </w:r>
      <w:r w:rsidR="00C100DF" w:rsidRPr="00A63878">
        <w:rPr>
          <w:rFonts w:ascii="Tahoma" w:hAnsi="Tahoma" w:cs="Tahoma"/>
          <w:sz w:val="20"/>
          <w:szCs w:val="20"/>
        </w:rPr>
        <w:t xml:space="preserve">poskytovat </w:t>
      </w:r>
      <w:r w:rsidRPr="00A63878">
        <w:rPr>
          <w:rFonts w:ascii="Tahoma" w:hAnsi="Tahoma" w:cs="Tahoma"/>
          <w:sz w:val="20"/>
          <w:szCs w:val="20"/>
        </w:rPr>
        <w:t>Objednatel</w:t>
      </w:r>
      <w:r w:rsidR="00C100DF" w:rsidRPr="00A63878">
        <w:rPr>
          <w:rFonts w:ascii="Tahoma" w:hAnsi="Tahoma" w:cs="Tahoma"/>
          <w:sz w:val="20"/>
          <w:szCs w:val="20"/>
        </w:rPr>
        <w:t>i</w:t>
      </w:r>
      <w:r w:rsidRPr="00A63878">
        <w:rPr>
          <w:rFonts w:ascii="Tahoma" w:hAnsi="Tahoma" w:cs="Tahoma"/>
          <w:sz w:val="20"/>
          <w:szCs w:val="20"/>
        </w:rPr>
        <w:t xml:space="preserve"> plnění spočívající v:</w:t>
      </w:r>
    </w:p>
    <w:p w14:paraId="61B4A2DB" w14:textId="6B62A46F" w:rsidR="00811E6C" w:rsidRPr="00A63878" w:rsidRDefault="000D786F" w:rsidP="000E45C0">
      <w:pPr>
        <w:numPr>
          <w:ilvl w:val="2"/>
          <w:numId w:val="1"/>
        </w:numPr>
        <w:spacing w:after="120" w:line="280" w:lineRule="exact"/>
        <w:jc w:val="both"/>
        <w:rPr>
          <w:rFonts w:ascii="Tahoma" w:hAnsi="Tahoma" w:cs="Tahoma"/>
          <w:sz w:val="20"/>
          <w:szCs w:val="20"/>
        </w:rPr>
      </w:pPr>
      <w:bookmarkStart w:id="16" w:name="_Ref426023008"/>
      <w:r w:rsidRPr="00A63878">
        <w:rPr>
          <w:rFonts w:ascii="Tahoma" w:hAnsi="Tahoma" w:cs="Tahoma"/>
          <w:sz w:val="20"/>
          <w:szCs w:val="20"/>
        </w:rPr>
        <w:t>č</w:t>
      </w:r>
      <w:r w:rsidR="00811E6C" w:rsidRPr="00A63878">
        <w:rPr>
          <w:rFonts w:ascii="Tahoma" w:hAnsi="Tahoma" w:cs="Tahoma"/>
          <w:sz w:val="20"/>
          <w:szCs w:val="20"/>
        </w:rPr>
        <w:t xml:space="preserve">innostech spojených s převzetím Systému od </w:t>
      </w:r>
      <w:r w:rsidR="00585D93" w:rsidRPr="00A63878">
        <w:rPr>
          <w:rFonts w:ascii="Tahoma" w:hAnsi="Tahoma" w:cs="Tahoma"/>
          <w:sz w:val="20"/>
          <w:szCs w:val="20"/>
        </w:rPr>
        <w:t>O</w:t>
      </w:r>
      <w:r w:rsidR="00811E6C" w:rsidRPr="00A63878">
        <w:rPr>
          <w:rFonts w:ascii="Tahoma" w:hAnsi="Tahoma" w:cs="Tahoma"/>
          <w:sz w:val="20"/>
          <w:szCs w:val="20"/>
        </w:rPr>
        <w:t>bjednatele na základě plánu převzetí vypracovaného Poskytovatelem (dále jen „</w:t>
      </w:r>
      <w:r w:rsidR="00811E6C" w:rsidRPr="00A63878">
        <w:rPr>
          <w:rFonts w:ascii="Tahoma" w:hAnsi="Tahoma" w:cs="Tahoma"/>
          <w:b/>
          <w:sz w:val="20"/>
          <w:szCs w:val="20"/>
        </w:rPr>
        <w:t>Služby převzetí</w:t>
      </w:r>
      <w:r w:rsidR="00811E6C" w:rsidRPr="00A63878">
        <w:rPr>
          <w:rFonts w:ascii="Tahoma" w:hAnsi="Tahoma" w:cs="Tahoma"/>
          <w:sz w:val="20"/>
          <w:szCs w:val="20"/>
        </w:rPr>
        <w:t>“)</w:t>
      </w:r>
      <w:r w:rsidRPr="00A63878">
        <w:rPr>
          <w:rFonts w:ascii="Tahoma" w:hAnsi="Tahoma" w:cs="Tahoma"/>
          <w:sz w:val="20"/>
          <w:szCs w:val="20"/>
        </w:rPr>
        <w:t>;</w:t>
      </w:r>
    </w:p>
    <w:p w14:paraId="479433CE" w14:textId="05080609" w:rsidR="000E45C0" w:rsidRPr="00A63878" w:rsidRDefault="000D786F" w:rsidP="000E45C0">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p</w:t>
      </w:r>
      <w:r w:rsidR="000E45C0" w:rsidRPr="00A63878">
        <w:rPr>
          <w:rFonts w:ascii="Tahoma" w:hAnsi="Tahoma" w:cs="Tahoma"/>
          <w:sz w:val="20"/>
          <w:szCs w:val="20"/>
        </w:rPr>
        <w:t xml:space="preserve">oskytování </w:t>
      </w:r>
      <w:r w:rsidRPr="00A63878">
        <w:rPr>
          <w:rFonts w:ascii="Tahoma" w:hAnsi="Tahoma" w:cs="Tahoma"/>
          <w:sz w:val="20"/>
          <w:szCs w:val="20"/>
        </w:rPr>
        <w:t>s</w:t>
      </w:r>
      <w:r w:rsidR="000E45C0" w:rsidRPr="00A63878">
        <w:rPr>
          <w:rFonts w:ascii="Tahoma" w:hAnsi="Tahoma" w:cs="Tahoma"/>
          <w:sz w:val="20"/>
          <w:szCs w:val="20"/>
        </w:rPr>
        <w:t>lužeb</w:t>
      </w:r>
      <w:bookmarkStart w:id="17" w:name="_Ref372555656"/>
      <w:r w:rsidR="000E45C0" w:rsidRPr="00A63878">
        <w:rPr>
          <w:rFonts w:ascii="Tahoma" w:hAnsi="Tahoma" w:cs="Tahoma"/>
          <w:sz w:val="20"/>
          <w:szCs w:val="20"/>
        </w:rPr>
        <w:t xml:space="preserve"> </w:t>
      </w:r>
      <w:bookmarkStart w:id="18" w:name="_Ref398619437"/>
      <w:r w:rsidR="0042271D" w:rsidRPr="00A63878">
        <w:rPr>
          <w:rFonts w:ascii="Tahoma" w:hAnsi="Tahoma" w:cs="Tahoma"/>
          <w:sz w:val="20"/>
          <w:szCs w:val="20"/>
        </w:rPr>
        <w:t xml:space="preserve">provozní podpory </w:t>
      </w:r>
      <w:r w:rsidRPr="00A63878">
        <w:rPr>
          <w:rFonts w:ascii="Tahoma" w:hAnsi="Tahoma" w:cs="Tahoma"/>
          <w:sz w:val="20"/>
          <w:szCs w:val="20"/>
        </w:rPr>
        <w:t>Systému</w:t>
      </w:r>
      <w:r w:rsidR="00766648" w:rsidRPr="00A63878">
        <w:rPr>
          <w:rFonts w:ascii="Tahoma" w:hAnsi="Tahoma" w:cs="Tahoma"/>
          <w:sz w:val="20"/>
          <w:szCs w:val="20"/>
        </w:rPr>
        <w:t xml:space="preserve">, </w:t>
      </w:r>
      <w:r w:rsidR="0042271D" w:rsidRPr="00A63878">
        <w:rPr>
          <w:rFonts w:ascii="Tahoma" w:hAnsi="Tahoma" w:cs="Tahoma"/>
          <w:sz w:val="20"/>
          <w:szCs w:val="20"/>
        </w:rPr>
        <w:t xml:space="preserve">které zahrnují poskytování služeb HelpDesku, monitoringu, </w:t>
      </w:r>
      <w:proofErr w:type="spellStart"/>
      <w:r w:rsidR="0042271D" w:rsidRPr="00A63878">
        <w:rPr>
          <w:rFonts w:ascii="Tahoma" w:hAnsi="Tahoma" w:cs="Tahoma"/>
          <w:sz w:val="20"/>
          <w:szCs w:val="20"/>
        </w:rPr>
        <w:t>troubleshootingu</w:t>
      </w:r>
      <w:proofErr w:type="spellEnd"/>
      <w:r w:rsidR="00585D93" w:rsidRPr="00A63878">
        <w:rPr>
          <w:rFonts w:ascii="Tahoma" w:hAnsi="Tahoma" w:cs="Tahoma"/>
          <w:sz w:val="20"/>
          <w:szCs w:val="20"/>
        </w:rPr>
        <w:t>,</w:t>
      </w:r>
      <w:r w:rsidR="00585D93" w:rsidRPr="00A63878">
        <w:rPr>
          <w:rFonts w:ascii="Tahoma" w:hAnsi="Tahoma" w:cs="Tahoma"/>
          <w:bCs/>
          <w:iCs/>
          <w:sz w:val="20"/>
          <w:szCs w:val="20"/>
        </w:rPr>
        <w:t xml:space="preserve"> údržby a udržování Systému,</w:t>
      </w:r>
      <w:r w:rsidR="000C6FBB" w:rsidRPr="00A63878">
        <w:rPr>
          <w:rFonts w:ascii="Tahoma" w:hAnsi="Tahoma" w:cs="Tahoma"/>
          <w:bCs/>
          <w:iCs/>
          <w:sz w:val="20"/>
          <w:szCs w:val="20"/>
        </w:rPr>
        <w:t xml:space="preserve"> </w:t>
      </w:r>
      <w:r w:rsidR="00585D93" w:rsidRPr="00A63878">
        <w:rPr>
          <w:rFonts w:ascii="Tahoma" w:hAnsi="Tahoma" w:cs="Tahoma"/>
          <w:bCs/>
          <w:iCs/>
          <w:sz w:val="20"/>
          <w:szCs w:val="20"/>
        </w:rPr>
        <w:t>aktualizace příslušných kapitol produktové a provozní dokumentace</w:t>
      </w:r>
      <w:r w:rsidR="0042271D" w:rsidRPr="00A63878">
        <w:rPr>
          <w:rFonts w:ascii="Tahoma" w:hAnsi="Tahoma" w:cs="Tahoma"/>
          <w:sz w:val="20"/>
          <w:szCs w:val="20"/>
        </w:rPr>
        <w:t xml:space="preserve"> a zajištění </w:t>
      </w:r>
      <w:proofErr w:type="spellStart"/>
      <w:r w:rsidR="00474689" w:rsidRPr="00A63878">
        <w:rPr>
          <w:rFonts w:ascii="Tahoma" w:hAnsi="Tahoma" w:cs="Tahoma"/>
          <w:sz w:val="20"/>
          <w:szCs w:val="20"/>
        </w:rPr>
        <w:t>maintenance</w:t>
      </w:r>
      <w:proofErr w:type="spellEnd"/>
      <w:r w:rsidR="00474689" w:rsidRPr="00A63878">
        <w:rPr>
          <w:rFonts w:ascii="Tahoma" w:hAnsi="Tahoma" w:cs="Tahoma"/>
          <w:sz w:val="20"/>
          <w:szCs w:val="20"/>
        </w:rPr>
        <w:t xml:space="preserve"> pro</w:t>
      </w:r>
      <w:r w:rsidR="00585D93" w:rsidRPr="00A63878">
        <w:rPr>
          <w:rFonts w:ascii="Tahoma" w:hAnsi="Tahoma" w:cs="Tahoma"/>
          <w:sz w:val="20"/>
          <w:szCs w:val="20"/>
        </w:rPr>
        <w:t xml:space="preserve"> </w:t>
      </w:r>
      <w:r w:rsidR="002D3E4D" w:rsidRPr="00A63878">
        <w:rPr>
          <w:rFonts w:ascii="Tahoma" w:hAnsi="Tahoma" w:cs="Tahoma"/>
          <w:sz w:val="20"/>
          <w:szCs w:val="20"/>
        </w:rPr>
        <w:t>části Systému</w:t>
      </w:r>
      <w:r w:rsidR="000E421D" w:rsidRPr="00A63878">
        <w:rPr>
          <w:rFonts w:ascii="Tahoma" w:hAnsi="Tahoma" w:cs="Tahoma"/>
          <w:sz w:val="20"/>
          <w:szCs w:val="20"/>
        </w:rPr>
        <w:t xml:space="preserve"> specifikované v Příloze č. 1 této Smlouvy</w:t>
      </w:r>
      <w:r w:rsidR="002D3E4D" w:rsidRPr="00A63878">
        <w:rPr>
          <w:rFonts w:ascii="Tahoma" w:hAnsi="Tahoma" w:cs="Tahoma"/>
          <w:sz w:val="20"/>
          <w:szCs w:val="20"/>
        </w:rPr>
        <w:t xml:space="preserve"> </w:t>
      </w:r>
      <w:r w:rsidR="000E45C0" w:rsidRPr="00A63878">
        <w:rPr>
          <w:rFonts w:ascii="Tahoma" w:hAnsi="Tahoma" w:cs="Tahoma"/>
          <w:sz w:val="20"/>
          <w:szCs w:val="20"/>
        </w:rPr>
        <w:t>(dále jen „</w:t>
      </w:r>
      <w:r w:rsidR="000E45C0" w:rsidRPr="00A63878">
        <w:rPr>
          <w:rFonts w:ascii="Tahoma" w:hAnsi="Tahoma" w:cs="Tahoma"/>
          <w:b/>
          <w:sz w:val="20"/>
          <w:szCs w:val="20"/>
        </w:rPr>
        <w:t xml:space="preserve">Služby </w:t>
      </w:r>
      <w:r w:rsidR="00EF5AA7" w:rsidRPr="00A63878">
        <w:rPr>
          <w:rFonts w:ascii="Tahoma" w:hAnsi="Tahoma" w:cs="Tahoma"/>
          <w:b/>
          <w:sz w:val="20"/>
          <w:szCs w:val="20"/>
        </w:rPr>
        <w:t>provozní podpory</w:t>
      </w:r>
      <w:r w:rsidR="000E45C0" w:rsidRPr="00A63878">
        <w:rPr>
          <w:rFonts w:ascii="Tahoma" w:hAnsi="Tahoma" w:cs="Tahoma"/>
          <w:sz w:val="20"/>
          <w:szCs w:val="20"/>
        </w:rPr>
        <w:t>“)</w:t>
      </w:r>
      <w:bookmarkEnd w:id="17"/>
      <w:bookmarkEnd w:id="18"/>
      <w:r w:rsidR="000E45C0" w:rsidRPr="00A63878">
        <w:rPr>
          <w:rFonts w:ascii="Tahoma" w:hAnsi="Tahoma" w:cs="Tahoma"/>
          <w:sz w:val="20"/>
          <w:szCs w:val="20"/>
        </w:rPr>
        <w:t>;</w:t>
      </w:r>
      <w:bookmarkEnd w:id="16"/>
    </w:p>
    <w:p w14:paraId="7F0E4147" w14:textId="5A073C62" w:rsidR="004E493B" w:rsidRPr="00A63878" w:rsidRDefault="00EB7D4F" w:rsidP="00F44B7C">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p</w:t>
      </w:r>
      <w:r w:rsidR="004E493B" w:rsidRPr="00A63878">
        <w:rPr>
          <w:rFonts w:ascii="Tahoma" w:hAnsi="Tahoma" w:cs="Tahoma"/>
          <w:sz w:val="20"/>
          <w:szCs w:val="20"/>
        </w:rPr>
        <w:t xml:space="preserve">oskytování </w:t>
      </w:r>
      <w:r w:rsidR="007E17B9" w:rsidRPr="00A63878">
        <w:rPr>
          <w:rFonts w:ascii="Tahoma" w:hAnsi="Tahoma" w:cs="Tahoma"/>
          <w:sz w:val="20"/>
          <w:szCs w:val="20"/>
        </w:rPr>
        <w:t>s</w:t>
      </w:r>
      <w:r w:rsidR="004E493B" w:rsidRPr="00A63878">
        <w:rPr>
          <w:rFonts w:ascii="Tahoma" w:hAnsi="Tahoma" w:cs="Tahoma"/>
          <w:sz w:val="20"/>
          <w:szCs w:val="20"/>
        </w:rPr>
        <w:t xml:space="preserve">lužeb </w:t>
      </w:r>
      <w:r w:rsidR="00F44B7C" w:rsidRPr="00A63878">
        <w:rPr>
          <w:rFonts w:ascii="Tahoma" w:hAnsi="Tahoma" w:cs="Tahoma"/>
          <w:sz w:val="20"/>
          <w:szCs w:val="20"/>
        </w:rPr>
        <w:t xml:space="preserve">expertní podpory </w:t>
      </w:r>
      <w:r w:rsidR="004E493B" w:rsidRPr="00A63878">
        <w:rPr>
          <w:rFonts w:ascii="Tahoma" w:hAnsi="Tahoma" w:cs="Tahoma"/>
          <w:sz w:val="20"/>
          <w:szCs w:val="20"/>
        </w:rPr>
        <w:t>spočívajících v</w:t>
      </w:r>
      <w:r w:rsidR="00F44B7C" w:rsidRPr="00A63878">
        <w:rPr>
          <w:rFonts w:ascii="Tahoma" w:hAnsi="Tahoma" w:cs="Tahoma"/>
          <w:sz w:val="20"/>
          <w:szCs w:val="20"/>
        </w:rPr>
        <w:t xml:space="preserve"> poskytování podpory pracovníkům Objednatele při </w:t>
      </w:r>
      <w:r w:rsidR="004E493B" w:rsidRPr="00A63878">
        <w:rPr>
          <w:rFonts w:ascii="Tahoma" w:hAnsi="Tahoma" w:cs="Tahoma"/>
          <w:sz w:val="20"/>
          <w:szCs w:val="20"/>
        </w:rPr>
        <w:t xml:space="preserve">zajišťování </w:t>
      </w:r>
      <w:r w:rsidR="00F44B7C" w:rsidRPr="00A63878">
        <w:rPr>
          <w:rFonts w:ascii="Tahoma" w:hAnsi="Tahoma" w:cs="Tahoma"/>
          <w:sz w:val="20"/>
          <w:szCs w:val="20"/>
        </w:rPr>
        <w:t>servisu stávajících, nově upravených a nových částí</w:t>
      </w:r>
      <w:r w:rsidR="00692AE5" w:rsidRPr="00A63878">
        <w:rPr>
          <w:rFonts w:ascii="Tahoma" w:hAnsi="Tahoma" w:cs="Tahoma"/>
          <w:sz w:val="20"/>
          <w:szCs w:val="20"/>
        </w:rPr>
        <w:t xml:space="preserve"> </w:t>
      </w:r>
      <w:r w:rsidR="00F23AC6" w:rsidRPr="00A63878">
        <w:rPr>
          <w:rFonts w:ascii="Tahoma" w:hAnsi="Tahoma" w:cs="Tahoma"/>
          <w:sz w:val="20"/>
          <w:szCs w:val="20"/>
        </w:rPr>
        <w:t>jedné z část</w:t>
      </w:r>
      <w:r w:rsidR="001C1B59" w:rsidRPr="00A63878">
        <w:rPr>
          <w:rFonts w:ascii="Tahoma" w:hAnsi="Tahoma" w:cs="Tahoma"/>
          <w:sz w:val="20"/>
          <w:szCs w:val="20"/>
        </w:rPr>
        <w:t>í</w:t>
      </w:r>
      <w:r w:rsidR="00F23AC6" w:rsidRPr="00A63878">
        <w:rPr>
          <w:rFonts w:ascii="Tahoma" w:hAnsi="Tahoma" w:cs="Tahoma"/>
          <w:sz w:val="20"/>
          <w:szCs w:val="20"/>
        </w:rPr>
        <w:t xml:space="preserve"> </w:t>
      </w:r>
      <w:r w:rsidR="00692AE5" w:rsidRPr="00A63878">
        <w:rPr>
          <w:rFonts w:ascii="Tahoma" w:hAnsi="Tahoma" w:cs="Tahoma"/>
          <w:sz w:val="20"/>
          <w:szCs w:val="20"/>
        </w:rPr>
        <w:t xml:space="preserve">Systému dle </w:t>
      </w:r>
      <w:r w:rsidR="00527BC0" w:rsidRPr="00A63878">
        <w:rPr>
          <w:rFonts w:ascii="Tahoma" w:hAnsi="Tahoma" w:cs="Tahoma"/>
          <w:sz w:val="20"/>
          <w:szCs w:val="20"/>
        </w:rPr>
        <w:t>P</w:t>
      </w:r>
      <w:r w:rsidR="00692AE5" w:rsidRPr="00A63878">
        <w:rPr>
          <w:rFonts w:ascii="Tahoma" w:hAnsi="Tahoma" w:cs="Tahoma"/>
          <w:sz w:val="20"/>
          <w:szCs w:val="20"/>
        </w:rPr>
        <w:t>řílohy č. 1 této Smlouvy – Formuláře</w:t>
      </w:r>
      <w:r w:rsidR="003C218C" w:rsidRPr="00A63878">
        <w:rPr>
          <w:rFonts w:ascii="Tahoma" w:hAnsi="Tahoma" w:cs="Tahoma"/>
          <w:sz w:val="20"/>
          <w:szCs w:val="20"/>
        </w:rPr>
        <w:t xml:space="preserve"> (dále jen „</w:t>
      </w:r>
      <w:r w:rsidR="003C218C" w:rsidRPr="00A63878">
        <w:rPr>
          <w:rFonts w:ascii="Tahoma" w:hAnsi="Tahoma" w:cs="Tahoma"/>
          <w:b/>
          <w:sz w:val="20"/>
          <w:szCs w:val="20"/>
        </w:rPr>
        <w:t>Formuláře</w:t>
      </w:r>
      <w:r w:rsidR="003C218C" w:rsidRPr="00A63878">
        <w:rPr>
          <w:rFonts w:ascii="Tahoma" w:hAnsi="Tahoma" w:cs="Tahoma"/>
          <w:sz w:val="20"/>
          <w:szCs w:val="20"/>
        </w:rPr>
        <w:t>“)</w:t>
      </w:r>
      <w:r w:rsidR="009850FE" w:rsidRPr="00A63878">
        <w:rPr>
          <w:rFonts w:ascii="Tahoma" w:hAnsi="Tahoma" w:cs="Tahoma"/>
          <w:sz w:val="20"/>
          <w:szCs w:val="20"/>
        </w:rPr>
        <w:t>,</w:t>
      </w:r>
      <w:r w:rsidR="00692AE5" w:rsidRPr="00A63878">
        <w:rPr>
          <w:rFonts w:ascii="Tahoma" w:hAnsi="Tahoma" w:cs="Tahoma"/>
          <w:sz w:val="20"/>
          <w:szCs w:val="20"/>
        </w:rPr>
        <w:t xml:space="preserve"> odborné pomoci při designu</w:t>
      </w:r>
      <w:r w:rsidR="00186804" w:rsidRPr="00A63878">
        <w:rPr>
          <w:rFonts w:ascii="Tahoma" w:hAnsi="Tahoma" w:cs="Tahoma"/>
          <w:sz w:val="20"/>
          <w:szCs w:val="20"/>
        </w:rPr>
        <w:t xml:space="preserve"> šablon</w:t>
      </w:r>
      <w:r w:rsidR="00692AE5" w:rsidRPr="00A63878">
        <w:rPr>
          <w:rFonts w:ascii="Tahoma" w:hAnsi="Tahoma" w:cs="Tahoma"/>
          <w:sz w:val="20"/>
          <w:szCs w:val="20"/>
        </w:rPr>
        <w:t xml:space="preserve"> </w:t>
      </w:r>
      <w:r w:rsidR="000775AC" w:rsidRPr="00A63878">
        <w:rPr>
          <w:rFonts w:ascii="Tahoma" w:hAnsi="Tahoma" w:cs="Tahoma"/>
          <w:sz w:val="20"/>
          <w:szCs w:val="20"/>
        </w:rPr>
        <w:t>F</w:t>
      </w:r>
      <w:r w:rsidR="00692AE5" w:rsidRPr="00A63878">
        <w:rPr>
          <w:rFonts w:ascii="Tahoma" w:hAnsi="Tahoma" w:cs="Tahoma"/>
          <w:sz w:val="20"/>
          <w:szCs w:val="20"/>
        </w:rPr>
        <w:t>ormulářů</w:t>
      </w:r>
      <w:r w:rsidR="00F67998" w:rsidRPr="00A63878">
        <w:rPr>
          <w:rFonts w:ascii="Tahoma" w:hAnsi="Tahoma" w:cs="Tahoma"/>
          <w:sz w:val="20"/>
          <w:szCs w:val="20"/>
        </w:rPr>
        <w:t xml:space="preserve"> včetně</w:t>
      </w:r>
      <w:r w:rsidR="00692AE5" w:rsidRPr="00A63878">
        <w:rPr>
          <w:rFonts w:ascii="Tahoma" w:hAnsi="Tahoma" w:cs="Tahoma"/>
          <w:sz w:val="20"/>
          <w:szCs w:val="20"/>
        </w:rPr>
        <w:t xml:space="preserve"> zaškolení</w:t>
      </w:r>
      <w:r w:rsidR="009850FE" w:rsidRPr="00A63878">
        <w:rPr>
          <w:rFonts w:ascii="Tahoma" w:hAnsi="Tahoma" w:cs="Tahoma"/>
          <w:sz w:val="20"/>
          <w:szCs w:val="20"/>
        </w:rPr>
        <w:t xml:space="preserve"> </w:t>
      </w:r>
      <w:r w:rsidR="00840AC0" w:rsidRPr="00A63878">
        <w:rPr>
          <w:rFonts w:ascii="Tahoma" w:hAnsi="Tahoma" w:cs="Tahoma"/>
          <w:color w:val="18181D"/>
          <w:sz w:val="20"/>
          <w:szCs w:val="20"/>
        </w:rPr>
        <w:t xml:space="preserve">pracovníků </w:t>
      </w:r>
      <w:r w:rsidR="00EB5C5D">
        <w:rPr>
          <w:rFonts w:ascii="Tahoma" w:hAnsi="Tahoma" w:cs="Tahoma"/>
          <w:color w:val="18181D"/>
          <w:sz w:val="20"/>
          <w:szCs w:val="20"/>
        </w:rPr>
        <w:t>MPSV</w:t>
      </w:r>
      <w:r w:rsidR="00792756">
        <w:rPr>
          <w:rFonts w:ascii="Tahoma" w:hAnsi="Tahoma" w:cs="Tahoma"/>
          <w:color w:val="18181D"/>
          <w:sz w:val="20"/>
          <w:szCs w:val="20"/>
        </w:rPr>
        <w:t>,</w:t>
      </w:r>
      <w:r w:rsidR="00742C0A">
        <w:rPr>
          <w:rFonts w:ascii="Tahoma" w:hAnsi="Tahoma" w:cs="Tahoma"/>
          <w:color w:val="18181D"/>
          <w:sz w:val="20"/>
          <w:szCs w:val="20"/>
        </w:rPr>
        <w:t xml:space="preserve"> </w:t>
      </w:r>
      <w:r w:rsidR="00CC3E21" w:rsidRPr="00A63878">
        <w:rPr>
          <w:rFonts w:ascii="Tahoma" w:hAnsi="Tahoma" w:cs="Tahoma"/>
          <w:sz w:val="20"/>
          <w:szCs w:val="20"/>
        </w:rPr>
        <w:t>odborné pomoci</w:t>
      </w:r>
      <w:r w:rsidR="006716BD" w:rsidRPr="00A63878">
        <w:rPr>
          <w:rFonts w:ascii="Tahoma" w:hAnsi="Tahoma" w:cs="Tahoma"/>
          <w:sz w:val="20"/>
          <w:szCs w:val="20"/>
        </w:rPr>
        <w:t xml:space="preserve"> </w:t>
      </w:r>
      <w:r w:rsidR="001C1B59" w:rsidRPr="00A63878">
        <w:rPr>
          <w:rFonts w:ascii="Tahoma" w:hAnsi="Tahoma" w:cs="Tahoma"/>
          <w:sz w:val="20"/>
          <w:szCs w:val="20"/>
        </w:rPr>
        <w:t xml:space="preserve">při </w:t>
      </w:r>
      <w:r w:rsidR="009850FE" w:rsidRPr="00A63878">
        <w:rPr>
          <w:rFonts w:ascii="Tahoma" w:hAnsi="Tahoma" w:cs="Tahoma"/>
          <w:sz w:val="20"/>
          <w:szCs w:val="20"/>
        </w:rPr>
        <w:t>integrac</w:t>
      </w:r>
      <w:r w:rsidR="006716BD" w:rsidRPr="00A63878">
        <w:rPr>
          <w:rFonts w:ascii="Tahoma" w:hAnsi="Tahoma" w:cs="Tahoma"/>
          <w:sz w:val="20"/>
          <w:szCs w:val="20"/>
        </w:rPr>
        <w:t>i</w:t>
      </w:r>
      <w:r w:rsidR="009850FE" w:rsidRPr="00A63878">
        <w:rPr>
          <w:rFonts w:ascii="Tahoma" w:hAnsi="Tahoma" w:cs="Tahoma"/>
          <w:sz w:val="20"/>
          <w:szCs w:val="20"/>
        </w:rPr>
        <w:t xml:space="preserve"> </w:t>
      </w:r>
      <w:r w:rsidR="006716BD" w:rsidRPr="00A63878">
        <w:rPr>
          <w:rFonts w:ascii="Tahoma" w:hAnsi="Tahoma" w:cs="Tahoma"/>
          <w:sz w:val="20"/>
          <w:szCs w:val="20"/>
        </w:rPr>
        <w:t>Formulářů</w:t>
      </w:r>
      <w:r w:rsidR="009850FE" w:rsidRPr="00A63878">
        <w:rPr>
          <w:rFonts w:ascii="Tahoma" w:hAnsi="Tahoma" w:cs="Tahoma"/>
          <w:sz w:val="20"/>
          <w:szCs w:val="20"/>
        </w:rPr>
        <w:t xml:space="preserve"> na jiné </w:t>
      </w:r>
      <w:r w:rsidR="009850FE" w:rsidRPr="00A63878">
        <w:rPr>
          <w:rFonts w:ascii="Tahoma" w:hAnsi="Tahoma" w:cs="Tahoma"/>
          <w:sz w:val="20"/>
          <w:szCs w:val="20"/>
        </w:rPr>
        <w:lastRenderedPageBreak/>
        <w:t>informační systémy Objednatele</w:t>
      </w:r>
      <w:r w:rsidR="005D1145">
        <w:rPr>
          <w:rFonts w:ascii="Tahoma" w:hAnsi="Tahoma" w:cs="Tahoma"/>
          <w:sz w:val="20"/>
          <w:szCs w:val="20"/>
        </w:rPr>
        <w:t xml:space="preserve"> a další </w:t>
      </w:r>
      <w:r w:rsidR="003A573C">
        <w:rPr>
          <w:rFonts w:ascii="Tahoma" w:hAnsi="Tahoma" w:cs="Tahoma"/>
          <w:sz w:val="20"/>
          <w:szCs w:val="20"/>
        </w:rPr>
        <w:t>obdobné</w:t>
      </w:r>
      <w:r w:rsidR="005D1145">
        <w:rPr>
          <w:rFonts w:ascii="Tahoma" w:hAnsi="Tahoma" w:cs="Tahoma"/>
          <w:sz w:val="20"/>
          <w:szCs w:val="20"/>
        </w:rPr>
        <w:t xml:space="preserve"> činnosti</w:t>
      </w:r>
      <w:r w:rsidR="005F1457" w:rsidRPr="00A63878">
        <w:rPr>
          <w:rFonts w:ascii="Tahoma" w:hAnsi="Tahoma" w:cs="Tahoma"/>
          <w:sz w:val="20"/>
          <w:szCs w:val="20"/>
        </w:rPr>
        <w:t xml:space="preserve"> (dále jen „</w:t>
      </w:r>
      <w:r w:rsidR="005F1457" w:rsidRPr="00A63878">
        <w:rPr>
          <w:rFonts w:ascii="Tahoma" w:hAnsi="Tahoma" w:cs="Tahoma"/>
          <w:b/>
          <w:sz w:val="20"/>
          <w:szCs w:val="20"/>
        </w:rPr>
        <w:t>Služby expertní podpory</w:t>
      </w:r>
      <w:r w:rsidR="000775AC" w:rsidRPr="00A63878">
        <w:rPr>
          <w:rFonts w:ascii="Tahoma" w:hAnsi="Tahoma" w:cs="Tahoma"/>
          <w:sz w:val="20"/>
          <w:szCs w:val="20"/>
        </w:rPr>
        <w:t>“</w:t>
      </w:r>
      <w:r w:rsidR="00A94B55" w:rsidRPr="00A63878">
        <w:rPr>
          <w:rFonts w:ascii="Tahoma" w:hAnsi="Tahoma" w:cs="Tahoma"/>
          <w:sz w:val="20"/>
          <w:szCs w:val="20"/>
        </w:rPr>
        <w:t>)</w:t>
      </w:r>
      <w:r w:rsidR="004E493B" w:rsidRPr="00A63878">
        <w:rPr>
          <w:rFonts w:ascii="Tahoma" w:hAnsi="Tahoma" w:cs="Tahoma"/>
          <w:sz w:val="20"/>
          <w:szCs w:val="20"/>
        </w:rPr>
        <w:t xml:space="preserve">; </w:t>
      </w:r>
    </w:p>
    <w:p w14:paraId="4FB456EC" w14:textId="5244EB42" w:rsidR="00E001EA" w:rsidRPr="00A63878" w:rsidRDefault="00EB7D4F" w:rsidP="003C218C">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p</w:t>
      </w:r>
      <w:r w:rsidR="00E167C3" w:rsidRPr="00A63878">
        <w:rPr>
          <w:rFonts w:ascii="Tahoma" w:hAnsi="Tahoma" w:cs="Tahoma"/>
          <w:sz w:val="20"/>
          <w:szCs w:val="20"/>
        </w:rPr>
        <w:t xml:space="preserve">oskytování služeb </w:t>
      </w:r>
      <w:r w:rsidR="008B48AF" w:rsidRPr="00A63878">
        <w:rPr>
          <w:rFonts w:ascii="Tahoma" w:hAnsi="Tahoma" w:cs="Tahoma"/>
          <w:sz w:val="20"/>
          <w:szCs w:val="20"/>
        </w:rPr>
        <w:t>dalšího rozvoje</w:t>
      </w:r>
      <w:r w:rsidR="007862D1" w:rsidRPr="00A63878">
        <w:rPr>
          <w:rFonts w:ascii="Tahoma" w:hAnsi="Tahoma" w:cs="Tahoma"/>
          <w:sz w:val="20"/>
          <w:szCs w:val="20"/>
        </w:rPr>
        <w:t xml:space="preserve"> </w:t>
      </w:r>
      <w:r w:rsidR="009850FE" w:rsidRPr="00A63878">
        <w:rPr>
          <w:rFonts w:ascii="Tahoma" w:hAnsi="Tahoma" w:cs="Tahoma"/>
          <w:sz w:val="20"/>
          <w:szCs w:val="20"/>
        </w:rPr>
        <w:t>Formulářů</w:t>
      </w:r>
      <w:r w:rsidR="008B48AF" w:rsidRPr="00A63878">
        <w:rPr>
          <w:rFonts w:ascii="Tahoma" w:hAnsi="Tahoma" w:cs="Tahoma"/>
          <w:sz w:val="20"/>
          <w:szCs w:val="20"/>
        </w:rPr>
        <w:t xml:space="preserve"> </w:t>
      </w:r>
      <w:r w:rsidR="00065153" w:rsidRPr="00A63878">
        <w:rPr>
          <w:rFonts w:ascii="Tahoma" w:hAnsi="Tahoma" w:cs="Tahoma"/>
          <w:bCs/>
          <w:iCs/>
          <w:sz w:val="20"/>
          <w:szCs w:val="20"/>
        </w:rPr>
        <w:t>spočívající</w:t>
      </w:r>
      <w:r w:rsidR="00D45C2B" w:rsidRPr="00A63878">
        <w:rPr>
          <w:rFonts w:ascii="Tahoma" w:hAnsi="Tahoma" w:cs="Tahoma"/>
          <w:bCs/>
          <w:iCs/>
          <w:sz w:val="20"/>
          <w:szCs w:val="20"/>
        </w:rPr>
        <w:t>c</w:t>
      </w:r>
      <w:r w:rsidR="00065153" w:rsidRPr="00A63878">
        <w:rPr>
          <w:rFonts w:ascii="Tahoma" w:hAnsi="Tahoma" w:cs="Tahoma"/>
          <w:bCs/>
          <w:iCs/>
          <w:sz w:val="20"/>
          <w:szCs w:val="20"/>
        </w:rPr>
        <w:t>h v provádění analýz požadavků na úpravy a rozšíření</w:t>
      </w:r>
      <w:r w:rsidR="007862D1" w:rsidRPr="00A63878">
        <w:rPr>
          <w:rFonts w:ascii="Tahoma" w:hAnsi="Tahoma" w:cs="Tahoma"/>
          <w:bCs/>
          <w:iCs/>
          <w:sz w:val="20"/>
          <w:szCs w:val="20"/>
        </w:rPr>
        <w:t xml:space="preserve"> </w:t>
      </w:r>
      <w:r w:rsidR="002E1FAE" w:rsidRPr="00A63878">
        <w:rPr>
          <w:rFonts w:ascii="Tahoma" w:hAnsi="Tahoma" w:cs="Tahoma"/>
          <w:bCs/>
          <w:iCs/>
          <w:sz w:val="20"/>
          <w:szCs w:val="20"/>
        </w:rPr>
        <w:t>Formulářů</w:t>
      </w:r>
      <w:r w:rsidR="00065153" w:rsidRPr="00A63878">
        <w:rPr>
          <w:rFonts w:ascii="Tahoma" w:hAnsi="Tahoma" w:cs="Tahoma"/>
          <w:bCs/>
          <w:iCs/>
          <w:sz w:val="20"/>
          <w:szCs w:val="20"/>
        </w:rPr>
        <w:t>, vývoje a implementace úprav a rozšíření</w:t>
      </w:r>
      <w:r w:rsidR="007862D1" w:rsidRPr="00A63878">
        <w:rPr>
          <w:rFonts w:ascii="Tahoma" w:hAnsi="Tahoma" w:cs="Tahoma"/>
          <w:bCs/>
          <w:iCs/>
          <w:sz w:val="20"/>
          <w:szCs w:val="20"/>
        </w:rPr>
        <w:t xml:space="preserve"> </w:t>
      </w:r>
      <w:r w:rsidR="002E1FAE" w:rsidRPr="00A63878">
        <w:rPr>
          <w:rFonts w:ascii="Tahoma" w:hAnsi="Tahoma" w:cs="Tahoma"/>
          <w:bCs/>
          <w:iCs/>
          <w:sz w:val="20"/>
          <w:szCs w:val="20"/>
        </w:rPr>
        <w:t>Formulářů</w:t>
      </w:r>
      <w:r w:rsidR="00065153" w:rsidRPr="00A63878">
        <w:rPr>
          <w:rFonts w:ascii="Tahoma" w:hAnsi="Tahoma" w:cs="Tahoma"/>
          <w:bCs/>
          <w:iCs/>
          <w:sz w:val="20"/>
          <w:szCs w:val="20"/>
        </w:rPr>
        <w:t xml:space="preserve"> podle požadavků Objednatele, testování v prostředí Objednatele, uvedení úprav a rozšíření</w:t>
      </w:r>
      <w:r w:rsidR="007862D1" w:rsidRPr="00A63878">
        <w:rPr>
          <w:rFonts w:ascii="Tahoma" w:hAnsi="Tahoma" w:cs="Tahoma"/>
          <w:bCs/>
          <w:iCs/>
          <w:sz w:val="20"/>
          <w:szCs w:val="20"/>
        </w:rPr>
        <w:t xml:space="preserve"> </w:t>
      </w:r>
      <w:r w:rsidR="002E1FAE" w:rsidRPr="00A63878">
        <w:rPr>
          <w:rFonts w:ascii="Tahoma" w:hAnsi="Tahoma" w:cs="Tahoma"/>
          <w:bCs/>
          <w:iCs/>
          <w:sz w:val="20"/>
          <w:szCs w:val="20"/>
        </w:rPr>
        <w:t>Formulářů</w:t>
      </w:r>
      <w:r w:rsidR="00065153" w:rsidRPr="00A63878">
        <w:rPr>
          <w:rFonts w:ascii="Tahoma" w:hAnsi="Tahoma" w:cs="Tahoma"/>
          <w:bCs/>
          <w:iCs/>
          <w:sz w:val="20"/>
          <w:szCs w:val="20"/>
        </w:rPr>
        <w:t xml:space="preserve"> do produkčního provozu </w:t>
      </w:r>
      <w:r w:rsidR="005D1145">
        <w:rPr>
          <w:rFonts w:ascii="Tahoma" w:hAnsi="Tahoma" w:cs="Tahoma"/>
          <w:bCs/>
          <w:iCs/>
          <w:sz w:val="20"/>
          <w:szCs w:val="20"/>
        </w:rPr>
        <w:t>včetně</w:t>
      </w:r>
      <w:r w:rsidR="00065153" w:rsidRPr="00A63878">
        <w:rPr>
          <w:rFonts w:ascii="Tahoma" w:hAnsi="Tahoma" w:cs="Tahoma"/>
          <w:bCs/>
          <w:iCs/>
          <w:sz w:val="20"/>
          <w:szCs w:val="20"/>
        </w:rPr>
        <w:t xml:space="preserve"> předání aktualizované dokumentace s popisem skutečného provedení</w:t>
      </w:r>
      <w:r w:rsidR="005D1145">
        <w:rPr>
          <w:rFonts w:ascii="Tahoma" w:hAnsi="Tahoma" w:cs="Tahoma"/>
          <w:bCs/>
          <w:iCs/>
          <w:sz w:val="20"/>
          <w:szCs w:val="20"/>
        </w:rPr>
        <w:t xml:space="preserve"> </w:t>
      </w:r>
      <w:r w:rsidR="005D1145">
        <w:rPr>
          <w:rFonts w:ascii="Tahoma" w:hAnsi="Tahoma" w:cs="Tahoma"/>
          <w:sz w:val="20"/>
          <w:szCs w:val="20"/>
        </w:rPr>
        <w:t xml:space="preserve">a další </w:t>
      </w:r>
      <w:r w:rsidR="003A573C">
        <w:rPr>
          <w:rFonts w:ascii="Tahoma" w:hAnsi="Tahoma" w:cs="Tahoma"/>
          <w:sz w:val="20"/>
          <w:szCs w:val="20"/>
        </w:rPr>
        <w:t xml:space="preserve">obdobné </w:t>
      </w:r>
      <w:r w:rsidR="005D1145">
        <w:rPr>
          <w:rFonts w:ascii="Tahoma" w:hAnsi="Tahoma" w:cs="Tahoma"/>
          <w:sz w:val="20"/>
          <w:szCs w:val="20"/>
        </w:rPr>
        <w:t>činnosti</w:t>
      </w:r>
      <w:r w:rsidR="00065153" w:rsidRPr="00A63878">
        <w:rPr>
          <w:rFonts w:ascii="Tahoma" w:hAnsi="Tahoma" w:cs="Tahoma"/>
          <w:sz w:val="20"/>
          <w:szCs w:val="20"/>
        </w:rPr>
        <w:t xml:space="preserve"> </w:t>
      </w:r>
      <w:r w:rsidR="00E167C3" w:rsidRPr="00A63878">
        <w:rPr>
          <w:rFonts w:ascii="Tahoma" w:hAnsi="Tahoma" w:cs="Tahoma"/>
          <w:sz w:val="20"/>
          <w:szCs w:val="20"/>
        </w:rPr>
        <w:t>(dále jen „</w:t>
      </w:r>
      <w:r w:rsidR="00E167C3" w:rsidRPr="00A63878">
        <w:rPr>
          <w:rFonts w:ascii="Tahoma" w:hAnsi="Tahoma" w:cs="Tahoma"/>
          <w:b/>
          <w:sz w:val="20"/>
          <w:szCs w:val="20"/>
        </w:rPr>
        <w:t>Rozvoj</w:t>
      </w:r>
      <w:r w:rsidR="00E167C3" w:rsidRPr="00A63878">
        <w:rPr>
          <w:rFonts w:ascii="Tahoma" w:hAnsi="Tahoma" w:cs="Tahoma"/>
          <w:sz w:val="20"/>
          <w:szCs w:val="20"/>
        </w:rPr>
        <w:t>“)</w:t>
      </w:r>
      <w:r w:rsidR="000E45C0" w:rsidRPr="00A63878">
        <w:rPr>
          <w:rFonts w:ascii="Tahoma" w:hAnsi="Tahoma" w:cs="Tahoma"/>
          <w:sz w:val="20"/>
          <w:szCs w:val="20"/>
        </w:rPr>
        <w:t xml:space="preserve">; </w:t>
      </w:r>
      <w:r w:rsidR="004777CD" w:rsidRPr="00A63878">
        <w:rPr>
          <w:rFonts w:ascii="Tahoma" w:hAnsi="Tahoma" w:cs="Tahoma"/>
          <w:sz w:val="20"/>
          <w:szCs w:val="20"/>
        </w:rPr>
        <w:t>a</w:t>
      </w:r>
    </w:p>
    <w:p w14:paraId="45E4B177" w14:textId="3D0298DE" w:rsidR="00811E6C" w:rsidRPr="00A63878" w:rsidRDefault="00847FAA" w:rsidP="003C218C">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č</w:t>
      </w:r>
      <w:r w:rsidR="00811E6C" w:rsidRPr="00A63878">
        <w:rPr>
          <w:rFonts w:ascii="Tahoma" w:hAnsi="Tahoma" w:cs="Tahoma"/>
          <w:sz w:val="20"/>
          <w:szCs w:val="20"/>
        </w:rPr>
        <w:t>innostech spojených se závěrečným ukončením poskytování služeb podle této Smlouvy a</w:t>
      </w:r>
      <w:r w:rsidR="00680D2B" w:rsidRPr="00A63878">
        <w:rPr>
          <w:rFonts w:ascii="Tahoma" w:hAnsi="Tahoma" w:cs="Tahoma"/>
          <w:sz w:val="20"/>
          <w:szCs w:val="20"/>
        </w:rPr>
        <w:t xml:space="preserve"> </w:t>
      </w:r>
      <w:r w:rsidR="00811E6C" w:rsidRPr="00A63878">
        <w:rPr>
          <w:rFonts w:ascii="Tahoma" w:hAnsi="Tahoma" w:cs="Tahoma"/>
          <w:sz w:val="20"/>
          <w:szCs w:val="20"/>
        </w:rPr>
        <w:t xml:space="preserve">spočívajících v přípravě a předání Systému novému </w:t>
      </w:r>
      <w:r w:rsidR="002B2365" w:rsidRPr="00A63878">
        <w:rPr>
          <w:rFonts w:ascii="Tahoma" w:hAnsi="Tahoma" w:cs="Tahoma"/>
          <w:sz w:val="20"/>
          <w:szCs w:val="20"/>
        </w:rPr>
        <w:t xml:space="preserve">poskytovateli </w:t>
      </w:r>
      <w:r w:rsidR="00811E6C" w:rsidRPr="00A63878">
        <w:rPr>
          <w:rFonts w:ascii="Tahoma" w:hAnsi="Tahoma" w:cs="Tahoma"/>
          <w:sz w:val="20"/>
          <w:szCs w:val="20"/>
        </w:rPr>
        <w:t>na konci tohoto smluvního vztahu</w:t>
      </w:r>
      <w:r w:rsidR="002B2365" w:rsidRPr="00A63878">
        <w:rPr>
          <w:rFonts w:ascii="Tahoma" w:hAnsi="Tahoma" w:cs="Tahoma"/>
          <w:sz w:val="20"/>
          <w:szCs w:val="20"/>
        </w:rPr>
        <w:t xml:space="preserve"> podle pokynů Objednatele</w:t>
      </w:r>
      <w:r w:rsidR="0080797E" w:rsidRPr="00A63878">
        <w:rPr>
          <w:rFonts w:ascii="Tahoma" w:hAnsi="Tahoma" w:cs="Tahoma"/>
          <w:sz w:val="20"/>
          <w:szCs w:val="20"/>
        </w:rPr>
        <w:t>, které zahrnují: poskytnutí potřebné součinnosti podle pokynů Objednatele novému poskytovateli, předání veškeré dokumentace a potřebných informací a vypracování exitového plánu v dostatečném předstihu</w:t>
      </w:r>
      <w:r w:rsidR="00CC3E21" w:rsidRPr="00A63878">
        <w:rPr>
          <w:rFonts w:ascii="Tahoma" w:hAnsi="Tahoma" w:cs="Tahoma"/>
          <w:sz w:val="20"/>
          <w:szCs w:val="20"/>
        </w:rPr>
        <w:t>,</w:t>
      </w:r>
      <w:r w:rsidR="0080797E" w:rsidRPr="00A63878">
        <w:rPr>
          <w:rFonts w:ascii="Tahoma" w:hAnsi="Tahoma" w:cs="Tahoma"/>
          <w:sz w:val="20"/>
          <w:szCs w:val="20"/>
        </w:rPr>
        <w:t xml:space="preserve"> a poskytnutí nezbytné součinnosti k jeho realizaci</w:t>
      </w:r>
      <w:r w:rsidR="00811E6C" w:rsidRPr="00A63878">
        <w:rPr>
          <w:rFonts w:ascii="Tahoma" w:hAnsi="Tahoma" w:cs="Tahoma"/>
          <w:sz w:val="20"/>
          <w:szCs w:val="20"/>
        </w:rPr>
        <w:t xml:space="preserve"> </w:t>
      </w:r>
      <w:r w:rsidR="00D32083" w:rsidRPr="00A63878">
        <w:rPr>
          <w:rFonts w:ascii="Tahoma" w:hAnsi="Tahoma" w:cs="Tahoma"/>
          <w:sz w:val="20"/>
          <w:szCs w:val="20"/>
        </w:rPr>
        <w:t>(dále jen „</w:t>
      </w:r>
      <w:r w:rsidR="00D32083" w:rsidRPr="00A63878">
        <w:rPr>
          <w:rFonts w:ascii="Tahoma" w:hAnsi="Tahoma" w:cs="Tahoma"/>
          <w:b/>
          <w:sz w:val="20"/>
          <w:szCs w:val="20"/>
        </w:rPr>
        <w:t>Služby exitu</w:t>
      </w:r>
      <w:r w:rsidR="00201141" w:rsidRPr="00A63878">
        <w:rPr>
          <w:rFonts w:ascii="Tahoma" w:hAnsi="Tahoma" w:cs="Tahoma"/>
          <w:sz w:val="20"/>
          <w:szCs w:val="20"/>
        </w:rPr>
        <w:t>“</w:t>
      </w:r>
      <w:r w:rsidR="00811E6C" w:rsidRPr="00A63878">
        <w:rPr>
          <w:rFonts w:ascii="Tahoma" w:hAnsi="Tahoma" w:cs="Tahoma"/>
          <w:sz w:val="20"/>
          <w:szCs w:val="20"/>
        </w:rPr>
        <w:t>)</w:t>
      </w:r>
      <w:r w:rsidR="00415760" w:rsidRPr="00A63878">
        <w:rPr>
          <w:rFonts w:ascii="Tahoma" w:hAnsi="Tahoma" w:cs="Tahoma"/>
          <w:sz w:val="20"/>
          <w:szCs w:val="20"/>
        </w:rPr>
        <w:t>,</w:t>
      </w:r>
    </w:p>
    <w:p w14:paraId="7D07B7DE" w14:textId="09B6D9E5" w:rsidR="00470903" w:rsidRPr="00A63878" w:rsidRDefault="001E5502" w:rsidP="00AB39EF">
      <w:pPr>
        <w:pStyle w:val="RLTextlnkuslovan"/>
        <w:numPr>
          <w:ilvl w:val="0"/>
          <w:numId w:val="0"/>
        </w:numPr>
        <w:spacing w:after="0"/>
        <w:ind w:left="2126"/>
        <w:rPr>
          <w:rFonts w:ascii="Tahoma" w:hAnsi="Tahoma" w:cs="Tahoma"/>
          <w:szCs w:val="20"/>
          <w:lang w:val="cs-CZ"/>
        </w:rPr>
      </w:pPr>
      <w:r w:rsidRPr="00A63878">
        <w:rPr>
          <w:rFonts w:ascii="Tahoma" w:hAnsi="Tahoma" w:cs="Tahoma"/>
          <w:szCs w:val="20"/>
          <w:lang w:val="cs-CZ"/>
        </w:rPr>
        <w:t xml:space="preserve">a to vše v rozsahu a způsobem popsaným v této Smlouvě a v </w:t>
      </w:r>
      <w:hyperlink w:anchor="ListAnnex01" w:history="1">
        <w:r w:rsidRPr="00A63878">
          <w:rPr>
            <w:rFonts w:ascii="Tahoma" w:hAnsi="Tahoma" w:cs="Tahoma"/>
            <w:szCs w:val="20"/>
            <w:lang w:val="cs-CZ"/>
          </w:rPr>
          <w:t>Příloze č. 1</w:t>
        </w:r>
      </w:hyperlink>
      <w:r w:rsidRPr="00A63878">
        <w:rPr>
          <w:rFonts w:ascii="Tahoma" w:hAnsi="Tahoma" w:cs="Tahoma"/>
          <w:szCs w:val="20"/>
          <w:lang w:val="cs-CZ"/>
        </w:rPr>
        <w:t xml:space="preserve"> této Smlouvy (dále také jen jako „</w:t>
      </w:r>
      <w:r w:rsidRPr="00A63878">
        <w:rPr>
          <w:rFonts w:ascii="Tahoma" w:hAnsi="Tahoma" w:cs="Tahoma"/>
          <w:b/>
          <w:szCs w:val="20"/>
          <w:lang w:val="cs-CZ"/>
        </w:rPr>
        <w:t>Technická specifikace</w:t>
      </w:r>
      <w:r w:rsidRPr="00A63878">
        <w:rPr>
          <w:rFonts w:ascii="Tahoma" w:hAnsi="Tahoma" w:cs="Tahoma"/>
          <w:szCs w:val="20"/>
          <w:lang w:val="cs-CZ"/>
        </w:rPr>
        <w:t>“)</w:t>
      </w:r>
    </w:p>
    <w:p w14:paraId="6FFC4DAB" w14:textId="315E482D" w:rsidR="001E5502" w:rsidRPr="00A63878" w:rsidRDefault="001E5502" w:rsidP="00AB39EF">
      <w:pPr>
        <w:pStyle w:val="RLTextlnkuslovan"/>
        <w:numPr>
          <w:ilvl w:val="0"/>
          <w:numId w:val="0"/>
        </w:numPr>
        <w:spacing w:after="0"/>
        <w:ind w:left="2126"/>
        <w:rPr>
          <w:rFonts w:ascii="Tahoma" w:hAnsi="Tahoma" w:cs="Tahoma"/>
          <w:lang w:val="cs-CZ"/>
        </w:rPr>
      </w:pPr>
    </w:p>
    <w:p w14:paraId="67E0A197" w14:textId="0903A4D7" w:rsidR="00361415" w:rsidRPr="00A63878" w:rsidRDefault="0000278C" w:rsidP="00470903">
      <w:pPr>
        <w:pStyle w:val="RLTextlnkuslovan"/>
        <w:numPr>
          <w:ilvl w:val="0"/>
          <w:numId w:val="0"/>
        </w:numPr>
        <w:ind w:left="2127" w:hanging="3"/>
        <w:rPr>
          <w:rFonts w:ascii="Tahoma" w:hAnsi="Tahoma" w:cs="Tahoma"/>
          <w:lang w:val="cs-CZ"/>
        </w:rPr>
      </w:pPr>
      <w:r w:rsidRPr="00A63878">
        <w:rPr>
          <w:rFonts w:ascii="Tahoma" w:hAnsi="Tahoma" w:cs="Tahoma"/>
          <w:lang w:val="cs-CZ"/>
        </w:rPr>
        <w:t>(</w:t>
      </w:r>
      <w:r w:rsidR="00470903" w:rsidRPr="00A63878">
        <w:rPr>
          <w:rFonts w:ascii="Tahoma" w:hAnsi="Tahoma" w:cs="Tahoma"/>
          <w:szCs w:val="20"/>
          <w:lang w:val="cs-CZ"/>
        </w:rPr>
        <w:t xml:space="preserve">Služby převzetí, Služby </w:t>
      </w:r>
      <w:r w:rsidR="009F7498" w:rsidRPr="00A63878">
        <w:rPr>
          <w:rFonts w:ascii="Tahoma" w:hAnsi="Tahoma" w:cs="Tahoma"/>
          <w:szCs w:val="20"/>
          <w:lang w:val="cs-CZ"/>
        </w:rPr>
        <w:t xml:space="preserve">provozní </w:t>
      </w:r>
      <w:r w:rsidR="00470903" w:rsidRPr="00A63878">
        <w:rPr>
          <w:rFonts w:ascii="Tahoma" w:hAnsi="Tahoma" w:cs="Tahoma"/>
          <w:szCs w:val="20"/>
          <w:lang w:val="cs-CZ"/>
        </w:rPr>
        <w:t>podpo</w:t>
      </w:r>
      <w:r w:rsidR="009F7498" w:rsidRPr="00A63878">
        <w:rPr>
          <w:rFonts w:ascii="Tahoma" w:hAnsi="Tahoma" w:cs="Tahoma"/>
          <w:szCs w:val="20"/>
          <w:lang w:val="cs-CZ"/>
        </w:rPr>
        <w:t>ry</w:t>
      </w:r>
      <w:r w:rsidR="00470903" w:rsidRPr="00A63878">
        <w:rPr>
          <w:rFonts w:ascii="Tahoma" w:hAnsi="Tahoma" w:cs="Tahoma"/>
          <w:szCs w:val="20"/>
          <w:lang w:val="cs-CZ"/>
        </w:rPr>
        <w:t>,</w:t>
      </w:r>
      <w:r w:rsidR="009F7498" w:rsidRPr="00A63878">
        <w:rPr>
          <w:rFonts w:ascii="Tahoma" w:hAnsi="Tahoma" w:cs="Tahoma"/>
          <w:szCs w:val="20"/>
          <w:lang w:val="cs-CZ"/>
        </w:rPr>
        <w:t xml:space="preserve"> Služby expertní podpory,</w:t>
      </w:r>
      <w:r w:rsidR="00470903" w:rsidRPr="00A63878">
        <w:rPr>
          <w:rFonts w:ascii="Tahoma" w:hAnsi="Tahoma" w:cs="Tahoma"/>
          <w:szCs w:val="20"/>
          <w:lang w:val="cs-CZ"/>
        </w:rPr>
        <w:t xml:space="preserve"> Rozvoj</w:t>
      </w:r>
      <w:r w:rsidR="009F7498" w:rsidRPr="00A63878">
        <w:rPr>
          <w:rFonts w:ascii="Tahoma" w:hAnsi="Tahoma" w:cs="Tahoma"/>
          <w:szCs w:val="20"/>
          <w:lang w:val="cs-CZ"/>
        </w:rPr>
        <w:br/>
      </w:r>
      <w:r w:rsidR="00470903" w:rsidRPr="00A63878">
        <w:rPr>
          <w:rFonts w:ascii="Tahoma" w:hAnsi="Tahoma" w:cs="Tahoma"/>
          <w:szCs w:val="20"/>
          <w:lang w:val="cs-CZ"/>
        </w:rPr>
        <w:t xml:space="preserve">a Služby exitu </w:t>
      </w:r>
      <w:r w:rsidRPr="00A63878">
        <w:rPr>
          <w:rFonts w:ascii="Tahoma" w:hAnsi="Tahoma" w:cs="Tahoma"/>
          <w:lang w:val="cs-CZ"/>
        </w:rPr>
        <w:t>společně dále jen „</w:t>
      </w:r>
      <w:r w:rsidRPr="00A63878">
        <w:rPr>
          <w:rFonts w:ascii="Tahoma" w:hAnsi="Tahoma" w:cs="Tahoma"/>
          <w:b/>
          <w:lang w:val="cs-CZ"/>
        </w:rPr>
        <w:t>Služby</w:t>
      </w:r>
      <w:r w:rsidRPr="00A63878">
        <w:rPr>
          <w:rFonts w:ascii="Tahoma" w:hAnsi="Tahoma" w:cs="Tahoma"/>
          <w:lang w:val="cs-CZ"/>
        </w:rPr>
        <w:t>“)</w:t>
      </w:r>
      <w:r w:rsidR="00470903" w:rsidRPr="00A63878">
        <w:rPr>
          <w:rFonts w:ascii="Tahoma" w:hAnsi="Tahoma" w:cs="Tahoma"/>
          <w:lang w:val="cs-CZ"/>
        </w:rPr>
        <w:t>.</w:t>
      </w:r>
    </w:p>
    <w:p w14:paraId="03D06BBE" w14:textId="67470A47" w:rsidR="00E167C3" w:rsidRPr="00A63878" w:rsidRDefault="00E167C3" w:rsidP="001B6301">
      <w:pPr>
        <w:jc w:val="both"/>
        <w:rPr>
          <w:rFonts w:ascii="Tahoma" w:hAnsi="Tahoma" w:cs="Tahoma"/>
          <w:sz w:val="20"/>
          <w:szCs w:val="20"/>
        </w:rPr>
      </w:pPr>
    </w:p>
    <w:p w14:paraId="6DC1FEAF" w14:textId="4CA0FC9E" w:rsidR="000E45C0" w:rsidRPr="00A63878" w:rsidRDefault="000E45C0" w:rsidP="000E45C0">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Nedílnou součástí poskytování Služeb a ceny za tato plnění je též vytvoření a</w:t>
      </w:r>
      <w:r w:rsidR="00EF105F" w:rsidRPr="00A63878">
        <w:rPr>
          <w:rFonts w:ascii="Tahoma" w:hAnsi="Tahoma" w:cs="Tahoma"/>
          <w:sz w:val="20"/>
          <w:szCs w:val="20"/>
        </w:rPr>
        <w:t xml:space="preserve"> a</w:t>
      </w:r>
      <w:r w:rsidRPr="00A63878">
        <w:rPr>
          <w:rFonts w:ascii="Tahoma" w:hAnsi="Tahoma" w:cs="Tahoma"/>
          <w:sz w:val="20"/>
          <w:szCs w:val="20"/>
        </w:rPr>
        <w:t xml:space="preserve">ktualizace příslušné </w:t>
      </w:r>
      <w:r w:rsidR="00E167C3" w:rsidRPr="00A63878">
        <w:rPr>
          <w:rFonts w:ascii="Tahoma" w:hAnsi="Tahoma" w:cs="Tahoma"/>
          <w:sz w:val="20"/>
          <w:szCs w:val="20"/>
        </w:rPr>
        <w:t>technické, administrátorské, provozní, škol</w:t>
      </w:r>
      <w:r w:rsidR="00D44C1E" w:rsidRPr="00A63878">
        <w:rPr>
          <w:rFonts w:ascii="Tahoma" w:hAnsi="Tahoma" w:cs="Tahoma"/>
          <w:sz w:val="20"/>
          <w:szCs w:val="20"/>
        </w:rPr>
        <w:t>i</w:t>
      </w:r>
      <w:r w:rsidR="00E167C3" w:rsidRPr="00A63878">
        <w:rPr>
          <w:rFonts w:ascii="Tahoma" w:hAnsi="Tahoma" w:cs="Tahoma"/>
          <w:sz w:val="20"/>
          <w:szCs w:val="20"/>
        </w:rPr>
        <w:t xml:space="preserve">cí </w:t>
      </w:r>
      <w:r w:rsidR="00787498" w:rsidRPr="00A63878">
        <w:rPr>
          <w:rFonts w:ascii="Tahoma" w:hAnsi="Tahoma" w:cs="Tahoma"/>
          <w:sz w:val="20"/>
          <w:szCs w:val="20"/>
        </w:rPr>
        <w:t xml:space="preserve">a uživatelské </w:t>
      </w:r>
      <w:r w:rsidR="00E167C3" w:rsidRPr="00A63878">
        <w:rPr>
          <w:rFonts w:ascii="Tahoma" w:hAnsi="Tahoma" w:cs="Tahoma"/>
          <w:sz w:val="20"/>
          <w:szCs w:val="20"/>
        </w:rPr>
        <w:t>dokumentace</w:t>
      </w:r>
      <w:r w:rsidR="00DE66B6" w:rsidRPr="00A63878">
        <w:rPr>
          <w:rFonts w:ascii="Tahoma" w:hAnsi="Tahoma" w:cs="Tahoma"/>
          <w:sz w:val="20"/>
          <w:szCs w:val="20"/>
        </w:rPr>
        <w:t xml:space="preserve"> </w:t>
      </w:r>
      <w:r w:rsidR="00587BED" w:rsidRPr="00A63878">
        <w:rPr>
          <w:rFonts w:ascii="Tahoma" w:hAnsi="Tahoma" w:cs="Tahoma"/>
          <w:sz w:val="20"/>
          <w:szCs w:val="20"/>
        </w:rPr>
        <w:t>vztahující se k </w:t>
      </w:r>
      <w:r w:rsidR="00743480" w:rsidRPr="00A63878">
        <w:rPr>
          <w:rFonts w:ascii="Tahoma" w:hAnsi="Tahoma" w:cs="Tahoma"/>
          <w:sz w:val="20"/>
          <w:szCs w:val="20"/>
        </w:rPr>
        <w:t>Systém</w:t>
      </w:r>
      <w:r w:rsidR="007A0939" w:rsidRPr="00A63878">
        <w:rPr>
          <w:rFonts w:ascii="Tahoma" w:hAnsi="Tahoma" w:cs="Tahoma"/>
          <w:sz w:val="20"/>
          <w:szCs w:val="20"/>
        </w:rPr>
        <w:t>u</w:t>
      </w:r>
      <w:r w:rsidR="00743480" w:rsidRPr="00A63878">
        <w:rPr>
          <w:rFonts w:ascii="Tahoma" w:hAnsi="Tahoma" w:cs="Tahoma"/>
          <w:sz w:val="20"/>
          <w:szCs w:val="20"/>
        </w:rPr>
        <w:t xml:space="preserve"> </w:t>
      </w:r>
      <w:r w:rsidRPr="00A63878">
        <w:rPr>
          <w:rFonts w:ascii="Tahoma" w:hAnsi="Tahoma" w:cs="Tahoma"/>
          <w:sz w:val="20"/>
          <w:szCs w:val="20"/>
        </w:rPr>
        <w:t>(dále také jen „</w:t>
      </w:r>
      <w:r w:rsidRPr="00A63878">
        <w:rPr>
          <w:rFonts w:ascii="Tahoma" w:hAnsi="Tahoma" w:cs="Tahoma"/>
          <w:b/>
          <w:sz w:val="20"/>
          <w:szCs w:val="20"/>
        </w:rPr>
        <w:t>Dokumentace</w:t>
      </w:r>
      <w:r w:rsidR="00E167C3" w:rsidRPr="00A63878">
        <w:rPr>
          <w:rFonts w:ascii="Tahoma" w:hAnsi="Tahoma" w:cs="Tahoma"/>
          <w:sz w:val="20"/>
          <w:szCs w:val="20"/>
        </w:rPr>
        <w:t>“)</w:t>
      </w:r>
      <w:r w:rsidR="00EF105F" w:rsidRPr="00A63878">
        <w:rPr>
          <w:rFonts w:ascii="Tahoma" w:hAnsi="Tahoma" w:cs="Tahoma"/>
          <w:sz w:val="20"/>
          <w:szCs w:val="20"/>
        </w:rPr>
        <w:t xml:space="preserve">, </w:t>
      </w:r>
      <w:r w:rsidR="00EA2951" w:rsidRPr="00A63878">
        <w:rPr>
          <w:rFonts w:ascii="Tahoma" w:hAnsi="Tahoma" w:cs="Tahoma"/>
          <w:sz w:val="20"/>
          <w:szCs w:val="20"/>
        </w:rPr>
        <w:t>přičemž vytvoření Dokumentace se vztahuje pouze k </w:t>
      </w:r>
      <w:r w:rsidR="00456F2A" w:rsidRPr="00A63878">
        <w:rPr>
          <w:rFonts w:ascii="Tahoma" w:hAnsi="Tahoma" w:cs="Tahoma"/>
          <w:sz w:val="20"/>
          <w:szCs w:val="20"/>
        </w:rPr>
        <w:t>Formulářům</w:t>
      </w:r>
      <w:r w:rsidRPr="00A63878">
        <w:rPr>
          <w:rFonts w:ascii="Tahoma" w:hAnsi="Tahoma" w:cs="Tahoma"/>
          <w:sz w:val="20"/>
          <w:szCs w:val="20"/>
        </w:rPr>
        <w:t>.</w:t>
      </w:r>
    </w:p>
    <w:p w14:paraId="46547549" w14:textId="7DA08F62" w:rsidR="000E45C0" w:rsidRPr="00A63878" w:rsidRDefault="000E45C0" w:rsidP="000E45C0">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Služby budou poskytovány výhradně na základě dílčích smluv uzavíraných postupem specifikovaným v </w:t>
      </w:r>
      <w:hyperlink w:anchor="ListAnnex06" w:history="1">
        <w:r w:rsidRPr="00A63878">
          <w:rPr>
            <w:rStyle w:val="Hypertextovodkaz"/>
            <w:rFonts w:ascii="Tahoma" w:hAnsi="Tahoma" w:cs="Tahoma"/>
            <w:color w:val="auto"/>
            <w:sz w:val="20"/>
            <w:szCs w:val="20"/>
            <w:u w:val="none"/>
          </w:rPr>
          <w:t xml:space="preserve">Příloze č. </w:t>
        </w:r>
      </w:hyperlink>
      <w:r w:rsidRPr="00A63878">
        <w:rPr>
          <w:rStyle w:val="Hypertextovodkaz"/>
          <w:rFonts w:ascii="Tahoma" w:hAnsi="Tahoma" w:cs="Tahoma"/>
          <w:color w:val="auto"/>
          <w:sz w:val="20"/>
          <w:szCs w:val="20"/>
          <w:u w:val="none"/>
        </w:rPr>
        <w:t>7</w:t>
      </w:r>
      <w:r w:rsidRPr="00A63878">
        <w:rPr>
          <w:rFonts w:ascii="Tahoma" w:hAnsi="Tahoma" w:cs="Tahoma"/>
          <w:sz w:val="20"/>
          <w:szCs w:val="20"/>
        </w:rPr>
        <w:t> této Smlouvy (dále jen „</w:t>
      </w:r>
      <w:r w:rsidRPr="00A63878">
        <w:rPr>
          <w:rFonts w:ascii="Tahoma" w:hAnsi="Tahoma" w:cs="Tahoma"/>
          <w:b/>
          <w:sz w:val="20"/>
          <w:szCs w:val="20"/>
        </w:rPr>
        <w:t>Dílčí smlouva</w:t>
      </w:r>
      <w:r w:rsidRPr="00A63878">
        <w:rPr>
          <w:rFonts w:ascii="Tahoma" w:hAnsi="Tahoma" w:cs="Tahoma"/>
          <w:sz w:val="20"/>
          <w:szCs w:val="20"/>
        </w:rPr>
        <w:t>“). Vzor Dílčí smlouvy je uveden v Příloze č. 8 této Smlouvy.</w:t>
      </w:r>
    </w:p>
    <w:p w14:paraId="724150B9" w14:textId="1CFD6134" w:rsidR="0049137D" w:rsidRPr="00A63878" w:rsidRDefault="0049137D" w:rsidP="00367A81">
      <w:pPr>
        <w:pStyle w:val="RLTextlnkuslovan"/>
        <w:rPr>
          <w:rFonts w:ascii="Tahoma" w:eastAsia="Calibri" w:hAnsi="Tahoma" w:cs="Tahoma"/>
          <w:szCs w:val="20"/>
          <w:lang w:val="cs-CZ" w:eastAsia="en-US"/>
        </w:rPr>
      </w:pPr>
      <w:r w:rsidRPr="00A63878">
        <w:rPr>
          <w:rFonts w:ascii="Tahoma" w:eastAsia="Calibri" w:hAnsi="Tahoma" w:cs="Tahoma"/>
          <w:szCs w:val="20"/>
          <w:lang w:val="cs-CZ" w:eastAsia="en-US"/>
        </w:rPr>
        <w:t>Každá Dílčí smlouv</w:t>
      </w:r>
      <w:r w:rsidR="006541E7" w:rsidRPr="00A63878">
        <w:rPr>
          <w:rFonts w:ascii="Tahoma" w:eastAsia="Calibri" w:hAnsi="Tahoma" w:cs="Tahoma"/>
          <w:szCs w:val="20"/>
          <w:lang w:val="cs-CZ" w:eastAsia="en-US"/>
        </w:rPr>
        <w:t>a</w:t>
      </w:r>
      <w:r w:rsidRPr="00A63878">
        <w:rPr>
          <w:rFonts w:ascii="Tahoma" w:eastAsia="Calibri" w:hAnsi="Tahoma" w:cs="Tahoma"/>
          <w:szCs w:val="20"/>
          <w:lang w:val="cs-CZ" w:eastAsia="en-US"/>
        </w:rPr>
        <w:t xml:space="preserve"> se řídí touto Smlouvou, pokud není v Dílčí smlouvě uvedeno výslovně jinak. Součástí Dílčí smlouvy tak jsou i podmínky stanovené v této Smlouvě, nestanoví-li smluvní strany výslovně, že se konkrétní články této Smlouvy na konkrétní Dílčí smlouvu neužijí. </w:t>
      </w:r>
    </w:p>
    <w:p w14:paraId="31245926" w14:textId="65A4F2E7" w:rsidR="000E45C0" w:rsidRPr="00A63878" w:rsidRDefault="000E45C0" w:rsidP="000E45C0">
      <w:pPr>
        <w:numPr>
          <w:ilvl w:val="1"/>
          <w:numId w:val="1"/>
        </w:numPr>
        <w:spacing w:after="120" w:line="280" w:lineRule="exact"/>
        <w:jc w:val="both"/>
        <w:rPr>
          <w:rFonts w:ascii="Tahoma" w:hAnsi="Tahoma" w:cs="Tahoma"/>
          <w:sz w:val="20"/>
          <w:szCs w:val="20"/>
        </w:rPr>
      </w:pPr>
      <w:r w:rsidRPr="00A63878" w:rsidDel="00701205">
        <w:rPr>
          <w:rFonts w:ascii="Tahoma" w:hAnsi="Tahoma" w:cs="Tahoma"/>
          <w:sz w:val="20"/>
          <w:szCs w:val="20"/>
        </w:rPr>
        <w:t>Poskytovatel dále bere na vědomí, že na základě plně</w:t>
      </w:r>
      <w:r w:rsidRPr="00A63878">
        <w:rPr>
          <w:rFonts w:ascii="Tahoma" w:hAnsi="Tahoma" w:cs="Tahoma"/>
          <w:sz w:val="20"/>
          <w:szCs w:val="20"/>
        </w:rPr>
        <w:t xml:space="preserve">ní této Smlouvy, resp. Dílčích smluv, </w:t>
      </w:r>
      <w:r w:rsidR="00AB6541" w:rsidRPr="00A63878">
        <w:rPr>
          <w:rFonts w:ascii="Tahoma" w:hAnsi="Tahoma" w:cs="Tahoma"/>
          <w:sz w:val="20"/>
          <w:szCs w:val="20"/>
        </w:rPr>
        <w:t>může získat</w:t>
      </w:r>
      <w:r w:rsidRPr="00A63878">
        <w:rPr>
          <w:rFonts w:ascii="Tahoma" w:hAnsi="Tahoma" w:cs="Tahoma"/>
          <w:sz w:val="20"/>
          <w:szCs w:val="20"/>
        </w:rPr>
        <w:t xml:space="preserve"> přístup k </w:t>
      </w:r>
      <w:r w:rsidRPr="00A63878" w:rsidDel="00701205">
        <w:rPr>
          <w:rFonts w:ascii="Tahoma" w:hAnsi="Tahoma" w:cs="Tahoma"/>
          <w:sz w:val="20"/>
          <w:szCs w:val="20"/>
        </w:rPr>
        <w:t xml:space="preserve">osobním údajům koncových uživatelů </w:t>
      </w:r>
      <w:r w:rsidR="009E0C7A" w:rsidRPr="00A63878">
        <w:rPr>
          <w:rFonts w:ascii="Tahoma" w:hAnsi="Tahoma" w:cs="Tahoma"/>
          <w:sz w:val="20"/>
          <w:szCs w:val="20"/>
        </w:rPr>
        <w:t>Systém</w:t>
      </w:r>
      <w:r w:rsidR="007A0939" w:rsidRPr="00A63878">
        <w:rPr>
          <w:rFonts w:ascii="Tahoma" w:hAnsi="Tahoma" w:cs="Tahoma"/>
          <w:sz w:val="20"/>
          <w:szCs w:val="20"/>
        </w:rPr>
        <w:t>u</w:t>
      </w:r>
      <w:r w:rsidRPr="00A63878" w:rsidDel="00701205">
        <w:rPr>
          <w:rFonts w:ascii="Tahoma" w:hAnsi="Tahoma" w:cs="Tahoma"/>
          <w:sz w:val="20"/>
          <w:szCs w:val="20"/>
        </w:rPr>
        <w:t xml:space="preserve">. </w:t>
      </w:r>
      <w:r w:rsidRPr="00A63878">
        <w:rPr>
          <w:rFonts w:ascii="Tahoma" w:hAnsi="Tahoma" w:cs="Tahoma"/>
          <w:sz w:val="20"/>
          <w:szCs w:val="20"/>
        </w:rPr>
        <w:t>Poskytovatel se zavazuje pro Objednatele jako správce osobních údajů zpracovávat os</w:t>
      </w:r>
      <w:r w:rsidR="00587BED" w:rsidRPr="00A63878">
        <w:rPr>
          <w:rFonts w:ascii="Tahoma" w:hAnsi="Tahoma" w:cs="Tahoma"/>
          <w:sz w:val="20"/>
          <w:szCs w:val="20"/>
        </w:rPr>
        <w:t xml:space="preserve">obní údaje koncových uživatelů </w:t>
      </w:r>
      <w:r w:rsidR="009E0C7A" w:rsidRPr="00A63878">
        <w:rPr>
          <w:rFonts w:ascii="Tahoma" w:hAnsi="Tahoma" w:cs="Tahoma"/>
          <w:sz w:val="20"/>
          <w:szCs w:val="20"/>
        </w:rPr>
        <w:t>Systém</w:t>
      </w:r>
      <w:r w:rsidR="007A0939" w:rsidRPr="00A63878">
        <w:rPr>
          <w:rFonts w:ascii="Tahoma" w:hAnsi="Tahoma" w:cs="Tahoma"/>
          <w:sz w:val="20"/>
          <w:szCs w:val="20"/>
        </w:rPr>
        <w:t>u</w:t>
      </w:r>
      <w:r w:rsidRPr="00A63878">
        <w:rPr>
          <w:rFonts w:ascii="Tahoma" w:hAnsi="Tahoma" w:cs="Tahoma"/>
          <w:sz w:val="20"/>
          <w:szCs w:val="20"/>
        </w:rPr>
        <w:t>, a to dle pod</w:t>
      </w:r>
      <w:r w:rsidR="00863892" w:rsidRPr="00A63878">
        <w:rPr>
          <w:rFonts w:ascii="Tahoma" w:hAnsi="Tahoma" w:cs="Tahoma"/>
          <w:sz w:val="20"/>
          <w:szCs w:val="20"/>
        </w:rPr>
        <w:t>mínek stanovených v čl.</w:t>
      </w:r>
      <w:r w:rsidR="00050C72">
        <w:rPr>
          <w:rFonts w:ascii="Tahoma" w:hAnsi="Tahoma" w:cs="Tahoma"/>
          <w:sz w:val="20"/>
          <w:szCs w:val="20"/>
        </w:rPr>
        <w:t xml:space="preserve"> </w:t>
      </w:r>
      <w:r w:rsidR="00050C72">
        <w:rPr>
          <w:rFonts w:ascii="Tahoma" w:hAnsi="Tahoma" w:cs="Tahoma"/>
          <w:sz w:val="20"/>
          <w:szCs w:val="20"/>
        </w:rPr>
        <w:fldChar w:fldCharType="begin"/>
      </w:r>
      <w:r w:rsidR="00050C72">
        <w:rPr>
          <w:rFonts w:ascii="Tahoma" w:hAnsi="Tahoma" w:cs="Tahoma"/>
          <w:sz w:val="20"/>
          <w:szCs w:val="20"/>
        </w:rPr>
        <w:instrText xml:space="preserve"> REF _Ref205897093 \r \h </w:instrText>
      </w:r>
      <w:r w:rsidR="00050C72">
        <w:rPr>
          <w:rFonts w:ascii="Tahoma" w:hAnsi="Tahoma" w:cs="Tahoma"/>
          <w:sz w:val="20"/>
          <w:szCs w:val="20"/>
        </w:rPr>
      </w:r>
      <w:r w:rsidR="00050C72">
        <w:rPr>
          <w:rFonts w:ascii="Tahoma" w:hAnsi="Tahoma" w:cs="Tahoma"/>
          <w:sz w:val="20"/>
          <w:szCs w:val="20"/>
        </w:rPr>
        <w:fldChar w:fldCharType="separate"/>
      </w:r>
      <w:r w:rsidR="00050C72">
        <w:rPr>
          <w:rFonts w:ascii="Tahoma" w:hAnsi="Tahoma" w:cs="Tahoma"/>
          <w:sz w:val="20"/>
          <w:szCs w:val="20"/>
        </w:rPr>
        <w:t>18</w:t>
      </w:r>
      <w:r w:rsidR="00050C72">
        <w:rPr>
          <w:rFonts w:ascii="Tahoma" w:hAnsi="Tahoma" w:cs="Tahoma"/>
          <w:sz w:val="20"/>
          <w:szCs w:val="20"/>
        </w:rPr>
        <w:fldChar w:fldCharType="end"/>
      </w:r>
      <w:r w:rsidRPr="00A63878">
        <w:rPr>
          <w:rFonts w:ascii="Tahoma" w:hAnsi="Tahoma" w:cs="Tahoma"/>
          <w:sz w:val="20"/>
          <w:szCs w:val="20"/>
        </w:rPr>
        <w:t>. této Smlouvy.</w:t>
      </w:r>
    </w:p>
    <w:p w14:paraId="5A7CC24C" w14:textId="6562C2E2" w:rsidR="000E45C0" w:rsidRPr="00A63878" w:rsidRDefault="000E45C0" w:rsidP="000E45C0">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Objednatel se zavazuje poskytnout Poskytovateli nezbytnou součinnost při poskytování Služeb Poskytovatelem v rozsahu, který je vymezen v</w:t>
      </w:r>
      <w:r w:rsidR="003A1775" w:rsidRPr="00A63878">
        <w:rPr>
          <w:rFonts w:ascii="Tahoma" w:hAnsi="Tahoma" w:cs="Tahoma"/>
          <w:sz w:val="20"/>
          <w:szCs w:val="20"/>
        </w:rPr>
        <w:t> Příloze č. 1 této Smlouvy.</w:t>
      </w:r>
    </w:p>
    <w:p w14:paraId="7F36BFFD" w14:textId="77777777" w:rsidR="000E45C0" w:rsidRPr="00A63878" w:rsidRDefault="000E45C0" w:rsidP="000E45C0">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Objednatel se zavazuje zaplatit Poskytovateli dohodnutou cenu za řádně a včas poskytnuté Služby, a to vždy po řádném provedení příslušného plnění a jeho akceptaci, to vše za podmínek touto Smlouvou dále stanovených.</w:t>
      </w:r>
    </w:p>
    <w:p w14:paraId="5662A4B4" w14:textId="532AC306" w:rsidR="000E45C0" w:rsidRPr="00A63878" w:rsidRDefault="000E45C0" w:rsidP="000E45C0">
      <w:pPr>
        <w:numPr>
          <w:ilvl w:val="1"/>
          <w:numId w:val="1"/>
        </w:numPr>
        <w:spacing w:after="120" w:line="280" w:lineRule="exact"/>
        <w:jc w:val="both"/>
        <w:rPr>
          <w:rFonts w:ascii="Tahoma" w:hAnsi="Tahoma" w:cs="Tahoma"/>
          <w:sz w:val="20"/>
          <w:szCs w:val="20"/>
        </w:rPr>
      </w:pPr>
      <w:bookmarkStart w:id="19" w:name="_Ref368938526"/>
      <w:bookmarkStart w:id="20" w:name="_Ref372629544"/>
      <w:bookmarkStart w:id="21" w:name="_Ref426022402"/>
      <w:r w:rsidRPr="00A63878">
        <w:rPr>
          <w:rFonts w:ascii="Tahoma" w:hAnsi="Tahoma" w:cs="Tahoma"/>
          <w:sz w:val="20"/>
          <w:szCs w:val="20"/>
        </w:rPr>
        <w:t xml:space="preserve">Poskytovatel se zavazuje poskytovat plnění dle této Smlouvy, resp. Dílčích smluv, sám, nebo s využitím poddodavatelů uvedených v </w:t>
      </w:r>
      <w:hyperlink w:anchor="ListAnnex05" w:history="1">
        <w:r w:rsidRPr="00A63878">
          <w:rPr>
            <w:rFonts w:ascii="Tahoma" w:hAnsi="Tahoma" w:cs="Tahoma"/>
            <w:sz w:val="20"/>
            <w:szCs w:val="20"/>
          </w:rPr>
          <w:t xml:space="preserve">Příloze </w:t>
        </w:r>
        <w:bookmarkStart w:id="22" w:name="_Hlt313894357"/>
        <w:r w:rsidRPr="00A63878">
          <w:rPr>
            <w:rFonts w:ascii="Tahoma" w:hAnsi="Tahoma" w:cs="Tahoma"/>
            <w:sz w:val="20"/>
            <w:szCs w:val="20"/>
          </w:rPr>
          <w:t>č</w:t>
        </w:r>
        <w:bookmarkEnd w:id="22"/>
        <w:r w:rsidRPr="00A63878">
          <w:rPr>
            <w:rFonts w:ascii="Tahoma" w:hAnsi="Tahoma" w:cs="Tahoma"/>
            <w:sz w:val="20"/>
            <w:szCs w:val="20"/>
          </w:rPr>
          <w:t xml:space="preserve">. </w:t>
        </w:r>
      </w:hyperlink>
      <w:r w:rsidRPr="00A63878">
        <w:rPr>
          <w:rFonts w:ascii="Tahoma" w:hAnsi="Tahoma" w:cs="Tahoma"/>
          <w:sz w:val="20"/>
          <w:szCs w:val="20"/>
        </w:rPr>
        <w:t xml:space="preserve">4 této Smlouvy. Jakákoliv </w:t>
      </w:r>
      <w:r w:rsidRPr="00A63878">
        <w:rPr>
          <w:rFonts w:ascii="Tahoma" w:hAnsi="Tahoma" w:cs="Tahoma"/>
          <w:sz w:val="20"/>
          <w:szCs w:val="20"/>
        </w:rPr>
        <w:lastRenderedPageBreak/>
        <w:t>dodatečná změna osoby poddodavatele nebo rozsahu plnění svěřeného poddodavateli</w:t>
      </w:r>
      <w:r w:rsidR="00D25CBF" w:rsidRPr="00A63878">
        <w:rPr>
          <w:rFonts w:ascii="Tahoma" w:hAnsi="Tahoma" w:cs="Tahoma"/>
          <w:sz w:val="20"/>
          <w:szCs w:val="20"/>
        </w:rPr>
        <w:t xml:space="preserve"> nebo zapojení nového dodavatele</w:t>
      </w:r>
      <w:r w:rsidRPr="00A63878">
        <w:rPr>
          <w:rFonts w:ascii="Tahoma" w:hAnsi="Tahoma" w:cs="Tahoma"/>
          <w:sz w:val="20"/>
          <w:szCs w:val="20"/>
        </w:rPr>
        <w:t xml:space="preserve"> musí být předem písemně schválena Objednatelem, ledaže by plnění původně svěřené poddodavateli realizoval Poskytovatel sám. Smluvní strany výslovně uvádějí, že při poskytování plnění dle této Smlouvy, resp. Dílčích smluv, prostřednictvím jakékoliv třetí osoby dle tohoto odstavce této Smlouvy má Poskytovatel odpovědnost, jako by plnění realizoval sám.</w:t>
      </w:r>
      <w:bookmarkEnd w:id="19"/>
      <w:bookmarkEnd w:id="20"/>
      <w:bookmarkEnd w:id="21"/>
      <w:r w:rsidR="00F24D28" w:rsidRPr="00A63878">
        <w:rPr>
          <w:rFonts w:ascii="Tahoma" w:hAnsi="Tahoma" w:cs="Tahoma"/>
          <w:sz w:val="20"/>
          <w:szCs w:val="20"/>
        </w:rPr>
        <w:t xml:space="preserve"> Poskytovatel je rovněž povinen seznámit poddodavatele s právy a povinnostmi, které se týkají anebo mohou týkat jeho poddodávek a dohlížet na jejich plnění poddodavatelem.</w:t>
      </w:r>
    </w:p>
    <w:p w14:paraId="2155600A" w14:textId="77777777" w:rsidR="000E45C0" w:rsidRPr="00A63878" w:rsidRDefault="000E45C0" w:rsidP="000E45C0">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Pro vyloučení pochybností se stanoví, že Objednatel není v průběhu trvání této Smlouvy povinen poptat žádné Služby.</w:t>
      </w:r>
    </w:p>
    <w:p w14:paraId="63522085" w14:textId="77777777" w:rsidR="000E45C0" w:rsidRPr="00A63878" w:rsidRDefault="000E45C0" w:rsidP="000E45C0">
      <w:pPr>
        <w:keepNext/>
        <w:numPr>
          <w:ilvl w:val="0"/>
          <w:numId w:val="1"/>
        </w:numPr>
        <w:suppressAutoHyphens/>
        <w:spacing w:before="360" w:after="120" w:line="280" w:lineRule="exact"/>
        <w:jc w:val="both"/>
        <w:outlineLvl w:val="0"/>
        <w:rPr>
          <w:rFonts w:ascii="Tahoma" w:hAnsi="Tahoma" w:cs="Tahoma"/>
          <w:b/>
        </w:rPr>
      </w:pPr>
      <w:bookmarkStart w:id="23" w:name="_Hlt313947781"/>
      <w:bookmarkStart w:id="24" w:name="_Ref195953308"/>
      <w:bookmarkStart w:id="25" w:name="_Ref196136175"/>
      <w:bookmarkStart w:id="26" w:name="_Ref196188216"/>
      <w:bookmarkStart w:id="27" w:name="_Ref212260271"/>
      <w:bookmarkStart w:id="28" w:name="_Toc212632749"/>
      <w:bookmarkEnd w:id="15"/>
      <w:bookmarkEnd w:id="23"/>
      <w:r w:rsidRPr="00A63878">
        <w:rPr>
          <w:rFonts w:ascii="Tahoma" w:hAnsi="Tahoma" w:cs="Tahoma"/>
          <w:b/>
        </w:rPr>
        <w:t>DOBA A MÍSTO PLNĚNÍ</w:t>
      </w:r>
    </w:p>
    <w:p w14:paraId="60B673B1" w14:textId="77777777" w:rsidR="000E45C0" w:rsidRPr="00A63878" w:rsidRDefault="000E45C0" w:rsidP="000E45C0">
      <w:pPr>
        <w:numPr>
          <w:ilvl w:val="1"/>
          <w:numId w:val="1"/>
        </w:numPr>
        <w:spacing w:after="120" w:line="280" w:lineRule="exact"/>
        <w:jc w:val="both"/>
        <w:rPr>
          <w:rFonts w:ascii="Tahoma" w:hAnsi="Tahoma" w:cs="Tahoma"/>
          <w:sz w:val="20"/>
          <w:szCs w:val="20"/>
        </w:rPr>
      </w:pPr>
      <w:bookmarkStart w:id="29" w:name="_Ref370398867"/>
      <w:r w:rsidRPr="00A63878">
        <w:rPr>
          <w:rFonts w:ascii="Tahoma" w:hAnsi="Tahoma" w:cs="Tahoma"/>
          <w:sz w:val="20"/>
          <w:szCs w:val="20"/>
        </w:rPr>
        <w:t>Služby budou poskytovány v termínech stanovených v jednotlivých Dílčích smlouvách.</w:t>
      </w:r>
      <w:bookmarkEnd w:id="29"/>
    </w:p>
    <w:p w14:paraId="52814449" w14:textId="77777777" w:rsidR="000E45C0" w:rsidRPr="00A63878" w:rsidRDefault="000E45C0" w:rsidP="000E45C0">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Místem plnění je primárně sídlo Objednatele, a dále jakékoliv místo v České republice, k němuž se vztahuje či by se mohlo vztahovat poskytování Služeb. Objednatel je oprávněn tato místa specifikovat v Dílčí smlouvě, resp. ve výzvě k jejímu uzavření.</w:t>
      </w:r>
    </w:p>
    <w:p w14:paraId="44258F71" w14:textId="0B249A4B" w:rsidR="000E45C0" w:rsidRPr="00A63878" w:rsidRDefault="000E45C0" w:rsidP="000E45C0">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Pokud to povaha Služeb umožňuje a Objednatel vůči tomu nemá výhrady, je Poskytovatel oprávněn poskytovat Služby také vzdáleným přístupem.</w:t>
      </w:r>
    </w:p>
    <w:p w14:paraId="57245BD8" w14:textId="7C6D4CDA" w:rsidR="00705138" w:rsidRPr="00A63878" w:rsidRDefault="00705138" w:rsidP="00705138">
      <w:pPr>
        <w:keepNext/>
        <w:numPr>
          <w:ilvl w:val="0"/>
          <w:numId w:val="1"/>
        </w:numPr>
        <w:suppressAutoHyphens/>
        <w:spacing w:before="360" w:after="120" w:line="280" w:lineRule="exact"/>
        <w:jc w:val="both"/>
        <w:outlineLvl w:val="0"/>
        <w:rPr>
          <w:rFonts w:ascii="Tahoma" w:hAnsi="Tahoma" w:cs="Tahoma"/>
          <w:b/>
          <w:szCs w:val="20"/>
        </w:rPr>
      </w:pPr>
      <w:r w:rsidRPr="00A63878">
        <w:rPr>
          <w:rFonts w:ascii="Tahoma" w:hAnsi="Tahoma" w:cs="Tahoma"/>
          <w:b/>
          <w:szCs w:val="20"/>
        </w:rPr>
        <w:t>ZPŮSOB POSKYTOVÁNÍ SLUŽEB PŘEVZETÍ</w:t>
      </w:r>
    </w:p>
    <w:p w14:paraId="28E45D0A" w14:textId="55BD24FD" w:rsidR="00705138" w:rsidRPr="00A63878" w:rsidRDefault="0037709C" w:rsidP="00705138">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Poskytovatel je povinen převzít Systém na základě plánu převzetí vypracovaného Poskytovatelem ve lhůtě stanovené v Dílčí smlouvě (dále jen „</w:t>
      </w:r>
      <w:r w:rsidRPr="00A63878">
        <w:rPr>
          <w:rFonts w:ascii="Tahoma" w:hAnsi="Tahoma" w:cs="Tahoma"/>
          <w:b/>
          <w:sz w:val="20"/>
          <w:szCs w:val="20"/>
        </w:rPr>
        <w:t>Plán převzetí</w:t>
      </w:r>
      <w:r w:rsidRPr="00A63878">
        <w:rPr>
          <w:rFonts w:ascii="Tahoma" w:hAnsi="Tahoma" w:cs="Tahoma"/>
          <w:sz w:val="20"/>
          <w:szCs w:val="20"/>
        </w:rPr>
        <w:t>“)</w:t>
      </w:r>
      <w:r w:rsidRPr="00A63878">
        <w:rPr>
          <w:rFonts w:ascii="Tahoma" w:hAnsi="Tahoma" w:cs="Tahoma"/>
          <w:sz w:val="20"/>
          <w:szCs w:val="20"/>
        </w:rPr>
        <w:br/>
        <w:t xml:space="preserve">a předaného </w:t>
      </w:r>
      <w:r w:rsidR="00F065D5" w:rsidRPr="00A63878">
        <w:rPr>
          <w:rFonts w:ascii="Tahoma" w:hAnsi="Tahoma" w:cs="Tahoma"/>
          <w:sz w:val="20"/>
          <w:szCs w:val="20"/>
        </w:rPr>
        <w:t>ve lhůtě stanovené Dílčí smlouvou</w:t>
      </w:r>
      <w:r w:rsidR="00F065D5" w:rsidRPr="00A63878" w:rsidDel="00F065D5">
        <w:rPr>
          <w:rFonts w:ascii="Tahoma" w:hAnsi="Tahoma" w:cs="Tahoma"/>
          <w:sz w:val="20"/>
          <w:szCs w:val="20"/>
        </w:rPr>
        <w:t xml:space="preserve"> </w:t>
      </w:r>
      <w:r w:rsidRPr="00A63878">
        <w:rPr>
          <w:rFonts w:ascii="Tahoma" w:hAnsi="Tahoma" w:cs="Tahoma"/>
          <w:sz w:val="20"/>
          <w:szCs w:val="20"/>
        </w:rPr>
        <w:t>Objednateli</w:t>
      </w:r>
      <w:r w:rsidR="00F065D5" w:rsidRPr="00A63878">
        <w:rPr>
          <w:rFonts w:ascii="Tahoma" w:hAnsi="Tahoma" w:cs="Tahoma"/>
          <w:sz w:val="20"/>
          <w:szCs w:val="20"/>
        </w:rPr>
        <w:t xml:space="preserve"> </w:t>
      </w:r>
      <w:r w:rsidRPr="00A63878">
        <w:rPr>
          <w:rFonts w:ascii="Tahoma" w:hAnsi="Tahoma" w:cs="Tahoma"/>
          <w:sz w:val="20"/>
          <w:szCs w:val="20"/>
        </w:rPr>
        <w:t xml:space="preserve">ke schválení postupem podle odst. </w:t>
      </w:r>
      <w:r w:rsidRPr="00A63878">
        <w:rPr>
          <w:rFonts w:ascii="Tahoma" w:hAnsi="Tahoma" w:cs="Tahoma"/>
          <w:sz w:val="20"/>
          <w:szCs w:val="20"/>
        </w:rPr>
        <w:fldChar w:fldCharType="begin"/>
      </w:r>
      <w:r w:rsidRPr="00A63878">
        <w:rPr>
          <w:rFonts w:ascii="Tahoma" w:hAnsi="Tahoma" w:cs="Tahoma"/>
          <w:sz w:val="20"/>
          <w:szCs w:val="20"/>
        </w:rPr>
        <w:instrText xml:space="preserve"> REF _Ref202790343 \r \h  \* MERGEFORMAT </w:instrText>
      </w:r>
      <w:r w:rsidRPr="00A63878">
        <w:rPr>
          <w:rFonts w:ascii="Tahoma" w:hAnsi="Tahoma" w:cs="Tahoma"/>
          <w:sz w:val="20"/>
          <w:szCs w:val="20"/>
        </w:rPr>
      </w:r>
      <w:r w:rsidRPr="00A63878">
        <w:rPr>
          <w:rFonts w:ascii="Tahoma" w:hAnsi="Tahoma" w:cs="Tahoma"/>
          <w:sz w:val="20"/>
          <w:szCs w:val="20"/>
        </w:rPr>
        <w:fldChar w:fldCharType="separate"/>
      </w:r>
      <w:r w:rsidR="000772DC">
        <w:rPr>
          <w:rFonts w:ascii="Tahoma" w:hAnsi="Tahoma" w:cs="Tahoma"/>
          <w:sz w:val="20"/>
          <w:szCs w:val="20"/>
        </w:rPr>
        <w:t>10.2</w:t>
      </w:r>
      <w:r w:rsidRPr="00A63878">
        <w:rPr>
          <w:rFonts w:ascii="Tahoma" w:hAnsi="Tahoma" w:cs="Tahoma"/>
          <w:sz w:val="20"/>
          <w:szCs w:val="20"/>
        </w:rPr>
        <w:fldChar w:fldCharType="end"/>
      </w:r>
      <w:r w:rsidRPr="00A63878">
        <w:rPr>
          <w:rFonts w:ascii="Tahoma" w:hAnsi="Tahoma" w:cs="Tahoma"/>
          <w:sz w:val="20"/>
          <w:szCs w:val="20"/>
        </w:rPr>
        <w:t xml:space="preserve"> této Smlouvy</w:t>
      </w:r>
      <w:r w:rsidR="001D66B8" w:rsidRPr="00A63878">
        <w:rPr>
          <w:rFonts w:ascii="Tahoma" w:hAnsi="Tahoma" w:cs="Tahoma"/>
          <w:sz w:val="20"/>
          <w:szCs w:val="20"/>
        </w:rPr>
        <w:t>.</w:t>
      </w:r>
    </w:p>
    <w:p w14:paraId="60AF60A7" w14:textId="2E2C1BBC" w:rsidR="0037709C" w:rsidRDefault="0037709C" w:rsidP="00705138">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Objednatelem akceptovaný Plán převzetí stanoví závazný rozsah činností Poskytovatele</w:t>
      </w:r>
      <w:r w:rsidRPr="00A63878">
        <w:rPr>
          <w:rFonts w:ascii="Tahoma" w:hAnsi="Tahoma" w:cs="Tahoma"/>
          <w:sz w:val="20"/>
          <w:szCs w:val="20"/>
        </w:rPr>
        <w:br/>
        <w:t xml:space="preserve">a součinnosti Objednatele, přesný harmonogram převzetí a veškeré další důležité parametry nezbytné pro řádný přechod odpovědnosti za </w:t>
      </w:r>
      <w:r w:rsidR="00FA7D32" w:rsidRPr="00A63878">
        <w:rPr>
          <w:rFonts w:ascii="Tahoma" w:hAnsi="Tahoma" w:cs="Tahoma"/>
          <w:sz w:val="20"/>
          <w:szCs w:val="20"/>
        </w:rPr>
        <w:t xml:space="preserve">poskytování Služeb provozní </w:t>
      </w:r>
      <w:r w:rsidR="006278C1" w:rsidRPr="00A63878">
        <w:rPr>
          <w:rFonts w:ascii="Tahoma" w:hAnsi="Tahoma" w:cs="Tahoma"/>
          <w:sz w:val="20"/>
          <w:szCs w:val="20"/>
        </w:rPr>
        <w:t>p</w:t>
      </w:r>
      <w:r w:rsidR="00FA7D32" w:rsidRPr="00A63878">
        <w:rPr>
          <w:rFonts w:ascii="Tahoma" w:hAnsi="Tahoma" w:cs="Tahoma"/>
          <w:sz w:val="20"/>
          <w:szCs w:val="20"/>
        </w:rPr>
        <w:t>odpory</w:t>
      </w:r>
      <w:r w:rsidRPr="00A63878">
        <w:rPr>
          <w:rFonts w:ascii="Tahoma" w:hAnsi="Tahoma" w:cs="Tahoma"/>
          <w:sz w:val="20"/>
          <w:szCs w:val="20"/>
        </w:rPr>
        <w:t xml:space="preserve"> na Poskytovatele.</w:t>
      </w:r>
      <w:r w:rsidR="00F065D5" w:rsidRPr="00A63878">
        <w:rPr>
          <w:rFonts w:ascii="Tahoma" w:hAnsi="Tahoma" w:cs="Tahoma"/>
          <w:sz w:val="20"/>
          <w:szCs w:val="20"/>
        </w:rPr>
        <w:t xml:space="preserve"> Rozsah součinnosti Objednatele dle tohoto článku této Smlouvy nepřesáhne rozsah stanovený v Technické specifikaci.</w:t>
      </w:r>
    </w:p>
    <w:p w14:paraId="7DF731AF" w14:textId="061DA736" w:rsidR="00F6327A" w:rsidRPr="00F6327A" w:rsidRDefault="00F6327A" w:rsidP="00F6327A">
      <w:pPr>
        <w:pStyle w:val="RLTextlnkuslovan"/>
        <w:rPr>
          <w:rFonts w:ascii="Tahoma" w:eastAsia="Calibri" w:hAnsi="Tahoma" w:cs="Tahoma"/>
          <w:szCs w:val="20"/>
          <w:lang w:val="cs-CZ" w:eastAsia="en-US"/>
        </w:rPr>
      </w:pPr>
      <w:r w:rsidRPr="00F6327A">
        <w:rPr>
          <w:rFonts w:ascii="Tahoma" w:eastAsia="Calibri" w:hAnsi="Tahoma" w:cs="Tahoma"/>
          <w:szCs w:val="20"/>
          <w:lang w:val="cs-CZ" w:eastAsia="en-US"/>
        </w:rPr>
        <w:t>Služb</w:t>
      </w:r>
      <w:r>
        <w:rPr>
          <w:rFonts w:ascii="Tahoma" w:eastAsia="Calibri" w:hAnsi="Tahoma" w:cs="Tahoma"/>
          <w:szCs w:val="20"/>
          <w:lang w:val="cs-CZ" w:eastAsia="en-US"/>
        </w:rPr>
        <w:t>y</w:t>
      </w:r>
      <w:r w:rsidRPr="00F6327A">
        <w:rPr>
          <w:rFonts w:ascii="Tahoma" w:eastAsia="Calibri" w:hAnsi="Tahoma" w:cs="Tahoma"/>
          <w:szCs w:val="20"/>
          <w:lang w:val="cs-CZ" w:eastAsia="en-US"/>
        </w:rPr>
        <w:t xml:space="preserve"> převzetí je Poskytovatel povinen provést pouze v případě, že </w:t>
      </w:r>
      <w:r w:rsidR="00592F33">
        <w:rPr>
          <w:rFonts w:ascii="Tahoma" w:eastAsia="Calibri" w:hAnsi="Tahoma" w:cs="Tahoma"/>
          <w:szCs w:val="20"/>
          <w:lang w:val="cs-CZ" w:eastAsia="en-US"/>
        </w:rPr>
        <w:t xml:space="preserve">je Objednatel objedná a </w:t>
      </w:r>
      <w:r w:rsidRPr="00F6327A">
        <w:rPr>
          <w:rFonts w:ascii="Tahoma" w:eastAsia="Calibri" w:hAnsi="Tahoma" w:cs="Tahoma"/>
          <w:szCs w:val="20"/>
          <w:lang w:val="cs-CZ" w:eastAsia="en-US"/>
        </w:rPr>
        <w:t>Poskytovatelem je osoba odlišná od předchozího poskytovatele podpory Systému a dalších služeb obdobným Službám. V opačném případě, tj. pokud Poskytovatelem je osoba shodná anebo finančně či osobně propojená s předchozím poskytovatelem ve smyslu předchozí věty, nebud</w:t>
      </w:r>
      <w:r w:rsidR="001571CC">
        <w:rPr>
          <w:rFonts w:ascii="Tahoma" w:eastAsia="Calibri" w:hAnsi="Tahoma" w:cs="Tahoma"/>
          <w:szCs w:val="20"/>
          <w:lang w:val="cs-CZ" w:eastAsia="en-US"/>
        </w:rPr>
        <w:t>ou</w:t>
      </w:r>
      <w:r w:rsidRPr="00F6327A">
        <w:rPr>
          <w:rFonts w:ascii="Tahoma" w:eastAsia="Calibri" w:hAnsi="Tahoma" w:cs="Tahoma"/>
          <w:szCs w:val="20"/>
          <w:lang w:val="cs-CZ" w:eastAsia="en-US"/>
        </w:rPr>
        <w:t xml:space="preserve"> Služb</w:t>
      </w:r>
      <w:r w:rsidR="001571CC">
        <w:rPr>
          <w:rFonts w:ascii="Tahoma" w:eastAsia="Calibri" w:hAnsi="Tahoma" w:cs="Tahoma"/>
          <w:szCs w:val="20"/>
          <w:lang w:val="cs-CZ" w:eastAsia="en-US"/>
        </w:rPr>
        <w:t>y</w:t>
      </w:r>
      <w:r w:rsidRPr="00F6327A">
        <w:rPr>
          <w:rFonts w:ascii="Tahoma" w:eastAsia="Calibri" w:hAnsi="Tahoma" w:cs="Tahoma"/>
          <w:szCs w:val="20"/>
          <w:lang w:val="cs-CZ" w:eastAsia="en-US"/>
        </w:rPr>
        <w:t xml:space="preserve"> převzetí realizován</w:t>
      </w:r>
      <w:r w:rsidR="001571CC">
        <w:rPr>
          <w:rFonts w:ascii="Tahoma" w:eastAsia="Calibri" w:hAnsi="Tahoma" w:cs="Tahoma"/>
          <w:szCs w:val="20"/>
          <w:lang w:val="cs-CZ" w:eastAsia="en-US"/>
        </w:rPr>
        <w:t>y</w:t>
      </w:r>
      <w:r w:rsidRPr="00F6327A">
        <w:rPr>
          <w:rFonts w:ascii="Tahoma" w:eastAsia="Calibri" w:hAnsi="Tahoma" w:cs="Tahoma"/>
          <w:szCs w:val="20"/>
          <w:lang w:val="cs-CZ" w:eastAsia="en-US"/>
        </w:rPr>
        <w:t>.</w:t>
      </w:r>
    </w:p>
    <w:p w14:paraId="1CD5BBB9" w14:textId="77777777" w:rsidR="00F6327A" w:rsidRPr="00A63878" w:rsidRDefault="00F6327A" w:rsidP="00C01BFF">
      <w:pPr>
        <w:spacing w:after="120" w:line="280" w:lineRule="exact"/>
        <w:ind w:left="1474"/>
        <w:jc w:val="both"/>
        <w:rPr>
          <w:rFonts w:ascii="Tahoma" w:hAnsi="Tahoma" w:cs="Tahoma"/>
          <w:sz w:val="20"/>
          <w:szCs w:val="20"/>
        </w:rPr>
      </w:pPr>
    </w:p>
    <w:p w14:paraId="598A2BCF" w14:textId="2B0800D1" w:rsidR="003957B1" w:rsidRPr="00A63878" w:rsidRDefault="003957B1" w:rsidP="003957B1">
      <w:pPr>
        <w:keepNext/>
        <w:numPr>
          <w:ilvl w:val="0"/>
          <w:numId w:val="1"/>
        </w:numPr>
        <w:suppressAutoHyphens/>
        <w:spacing w:before="360" w:after="120" w:line="280" w:lineRule="exact"/>
        <w:jc w:val="both"/>
        <w:outlineLvl w:val="0"/>
        <w:rPr>
          <w:rFonts w:ascii="Tahoma" w:hAnsi="Tahoma" w:cs="Tahoma"/>
          <w:b/>
          <w:szCs w:val="20"/>
        </w:rPr>
      </w:pPr>
      <w:bookmarkStart w:id="30" w:name="_Ref198546187"/>
      <w:bookmarkStart w:id="31" w:name="_Ref372211386"/>
      <w:r w:rsidRPr="00A63878">
        <w:rPr>
          <w:rFonts w:ascii="Tahoma" w:hAnsi="Tahoma" w:cs="Tahoma"/>
          <w:b/>
          <w:szCs w:val="20"/>
        </w:rPr>
        <w:t xml:space="preserve">ZPŮSOB POSKYTOVÁNÍ SLUŽEB </w:t>
      </w:r>
      <w:r w:rsidR="00F53A87" w:rsidRPr="00A63878">
        <w:rPr>
          <w:rFonts w:ascii="Tahoma" w:hAnsi="Tahoma" w:cs="Tahoma"/>
          <w:b/>
          <w:szCs w:val="20"/>
        </w:rPr>
        <w:t>PROVOZNÍ PODPORY</w:t>
      </w:r>
      <w:bookmarkEnd w:id="30"/>
    </w:p>
    <w:p w14:paraId="24BF80BD" w14:textId="240A668A" w:rsidR="003957B1" w:rsidRPr="00A63878" w:rsidRDefault="003957B1" w:rsidP="003957B1">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Poskytovatel se zavazuje poskytovat Služby </w:t>
      </w:r>
      <w:r w:rsidR="00F53A87" w:rsidRPr="00A63878">
        <w:rPr>
          <w:rFonts w:ascii="Tahoma" w:hAnsi="Tahoma" w:cs="Tahoma"/>
          <w:sz w:val="20"/>
          <w:szCs w:val="20"/>
        </w:rPr>
        <w:t>provozní podpory</w:t>
      </w:r>
      <w:r w:rsidRPr="00A63878">
        <w:rPr>
          <w:rFonts w:ascii="Tahoma" w:hAnsi="Tahoma" w:cs="Tahoma"/>
          <w:sz w:val="20"/>
          <w:szCs w:val="20"/>
        </w:rPr>
        <w:t xml:space="preserve"> v</w:t>
      </w:r>
      <w:r w:rsidR="009045B7" w:rsidRPr="00A63878">
        <w:rPr>
          <w:rFonts w:ascii="Tahoma" w:hAnsi="Tahoma" w:cs="Tahoma"/>
          <w:sz w:val="20"/>
          <w:szCs w:val="20"/>
        </w:rPr>
        <w:t> </w:t>
      </w:r>
      <w:r w:rsidRPr="00A63878">
        <w:rPr>
          <w:rFonts w:ascii="Tahoma" w:hAnsi="Tahoma" w:cs="Tahoma"/>
          <w:sz w:val="20"/>
          <w:szCs w:val="20"/>
        </w:rPr>
        <w:t>souladu</w:t>
      </w:r>
      <w:r w:rsidR="009045B7" w:rsidRPr="00A63878">
        <w:rPr>
          <w:rFonts w:ascii="Tahoma" w:hAnsi="Tahoma" w:cs="Tahoma"/>
          <w:sz w:val="20"/>
          <w:szCs w:val="20"/>
        </w:rPr>
        <w:t xml:space="preserve"> </w:t>
      </w:r>
      <w:r w:rsidRPr="00A63878">
        <w:rPr>
          <w:rFonts w:ascii="Tahoma" w:hAnsi="Tahoma" w:cs="Tahoma"/>
          <w:sz w:val="20"/>
          <w:szCs w:val="20"/>
        </w:rPr>
        <w:t>s touto Smlouvou a příslušnou Dílčí smlouvou, vždy po dobu uvedenou v příslušné Dílčí smlouvě</w:t>
      </w:r>
      <w:r w:rsidR="0049705B" w:rsidRPr="00A63878">
        <w:rPr>
          <w:rFonts w:ascii="Tahoma" w:hAnsi="Tahoma" w:cs="Tahoma"/>
          <w:sz w:val="20"/>
          <w:szCs w:val="20"/>
        </w:rPr>
        <w:t xml:space="preserve"> a v rozsahu uvedeném v Technické specifikaci</w:t>
      </w:r>
      <w:r w:rsidRPr="00A63878">
        <w:rPr>
          <w:rFonts w:ascii="Tahoma" w:hAnsi="Tahoma" w:cs="Tahoma"/>
          <w:sz w:val="20"/>
          <w:szCs w:val="20"/>
        </w:rPr>
        <w:t>.</w:t>
      </w:r>
    </w:p>
    <w:p w14:paraId="61BA92A6" w14:textId="0D5B5CB7" w:rsidR="003957B1" w:rsidRPr="00A63878" w:rsidRDefault="003957B1" w:rsidP="003957B1">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Vznikne-li při realizaci </w:t>
      </w:r>
      <w:r w:rsidR="00DB622B" w:rsidRPr="00A63878">
        <w:rPr>
          <w:rFonts w:ascii="Tahoma" w:hAnsi="Tahoma" w:cs="Tahoma"/>
          <w:sz w:val="20"/>
          <w:szCs w:val="20"/>
        </w:rPr>
        <w:t xml:space="preserve">Služeb expertní podpory nebo </w:t>
      </w:r>
      <w:r w:rsidR="00F5571C" w:rsidRPr="00A63878">
        <w:rPr>
          <w:rFonts w:ascii="Tahoma" w:hAnsi="Tahoma" w:cs="Tahoma"/>
          <w:sz w:val="20"/>
          <w:szCs w:val="20"/>
        </w:rPr>
        <w:t xml:space="preserve">Rozvoje </w:t>
      </w:r>
      <w:r w:rsidRPr="00A63878">
        <w:rPr>
          <w:rFonts w:ascii="Tahoma" w:hAnsi="Tahoma" w:cs="Tahoma"/>
          <w:sz w:val="20"/>
          <w:szCs w:val="20"/>
        </w:rPr>
        <w:t xml:space="preserve">Poskytovatelem výstup, k němuž bude možné a účelné poskytovat Služby </w:t>
      </w:r>
      <w:r w:rsidR="00F53A87" w:rsidRPr="00A63878">
        <w:rPr>
          <w:rFonts w:ascii="Tahoma" w:hAnsi="Tahoma" w:cs="Tahoma"/>
          <w:sz w:val="20"/>
          <w:szCs w:val="20"/>
        </w:rPr>
        <w:t>provozní podpory</w:t>
      </w:r>
      <w:r w:rsidRPr="00A63878">
        <w:rPr>
          <w:rFonts w:ascii="Tahoma" w:hAnsi="Tahoma" w:cs="Tahoma"/>
          <w:sz w:val="20"/>
          <w:szCs w:val="20"/>
        </w:rPr>
        <w:t xml:space="preserve">, zavazuje se Poskytovatel zahájit poskytování Služeb </w:t>
      </w:r>
      <w:r w:rsidR="00F53A87" w:rsidRPr="00A63878">
        <w:rPr>
          <w:rFonts w:ascii="Tahoma" w:hAnsi="Tahoma" w:cs="Tahoma"/>
          <w:sz w:val="20"/>
          <w:szCs w:val="20"/>
        </w:rPr>
        <w:t>provozní podpory</w:t>
      </w:r>
      <w:r w:rsidRPr="00A63878">
        <w:rPr>
          <w:rFonts w:ascii="Tahoma" w:hAnsi="Tahoma" w:cs="Tahoma"/>
          <w:sz w:val="20"/>
          <w:szCs w:val="20"/>
        </w:rPr>
        <w:t xml:space="preserve"> rovněž k takovýmto </w:t>
      </w:r>
      <w:r w:rsidRPr="00A63878">
        <w:rPr>
          <w:rFonts w:ascii="Tahoma" w:hAnsi="Tahoma" w:cs="Tahoma"/>
          <w:sz w:val="20"/>
          <w:szCs w:val="20"/>
        </w:rPr>
        <w:lastRenderedPageBreak/>
        <w:t xml:space="preserve">výstupům ode dne jejich akceptace. Cena za poskytování služeb dle tohoto odstavce této Smlouvy je již zahrnuta v ceně za Služby </w:t>
      </w:r>
      <w:r w:rsidR="00F53A87" w:rsidRPr="00A63878">
        <w:rPr>
          <w:rFonts w:ascii="Tahoma" w:hAnsi="Tahoma" w:cs="Tahoma"/>
          <w:sz w:val="20"/>
          <w:szCs w:val="20"/>
        </w:rPr>
        <w:t>provozní podpory</w:t>
      </w:r>
      <w:r w:rsidRPr="00A63878">
        <w:rPr>
          <w:rFonts w:ascii="Tahoma" w:hAnsi="Tahoma" w:cs="Tahoma"/>
          <w:sz w:val="20"/>
          <w:szCs w:val="20"/>
        </w:rPr>
        <w:t>.</w:t>
      </w:r>
    </w:p>
    <w:p w14:paraId="4D98C8CA" w14:textId="77777777" w:rsidR="003957B1" w:rsidRPr="00A63878" w:rsidRDefault="003957B1" w:rsidP="003957B1">
      <w:pPr>
        <w:keepNext/>
        <w:numPr>
          <w:ilvl w:val="1"/>
          <w:numId w:val="1"/>
        </w:numPr>
        <w:spacing w:after="120" w:line="280" w:lineRule="exact"/>
        <w:jc w:val="both"/>
        <w:rPr>
          <w:rFonts w:ascii="Tahoma" w:hAnsi="Tahoma" w:cs="Tahoma"/>
          <w:sz w:val="20"/>
          <w:szCs w:val="20"/>
        </w:rPr>
      </w:pPr>
      <w:bookmarkStart w:id="32" w:name="_Ref306281286"/>
      <w:r w:rsidRPr="00A63878">
        <w:rPr>
          <w:rFonts w:ascii="Tahoma" w:hAnsi="Tahoma" w:cs="Tahoma"/>
          <w:sz w:val="20"/>
          <w:szCs w:val="20"/>
        </w:rPr>
        <w:t>Poskytovatel se zavazuje:</w:t>
      </w:r>
      <w:bookmarkEnd w:id="32"/>
    </w:p>
    <w:p w14:paraId="795BC918" w14:textId="206E6D12" w:rsidR="003957B1" w:rsidRPr="00A63878" w:rsidRDefault="003957B1" w:rsidP="003957B1">
      <w:pPr>
        <w:numPr>
          <w:ilvl w:val="2"/>
          <w:numId w:val="1"/>
        </w:numPr>
        <w:spacing w:after="120" w:line="280" w:lineRule="exact"/>
        <w:jc w:val="both"/>
        <w:rPr>
          <w:rFonts w:ascii="Tahoma" w:hAnsi="Tahoma" w:cs="Tahoma"/>
          <w:sz w:val="20"/>
          <w:szCs w:val="20"/>
        </w:rPr>
      </w:pPr>
      <w:bookmarkStart w:id="33" w:name="_Ref306280449"/>
      <w:r w:rsidRPr="00A63878">
        <w:rPr>
          <w:rFonts w:ascii="Tahoma" w:hAnsi="Tahoma" w:cs="Tahoma"/>
          <w:sz w:val="20"/>
          <w:szCs w:val="20"/>
        </w:rPr>
        <w:t xml:space="preserve">poskytovat Služby </w:t>
      </w:r>
      <w:r w:rsidR="00F53A87" w:rsidRPr="00A63878">
        <w:rPr>
          <w:rFonts w:ascii="Tahoma" w:hAnsi="Tahoma" w:cs="Tahoma"/>
          <w:sz w:val="20"/>
          <w:szCs w:val="20"/>
        </w:rPr>
        <w:t>provozní podpory</w:t>
      </w:r>
      <w:r w:rsidRPr="00A63878">
        <w:rPr>
          <w:rFonts w:ascii="Tahoma" w:hAnsi="Tahoma" w:cs="Tahoma"/>
          <w:sz w:val="20"/>
          <w:szCs w:val="20"/>
        </w:rPr>
        <w:t xml:space="preserve"> s odbornou péčí a s péčí řádného hospodáře odpovídající podmínkám sjednaným v této Smlouvě, resp. Dílčí smlouvě; dostane-li se Poskytovatel do prodlení s povinností poskytovat Služby </w:t>
      </w:r>
      <w:r w:rsidR="00F53A87" w:rsidRPr="00A63878">
        <w:rPr>
          <w:rFonts w:ascii="Tahoma" w:hAnsi="Tahoma" w:cs="Tahoma"/>
          <w:sz w:val="20"/>
          <w:szCs w:val="20"/>
        </w:rPr>
        <w:t>provozní podpory</w:t>
      </w:r>
      <w:r w:rsidRPr="00A63878">
        <w:rPr>
          <w:rFonts w:ascii="Tahoma" w:hAnsi="Tahoma" w:cs="Tahoma"/>
          <w:sz w:val="20"/>
          <w:szCs w:val="20"/>
        </w:rPr>
        <w:t xml:space="preserve"> řádně bez toho, aby to způsobil Objednatel či překážky vylučující povinnost k náhradě </w:t>
      </w:r>
      <w:r w:rsidR="00A37B03">
        <w:rPr>
          <w:rFonts w:ascii="Tahoma" w:hAnsi="Tahoma" w:cs="Tahoma"/>
          <w:sz w:val="20"/>
          <w:szCs w:val="20"/>
        </w:rPr>
        <w:t>újmy</w:t>
      </w:r>
      <w:r w:rsidRPr="00A63878">
        <w:rPr>
          <w:rFonts w:ascii="Tahoma" w:hAnsi="Tahoma" w:cs="Tahoma"/>
          <w:sz w:val="20"/>
          <w:szCs w:val="20"/>
        </w:rPr>
        <w:t xml:space="preserve">, a to po dobu delší než 5 pracovních dnů od prvního dne, kdy se Poskytovatel dostal do prodlení, je Objednatel oprávněn zajistit poskytování Služeb </w:t>
      </w:r>
      <w:r w:rsidR="00F53A87" w:rsidRPr="00A63878">
        <w:rPr>
          <w:rFonts w:ascii="Tahoma" w:hAnsi="Tahoma" w:cs="Tahoma"/>
          <w:sz w:val="20"/>
          <w:szCs w:val="20"/>
        </w:rPr>
        <w:t>provozní podpory</w:t>
      </w:r>
      <w:r w:rsidRPr="00A63878">
        <w:rPr>
          <w:rFonts w:ascii="Tahoma" w:hAnsi="Tahoma" w:cs="Tahoma"/>
          <w:sz w:val="20"/>
          <w:szCs w:val="20"/>
        </w:rPr>
        <w:t xml:space="preserve"> po dobu prodlení Poskytovatele jinou osobou; v takovém případě nese náklady spojené s náhradním plněním Poskytovatel;</w:t>
      </w:r>
      <w:bookmarkEnd w:id="33"/>
      <w:r w:rsidRPr="00A63878">
        <w:rPr>
          <w:rFonts w:ascii="Tahoma" w:hAnsi="Tahoma" w:cs="Tahoma"/>
          <w:sz w:val="20"/>
          <w:szCs w:val="20"/>
        </w:rPr>
        <w:t xml:space="preserve"> </w:t>
      </w:r>
    </w:p>
    <w:p w14:paraId="513E8425" w14:textId="4C051E43" w:rsidR="003957B1" w:rsidRPr="00A63878" w:rsidRDefault="003957B1" w:rsidP="003957B1">
      <w:pPr>
        <w:numPr>
          <w:ilvl w:val="2"/>
          <w:numId w:val="1"/>
        </w:numPr>
        <w:overflowPunct w:val="0"/>
        <w:autoSpaceDE w:val="0"/>
        <w:autoSpaceDN w:val="0"/>
        <w:adjustRightInd w:val="0"/>
        <w:spacing w:after="120" w:line="280" w:lineRule="exact"/>
        <w:jc w:val="both"/>
        <w:textAlignment w:val="baseline"/>
        <w:rPr>
          <w:rFonts w:ascii="Tahoma" w:hAnsi="Tahoma" w:cs="Tahoma"/>
          <w:sz w:val="20"/>
          <w:szCs w:val="20"/>
        </w:rPr>
      </w:pPr>
      <w:r w:rsidRPr="00A63878">
        <w:rPr>
          <w:rFonts w:ascii="Tahoma" w:hAnsi="Tahoma" w:cs="Tahoma"/>
          <w:sz w:val="20"/>
          <w:szCs w:val="20"/>
        </w:rPr>
        <w:t xml:space="preserve">poskytovat Služby </w:t>
      </w:r>
      <w:r w:rsidR="00F53A87" w:rsidRPr="00A63878">
        <w:rPr>
          <w:rFonts w:ascii="Tahoma" w:hAnsi="Tahoma" w:cs="Tahoma"/>
          <w:sz w:val="20"/>
          <w:szCs w:val="20"/>
        </w:rPr>
        <w:t>provozní podpory</w:t>
      </w:r>
      <w:r w:rsidRPr="00A63878">
        <w:rPr>
          <w:rFonts w:ascii="Tahoma" w:hAnsi="Tahoma" w:cs="Tahoma"/>
          <w:sz w:val="20"/>
          <w:szCs w:val="20"/>
        </w:rPr>
        <w:t xml:space="preserve"> v rozsahu dle Technické specifikace</w:t>
      </w:r>
      <w:r w:rsidR="007C144A" w:rsidRPr="00A63878">
        <w:rPr>
          <w:rFonts w:ascii="Tahoma" w:hAnsi="Tahoma" w:cs="Tahoma"/>
          <w:sz w:val="20"/>
          <w:szCs w:val="20"/>
        </w:rPr>
        <w:t xml:space="preserve"> </w:t>
      </w:r>
      <w:r w:rsidRPr="00A63878">
        <w:rPr>
          <w:rFonts w:ascii="Tahoma" w:hAnsi="Tahoma" w:cs="Tahoma"/>
          <w:sz w:val="20"/>
          <w:szCs w:val="20"/>
        </w:rPr>
        <w:t xml:space="preserve">a dle definovaných </w:t>
      </w:r>
      <w:proofErr w:type="spellStart"/>
      <w:r w:rsidRPr="00A63878">
        <w:rPr>
          <w:rFonts w:ascii="Tahoma" w:hAnsi="Tahoma" w:cs="Tahoma"/>
          <w:sz w:val="20"/>
          <w:szCs w:val="20"/>
        </w:rPr>
        <w:t>Service</w:t>
      </w:r>
      <w:proofErr w:type="spellEnd"/>
      <w:r w:rsidRPr="00A63878">
        <w:rPr>
          <w:rFonts w:ascii="Tahoma" w:hAnsi="Tahoma" w:cs="Tahoma"/>
          <w:sz w:val="20"/>
          <w:szCs w:val="20"/>
        </w:rPr>
        <w:t xml:space="preserve"> Level </w:t>
      </w:r>
      <w:proofErr w:type="spellStart"/>
      <w:r w:rsidRPr="00A63878">
        <w:rPr>
          <w:rFonts w:ascii="Tahoma" w:hAnsi="Tahoma" w:cs="Tahoma"/>
          <w:sz w:val="20"/>
          <w:szCs w:val="20"/>
        </w:rPr>
        <w:t>Agreements</w:t>
      </w:r>
      <w:proofErr w:type="spellEnd"/>
      <w:r w:rsidRPr="00A63878">
        <w:rPr>
          <w:rFonts w:ascii="Tahoma" w:hAnsi="Tahoma" w:cs="Tahoma"/>
          <w:sz w:val="20"/>
          <w:szCs w:val="20"/>
        </w:rPr>
        <w:t xml:space="preserve"> (dále jen „</w:t>
      </w:r>
      <w:r w:rsidRPr="00A63878">
        <w:rPr>
          <w:rFonts w:ascii="Tahoma" w:hAnsi="Tahoma" w:cs="Tahoma"/>
          <w:b/>
          <w:sz w:val="20"/>
          <w:szCs w:val="20"/>
        </w:rPr>
        <w:t>SLA</w:t>
      </w:r>
      <w:r w:rsidRPr="00A63878">
        <w:rPr>
          <w:rFonts w:ascii="Tahoma" w:hAnsi="Tahoma" w:cs="Tahoma"/>
          <w:sz w:val="20"/>
          <w:szCs w:val="20"/>
        </w:rPr>
        <w:t xml:space="preserve">“), které jsou součástí Technické specifikace a/nebo v kvalitě odpovídající popisu jednotlivých dílčích Služeb </w:t>
      </w:r>
      <w:r w:rsidR="00F53A87" w:rsidRPr="00A63878">
        <w:rPr>
          <w:rFonts w:ascii="Tahoma" w:hAnsi="Tahoma" w:cs="Tahoma"/>
          <w:sz w:val="20"/>
          <w:szCs w:val="20"/>
        </w:rPr>
        <w:t>provozní podpory</w:t>
      </w:r>
      <w:r w:rsidRPr="00A63878">
        <w:rPr>
          <w:rFonts w:ascii="Tahoma" w:hAnsi="Tahoma" w:cs="Tahoma"/>
          <w:sz w:val="20"/>
          <w:szCs w:val="20"/>
        </w:rPr>
        <w:t xml:space="preserve"> a závazných činností definovaných pro jednotlivé Služby </w:t>
      </w:r>
      <w:r w:rsidR="00F53A87" w:rsidRPr="00A63878">
        <w:rPr>
          <w:rFonts w:ascii="Tahoma" w:hAnsi="Tahoma" w:cs="Tahoma"/>
          <w:sz w:val="20"/>
          <w:szCs w:val="20"/>
        </w:rPr>
        <w:t>provozní podpory</w:t>
      </w:r>
      <w:r w:rsidRPr="00A63878">
        <w:rPr>
          <w:rFonts w:ascii="Tahoma" w:hAnsi="Tahoma" w:cs="Tahoma"/>
          <w:sz w:val="20"/>
          <w:szCs w:val="20"/>
        </w:rPr>
        <w:t xml:space="preserve"> v Technické specifikaci v případě, že daná dílčí Služba </w:t>
      </w:r>
      <w:r w:rsidR="00F53A87" w:rsidRPr="00A63878">
        <w:rPr>
          <w:rFonts w:ascii="Tahoma" w:hAnsi="Tahoma" w:cs="Tahoma"/>
          <w:sz w:val="20"/>
          <w:szCs w:val="20"/>
        </w:rPr>
        <w:t>provozní podpory</w:t>
      </w:r>
      <w:r w:rsidRPr="00A63878">
        <w:rPr>
          <w:rFonts w:ascii="Tahoma" w:hAnsi="Tahoma" w:cs="Tahoma"/>
          <w:sz w:val="20"/>
          <w:szCs w:val="20"/>
        </w:rPr>
        <w:t xml:space="preserve"> nemá definované SLA;</w:t>
      </w:r>
    </w:p>
    <w:p w14:paraId="666064F8" w14:textId="4D45DF8F" w:rsidR="003957B1" w:rsidRPr="00A63878" w:rsidRDefault="003957B1" w:rsidP="003957B1">
      <w:pPr>
        <w:numPr>
          <w:ilvl w:val="2"/>
          <w:numId w:val="1"/>
        </w:numPr>
        <w:overflowPunct w:val="0"/>
        <w:autoSpaceDE w:val="0"/>
        <w:autoSpaceDN w:val="0"/>
        <w:adjustRightInd w:val="0"/>
        <w:spacing w:after="120" w:line="280" w:lineRule="exact"/>
        <w:jc w:val="both"/>
        <w:textAlignment w:val="baseline"/>
        <w:rPr>
          <w:rFonts w:ascii="Tahoma" w:hAnsi="Tahoma" w:cs="Tahoma"/>
          <w:sz w:val="20"/>
          <w:szCs w:val="20"/>
        </w:rPr>
      </w:pPr>
      <w:r w:rsidRPr="00A63878">
        <w:rPr>
          <w:rFonts w:ascii="Tahoma" w:hAnsi="Tahoma" w:cs="Tahoma"/>
          <w:sz w:val="20"/>
          <w:szCs w:val="20"/>
        </w:rPr>
        <w:t>na své náklady a s péčí řádného hospodáře podporovat, spravovat a udržovat veškeré technické prostředky Objednatele</w:t>
      </w:r>
      <w:r w:rsidR="00310DAC" w:rsidRPr="00A63878">
        <w:rPr>
          <w:rFonts w:ascii="Tahoma" w:hAnsi="Tahoma" w:cs="Tahoma"/>
          <w:sz w:val="20"/>
          <w:szCs w:val="20"/>
        </w:rPr>
        <w:t>, které Poskytovatel převzal do </w:t>
      </w:r>
      <w:r w:rsidRPr="00A63878">
        <w:rPr>
          <w:rFonts w:ascii="Tahoma" w:hAnsi="Tahoma" w:cs="Tahoma"/>
          <w:sz w:val="20"/>
          <w:szCs w:val="20"/>
        </w:rPr>
        <w:t>užívání.</w:t>
      </w:r>
    </w:p>
    <w:p w14:paraId="369E930A" w14:textId="1EA3CCDB" w:rsidR="003957B1" w:rsidRPr="00A63878" w:rsidRDefault="003957B1" w:rsidP="003957B1">
      <w:pPr>
        <w:numPr>
          <w:ilvl w:val="1"/>
          <w:numId w:val="1"/>
        </w:numPr>
        <w:spacing w:after="120" w:line="280" w:lineRule="exact"/>
        <w:jc w:val="both"/>
        <w:rPr>
          <w:rFonts w:ascii="Tahoma" w:hAnsi="Tahoma" w:cs="Tahoma"/>
          <w:sz w:val="20"/>
          <w:szCs w:val="20"/>
        </w:rPr>
      </w:pPr>
      <w:bookmarkStart w:id="34" w:name="_Ref198546112"/>
      <w:r w:rsidRPr="00A63878">
        <w:rPr>
          <w:rFonts w:ascii="Tahoma" w:hAnsi="Tahoma" w:cs="Tahoma"/>
          <w:sz w:val="20"/>
          <w:szCs w:val="20"/>
        </w:rPr>
        <w:t xml:space="preserve">Za účelem poskytování Služeb </w:t>
      </w:r>
      <w:r w:rsidR="00F53A87" w:rsidRPr="00A63878">
        <w:rPr>
          <w:rFonts w:ascii="Tahoma" w:hAnsi="Tahoma" w:cs="Tahoma"/>
          <w:sz w:val="20"/>
          <w:szCs w:val="20"/>
        </w:rPr>
        <w:t>provozní podpory</w:t>
      </w:r>
      <w:r w:rsidR="0049705B" w:rsidRPr="00A63878">
        <w:rPr>
          <w:rFonts w:ascii="Tahoma" w:hAnsi="Tahoma" w:cs="Tahoma"/>
          <w:sz w:val="20"/>
          <w:szCs w:val="20"/>
        </w:rPr>
        <w:t xml:space="preserve"> a</w:t>
      </w:r>
      <w:r w:rsidR="00935780" w:rsidRPr="00A63878">
        <w:rPr>
          <w:rFonts w:ascii="Tahoma" w:hAnsi="Tahoma" w:cs="Tahoma"/>
          <w:sz w:val="20"/>
          <w:szCs w:val="20"/>
        </w:rPr>
        <w:t xml:space="preserve"> Služeb expertní podpory</w:t>
      </w:r>
      <w:r w:rsidRPr="00A63878">
        <w:rPr>
          <w:rFonts w:ascii="Tahoma" w:hAnsi="Tahoma" w:cs="Tahoma"/>
          <w:sz w:val="20"/>
          <w:szCs w:val="20"/>
        </w:rPr>
        <w:t xml:space="preserve"> </w:t>
      </w:r>
      <w:r w:rsidR="00CC3E21" w:rsidRPr="00A63878">
        <w:rPr>
          <w:rFonts w:ascii="Tahoma" w:hAnsi="Tahoma" w:cs="Tahoma"/>
          <w:sz w:val="20"/>
          <w:szCs w:val="20"/>
        </w:rPr>
        <w:t>(zejména</w:t>
      </w:r>
      <w:r w:rsidR="00AF035B" w:rsidRPr="00A63878">
        <w:rPr>
          <w:rFonts w:ascii="Tahoma" w:hAnsi="Tahoma" w:cs="Tahoma"/>
          <w:sz w:val="20"/>
          <w:szCs w:val="20"/>
        </w:rPr>
        <w:t xml:space="preserve"> </w:t>
      </w:r>
      <w:r w:rsidRPr="00A63878">
        <w:rPr>
          <w:rFonts w:ascii="Tahoma" w:hAnsi="Tahoma" w:cs="Tahoma"/>
          <w:sz w:val="20"/>
          <w:szCs w:val="20"/>
        </w:rPr>
        <w:t>pro příjem</w:t>
      </w:r>
      <w:r w:rsidR="00D208EC" w:rsidRPr="00A63878">
        <w:rPr>
          <w:rFonts w:ascii="Tahoma" w:hAnsi="Tahoma" w:cs="Tahoma"/>
          <w:sz w:val="20"/>
          <w:szCs w:val="20"/>
        </w:rPr>
        <w:t xml:space="preserve"> a</w:t>
      </w:r>
      <w:r w:rsidRPr="00A63878">
        <w:rPr>
          <w:rFonts w:ascii="Tahoma" w:hAnsi="Tahoma" w:cs="Tahoma"/>
          <w:sz w:val="20"/>
          <w:szCs w:val="20"/>
        </w:rPr>
        <w:t xml:space="preserve"> </w:t>
      </w:r>
      <w:r w:rsidR="00F03921" w:rsidRPr="00A63878">
        <w:rPr>
          <w:rFonts w:ascii="Tahoma" w:hAnsi="Tahoma" w:cs="Tahoma"/>
          <w:sz w:val="20"/>
          <w:szCs w:val="20"/>
        </w:rPr>
        <w:t xml:space="preserve">hlášení </w:t>
      </w:r>
      <w:r w:rsidR="0002118F" w:rsidRPr="00A63878">
        <w:rPr>
          <w:rFonts w:ascii="Tahoma" w:hAnsi="Tahoma" w:cs="Tahoma"/>
          <w:sz w:val="20"/>
          <w:szCs w:val="20"/>
        </w:rPr>
        <w:t>incidentů</w:t>
      </w:r>
      <w:r w:rsidR="00F47268" w:rsidRPr="00A63878">
        <w:rPr>
          <w:rFonts w:ascii="Tahoma" w:hAnsi="Tahoma" w:cs="Tahoma"/>
          <w:sz w:val="20"/>
          <w:szCs w:val="20"/>
        </w:rPr>
        <w:t xml:space="preserve"> v rámci Služeb provozní podpory</w:t>
      </w:r>
      <w:r w:rsidR="00FA1B55" w:rsidRPr="00A63878">
        <w:rPr>
          <w:rFonts w:ascii="Tahoma" w:hAnsi="Tahoma" w:cs="Tahoma"/>
          <w:sz w:val="20"/>
          <w:szCs w:val="20"/>
        </w:rPr>
        <w:t xml:space="preserve"> a požadavků v rámci Služeb expertní podpory</w:t>
      </w:r>
      <w:r w:rsidR="00CC3E21" w:rsidRPr="00A63878">
        <w:rPr>
          <w:rFonts w:ascii="Tahoma" w:hAnsi="Tahoma" w:cs="Tahoma"/>
          <w:sz w:val="20"/>
          <w:szCs w:val="20"/>
        </w:rPr>
        <w:t>)</w:t>
      </w:r>
      <w:r w:rsidR="0002118F" w:rsidRPr="00A63878">
        <w:rPr>
          <w:rFonts w:ascii="Tahoma" w:hAnsi="Tahoma" w:cs="Tahoma"/>
          <w:sz w:val="20"/>
          <w:szCs w:val="20"/>
        </w:rPr>
        <w:t xml:space="preserve"> </w:t>
      </w:r>
      <w:r w:rsidRPr="00A63878">
        <w:rPr>
          <w:rFonts w:ascii="Tahoma" w:hAnsi="Tahoma" w:cs="Tahoma"/>
          <w:sz w:val="20"/>
          <w:szCs w:val="20"/>
        </w:rPr>
        <w:t>je P</w:t>
      </w:r>
      <w:r w:rsidR="00863892" w:rsidRPr="00A63878">
        <w:rPr>
          <w:rFonts w:ascii="Tahoma" w:hAnsi="Tahoma" w:cs="Tahoma"/>
          <w:sz w:val="20"/>
          <w:szCs w:val="20"/>
        </w:rPr>
        <w:t xml:space="preserve">oskytovatel povinen </w:t>
      </w:r>
      <w:r w:rsidR="00B06555" w:rsidRPr="00A63878">
        <w:rPr>
          <w:rFonts w:ascii="Tahoma" w:hAnsi="Tahoma" w:cs="Tahoma"/>
          <w:sz w:val="20"/>
          <w:szCs w:val="20"/>
        </w:rPr>
        <w:t xml:space="preserve">zřídit a </w:t>
      </w:r>
      <w:r w:rsidR="00863892" w:rsidRPr="00A63878">
        <w:rPr>
          <w:rFonts w:ascii="Tahoma" w:hAnsi="Tahoma" w:cs="Tahoma"/>
          <w:sz w:val="20"/>
          <w:szCs w:val="20"/>
        </w:rPr>
        <w:t>udržovat po </w:t>
      </w:r>
      <w:r w:rsidRPr="00A63878">
        <w:rPr>
          <w:rFonts w:ascii="Tahoma" w:hAnsi="Tahoma" w:cs="Tahoma"/>
          <w:sz w:val="20"/>
          <w:szCs w:val="20"/>
        </w:rPr>
        <w:t xml:space="preserve">celou dobu poskytování Služeb </w:t>
      </w:r>
      <w:r w:rsidR="00F53A87" w:rsidRPr="00A63878">
        <w:rPr>
          <w:rFonts w:ascii="Tahoma" w:hAnsi="Tahoma" w:cs="Tahoma"/>
          <w:sz w:val="20"/>
          <w:szCs w:val="20"/>
        </w:rPr>
        <w:t>provozní podpory</w:t>
      </w:r>
      <w:r w:rsidR="003C0A8F" w:rsidRPr="00A63878">
        <w:rPr>
          <w:rFonts w:ascii="Tahoma" w:hAnsi="Tahoma" w:cs="Tahoma"/>
          <w:sz w:val="20"/>
          <w:szCs w:val="20"/>
        </w:rPr>
        <w:t xml:space="preserve"> </w:t>
      </w:r>
      <w:r w:rsidR="00935780" w:rsidRPr="00A63878">
        <w:rPr>
          <w:rFonts w:ascii="Tahoma" w:hAnsi="Tahoma" w:cs="Tahoma"/>
          <w:sz w:val="20"/>
          <w:szCs w:val="20"/>
        </w:rPr>
        <w:t>i</w:t>
      </w:r>
      <w:r w:rsidR="003C0A8F" w:rsidRPr="00A63878">
        <w:rPr>
          <w:rFonts w:ascii="Tahoma" w:hAnsi="Tahoma" w:cs="Tahoma"/>
          <w:sz w:val="20"/>
          <w:szCs w:val="20"/>
        </w:rPr>
        <w:t xml:space="preserve"> </w:t>
      </w:r>
      <w:r w:rsidR="004C0D89" w:rsidRPr="00A63878">
        <w:rPr>
          <w:rFonts w:ascii="Tahoma" w:hAnsi="Tahoma" w:cs="Tahoma"/>
          <w:sz w:val="20"/>
          <w:szCs w:val="20"/>
        </w:rPr>
        <w:t>S</w:t>
      </w:r>
      <w:r w:rsidR="003C0A8F" w:rsidRPr="00A63878">
        <w:rPr>
          <w:rFonts w:ascii="Tahoma" w:hAnsi="Tahoma" w:cs="Tahoma"/>
          <w:sz w:val="20"/>
          <w:szCs w:val="20"/>
        </w:rPr>
        <w:t>lužeb expertní podpory</w:t>
      </w:r>
      <w:r w:rsidR="00DF243A" w:rsidRPr="00A63878">
        <w:rPr>
          <w:rFonts w:ascii="Tahoma" w:hAnsi="Tahoma" w:cs="Tahoma"/>
          <w:sz w:val="20"/>
          <w:szCs w:val="20"/>
        </w:rPr>
        <w:t xml:space="preserve"> rozhraní</w:t>
      </w:r>
      <w:r w:rsidR="003E1898" w:rsidRPr="00A63878">
        <w:rPr>
          <w:rFonts w:ascii="Tahoma" w:hAnsi="Tahoma" w:cs="Tahoma"/>
          <w:sz w:val="20"/>
          <w:szCs w:val="20"/>
        </w:rPr>
        <w:t xml:space="preserve"> pro napojení na středisko technické podpory Objednatele (dále jen „</w:t>
      </w:r>
      <w:proofErr w:type="spellStart"/>
      <w:r w:rsidR="003E1898" w:rsidRPr="00A63878">
        <w:rPr>
          <w:rFonts w:ascii="Tahoma" w:hAnsi="Tahoma" w:cs="Tahoma"/>
          <w:b/>
          <w:sz w:val="20"/>
          <w:szCs w:val="20"/>
        </w:rPr>
        <w:t>Service</w:t>
      </w:r>
      <w:proofErr w:type="spellEnd"/>
      <w:r w:rsidR="003E1898" w:rsidRPr="00A63878">
        <w:rPr>
          <w:rFonts w:ascii="Tahoma" w:hAnsi="Tahoma" w:cs="Tahoma"/>
          <w:b/>
          <w:sz w:val="20"/>
          <w:szCs w:val="20"/>
        </w:rPr>
        <w:t xml:space="preserve"> </w:t>
      </w:r>
      <w:proofErr w:type="spellStart"/>
      <w:r w:rsidR="003E1898" w:rsidRPr="00A63878">
        <w:rPr>
          <w:rFonts w:ascii="Tahoma" w:hAnsi="Tahoma" w:cs="Tahoma"/>
          <w:b/>
          <w:sz w:val="20"/>
          <w:szCs w:val="20"/>
        </w:rPr>
        <w:t>Desk</w:t>
      </w:r>
      <w:proofErr w:type="spellEnd"/>
      <w:r w:rsidR="003E1898" w:rsidRPr="00A63878">
        <w:rPr>
          <w:rFonts w:ascii="Tahoma" w:hAnsi="Tahoma" w:cs="Tahoma"/>
          <w:b/>
          <w:sz w:val="20"/>
          <w:szCs w:val="20"/>
        </w:rPr>
        <w:t xml:space="preserve"> Objednatele</w:t>
      </w:r>
      <w:r w:rsidR="003E1898" w:rsidRPr="00A63878">
        <w:rPr>
          <w:rFonts w:ascii="Tahoma" w:hAnsi="Tahoma" w:cs="Tahoma"/>
          <w:sz w:val="20"/>
          <w:szCs w:val="20"/>
        </w:rPr>
        <w:t>“)</w:t>
      </w:r>
      <w:r w:rsidRPr="00A63878">
        <w:rPr>
          <w:rFonts w:ascii="Tahoma" w:hAnsi="Tahoma" w:cs="Tahoma"/>
          <w:sz w:val="20"/>
          <w:szCs w:val="20"/>
        </w:rPr>
        <w:t>, v rámci kterého budou moci uživatelé na straně Objednatele komunikovat v</w:t>
      </w:r>
      <w:r w:rsidR="00B536BB" w:rsidRPr="00A63878">
        <w:rPr>
          <w:rFonts w:ascii="Tahoma" w:hAnsi="Tahoma" w:cs="Tahoma"/>
          <w:sz w:val="20"/>
          <w:szCs w:val="20"/>
        </w:rPr>
        <w:t> </w:t>
      </w:r>
      <w:r w:rsidRPr="00A63878">
        <w:rPr>
          <w:rFonts w:ascii="Tahoma" w:hAnsi="Tahoma" w:cs="Tahoma"/>
          <w:sz w:val="20"/>
          <w:szCs w:val="20"/>
        </w:rPr>
        <w:t>českém</w:t>
      </w:r>
      <w:r w:rsidR="00B536BB" w:rsidRPr="00A63878">
        <w:rPr>
          <w:rFonts w:ascii="Tahoma" w:hAnsi="Tahoma" w:cs="Tahoma"/>
          <w:sz w:val="20"/>
          <w:szCs w:val="20"/>
        </w:rPr>
        <w:t>, popř. slovenském</w:t>
      </w:r>
      <w:r w:rsidRPr="00A63878">
        <w:rPr>
          <w:rFonts w:ascii="Tahoma" w:hAnsi="Tahoma" w:cs="Tahoma"/>
          <w:sz w:val="20"/>
          <w:szCs w:val="20"/>
        </w:rPr>
        <w:t xml:space="preserve"> jazyce</w:t>
      </w:r>
      <w:r w:rsidR="00935780" w:rsidRPr="00A63878">
        <w:rPr>
          <w:rFonts w:ascii="Tahoma" w:hAnsi="Tahoma" w:cs="Tahoma"/>
          <w:sz w:val="20"/>
          <w:szCs w:val="20"/>
        </w:rPr>
        <w:t>,</w:t>
      </w:r>
      <w:r w:rsidRPr="00A63878">
        <w:rPr>
          <w:rFonts w:ascii="Tahoma" w:hAnsi="Tahoma" w:cs="Tahoma"/>
          <w:sz w:val="20"/>
          <w:szCs w:val="20"/>
        </w:rPr>
        <w:t xml:space="preserve"> a </w:t>
      </w:r>
      <w:r w:rsidR="002114B7" w:rsidRPr="00A63878">
        <w:rPr>
          <w:rFonts w:ascii="Tahoma" w:hAnsi="Tahoma" w:cs="Tahoma"/>
          <w:sz w:val="20"/>
          <w:szCs w:val="20"/>
        </w:rPr>
        <w:t>v němž</w:t>
      </w:r>
      <w:r w:rsidRPr="00A63878">
        <w:rPr>
          <w:rFonts w:ascii="Tahoma" w:hAnsi="Tahoma" w:cs="Tahoma"/>
          <w:sz w:val="20"/>
          <w:szCs w:val="20"/>
        </w:rPr>
        <w:t xml:space="preserve"> budou moci formou stanovenou v</w:t>
      </w:r>
      <w:r w:rsidR="002114B7" w:rsidRPr="00A63878">
        <w:rPr>
          <w:rFonts w:ascii="Tahoma" w:hAnsi="Tahoma" w:cs="Tahoma"/>
          <w:sz w:val="20"/>
          <w:szCs w:val="20"/>
        </w:rPr>
        <w:t> </w:t>
      </w:r>
      <w:r w:rsidRPr="00A63878">
        <w:rPr>
          <w:rFonts w:ascii="Tahoma" w:hAnsi="Tahoma" w:cs="Tahoma"/>
          <w:sz w:val="20"/>
          <w:szCs w:val="20"/>
        </w:rPr>
        <w:t xml:space="preserve">Technické specifikaci zasílat </w:t>
      </w:r>
      <w:r w:rsidR="00DA6EFD" w:rsidRPr="00A63878">
        <w:rPr>
          <w:rFonts w:ascii="Tahoma" w:hAnsi="Tahoma" w:cs="Tahoma"/>
          <w:sz w:val="20"/>
          <w:szCs w:val="20"/>
        </w:rPr>
        <w:t>hlášení incidentů</w:t>
      </w:r>
      <w:r w:rsidR="00B06555" w:rsidRPr="00A63878">
        <w:rPr>
          <w:rFonts w:ascii="Tahoma" w:hAnsi="Tahoma" w:cs="Tahoma"/>
          <w:sz w:val="20"/>
          <w:szCs w:val="20"/>
        </w:rPr>
        <w:t xml:space="preserve"> (dále </w:t>
      </w:r>
      <w:r w:rsidR="00AF1DBB" w:rsidRPr="00A63878">
        <w:rPr>
          <w:rFonts w:ascii="Tahoma" w:hAnsi="Tahoma" w:cs="Tahoma"/>
          <w:sz w:val="20"/>
          <w:szCs w:val="20"/>
        </w:rPr>
        <w:t xml:space="preserve">jen </w:t>
      </w:r>
      <w:r w:rsidR="00B06555" w:rsidRPr="00A63878">
        <w:rPr>
          <w:rFonts w:ascii="Tahoma" w:hAnsi="Tahoma" w:cs="Tahoma"/>
          <w:sz w:val="20"/>
          <w:szCs w:val="20"/>
        </w:rPr>
        <w:t>„</w:t>
      </w:r>
      <w:r w:rsidR="00B06555" w:rsidRPr="00A63878">
        <w:rPr>
          <w:rFonts w:ascii="Tahoma" w:hAnsi="Tahoma" w:cs="Tahoma"/>
          <w:b/>
          <w:sz w:val="20"/>
          <w:szCs w:val="20"/>
        </w:rPr>
        <w:t>HelpDesk Poskytovatele</w:t>
      </w:r>
      <w:r w:rsidR="00B06555" w:rsidRPr="00A63878">
        <w:rPr>
          <w:rFonts w:ascii="Tahoma" w:hAnsi="Tahoma" w:cs="Tahoma"/>
          <w:sz w:val="20"/>
          <w:szCs w:val="20"/>
        </w:rPr>
        <w:t>“)</w:t>
      </w:r>
      <w:r w:rsidRPr="00A63878">
        <w:rPr>
          <w:rFonts w:ascii="Tahoma" w:hAnsi="Tahoma" w:cs="Tahoma"/>
          <w:sz w:val="20"/>
          <w:szCs w:val="20"/>
        </w:rPr>
        <w:t>.</w:t>
      </w:r>
      <w:r w:rsidR="0046657B" w:rsidRPr="00A63878">
        <w:rPr>
          <w:rFonts w:ascii="Tahoma" w:hAnsi="Tahoma" w:cs="Tahoma"/>
          <w:sz w:val="20"/>
          <w:szCs w:val="20"/>
        </w:rPr>
        <w:t xml:space="preserve"> Způsob integrace a předávání zpráv je popsán ve vývojových standardech Objednatele (dále jen „</w:t>
      </w:r>
      <w:r w:rsidR="0046657B" w:rsidRPr="00A63878">
        <w:rPr>
          <w:rFonts w:ascii="Tahoma" w:hAnsi="Tahoma" w:cs="Tahoma"/>
          <w:b/>
          <w:sz w:val="20"/>
          <w:szCs w:val="20"/>
        </w:rPr>
        <w:t>Vývojové standardy</w:t>
      </w:r>
      <w:r w:rsidR="0046657B" w:rsidRPr="00A63878">
        <w:rPr>
          <w:rFonts w:ascii="Tahoma" w:hAnsi="Tahoma" w:cs="Tahoma"/>
          <w:sz w:val="20"/>
          <w:szCs w:val="20"/>
        </w:rPr>
        <w:t>“).</w:t>
      </w:r>
      <w:bookmarkEnd w:id="34"/>
    </w:p>
    <w:p w14:paraId="3962D79B" w14:textId="6D846F30" w:rsidR="00AE1CCF" w:rsidRPr="00A63878" w:rsidRDefault="00C32EE9" w:rsidP="003957B1">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Poskytovateli budou</w:t>
      </w:r>
      <w:r w:rsidR="00E57E6A" w:rsidRPr="00A63878">
        <w:rPr>
          <w:rFonts w:ascii="Tahoma" w:hAnsi="Tahoma" w:cs="Tahoma"/>
          <w:sz w:val="20"/>
          <w:szCs w:val="20"/>
        </w:rPr>
        <w:t xml:space="preserve"> na vyžádání </w:t>
      </w:r>
      <w:r w:rsidR="00F078DF" w:rsidRPr="00A63878">
        <w:rPr>
          <w:rFonts w:ascii="Tahoma" w:hAnsi="Tahoma" w:cs="Tahoma"/>
          <w:sz w:val="20"/>
          <w:szCs w:val="20"/>
        </w:rPr>
        <w:t xml:space="preserve">zpřístupněny výstupy monitorovacího systému Objednatele týkající se Systému jako podpůrný nástroj pro poskytování </w:t>
      </w:r>
      <w:r w:rsidR="00F53A87" w:rsidRPr="00A63878">
        <w:rPr>
          <w:rFonts w:ascii="Tahoma" w:hAnsi="Tahoma" w:cs="Tahoma"/>
          <w:sz w:val="20"/>
          <w:szCs w:val="20"/>
        </w:rPr>
        <w:t>S</w:t>
      </w:r>
      <w:r w:rsidR="00F078DF" w:rsidRPr="00A63878">
        <w:rPr>
          <w:rFonts w:ascii="Tahoma" w:hAnsi="Tahoma" w:cs="Tahoma"/>
          <w:sz w:val="20"/>
          <w:szCs w:val="20"/>
        </w:rPr>
        <w:t xml:space="preserve">lužeb </w:t>
      </w:r>
      <w:r w:rsidR="00F53A87" w:rsidRPr="00A63878">
        <w:rPr>
          <w:rFonts w:ascii="Tahoma" w:hAnsi="Tahoma" w:cs="Tahoma"/>
          <w:sz w:val="20"/>
          <w:szCs w:val="20"/>
        </w:rPr>
        <w:t>provozní podpory</w:t>
      </w:r>
      <w:r w:rsidR="00F078DF" w:rsidRPr="00A63878">
        <w:rPr>
          <w:rFonts w:ascii="Tahoma" w:hAnsi="Tahoma" w:cs="Tahoma"/>
          <w:sz w:val="20"/>
          <w:szCs w:val="20"/>
        </w:rPr>
        <w:t>.</w:t>
      </w:r>
      <w:r w:rsidR="00C424BD" w:rsidRPr="00A63878">
        <w:rPr>
          <w:rFonts w:ascii="Tahoma" w:hAnsi="Tahoma" w:cs="Tahoma"/>
          <w:sz w:val="20"/>
          <w:szCs w:val="20"/>
        </w:rPr>
        <w:t xml:space="preserve"> </w:t>
      </w:r>
    </w:p>
    <w:p w14:paraId="230E8625" w14:textId="78A941EA" w:rsidR="00C32EE9" w:rsidRPr="00A63878" w:rsidRDefault="00AE1CCF" w:rsidP="003957B1">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Poskytovatel je povinen provádět monitoring Systému</w:t>
      </w:r>
      <w:r w:rsidR="007750E3" w:rsidRPr="00A63878">
        <w:rPr>
          <w:rFonts w:ascii="Tahoma" w:hAnsi="Tahoma" w:cs="Tahoma"/>
          <w:sz w:val="20"/>
          <w:szCs w:val="20"/>
        </w:rPr>
        <w:t xml:space="preserve"> a zajišťovat jeho </w:t>
      </w:r>
      <w:proofErr w:type="spellStart"/>
      <w:r w:rsidR="007750E3" w:rsidRPr="00A63878">
        <w:rPr>
          <w:rFonts w:ascii="Tahoma" w:hAnsi="Tahoma" w:cs="Tahoma"/>
          <w:sz w:val="20"/>
          <w:szCs w:val="20"/>
        </w:rPr>
        <w:t>troubleshooting</w:t>
      </w:r>
      <w:proofErr w:type="spellEnd"/>
      <w:r w:rsidRPr="00A63878">
        <w:rPr>
          <w:rFonts w:ascii="Tahoma" w:hAnsi="Tahoma" w:cs="Tahoma"/>
          <w:sz w:val="20"/>
          <w:szCs w:val="20"/>
        </w:rPr>
        <w:t xml:space="preserve">. </w:t>
      </w:r>
      <w:r w:rsidR="00E57E6A" w:rsidRPr="00A63878">
        <w:rPr>
          <w:rFonts w:ascii="Tahoma" w:hAnsi="Tahoma" w:cs="Tahoma"/>
          <w:sz w:val="20"/>
          <w:szCs w:val="20"/>
        </w:rPr>
        <w:t>Způsob</w:t>
      </w:r>
      <w:r w:rsidR="00993B13" w:rsidRPr="00A63878">
        <w:rPr>
          <w:rFonts w:ascii="Tahoma" w:hAnsi="Tahoma" w:cs="Tahoma"/>
          <w:sz w:val="20"/>
          <w:szCs w:val="20"/>
        </w:rPr>
        <w:t xml:space="preserve"> </w:t>
      </w:r>
      <w:proofErr w:type="spellStart"/>
      <w:r w:rsidR="00993B13" w:rsidRPr="00A63878">
        <w:rPr>
          <w:rFonts w:ascii="Tahoma" w:hAnsi="Tahoma" w:cs="Tahoma"/>
          <w:sz w:val="20"/>
          <w:szCs w:val="20"/>
        </w:rPr>
        <w:t>troubleshootingu</w:t>
      </w:r>
      <w:proofErr w:type="spellEnd"/>
      <w:r w:rsidR="00993B13" w:rsidRPr="00A63878">
        <w:rPr>
          <w:rFonts w:ascii="Tahoma" w:hAnsi="Tahoma" w:cs="Tahoma"/>
          <w:sz w:val="20"/>
          <w:szCs w:val="20"/>
        </w:rPr>
        <w:t>,</w:t>
      </w:r>
      <w:r w:rsidR="00E57E6A" w:rsidRPr="00A63878">
        <w:rPr>
          <w:rFonts w:ascii="Tahoma" w:hAnsi="Tahoma" w:cs="Tahoma"/>
          <w:sz w:val="20"/>
          <w:szCs w:val="20"/>
        </w:rPr>
        <w:t xml:space="preserve"> monitoringu a rozsah monitorovaných parametrů si určuje Poskytovatel tak, aby zajistil </w:t>
      </w:r>
      <w:r w:rsidR="007750E3" w:rsidRPr="00A63878">
        <w:rPr>
          <w:rFonts w:ascii="Tahoma" w:hAnsi="Tahoma" w:cs="Tahoma"/>
          <w:sz w:val="20"/>
          <w:szCs w:val="20"/>
        </w:rPr>
        <w:t>informovanost Objednatele o hrozících nebo již existujících chybách Systému a</w:t>
      </w:r>
      <w:r w:rsidR="0049705B" w:rsidRPr="00A63878">
        <w:rPr>
          <w:rFonts w:ascii="Tahoma" w:hAnsi="Tahoma" w:cs="Tahoma"/>
          <w:sz w:val="20"/>
          <w:szCs w:val="20"/>
        </w:rPr>
        <w:t xml:space="preserve"> o</w:t>
      </w:r>
      <w:r w:rsidR="007750E3" w:rsidRPr="00A63878">
        <w:rPr>
          <w:rFonts w:ascii="Tahoma" w:hAnsi="Tahoma" w:cs="Tahoma"/>
          <w:sz w:val="20"/>
          <w:szCs w:val="20"/>
        </w:rPr>
        <w:t xml:space="preserve"> problémech, které by k chybám mohly vést</w:t>
      </w:r>
      <w:r w:rsidR="00E57E6A" w:rsidRPr="00A63878">
        <w:rPr>
          <w:rFonts w:ascii="Tahoma" w:hAnsi="Tahoma" w:cs="Tahoma"/>
          <w:sz w:val="20"/>
          <w:szCs w:val="20"/>
        </w:rPr>
        <w:t xml:space="preserve">. </w:t>
      </w:r>
    </w:p>
    <w:p w14:paraId="1719669D" w14:textId="4AB99026" w:rsidR="00A52518" w:rsidRPr="00A63878" w:rsidRDefault="00A52518" w:rsidP="003957B1">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Poskytovatel</w:t>
      </w:r>
      <w:r w:rsidR="00A61CB9" w:rsidRPr="00A63878">
        <w:rPr>
          <w:rFonts w:ascii="Tahoma" w:hAnsi="Tahoma" w:cs="Tahoma"/>
          <w:sz w:val="20"/>
          <w:szCs w:val="20"/>
        </w:rPr>
        <w:t xml:space="preserve"> je povinen o poskytnutých Službách provozní podpory </w:t>
      </w:r>
      <w:r w:rsidR="00944B6D" w:rsidRPr="00A63878">
        <w:rPr>
          <w:rFonts w:ascii="Tahoma" w:hAnsi="Tahoma" w:cs="Tahoma"/>
          <w:sz w:val="20"/>
          <w:szCs w:val="20"/>
        </w:rPr>
        <w:t>vypracovat</w:t>
      </w:r>
      <w:r w:rsidRPr="00A63878">
        <w:rPr>
          <w:rFonts w:ascii="Tahoma" w:hAnsi="Tahoma" w:cs="Tahoma"/>
          <w:sz w:val="20"/>
          <w:szCs w:val="20"/>
        </w:rPr>
        <w:t xml:space="preserve"> </w:t>
      </w:r>
      <w:r w:rsidR="003D426F" w:rsidRPr="00A63878">
        <w:rPr>
          <w:rFonts w:ascii="Tahoma" w:hAnsi="Tahoma" w:cs="Tahoma"/>
          <w:sz w:val="20"/>
          <w:szCs w:val="20"/>
        </w:rPr>
        <w:t xml:space="preserve">zprávu o poskytování </w:t>
      </w:r>
      <w:r w:rsidRPr="00A63878">
        <w:rPr>
          <w:rFonts w:ascii="Tahoma" w:hAnsi="Tahoma" w:cs="Tahoma"/>
          <w:sz w:val="20"/>
          <w:szCs w:val="20"/>
        </w:rPr>
        <w:t>Služeb provozní podpory, kter</w:t>
      </w:r>
      <w:r w:rsidR="00D204FC" w:rsidRPr="00A63878">
        <w:rPr>
          <w:rFonts w:ascii="Tahoma" w:hAnsi="Tahoma" w:cs="Tahoma"/>
          <w:sz w:val="20"/>
          <w:szCs w:val="20"/>
        </w:rPr>
        <w:t>ou</w:t>
      </w:r>
      <w:r w:rsidRPr="00A63878">
        <w:rPr>
          <w:rFonts w:ascii="Tahoma" w:hAnsi="Tahoma" w:cs="Tahoma"/>
          <w:sz w:val="20"/>
          <w:szCs w:val="20"/>
        </w:rPr>
        <w:t xml:space="preserve"> předá Objednateli do 5 pracovních dní po skončení </w:t>
      </w:r>
      <w:r w:rsidR="009E7B6C" w:rsidRPr="00A63878">
        <w:rPr>
          <w:rFonts w:ascii="Tahoma" w:hAnsi="Tahoma" w:cs="Tahoma"/>
          <w:sz w:val="20"/>
          <w:szCs w:val="20"/>
        </w:rPr>
        <w:t xml:space="preserve">příslušného </w:t>
      </w:r>
      <w:r w:rsidR="006036F1" w:rsidRPr="00A63878">
        <w:rPr>
          <w:rFonts w:ascii="Tahoma" w:hAnsi="Tahoma" w:cs="Tahoma"/>
          <w:sz w:val="20"/>
          <w:szCs w:val="20"/>
        </w:rPr>
        <w:t>kalendářního čtvrtletí</w:t>
      </w:r>
      <w:r w:rsidR="003D426F" w:rsidRPr="00A63878">
        <w:rPr>
          <w:rFonts w:ascii="Tahoma" w:hAnsi="Tahoma" w:cs="Tahoma"/>
          <w:sz w:val="20"/>
          <w:szCs w:val="20"/>
        </w:rPr>
        <w:t xml:space="preserve"> </w:t>
      </w:r>
      <w:r w:rsidR="00ED3B8D" w:rsidRPr="00A63878">
        <w:rPr>
          <w:rFonts w:ascii="Tahoma" w:hAnsi="Tahoma" w:cs="Tahoma"/>
          <w:sz w:val="20"/>
          <w:szCs w:val="20"/>
        </w:rPr>
        <w:t xml:space="preserve">ke schválení </w:t>
      </w:r>
      <w:r w:rsidR="003D426F" w:rsidRPr="00A63878">
        <w:rPr>
          <w:rFonts w:ascii="Tahoma" w:hAnsi="Tahoma" w:cs="Tahoma"/>
          <w:sz w:val="20"/>
          <w:szCs w:val="20"/>
        </w:rPr>
        <w:t>(dále jen „</w:t>
      </w:r>
      <w:r w:rsidR="003D426F" w:rsidRPr="00A63878">
        <w:rPr>
          <w:rFonts w:ascii="Tahoma" w:hAnsi="Tahoma" w:cs="Tahoma"/>
          <w:b/>
          <w:bCs/>
          <w:sz w:val="20"/>
          <w:szCs w:val="20"/>
        </w:rPr>
        <w:t>Zpráva</w:t>
      </w:r>
      <w:r w:rsidR="003D426F" w:rsidRPr="00A63878">
        <w:rPr>
          <w:rFonts w:ascii="Tahoma" w:hAnsi="Tahoma" w:cs="Tahoma"/>
          <w:sz w:val="20"/>
          <w:szCs w:val="20"/>
        </w:rPr>
        <w:t>“)</w:t>
      </w:r>
      <w:r w:rsidRPr="00A63878">
        <w:rPr>
          <w:rFonts w:ascii="Tahoma" w:hAnsi="Tahoma" w:cs="Tahoma"/>
          <w:sz w:val="20"/>
          <w:szCs w:val="20"/>
        </w:rPr>
        <w:t>.</w:t>
      </w:r>
    </w:p>
    <w:p w14:paraId="7C7BB0E2" w14:textId="15B2120D" w:rsidR="003957B1" w:rsidRPr="00A63878" w:rsidRDefault="003957B1" w:rsidP="003957B1">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Ve vztahu k poskytování Služeb </w:t>
      </w:r>
      <w:r w:rsidR="00F53A87" w:rsidRPr="00A63878">
        <w:rPr>
          <w:rFonts w:ascii="Tahoma" w:hAnsi="Tahoma" w:cs="Tahoma"/>
          <w:sz w:val="20"/>
          <w:szCs w:val="20"/>
        </w:rPr>
        <w:t>provozní podpory</w:t>
      </w:r>
      <w:r w:rsidRPr="00A63878">
        <w:rPr>
          <w:rFonts w:ascii="Tahoma" w:hAnsi="Tahoma" w:cs="Tahoma"/>
          <w:sz w:val="20"/>
          <w:szCs w:val="20"/>
        </w:rPr>
        <w:t xml:space="preserve"> se Poskytovatel dále zavazuje:</w:t>
      </w:r>
    </w:p>
    <w:p w14:paraId="303DCE88" w14:textId="37E7AFB5" w:rsidR="003957B1" w:rsidRPr="00A63878" w:rsidRDefault="003957B1" w:rsidP="003957B1">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udržovat vlastní technické prostředky, které slouží k poskytování Služeb </w:t>
      </w:r>
      <w:r w:rsidR="00F53A87" w:rsidRPr="00A63878">
        <w:rPr>
          <w:rFonts w:ascii="Tahoma" w:hAnsi="Tahoma" w:cs="Tahoma"/>
          <w:sz w:val="20"/>
          <w:szCs w:val="20"/>
        </w:rPr>
        <w:t>provozní podpory</w:t>
      </w:r>
      <w:r w:rsidRPr="00A63878">
        <w:rPr>
          <w:rFonts w:ascii="Tahoma" w:hAnsi="Tahoma" w:cs="Tahoma"/>
          <w:sz w:val="20"/>
          <w:szCs w:val="20"/>
        </w:rPr>
        <w:t>;</w:t>
      </w:r>
    </w:p>
    <w:p w14:paraId="4E28F7C5" w14:textId="6F43C967" w:rsidR="003957B1" w:rsidRPr="00A63878" w:rsidRDefault="003957B1" w:rsidP="003957B1">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lastRenderedPageBreak/>
        <w:t xml:space="preserve">zavést a provádět relevantní bezpečnostní opatření, jejichž cílem je zajištění bezpečnosti informací v souladu se </w:t>
      </w:r>
      <w:r w:rsidR="001454EE" w:rsidRPr="00A63878">
        <w:rPr>
          <w:rFonts w:ascii="Tahoma" w:hAnsi="Tahoma" w:cs="Tahoma"/>
          <w:sz w:val="20"/>
          <w:szCs w:val="20"/>
        </w:rPr>
        <w:t xml:space="preserve">ZKB </w:t>
      </w:r>
      <w:r w:rsidRPr="00A63878">
        <w:rPr>
          <w:rFonts w:ascii="Tahoma" w:hAnsi="Tahoma" w:cs="Tahoma"/>
          <w:sz w:val="20"/>
          <w:szCs w:val="20"/>
        </w:rPr>
        <w:t>a s účelem této Smlouvy;</w:t>
      </w:r>
    </w:p>
    <w:p w14:paraId="294AF784" w14:textId="4B8734CD" w:rsidR="003957B1" w:rsidRPr="00A63878" w:rsidRDefault="003957B1" w:rsidP="00175AD8">
      <w:pPr>
        <w:numPr>
          <w:ilvl w:val="2"/>
          <w:numId w:val="1"/>
        </w:numPr>
        <w:spacing w:after="120" w:line="280" w:lineRule="exact"/>
        <w:jc w:val="both"/>
        <w:rPr>
          <w:rFonts w:ascii="Tahoma" w:hAnsi="Tahoma" w:cs="Tahoma"/>
          <w:sz w:val="20"/>
          <w:szCs w:val="20"/>
        </w:rPr>
      </w:pPr>
      <w:bookmarkStart w:id="35" w:name="_Ref372629444"/>
      <w:r w:rsidRPr="00A63878">
        <w:rPr>
          <w:rFonts w:ascii="Tahoma" w:hAnsi="Tahoma" w:cs="Tahoma"/>
          <w:sz w:val="20"/>
          <w:szCs w:val="20"/>
        </w:rPr>
        <w:t xml:space="preserve">písemně oznámit Objednateli požadovaný termín a rozsah odstávky </w:t>
      </w:r>
      <w:r w:rsidR="009E0C7A" w:rsidRPr="00A63878">
        <w:rPr>
          <w:rFonts w:ascii="Tahoma" w:hAnsi="Tahoma" w:cs="Tahoma"/>
          <w:sz w:val="20"/>
          <w:szCs w:val="20"/>
        </w:rPr>
        <w:t>Systém</w:t>
      </w:r>
      <w:r w:rsidR="00C23B7F" w:rsidRPr="00A63878">
        <w:rPr>
          <w:rFonts w:ascii="Tahoma" w:hAnsi="Tahoma" w:cs="Tahoma"/>
          <w:sz w:val="20"/>
          <w:szCs w:val="20"/>
        </w:rPr>
        <w:t>u</w:t>
      </w:r>
      <w:r w:rsidR="009E0C7A" w:rsidRPr="00A63878">
        <w:rPr>
          <w:rFonts w:ascii="Tahoma" w:hAnsi="Tahoma" w:cs="Tahoma"/>
          <w:sz w:val="20"/>
          <w:szCs w:val="20"/>
        </w:rPr>
        <w:t xml:space="preserve"> </w:t>
      </w:r>
      <w:r w:rsidRPr="00A63878">
        <w:rPr>
          <w:rFonts w:ascii="Tahoma" w:hAnsi="Tahoma" w:cs="Tahoma"/>
          <w:sz w:val="20"/>
          <w:szCs w:val="20"/>
        </w:rPr>
        <w:t>(dále jen „</w:t>
      </w:r>
      <w:r w:rsidR="00AF1DBB" w:rsidRPr="00A63878">
        <w:rPr>
          <w:rFonts w:ascii="Tahoma" w:hAnsi="Tahoma" w:cs="Tahoma"/>
          <w:b/>
          <w:sz w:val="20"/>
          <w:szCs w:val="20"/>
        </w:rPr>
        <w:t>O</w:t>
      </w:r>
      <w:r w:rsidRPr="00A63878">
        <w:rPr>
          <w:rFonts w:ascii="Tahoma" w:hAnsi="Tahoma" w:cs="Tahoma"/>
          <w:b/>
          <w:sz w:val="20"/>
          <w:szCs w:val="20"/>
        </w:rPr>
        <w:t xml:space="preserve">dstávka </w:t>
      </w:r>
      <w:r w:rsidR="009E0C7A" w:rsidRPr="00A63878">
        <w:rPr>
          <w:rFonts w:ascii="Tahoma" w:hAnsi="Tahoma" w:cs="Tahoma"/>
          <w:b/>
          <w:sz w:val="20"/>
          <w:szCs w:val="20"/>
        </w:rPr>
        <w:t>Systém</w:t>
      </w:r>
      <w:r w:rsidR="00C23B7F" w:rsidRPr="00A63878">
        <w:rPr>
          <w:rFonts w:ascii="Tahoma" w:hAnsi="Tahoma" w:cs="Tahoma"/>
          <w:b/>
          <w:sz w:val="20"/>
          <w:szCs w:val="20"/>
        </w:rPr>
        <w:t>u</w:t>
      </w:r>
      <w:r w:rsidRPr="00A63878">
        <w:rPr>
          <w:rFonts w:ascii="Tahoma" w:hAnsi="Tahoma" w:cs="Tahoma"/>
          <w:sz w:val="20"/>
          <w:szCs w:val="20"/>
        </w:rPr>
        <w:t>“), alespoň 1</w:t>
      </w:r>
      <w:r w:rsidR="00E415EF" w:rsidRPr="00A63878">
        <w:rPr>
          <w:rFonts w:ascii="Tahoma" w:hAnsi="Tahoma" w:cs="Tahoma"/>
          <w:sz w:val="20"/>
          <w:szCs w:val="20"/>
        </w:rPr>
        <w:t>5</w:t>
      </w:r>
      <w:r w:rsidRPr="00A63878">
        <w:rPr>
          <w:rFonts w:ascii="Tahoma" w:hAnsi="Tahoma" w:cs="Tahoma"/>
          <w:sz w:val="20"/>
          <w:szCs w:val="20"/>
        </w:rPr>
        <w:t xml:space="preserve"> pracovních dnů předem. Odstávka </w:t>
      </w:r>
      <w:r w:rsidR="009E0C7A" w:rsidRPr="00A63878">
        <w:rPr>
          <w:rFonts w:ascii="Tahoma" w:hAnsi="Tahoma" w:cs="Tahoma"/>
          <w:sz w:val="20"/>
          <w:szCs w:val="20"/>
        </w:rPr>
        <w:t>Systém</w:t>
      </w:r>
      <w:r w:rsidR="00C23B7F" w:rsidRPr="00A63878">
        <w:rPr>
          <w:rFonts w:ascii="Tahoma" w:hAnsi="Tahoma" w:cs="Tahoma"/>
          <w:sz w:val="20"/>
          <w:szCs w:val="20"/>
        </w:rPr>
        <w:t>u</w:t>
      </w:r>
      <w:r w:rsidR="009E0C7A" w:rsidRPr="00A63878">
        <w:rPr>
          <w:rFonts w:ascii="Tahoma" w:hAnsi="Tahoma" w:cs="Tahoma"/>
          <w:sz w:val="20"/>
          <w:szCs w:val="20"/>
        </w:rPr>
        <w:t xml:space="preserve"> </w:t>
      </w:r>
      <w:r w:rsidRPr="00A63878">
        <w:rPr>
          <w:rFonts w:ascii="Tahoma" w:hAnsi="Tahoma" w:cs="Tahoma"/>
          <w:sz w:val="20"/>
          <w:szCs w:val="20"/>
        </w:rPr>
        <w:t xml:space="preserve">je možná pouze se souhlasem Objednatele. Pokud nebude souhlas udělen ve vztahu ke konkrétnímu termínu, není Poskytovatel oprávněn takovouto </w:t>
      </w:r>
      <w:r w:rsidR="00AF1DBB" w:rsidRPr="00A63878">
        <w:rPr>
          <w:rFonts w:ascii="Tahoma" w:hAnsi="Tahoma" w:cs="Tahoma"/>
          <w:sz w:val="20"/>
          <w:szCs w:val="20"/>
        </w:rPr>
        <w:t>O</w:t>
      </w:r>
      <w:r w:rsidRPr="00A63878">
        <w:rPr>
          <w:rFonts w:ascii="Tahoma" w:hAnsi="Tahoma" w:cs="Tahoma"/>
          <w:sz w:val="20"/>
          <w:szCs w:val="20"/>
        </w:rPr>
        <w:t xml:space="preserve">dstávku </w:t>
      </w:r>
      <w:r w:rsidR="009E0C7A" w:rsidRPr="00A63878">
        <w:rPr>
          <w:rFonts w:ascii="Tahoma" w:hAnsi="Tahoma" w:cs="Tahoma"/>
          <w:sz w:val="20"/>
          <w:szCs w:val="20"/>
        </w:rPr>
        <w:t>Systém</w:t>
      </w:r>
      <w:r w:rsidR="00C23B7F" w:rsidRPr="00A63878">
        <w:rPr>
          <w:rFonts w:ascii="Tahoma" w:hAnsi="Tahoma" w:cs="Tahoma"/>
          <w:sz w:val="20"/>
          <w:szCs w:val="20"/>
        </w:rPr>
        <w:t>u</w:t>
      </w:r>
      <w:r w:rsidR="009E0C7A" w:rsidRPr="00A63878" w:rsidDel="009E0C7A">
        <w:rPr>
          <w:rFonts w:ascii="Tahoma" w:hAnsi="Tahoma" w:cs="Tahoma"/>
          <w:sz w:val="20"/>
          <w:szCs w:val="20"/>
        </w:rPr>
        <w:t xml:space="preserve"> </w:t>
      </w:r>
      <w:r w:rsidRPr="00A63878">
        <w:rPr>
          <w:rFonts w:ascii="Tahoma" w:hAnsi="Tahoma" w:cs="Tahoma"/>
          <w:sz w:val="20"/>
          <w:szCs w:val="20"/>
        </w:rPr>
        <w:t>provést a Objednatel je povinen bezodkladně navrhnout nový termín pro provedení údržby</w:t>
      </w:r>
      <w:r w:rsidR="009E0C7A" w:rsidRPr="00A63878">
        <w:rPr>
          <w:rFonts w:ascii="Tahoma" w:hAnsi="Tahoma" w:cs="Tahoma"/>
          <w:sz w:val="20"/>
          <w:szCs w:val="20"/>
        </w:rPr>
        <w:t xml:space="preserve"> Systém</w:t>
      </w:r>
      <w:r w:rsidR="00C23B7F" w:rsidRPr="00A63878">
        <w:rPr>
          <w:rFonts w:ascii="Tahoma" w:hAnsi="Tahoma" w:cs="Tahoma"/>
          <w:sz w:val="20"/>
          <w:szCs w:val="20"/>
        </w:rPr>
        <w:t>u</w:t>
      </w:r>
      <w:r w:rsidR="009E0C7A" w:rsidRPr="00A63878">
        <w:rPr>
          <w:rFonts w:ascii="Tahoma" w:hAnsi="Tahoma" w:cs="Tahoma"/>
          <w:sz w:val="20"/>
          <w:szCs w:val="20"/>
        </w:rPr>
        <w:t>.</w:t>
      </w:r>
      <w:bookmarkEnd w:id="35"/>
    </w:p>
    <w:p w14:paraId="5ADE8E5C" w14:textId="4ADC7EDA" w:rsidR="00E53803" w:rsidRPr="00A63878" w:rsidRDefault="003957B1" w:rsidP="003957B1">
      <w:pPr>
        <w:keepNext/>
        <w:numPr>
          <w:ilvl w:val="0"/>
          <w:numId w:val="1"/>
        </w:numPr>
        <w:suppressAutoHyphens/>
        <w:spacing w:before="360" w:after="120" w:line="280" w:lineRule="exact"/>
        <w:jc w:val="both"/>
        <w:outlineLvl w:val="0"/>
        <w:rPr>
          <w:rFonts w:ascii="Tahoma" w:hAnsi="Tahoma" w:cs="Tahoma"/>
          <w:b/>
        </w:rPr>
      </w:pPr>
      <w:r w:rsidRPr="00A63878">
        <w:rPr>
          <w:rFonts w:ascii="Tahoma" w:hAnsi="Tahoma" w:cs="Tahoma"/>
          <w:b/>
        </w:rPr>
        <w:t xml:space="preserve">ZPŮSOB POSKYTOVÁNÍ </w:t>
      </w:r>
      <w:r w:rsidR="00E53803" w:rsidRPr="00A63878">
        <w:rPr>
          <w:rFonts w:ascii="Tahoma" w:hAnsi="Tahoma" w:cs="Tahoma"/>
          <w:b/>
        </w:rPr>
        <w:t>SLUŽEB EXPERTNÍ PODPORY</w:t>
      </w:r>
    </w:p>
    <w:p w14:paraId="12E9BFCC" w14:textId="34E4384C" w:rsidR="00E53803" w:rsidRPr="00A63878" w:rsidRDefault="00E53803" w:rsidP="001631E0">
      <w:pPr>
        <w:numPr>
          <w:ilvl w:val="1"/>
          <w:numId w:val="1"/>
        </w:numPr>
        <w:spacing w:after="120" w:line="280" w:lineRule="exact"/>
        <w:jc w:val="both"/>
        <w:rPr>
          <w:rFonts w:ascii="Tahoma" w:hAnsi="Tahoma" w:cs="Tahoma"/>
          <w:b/>
          <w:szCs w:val="20"/>
        </w:rPr>
      </w:pPr>
      <w:r w:rsidRPr="00A63878">
        <w:rPr>
          <w:rFonts w:ascii="Tahoma" w:hAnsi="Tahoma" w:cs="Tahoma"/>
          <w:sz w:val="20"/>
          <w:szCs w:val="20"/>
        </w:rPr>
        <w:t>Poskytovatel se zavazuje poskytovat Služby expertní podpory v</w:t>
      </w:r>
      <w:r w:rsidR="00F918C7" w:rsidRPr="00A63878">
        <w:rPr>
          <w:rFonts w:ascii="Tahoma" w:hAnsi="Tahoma" w:cs="Tahoma"/>
          <w:sz w:val="20"/>
          <w:szCs w:val="20"/>
        </w:rPr>
        <w:t> </w:t>
      </w:r>
      <w:r w:rsidRPr="00A63878">
        <w:rPr>
          <w:rFonts w:ascii="Tahoma" w:hAnsi="Tahoma" w:cs="Tahoma"/>
          <w:sz w:val="20"/>
          <w:szCs w:val="20"/>
        </w:rPr>
        <w:t>souladu</w:t>
      </w:r>
      <w:r w:rsidR="00F918C7" w:rsidRPr="00A63878">
        <w:rPr>
          <w:rFonts w:ascii="Tahoma" w:hAnsi="Tahoma" w:cs="Tahoma"/>
          <w:sz w:val="20"/>
          <w:szCs w:val="20"/>
        </w:rPr>
        <w:t xml:space="preserve"> </w:t>
      </w:r>
      <w:r w:rsidRPr="00A63878">
        <w:rPr>
          <w:rFonts w:ascii="Tahoma" w:hAnsi="Tahoma" w:cs="Tahoma"/>
          <w:sz w:val="20"/>
          <w:szCs w:val="20"/>
        </w:rPr>
        <w:t>s touto Smlouvou a příslušnou Dílčí smlouvou, vždy po dobu uvedenou v příslušné Dílčí smlouvě.</w:t>
      </w:r>
    </w:p>
    <w:p w14:paraId="0C2AC0D9" w14:textId="48772BF2" w:rsidR="00DC7E3A" w:rsidRPr="00A63878" w:rsidRDefault="006E436B" w:rsidP="006E436B">
      <w:pPr>
        <w:pStyle w:val="RLTextlnkuslovan"/>
        <w:rPr>
          <w:rFonts w:ascii="Tahoma" w:hAnsi="Tahoma" w:cs="Tahoma"/>
          <w:b/>
          <w:sz w:val="22"/>
          <w:szCs w:val="20"/>
          <w:lang w:val="cs-CZ"/>
        </w:rPr>
      </w:pPr>
      <w:r w:rsidRPr="00A63878">
        <w:rPr>
          <w:rFonts w:ascii="Tahoma" w:hAnsi="Tahoma" w:cs="Tahoma"/>
          <w:szCs w:val="20"/>
          <w:lang w:val="cs-CZ"/>
        </w:rPr>
        <w:t xml:space="preserve">Služby expertní </w:t>
      </w:r>
      <w:r w:rsidRPr="00A63878">
        <w:rPr>
          <w:rFonts w:ascii="Tahoma" w:eastAsia="Calibri" w:hAnsi="Tahoma" w:cs="Tahoma"/>
          <w:szCs w:val="20"/>
          <w:lang w:val="cs-CZ" w:eastAsia="en-US"/>
        </w:rPr>
        <w:t>podpory budou čerpány průběžně dle aktuální potřeby Objednatele na základě požadavku Objednatele dor</w:t>
      </w:r>
      <w:r w:rsidR="00BC34B9" w:rsidRPr="00A63878">
        <w:rPr>
          <w:rFonts w:ascii="Tahoma" w:eastAsia="Calibri" w:hAnsi="Tahoma" w:cs="Tahoma"/>
          <w:szCs w:val="20"/>
          <w:lang w:val="cs-CZ" w:eastAsia="en-US"/>
        </w:rPr>
        <w:t xml:space="preserve">učeného na </w:t>
      </w:r>
      <w:r w:rsidR="0068770E" w:rsidRPr="00A63878">
        <w:rPr>
          <w:rFonts w:ascii="Tahoma" w:eastAsia="Calibri" w:hAnsi="Tahoma" w:cs="Tahoma"/>
          <w:szCs w:val="20"/>
          <w:lang w:val="cs-CZ" w:eastAsia="en-US"/>
        </w:rPr>
        <w:t>Help</w:t>
      </w:r>
      <w:r w:rsidR="00BC34B9" w:rsidRPr="00A63878">
        <w:rPr>
          <w:rFonts w:ascii="Tahoma" w:eastAsia="Calibri" w:hAnsi="Tahoma" w:cs="Tahoma"/>
          <w:szCs w:val="20"/>
          <w:lang w:val="cs-CZ" w:eastAsia="en-US"/>
        </w:rPr>
        <w:t xml:space="preserve">Desk </w:t>
      </w:r>
      <w:r w:rsidR="0068770E" w:rsidRPr="00A63878">
        <w:rPr>
          <w:rFonts w:ascii="Tahoma" w:eastAsia="Calibri" w:hAnsi="Tahoma" w:cs="Tahoma"/>
          <w:szCs w:val="20"/>
          <w:lang w:val="cs-CZ" w:eastAsia="en-US"/>
        </w:rPr>
        <w:t>Poskytova</w:t>
      </w:r>
      <w:r w:rsidR="00BC34B9" w:rsidRPr="00A63878">
        <w:rPr>
          <w:rFonts w:ascii="Tahoma" w:eastAsia="Calibri" w:hAnsi="Tahoma" w:cs="Tahoma"/>
          <w:szCs w:val="20"/>
          <w:lang w:val="cs-CZ" w:eastAsia="en-US"/>
        </w:rPr>
        <w:t>tele</w:t>
      </w:r>
      <w:r w:rsidR="00A57501" w:rsidRPr="00A63878">
        <w:rPr>
          <w:rFonts w:ascii="Tahoma" w:eastAsia="Calibri" w:hAnsi="Tahoma" w:cs="Tahoma"/>
          <w:szCs w:val="20"/>
          <w:lang w:val="cs-CZ" w:eastAsia="en-US"/>
        </w:rPr>
        <w:t>, přičemž Objednatel vždy výslovně uvede, že jde o požadavek na</w:t>
      </w:r>
      <w:r w:rsidR="00883237" w:rsidRPr="00A63878">
        <w:rPr>
          <w:rFonts w:ascii="Tahoma" w:eastAsia="Calibri" w:hAnsi="Tahoma" w:cs="Tahoma"/>
          <w:szCs w:val="20"/>
          <w:lang w:val="cs-CZ" w:eastAsia="en-US"/>
        </w:rPr>
        <w:t xml:space="preserve"> Služby</w:t>
      </w:r>
      <w:r w:rsidR="00A57501" w:rsidRPr="00A63878">
        <w:rPr>
          <w:rFonts w:ascii="Tahoma" w:eastAsia="Calibri" w:hAnsi="Tahoma" w:cs="Tahoma"/>
          <w:szCs w:val="20"/>
          <w:lang w:val="cs-CZ" w:eastAsia="en-US"/>
        </w:rPr>
        <w:t xml:space="preserve"> expertní podpor</w:t>
      </w:r>
      <w:r w:rsidR="00883237" w:rsidRPr="00A63878">
        <w:rPr>
          <w:rFonts w:ascii="Tahoma" w:eastAsia="Calibri" w:hAnsi="Tahoma" w:cs="Tahoma"/>
          <w:szCs w:val="20"/>
          <w:lang w:val="cs-CZ" w:eastAsia="en-US"/>
        </w:rPr>
        <w:t>y</w:t>
      </w:r>
      <w:r w:rsidR="00A54F8C" w:rsidRPr="00A63878">
        <w:rPr>
          <w:rFonts w:ascii="Tahoma" w:eastAsia="Calibri" w:hAnsi="Tahoma" w:cs="Tahoma"/>
          <w:szCs w:val="20"/>
          <w:lang w:val="cs-CZ" w:eastAsia="en-US"/>
        </w:rPr>
        <w:t>.</w:t>
      </w:r>
      <w:r w:rsidR="00DC7E3A" w:rsidRPr="00A63878">
        <w:rPr>
          <w:rFonts w:ascii="Tahoma" w:hAnsi="Tahoma" w:cs="Tahoma"/>
          <w:szCs w:val="20"/>
          <w:lang w:val="cs-CZ"/>
        </w:rPr>
        <w:t xml:space="preserve"> </w:t>
      </w:r>
    </w:p>
    <w:p w14:paraId="43587FDD" w14:textId="1FD79F73" w:rsidR="00A57501" w:rsidRPr="00A63878" w:rsidRDefault="00A57501" w:rsidP="006E436B">
      <w:pPr>
        <w:pStyle w:val="RLTextlnkuslovan"/>
        <w:rPr>
          <w:rFonts w:ascii="Tahoma" w:hAnsi="Tahoma" w:cs="Tahoma"/>
          <w:lang w:val="cs-CZ"/>
        </w:rPr>
      </w:pPr>
      <w:bookmarkStart w:id="36" w:name="_Ref198403868"/>
      <w:r w:rsidRPr="00A63878">
        <w:rPr>
          <w:rFonts w:ascii="Tahoma" w:hAnsi="Tahoma" w:cs="Tahoma"/>
          <w:lang w:val="cs-CZ"/>
        </w:rPr>
        <w:t xml:space="preserve">Poskytovatel </w:t>
      </w:r>
      <w:r w:rsidR="00BC34B9" w:rsidRPr="00A63878">
        <w:rPr>
          <w:rFonts w:ascii="Tahoma" w:hAnsi="Tahoma" w:cs="Tahoma"/>
          <w:lang w:val="cs-CZ"/>
        </w:rPr>
        <w:t>v </w:t>
      </w:r>
      <w:r w:rsidRPr="00A63878">
        <w:rPr>
          <w:rFonts w:ascii="Tahoma" w:hAnsi="Tahoma" w:cs="Tahoma"/>
          <w:lang w:val="cs-CZ"/>
        </w:rPr>
        <w:t xml:space="preserve">termínu </w:t>
      </w:r>
      <w:r w:rsidR="00BC34B9" w:rsidRPr="00A63878">
        <w:rPr>
          <w:rFonts w:ascii="Tahoma" w:hAnsi="Tahoma" w:cs="Tahoma"/>
          <w:lang w:val="cs-CZ"/>
        </w:rPr>
        <w:t xml:space="preserve">do </w:t>
      </w:r>
      <w:r w:rsidRPr="00A63878">
        <w:rPr>
          <w:rFonts w:ascii="Tahoma" w:hAnsi="Tahoma" w:cs="Tahoma"/>
          <w:lang w:val="cs-CZ"/>
        </w:rPr>
        <w:t xml:space="preserve">5 pracovních dní </w:t>
      </w:r>
      <w:r w:rsidR="00315C51" w:rsidRPr="00A63878">
        <w:rPr>
          <w:rFonts w:ascii="Tahoma" w:hAnsi="Tahoma" w:cs="Tahoma"/>
          <w:lang w:val="cs-CZ"/>
        </w:rPr>
        <w:t xml:space="preserve">od doručení požadavku na HelpDesk Poskytovatele </w:t>
      </w:r>
      <w:r w:rsidRPr="00A63878">
        <w:rPr>
          <w:rFonts w:ascii="Tahoma" w:hAnsi="Tahoma" w:cs="Tahoma"/>
          <w:lang w:val="cs-CZ"/>
        </w:rPr>
        <w:t xml:space="preserve">předloží Objednateli návrh na řešení požadavku, rozsah </w:t>
      </w:r>
      <w:r w:rsidR="006E436B" w:rsidRPr="00A63878">
        <w:rPr>
          <w:rFonts w:ascii="Tahoma" w:hAnsi="Tahoma" w:cs="Tahoma"/>
          <w:lang w:val="cs-CZ"/>
        </w:rPr>
        <w:t xml:space="preserve">pracnosti a termín </w:t>
      </w:r>
      <w:r w:rsidRPr="00A63878">
        <w:rPr>
          <w:rFonts w:ascii="Tahoma" w:hAnsi="Tahoma" w:cs="Tahoma"/>
          <w:lang w:val="cs-CZ"/>
        </w:rPr>
        <w:t xml:space="preserve">jeho </w:t>
      </w:r>
      <w:r w:rsidR="006E436B" w:rsidRPr="00A63878">
        <w:rPr>
          <w:rFonts w:ascii="Tahoma" w:hAnsi="Tahoma" w:cs="Tahoma"/>
          <w:lang w:val="cs-CZ"/>
        </w:rPr>
        <w:t>realizace</w:t>
      </w:r>
      <w:r w:rsidR="00E26D92" w:rsidRPr="00A63878">
        <w:rPr>
          <w:rFonts w:ascii="Tahoma" w:hAnsi="Tahoma" w:cs="Tahoma"/>
          <w:lang w:val="cs-CZ"/>
        </w:rPr>
        <w:t xml:space="preserve"> (dále jen „</w:t>
      </w:r>
      <w:r w:rsidR="00E26D92" w:rsidRPr="00A63878">
        <w:rPr>
          <w:rFonts w:ascii="Tahoma" w:hAnsi="Tahoma" w:cs="Tahoma"/>
          <w:b/>
          <w:lang w:val="cs-CZ"/>
        </w:rPr>
        <w:t>Návrh</w:t>
      </w:r>
      <w:r w:rsidR="00E26D92" w:rsidRPr="00A63878">
        <w:rPr>
          <w:rFonts w:ascii="Tahoma" w:hAnsi="Tahoma" w:cs="Tahoma"/>
          <w:lang w:val="cs-CZ"/>
        </w:rPr>
        <w:t>“)</w:t>
      </w:r>
      <w:r w:rsidRPr="00A63878">
        <w:rPr>
          <w:rFonts w:ascii="Tahoma" w:hAnsi="Tahoma" w:cs="Tahoma"/>
          <w:lang w:val="cs-CZ"/>
        </w:rPr>
        <w:t>.</w:t>
      </w:r>
      <w:bookmarkEnd w:id="36"/>
    </w:p>
    <w:p w14:paraId="37BE7BBC" w14:textId="4ECC495B" w:rsidR="006E436B" w:rsidRPr="00A63878" w:rsidRDefault="00A57501" w:rsidP="00BC34B9">
      <w:pPr>
        <w:pStyle w:val="RLTextlnkuslovan"/>
        <w:rPr>
          <w:rFonts w:ascii="Tahoma" w:hAnsi="Tahoma" w:cs="Tahoma"/>
          <w:b/>
          <w:szCs w:val="20"/>
          <w:lang w:val="cs-CZ"/>
        </w:rPr>
      </w:pPr>
      <w:r w:rsidRPr="00A63878">
        <w:rPr>
          <w:rFonts w:ascii="Tahoma" w:hAnsi="Tahoma" w:cs="Tahoma"/>
          <w:lang w:val="cs-CZ"/>
        </w:rPr>
        <w:t xml:space="preserve">Poskytovatel požadavek realizuje až na základě </w:t>
      </w:r>
      <w:r w:rsidR="00275D49" w:rsidRPr="00A63878">
        <w:rPr>
          <w:rFonts w:ascii="Tahoma" w:hAnsi="Tahoma" w:cs="Tahoma"/>
          <w:lang w:val="cs-CZ"/>
        </w:rPr>
        <w:t>odsouhlasení Návrhu oprávněnou osobou</w:t>
      </w:r>
      <w:r w:rsidRPr="00A63878">
        <w:rPr>
          <w:rFonts w:ascii="Tahoma" w:hAnsi="Tahoma" w:cs="Tahoma"/>
          <w:lang w:val="cs-CZ"/>
        </w:rPr>
        <w:t xml:space="preserve"> Objednatele</w:t>
      </w:r>
      <w:r w:rsidR="00275D49" w:rsidRPr="00A63878">
        <w:rPr>
          <w:rFonts w:ascii="Tahoma" w:hAnsi="Tahoma" w:cs="Tahoma"/>
          <w:lang w:val="cs-CZ"/>
        </w:rPr>
        <w:t xml:space="preserve"> dle </w:t>
      </w:r>
      <w:r w:rsidR="00275D49" w:rsidRPr="00A63878">
        <w:rPr>
          <w:rFonts w:ascii="Tahoma" w:hAnsi="Tahoma" w:cs="Tahoma"/>
          <w:szCs w:val="20"/>
          <w:lang w:val="cs-CZ" w:eastAsia="cs-CZ"/>
        </w:rPr>
        <w:t xml:space="preserve">odst. </w:t>
      </w:r>
      <w:r w:rsidR="00767604" w:rsidRPr="00A63878">
        <w:rPr>
          <w:rFonts w:ascii="Tahoma" w:hAnsi="Tahoma" w:cs="Tahoma"/>
          <w:szCs w:val="20"/>
          <w:lang w:val="cs-CZ" w:eastAsia="cs-CZ"/>
        </w:rPr>
        <w:fldChar w:fldCharType="begin"/>
      </w:r>
      <w:r w:rsidR="00767604" w:rsidRPr="00A63878">
        <w:rPr>
          <w:rFonts w:ascii="Tahoma" w:hAnsi="Tahoma" w:cs="Tahoma"/>
          <w:szCs w:val="20"/>
          <w:lang w:val="cs-CZ" w:eastAsia="cs-CZ"/>
        </w:rPr>
        <w:instrText xml:space="preserve"> REF _Ref198546089 \r \h </w:instrText>
      </w:r>
      <w:r w:rsidR="00767604" w:rsidRPr="00A63878">
        <w:rPr>
          <w:rFonts w:ascii="Tahoma" w:hAnsi="Tahoma" w:cs="Tahoma"/>
          <w:szCs w:val="20"/>
          <w:lang w:val="cs-CZ" w:eastAsia="cs-CZ"/>
        </w:rPr>
      </w:r>
      <w:r w:rsidR="00767604" w:rsidRPr="00A63878">
        <w:rPr>
          <w:rFonts w:ascii="Tahoma" w:hAnsi="Tahoma" w:cs="Tahoma"/>
          <w:szCs w:val="20"/>
          <w:lang w:val="cs-CZ" w:eastAsia="cs-CZ"/>
        </w:rPr>
        <w:fldChar w:fldCharType="separate"/>
      </w:r>
      <w:r w:rsidR="000772DC">
        <w:rPr>
          <w:rFonts w:ascii="Tahoma" w:hAnsi="Tahoma" w:cs="Tahoma"/>
          <w:szCs w:val="20"/>
          <w:lang w:val="cs-CZ" w:eastAsia="cs-CZ"/>
        </w:rPr>
        <w:t>16.1.1</w:t>
      </w:r>
      <w:r w:rsidR="00767604" w:rsidRPr="00A63878">
        <w:rPr>
          <w:rFonts w:ascii="Tahoma" w:hAnsi="Tahoma" w:cs="Tahoma"/>
          <w:szCs w:val="20"/>
          <w:lang w:val="cs-CZ" w:eastAsia="cs-CZ"/>
        </w:rPr>
        <w:fldChar w:fldCharType="end"/>
      </w:r>
      <w:r w:rsidR="00275D49" w:rsidRPr="00A63878">
        <w:rPr>
          <w:rFonts w:ascii="Tahoma" w:hAnsi="Tahoma" w:cs="Tahoma"/>
          <w:szCs w:val="20"/>
          <w:lang w:val="cs-CZ" w:eastAsia="cs-CZ"/>
        </w:rPr>
        <w:t xml:space="preserve"> nebo </w:t>
      </w:r>
      <w:r w:rsidR="00767604" w:rsidRPr="00A63878">
        <w:rPr>
          <w:rFonts w:ascii="Tahoma" w:hAnsi="Tahoma" w:cs="Tahoma"/>
          <w:szCs w:val="20"/>
          <w:lang w:val="cs-CZ" w:eastAsia="cs-CZ"/>
        </w:rPr>
        <w:fldChar w:fldCharType="begin"/>
      </w:r>
      <w:r w:rsidR="00767604" w:rsidRPr="00A63878">
        <w:rPr>
          <w:rFonts w:ascii="Tahoma" w:hAnsi="Tahoma" w:cs="Tahoma"/>
          <w:szCs w:val="20"/>
          <w:lang w:val="cs-CZ" w:eastAsia="cs-CZ"/>
        </w:rPr>
        <w:instrText xml:space="preserve"> REF _Ref198546096 \r \h </w:instrText>
      </w:r>
      <w:r w:rsidR="00767604" w:rsidRPr="00A63878">
        <w:rPr>
          <w:rFonts w:ascii="Tahoma" w:hAnsi="Tahoma" w:cs="Tahoma"/>
          <w:szCs w:val="20"/>
          <w:lang w:val="cs-CZ" w:eastAsia="cs-CZ"/>
        </w:rPr>
      </w:r>
      <w:r w:rsidR="00767604" w:rsidRPr="00A63878">
        <w:rPr>
          <w:rFonts w:ascii="Tahoma" w:hAnsi="Tahoma" w:cs="Tahoma"/>
          <w:szCs w:val="20"/>
          <w:lang w:val="cs-CZ" w:eastAsia="cs-CZ"/>
        </w:rPr>
        <w:fldChar w:fldCharType="separate"/>
      </w:r>
      <w:r w:rsidR="000772DC">
        <w:rPr>
          <w:rFonts w:ascii="Tahoma" w:hAnsi="Tahoma" w:cs="Tahoma"/>
          <w:szCs w:val="20"/>
          <w:lang w:val="cs-CZ" w:eastAsia="cs-CZ"/>
        </w:rPr>
        <w:t>16.1.2</w:t>
      </w:r>
      <w:r w:rsidR="00767604" w:rsidRPr="00A63878">
        <w:rPr>
          <w:rFonts w:ascii="Tahoma" w:hAnsi="Tahoma" w:cs="Tahoma"/>
          <w:szCs w:val="20"/>
          <w:lang w:val="cs-CZ" w:eastAsia="cs-CZ"/>
        </w:rPr>
        <w:fldChar w:fldCharType="end"/>
      </w:r>
      <w:r w:rsidR="001148A0" w:rsidRPr="00A63878">
        <w:rPr>
          <w:rFonts w:ascii="Tahoma" w:hAnsi="Tahoma" w:cs="Tahoma"/>
          <w:szCs w:val="20"/>
          <w:lang w:val="cs-CZ" w:eastAsia="cs-CZ"/>
        </w:rPr>
        <w:t xml:space="preserve"> této Smlouvy</w:t>
      </w:r>
      <w:r w:rsidRPr="00A63878">
        <w:rPr>
          <w:rFonts w:ascii="Tahoma" w:hAnsi="Tahoma" w:cs="Tahoma"/>
          <w:lang w:val="cs-CZ"/>
        </w:rPr>
        <w:t>.</w:t>
      </w:r>
    </w:p>
    <w:p w14:paraId="6536C8B3" w14:textId="77777777" w:rsidR="00E53803" w:rsidRPr="00A63878" w:rsidRDefault="00E53803" w:rsidP="00E53803">
      <w:pPr>
        <w:keepNext/>
        <w:numPr>
          <w:ilvl w:val="1"/>
          <w:numId w:val="1"/>
        </w:numPr>
        <w:spacing w:after="120" w:line="280" w:lineRule="exact"/>
        <w:jc w:val="both"/>
        <w:rPr>
          <w:rFonts w:ascii="Tahoma" w:hAnsi="Tahoma" w:cs="Tahoma"/>
          <w:sz w:val="20"/>
          <w:szCs w:val="20"/>
        </w:rPr>
      </w:pPr>
      <w:r w:rsidRPr="00A63878">
        <w:rPr>
          <w:rFonts w:ascii="Tahoma" w:hAnsi="Tahoma" w:cs="Tahoma"/>
          <w:sz w:val="20"/>
          <w:szCs w:val="20"/>
        </w:rPr>
        <w:t>Poskytovatel se zavazuje:</w:t>
      </w:r>
    </w:p>
    <w:p w14:paraId="01BE680D" w14:textId="6A480CA7" w:rsidR="00E53803" w:rsidRPr="00A63878" w:rsidRDefault="00E53803" w:rsidP="00E5380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poskytovat Služby expertní podpory s odbornou péčí a s péčí řádného hospodáře odpovídající podmínkám sjednaným v této Smlouvě, resp. Dílčí smlouvě; dostane-li se Poskytovatel do prodlení s povinností poskytovat Služby expertní podpory řádně bez toho, aby to způsobil Objednatel či překážky vylučující povinnost k náhradě </w:t>
      </w:r>
      <w:r w:rsidR="00A37B03">
        <w:rPr>
          <w:rFonts w:ascii="Tahoma" w:hAnsi="Tahoma" w:cs="Tahoma"/>
          <w:sz w:val="20"/>
          <w:szCs w:val="20"/>
        </w:rPr>
        <w:t>újmy</w:t>
      </w:r>
      <w:r w:rsidRPr="00A63878">
        <w:rPr>
          <w:rFonts w:ascii="Tahoma" w:hAnsi="Tahoma" w:cs="Tahoma"/>
          <w:sz w:val="20"/>
          <w:szCs w:val="20"/>
        </w:rPr>
        <w:t xml:space="preserve">, a to po dobu delší než 5 pracovních dnů od prvního dne, kdy se Poskytovatel dostal do prodlení, je Objednatel oprávněn zajistit poskytování Služeb expertní podpory po dobu prodlení Poskytovatele jinou osobou; v takovém případě nese náklady spojené s náhradním plněním Poskytovatel; </w:t>
      </w:r>
    </w:p>
    <w:p w14:paraId="2BBDC15C" w14:textId="54723A7F" w:rsidR="00E53803" w:rsidRPr="00A63878" w:rsidRDefault="00E53803" w:rsidP="00AF6A36">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poskytovat Služby expertní podpory v rozsahu dle </w:t>
      </w:r>
      <w:r w:rsidR="00AC3296" w:rsidRPr="00A63878">
        <w:rPr>
          <w:rFonts w:ascii="Tahoma" w:hAnsi="Tahoma" w:cs="Tahoma"/>
          <w:sz w:val="20"/>
          <w:szCs w:val="20"/>
        </w:rPr>
        <w:t>Příloh</w:t>
      </w:r>
      <w:r w:rsidR="00300AA9" w:rsidRPr="00A63878">
        <w:rPr>
          <w:rFonts w:ascii="Tahoma" w:hAnsi="Tahoma" w:cs="Tahoma"/>
          <w:sz w:val="20"/>
          <w:szCs w:val="20"/>
        </w:rPr>
        <w:t>y</w:t>
      </w:r>
      <w:r w:rsidR="00AC3296" w:rsidRPr="00A63878">
        <w:rPr>
          <w:rFonts w:ascii="Tahoma" w:hAnsi="Tahoma" w:cs="Tahoma"/>
          <w:sz w:val="20"/>
          <w:szCs w:val="20"/>
        </w:rPr>
        <w:t xml:space="preserve"> č. 1 této </w:t>
      </w:r>
      <w:r w:rsidR="000477F5" w:rsidRPr="00A63878">
        <w:rPr>
          <w:rFonts w:ascii="Tahoma" w:hAnsi="Tahoma" w:cs="Tahoma"/>
          <w:sz w:val="20"/>
          <w:szCs w:val="20"/>
        </w:rPr>
        <w:t>S</w:t>
      </w:r>
      <w:r w:rsidR="00AC3296" w:rsidRPr="00A63878">
        <w:rPr>
          <w:rFonts w:ascii="Tahoma" w:hAnsi="Tahoma" w:cs="Tahoma"/>
          <w:sz w:val="20"/>
          <w:szCs w:val="20"/>
        </w:rPr>
        <w:t>mlouvy</w:t>
      </w:r>
      <w:r w:rsidR="00300AA9" w:rsidRPr="00A63878">
        <w:rPr>
          <w:rFonts w:ascii="Tahoma" w:hAnsi="Tahoma" w:cs="Tahoma"/>
          <w:sz w:val="20"/>
          <w:szCs w:val="20"/>
        </w:rPr>
        <w:t>;</w:t>
      </w:r>
    </w:p>
    <w:p w14:paraId="6E3115B5" w14:textId="6A3CAB2C" w:rsidR="006E436B" w:rsidRPr="00A63878" w:rsidRDefault="00A57501" w:rsidP="001631E0">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p</w:t>
      </w:r>
      <w:r w:rsidR="006E436B" w:rsidRPr="00A63878">
        <w:rPr>
          <w:rFonts w:ascii="Tahoma" w:hAnsi="Tahoma" w:cs="Tahoma"/>
          <w:sz w:val="20"/>
          <w:szCs w:val="20"/>
        </w:rPr>
        <w:t>oskyto</w:t>
      </w:r>
      <w:r w:rsidR="00E6227B" w:rsidRPr="00A63878">
        <w:rPr>
          <w:rFonts w:ascii="Tahoma" w:hAnsi="Tahoma" w:cs="Tahoma"/>
          <w:sz w:val="20"/>
          <w:szCs w:val="20"/>
        </w:rPr>
        <w:t>va</w:t>
      </w:r>
      <w:r w:rsidR="006E436B" w:rsidRPr="00A63878">
        <w:rPr>
          <w:rFonts w:ascii="Tahoma" w:hAnsi="Tahoma" w:cs="Tahoma"/>
          <w:sz w:val="20"/>
          <w:szCs w:val="20"/>
        </w:rPr>
        <w:t xml:space="preserve">t </w:t>
      </w:r>
      <w:r w:rsidR="00AF6A36" w:rsidRPr="00A63878">
        <w:rPr>
          <w:rFonts w:ascii="Tahoma" w:hAnsi="Tahoma" w:cs="Tahoma"/>
          <w:sz w:val="20"/>
          <w:szCs w:val="20"/>
        </w:rPr>
        <w:t>S</w:t>
      </w:r>
      <w:r w:rsidR="00BC34B9" w:rsidRPr="00A63878">
        <w:rPr>
          <w:rFonts w:ascii="Tahoma" w:hAnsi="Tahoma" w:cs="Tahoma"/>
          <w:sz w:val="20"/>
          <w:szCs w:val="20"/>
        </w:rPr>
        <w:t>lužby expertní podpory</w:t>
      </w:r>
      <w:r w:rsidR="006E436B" w:rsidRPr="00A63878">
        <w:rPr>
          <w:rFonts w:ascii="Tahoma" w:hAnsi="Tahoma" w:cs="Tahoma"/>
          <w:sz w:val="20"/>
          <w:szCs w:val="20"/>
        </w:rPr>
        <w:t xml:space="preserve"> v termínech </w:t>
      </w:r>
      <w:r w:rsidR="00126959" w:rsidRPr="00A63878">
        <w:rPr>
          <w:rFonts w:ascii="Tahoma" w:hAnsi="Tahoma" w:cs="Tahoma"/>
          <w:sz w:val="20"/>
          <w:szCs w:val="20"/>
        </w:rPr>
        <w:t>dle</w:t>
      </w:r>
      <w:r w:rsidR="006E436B" w:rsidRPr="00A63878">
        <w:rPr>
          <w:rFonts w:ascii="Tahoma" w:hAnsi="Tahoma" w:cs="Tahoma"/>
          <w:sz w:val="20"/>
          <w:szCs w:val="20"/>
        </w:rPr>
        <w:t xml:space="preserve"> </w:t>
      </w:r>
      <w:r w:rsidR="00126959" w:rsidRPr="00A63878">
        <w:rPr>
          <w:rFonts w:ascii="Tahoma" w:hAnsi="Tahoma" w:cs="Tahoma"/>
          <w:sz w:val="20"/>
          <w:szCs w:val="20"/>
        </w:rPr>
        <w:t>odsouhlaseného</w:t>
      </w:r>
      <w:r w:rsidR="00300AA9" w:rsidRPr="00A63878">
        <w:rPr>
          <w:rFonts w:ascii="Tahoma" w:hAnsi="Tahoma" w:cs="Tahoma"/>
          <w:sz w:val="20"/>
          <w:szCs w:val="20"/>
        </w:rPr>
        <w:t> </w:t>
      </w:r>
      <w:r w:rsidR="00BC34B9" w:rsidRPr="00A63878">
        <w:rPr>
          <w:rFonts w:ascii="Tahoma" w:hAnsi="Tahoma" w:cs="Tahoma"/>
          <w:sz w:val="20"/>
          <w:szCs w:val="20"/>
        </w:rPr>
        <w:t>Návrhu</w:t>
      </w:r>
      <w:r w:rsidR="00300AA9" w:rsidRPr="00A63878">
        <w:rPr>
          <w:rFonts w:ascii="Tahoma" w:hAnsi="Tahoma" w:cs="Tahoma"/>
          <w:sz w:val="20"/>
          <w:szCs w:val="20"/>
        </w:rPr>
        <w:t>.</w:t>
      </w:r>
    </w:p>
    <w:p w14:paraId="29AFC1D6" w14:textId="514AB39B" w:rsidR="00E53803" w:rsidRPr="00A63878" w:rsidRDefault="00954A76" w:rsidP="00E53803">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Po realizaci požadavků </w:t>
      </w:r>
      <w:r w:rsidR="00844768" w:rsidRPr="00A63878">
        <w:rPr>
          <w:rFonts w:ascii="Tahoma" w:hAnsi="Tahoma" w:cs="Tahoma"/>
          <w:sz w:val="20"/>
          <w:szCs w:val="20"/>
        </w:rPr>
        <w:t>bud</w:t>
      </w:r>
      <w:r w:rsidRPr="00A63878">
        <w:rPr>
          <w:rFonts w:ascii="Tahoma" w:hAnsi="Tahoma" w:cs="Tahoma"/>
          <w:sz w:val="20"/>
          <w:szCs w:val="20"/>
        </w:rPr>
        <w:t>e</w:t>
      </w:r>
      <w:r w:rsidR="00E53803" w:rsidRPr="00A63878">
        <w:rPr>
          <w:rFonts w:ascii="Tahoma" w:hAnsi="Tahoma" w:cs="Tahoma"/>
          <w:sz w:val="20"/>
          <w:szCs w:val="20"/>
        </w:rPr>
        <w:t xml:space="preserve"> </w:t>
      </w:r>
      <w:r w:rsidRPr="00A63878">
        <w:rPr>
          <w:rFonts w:ascii="Tahoma" w:hAnsi="Tahoma" w:cs="Tahoma"/>
          <w:sz w:val="20"/>
          <w:szCs w:val="20"/>
        </w:rPr>
        <w:t xml:space="preserve">Poskytovatelem </w:t>
      </w:r>
      <w:r w:rsidR="00E53803" w:rsidRPr="00A63878">
        <w:rPr>
          <w:rFonts w:ascii="Tahoma" w:hAnsi="Tahoma" w:cs="Tahoma"/>
          <w:sz w:val="20"/>
          <w:szCs w:val="20"/>
        </w:rPr>
        <w:t>vypracován a Objednateli doruč</w:t>
      </w:r>
      <w:r w:rsidRPr="00A63878">
        <w:rPr>
          <w:rFonts w:ascii="Tahoma" w:hAnsi="Tahoma" w:cs="Tahoma"/>
          <w:sz w:val="20"/>
          <w:szCs w:val="20"/>
        </w:rPr>
        <w:t>en</w:t>
      </w:r>
      <w:r w:rsidR="00E53803" w:rsidRPr="00A63878">
        <w:rPr>
          <w:rFonts w:ascii="Tahoma" w:hAnsi="Tahoma" w:cs="Tahoma"/>
          <w:sz w:val="20"/>
          <w:szCs w:val="20"/>
        </w:rPr>
        <w:t xml:space="preserve"> přehledn</w:t>
      </w:r>
      <w:r w:rsidRPr="00A63878">
        <w:rPr>
          <w:rFonts w:ascii="Tahoma" w:hAnsi="Tahoma" w:cs="Tahoma"/>
          <w:sz w:val="20"/>
          <w:szCs w:val="20"/>
        </w:rPr>
        <w:t>ý</w:t>
      </w:r>
      <w:r w:rsidR="00844768" w:rsidRPr="00A63878">
        <w:rPr>
          <w:rFonts w:ascii="Tahoma" w:hAnsi="Tahoma" w:cs="Tahoma"/>
          <w:sz w:val="20"/>
          <w:szCs w:val="20"/>
        </w:rPr>
        <w:t xml:space="preserve"> </w:t>
      </w:r>
      <w:r w:rsidR="00E53803" w:rsidRPr="00A63878">
        <w:rPr>
          <w:rFonts w:ascii="Tahoma" w:hAnsi="Tahoma" w:cs="Tahoma"/>
          <w:sz w:val="20"/>
          <w:szCs w:val="20"/>
        </w:rPr>
        <w:t>výkaz</w:t>
      </w:r>
      <w:r w:rsidR="00844768" w:rsidRPr="00A63878">
        <w:rPr>
          <w:rFonts w:ascii="Tahoma" w:hAnsi="Tahoma" w:cs="Tahoma"/>
          <w:sz w:val="20"/>
          <w:szCs w:val="20"/>
        </w:rPr>
        <w:t>, ve kter</w:t>
      </w:r>
      <w:r w:rsidRPr="00A63878">
        <w:rPr>
          <w:rFonts w:ascii="Tahoma" w:hAnsi="Tahoma" w:cs="Tahoma"/>
          <w:sz w:val="20"/>
          <w:szCs w:val="20"/>
        </w:rPr>
        <w:t>ém</w:t>
      </w:r>
      <w:r w:rsidR="00844768" w:rsidRPr="00A63878">
        <w:rPr>
          <w:rFonts w:ascii="Tahoma" w:hAnsi="Tahoma" w:cs="Tahoma"/>
          <w:sz w:val="20"/>
          <w:szCs w:val="20"/>
        </w:rPr>
        <w:t xml:space="preserve"> bude uveden soupis prací provedených </w:t>
      </w:r>
      <w:r w:rsidRPr="00A63878">
        <w:rPr>
          <w:rFonts w:ascii="Tahoma" w:hAnsi="Tahoma" w:cs="Tahoma"/>
          <w:sz w:val="20"/>
          <w:szCs w:val="20"/>
        </w:rPr>
        <w:t>za vykazované období</w:t>
      </w:r>
      <w:r w:rsidR="00C04C62" w:rsidRPr="00A63878">
        <w:rPr>
          <w:rFonts w:ascii="Tahoma" w:hAnsi="Tahoma" w:cs="Tahoma"/>
          <w:sz w:val="20"/>
          <w:szCs w:val="20"/>
        </w:rPr>
        <w:t xml:space="preserve"> specifikované v Dílčí smlouvě</w:t>
      </w:r>
      <w:r w:rsidR="00F85EBB" w:rsidRPr="00A63878">
        <w:rPr>
          <w:rFonts w:ascii="Tahoma" w:hAnsi="Tahoma" w:cs="Tahoma"/>
          <w:sz w:val="20"/>
          <w:szCs w:val="20"/>
        </w:rPr>
        <w:t xml:space="preserve"> v</w:t>
      </w:r>
      <w:r w:rsidR="00362FF7" w:rsidRPr="00A63878">
        <w:rPr>
          <w:rFonts w:ascii="Tahoma" w:hAnsi="Tahoma" w:cs="Tahoma"/>
          <w:sz w:val="20"/>
          <w:szCs w:val="20"/>
        </w:rPr>
        <w:t> </w:t>
      </w:r>
      <w:r w:rsidR="00962C81" w:rsidRPr="00A63878">
        <w:rPr>
          <w:rFonts w:ascii="Tahoma" w:hAnsi="Tahoma" w:cs="Tahoma"/>
          <w:sz w:val="20"/>
          <w:szCs w:val="20"/>
        </w:rPr>
        <w:t>člověkodnech</w:t>
      </w:r>
      <w:r w:rsidR="00362FF7" w:rsidRPr="00A63878">
        <w:rPr>
          <w:rFonts w:ascii="Tahoma" w:hAnsi="Tahoma" w:cs="Tahoma"/>
          <w:sz w:val="20"/>
          <w:szCs w:val="20"/>
        </w:rPr>
        <w:t xml:space="preserve"> (dále jen „</w:t>
      </w:r>
      <w:r w:rsidR="00362FF7" w:rsidRPr="00A63878">
        <w:rPr>
          <w:rFonts w:ascii="Tahoma" w:hAnsi="Tahoma" w:cs="Tahoma"/>
          <w:b/>
          <w:sz w:val="20"/>
          <w:szCs w:val="20"/>
        </w:rPr>
        <w:t>ČD</w:t>
      </w:r>
      <w:r w:rsidR="00362FF7" w:rsidRPr="00A63878">
        <w:rPr>
          <w:rFonts w:ascii="Tahoma" w:hAnsi="Tahoma" w:cs="Tahoma"/>
          <w:sz w:val="20"/>
          <w:szCs w:val="20"/>
        </w:rPr>
        <w:t>“)</w:t>
      </w:r>
      <w:r w:rsidR="00962C81" w:rsidRPr="00A63878">
        <w:rPr>
          <w:rFonts w:ascii="Tahoma" w:hAnsi="Tahoma" w:cs="Tahoma"/>
          <w:sz w:val="20"/>
          <w:szCs w:val="20"/>
        </w:rPr>
        <w:t xml:space="preserve"> </w:t>
      </w:r>
      <w:r w:rsidR="00F85EBB" w:rsidRPr="00A63878">
        <w:rPr>
          <w:rFonts w:ascii="Tahoma" w:hAnsi="Tahoma" w:cs="Tahoma"/>
          <w:sz w:val="20"/>
          <w:szCs w:val="20"/>
        </w:rPr>
        <w:t xml:space="preserve">včetně uvedení jmen konkrétních osob, které se na plnění podílely, a včetně popisu činností jednotlivých osob </w:t>
      </w:r>
      <w:r w:rsidR="00E53803" w:rsidRPr="00A63878">
        <w:rPr>
          <w:rFonts w:ascii="Tahoma" w:hAnsi="Tahoma" w:cs="Tahoma"/>
          <w:sz w:val="20"/>
          <w:szCs w:val="20"/>
        </w:rPr>
        <w:t>(dále jen „</w:t>
      </w:r>
      <w:r w:rsidRPr="00A63878">
        <w:rPr>
          <w:rFonts w:ascii="Tahoma" w:hAnsi="Tahoma" w:cs="Tahoma"/>
          <w:b/>
          <w:sz w:val="20"/>
          <w:szCs w:val="20"/>
        </w:rPr>
        <w:t>V</w:t>
      </w:r>
      <w:r w:rsidR="00844768" w:rsidRPr="00A63878">
        <w:rPr>
          <w:rFonts w:ascii="Tahoma" w:hAnsi="Tahoma" w:cs="Tahoma"/>
          <w:b/>
          <w:sz w:val="20"/>
          <w:szCs w:val="20"/>
        </w:rPr>
        <w:t>ýkaz</w:t>
      </w:r>
      <w:r w:rsidR="00E53803" w:rsidRPr="00A63878">
        <w:rPr>
          <w:rFonts w:ascii="Tahoma" w:hAnsi="Tahoma" w:cs="Tahoma"/>
          <w:sz w:val="20"/>
          <w:szCs w:val="20"/>
        </w:rPr>
        <w:t>“).</w:t>
      </w:r>
      <w:r w:rsidR="00F85EBB" w:rsidRPr="00A63878">
        <w:rPr>
          <w:rFonts w:ascii="Tahoma" w:hAnsi="Tahoma" w:cs="Tahoma"/>
          <w:sz w:val="20"/>
          <w:szCs w:val="20"/>
        </w:rPr>
        <w:t xml:space="preserve"> </w:t>
      </w:r>
    </w:p>
    <w:p w14:paraId="57C68CE9" w14:textId="4FB551FB" w:rsidR="00F85EBB" w:rsidRPr="00A63878" w:rsidRDefault="00BC34B9" w:rsidP="00CE7D86">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Ve </w:t>
      </w:r>
      <w:r w:rsidR="00E26D92" w:rsidRPr="00A63878">
        <w:rPr>
          <w:rFonts w:ascii="Tahoma" w:hAnsi="Tahoma" w:cs="Tahoma"/>
          <w:sz w:val="20"/>
          <w:szCs w:val="20"/>
        </w:rPr>
        <w:t>V</w:t>
      </w:r>
      <w:r w:rsidRPr="00A63878">
        <w:rPr>
          <w:rFonts w:ascii="Tahoma" w:hAnsi="Tahoma" w:cs="Tahoma"/>
          <w:sz w:val="20"/>
          <w:szCs w:val="20"/>
        </w:rPr>
        <w:t>ýkazu může být zahrnuto víc</w:t>
      </w:r>
      <w:r w:rsidR="00C65BBB" w:rsidRPr="00A63878">
        <w:rPr>
          <w:rFonts w:ascii="Tahoma" w:hAnsi="Tahoma" w:cs="Tahoma"/>
          <w:sz w:val="20"/>
          <w:szCs w:val="20"/>
        </w:rPr>
        <w:t>e požadavků na</w:t>
      </w:r>
      <w:r w:rsidR="00C04C62" w:rsidRPr="00A63878">
        <w:rPr>
          <w:rFonts w:ascii="Tahoma" w:hAnsi="Tahoma" w:cs="Tahoma"/>
          <w:sz w:val="20"/>
          <w:szCs w:val="20"/>
        </w:rPr>
        <w:t xml:space="preserve"> poskytování Služeb</w:t>
      </w:r>
      <w:r w:rsidR="00C65BBB" w:rsidRPr="00A63878">
        <w:rPr>
          <w:rFonts w:ascii="Tahoma" w:hAnsi="Tahoma" w:cs="Tahoma"/>
          <w:sz w:val="20"/>
          <w:szCs w:val="20"/>
        </w:rPr>
        <w:t xml:space="preserve"> expertní podpor</w:t>
      </w:r>
      <w:r w:rsidR="00C04C62" w:rsidRPr="00A63878">
        <w:rPr>
          <w:rFonts w:ascii="Tahoma" w:hAnsi="Tahoma" w:cs="Tahoma"/>
          <w:sz w:val="20"/>
          <w:szCs w:val="20"/>
        </w:rPr>
        <w:t>y</w:t>
      </w:r>
      <w:r w:rsidR="00C65BBB" w:rsidRPr="00A63878">
        <w:rPr>
          <w:rFonts w:ascii="Tahoma" w:hAnsi="Tahoma" w:cs="Tahoma"/>
          <w:sz w:val="20"/>
          <w:szCs w:val="20"/>
        </w:rPr>
        <w:t xml:space="preserve"> najednou, maximálně může být předložen 1 Výkaz do měsíce.</w:t>
      </w:r>
    </w:p>
    <w:p w14:paraId="70E4C225" w14:textId="0A3E5DB2" w:rsidR="006E436B" w:rsidRPr="00A63878" w:rsidRDefault="00E53803" w:rsidP="00ED738E">
      <w:pPr>
        <w:numPr>
          <w:ilvl w:val="1"/>
          <w:numId w:val="1"/>
        </w:numPr>
        <w:spacing w:after="120" w:line="280" w:lineRule="exact"/>
        <w:jc w:val="both"/>
        <w:rPr>
          <w:rFonts w:ascii="Tahoma" w:hAnsi="Tahoma" w:cs="Tahoma"/>
          <w:szCs w:val="20"/>
        </w:rPr>
      </w:pPr>
      <w:r w:rsidRPr="00A63878">
        <w:rPr>
          <w:rFonts w:ascii="Tahoma" w:hAnsi="Tahoma" w:cs="Tahoma"/>
          <w:sz w:val="20"/>
          <w:szCs w:val="20"/>
        </w:rPr>
        <w:t xml:space="preserve">Za účelem poskytování Služeb </w:t>
      </w:r>
      <w:r w:rsidR="00844768" w:rsidRPr="00A63878">
        <w:rPr>
          <w:rFonts w:ascii="Tahoma" w:hAnsi="Tahoma" w:cs="Tahoma"/>
          <w:sz w:val="20"/>
          <w:szCs w:val="20"/>
        </w:rPr>
        <w:t xml:space="preserve">expertní podpory </w:t>
      </w:r>
      <w:r w:rsidRPr="00A63878">
        <w:rPr>
          <w:rFonts w:ascii="Tahoma" w:hAnsi="Tahoma" w:cs="Tahoma"/>
          <w:sz w:val="20"/>
          <w:szCs w:val="20"/>
        </w:rPr>
        <w:t xml:space="preserve">a </w:t>
      </w:r>
      <w:r w:rsidR="00844768" w:rsidRPr="00A63878">
        <w:rPr>
          <w:rFonts w:ascii="Tahoma" w:hAnsi="Tahoma" w:cs="Tahoma"/>
          <w:sz w:val="20"/>
          <w:szCs w:val="20"/>
        </w:rPr>
        <w:t>pro příjem</w:t>
      </w:r>
      <w:r w:rsidRPr="00A63878">
        <w:rPr>
          <w:rFonts w:ascii="Tahoma" w:hAnsi="Tahoma" w:cs="Tahoma"/>
          <w:sz w:val="20"/>
          <w:szCs w:val="20"/>
        </w:rPr>
        <w:t xml:space="preserve"> </w:t>
      </w:r>
      <w:r w:rsidR="0052085F" w:rsidRPr="00A63878">
        <w:rPr>
          <w:rFonts w:ascii="Tahoma" w:hAnsi="Tahoma" w:cs="Tahoma"/>
          <w:sz w:val="20"/>
          <w:szCs w:val="20"/>
        </w:rPr>
        <w:t>hlášen</w:t>
      </w:r>
      <w:r w:rsidR="00963A55" w:rsidRPr="00A63878">
        <w:rPr>
          <w:rFonts w:ascii="Tahoma" w:hAnsi="Tahoma" w:cs="Tahoma"/>
          <w:sz w:val="20"/>
          <w:szCs w:val="20"/>
        </w:rPr>
        <w:t>ých</w:t>
      </w:r>
      <w:r w:rsidR="0052085F" w:rsidRPr="00A63878">
        <w:rPr>
          <w:rFonts w:ascii="Tahoma" w:hAnsi="Tahoma" w:cs="Tahoma"/>
          <w:sz w:val="20"/>
          <w:szCs w:val="20"/>
        </w:rPr>
        <w:t xml:space="preserve"> </w:t>
      </w:r>
      <w:r w:rsidR="00C3752B" w:rsidRPr="00A63878">
        <w:rPr>
          <w:rFonts w:ascii="Tahoma" w:hAnsi="Tahoma" w:cs="Tahoma"/>
          <w:sz w:val="20"/>
          <w:szCs w:val="20"/>
        </w:rPr>
        <w:t>požadavků</w:t>
      </w:r>
      <w:r w:rsidR="00865622" w:rsidRPr="00A63878">
        <w:rPr>
          <w:rFonts w:ascii="Tahoma" w:hAnsi="Tahoma" w:cs="Tahoma"/>
          <w:sz w:val="20"/>
          <w:szCs w:val="20"/>
        </w:rPr>
        <w:t xml:space="preserve"> bude využíván</w:t>
      </w:r>
      <w:r w:rsidR="0052085F" w:rsidRPr="00A63878">
        <w:rPr>
          <w:rFonts w:ascii="Tahoma" w:hAnsi="Tahoma" w:cs="Tahoma"/>
          <w:sz w:val="20"/>
          <w:szCs w:val="20"/>
        </w:rPr>
        <w:t xml:space="preserve"> </w:t>
      </w:r>
      <w:r w:rsidR="00844768" w:rsidRPr="00A63878">
        <w:rPr>
          <w:rFonts w:ascii="Tahoma" w:hAnsi="Tahoma" w:cs="Tahoma"/>
          <w:sz w:val="20"/>
          <w:szCs w:val="20"/>
        </w:rPr>
        <w:t>Help</w:t>
      </w:r>
      <w:r w:rsidR="00F73522" w:rsidRPr="00A63878">
        <w:rPr>
          <w:rFonts w:ascii="Tahoma" w:hAnsi="Tahoma" w:cs="Tahoma"/>
          <w:sz w:val="20"/>
          <w:szCs w:val="20"/>
        </w:rPr>
        <w:t>D</w:t>
      </w:r>
      <w:r w:rsidR="00844768" w:rsidRPr="00A63878">
        <w:rPr>
          <w:rFonts w:ascii="Tahoma" w:hAnsi="Tahoma" w:cs="Tahoma"/>
          <w:sz w:val="20"/>
          <w:szCs w:val="20"/>
        </w:rPr>
        <w:t>esk</w:t>
      </w:r>
      <w:r w:rsidR="00B06555" w:rsidRPr="00A63878">
        <w:rPr>
          <w:rFonts w:ascii="Tahoma" w:hAnsi="Tahoma" w:cs="Tahoma"/>
          <w:b/>
          <w:sz w:val="20"/>
          <w:szCs w:val="20"/>
        </w:rPr>
        <w:t xml:space="preserve"> </w:t>
      </w:r>
      <w:r w:rsidR="00B06555" w:rsidRPr="00A63878">
        <w:rPr>
          <w:rFonts w:ascii="Tahoma" w:hAnsi="Tahoma" w:cs="Tahoma"/>
          <w:sz w:val="20"/>
          <w:szCs w:val="20"/>
        </w:rPr>
        <w:t>Poskytovatele</w:t>
      </w:r>
      <w:r w:rsidR="003C0A8F" w:rsidRPr="00A63878">
        <w:rPr>
          <w:rFonts w:ascii="Tahoma" w:hAnsi="Tahoma" w:cs="Tahoma"/>
          <w:sz w:val="20"/>
          <w:szCs w:val="20"/>
        </w:rPr>
        <w:t xml:space="preserve"> dle </w:t>
      </w:r>
      <w:r w:rsidR="00865622" w:rsidRPr="00A63878">
        <w:rPr>
          <w:rFonts w:ascii="Tahoma" w:hAnsi="Tahoma" w:cs="Tahoma"/>
          <w:sz w:val="20"/>
          <w:szCs w:val="20"/>
        </w:rPr>
        <w:t>odst.</w:t>
      </w:r>
      <w:r w:rsidR="003C0A8F" w:rsidRPr="00A63878">
        <w:rPr>
          <w:rFonts w:ascii="Tahoma" w:hAnsi="Tahoma" w:cs="Tahoma"/>
          <w:sz w:val="20"/>
          <w:szCs w:val="20"/>
        </w:rPr>
        <w:t xml:space="preserve"> </w:t>
      </w:r>
      <w:r w:rsidR="00767604" w:rsidRPr="00A63878">
        <w:rPr>
          <w:rFonts w:ascii="Tahoma" w:hAnsi="Tahoma" w:cs="Tahoma"/>
          <w:sz w:val="20"/>
          <w:szCs w:val="20"/>
        </w:rPr>
        <w:fldChar w:fldCharType="begin"/>
      </w:r>
      <w:r w:rsidR="00767604" w:rsidRPr="00A63878">
        <w:rPr>
          <w:rFonts w:ascii="Tahoma" w:hAnsi="Tahoma" w:cs="Tahoma"/>
          <w:sz w:val="20"/>
          <w:szCs w:val="20"/>
        </w:rPr>
        <w:instrText xml:space="preserve"> REF _Ref198546112 \r \h </w:instrText>
      </w:r>
      <w:r w:rsidR="00767604" w:rsidRPr="00A63878">
        <w:rPr>
          <w:rFonts w:ascii="Tahoma" w:hAnsi="Tahoma" w:cs="Tahoma"/>
          <w:sz w:val="20"/>
          <w:szCs w:val="20"/>
        </w:rPr>
      </w:r>
      <w:r w:rsidR="00767604" w:rsidRPr="00A63878">
        <w:rPr>
          <w:rFonts w:ascii="Tahoma" w:hAnsi="Tahoma" w:cs="Tahoma"/>
          <w:sz w:val="20"/>
          <w:szCs w:val="20"/>
        </w:rPr>
        <w:fldChar w:fldCharType="separate"/>
      </w:r>
      <w:r w:rsidR="000772DC">
        <w:rPr>
          <w:rFonts w:ascii="Tahoma" w:hAnsi="Tahoma" w:cs="Tahoma"/>
          <w:sz w:val="20"/>
          <w:szCs w:val="20"/>
        </w:rPr>
        <w:t>6.4</w:t>
      </w:r>
      <w:r w:rsidR="00767604" w:rsidRPr="00A63878">
        <w:rPr>
          <w:rFonts w:ascii="Tahoma" w:hAnsi="Tahoma" w:cs="Tahoma"/>
          <w:sz w:val="20"/>
          <w:szCs w:val="20"/>
        </w:rPr>
        <w:fldChar w:fldCharType="end"/>
      </w:r>
      <w:r w:rsidR="00865622" w:rsidRPr="00A63878">
        <w:rPr>
          <w:rFonts w:ascii="Tahoma" w:hAnsi="Tahoma" w:cs="Tahoma"/>
          <w:sz w:val="20"/>
          <w:szCs w:val="20"/>
        </w:rPr>
        <w:t xml:space="preserve"> této Smlouvy</w:t>
      </w:r>
      <w:r w:rsidRPr="00A63878">
        <w:rPr>
          <w:rFonts w:ascii="Tahoma" w:hAnsi="Tahoma" w:cs="Tahoma"/>
          <w:sz w:val="20"/>
          <w:szCs w:val="20"/>
        </w:rPr>
        <w:t>, v </w:t>
      </w:r>
      <w:proofErr w:type="gramStart"/>
      <w:r w:rsidRPr="00A63878">
        <w:rPr>
          <w:rFonts w:ascii="Tahoma" w:hAnsi="Tahoma" w:cs="Tahoma"/>
          <w:sz w:val="20"/>
          <w:szCs w:val="20"/>
        </w:rPr>
        <w:t>rámci</w:t>
      </w:r>
      <w:proofErr w:type="gramEnd"/>
      <w:r w:rsidRPr="00A63878">
        <w:rPr>
          <w:rFonts w:ascii="Tahoma" w:hAnsi="Tahoma" w:cs="Tahoma"/>
          <w:sz w:val="20"/>
          <w:szCs w:val="20"/>
        </w:rPr>
        <w:t xml:space="preserve"> kterého </w:t>
      </w:r>
      <w:r w:rsidRPr="00A63878">
        <w:rPr>
          <w:rFonts w:ascii="Tahoma" w:hAnsi="Tahoma" w:cs="Tahoma"/>
          <w:sz w:val="20"/>
          <w:szCs w:val="20"/>
        </w:rPr>
        <w:lastRenderedPageBreak/>
        <w:t>budou moci uživatelé na straně Objednatele komunikovat v</w:t>
      </w:r>
      <w:r w:rsidR="00B536BB" w:rsidRPr="00A63878">
        <w:rPr>
          <w:rFonts w:ascii="Tahoma" w:hAnsi="Tahoma" w:cs="Tahoma"/>
          <w:sz w:val="20"/>
          <w:szCs w:val="20"/>
        </w:rPr>
        <w:t> </w:t>
      </w:r>
      <w:r w:rsidRPr="00A63878">
        <w:rPr>
          <w:rFonts w:ascii="Tahoma" w:hAnsi="Tahoma" w:cs="Tahoma"/>
          <w:sz w:val="20"/>
          <w:szCs w:val="20"/>
        </w:rPr>
        <w:t>českém</w:t>
      </w:r>
      <w:r w:rsidR="00B536BB" w:rsidRPr="00A63878">
        <w:rPr>
          <w:rFonts w:ascii="Tahoma" w:hAnsi="Tahoma" w:cs="Tahoma"/>
          <w:sz w:val="20"/>
          <w:szCs w:val="20"/>
        </w:rPr>
        <w:t>, popř. slovenském</w:t>
      </w:r>
      <w:r w:rsidRPr="00A63878">
        <w:rPr>
          <w:rFonts w:ascii="Tahoma" w:hAnsi="Tahoma" w:cs="Tahoma"/>
          <w:sz w:val="20"/>
          <w:szCs w:val="20"/>
        </w:rPr>
        <w:t xml:space="preserve"> jazyce a jemuž budou moci formou stanovenou v</w:t>
      </w:r>
      <w:r w:rsidR="00E87237" w:rsidRPr="00A63878">
        <w:rPr>
          <w:rFonts w:ascii="Tahoma" w:hAnsi="Tahoma" w:cs="Tahoma"/>
          <w:sz w:val="20"/>
          <w:szCs w:val="20"/>
        </w:rPr>
        <w:t> čl. III. odst. 3.3</w:t>
      </w:r>
      <w:r w:rsidRPr="00A63878">
        <w:rPr>
          <w:rFonts w:ascii="Tahoma" w:hAnsi="Tahoma" w:cs="Tahoma"/>
          <w:sz w:val="20"/>
          <w:szCs w:val="20"/>
        </w:rPr>
        <w:t xml:space="preserve"> Technické </w:t>
      </w:r>
      <w:r w:rsidR="00844768" w:rsidRPr="00A63878">
        <w:rPr>
          <w:rFonts w:ascii="Tahoma" w:hAnsi="Tahoma" w:cs="Tahoma"/>
          <w:sz w:val="20"/>
          <w:szCs w:val="20"/>
        </w:rPr>
        <w:t>specifikac</w:t>
      </w:r>
      <w:r w:rsidR="00E87237" w:rsidRPr="00A63878">
        <w:rPr>
          <w:rFonts w:ascii="Tahoma" w:hAnsi="Tahoma" w:cs="Tahoma"/>
          <w:sz w:val="20"/>
          <w:szCs w:val="20"/>
        </w:rPr>
        <w:t>e</w:t>
      </w:r>
      <w:r w:rsidR="00844768" w:rsidRPr="00A63878">
        <w:rPr>
          <w:rFonts w:ascii="Tahoma" w:hAnsi="Tahoma" w:cs="Tahoma"/>
          <w:sz w:val="20"/>
          <w:szCs w:val="20"/>
        </w:rPr>
        <w:t xml:space="preserve"> zasílat sv</w:t>
      </w:r>
      <w:r w:rsidR="004E3A02" w:rsidRPr="00A63878">
        <w:rPr>
          <w:rFonts w:ascii="Tahoma" w:hAnsi="Tahoma" w:cs="Tahoma"/>
          <w:sz w:val="20"/>
          <w:szCs w:val="20"/>
        </w:rPr>
        <w:t>é</w:t>
      </w:r>
      <w:r w:rsidR="004B1BD1" w:rsidRPr="00A63878">
        <w:rPr>
          <w:rFonts w:ascii="Tahoma" w:hAnsi="Tahoma" w:cs="Tahoma"/>
          <w:sz w:val="20"/>
          <w:szCs w:val="20"/>
        </w:rPr>
        <w:t xml:space="preserve"> </w:t>
      </w:r>
      <w:r w:rsidR="004E3A02" w:rsidRPr="00A63878">
        <w:rPr>
          <w:rFonts w:ascii="Tahoma" w:hAnsi="Tahoma" w:cs="Tahoma"/>
          <w:sz w:val="20"/>
          <w:szCs w:val="20"/>
        </w:rPr>
        <w:t>požadavky</w:t>
      </w:r>
      <w:r w:rsidR="004B1BD1" w:rsidRPr="00A63878">
        <w:rPr>
          <w:rFonts w:ascii="Tahoma" w:hAnsi="Tahoma" w:cs="Tahoma"/>
          <w:sz w:val="20"/>
          <w:szCs w:val="20"/>
        </w:rPr>
        <w:t>.</w:t>
      </w:r>
    </w:p>
    <w:p w14:paraId="3C0644E4" w14:textId="241A5EA7" w:rsidR="003957B1" w:rsidRPr="00A63878" w:rsidRDefault="00E53803" w:rsidP="003957B1">
      <w:pPr>
        <w:keepNext/>
        <w:numPr>
          <w:ilvl w:val="0"/>
          <w:numId w:val="1"/>
        </w:numPr>
        <w:suppressAutoHyphens/>
        <w:spacing w:before="360" w:after="120" w:line="280" w:lineRule="exact"/>
        <w:jc w:val="both"/>
        <w:outlineLvl w:val="0"/>
        <w:rPr>
          <w:rFonts w:ascii="Tahoma" w:hAnsi="Tahoma" w:cs="Tahoma"/>
          <w:b/>
          <w:szCs w:val="20"/>
        </w:rPr>
      </w:pPr>
      <w:bookmarkStart w:id="37" w:name="_Ref198546336"/>
      <w:r w:rsidRPr="00A63878">
        <w:rPr>
          <w:rFonts w:ascii="Tahoma" w:hAnsi="Tahoma" w:cs="Tahoma"/>
          <w:b/>
          <w:szCs w:val="20"/>
        </w:rPr>
        <w:t>ZPŮSOB POSKYTOVÁNÍ ROZVOJE</w:t>
      </w:r>
      <w:bookmarkEnd w:id="37"/>
    </w:p>
    <w:p w14:paraId="578DB2AC" w14:textId="31849C10" w:rsidR="00C14158" w:rsidRPr="00A63878" w:rsidRDefault="009C5AF5" w:rsidP="00C14158">
      <w:pPr>
        <w:numPr>
          <w:ilvl w:val="1"/>
          <w:numId w:val="1"/>
        </w:numPr>
        <w:tabs>
          <w:tab w:val="num" w:pos="4282"/>
        </w:tabs>
        <w:spacing w:after="120" w:line="280" w:lineRule="exact"/>
        <w:jc w:val="both"/>
        <w:rPr>
          <w:rFonts w:ascii="Tahoma" w:hAnsi="Tahoma" w:cs="Tahoma"/>
          <w:sz w:val="20"/>
          <w:szCs w:val="20"/>
        </w:rPr>
      </w:pPr>
      <w:bookmarkStart w:id="38" w:name="_Ref368592968"/>
      <w:r w:rsidRPr="00A63878">
        <w:rPr>
          <w:rFonts w:ascii="Tahoma" w:hAnsi="Tahoma" w:cs="Tahoma"/>
          <w:sz w:val="20"/>
          <w:szCs w:val="20"/>
        </w:rPr>
        <w:t>Rozvoj</w:t>
      </w:r>
      <w:r w:rsidR="00F10946" w:rsidRPr="00A63878">
        <w:rPr>
          <w:rFonts w:ascii="Tahoma" w:hAnsi="Tahoma" w:cs="Tahoma"/>
          <w:sz w:val="20"/>
          <w:szCs w:val="20"/>
        </w:rPr>
        <w:t xml:space="preserve"> bud</w:t>
      </w:r>
      <w:r w:rsidRPr="00A63878">
        <w:rPr>
          <w:rFonts w:ascii="Tahoma" w:hAnsi="Tahoma" w:cs="Tahoma"/>
          <w:sz w:val="20"/>
          <w:szCs w:val="20"/>
        </w:rPr>
        <w:t>e</w:t>
      </w:r>
      <w:r w:rsidR="00F10946" w:rsidRPr="00A63878">
        <w:rPr>
          <w:rFonts w:ascii="Tahoma" w:hAnsi="Tahoma" w:cs="Tahoma"/>
          <w:sz w:val="20"/>
          <w:szCs w:val="20"/>
        </w:rPr>
        <w:t xml:space="preserve"> poskytován v souladu s touto Smlouvou a s Dílčími smlouvami</w:t>
      </w:r>
      <w:bookmarkEnd w:id="38"/>
      <w:r w:rsidR="00AA386D" w:rsidRPr="00A63878">
        <w:rPr>
          <w:rFonts w:ascii="Tahoma" w:hAnsi="Tahoma" w:cs="Tahoma"/>
          <w:sz w:val="20"/>
          <w:szCs w:val="20"/>
        </w:rPr>
        <w:t>.</w:t>
      </w:r>
    </w:p>
    <w:p w14:paraId="5E04B2E2" w14:textId="783E63FF" w:rsidR="0085049C" w:rsidRPr="00A63878" w:rsidRDefault="003957B1" w:rsidP="00485CB9">
      <w:pPr>
        <w:numPr>
          <w:ilvl w:val="1"/>
          <w:numId w:val="1"/>
        </w:numPr>
        <w:spacing w:after="120" w:line="280" w:lineRule="exact"/>
        <w:jc w:val="both"/>
        <w:rPr>
          <w:rFonts w:ascii="Tahoma" w:hAnsi="Tahoma" w:cs="Tahoma"/>
          <w:sz w:val="20"/>
          <w:szCs w:val="20"/>
        </w:rPr>
      </w:pPr>
      <w:bookmarkStart w:id="39" w:name="_Ref198546386"/>
      <w:r w:rsidRPr="00A63878">
        <w:rPr>
          <w:rFonts w:ascii="Tahoma" w:hAnsi="Tahoma" w:cs="Tahoma"/>
          <w:sz w:val="20"/>
          <w:szCs w:val="20"/>
        </w:rPr>
        <w:t xml:space="preserve">Poskytovatel je povinen Objednateli poskytnout v rámci Rozvoje u výsledku Rozvoje nad rámec Služeb </w:t>
      </w:r>
      <w:r w:rsidR="00F53A87" w:rsidRPr="00A63878">
        <w:rPr>
          <w:rFonts w:ascii="Tahoma" w:hAnsi="Tahoma" w:cs="Tahoma"/>
          <w:sz w:val="20"/>
          <w:szCs w:val="20"/>
        </w:rPr>
        <w:t>provozní podpory</w:t>
      </w:r>
      <w:r w:rsidRPr="00A63878">
        <w:rPr>
          <w:rFonts w:ascii="Tahoma" w:hAnsi="Tahoma" w:cs="Tahoma"/>
          <w:sz w:val="20"/>
          <w:szCs w:val="20"/>
        </w:rPr>
        <w:t xml:space="preserve"> také zvýšenou podporu po nasazení do produkčního prostředí v rozsahu 2 týdnů</w:t>
      </w:r>
      <w:r w:rsidR="00AC1953" w:rsidRPr="00A63878">
        <w:rPr>
          <w:rFonts w:ascii="Tahoma" w:hAnsi="Tahoma" w:cs="Tahoma"/>
          <w:sz w:val="20"/>
          <w:szCs w:val="20"/>
        </w:rPr>
        <w:t xml:space="preserve"> či do doby odstranění chyb</w:t>
      </w:r>
      <w:r w:rsidR="00CD2035" w:rsidRPr="00A63878">
        <w:rPr>
          <w:rFonts w:ascii="Tahoma" w:hAnsi="Tahoma" w:cs="Tahoma"/>
          <w:sz w:val="20"/>
          <w:szCs w:val="20"/>
        </w:rPr>
        <w:t>, které budou odpovídat</w:t>
      </w:r>
      <w:r w:rsidR="00AC1953" w:rsidRPr="00A63878">
        <w:rPr>
          <w:rFonts w:ascii="Tahoma" w:hAnsi="Tahoma" w:cs="Tahoma"/>
          <w:sz w:val="20"/>
          <w:szCs w:val="20"/>
        </w:rPr>
        <w:t xml:space="preserve"> kategori</w:t>
      </w:r>
      <w:r w:rsidR="00CD2035" w:rsidRPr="00A63878">
        <w:rPr>
          <w:rFonts w:ascii="Tahoma" w:hAnsi="Tahoma" w:cs="Tahoma"/>
          <w:sz w:val="20"/>
          <w:szCs w:val="20"/>
        </w:rPr>
        <w:t>zaci incidentů</w:t>
      </w:r>
      <w:r w:rsidR="00AC1953" w:rsidRPr="00A63878">
        <w:rPr>
          <w:rFonts w:ascii="Tahoma" w:hAnsi="Tahoma" w:cs="Tahoma"/>
          <w:sz w:val="20"/>
          <w:szCs w:val="20"/>
        </w:rPr>
        <w:t xml:space="preserve"> A </w:t>
      </w:r>
      <w:proofErr w:type="spellStart"/>
      <w:r w:rsidR="00AC1953" w:rsidRPr="00A63878">
        <w:rPr>
          <w:rFonts w:ascii="Tahoma" w:hAnsi="Tahoma" w:cs="Tahoma"/>
          <w:sz w:val="20"/>
          <w:szCs w:val="20"/>
        </w:rPr>
        <w:t>a</w:t>
      </w:r>
      <w:proofErr w:type="spellEnd"/>
      <w:r w:rsidR="00AC1953" w:rsidRPr="00A63878">
        <w:rPr>
          <w:rFonts w:ascii="Tahoma" w:hAnsi="Tahoma" w:cs="Tahoma"/>
          <w:sz w:val="20"/>
          <w:szCs w:val="20"/>
        </w:rPr>
        <w:t xml:space="preserve"> B definovaných v Příloze </w:t>
      </w:r>
      <w:r w:rsidR="008A2E71" w:rsidRPr="00A63878">
        <w:rPr>
          <w:rFonts w:ascii="Tahoma" w:hAnsi="Tahoma" w:cs="Tahoma"/>
          <w:sz w:val="20"/>
          <w:szCs w:val="20"/>
        </w:rPr>
        <w:t xml:space="preserve">č. </w:t>
      </w:r>
      <w:r w:rsidR="00606737" w:rsidRPr="00A63878">
        <w:rPr>
          <w:rFonts w:ascii="Tahoma" w:hAnsi="Tahoma" w:cs="Tahoma"/>
          <w:sz w:val="20"/>
          <w:szCs w:val="20"/>
        </w:rPr>
        <w:t>1</w:t>
      </w:r>
      <w:r w:rsidR="008A2E71" w:rsidRPr="00A63878">
        <w:rPr>
          <w:rFonts w:ascii="Tahoma" w:hAnsi="Tahoma" w:cs="Tahoma"/>
          <w:sz w:val="20"/>
          <w:szCs w:val="20"/>
        </w:rPr>
        <w:t xml:space="preserve"> této</w:t>
      </w:r>
      <w:r w:rsidR="00606737" w:rsidRPr="00A63878">
        <w:rPr>
          <w:rFonts w:ascii="Tahoma" w:hAnsi="Tahoma" w:cs="Tahoma"/>
          <w:sz w:val="20"/>
          <w:szCs w:val="20"/>
        </w:rPr>
        <w:t xml:space="preserve"> Smlouvy</w:t>
      </w:r>
      <w:r w:rsidR="00AC1953" w:rsidRPr="00A63878">
        <w:rPr>
          <w:rFonts w:ascii="Tahoma" w:hAnsi="Tahoma" w:cs="Tahoma"/>
          <w:sz w:val="20"/>
          <w:szCs w:val="20"/>
        </w:rPr>
        <w:t xml:space="preserve">, pokud se po nasazení </w:t>
      </w:r>
      <w:r w:rsidR="00B06559" w:rsidRPr="00A63878">
        <w:rPr>
          <w:rFonts w:ascii="Tahoma" w:hAnsi="Tahoma" w:cs="Tahoma"/>
          <w:sz w:val="20"/>
          <w:szCs w:val="20"/>
        </w:rPr>
        <w:t xml:space="preserve">do produkčního prostředí </w:t>
      </w:r>
      <w:r w:rsidR="00AC1953" w:rsidRPr="00A63878">
        <w:rPr>
          <w:rFonts w:ascii="Tahoma" w:hAnsi="Tahoma" w:cs="Tahoma"/>
          <w:sz w:val="20"/>
          <w:szCs w:val="20"/>
        </w:rPr>
        <w:t>vyskytnou, v závislosti na tom, která z</w:t>
      </w:r>
      <w:r w:rsidR="00B06559" w:rsidRPr="00A63878">
        <w:rPr>
          <w:rFonts w:ascii="Tahoma" w:hAnsi="Tahoma" w:cs="Tahoma"/>
          <w:sz w:val="20"/>
          <w:szCs w:val="20"/>
        </w:rPr>
        <w:t xml:space="preserve"> těchto </w:t>
      </w:r>
      <w:r w:rsidR="00AC1953" w:rsidRPr="00A63878">
        <w:rPr>
          <w:rFonts w:ascii="Tahoma" w:hAnsi="Tahoma" w:cs="Tahoma"/>
          <w:sz w:val="20"/>
          <w:szCs w:val="20"/>
        </w:rPr>
        <w:t>okolností skončí později.</w:t>
      </w:r>
      <w:r w:rsidRPr="00A63878">
        <w:rPr>
          <w:rFonts w:ascii="Tahoma" w:hAnsi="Tahoma" w:cs="Tahoma"/>
          <w:sz w:val="20"/>
          <w:szCs w:val="20"/>
        </w:rPr>
        <w:t xml:space="preserve"> Zvýšenou podporou</w:t>
      </w:r>
      <w:r w:rsidR="007A5D4D" w:rsidRPr="00A63878">
        <w:rPr>
          <w:rFonts w:ascii="Tahoma" w:hAnsi="Tahoma" w:cs="Tahoma"/>
          <w:sz w:val="20"/>
          <w:szCs w:val="20"/>
        </w:rPr>
        <w:t xml:space="preserve"> po nasazení</w:t>
      </w:r>
      <w:r w:rsidRPr="00A63878">
        <w:rPr>
          <w:rFonts w:ascii="Tahoma" w:hAnsi="Tahoma" w:cs="Tahoma"/>
          <w:sz w:val="20"/>
          <w:szCs w:val="20"/>
        </w:rPr>
        <w:t xml:space="preserve"> se rozumí:</w:t>
      </w:r>
      <w:bookmarkEnd w:id="39"/>
    </w:p>
    <w:p w14:paraId="754F5ECA" w14:textId="26FA6B98" w:rsidR="0085049C" w:rsidRPr="00A63878" w:rsidRDefault="0085049C" w:rsidP="007C35E0">
      <w:pPr>
        <w:numPr>
          <w:ilvl w:val="0"/>
          <w:numId w:val="17"/>
        </w:numPr>
        <w:ind w:left="1985" w:hanging="425"/>
        <w:jc w:val="both"/>
        <w:rPr>
          <w:rFonts w:ascii="Tahoma" w:hAnsi="Tahoma" w:cs="Tahoma"/>
          <w:sz w:val="20"/>
          <w:szCs w:val="20"/>
        </w:rPr>
      </w:pPr>
      <w:r w:rsidRPr="00A63878">
        <w:rPr>
          <w:rFonts w:ascii="Tahoma" w:hAnsi="Tahoma" w:cs="Tahoma"/>
          <w:sz w:val="20"/>
          <w:szCs w:val="20"/>
        </w:rPr>
        <w:t xml:space="preserve">sledování log souborů </w:t>
      </w:r>
      <w:r w:rsidR="0099308B" w:rsidRPr="00A63878">
        <w:rPr>
          <w:rFonts w:ascii="Tahoma" w:hAnsi="Tahoma" w:cs="Tahoma"/>
          <w:sz w:val="20"/>
          <w:szCs w:val="20"/>
        </w:rPr>
        <w:t>Systém</w:t>
      </w:r>
      <w:r w:rsidR="007A0939" w:rsidRPr="00A63878">
        <w:rPr>
          <w:rFonts w:ascii="Tahoma" w:hAnsi="Tahoma" w:cs="Tahoma"/>
          <w:sz w:val="20"/>
          <w:szCs w:val="20"/>
        </w:rPr>
        <w:t>u</w:t>
      </w:r>
      <w:r w:rsidR="0099308B" w:rsidRPr="00A63878">
        <w:rPr>
          <w:rFonts w:ascii="Tahoma" w:hAnsi="Tahoma" w:cs="Tahoma"/>
          <w:sz w:val="20"/>
          <w:szCs w:val="20"/>
        </w:rPr>
        <w:t xml:space="preserve"> </w:t>
      </w:r>
      <w:r w:rsidRPr="00A63878">
        <w:rPr>
          <w:rFonts w:ascii="Tahoma" w:hAnsi="Tahoma" w:cs="Tahoma"/>
          <w:sz w:val="20"/>
          <w:szCs w:val="20"/>
        </w:rPr>
        <w:t xml:space="preserve">z produkčního prostředí </w:t>
      </w:r>
      <w:r w:rsidR="001F05A6">
        <w:rPr>
          <w:rFonts w:ascii="Tahoma" w:hAnsi="Tahoma" w:cs="Tahoma"/>
          <w:sz w:val="20"/>
          <w:szCs w:val="20"/>
        </w:rPr>
        <w:t>MPSV</w:t>
      </w:r>
      <w:r w:rsidRPr="00A63878">
        <w:rPr>
          <w:rFonts w:ascii="Tahoma" w:hAnsi="Tahoma" w:cs="Tahoma"/>
          <w:sz w:val="20"/>
          <w:szCs w:val="20"/>
        </w:rPr>
        <w:t xml:space="preserve"> a jejich detailní analýzu, a to pro všechny pracovní dny v rámci období zvýšené podpory</w:t>
      </w:r>
      <w:r w:rsidR="002E1C87" w:rsidRPr="00A63878">
        <w:rPr>
          <w:rFonts w:ascii="Tahoma" w:hAnsi="Tahoma" w:cs="Tahoma"/>
          <w:sz w:val="20"/>
          <w:szCs w:val="20"/>
        </w:rPr>
        <w:t xml:space="preserve"> po nasazení</w:t>
      </w:r>
      <w:r w:rsidRPr="00A63878">
        <w:rPr>
          <w:rFonts w:ascii="Tahoma" w:hAnsi="Tahoma" w:cs="Tahoma"/>
          <w:sz w:val="20"/>
          <w:szCs w:val="20"/>
        </w:rPr>
        <w:t>;</w:t>
      </w:r>
    </w:p>
    <w:p w14:paraId="60335DEA" w14:textId="77777777" w:rsidR="00B06559" w:rsidRPr="00A63878" w:rsidRDefault="00B06559" w:rsidP="00B06559">
      <w:pPr>
        <w:ind w:left="1985"/>
        <w:jc w:val="both"/>
        <w:rPr>
          <w:rFonts w:ascii="Tahoma" w:hAnsi="Tahoma" w:cs="Tahoma"/>
          <w:sz w:val="20"/>
          <w:szCs w:val="20"/>
        </w:rPr>
      </w:pPr>
    </w:p>
    <w:p w14:paraId="00F471A9" w14:textId="0FAC2655" w:rsidR="003D173D" w:rsidRPr="00A63878" w:rsidRDefault="0085049C" w:rsidP="007C35E0">
      <w:pPr>
        <w:numPr>
          <w:ilvl w:val="0"/>
          <w:numId w:val="17"/>
        </w:numPr>
        <w:ind w:left="1985" w:hanging="425"/>
        <w:jc w:val="both"/>
        <w:rPr>
          <w:rFonts w:ascii="Tahoma" w:hAnsi="Tahoma" w:cs="Tahoma"/>
          <w:sz w:val="20"/>
          <w:szCs w:val="20"/>
        </w:rPr>
      </w:pPr>
      <w:r w:rsidRPr="00A63878">
        <w:rPr>
          <w:rFonts w:ascii="Tahoma" w:hAnsi="Tahoma" w:cs="Tahoma"/>
          <w:sz w:val="20"/>
          <w:szCs w:val="20"/>
        </w:rPr>
        <w:t xml:space="preserve">proaktivní řešení nestandardních stavů a funkcionality </w:t>
      </w:r>
      <w:r w:rsidR="0099308B" w:rsidRPr="00A63878">
        <w:rPr>
          <w:rFonts w:ascii="Tahoma" w:hAnsi="Tahoma" w:cs="Tahoma"/>
          <w:sz w:val="20"/>
          <w:szCs w:val="20"/>
        </w:rPr>
        <w:t>Systém</w:t>
      </w:r>
      <w:r w:rsidR="007A0939" w:rsidRPr="00A63878">
        <w:rPr>
          <w:rFonts w:ascii="Tahoma" w:hAnsi="Tahoma" w:cs="Tahoma"/>
          <w:sz w:val="20"/>
          <w:szCs w:val="20"/>
        </w:rPr>
        <w:t>u</w:t>
      </w:r>
      <w:r w:rsidR="0099308B" w:rsidRPr="00A63878">
        <w:rPr>
          <w:rFonts w:ascii="Tahoma" w:hAnsi="Tahoma" w:cs="Tahoma"/>
          <w:sz w:val="20"/>
          <w:szCs w:val="20"/>
        </w:rPr>
        <w:t xml:space="preserve"> </w:t>
      </w:r>
      <w:r w:rsidRPr="00A63878">
        <w:rPr>
          <w:rFonts w:ascii="Tahoma" w:hAnsi="Tahoma" w:cs="Tahoma"/>
          <w:sz w:val="20"/>
          <w:szCs w:val="20"/>
        </w:rPr>
        <w:t xml:space="preserve">v produkčním prostředí </w:t>
      </w:r>
      <w:r w:rsidR="001F05A6">
        <w:rPr>
          <w:rFonts w:ascii="Tahoma" w:hAnsi="Tahoma" w:cs="Tahoma"/>
          <w:sz w:val="20"/>
          <w:szCs w:val="20"/>
        </w:rPr>
        <w:t>MPSV</w:t>
      </w:r>
      <w:r w:rsidRPr="00A63878">
        <w:rPr>
          <w:rFonts w:ascii="Tahoma" w:hAnsi="Tahoma" w:cs="Tahoma"/>
          <w:sz w:val="20"/>
          <w:szCs w:val="20"/>
        </w:rPr>
        <w:t xml:space="preserve">; včetně implementace a nasazení případných opravných verzí </w:t>
      </w:r>
      <w:r w:rsidR="0099308B" w:rsidRPr="00A63878">
        <w:rPr>
          <w:rFonts w:ascii="Tahoma" w:hAnsi="Tahoma" w:cs="Tahoma"/>
          <w:sz w:val="20"/>
          <w:szCs w:val="20"/>
        </w:rPr>
        <w:t>Systém</w:t>
      </w:r>
      <w:r w:rsidR="00CE7D86" w:rsidRPr="00A63878">
        <w:rPr>
          <w:rFonts w:ascii="Tahoma" w:hAnsi="Tahoma" w:cs="Tahoma"/>
          <w:sz w:val="20"/>
          <w:szCs w:val="20"/>
        </w:rPr>
        <w:t>u</w:t>
      </w:r>
      <w:r w:rsidR="0099308B" w:rsidRPr="00A63878">
        <w:rPr>
          <w:rFonts w:ascii="Tahoma" w:hAnsi="Tahoma" w:cs="Tahoma"/>
          <w:sz w:val="20"/>
          <w:szCs w:val="20"/>
        </w:rPr>
        <w:t xml:space="preserve"> </w:t>
      </w:r>
      <w:r w:rsidRPr="00A63878">
        <w:rPr>
          <w:rFonts w:ascii="Tahoma" w:hAnsi="Tahoma" w:cs="Tahoma"/>
          <w:sz w:val="20"/>
          <w:szCs w:val="20"/>
        </w:rPr>
        <w:t xml:space="preserve">ve všech prostředích </w:t>
      </w:r>
      <w:r w:rsidR="001F05A6">
        <w:rPr>
          <w:rFonts w:ascii="Tahoma" w:hAnsi="Tahoma" w:cs="Tahoma"/>
          <w:sz w:val="20"/>
          <w:szCs w:val="20"/>
        </w:rPr>
        <w:t>MPSV</w:t>
      </w:r>
      <w:r w:rsidRPr="00A63878">
        <w:rPr>
          <w:rFonts w:ascii="Tahoma" w:hAnsi="Tahoma" w:cs="Tahoma"/>
          <w:sz w:val="20"/>
          <w:szCs w:val="20"/>
        </w:rPr>
        <w:t>;</w:t>
      </w:r>
    </w:p>
    <w:p w14:paraId="2A5A5B93" w14:textId="70D5183A" w:rsidR="00B06559" w:rsidRPr="00A63878" w:rsidRDefault="00B06559" w:rsidP="00B06559">
      <w:pPr>
        <w:jc w:val="both"/>
        <w:rPr>
          <w:rFonts w:ascii="Tahoma" w:hAnsi="Tahoma" w:cs="Tahoma"/>
          <w:sz w:val="20"/>
          <w:szCs w:val="20"/>
        </w:rPr>
      </w:pPr>
    </w:p>
    <w:p w14:paraId="3CB900B0" w14:textId="14ECC3CB" w:rsidR="0085049C" w:rsidRPr="00A63878" w:rsidRDefault="00746E46" w:rsidP="007C35E0">
      <w:pPr>
        <w:numPr>
          <w:ilvl w:val="0"/>
          <w:numId w:val="17"/>
        </w:numPr>
        <w:ind w:left="1985" w:hanging="425"/>
        <w:jc w:val="both"/>
        <w:rPr>
          <w:rFonts w:ascii="Tahoma" w:hAnsi="Tahoma" w:cs="Tahoma"/>
          <w:sz w:val="20"/>
          <w:szCs w:val="20"/>
        </w:rPr>
      </w:pPr>
      <w:r w:rsidRPr="00A63878">
        <w:rPr>
          <w:rFonts w:ascii="Tahoma" w:hAnsi="Tahoma" w:cs="Tahoma"/>
          <w:sz w:val="20"/>
          <w:szCs w:val="20"/>
        </w:rPr>
        <w:t xml:space="preserve">poskytování Objednatelem </w:t>
      </w:r>
      <w:r w:rsidR="0085049C" w:rsidRPr="00A63878">
        <w:rPr>
          <w:rFonts w:ascii="Tahoma" w:hAnsi="Tahoma" w:cs="Tahoma"/>
          <w:sz w:val="20"/>
          <w:szCs w:val="20"/>
        </w:rPr>
        <w:t>vyžádan</w:t>
      </w:r>
      <w:r w:rsidRPr="00A63878">
        <w:rPr>
          <w:rFonts w:ascii="Tahoma" w:hAnsi="Tahoma" w:cs="Tahoma"/>
          <w:sz w:val="20"/>
          <w:szCs w:val="20"/>
        </w:rPr>
        <w:t>ých</w:t>
      </w:r>
      <w:r w:rsidR="0085049C" w:rsidRPr="00A63878">
        <w:rPr>
          <w:rFonts w:ascii="Tahoma" w:hAnsi="Tahoma" w:cs="Tahoma"/>
          <w:sz w:val="20"/>
          <w:szCs w:val="20"/>
        </w:rPr>
        <w:t xml:space="preserve"> konzultac</w:t>
      </w:r>
      <w:r w:rsidRPr="00A63878">
        <w:rPr>
          <w:rFonts w:ascii="Tahoma" w:hAnsi="Tahoma" w:cs="Tahoma"/>
          <w:sz w:val="20"/>
          <w:szCs w:val="20"/>
        </w:rPr>
        <w:t>í</w:t>
      </w:r>
      <w:r w:rsidR="0085049C" w:rsidRPr="00A63878">
        <w:rPr>
          <w:rFonts w:ascii="Tahoma" w:hAnsi="Tahoma" w:cs="Tahoma"/>
          <w:sz w:val="20"/>
          <w:szCs w:val="20"/>
        </w:rPr>
        <w:t xml:space="preserve"> v čase 7:00 – 1</w:t>
      </w:r>
      <w:r w:rsidR="007E5AE1" w:rsidRPr="00A63878">
        <w:rPr>
          <w:rFonts w:ascii="Tahoma" w:hAnsi="Tahoma" w:cs="Tahoma"/>
          <w:sz w:val="20"/>
          <w:szCs w:val="20"/>
        </w:rPr>
        <w:t>6</w:t>
      </w:r>
      <w:r w:rsidR="0085049C" w:rsidRPr="00A63878">
        <w:rPr>
          <w:rFonts w:ascii="Tahoma" w:hAnsi="Tahoma" w:cs="Tahoma"/>
          <w:sz w:val="20"/>
          <w:szCs w:val="20"/>
        </w:rPr>
        <w:t>:00 hod.</w:t>
      </w:r>
      <w:r w:rsidRPr="00A63878">
        <w:rPr>
          <w:rFonts w:ascii="Tahoma" w:hAnsi="Tahoma" w:cs="Tahoma"/>
          <w:sz w:val="20"/>
          <w:szCs w:val="20"/>
        </w:rPr>
        <w:br/>
      </w:r>
      <w:r w:rsidR="0085049C" w:rsidRPr="00A63878">
        <w:rPr>
          <w:rFonts w:ascii="Tahoma" w:hAnsi="Tahoma" w:cs="Tahoma"/>
          <w:sz w:val="20"/>
          <w:szCs w:val="20"/>
        </w:rPr>
        <w:t xml:space="preserve">(v pracovní dny), a to jak </w:t>
      </w:r>
      <w:proofErr w:type="gramStart"/>
      <w:r w:rsidR="0085049C" w:rsidRPr="00A63878">
        <w:rPr>
          <w:rFonts w:ascii="Tahoma" w:hAnsi="Tahoma" w:cs="Tahoma"/>
          <w:sz w:val="20"/>
          <w:szCs w:val="20"/>
        </w:rPr>
        <w:t>telefonicky</w:t>
      </w:r>
      <w:proofErr w:type="gramEnd"/>
      <w:r w:rsidR="0085049C" w:rsidRPr="00A63878">
        <w:rPr>
          <w:rFonts w:ascii="Tahoma" w:hAnsi="Tahoma" w:cs="Tahoma"/>
          <w:sz w:val="20"/>
          <w:szCs w:val="20"/>
        </w:rPr>
        <w:t xml:space="preserve"> tak i osobně v místě plnění.</w:t>
      </w:r>
    </w:p>
    <w:p w14:paraId="257377CE" w14:textId="77777777" w:rsidR="00B06559" w:rsidRPr="00A63878" w:rsidRDefault="00B06559" w:rsidP="00B06559">
      <w:pPr>
        <w:spacing w:after="120" w:line="280" w:lineRule="exact"/>
        <w:jc w:val="both"/>
        <w:rPr>
          <w:rFonts w:ascii="Tahoma" w:hAnsi="Tahoma" w:cs="Tahoma"/>
          <w:sz w:val="20"/>
          <w:szCs w:val="20"/>
        </w:rPr>
      </w:pPr>
    </w:p>
    <w:p w14:paraId="0F608600" w14:textId="48AAA27A" w:rsidR="00B06559" w:rsidRPr="00A63878" w:rsidRDefault="00B06559" w:rsidP="00B06559">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Každý Rozvoj bude považován za řádně provedený až po poskytnutí zvýšené podpory po nasazení do pr</w:t>
      </w:r>
      <w:r w:rsidR="00243267" w:rsidRPr="00A63878">
        <w:rPr>
          <w:rFonts w:ascii="Tahoma" w:hAnsi="Tahoma" w:cs="Tahoma"/>
          <w:sz w:val="20"/>
          <w:szCs w:val="20"/>
        </w:rPr>
        <w:t xml:space="preserve">odukčního prostřední dle odst. </w:t>
      </w:r>
      <w:r w:rsidR="00B56228" w:rsidRPr="00A63878">
        <w:rPr>
          <w:rFonts w:ascii="Tahoma" w:hAnsi="Tahoma" w:cs="Tahoma"/>
          <w:sz w:val="20"/>
          <w:szCs w:val="20"/>
        </w:rPr>
        <w:fldChar w:fldCharType="begin"/>
      </w:r>
      <w:r w:rsidR="00B56228" w:rsidRPr="00A63878">
        <w:rPr>
          <w:rFonts w:ascii="Tahoma" w:hAnsi="Tahoma" w:cs="Tahoma"/>
          <w:sz w:val="20"/>
          <w:szCs w:val="20"/>
        </w:rPr>
        <w:instrText xml:space="preserve"> REF _Ref198546386 \r \h </w:instrText>
      </w:r>
      <w:r w:rsidR="00B56228" w:rsidRPr="00A63878">
        <w:rPr>
          <w:rFonts w:ascii="Tahoma" w:hAnsi="Tahoma" w:cs="Tahoma"/>
          <w:sz w:val="20"/>
          <w:szCs w:val="20"/>
        </w:rPr>
      </w:r>
      <w:r w:rsidR="00B56228" w:rsidRPr="00A63878">
        <w:rPr>
          <w:rFonts w:ascii="Tahoma" w:hAnsi="Tahoma" w:cs="Tahoma"/>
          <w:sz w:val="20"/>
          <w:szCs w:val="20"/>
        </w:rPr>
        <w:fldChar w:fldCharType="separate"/>
      </w:r>
      <w:r w:rsidR="000772DC">
        <w:rPr>
          <w:rFonts w:ascii="Tahoma" w:hAnsi="Tahoma" w:cs="Tahoma"/>
          <w:sz w:val="20"/>
          <w:szCs w:val="20"/>
        </w:rPr>
        <w:t>8.2</w:t>
      </w:r>
      <w:r w:rsidR="00B56228" w:rsidRPr="00A63878">
        <w:rPr>
          <w:rFonts w:ascii="Tahoma" w:hAnsi="Tahoma" w:cs="Tahoma"/>
          <w:sz w:val="20"/>
          <w:szCs w:val="20"/>
        </w:rPr>
        <w:fldChar w:fldCharType="end"/>
      </w:r>
      <w:r w:rsidRPr="00A63878">
        <w:rPr>
          <w:rFonts w:ascii="Tahoma" w:hAnsi="Tahoma" w:cs="Tahoma"/>
          <w:sz w:val="20"/>
          <w:szCs w:val="20"/>
        </w:rPr>
        <w:t xml:space="preserve"> tohoto článku této Smlouvy a po její akceptaci</w:t>
      </w:r>
      <w:r w:rsidR="003E393A" w:rsidRPr="00A63878">
        <w:rPr>
          <w:rFonts w:ascii="Tahoma" w:hAnsi="Tahoma" w:cs="Tahoma"/>
          <w:sz w:val="20"/>
          <w:szCs w:val="20"/>
        </w:rPr>
        <w:t xml:space="preserve"> včetně akceptace výstupů příslušného Rozvoje</w:t>
      </w:r>
      <w:r w:rsidRPr="00A63878">
        <w:rPr>
          <w:rFonts w:ascii="Tahoma" w:hAnsi="Tahoma" w:cs="Tahoma"/>
          <w:sz w:val="20"/>
          <w:szCs w:val="20"/>
        </w:rPr>
        <w:t xml:space="preserve">. </w:t>
      </w:r>
    </w:p>
    <w:p w14:paraId="17D2BB9B" w14:textId="3C1F9C86" w:rsidR="00A11F6B" w:rsidRPr="00A63878" w:rsidRDefault="00A11F6B" w:rsidP="001631E0">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Poskytovatel se zavazuje poskytovat Rozvoj podle této Smlouvy, resp. Dílčí smlouvy, s odbornou péčí a s péčí řádného hospodáře odpovídající podmínkám sjednaným v této Smlouvě, resp. Dílčí smlouvě</w:t>
      </w:r>
      <w:r w:rsidR="00836E6C" w:rsidRPr="00A63878">
        <w:rPr>
          <w:rFonts w:ascii="Tahoma" w:hAnsi="Tahoma" w:cs="Tahoma"/>
          <w:sz w:val="20"/>
          <w:szCs w:val="20"/>
        </w:rPr>
        <w:t>.</w:t>
      </w:r>
      <w:r w:rsidRPr="00A63878">
        <w:rPr>
          <w:rFonts w:ascii="Tahoma" w:hAnsi="Tahoma" w:cs="Tahoma"/>
          <w:sz w:val="20"/>
          <w:szCs w:val="20"/>
        </w:rPr>
        <w:t xml:space="preserve"> </w:t>
      </w:r>
      <w:r w:rsidR="00836E6C" w:rsidRPr="00A63878">
        <w:rPr>
          <w:rFonts w:ascii="Tahoma" w:hAnsi="Tahoma" w:cs="Tahoma"/>
          <w:sz w:val="20"/>
          <w:szCs w:val="20"/>
        </w:rPr>
        <w:t>D</w:t>
      </w:r>
      <w:r w:rsidRPr="00A63878">
        <w:rPr>
          <w:rFonts w:ascii="Tahoma" w:hAnsi="Tahoma" w:cs="Tahoma"/>
          <w:sz w:val="20"/>
          <w:szCs w:val="20"/>
        </w:rPr>
        <w:t xml:space="preserve">ostane-li se Poskytovatel do prodlení s plněním Rozvoje bez toho, aby to způsobil Objednatel či překážky vylučující povinnost k náhradě </w:t>
      </w:r>
      <w:r w:rsidR="00A37B03">
        <w:rPr>
          <w:rFonts w:ascii="Tahoma" w:hAnsi="Tahoma" w:cs="Tahoma"/>
          <w:sz w:val="20"/>
          <w:szCs w:val="20"/>
        </w:rPr>
        <w:t>újmy</w:t>
      </w:r>
      <w:r w:rsidRPr="00A63878">
        <w:rPr>
          <w:rFonts w:ascii="Tahoma" w:hAnsi="Tahoma" w:cs="Tahoma"/>
          <w:sz w:val="20"/>
          <w:szCs w:val="20"/>
        </w:rPr>
        <w:t xml:space="preserve"> po dobu delší než 30 dnů, je Objednatel oprávněn zajistit náhradní plnění po dobu prodlení Poskytovatele jinou osobou; v takovém případě se Poskytovatel zavazuje nahradit v plném rozsahu náklady spojené s náhradním plněním.</w:t>
      </w:r>
    </w:p>
    <w:p w14:paraId="047B3293" w14:textId="3252C304" w:rsidR="008642FF" w:rsidRPr="00A63878" w:rsidRDefault="008642FF" w:rsidP="008642FF">
      <w:pPr>
        <w:keepNext/>
        <w:numPr>
          <w:ilvl w:val="0"/>
          <w:numId w:val="1"/>
        </w:numPr>
        <w:suppressAutoHyphens/>
        <w:spacing w:before="360" w:after="120" w:line="280" w:lineRule="exact"/>
        <w:jc w:val="both"/>
        <w:outlineLvl w:val="0"/>
        <w:rPr>
          <w:rFonts w:ascii="Tahoma" w:hAnsi="Tahoma" w:cs="Tahoma"/>
          <w:b/>
          <w:szCs w:val="20"/>
        </w:rPr>
      </w:pPr>
      <w:r w:rsidRPr="00A63878">
        <w:rPr>
          <w:rFonts w:ascii="Tahoma" w:hAnsi="Tahoma" w:cs="Tahoma"/>
          <w:b/>
          <w:szCs w:val="20"/>
        </w:rPr>
        <w:t>ZPŮSOB POSKYTOVÁNÍ SLUŽEB EXITU</w:t>
      </w:r>
    </w:p>
    <w:p w14:paraId="054FD153" w14:textId="73223D1B" w:rsidR="008642FF" w:rsidRPr="00A63878" w:rsidRDefault="008642FF" w:rsidP="008642FF">
      <w:pPr>
        <w:pStyle w:val="RLTextlnkuslovan"/>
        <w:rPr>
          <w:rFonts w:ascii="Tahoma" w:hAnsi="Tahoma" w:cs="Tahoma"/>
          <w:szCs w:val="20"/>
          <w:lang w:val="cs-CZ"/>
        </w:rPr>
      </w:pPr>
      <w:r w:rsidRPr="00A63878">
        <w:rPr>
          <w:rFonts w:ascii="Tahoma" w:eastAsia="Calibri" w:hAnsi="Tahoma" w:cs="Tahoma"/>
          <w:szCs w:val="20"/>
          <w:lang w:val="cs-CZ" w:eastAsia="en-US"/>
        </w:rPr>
        <w:t>Poskytovatel</w:t>
      </w:r>
      <w:r w:rsidRPr="00A63878">
        <w:rPr>
          <w:rFonts w:ascii="Tahoma" w:hAnsi="Tahoma" w:cs="Tahoma"/>
          <w:szCs w:val="20"/>
          <w:lang w:val="cs-CZ"/>
        </w:rPr>
        <w:t xml:space="preserve"> se zavazuje dle pokynů Objednatele poskytnout veškerou potřebnou součinnost, dokumentaci a informace, účastnit se jednání s Objednatelem a popřípadě třetími osobami za účelem plynulého a řádného převedení všech činností spojených s poskytováním Služeb provozní podpory</w:t>
      </w:r>
      <w:r w:rsidR="006155ED" w:rsidRPr="00A63878">
        <w:rPr>
          <w:rFonts w:ascii="Tahoma" w:hAnsi="Tahoma" w:cs="Tahoma"/>
          <w:szCs w:val="20"/>
          <w:lang w:val="cs-CZ"/>
        </w:rPr>
        <w:t>, Služeb expertní podpory</w:t>
      </w:r>
      <w:r w:rsidRPr="00A63878">
        <w:rPr>
          <w:rFonts w:ascii="Tahoma" w:hAnsi="Tahoma" w:cs="Tahoma"/>
          <w:szCs w:val="20"/>
          <w:lang w:val="cs-CZ"/>
        </w:rPr>
        <w:t xml:space="preserve"> </w:t>
      </w:r>
      <w:r w:rsidR="003339D1" w:rsidRPr="00A63878">
        <w:rPr>
          <w:rFonts w:ascii="Tahoma" w:hAnsi="Tahoma" w:cs="Tahoma"/>
          <w:szCs w:val="20"/>
          <w:lang w:val="cs-CZ"/>
        </w:rPr>
        <w:t>a</w:t>
      </w:r>
      <w:r w:rsidRPr="00A63878">
        <w:rPr>
          <w:rFonts w:ascii="Tahoma" w:hAnsi="Tahoma" w:cs="Tahoma"/>
          <w:szCs w:val="20"/>
          <w:lang w:val="cs-CZ"/>
        </w:rPr>
        <w:t xml:space="preserve"> Rozvoje na Objednatele a/nebo nového </w:t>
      </w:r>
      <w:r w:rsidR="00606737" w:rsidRPr="00A63878">
        <w:rPr>
          <w:rFonts w:ascii="Tahoma" w:hAnsi="Tahoma" w:cs="Tahoma"/>
          <w:szCs w:val="20"/>
          <w:lang w:val="cs-CZ"/>
        </w:rPr>
        <w:t>poskytovatele</w:t>
      </w:r>
      <w:r w:rsidRPr="00A63878">
        <w:rPr>
          <w:rFonts w:ascii="Tahoma" w:hAnsi="Tahoma" w:cs="Tahoma"/>
          <w:szCs w:val="20"/>
          <w:lang w:val="cs-CZ"/>
        </w:rPr>
        <w:t>, ke kterému dojde po skončení účinnosti této Smlouvy.</w:t>
      </w:r>
    </w:p>
    <w:p w14:paraId="735E5304" w14:textId="6FA3801D" w:rsidR="00C04ABA" w:rsidRPr="00A63878" w:rsidRDefault="00C04ABA" w:rsidP="008642FF">
      <w:pPr>
        <w:pStyle w:val="RLTextlnkuslovan"/>
        <w:rPr>
          <w:rFonts w:ascii="Tahoma" w:hAnsi="Tahoma" w:cs="Tahoma"/>
          <w:szCs w:val="20"/>
          <w:lang w:val="cs-CZ"/>
        </w:rPr>
      </w:pPr>
      <w:bookmarkStart w:id="40" w:name="_Ref198469719"/>
      <w:r w:rsidRPr="00A63878">
        <w:rPr>
          <w:rFonts w:ascii="Tahoma" w:hAnsi="Tahoma" w:cs="Tahoma"/>
          <w:szCs w:val="20"/>
          <w:lang w:val="cs-CZ"/>
        </w:rPr>
        <w:t>Za tímto účelem se Poskytovatel zavazuje vypracovat dokumentaci, vymezující postup provedení Služeb exitu</w:t>
      </w:r>
      <w:r w:rsidRPr="00A63878" w:rsidDel="00944008">
        <w:rPr>
          <w:rFonts w:ascii="Tahoma" w:hAnsi="Tahoma" w:cs="Tahoma"/>
          <w:szCs w:val="20"/>
          <w:lang w:val="cs-CZ"/>
        </w:rPr>
        <w:t xml:space="preserve"> </w:t>
      </w:r>
      <w:r w:rsidRPr="00A63878">
        <w:rPr>
          <w:rFonts w:ascii="Tahoma" w:hAnsi="Tahoma" w:cs="Tahoma"/>
          <w:szCs w:val="20"/>
          <w:lang w:val="cs-CZ"/>
        </w:rPr>
        <w:t>(dále jen „</w:t>
      </w:r>
      <w:r w:rsidRPr="00A63878">
        <w:rPr>
          <w:rFonts w:ascii="Tahoma" w:hAnsi="Tahoma" w:cs="Tahoma"/>
          <w:b/>
          <w:szCs w:val="20"/>
          <w:lang w:val="cs-CZ"/>
        </w:rPr>
        <w:t>Exitový plán</w:t>
      </w:r>
      <w:r w:rsidRPr="00A63878">
        <w:rPr>
          <w:rFonts w:ascii="Tahoma" w:hAnsi="Tahoma" w:cs="Tahoma"/>
          <w:szCs w:val="20"/>
          <w:lang w:val="cs-CZ"/>
        </w:rPr>
        <w:t>“), a poskytnout plnění nezbytná k realizaci tohoto Exitového plánu.</w:t>
      </w:r>
      <w:bookmarkEnd w:id="40"/>
    </w:p>
    <w:p w14:paraId="6E76C900" w14:textId="7A679DC0" w:rsidR="00C04ABA" w:rsidRPr="00A63878" w:rsidRDefault="00C04ABA" w:rsidP="008642FF">
      <w:pPr>
        <w:pStyle w:val="RLTextlnkuslovan"/>
        <w:rPr>
          <w:rFonts w:ascii="Tahoma" w:hAnsi="Tahoma" w:cs="Tahoma"/>
          <w:szCs w:val="20"/>
          <w:lang w:val="cs-CZ"/>
        </w:rPr>
      </w:pPr>
      <w:bookmarkStart w:id="41" w:name="_Ref401754504"/>
      <w:r w:rsidRPr="00A63878">
        <w:rPr>
          <w:rFonts w:ascii="Tahoma" w:hAnsi="Tahoma" w:cs="Tahoma"/>
          <w:szCs w:val="20"/>
          <w:lang w:val="cs-CZ"/>
        </w:rPr>
        <w:lastRenderedPageBreak/>
        <w:t>Objednatel je oprávněn vyzvat Poskytovatele k plnění dle tohoto článku této Smlouvy nejdříve 1 rok před řádným ukončením účinnosti této Smlouvy nebo kdykoli spolu s odstoupením či výpovědí této Smlouvy</w:t>
      </w:r>
      <w:r w:rsidR="009B5B46" w:rsidRPr="00A63878">
        <w:rPr>
          <w:rFonts w:ascii="Tahoma" w:hAnsi="Tahoma" w:cs="Tahoma"/>
          <w:szCs w:val="20"/>
          <w:lang w:val="cs-CZ"/>
        </w:rPr>
        <w:t xml:space="preserve"> (v případě odstoupení nebo výpovědi ze strany Poskytovatele</w:t>
      </w:r>
      <w:r w:rsidR="0017200B" w:rsidRPr="00A63878">
        <w:rPr>
          <w:rFonts w:ascii="Tahoma" w:hAnsi="Tahoma" w:cs="Tahoma"/>
          <w:szCs w:val="20"/>
          <w:lang w:val="cs-CZ"/>
        </w:rPr>
        <w:t xml:space="preserve"> bez zbytečného odkladu po doručení odstoupení nebo výpovědi Objednateli)</w:t>
      </w:r>
      <w:r w:rsidRPr="00A63878">
        <w:rPr>
          <w:rFonts w:ascii="Tahoma" w:hAnsi="Tahoma" w:cs="Tahoma"/>
          <w:szCs w:val="20"/>
          <w:lang w:val="cs-CZ"/>
        </w:rPr>
        <w:t>. Poskytovatel se zavazuje vypracovat Exitový plán a poskytnout plnění nezbytná k jeho realizaci ve lhůtě dle Dílčí smlouvy.</w:t>
      </w:r>
      <w:bookmarkEnd w:id="41"/>
      <w:r w:rsidRPr="00A63878">
        <w:rPr>
          <w:rFonts w:ascii="Tahoma" w:hAnsi="Tahoma" w:cs="Tahoma"/>
          <w:szCs w:val="20"/>
          <w:lang w:val="cs-CZ"/>
        </w:rPr>
        <w:t xml:space="preserve"> V případě potřeby Objednatele je Poskytovatel povinen poskytnout Objednateli v rámci Služeb </w:t>
      </w:r>
      <w:r w:rsidR="00B077B9">
        <w:rPr>
          <w:rFonts w:ascii="Tahoma" w:hAnsi="Tahoma" w:cs="Tahoma"/>
          <w:szCs w:val="20"/>
          <w:lang w:val="cs-CZ"/>
        </w:rPr>
        <w:t>e</w:t>
      </w:r>
      <w:r w:rsidRPr="00A63878">
        <w:rPr>
          <w:rFonts w:ascii="Tahoma" w:hAnsi="Tahoma" w:cs="Tahoma"/>
          <w:szCs w:val="20"/>
          <w:lang w:val="cs-CZ"/>
        </w:rPr>
        <w:t xml:space="preserve">xitu součinnost při předání Systému novému dodavateli i v době do 6 měsíců od ukončení poslední Dílčí smlouvy, jejímž předmětem budou Služby provozní podpory, a to v rozsahu maximálně 5 </w:t>
      </w:r>
      <w:r w:rsidR="00362FF7" w:rsidRPr="00A63878">
        <w:rPr>
          <w:rFonts w:ascii="Tahoma" w:hAnsi="Tahoma" w:cs="Tahoma"/>
          <w:szCs w:val="20"/>
          <w:lang w:val="cs-CZ"/>
        </w:rPr>
        <w:t>ČD</w:t>
      </w:r>
      <w:r w:rsidRPr="00A63878">
        <w:rPr>
          <w:rFonts w:ascii="Tahoma" w:hAnsi="Tahoma" w:cs="Tahoma"/>
          <w:szCs w:val="20"/>
          <w:lang w:val="cs-CZ"/>
        </w:rPr>
        <w:t>.</w:t>
      </w:r>
    </w:p>
    <w:p w14:paraId="6246B8F0" w14:textId="77777777" w:rsidR="003957B1" w:rsidRPr="00A63878" w:rsidRDefault="003957B1" w:rsidP="003957B1">
      <w:pPr>
        <w:keepNext/>
        <w:numPr>
          <w:ilvl w:val="0"/>
          <w:numId w:val="1"/>
        </w:numPr>
        <w:suppressAutoHyphens/>
        <w:spacing w:before="360" w:after="120" w:line="280" w:lineRule="exact"/>
        <w:jc w:val="both"/>
        <w:outlineLvl w:val="0"/>
        <w:rPr>
          <w:rFonts w:ascii="Tahoma" w:hAnsi="Tahoma" w:cs="Tahoma"/>
          <w:b/>
          <w:szCs w:val="20"/>
        </w:rPr>
      </w:pPr>
      <w:bookmarkStart w:id="42" w:name="_Hlt313951187"/>
      <w:bookmarkStart w:id="43" w:name="_Hlt313951238"/>
      <w:bookmarkStart w:id="44" w:name="_Hlt313951251"/>
      <w:bookmarkStart w:id="45" w:name="_Hlt313951267"/>
      <w:bookmarkStart w:id="46" w:name="_Ref367565345"/>
      <w:bookmarkStart w:id="47" w:name="_Ref313890711"/>
      <w:bookmarkStart w:id="48" w:name="_Ref367538257"/>
      <w:bookmarkStart w:id="49" w:name="_Ref212690693"/>
      <w:bookmarkStart w:id="50" w:name="_Ref372212261"/>
      <w:bookmarkEnd w:id="31"/>
      <w:bookmarkEnd w:id="42"/>
      <w:bookmarkEnd w:id="43"/>
      <w:bookmarkEnd w:id="44"/>
      <w:bookmarkEnd w:id="45"/>
      <w:r w:rsidRPr="00A63878">
        <w:rPr>
          <w:rFonts w:ascii="Tahoma" w:hAnsi="Tahoma" w:cs="Tahoma"/>
          <w:b/>
          <w:szCs w:val="20"/>
        </w:rPr>
        <w:t>AKCEPTACE</w:t>
      </w:r>
      <w:bookmarkEnd w:id="46"/>
      <w:r w:rsidRPr="00A63878">
        <w:rPr>
          <w:rFonts w:ascii="Tahoma" w:hAnsi="Tahoma" w:cs="Tahoma"/>
          <w:b/>
          <w:szCs w:val="20"/>
        </w:rPr>
        <w:t xml:space="preserve"> </w:t>
      </w:r>
      <w:bookmarkEnd w:id="47"/>
      <w:bookmarkEnd w:id="48"/>
    </w:p>
    <w:p w14:paraId="4E31B012" w14:textId="56C550EA" w:rsidR="003957B1" w:rsidRPr="00A63878" w:rsidRDefault="003957B1" w:rsidP="003957B1">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Každý výsledek Služeb, který představuje samostatný předmět způsobilý přejímky (dále jen „</w:t>
      </w:r>
      <w:r w:rsidR="009C5AF5" w:rsidRPr="00A63878">
        <w:rPr>
          <w:rFonts w:ascii="Tahoma" w:hAnsi="Tahoma" w:cs="Tahoma"/>
          <w:b/>
          <w:sz w:val="20"/>
          <w:szCs w:val="20"/>
        </w:rPr>
        <w:t>D</w:t>
      </w:r>
      <w:r w:rsidRPr="00A63878">
        <w:rPr>
          <w:rFonts w:ascii="Tahoma" w:hAnsi="Tahoma" w:cs="Tahoma"/>
          <w:b/>
          <w:sz w:val="20"/>
          <w:szCs w:val="20"/>
        </w:rPr>
        <w:t>ílčí plnění</w:t>
      </w:r>
      <w:r w:rsidRPr="00A63878">
        <w:rPr>
          <w:rFonts w:ascii="Tahoma" w:hAnsi="Tahoma" w:cs="Tahoma"/>
          <w:sz w:val="20"/>
          <w:szCs w:val="20"/>
        </w:rPr>
        <w:t xml:space="preserve">“), bude Objednatelem akceptován na základě akceptační procedury. Akceptační procedura zahrnuje ověření, zda Poskytovatelem poskytnuté </w:t>
      </w:r>
      <w:r w:rsidR="009C5AF5" w:rsidRPr="00A63878">
        <w:rPr>
          <w:rFonts w:ascii="Tahoma" w:hAnsi="Tahoma" w:cs="Tahoma"/>
          <w:sz w:val="20"/>
          <w:szCs w:val="20"/>
        </w:rPr>
        <w:t>D</w:t>
      </w:r>
      <w:r w:rsidRPr="00A63878">
        <w:rPr>
          <w:rFonts w:ascii="Tahoma" w:hAnsi="Tahoma" w:cs="Tahoma"/>
          <w:sz w:val="20"/>
          <w:szCs w:val="20"/>
        </w:rPr>
        <w:t>ílčí plnění je výsledkem, ke kterému se Poskytovatel zavázal, a to porovnáním skutečných vlastností jednotlivých dílčích plnění Poskytovatele s jejich závaznou specifikací uvedenou v</w:t>
      </w:r>
      <w:r w:rsidR="00C86A01" w:rsidRPr="00A63878">
        <w:rPr>
          <w:rFonts w:ascii="Tahoma" w:hAnsi="Tahoma" w:cs="Tahoma"/>
          <w:sz w:val="20"/>
          <w:szCs w:val="20"/>
        </w:rPr>
        <w:t> Příloze č. 1 této Smlouvy</w:t>
      </w:r>
      <w:r w:rsidRPr="00A63878">
        <w:rPr>
          <w:rFonts w:ascii="Tahoma" w:hAnsi="Tahoma" w:cs="Tahoma"/>
          <w:sz w:val="20"/>
          <w:szCs w:val="20"/>
        </w:rPr>
        <w:t xml:space="preserve">, Dílčí smlouvě či jiném dohodnutém závazném dokumentu (např. </w:t>
      </w:r>
      <w:r w:rsidR="00BE15C5" w:rsidRPr="00A63878">
        <w:rPr>
          <w:rFonts w:ascii="Tahoma" w:hAnsi="Tahoma" w:cs="Tahoma"/>
          <w:sz w:val="20"/>
          <w:szCs w:val="20"/>
        </w:rPr>
        <w:t>n</w:t>
      </w:r>
      <w:r w:rsidRPr="00A63878">
        <w:rPr>
          <w:rFonts w:ascii="Tahoma" w:hAnsi="Tahoma" w:cs="Tahoma"/>
          <w:sz w:val="20"/>
          <w:szCs w:val="20"/>
        </w:rPr>
        <w:t>ávrh řešení</w:t>
      </w:r>
      <w:r w:rsidR="00863892" w:rsidRPr="00A63878">
        <w:rPr>
          <w:rFonts w:ascii="Tahoma" w:hAnsi="Tahoma" w:cs="Tahoma"/>
          <w:sz w:val="20"/>
          <w:szCs w:val="20"/>
        </w:rPr>
        <w:t xml:space="preserve">, </w:t>
      </w:r>
      <w:r w:rsidR="00BE15C5" w:rsidRPr="00A63878">
        <w:rPr>
          <w:rFonts w:ascii="Tahoma" w:hAnsi="Tahoma" w:cs="Tahoma"/>
          <w:sz w:val="20"/>
          <w:szCs w:val="20"/>
        </w:rPr>
        <w:t>p</w:t>
      </w:r>
      <w:r w:rsidR="00863892" w:rsidRPr="00A63878">
        <w:rPr>
          <w:rFonts w:ascii="Tahoma" w:hAnsi="Tahoma" w:cs="Tahoma"/>
          <w:sz w:val="20"/>
          <w:szCs w:val="20"/>
        </w:rPr>
        <w:t xml:space="preserve">opis </w:t>
      </w:r>
      <w:proofErr w:type="gramStart"/>
      <w:r w:rsidR="00863892" w:rsidRPr="00A63878">
        <w:rPr>
          <w:rFonts w:ascii="Tahoma" w:hAnsi="Tahoma" w:cs="Tahoma"/>
          <w:sz w:val="20"/>
          <w:szCs w:val="20"/>
        </w:rPr>
        <w:t>změn,</w:t>
      </w:r>
      <w:proofErr w:type="gramEnd"/>
      <w:r w:rsidR="00863892" w:rsidRPr="00A63878">
        <w:rPr>
          <w:rFonts w:ascii="Tahoma" w:hAnsi="Tahoma" w:cs="Tahoma"/>
          <w:sz w:val="20"/>
          <w:szCs w:val="20"/>
        </w:rPr>
        <w:t xml:space="preserve"> atd.) za </w:t>
      </w:r>
      <w:r w:rsidRPr="00A63878">
        <w:rPr>
          <w:rFonts w:ascii="Tahoma" w:hAnsi="Tahoma" w:cs="Tahoma"/>
          <w:sz w:val="20"/>
          <w:szCs w:val="20"/>
        </w:rPr>
        <w:t>využití akceptačních kritérií tam stanovených nebo později pro tento účel dohodnutých smluvními stranami.</w:t>
      </w:r>
      <w:r w:rsidR="00FC2AE5" w:rsidRPr="00A63878">
        <w:rPr>
          <w:rFonts w:ascii="Tahoma" w:hAnsi="Tahoma" w:cs="Tahoma"/>
          <w:sz w:val="20"/>
          <w:szCs w:val="20"/>
        </w:rPr>
        <w:t xml:space="preserve"> Nebyla-li stanovena akceptační kritéria, platí, že se smluvní strany dohodly na tom, že akceptačními kritérii budou jakékoliv podmínky a kritéria, která musí Dílčí plnění splňovat, aby takové Dílčí plnění mohlo plně sloužit svému účelu.</w:t>
      </w:r>
    </w:p>
    <w:p w14:paraId="633C770E" w14:textId="77777777" w:rsidR="003957B1" w:rsidRPr="00A63878" w:rsidRDefault="003957B1" w:rsidP="003957B1">
      <w:pPr>
        <w:keepNext/>
        <w:numPr>
          <w:ilvl w:val="1"/>
          <w:numId w:val="1"/>
        </w:numPr>
        <w:spacing w:after="120" w:line="280" w:lineRule="exact"/>
        <w:jc w:val="both"/>
        <w:rPr>
          <w:rFonts w:ascii="Tahoma" w:hAnsi="Tahoma" w:cs="Tahoma"/>
          <w:szCs w:val="20"/>
        </w:rPr>
      </w:pPr>
      <w:bookmarkStart w:id="51" w:name="_Ref202790343"/>
      <w:r w:rsidRPr="00A63878">
        <w:rPr>
          <w:rFonts w:ascii="Tahoma" w:hAnsi="Tahoma" w:cs="Tahoma"/>
          <w:b/>
          <w:szCs w:val="20"/>
        </w:rPr>
        <w:t>Akceptace dokumentů</w:t>
      </w:r>
      <w:bookmarkEnd w:id="51"/>
    </w:p>
    <w:p w14:paraId="21B05018" w14:textId="6DD79082" w:rsidR="003957B1" w:rsidRPr="00A63878" w:rsidRDefault="003957B1" w:rsidP="003957B1">
      <w:pPr>
        <w:numPr>
          <w:ilvl w:val="2"/>
          <w:numId w:val="1"/>
        </w:numPr>
        <w:spacing w:after="120" w:line="280" w:lineRule="exact"/>
        <w:jc w:val="both"/>
        <w:rPr>
          <w:rFonts w:ascii="Tahoma" w:hAnsi="Tahoma" w:cs="Tahoma"/>
          <w:sz w:val="20"/>
          <w:szCs w:val="20"/>
        </w:rPr>
      </w:pPr>
      <w:bookmarkStart w:id="52" w:name="_Ref196129094"/>
      <w:r w:rsidRPr="00A63878">
        <w:rPr>
          <w:rFonts w:ascii="Tahoma" w:hAnsi="Tahoma" w:cs="Tahoma"/>
          <w:sz w:val="20"/>
          <w:szCs w:val="20"/>
        </w:rPr>
        <w:t xml:space="preserve">Dokumenty, které mají být podle této Smlouvy </w:t>
      </w:r>
      <w:r w:rsidR="003C061F" w:rsidRPr="00A63878">
        <w:rPr>
          <w:rFonts w:ascii="Tahoma" w:hAnsi="Tahoma" w:cs="Tahoma"/>
          <w:sz w:val="20"/>
          <w:szCs w:val="20"/>
        </w:rPr>
        <w:t xml:space="preserve">nebo podle Dílčích smluv </w:t>
      </w:r>
      <w:r w:rsidRPr="00A63878">
        <w:rPr>
          <w:rFonts w:ascii="Tahoma" w:hAnsi="Tahoma" w:cs="Tahoma"/>
          <w:sz w:val="20"/>
          <w:szCs w:val="20"/>
        </w:rPr>
        <w:t>vypracované Poskytovatelem a předané Objednateli, budou Objednatelem schválené a akceptované v souladu s akceptační procedurou definovanou v tomto odstavci</w:t>
      </w:r>
      <w:bookmarkEnd w:id="52"/>
      <w:r w:rsidR="00E3291B" w:rsidRPr="00A63878">
        <w:rPr>
          <w:rFonts w:ascii="Tahoma" w:hAnsi="Tahoma" w:cs="Tahoma"/>
          <w:sz w:val="20"/>
          <w:szCs w:val="20"/>
        </w:rPr>
        <w:t xml:space="preserve"> této Smlouvy</w:t>
      </w:r>
      <w:r w:rsidRPr="00A63878">
        <w:rPr>
          <w:rFonts w:ascii="Tahoma" w:hAnsi="Tahoma" w:cs="Tahoma"/>
          <w:sz w:val="20"/>
          <w:szCs w:val="20"/>
        </w:rPr>
        <w:t>.</w:t>
      </w:r>
    </w:p>
    <w:p w14:paraId="03FD73CD" w14:textId="67F21A3A" w:rsidR="003957B1" w:rsidRPr="00A63878" w:rsidRDefault="003957B1" w:rsidP="003957B1">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Poskytovatel se zavazuje průběžně konzultovat práce na zhotovení dokumentů s</w:t>
      </w:r>
      <w:r w:rsidR="0040073E" w:rsidRPr="00A63878">
        <w:rPr>
          <w:rFonts w:ascii="Tahoma" w:hAnsi="Tahoma" w:cs="Tahoma"/>
          <w:sz w:val="20"/>
          <w:szCs w:val="20"/>
        </w:rPr>
        <w:t> </w:t>
      </w:r>
      <w:r w:rsidRPr="00A63878">
        <w:rPr>
          <w:rFonts w:ascii="Tahoma" w:hAnsi="Tahoma" w:cs="Tahoma"/>
          <w:sz w:val="20"/>
          <w:szCs w:val="20"/>
        </w:rPr>
        <w:t>Objednatelem</w:t>
      </w:r>
      <w:r w:rsidR="0040073E" w:rsidRPr="00A63878">
        <w:rPr>
          <w:rFonts w:ascii="Tahoma" w:hAnsi="Tahoma" w:cs="Tahoma"/>
          <w:sz w:val="20"/>
          <w:szCs w:val="20"/>
        </w:rPr>
        <w:t xml:space="preserve"> a předávat Objednateli pracovní verze dokumentů či souvisejících výstupů</w:t>
      </w:r>
      <w:r w:rsidRPr="00A63878">
        <w:rPr>
          <w:rFonts w:ascii="Tahoma" w:hAnsi="Tahoma" w:cs="Tahoma"/>
          <w:sz w:val="20"/>
          <w:szCs w:val="20"/>
        </w:rPr>
        <w:t>. Poskytovatel je povinen předat dokumenty k akceptaci včas tak, aby mohly být dodrženy navazující termíny.</w:t>
      </w:r>
    </w:p>
    <w:p w14:paraId="2D50331A" w14:textId="1DB0B3AC" w:rsidR="003957B1" w:rsidRPr="00A63878" w:rsidRDefault="003957B1" w:rsidP="003957B1">
      <w:pPr>
        <w:numPr>
          <w:ilvl w:val="2"/>
          <w:numId w:val="1"/>
        </w:numPr>
        <w:spacing w:after="120" w:line="280" w:lineRule="exact"/>
        <w:jc w:val="both"/>
        <w:rPr>
          <w:rFonts w:ascii="Tahoma" w:hAnsi="Tahoma" w:cs="Tahoma"/>
          <w:sz w:val="20"/>
          <w:szCs w:val="20"/>
        </w:rPr>
      </w:pPr>
      <w:bookmarkStart w:id="53" w:name="_Ref196125820"/>
      <w:bookmarkStart w:id="54" w:name="_Ref312227745"/>
      <w:r w:rsidRPr="00A63878">
        <w:rPr>
          <w:rFonts w:ascii="Tahoma" w:hAnsi="Tahoma" w:cs="Tahoma"/>
          <w:sz w:val="20"/>
          <w:szCs w:val="20"/>
        </w:rPr>
        <w:t>Objednatel je povinen vznést své výhrady</w:t>
      </w:r>
      <w:r w:rsidR="00863892" w:rsidRPr="00A63878">
        <w:rPr>
          <w:rFonts w:ascii="Tahoma" w:hAnsi="Tahoma" w:cs="Tahoma"/>
          <w:sz w:val="20"/>
          <w:szCs w:val="20"/>
        </w:rPr>
        <w:t xml:space="preserve"> nebo připomínky k dokumentu do </w:t>
      </w:r>
      <w:r w:rsidRPr="00A63878">
        <w:rPr>
          <w:rFonts w:ascii="Tahoma" w:hAnsi="Tahoma" w:cs="Tahoma"/>
          <w:sz w:val="20"/>
          <w:szCs w:val="20"/>
        </w:rPr>
        <w:t xml:space="preserve">10 pracovních dnů ode dne </w:t>
      </w:r>
      <w:r w:rsidR="00E31E43" w:rsidRPr="00A63878">
        <w:rPr>
          <w:rFonts w:ascii="Tahoma" w:hAnsi="Tahoma" w:cs="Tahoma"/>
          <w:sz w:val="20"/>
          <w:szCs w:val="20"/>
        </w:rPr>
        <w:t xml:space="preserve">jeho </w:t>
      </w:r>
      <w:r w:rsidRPr="00A63878">
        <w:rPr>
          <w:rFonts w:ascii="Tahoma" w:hAnsi="Tahoma" w:cs="Tahoma"/>
          <w:sz w:val="20"/>
          <w:szCs w:val="20"/>
        </w:rPr>
        <w:t>doručení. Vznese-li Objednatel výhrady nebo připomínky k dokumentu, zavazuje se Poskytovatel do 10 pracovních dnů provést veškeré potřebné úpravy dokumentu dle výhrad a připomínek Objednatele a takto upravený dokument předat Objednateli k akceptaci.</w:t>
      </w:r>
      <w:bookmarkEnd w:id="53"/>
      <w:r w:rsidRPr="00A63878">
        <w:rPr>
          <w:rFonts w:ascii="Tahoma" w:hAnsi="Tahoma" w:cs="Tahoma"/>
          <w:sz w:val="20"/>
          <w:szCs w:val="20"/>
        </w:rPr>
        <w:t xml:space="preserve"> Pokud výhrady a připomínky Objednatele přetrvávají nebo Objednatel identifikuje výhrady a připomínky nové, je Objednatel oprávněn postupovat podle tohoto odstavce i opakovaně.</w:t>
      </w:r>
      <w:bookmarkEnd w:id="54"/>
    </w:p>
    <w:p w14:paraId="78C525B0" w14:textId="77777777" w:rsidR="003957B1" w:rsidRPr="00A63878" w:rsidRDefault="003957B1" w:rsidP="003957B1">
      <w:pPr>
        <w:numPr>
          <w:ilvl w:val="2"/>
          <w:numId w:val="1"/>
        </w:numPr>
        <w:spacing w:after="120" w:line="280" w:lineRule="exact"/>
        <w:jc w:val="both"/>
        <w:rPr>
          <w:rFonts w:ascii="Tahoma" w:hAnsi="Tahoma" w:cs="Tahoma"/>
          <w:sz w:val="20"/>
          <w:szCs w:val="20"/>
        </w:rPr>
      </w:pPr>
      <w:bookmarkStart w:id="55" w:name="_Ref413834254"/>
      <w:r w:rsidRPr="00A63878">
        <w:rPr>
          <w:rFonts w:ascii="Tahoma" w:hAnsi="Tahoma" w:cs="Tahoma"/>
          <w:sz w:val="20"/>
          <w:szCs w:val="20"/>
        </w:rPr>
        <w:t>V případě, že Objednatel nemá k dokumentu připomínky ani výhrady, zavazuje se ve lhůtě 10 pracovních dnů od předložení dokumentu k akceptaci tento dokument akceptovat a potvrdit o tom písemný akceptační protokol.</w:t>
      </w:r>
      <w:bookmarkEnd w:id="55"/>
    </w:p>
    <w:p w14:paraId="01822226" w14:textId="77777777" w:rsidR="002C2C56" w:rsidRPr="00A63878" w:rsidRDefault="003957B1" w:rsidP="003957B1">
      <w:pPr>
        <w:numPr>
          <w:ilvl w:val="2"/>
          <w:numId w:val="1"/>
        </w:numPr>
        <w:spacing w:after="120" w:line="280" w:lineRule="exact"/>
        <w:jc w:val="both"/>
        <w:rPr>
          <w:rFonts w:ascii="Tahoma" w:hAnsi="Tahoma" w:cs="Tahoma"/>
          <w:szCs w:val="20"/>
        </w:rPr>
      </w:pPr>
      <w:r w:rsidRPr="00A63878">
        <w:rPr>
          <w:rFonts w:ascii="Tahoma" w:hAnsi="Tahoma" w:cs="Tahoma"/>
          <w:sz w:val="20"/>
          <w:szCs w:val="20"/>
        </w:rPr>
        <w:lastRenderedPageBreak/>
        <w:t>Bude-li trvání akceptační procedury ovlivněné vznesením výhrad nebo připomínek Objednatele k dokumentu a potřebou jejich vyřešení, nebude to mít vliv na dohodnuté termíny pro akceptaci dokumentu</w:t>
      </w:r>
      <w:r w:rsidRPr="00A63878">
        <w:rPr>
          <w:rFonts w:ascii="Tahoma" w:hAnsi="Tahoma" w:cs="Tahoma"/>
          <w:szCs w:val="20"/>
        </w:rPr>
        <w:t>.</w:t>
      </w:r>
    </w:p>
    <w:p w14:paraId="730E59BA" w14:textId="77777777" w:rsidR="002C2C56" w:rsidRPr="00A63878" w:rsidRDefault="002C2C56" w:rsidP="002C2C56">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Akceptační procedura konkrétního dokumentu končí a dokument se považuje za akceptovaný a provedený podpisem akceptačního protokolu Objednatelem.</w:t>
      </w:r>
    </w:p>
    <w:p w14:paraId="3E43C873" w14:textId="69553E98" w:rsidR="003957B1" w:rsidRPr="00A63878" w:rsidRDefault="002C2C56" w:rsidP="002C2C56">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Objednatel je oprávněn stanovit, že konkrétní dokument nebude akceptován samostatně, ale pouze v rámci jiného Dílčího plnění jako jeho součást, za podmínek dle </w:t>
      </w:r>
      <w:r w:rsidR="000C63E1" w:rsidRPr="00A63878">
        <w:rPr>
          <w:rFonts w:ascii="Tahoma" w:hAnsi="Tahoma" w:cs="Tahoma"/>
          <w:sz w:val="20"/>
          <w:szCs w:val="20"/>
        </w:rPr>
        <w:t xml:space="preserve">odst. </w:t>
      </w:r>
      <w:r w:rsidR="000C63E1" w:rsidRPr="00A63878">
        <w:rPr>
          <w:rFonts w:ascii="Tahoma" w:hAnsi="Tahoma" w:cs="Tahoma"/>
          <w:sz w:val="20"/>
          <w:szCs w:val="20"/>
        </w:rPr>
        <w:fldChar w:fldCharType="begin"/>
      </w:r>
      <w:r w:rsidR="000C63E1" w:rsidRPr="00A63878">
        <w:rPr>
          <w:rFonts w:ascii="Tahoma" w:hAnsi="Tahoma" w:cs="Tahoma"/>
          <w:sz w:val="20"/>
          <w:szCs w:val="20"/>
        </w:rPr>
        <w:instrText xml:space="preserve"> REF _Ref212253560 \r \h </w:instrText>
      </w:r>
      <w:r w:rsidR="000C63E1" w:rsidRPr="00A63878">
        <w:rPr>
          <w:rFonts w:ascii="Tahoma" w:hAnsi="Tahoma" w:cs="Tahoma"/>
          <w:sz w:val="20"/>
          <w:szCs w:val="20"/>
        </w:rPr>
      </w:r>
      <w:r w:rsidR="000C63E1" w:rsidRPr="00A63878">
        <w:rPr>
          <w:rFonts w:ascii="Tahoma" w:hAnsi="Tahoma" w:cs="Tahoma"/>
          <w:sz w:val="20"/>
          <w:szCs w:val="20"/>
        </w:rPr>
        <w:fldChar w:fldCharType="separate"/>
      </w:r>
      <w:r w:rsidR="000772DC">
        <w:rPr>
          <w:rFonts w:ascii="Tahoma" w:hAnsi="Tahoma" w:cs="Tahoma"/>
          <w:sz w:val="20"/>
          <w:szCs w:val="20"/>
        </w:rPr>
        <w:t>10.3</w:t>
      </w:r>
      <w:r w:rsidR="000C63E1" w:rsidRPr="00A63878">
        <w:rPr>
          <w:rFonts w:ascii="Tahoma" w:hAnsi="Tahoma" w:cs="Tahoma"/>
          <w:sz w:val="20"/>
          <w:szCs w:val="20"/>
        </w:rPr>
        <w:fldChar w:fldCharType="end"/>
      </w:r>
      <w:r w:rsidRPr="00A63878">
        <w:rPr>
          <w:rFonts w:ascii="Tahoma" w:hAnsi="Tahoma" w:cs="Tahoma"/>
          <w:sz w:val="20"/>
          <w:szCs w:val="20"/>
        </w:rPr>
        <w:t xml:space="preserve"> Smlouvy. V takovém případě se tento </w:t>
      </w:r>
      <w:r w:rsidR="000C63E1" w:rsidRPr="00A63878">
        <w:rPr>
          <w:rFonts w:ascii="Tahoma" w:hAnsi="Tahoma" w:cs="Tahoma"/>
          <w:sz w:val="20"/>
          <w:szCs w:val="20"/>
        </w:rPr>
        <w:t xml:space="preserve">odst. </w:t>
      </w:r>
      <w:r w:rsidR="00DB249E">
        <w:rPr>
          <w:rFonts w:ascii="Tahoma" w:hAnsi="Tahoma" w:cs="Tahoma"/>
          <w:sz w:val="20"/>
          <w:szCs w:val="20"/>
        </w:rPr>
        <w:fldChar w:fldCharType="begin"/>
      </w:r>
      <w:r w:rsidR="00DB249E">
        <w:rPr>
          <w:rFonts w:ascii="Tahoma" w:hAnsi="Tahoma" w:cs="Tahoma"/>
          <w:sz w:val="20"/>
          <w:szCs w:val="20"/>
        </w:rPr>
        <w:instrText xml:space="preserve"> REF _Ref202790343 \r \h </w:instrText>
      </w:r>
      <w:r w:rsidR="00DB249E">
        <w:rPr>
          <w:rFonts w:ascii="Tahoma" w:hAnsi="Tahoma" w:cs="Tahoma"/>
          <w:sz w:val="20"/>
          <w:szCs w:val="20"/>
        </w:rPr>
      </w:r>
      <w:r w:rsidR="00DB249E">
        <w:rPr>
          <w:rFonts w:ascii="Tahoma" w:hAnsi="Tahoma" w:cs="Tahoma"/>
          <w:sz w:val="20"/>
          <w:szCs w:val="20"/>
        </w:rPr>
        <w:fldChar w:fldCharType="separate"/>
      </w:r>
      <w:r w:rsidR="00DB249E">
        <w:rPr>
          <w:rFonts w:ascii="Tahoma" w:hAnsi="Tahoma" w:cs="Tahoma"/>
          <w:sz w:val="20"/>
          <w:szCs w:val="20"/>
        </w:rPr>
        <w:t>10.2</w:t>
      </w:r>
      <w:r w:rsidR="00DB249E">
        <w:rPr>
          <w:rFonts w:ascii="Tahoma" w:hAnsi="Tahoma" w:cs="Tahoma"/>
          <w:sz w:val="20"/>
          <w:szCs w:val="20"/>
        </w:rPr>
        <w:fldChar w:fldCharType="end"/>
      </w:r>
      <w:r w:rsidR="00C01BFF">
        <w:rPr>
          <w:rFonts w:ascii="Tahoma" w:hAnsi="Tahoma" w:cs="Tahoma"/>
          <w:sz w:val="20"/>
          <w:szCs w:val="20"/>
        </w:rPr>
        <w:t xml:space="preserve"> </w:t>
      </w:r>
      <w:r w:rsidRPr="00A63878">
        <w:rPr>
          <w:rFonts w:ascii="Tahoma" w:hAnsi="Tahoma" w:cs="Tahoma"/>
          <w:sz w:val="20"/>
          <w:szCs w:val="20"/>
        </w:rPr>
        <w:t>Smlouvy nepoužije.</w:t>
      </w:r>
      <w:r w:rsidR="003957B1" w:rsidRPr="00A63878">
        <w:rPr>
          <w:rFonts w:ascii="Tahoma" w:hAnsi="Tahoma" w:cs="Tahoma"/>
          <w:sz w:val="20"/>
          <w:szCs w:val="20"/>
        </w:rPr>
        <w:t xml:space="preserve"> </w:t>
      </w:r>
    </w:p>
    <w:p w14:paraId="496DB2D4" w14:textId="223FE0D1" w:rsidR="003957B1" w:rsidRPr="00A63878" w:rsidRDefault="003957B1" w:rsidP="003957B1">
      <w:pPr>
        <w:keepNext/>
        <w:numPr>
          <w:ilvl w:val="1"/>
          <w:numId w:val="1"/>
        </w:numPr>
        <w:spacing w:after="120" w:line="280" w:lineRule="exact"/>
        <w:jc w:val="both"/>
        <w:rPr>
          <w:rFonts w:ascii="Tahoma" w:hAnsi="Tahoma" w:cs="Tahoma"/>
          <w:szCs w:val="20"/>
        </w:rPr>
      </w:pPr>
      <w:bookmarkStart w:id="56" w:name="_Ref212253560"/>
      <w:bookmarkStart w:id="57" w:name="_Toc212632751"/>
      <w:r w:rsidRPr="00A63878">
        <w:rPr>
          <w:rFonts w:ascii="Tahoma" w:hAnsi="Tahoma" w:cs="Tahoma"/>
          <w:b/>
          <w:szCs w:val="20"/>
        </w:rPr>
        <w:t xml:space="preserve">Akceptace jiných </w:t>
      </w:r>
      <w:r w:rsidR="001340BF" w:rsidRPr="00A63878">
        <w:rPr>
          <w:rFonts w:ascii="Tahoma" w:hAnsi="Tahoma" w:cs="Tahoma"/>
          <w:b/>
          <w:szCs w:val="20"/>
        </w:rPr>
        <w:t>D</w:t>
      </w:r>
      <w:r w:rsidRPr="00A63878">
        <w:rPr>
          <w:rFonts w:ascii="Tahoma" w:hAnsi="Tahoma" w:cs="Tahoma"/>
          <w:b/>
          <w:szCs w:val="20"/>
        </w:rPr>
        <w:t>ílčích plnění než dokumentů</w:t>
      </w:r>
      <w:bookmarkEnd w:id="56"/>
      <w:bookmarkEnd w:id="57"/>
    </w:p>
    <w:p w14:paraId="10723AB2" w14:textId="7D12E572" w:rsidR="003957B1" w:rsidRPr="00A63878" w:rsidRDefault="003957B1" w:rsidP="003957B1">
      <w:pPr>
        <w:numPr>
          <w:ilvl w:val="2"/>
          <w:numId w:val="1"/>
        </w:numPr>
        <w:spacing w:after="120" w:line="280" w:lineRule="exact"/>
        <w:jc w:val="both"/>
        <w:rPr>
          <w:rFonts w:ascii="Tahoma" w:hAnsi="Tahoma" w:cs="Tahoma"/>
          <w:sz w:val="20"/>
          <w:szCs w:val="20"/>
        </w:rPr>
      </w:pPr>
      <w:bookmarkStart w:id="58" w:name="_Ref196135071"/>
      <w:bookmarkStart w:id="59" w:name="_Ref198358270"/>
      <w:r w:rsidRPr="00A63878">
        <w:rPr>
          <w:rFonts w:ascii="Tahoma" w:hAnsi="Tahoma" w:cs="Tahoma"/>
          <w:sz w:val="20"/>
          <w:szCs w:val="20"/>
        </w:rPr>
        <w:t>Umožňuje-li to povaha plnění Poskytovatele a nestanoví</w:t>
      </w:r>
      <w:r w:rsidRPr="00A63878">
        <w:rPr>
          <w:rFonts w:ascii="Tahoma" w:hAnsi="Tahoma" w:cs="Tahoma"/>
          <w:sz w:val="20"/>
          <w:szCs w:val="20"/>
        </w:rPr>
        <w:noBreakHyphen/>
        <w:t xml:space="preserve">li tato Smlouva nebo Dílčí smlouva jinak, bude akceptace jednotlivých </w:t>
      </w:r>
      <w:r w:rsidR="001340BF" w:rsidRPr="00A63878">
        <w:rPr>
          <w:rFonts w:ascii="Tahoma" w:hAnsi="Tahoma" w:cs="Tahoma"/>
          <w:sz w:val="20"/>
          <w:szCs w:val="20"/>
        </w:rPr>
        <w:t>D</w:t>
      </w:r>
      <w:r w:rsidRPr="00A63878">
        <w:rPr>
          <w:rFonts w:ascii="Tahoma" w:hAnsi="Tahoma" w:cs="Tahoma"/>
          <w:sz w:val="20"/>
          <w:szCs w:val="20"/>
        </w:rPr>
        <w:t>ílčích plnění provedena v souladu s akceptační procedurou definovanou v tomto odstavci této Smlouvy.</w:t>
      </w:r>
    </w:p>
    <w:p w14:paraId="094283AD" w14:textId="79A2706B" w:rsidR="003957B1" w:rsidRPr="00A63878" w:rsidRDefault="003957B1" w:rsidP="003957B1">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Předání a převzetí Objednatelem objednaného a Poskytovatelem řádně provedeného </w:t>
      </w:r>
      <w:r w:rsidR="001340BF" w:rsidRPr="00A63878">
        <w:rPr>
          <w:rFonts w:ascii="Tahoma" w:hAnsi="Tahoma" w:cs="Tahoma"/>
          <w:sz w:val="20"/>
          <w:szCs w:val="20"/>
        </w:rPr>
        <w:t>D</w:t>
      </w:r>
      <w:r w:rsidRPr="00A63878">
        <w:rPr>
          <w:rFonts w:ascii="Tahoma" w:hAnsi="Tahoma" w:cs="Tahoma"/>
          <w:sz w:val="20"/>
          <w:szCs w:val="20"/>
        </w:rPr>
        <w:t xml:space="preserve">ílčího plnění bude probíhat akceptací jednotlivých </w:t>
      </w:r>
      <w:r w:rsidR="001340BF" w:rsidRPr="00A63878">
        <w:rPr>
          <w:rFonts w:ascii="Tahoma" w:hAnsi="Tahoma" w:cs="Tahoma"/>
          <w:sz w:val="20"/>
          <w:szCs w:val="20"/>
        </w:rPr>
        <w:t>D</w:t>
      </w:r>
      <w:r w:rsidRPr="00A63878">
        <w:rPr>
          <w:rFonts w:ascii="Tahoma" w:hAnsi="Tahoma" w:cs="Tahoma"/>
          <w:sz w:val="20"/>
          <w:szCs w:val="20"/>
        </w:rPr>
        <w:t>ílčích plnění (</w:t>
      </w:r>
      <w:r w:rsidR="009612DB" w:rsidRPr="00A63878">
        <w:rPr>
          <w:rFonts w:ascii="Tahoma" w:hAnsi="Tahoma" w:cs="Tahoma"/>
          <w:sz w:val="20"/>
          <w:szCs w:val="20"/>
        </w:rPr>
        <w:t xml:space="preserve">případně </w:t>
      </w:r>
      <w:r w:rsidRPr="00A63878">
        <w:rPr>
          <w:rFonts w:ascii="Tahoma" w:hAnsi="Tahoma" w:cs="Tahoma"/>
          <w:sz w:val="20"/>
          <w:szCs w:val="20"/>
        </w:rPr>
        <w:t>fází), a to v termínech uvedených v této Smlouvě nebo stanovených v souladu s touto Smlouvou.</w:t>
      </w:r>
      <w:bookmarkEnd w:id="58"/>
      <w:bookmarkEnd w:id="59"/>
    </w:p>
    <w:p w14:paraId="57C2427D" w14:textId="6C9F7E09" w:rsidR="003957B1" w:rsidRPr="00A63878" w:rsidRDefault="003957B1" w:rsidP="003957B1">
      <w:pPr>
        <w:numPr>
          <w:ilvl w:val="2"/>
          <w:numId w:val="1"/>
        </w:numPr>
        <w:spacing w:after="120" w:line="280" w:lineRule="exact"/>
        <w:jc w:val="both"/>
        <w:rPr>
          <w:rFonts w:ascii="Tahoma" w:hAnsi="Tahoma" w:cs="Tahoma"/>
          <w:sz w:val="20"/>
          <w:szCs w:val="20"/>
        </w:rPr>
      </w:pPr>
      <w:bookmarkStart w:id="60" w:name="_Ref212887975"/>
      <w:bookmarkStart w:id="61" w:name="_Ref199512886"/>
      <w:r w:rsidRPr="00A63878">
        <w:rPr>
          <w:rFonts w:ascii="Tahoma" w:hAnsi="Tahoma" w:cs="Tahoma"/>
          <w:sz w:val="20"/>
          <w:szCs w:val="20"/>
        </w:rPr>
        <w:t xml:space="preserve">Akceptační procedura zahrnuje ověření řádného provedení jednotlivých </w:t>
      </w:r>
      <w:r w:rsidR="001340BF" w:rsidRPr="00A63878">
        <w:rPr>
          <w:rFonts w:ascii="Tahoma" w:hAnsi="Tahoma" w:cs="Tahoma"/>
          <w:sz w:val="20"/>
          <w:szCs w:val="20"/>
        </w:rPr>
        <w:t xml:space="preserve">Dílčích </w:t>
      </w:r>
      <w:r w:rsidRPr="00A63878">
        <w:rPr>
          <w:rFonts w:ascii="Tahoma" w:hAnsi="Tahoma" w:cs="Tahoma"/>
          <w:sz w:val="20"/>
          <w:szCs w:val="20"/>
        </w:rPr>
        <w:t>plnění porovnáním jejich skutečných vlastností s jejich specifikací stanovenou touto Smlouvou nebo Dílčí smlouvou</w:t>
      </w:r>
      <w:r w:rsidR="000C3C6F" w:rsidRPr="00A63878">
        <w:rPr>
          <w:rFonts w:ascii="Tahoma" w:hAnsi="Tahoma" w:cs="Tahoma"/>
          <w:sz w:val="20"/>
          <w:szCs w:val="20"/>
        </w:rPr>
        <w:t xml:space="preserve"> či jiným dohodnutým závazným dokumentem (např. Návrhem řešení, Popisem změn atd.)</w:t>
      </w:r>
      <w:r w:rsidRPr="00A63878">
        <w:rPr>
          <w:rFonts w:ascii="Tahoma" w:hAnsi="Tahoma" w:cs="Tahoma"/>
          <w:sz w:val="20"/>
          <w:szCs w:val="20"/>
        </w:rPr>
        <w:t>, a to prostřednictvím akceptačních kritérií.</w:t>
      </w:r>
      <w:bookmarkEnd w:id="60"/>
      <w:r w:rsidRPr="00A63878">
        <w:rPr>
          <w:rFonts w:ascii="Tahoma" w:hAnsi="Tahoma" w:cs="Tahoma"/>
          <w:sz w:val="20"/>
          <w:szCs w:val="20"/>
        </w:rPr>
        <w:t xml:space="preserve"> Akceptační procedura zahrnuje také ověření, že </w:t>
      </w:r>
      <w:r w:rsidR="001340BF" w:rsidRPr="00A63878">
        <w:rPr>
          <w:rFonts w:ascii="Tahoma" w:hAnsi="Tahoma" w:cs="Tahoma"/>
          <w:sz w:val="20"/>
          <w:szCs w:val="20"/>
        </w:rPr>
        <w:t xml:space="preserve">Dílčí </w:t>
      </w:r>
      <w:r w:rsidRPr="00A63878">
        <w:rPr>
          <w:rFonts w:ascii="Tahoma" w:hAnsi="Tahoma" w:cs="Tahoma"/>
          <w:sz w:val="20"/>
          <w:szCs w:val="20"/>
        </w:rPr>
        <w:t>plnění k</w:t>
      </w:r>
      <w:r w:rsidR="003A492F" w:rsidRPr="00A63878">
        <w:rPr>
          <w:rFonts w:ascii="Tahoma" w:hAnsi="Tahoma" w:cs="Tahoma"/>
          <w:sz w:val="20"/>
          <w:szCs w:val="20"/>
        </w:rPr>
        <w:t>e</w:t>
      </w:r>
      <w:r w:rsidRPr="00A63878">
        <w:rPr>
          <w:rFonts w:ascii="Tahoma" w:hAnsi="Tahoma" w:cs="Tahoma"/>
          <w:sz w:val="20"/>
          <w:szCs w:val="20"/>
        </w:rPr>
        <w:t xml:space="preserve"> dni </w:t>
      </w:r>
      <w:r w:rsidR="003A492F" w:rsidRPr="00A63878">
        <w:rPr>
          <w:rFonts w:ascii="Tahoma" w:hAnsi="Tahoma" w:cs="Tahoma"/>
          <w:sz w:val="20"/>
          <w:szCs w:val="20"/>
        </w:rPr>
        <w:t xml:space="preserve">předání k akceptační proceduře </w:t>
      </w:r>
      <w:r w:rsidRPr="00A63878">
        <w:rPr>
          <w:rFonts w:ascii="Tahoma" w:hAnsi="Tahoma" w:cs="Tahoma"/>
          <w:sz w:val="20"/>
          <w:szCs w:val="20"/>
        </w:rPr>
        <w:t xml:space="preserve">plně odpovídá platné </w:t>
      </w:r>
      <w:r w:rsidR="003A492F" w:rsidRPr="00A63878">
        <w:rPr>
          <w:rFonts w:ascii="Tahoma" w:hAnsi="Tahoma" w:cs="Tahoma"/>
          <w:sz w:val="20"/>
          <w:szCs w:val="20"/>
        </w:rPr>
        <w:t xml:space="preserve">a účinné </w:t>
      </w:r>
      <w:r w:rsidRPr="00A63878">
        <w:rPr>
          <w:rFonts w:ascii="Tahoma" w:hAnsi="Tahoma" w:cs="Tahoma"/>
          <w:sz w:val="20"/>
          <w:szCs w:val="20"/>
        </w:rPr>
        <w:t>legislativě</w:t>
      </w:r>
      <w:r w:rsidR="00A5509E" w:rsidRPr="00A63878">
        <w:rPr>
          <w:rFonts w:ascii="Tahoma" w:hAnsi="Tahoma" w:cs="Tahoma"/>
          <w:sz w:val="20"/>
          <w:szCs w:val="20"/>
        </w:rPr>
        <w:t>.</w:t>
      </w:r>
      <w:bookmarkEnd w:id="61"/>
    </w:p>
    <w:p w14:paraId="527D898E" w14:textId="249DF340" w:rsidR="003957B1" w:rsidRPr="00A63878" w:rsidRDefault="003957B1" w:rsidP="003957B1">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Akceptačním kritériem mohou být i akceptační</w:t>
      </w:r>
      <w:r w:rsidR="00863892" w:rsidRPr="00A63878">
        <w:rPr>
          <w:rFonts w:ascii="Tahoma" w:hAnsi="Tahoma" w:cs="Tahoma"/>
          <w:sz w:val="20"/>
          <w:szCs w:val="20"/>
        </w:rPr>
        <w:t xml:space="preserve"> testy, které budou probíhat na </w:t>
      </w:r>
      <w:r w:rsidRPr="00A63878">
        <w:rPr>
          <w:rFonts w:ascii="Tahoma" w:hAnsi="Tahoma" w:cs="Tahoma"/>
          <w:sz w:val="20"/>
          <w:szCs w:val="20"/>
        </w:rPr>
        <w:t xml:space="preserve">základě specifikace akceptačních testů připravené Poskytovatelem. Nedohodnou-li se smluvní strany jinak, přípravu scénářů, příkladů a dat na akceptační test </w:t>
      </w:r>
      <w:r w:rsidR="00A41183" w:rsidRPr="00A63878">
        <w:rPr>
          <w:rFonts w:ascii="Tahoma" w:hAnsi="Tahoma" w:cs="Tahoma"/>
          <w:sz w:val="20"/>
          <w:szCs w:val="20"/>
        </w:rPr>
        <w:t xml:space="preserve">zabezpečí </w:t>
      </w:r>
      <w:r w:rsidRPr="00A63878">
        <w:rPr>
          <w:rFonts w:ascii="Tahoma" w:hAnsi="Tahoma" w:cs="Tahoma"/>
          <w:sz w:val="20"/>
          <w:szCs w:val="20"/>
        </w:rPr>
        <w:t xml:space="preserve">Poskytovatel za přiměřené součinnosti Objednatele, a to s ohledem na účel akceptační procedury dle odst. </w:t>
      </w:r>
      <w:r w:rsidRPr="00A63878">
        <w:rPr>
          <w:rFonts w:ascii="Tahoma" w:hAnsi="Tahoma" w:cs="Tahoma"/>
          <w:sz w:val="20"/>
          <w:szCs w:val="20"/>
        </w:rPr>
        <w:fldChar w:fldCharType="begin"/>
      </w:r>
      <w:r w:rsidRPr="00A63878">
        <w:rPr>
          <w:rFonts w:ascii="Tahoma" w:hAnsi="Tahoma" w:cs="Tahoma"/>
          <w:sz w:val="20"/>
          <w:szCs w:val="20"/>
        </w:rPr>
        <w:instrText xml:space="preserve"> REF _Ref212887975 \r \h  \* MERGEFORMAT </w:instrText>
      </w:r>
      <w:r w:rsidRPr="00A63878">
        <w:rPr>
          <w:rFonts w:ascii="Tahoma" w:hAnsi="Tahoma" w:cs="Tahoma"/>
          <w:sz w:val="20"/>
          <w:szCs w:val="20"/>
        </w:rPr>
      </w:r>
      <w:r w:rsidRPr="00A63878">
        <w:rPr>
          <w:rFonts w:ascii="Tahoma" w:hAnsi="Tahoma" w:cs="Tahoma"/>
          <w:sz w:val="20"/>
          <w:szCs w:val="20"/>
        </w:rPr>
        <w:fldChar w:fldCharType="separate"/>
      </w:r>
      <w:r w:rsidR="000772DC">
        <w:rPr>
          <w:rFonts w:ascii="Tahoma" w:hAnsi="Tahoma" w:cs="Tahoma"/>
          <w:sz w:val="20"/>
          <w:szCs w:val="20"/>
        </w:rPr>
        <w:t>10.3.3</w:t>
      </w:r>
      <w:r w:rsidRPr="00A63878">
        <w:rPr>
          <w:rFonts w:ascii="Tahoma" w:hAnsi="Tahoma" w:cs="Tahoma"/>
          <w:sz w:val="20"/>
          <w:szCs w:val="20"/>
        </w:rPr>
        <w:fldChar w:fldCharType="end"/>
      </w:r>
      <w:r w:rsidRPr="00A63878">
        <w:rPr>
          <w:rFonts w:ascii="Tahoma" w:hAnsi="Tahoma" w:cs="Tahoma"/>
          <w:sz w:val="20"/>
          <w:szCs w:val="20"/>
        </w:rPr>
        <w:t xml:space="preserve"> tohoto článku této Smlouvy. Objednatel má právo vyjadřovat se a požadovat zapracování svých odůvodněných připomínek ke specifikaci akceptačních testů a dalším parametrům testování.</w:t>
      </w:r>
    </w:p>
    <w:p w14:paraId="3512E5C0" w14:textId="74A9DFEF" w:rsidR="003957B1" w:rsidRPr="00A63878" w:rsidRDefault="003957B1" w:rsidP="003957B1">
      <w:pPr>
        <w:numPr>
          <w:ilvl w:val="2"/>
          <w:numId w:val="1"/>
        </w:numPr>
        <w:spacing w:after="120" w:line="280" w:lineRule="exact"/>
        <w:jc w:val="both"/>
        <w:rPr>
          <w:rFonts w:ascii="Tahoma" w:hAnsi="Tahoma" w:cs="Tahoma"/>
          <w:sz w:val="20"/>
          <w:szCs w:val="20"/>
        </w:rPr>
      </w:pPr>
      <w:bookmarkStart w:id="62" w:name="_Ref195949411"/>
      <w:bookmarkStart w:id="63" w:name="_Ref195956270"/>
      <w:bookmarkStart w:id="64" w:name="_Ref311706832"/>
      <w:r w:rsidRPr="00A63878">
        <w:rPr>
          <w:rFonts w:ascii="Tahoma" w:hAnsi="Tahoma" w:cs="Tahoma"/>
          <w:sz w:val="20"/>
          <w:szCs w:val="20"/>
        </w:rPr>
        <w:t xml:space="preserve">Jestliže </w:t>
      </w:r>
      <w:r w:rsidR="001340BF" w:rsidRPr="00A63878">
        <w:rPr>
          <w:rFonts w:ascii="Tahoma" w:hAnsi="Tahoma" w:cs="Tahoma"/>
          <w:sz w:val="20"/>
          <w:szCs w:val="20"/>
        </w:rPr>
        <w:t>D</w:t>
      </w:r>
      <w:r w:rsidRPr="00A63878">
        <w:rPr>
          <w:rFonts w:ascii="Tahoma" w:hAnsi="Tahoma" w:cs="Tahoma"/>
          <w:sz w:val="20"/>
          <w:szCs w:val="20"/>
        </w:rPr>
        <w:t xml:space="preserve">ílčí plnění splní akceptační kritéria, Poskytovatel se zavazuje nejpozději v pracovní den následující po ukončení kontroly jejich splnění umožnit Objednateli toto </w:t>
      </w:r>
      <w:r w:rsidR="001340BF" w:rsidRPr="00A63878">
        <w:rPr>
          <w:rFonts w:ascii="Tahoma" w:hAnsi="Tahoma" w:cs="Tahoma"/>
          <w:sz w:val="20"/>
          <w:szCs w:val="20"/>
        </w:rPr>
        <w:t>D</w:t>
      </w:r>
      <w:r w:rsidRPr="00A63878">
        <w:rPr>
          <w:rFonts w:ascii="Tahoma" w:hAnsi="Tahoma" w:cs="Tahoma"/>
          <w:sz w:val="20"/>
          <w:szCs w:val="20"/>
        </w:rPr>
        <w:t>ílčí plnění převzít a Objednatel se zavazuje k jeho převzetí nejpozději do 10 pracovních dn</w:t>
      </w:r>
      <w:r w:rsidR="00863892" w:rsidRPr="00A63878">
        <w:rPr>
          <w:rFonts w:ascii="Tahoma" w:hAnsi="Tahoma" w:cs="Tahoma"/>
          <w:sz w:val="20"/>
          <w:szCs w:val="20"/>
        </w:rPr>
        <w:t>ů. Smluvní strany se zavazují o </w:t>
      </w:r>
      <w:r w:rsidRPr="00A63878">
        <w:rPr>
          <w:rFonts w:ascii="Tahoma" w:hAnsi="Tahoma" w:cs="Tahoma"/>
          <w:sz w:val="20"/>
          <w:szCs w:val="20"/>
        </w:rPr>
        <w:t>tomto převzetí sepsat akceptační protokol</w:t>
      </w:r>
      <w:bookmarkEnd w:id="62"/>
      <w:bookmarkEnd w:id="63"/>
      <w:r w:rsidRPr="00A63878">
        <w:rPr>
          <w:rFonts w:ascii="Tahoma" w:hAnsi="Tahoma" w:cs="Tahoma"/>
          <w:sz w:val="20"/>
          <w:szCs w:val="20"/>
        </w:rPr>
        <w:t>.</w:t>
      </w:r>
      <w:bookmarkEnd w:id="64"/>
      <w:r w:rsidR="006A731D" w:rsidRPr="00A63878">
        <w:rPr>
          <w:rFonts w:ascii="Tahoma" w:hAnsi="Tahoma" w:cs="Tahoma"/>
          <w:sz w:val="20"/>
          <w:szCs w:val="20"/>
        </w:rPr>
        <w:t xml:space="preserve"> Převzetí a </w:t>
      </w:r>
      <w:r w:rsidR="00710A24" w:rsidRPr="00A63878">
        <w:rPr>
          <w:rFonts w:ascii="Tahoma" w:hAnsi="Tahoma" w:cs="Tahoma"/>
          <w:sz w:val="20"/>
          <w:szCs w:val="20"/>
        </w:rPr>
        <w:t xml:space="preserve">podpis akceptačního protokolu </w:t>
      </w:r>
      <w:r w:rsidR="001F43AD" w:rsidRPr="00A63878">
        <w:rPr>
          <w:rFonts w:ascii="Tahoma" w:hAnsi="Tahoma" w:cs="Tahoma"/>
          <w:sz w:val="20"/>
          <w:szCs w:val="20"/>
        </w:rPr>
        <w:t>proběhne</w:t>
      </w:r>
      <w:r w:rsidR="00710A24" w:rsidRPr="00A63878">
        <w:rPr>
          <w:rFonts w:ascii="Tahoma" w:hAnsi="Tahoma" w:cs="Tahoma"/>
          <w:sz w:val="20"/>
          <w:szCs w:val="20"/>
        </w:rPr>
        <w:t xml:space="preserve"> nejpoz</w:t>
      </w:r>
      <w:r w:rsidR="001F43AD" w:rsidRPr="00A63878">
        <w:rPr>
          <w:rFonts w:ascii="Tahoma" w:hAnsi="Tahoma" w:cs="Tahoma"/>
          <w:sz w:val="20"/>
          <w:szCs w:val="20"/>
        </w:rPr>
        <w:t xml:space="preserve">ději do 30 dnů </w:t>
      </w:r>
      <w:r w:rsidR="00142DFC">
        <w:rPr>
          <w:rFonts w:ascii="Tahoma" w:hAnsi="Tahoma" w:cs="Tahoma"/>
          <w:sz w:val="20"/>
          <w:szCs w:val="20"/>
        </w:rPr>
        <w:t xml:space="preserve">(v případě Služby převzetí a </w:t>
      </w:r>
      <w:r w:rsidR="00020252">
        <w:rPr>
          <w:rFonts w:ascii="Tahoma" w:hAnsi="Tahoma" w:cs="Tahoma"/>
          <w:sz w:val="20"/>
          <w:szCs w:val="20"/>
        </w:rPr>
        <w:t xml:space="preserve">Služeb </w:t>
      </w:r>
      <w:r w:rsidR="00142DFC">
        <w:rPr>
          <w:rFonts w:ascii="Tahoma" w:hAnsi="Tahoma" w:cs="Tahoma"/>
          <w:sz w:val="20"/>
          <w:szCs w:val="20"/>
        </w:rPr>
        <w:t xml:space="preserve">exitu do 15 dnů) </w:t>
      </w:r>
      <w:r w:rsidR="001F43AD" w:rsidRPr="00A63878">
        <w:rPr>
          <w:rFonts w:ascii="Tahoma" w:hAnsi="Tahoma" w:cs="Tahoma"/>
          <w:sz w:val="20"/>
          <w:szCs w:val="20"/>
        </w:rPr>
        <w:t>od zahájení akceptační procedury</w:t>
      </w:r>
      <w:r w:rsidR="008D0023" w:rsidRPr="00A63878">
        <w:rPr>
          <w:rFonts w:ascii="Tahoma" w:hAnsi="Tahoma" w:cs="Tahoma"/>
          <w:sz w:val="20"/>
          <w:szCs w:val="20"/>
        </w:rPr>
        <w:t xml:space="preserve"> (zahájení ověřování řádného provedení jednotlivých Dílčích plnění) dle čl. </w:t>
      </w:r>
      <w:r w:rsidR="008D0023" w:rsidRPr="00A63878">
        <w:rPr>
          <w:rFonts w:ascii="Tahoma" w:hAnsi="Tahoma" w:cs="Tahoma"/>
          <w:sz w:val="20"/>
          <w:szCs w:val="20"/>
        </w:rPr>
        <w:fldChar w:fldCharType="begin"/>
      </w:r>
      <w:r w:rsidR="008D0023" w:rsidRPr="00A63878">
        <w:rPr>
          <w:rFonts w:ascii="Tahoma" w:hAnsi="Tahoma" w:cs="Tahoma"/>
          <w:sz w:val="20"/>
          <w:szCs w:val="20"/>
        </w:rPr>
        <w:instrText xml:space="preserve"> REF _Ref199512886 \r \h </w:instrText>
      </w:r>
      <w:r w:rsidR="008D0023" w:rsidRPr="00A63878">
        <w:rPr>
          <w:rFonts w:ascii="Tahoma" w:hAnsi="Tahoma" w:cs="Tahoma"/>
          <w:sz w:val="20"/>
          <w:szCs w:val="20"/>
        </w:rPr>
      </w:r>
      <w:r w:rsidR="008D0023" w:rsidRPr="00A63878">
        <w:rPr>
          <w:rFonts w:ascii="Tahoma" w:hAnsi="Tahoma" w:cs="Tahoma"/>
          <w:sz w:val="20"/>
          <w:szCs w:val="20"/>
        </w:rPr>
        <w:fldChar w:fldCharType="separate"/>
      </w:r>
      <w:r w:rsidR="000772DC">
        <w:rPr>
          <w:rFonts w:ascii="Tahoma" w:hAnsi="Tahoma" w:cs="Tahoma"/>
          <w:sz w:val="20"/>
          <w:szCs w:val="20"/>
        </w:rPr>
        <w:t>10.3.3</w:t>
      </w:r>
      <w:r w:rsidR="008D0023" w:rsidRPr="00A63878">
        <w:rPr>
          <w:rFonts w:ascii="Tahoma" w:hAnsi="Tahoma" w:cs="Tahoma"/>
          <w:sz w:val="20"/>
          <w:szCs w:val="20"/>
        </w:rPr>
        <w:fldChar w:fldCharType="end"/>
      </w:r>
      <w:r w:rsidR="008D0023" w:rsidRPr="00A63878">
        <w:rPr>
          <w:rFonts w:ascii="Tahoma" w:hAnsi="Tahoma" w:cs="Tahoma"/>
          <w:sz w:val="20"/>
          <w:szCs w:val="20"/>
        </w:rPr>
        <w:t xml:space="preserve">, </w:t>
      </w:r>
      <w:r w:rsidR="001F43AD" w:rsidRPr="00A63878">
        <w:rPr>
          <w:rFonts w:ascii="Tahoma" w:hAnsi="Tahoma" w:cs="Tahoma"/>
          <w:sz w:val="20"/>
          <w:szCs w:val="20"/>
        </w:rPr>
        <w:t>nedohodnou-li se smluvní strany pro konkrétní případ jinak</w:t>
      </w:r>
      <w:r w:rsidR="008D0023" w:rsidRPr="00A63878">
        <w:rPr>
          <w:rFonts w:ascii="Tahoma" w:hAnsi="Tahoma" w:cs="Tahoma"/>
          <w:sz w:val="20"/>
          <w:szCs w:val="20"/>
        </w:rPr>
        <w:t>.</w:t>
      </w:r>
    </w:p>
    <w:p w14:paraId="3104D66F" w14:textId="343242AC" w:rsidR="003957B1" w:rsidRPr="00A63878" w:rsidRDefault="003957B1" w:rsidP="003957B1">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Nestanoví-li specifikace akceptačních kritérií jinak, má se za to, že </w:t>
      </w:r>
      <w:r w:rsidR="001340BF" w:rsidRPr="00A63878">
        <w:rPr>
          <w:rFonts w:ascii="Tahoma" w:hAnsi="Tahoma" w:cs="Tahoma"/>
          <w:sz w:val="20"/>
          <w:szCs w:val="20"/>
        </w:rPr>
        <w:t>D</w:t>
      </w:r>
      <w:r w:rsidRPr="00A63878">
        <w:rPr>
          <w:rFonts w:ascii="Tahoma" w:hAnsi="Tahoma" w:cs="Tahoma"/>
          <w:sz w:val="20"/>
          <w:szCs w:val="20"/>
        </w:rPr>
        <w:t xml:space="preserve">ílčí plnění splňuje stanovená akceptační kritéria za předpokladu, že toto plnění nemá </w:t>
      </w:r>
      <w:r w:rsidR="000C3C6F" w:rsidRPr="00A63878">
        <w:rPr>
          <w:rFonts w:ascii="Tahoma" w:hAnsi="Tahoma" w:cs="Tahoma"/>
          <w:sz w:val="20"/>
          <w:szCs w:val="20"/>
        </w:rPr>
        <w:t xml:space="preserve">žádnou vadu </w:t>
      </w:r>
      <w:r w:rsidRPr="00A63878">
        <w:rPr>
          <w:rFonts w:ascii="Tahoma" w:hAnsi="Tahoma" w:cs="Tahoma"/>
          <w:sz w:val="20"/>
          <w:szCs w:val="20"/>
        </w:rPr>
        <w:t xml:space="preserve">kategorie A nebo B a současně nemá více než </w:t>
      </w:r>
      <w:r w:rsidR="00CF54EC" w:rsidRPr="00A63878">
        <w:rPr>
          <w:rFonts w:ascii="Tahoma" w:hAnsi="Tahoma" w:cs="Tahoma"/>
          <w:sz w:val="20"/>
          <w:szCs w:val="20"/>
        </w:rPr>
        <w:t>3</w:t>
      </w:r>
      <w:r w:rsidR="007A6AF4" w:rsidRPr="00A63878">
        <w:rPr>
          <w:rFonts w:ascii="Tahoma" w:hAnsi="Tahoma" w:cs="Tahoma"/>
          <w:sz w:val="20"/>
          <w:szCs w:val="20"/>
        </w:rPr>
        <w:t xml:space="preserve"> </w:t>
      </w:r>
      <w:r w:rsidR="00B33202" w:rsidRPr="00A63878">
        <w:rPr>
          <w:rFonts w:ascii="Tahoma" w:hAnsi="Tahoma" w:cs="Tahoma"/>
          <w:sz w:val="20"/>
          <w:szCs w:val="20"/>
        </w:rPr>
        <w:t xml:space="preserve">vady </w:t>
      </w:r>
      <w:r w:rsidRPr="00A63878">
        <w:rPr>
          <w:rFonts w:ascii="Tahoma" w:hAnsi="Tahoma" w:cs="Tahoma"/>
          <w:sz w:val="20"/>
          <w:szCs w:val="20"/>
        </w:rPr>
        <w:t xml:space="preserve">kategorie C </w:t>
      </w:r>
      <w:r w:rsidR="003922F3" w:rsidRPr="00A63878">
        <w:rPr>
          <w:rFonts w:ascii="Tahoma" w:hAnsi="Tahoma" w:cs="Tahoma"/>
          <w:sz w:val="20"/>
          <w:szCs w:val="20"/>
        </w:rPr>
        <w:lastRenderedPageBreak/>
        <w:t xml:space="preserve">ve smyslu </w:t>
      </w:r>
      <w:r w:rsidR="007A6AF4" w:rsidRPr="00A63878">
        <w:rPr>
          <w:rFonts w:ascii="Tahoma" w:hAnsi="Tahoma" w:cs="Tahoma"/>
          <w:sz w:val="20"/>
          <w:szCs w:val="20"/>
        </w:rPr>
        <w:t>čl. II</w:t>
      </w:r>
      <w:r w:rsidR="009E1D15" w:rsidRPr="00A63878">
        <w:rPr>
          <w:rFonts w:ascii="Tahoma" w:hAnsi="Tahoma" w:cs="Tahoma"/>
          <w:sz w:val="20"/>
          <w:szCs w:val="20"/>
        </w:rPr>
        <w:t>I</w:t>
      </w:r>
      <w:r w:rsidR="007A6AF4" w:rsidRPr="00A63878">
        <w:rPr>
          <w:rFonts w:ascii="Tahoma" w:hAnsi="Tahoma" w:cs="Tahoma"/>
          <w:sz w:val="20"/>
          <w:szCs w:val="20"/>
        </w:rPr>
        <w:t>. Přílohy č. 1 této Smlouvy</w:t>
      </w:r>
      <w:r w:rsidRPr="00A63878">
        <w:rPr>
          <w:rFonts w:ascii="Tahoma" w:hAnsi="Tahoma" w:cs="Tahoma"/>
          <w:sz w:val="20"/>
          <w:szCs w:val="20"/>
        </w:rPr>
        <w:t xml:space="preserve">. Objednatel je oprávněn </w:t>
      </w:r>
      <w:r w:rsidR="001340BF" w:rsidRPr="00A63878">
        <w:rPr>
          <w:rFonts w:ascii="Tahoma" w:hAnsi="Tahoma" w:cs="Tahoma"/>
          <w:sz w:val="20"/>
          <w:szCs w:val="20"/>
        </w:rPr>
        <w:t>D</w:t>
      </w:r>
      <w:r w:rsidRPr="00A63878">
        <w:rPr>
          <w:rFonts w:ascii="Tahoma" w:hAnsi="Tahoma" w:cs="Tahoma"/>
          <w:sz w:val="20"/>
          <w:szCs w:val="20"/>
        </w:rPr>
        <w:t>ílčí plnění převzít i v případech, kdy počet a/nebo druh vad překračuje maximální počet stanovený pro splnění akceptačních kritérií</w:t>
      </w:r>
      <w:r w:rsidR="00D979B8" w:rsidRPr="00A63878">
        <w:rPr>
          <w:rFonts w:ascii="Tahoma" w:hAnsi="Tahoma" w:cs="Tahoma"/>
          <w:sz w:val="20"/>
          <w:szCs w:val="20"/>
        </w:rPr>
        <w:t>, v takovém případě je akceptační protokol podepsán s výhradou vč. uvedení doby pro odstranění vad nebráníc</w:t>
      </w:r>
      <w:r w:rsidR="00F32485">
        <w:rPr>
          <w:rFonts w:ascii="Tahoma" w:hAnsi="Tahoma" w:cs="Tahoma"/>
          <w:sz w:val="20"/>
          <w:szCs w:val="20"/>
        </w:rPr>
        <w:t>í</w:t>
      </w:r>
      <w:r w:rsidR="000C70DA">
        <w:rPr>
          <w:rFonts w:ascii="Tahoma" w:hAnsi="Tahoma" w:cs="Tahoma"/>
          <w:sz w:val="20"/>
          <w:szCs w:val="20"/>
        </w:rPr>
        <w:t>c</w:t>
      </w:r>
      <w:r w:rsidR="00D979B8" w:rsidRPr="00A63878">
        <w:rPr>
          <w:rFonts w:ascii="Tahoma" w:hAnsi="Tahoma" w:cs="Tahoma"/>
          <w:sz w:val="20"/>
          <w:szCs w:val="20"/>
        </w:rPr>
        <w:t>h využití výsledků Dílčího plnění Objednatelem</w:t>
      </w:r>
      <w:r w:rsidRPr="00A63878">
        <w:rPr>
          <w:rFonts w:ascii="Tahoma" w:hAnsi="Tahoma" w:cs="Tahoma"/>
          <w:sz w:val="20"/>
          <w:szCs w:val="20"/>
        </w:rPr>
        <w:t>.</w:t>
      </w:r>
    </w:p>
    <w:p w14:paraId="21A33871" w14:textId="62FDC8C5" w:rsidR="003957B1" w:rsidRPr="00A63878" w:rsidRDefault="003957B1" w:rsidP="003957B1">
      <w:pPr>
        <w:numPr>
          <w:ilvl w:val="2"/>
          <w:numId w:val="1"/>
        </w:numPr>
        <w:spacing w:after="120" w:line="280" w:lineRule="exact"/>
        <w:jc w:val="both"/>
        <w:rPr>
          <w:rFonts w:ascii="Tahoma" w:hAnsi="Tahoma" w:cs="Tahoma"/>
          <w:sz w:val="20"/>
          <w:szCs w:val="20"/>
        </w:rPr>
      </w:pPr>
      <w:bookmarkStart w:id="65" w:name="_Ref398630424"/>
      <w:bookmarkStart w:id="66" w:name="_Ref311706864"/>
      <w:r w:rsidRPr="00A63878">
        <w:rPr>
          <w:rFonts w:ascii="Tahoma" w:hAnsi="Tahoma" w:cs="Tahoma"/>
          <w:sz w:val="20"/>
          <w:szCs w:val="20"/>
        </w:rPr>
        <w:t xml:space="preserve">Pokud kterékoliv z </w:t>
      </w:r>
      <w:r w:rsidR="001340BF" w:rsidRPr="00A63878">
        <w:rPr>
          <w:rFonts w:ascii="Tahoma" w:hAnsi="Tahoma" w:cs="Tahoma"/>
          <w:sz w:val="20"/>
          <w:szCs w:val="20"/>
        </w:rPr>
        <w:t>D</w:t>
      </w:r>
      <w:r w:rsidRPr="00A63878">
        <w:rPr>
          <w:rFonts w:ascii="Tahoma" w:hAnsi="Tahoma" w:cs="Tahoma"/>
          <w:sz w:val="20"/>
          <w:szCs w:val="20"/>
        </w:rPr>
        <w:t xml:space="preserve">ílčích plnění nesplňuje stanovená akceptační kritéria nebo je splňuje s vadami, které jsou přípustné, sdělí Objednatel své připomínky písemně Poskytovateli; pokud Objednatel takové </w:t>
      </w:r>
      <w:r w:rsidR="001340BF" w:rsidRPr="00A63878">
        <w:rPr>
          <w:rFonts w:ascii="Tahoma" w:hAnsi="Tahoma" w:cs="Tahoma"/>
          <w:sz w:val="20"/>
          <w:szCs w:val="20"/>
        </w:rPr>
        <w:t>D</w:t>
      </w:r>
      <w:r w:rsidRPr="00A63878">
        <w:rPr>
          <w:rFonts w:ascii="Tahoma" w:hAnsi="Tahoma" w:cs="Tahoma"/>
          <w:sz w:val="20"/>
          <w:szCs w:val="20"/>
        </w:rPr>
        <w:t>ílčí plnění současně akceptuje, uvede své připomínky v akceptačním protokolu</w:t>
      </w:r>
      <w:r w:rsidR="001C0492" w:rsidRPr="00A63878">
        <w:rPr>
          <w:rFonts w:ascii="Tahoma" w:hAnsi="Tahoma" w:cs="Tahoma"/>
          <w:sz w:val="20"/>
          <w:szCs w:val="20"/>
        </w:rPr>
        <w:t>, a to případně vč. termínu pro jejich odstranění</w:t>
      </w:r>
      <w:r w:rsidRPr="00A63878">
        <w:rPr>
          <w:rFonts w:ascii="Tahoma" w:hAnsi="Tahoma" w:cs="Tahoma"/>
          <w:sz w:val="20"/>
          <w:szCs w:val="20"/>
        </w:rPr>
        <w:t>. Nesdělení připomínek nebo neoznámení některé vady při akceptaci nemá vliv na povinnost Poskytovatele tuto vadu odstranit, pokud o ní ví, dodatečně ji zjistí či mu bude dodatečně oznámena.</w:t>
      </w:r>
      <w:bookmarkEnd w:id="65"/>
    </w:p>
    <w:p w14:paraId="0DB911E8" w14:textId="216AC415" w:rsidR="003957B1" w:rsidRPr="00A63878" w:rsidRDefault="003957B1" w:rsidP="003957B1">
      <w:pPr>
        <w:numPr>
          <w:ilvl w:val="2"/>
          <w:numId w:val="1"/>
        </w:numPr>
        <w:spacing w:after="120" w:line="280" w:lineRule="exact"/>
        <w:jc w:val="both"/>
        <w:rPr>
          <w:rFonts w:ascii="Tahoma" w:hAnsi="Tahoma" w:cs="Tahoma"/>
          <w:sz w:val="20"/>
          <w:szCs w:val="20"/>
        </w:rPr>
      </w:pPr>
      <w:bookmarkStart w:id="67" w:name="_Ref198470002"/>
      <w:bookmarkEnd w:id="66"/>
      <w:r w:rsidRPr="00A63878">
        <w:rPr>
          <w:rFonts w:ascii="Tahoma" w:hAnsi="Tahoma" w:cs="Tahoma"/>
          <w:sz w:val="20"/>
          <w:szCs w:val="20"/>
        </w:rPr>
        <w:t xml:space="preserve">Poskytovatel je povinen vypořádat připomínky Objednatele bez zbytečného odkladu </w:t>
      </w:r>
      <w:r w:rsidR="00544789" w:rsidRPr="00A63878">
        <w:rPr>
          <w:rFonts w:ascii="Tahoma" w:hAnsi="Tahoma" w:cs="Tahoma"/>
          <w:sz w:val="20"/>
          <w:szCs w:val="20"/>
        </w:rPr>
        <w:t xml:space="preserve">(či ve stanoveném termínu) </w:t>
      </w:r>
      <w:r w:rsidRPr="00A63878">
        <w:rPr>
          <w:rFonts w:ascii="Tahoma" w:hAnsi="Tahoma" w:cs="Tahoma"/>
          <w:sz w:val="20"/>
          <w:szCs w:val="20"/>
        </w:rPr>
        <w:t xml:space="preserve">a neprodleně předložit příslušné </w:t>
      </w:r>
      <w:r w:rsidR="001340BF" w:rsidRPr="00A63878">
        <w:rPr>
          <w:rFonts w:ascii="Tahoma" w:hAnsi="Tahoma" w:cs="Tahoma"/>
          <w:sz w:val="20"/>
          <w:szCs w:val="20"/>
        </w:rPr>
        <w:t>D</w:t>
      </w:r>
      <w:r w:rsidRPr="00A63878">
        <w:rPr>
          <w:rFonts w:ascii="Tahoma" w:hAnsi="Tahoma" w:cs="Tahoma"/>
          <w:sz w:val="20"/>
          <w:szCs w:val="20"/>
        </w:rPr>
        <w:t xml:space="preserve">ílčí plnění k opakované akceptaci dle této Smlouvy, za přiměřeného použití ostatních ustanovení tohoto článku této Smlouvy. Akceptační procedura se bude opakovat, dokud příslušné </w:t>
      </w:r>
      <w:r w:rsidR="001340BF" w:rsidRPr="00A63878">
        <w:rPr>
          <w:rFonts w:ascii="Tahoma" w:hAnsi="Tahoma" w:cs="Tahoma"/>
          <w:sz w:val="20"/>
          <w:szCs w:val="20"/>
        </w:rPr>
        <w:t>D</w:t>
      </w:r>
      <w:r w:rsidRPr="00A63878">
        <w:rPr>
          <w:rFonts w:ascii="Tahoma" w:hAnsi="Tahoma" w:cs="Tahoma"/>
          <w:sz w:val="20"/>
          <w:szCs w:val="20"/>
        </w:rPr>
        <w:t>ílčí plnění nesplní akceptační kritéria</w:t>
      </w:r>
      <w:r w:rsidR="00CF54EC" w:rsidRPr="00A63878">
        <w:rPr>
          <w:rFonts w:ascii="Tahoma" w:hAnsi="Tahoma" w:cs="Tahoma"/>
          <w:sz w:val="20"/>
          <w:szCs w:val="20"/>
        </w:rPr>
        <w:t>, tedy dokud nebude Objednatel</w:t>
      </w:r>
      <w:r w:rsidR="00544789" w:rsidRPr="00A63878">
        <w:rPr>
          <w:rFonts w:ascii="Tahoma" w:hAnsi="Tahoma" w:cs="Tahoma"/>
          <w:sz w:val="20"/>
          <w:szCs w:val="20"/>
        </w:rPr>
        <w:t>em</w:t>
      </w:r>
      <w:r w:rsidR="00CF54EC" w:rsidRPr="00A63878">
        <w:rPr>
          <w:rFonts w:ascii="Tahoma" w:hAnsi="Tahoma" w:cs="Tahoma"/>
          <w:sz w:val="20"/>
          <w:szCs w:val="20"/>
        </w:rPr>
        <w:t xml:space="preserve"> akceptováno</w:t>
      </w:r>
      <w:r w:rsidRPr="00A63878">
        <w:rPr>
          <w:rFonts w:ascii="Tahoma" w:hAnsi="Tahoma" w:cs="Tahoma"/>
          <w:sz w:val="20"/>
          <w:szCs w:val="20"/>
        </w:rPr>
        <w:t>. V případě, že se jedná o vypořádání připomínek k </w:t>
      </w:r>
      <w:r w:rsidR="001340BF" w:rsidRPr="00A63878">
        <w:rPr>
          <w:rFonts w:ascii="Tahoma" w:hAnsi="Tahoma" w:cs="Tahoma"/>
          <w:sz w:val="20"/>
          <w:szCs w:val="20"/>
        </w:rPr>
        <w:t>D</w:t>
      </w:r>
      <w:r w:rsidRPr="00A63878">
        <w:rPr>
          <w:rFonts w:ascii="Tahoma" w:hAnsi="Tahoma" w:cs="Tahoma"/>
          <w:sz w:val="20"/>
          <w:szCs w:val="20"/>
        </w:rPr>
        <w:t>ílčímu plnění, které již bylo akceptováno, namísto akceptačního protokolu smluvní strany potvrdí písemně, že připomínky byly vypořádány.</w:t>
      </w:r>
      <w:bookmarkEnd w:id="67"/>
    </w:p>
    <w:p w14:paraId="0FF0B65E" w14:textId="795C7DD6" w:rsidR="003957B1" w:rsidRPr="00A63878" w:rsidRDefault="003957B1" w:rsidP="003957B1">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Dohodnuté termíny pro akceptaci </w:t>
      </w:r>
      <w:r w:rsidR="00941E6D" w:rsidRPr="00A63878">
        <w:rPr>
          <w:rFonts w:ascii="Tahoma" w:hAnsi="Tahoma" w:cs="Tahoma"/>
          <w:sz w:val="20"/>
          <w:szCs w:val="20"/>
        </w:rPr>
        <w:t>D</w:t>
      </w:r>
      <w:r w:rsidRPr="00A63878">
        <w:rPr>
          <w:rFonts w:ascii="Tahoma" w:hAnsi="Tahoma" w:cs="Tahoma"/>
          <w:sz w:val="20"/>
          <w:szCs w:val="20"/>
        </w:rPr>
        <w:t xml:space="preserve">ílčího plnění nejsou dotčeny trváním akceptační procedury ani jakýmkoli jejím prodloužením z důvodu vad bránících akceptaci. </w:t>
      </w:r>
    </w:p>
    <w:p w14:paraId="2090F9C2" w14:textId="07C86D5D" w:rsidR="003957B1" w:rsidRPr="00A63878" w:rsidRDefault="003957B1" w:rsidP="003957B1">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Nejpozději v den podpisu akceptačního protokolu jednotlivého </w:t>
      </w:r>
      <w:r w:rsidR="00941E6D" w:rsidRPr="00A63878">
        <w:rPr>
          <w:rFonts w:ascii="Tahoma" w:hAnsi="Tahoma" w:cs="Tahoma"/>
          <w:sz w:val="20"/>
          <w:szCs w:val="20"/>
        </w:rPr>
        <w:t>D</w:t>
      </w:r>
      <w:r w:rsidRPr="00A63878">
        <w:rPr>
          <w:rFonts w:ascii="Tahoma" w:hAnsi="Tahoma" w:cs="Tahoma"/>
          <w:sz w:val="20"/>
          <w:szCs w:val="20"/>
        </w:rPr>
        <w:t xml:space="preserve">ílčího plnění je Poskytovatel povinen předat Objednateli Dokumentaci k </w:t>
      </w:r>
      <w:r w:rsidR="00941E6D" w:rsidRPr="00A63878">
        <w:rPr>
          <w:rFonts w:ascii="Tahoma" w:hAnsi="Tahoma" w:cs="Tahoma"/>
          <w:sz w:val="20"/>
          <w:szCs w:val="20"/>
        </w:rPr>
        <w:t>D</w:t>
      </w:r>
      <w:r w:rsidRPr="00A63878">
        <w:rPr>
          <w:rFonts w:ascii="Tahoma" w:hAnsi="Tahoma" w:cs="Tahoma"/>
          <w:sz w:val="20"/>
          <w:szCs w:val="20"/>
        </w:rPr>
        <w:t>ílčímu plnění a</w:t>
      </w:r>
      <w:r w:rsidR="00417BA7" w:rsidRPr="00A63878">
        <w:rPr>
          <w:rFonts w:ascii="Tahoma" w:hAnsi="Tahoma" w:cs="Tahoma"/>
          <w:sz w:val="20"/>
          <w:szCs w:val="20"/>
        </w:rPr>
        <w:t> </w:t>
      </w:r>
      <w:r w:rsidRPr="00A63878">
        <w:rPr>
          <w:rFonts w:ascii="Tahoma" w:hAnsi="Tahoma" w:cs="Tahoma"/>
          <w:sz w:val="20"/>
          <w:szCs w:val="20"/>
        </w:rPr>
        <w:t xml:space="preserve">případné zdrojové kódy dle čl. </w:t>
      </w:r>
      <w:r w:rsidR="00C75F20" w:rsidRPr="00A63878">
        <w:rPr>
          <w:rFonts w:ascii="Tahoma" w:hAnsi="Tahoma" w:cs="Tahoma"/>
          <w:sz w:val="20"/>
          <w:szCs w:val="20"/>
        </w:rPr>
        <w:fldChar w:fldCharType="begin"/>
      </w:r>
      <w:r w:rsidR="00C75F20" w:rsidRPr="00A63878">
        <w:rPr>
          <w:rFonts w:ascii="Tahoma" w:hAnsi="Tahoma" w:cs="Tahoma"/>
          <w:sz w:val="20"/>
          <w:szCs w:val="20"/>
        </w:rPr>
        <w:instrText xml:space="preserve"> REF _Ref198545996 \r \h </w:instrText>
      </w:r>
      <w:r w:rsidR="00C75F20" w:rsidRPr="00A63878">
        <w:rPr>
          <w:rFonts w:ascii="Tahoma" w:hAnsi="Tahoma" w:cs="Tahoma"/>
          <w:sz w:val="20"/>
          <w:szCs w:val="20"/>
        </w:rPr>
      </w:r>
      <w:r w:rsidR="00C75F20" w:rsidRPr="00A63878">
        <w:rPr>
          <w:rFonts w:ascii="Tahoma" w:hAnsi="Tahoma" w:cs="Tahoma"/>
          <w:sz w:val="20"/>
          <w:szCs w:val="20"/>
        </w:rPr>
        <w:fldChar w:fldCharType="separate"/>
      </w:r>
      <w:r w:rsidR="000772DC">
        <w:rPr>
          <w:rFonts w:ascii="Tahoma" w:hAnsi="Tahoma" w:cs="Tahoma"/>
          <w:sz w:val="20"/>
          <w:szCs w:val="20"/>
        </w:rPr>
        <w:t>13</w:t>
      </w:r>
      <w:r w:rsidR="00C75F20" w:rsidRPr="00A63878">
        <w:rPr>
          <w:rFonts w:ascii="Tahoma" w:hAnsi="Tahoma" w:cs="Tahoma"/>
          <w:sz w:val="20"/>
          <w:szCs w:val="20"/>
        </w:rPr>
        <w:fldChar w:fldCharType="end"/>
      </w:r>
      <w:r w:rsidR="0075455B" w:rsidRPr="00A63878">
        <w:rPr>
          <w:rFonts w:ascii="Tahoma" w:hAnsi="Tahoma" w:cs="Tahoma"/>
          <w:sz w:val="20"/>
          <w:szCs w:val="20"/>
        </w:rPr>
        <w:t xml:space="preserve"> </w:t>
      </w:r>
      <w:r w:rsidRPr="00A63878">
        <w:rPr>
          <w:rFonts w:ascii="Tahoma" w:hAnsi="Tahoma" w:cs="Tahoma"/>
          <w:sz w:val="20"/>
          <w:szCs w:val="20"/>
        </w:rPr>
        <w:t>této Smlouvy.</w:t>
      </w:r>
    </w:p>
    <w:p w14:paraId="58FBDB4C" w14:textId="50F4BAB1" w:rsidR="00762BA0" w:rsidRPr="00A63878" w:rsidRDefault="00762BA0" w:rsidP="003957B1">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Akceptační procedura konkrétního Dílčího plnění končí a Dílčí plnění se považuje za akceptované a provedené podpisem akceptačního protokolu Objednatelem v případě, že Objednatel neuvedl své připomínky k vadám v akceptačním protokolu nebo vypořádáním připomínek (odstraněním vad Dílčího plnění Poskytovatelem), vznesl-li Objednatel připomínky v Akceptačním protokolu a potvrzením o vypořádání připomínek dle odst. </w:t>
      </w:r>
      <w:r w:rsidRPr="00A63878">
        <w:rPr>
          <w:rFonts w:ascii="Tahoma" w:hAnsi="Tahoma" w:cs="Tahoma"/>
          <w:sz w:val="20"/>
          <w:szCs w:val="20"/>
        </w:rPr>
        <w:fldChar w:fldCharType="begin"/>
      </w:r>
      <w:r w:rsidRPr="00A63878">
        <w:rPr>
          <w:rFonts w:ascii="Tahoma" w:hAnsi="Tahoma" w:cs="Tahoma"/>
          <w:sz w:val="20"/>
          <w:szCs w:val="20"/>
        </w:rPr>
        <w:instrText xml:space="preserve"> REF _Ref198470002 \r \h </w:instrText>
      </w:r>
      <w:r w:rsidRPr="00A63878">
        <w:rPr>
          <w:rFonts w:ascii="Tahoma" w:hAnsi="Tahoma" w:cs="Tahoma"/>
          <w:sz w:val="20"/>
          <w:szCs w:val="20"/>
        </w:rPr>
      </w:r>
      <w:r w:rsidRPr="00A63878">
        <w:rPr>
          <w:rFonts w:ascii="Tahoma" w:hAnsi="Tahoma" w:cs="Tahoma"/>
          <w:sz w:val="20"/>
          <w:szCs w:val="20"/>
        </w:rPr>
        <w:fldChar w:fldCharType="separate"/>
      </w:r>
      <w:r w:rsidR="000772DC">
        <w:rPr>
          <w:rFonts w:ascii="Tahoma" w:hAnsi="Tahoma" w:cs="Tahoma"/>
          <w:sz w:val="20"/>
          <w:szCs w:val="20"/>
        </w:rPr>
        <w:t>10.3.8</w:t>
      </w:r>
      <w:r w:rsidRPr="00A63878">
        <w:rPr>
          <w:rFonts w:ascii="Tahoma" w:hAnsi="Tahoma" w:cs="Tahoma"/>
          <w:sz w:val="20"/>
          <w:szCs w:val="20"/>
        </w:rPr>
        <w:fldChar w:fldCharType="end"/>
      </w:r>
      <w:r w:rsidRPr="00A63878">
        <w:rPr>
          <w:rFonts w:ascii="Tahoma" w:hAnsi="Tahoma" w:cs="Tahoma"/>
          <w:sz w:val="20"/>
          <w:szCs w:val="20"/>
        </w:rPr>
        <w:t xml:space="preserve"> Smlouvy.</w:t>
      </w:r>
    </w:p>
    <w:p w14:paraId="76CEBF6B" w14:textId="609CD6A4" w:rsidR="002C2311" w:rsidRPr="00A63878" w:rsidRDefault="002C2311" w:rsidP="00055754">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Služba převzetí představuje Dílčí plnění a podléhá samostatné akceptační proceduře.</w:t>
      </w:r>
    </w:p>
    <w:p w14:paraId="74CA577F" w14:textId="60EB2834" w:rsidR="003957B1" w:rsidRPr="00A63878" w:rsidRDefault="003957B1" w:rsidP="003957B1">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U Služeb </w:t>
      </w:r>
      <w:r w:rsidR="00F53A87" w:rsidRPr="00A63878">
        <w:rPr>
          <w:rFonts w:ascii="Tahoma" w:hAnsi="Tahoma" w:cs="Tahoma"/>
          <w:sz w:val="20"/>
          <w:szCs w:val="20"/>
        </w:rPr>
        <w:t>provozní podpory</w:t>
      </w:r>
      <w:r w:rsidRPr="00A63878">
        <w:rPr>
          <w:rFonts w:ascii="Tahoma" w:hAnsi="Tahoma" w:cs="Tahoma"/>
          <w:sz w:val="20"/>
          <w:szCs w:val="20"/>
        </w:rPr>
        <w:t xml:space="preserve"> akceptace probíhá písemným schválením </w:t>
      </w:r>
      <w:r w:rsidR="00EC6256">
        <w:rPr>
          <w:rFonts w:ascii="Tahoma" w:hAnsi="Tahoma" w:cs="Tahoma"/>
          <w:sz w:val="20"/>
          <w:szCs w:val="20"/>
        </w:rPr>
        <w:t>Zprávy</w:t>
      </w:r>
      <w:r w:rsidR="00EC6256" w:rsidRPr="00A63878">
        <w:rPr>
          <w:rFonts w:ascii="Tahoma" w:hAnsi="Tahoma" w:cs="Tahoma"/>
          <w:sz w:val="20"/>
          <w:szCs w:val="20"/>
        </w:rPr>
        <w:t xml:space="preserve"> </w:t>
      </w:r>
      <w:r w:rsidRPr="00A63878">
        <w:rPr>
          <w:rFonts w:ascii="Tahoma" w:hAnsi="Tahoma" w:cs="Tahoma"/>
          <w:sz w:val="20"/>
          <w:szCs w:val="20"/>
        </w:rPr>
        <w:t>Objednatelem.</w:t>
      </w:r>
    </w:p>
    <w:p w14:paraId="07A0C145" w14:textId="49DABAB5" w:rsidR="00EA4DBA" w:rsidRPr="00A63878" w:rsidRDefault="00EA4DBA" w:rsidP="003957B1">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U Služeb expertní podpory akceptace probíhá </w:t>
      </w:r>
      <w:r w:rsidR="004B1BD1" w:rsidRPr="00A63878">
        <w:rPr>
          <w:rFonts w:ascii="Tahoma" w:hAnsi="Tahoma" w:cs="Tahoma"/>
          <w:sz w:val="20"/>
          <w:szCs w:val="20"/>
        </w:rPr>
        <w:t xml:space="preserve">písemným schválením </w:t>
      </w:r>
      <w:r w:rsidR="00941E6D" w:rsidRPr="00A63878">
        <w:rPr>
          <w:rFonts w:ascii="Tahoma" w:hAnsi="Tahoma" w:cs="Tahoma"/>
          <w:sz w:val="20"/>
          <w:szCs w:val="20"/>
        </w:rPr>
        <w:t>Výkazu</w:t>
      </w:r>
      <w:r w:rsidR="004B1BD1" w:rsidRPr="00A63878">
        <w:rPr>
          <w:rFonts w:ascii="Tahoma" w:hAnsi="Tahoma" w:cs="Tahoma"/>
          <w:sz w:val="20"/>
          <w:szCs w:val="20"/>
        </w:rPr>
        <w:t xml:space="preserve"> Objednatele</w:t>
      </w:r>
      <w:r w:rsidR="0051016F" w:rsidRPr="00A63878">
        <w:rPr>
          <w:rFonts w:ascii="Tahoma" w:hAnsi="Tahoma" w:cs="Tahoma"/>
          <w:sz w:val="20"/>
          <w:szCs w:val="20"/>
        </w:rPr>
        <w:t>m</w:t>
      </w:r>
      <w:r w:rsidR="00BE32DE" w:rsidRPr="00A63878">
        <w:rPr>
          <w:rFonts w:ascii="Tahoma" w:hAnsi="Tahoma" w:cs="Tahoma"/>
          <w:sz w:val="20"/>
          <w:szCs w:val="20"/>
        </w:rPr>
        <w:t xml:space="preserve"> v měsících, kdy byl</w:t>
      </w:r>
      <w:r w:rsidR="00277AF2" w:rsidRPr="00A63878">
        <w:rPr>
          <w:rFonts w:ascii="Tahoma" w:hAnsi="Tahoma" w:cs="Tahoma"/>
          <w:sz w:val="20"/>
          <w:szCs w:val="20"/>
        </w:rPr>
        <w:t>y Služby</w:t>
      </w:r>
      <w:r w:rsidR="00BE32DE" w:rsidRPr="00A63878">
        <w:rPr>
          <w:rFonts w:ascii="Tahoma" w:hAnsi="Tahoma" w:cs="Tahoma"/>
          <w:sz w:val="20"/>
          <w:szCs w:val="20"/>
        </w:rPr>
        <w:t xml:space="preserve"> expertní podpor</w:t>
      </w:r>
      <w:r w:rsidR="00277AF2" w:rsidRPr="00A63878">
        <w:rPr>
          <w:rFonts w:ascii="Tahoma" w:hAnsi="Tahoma" w:cs="Tahoma"/>
          <w:sz w:val="20"/>
          <w:szCs w:val="20"/>
        </w:rPr>
        <w:t>y</w:t>
      </w:r>
      <w:r w:rsidR="00BE32DE" w:rsidRPr="00A63878">
        <w:rPr>
          <w:rFonts w:ascii="Tahoma" w:hAnsi="Tahoma" w:cs="Tahoma"/>
          <w:sz w:val="20"/>
          <w:szCs w:val="20"/>
        </w:rPr>
        <w:t xml:space="preserve"> Objednatelem vyžádán</w:t>
      </w:r>
      <w:r w:rsidR="00277AF2" w:rsidRPr="00A63878">
        <w:rPr>
          <w:rFonts w:ascii="Tahoma" w:hAnsi="Tahoma" w:cs="Tahoma"/>
          <w:sz w:val="20"/>
          <w:szCs w:val="20"/>
        </w:rPr>
        <w:t>y</w:t>
      </w:r>
      <w:r w:rsidR="00CA7CEF" w:rsidRPr="00A63878">
        <w:rPr>
          <w:rFonts w:ascii="Tahoma" w:hAnsi="Tahoma" w:cs="Tahoma"/>
          <w:sz w:val="20"/>
          <w:szCs w:val="20"/>
        </w:rPr>
        <w:t xml:space="preserve"> a podpisem akceptačního protokolu</w:t>
      </w:r>
      <w:r w:rsidR="004B1BD1" w:rsidRPr="00A63878">
        <w:rPr>
          <w:rFonts w:ascii="Tahoma" w:hAnsi="Tahoma" w:cs="Tahoma"/>
          <w:sz w:val="20"/>
          <w:szCs w:val="20"/>
        </w:rPr>
        <w:t>.</w:t>
      </w:r>
    </w:p>
    <w:p w14:paraId="663756AB" w14:textId="0230CB68" w:rsidR="00055754" w:rsidRPr="00A63878" w:rsidRDefault="00055754" w:rsidP="003957B1">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Rozvoj představuje Dílčí plnění a podléhá samostatné akceptační proceduře.</w:t>
      </w:r>
    </w:p>
    <w:p w14:paraId="5443100F" w14:textId="559F9581" w:rsidR="005E6F1C" w:rsidRPr="00A63878" w:rsidRDefault="005E6F1C" w:rsidP="003957B1">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Služba exitu představuje Dílčí plnění a podléhá samostatné akceptační proceduře.</w:t>
      </w:r>
    </w:p>
    <w:p w14:paraId="118BA30B" w14:textId="53A805CB" w:rsidR="003957B1" w:rsidRPr="00A63878" w:rsidRDefault="003957B1" w:rsidP="003957B1">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Lhůty</w:t>
      </w:r>
      <w:r w:rsidR="00EF56FE" w:rsidRPr="00A63878">
        <w:rPr>
          <w:rFonts w:ascii="Tahoma" w:hAnsi="Tahoma" w:cs="Tahoma"/>
          <w:sz w:val="20"/>
          <w:szCs w:val="20"/>
        </w:rPr>
        <w:t xml:space="preserve"> a postupy</w:t>
      </w:r>
      <w:r w:rsidRPr="00A63878">
        <w:rPr>
          <w:rFonts w:ascii="Tahoma" w:hAnsi="Tahoma" w:cs="Tahoma"/>
          <w:sz w:val="20"/>
          <w:szCs w:val="20"/>
        </w:rPr>
        <w:t xml:space="preserve"> uvedené v tomto čl</w:t>
      </w:r>
      <w:r w:rsidR="003445F2" w:rsidRPr="00A63878">
        <w:rPr>
          <w:rFonts w:ascii="Tahoma" w:hAnsi="Tahoma" w:cs="Tahoma"/>
          <w:sz w:val="20"/>
          <w:szCs w:val="20"/>
        </w:rPr>
        <w:t>ánku</w:t>
      </w:r>
      <w:r w:rsidR="00C165DD" w:rsidRPr="00A63878">
        <w:rPr>
          <w:rFonts w:ascii="Tahoma" w:hAnsi="Tahoma" w:cs="Tahoma"/>
          <w:sz w:val="20"/>
          <w:szCs w:val="20"/>
        </w:rPr>
        <w:t xml:space="preserve"> </w:t>
      </w:r>
      <w:r w:rsidR="002504E2" w:rsidRPr="00A63878">
        <w:rPr>
          <w:rFonts w:ascii="Tahoma" w:hAnsi="Tahoma" w:cs="Tahoma"/>
          <w:sz w:val="20"/>
          <w:szCs w:val="20"/>
        </w:rPr>
        <w:fldChar w:fldCharType="begin"/>
      </w:r>
      <w:r w:rsidR="002504E2" w:rsidRPr="00A63878">
        <w:rPr>
          <w:rFonts w:ascii="Tahoma" w:hAnsi="Tahoma" w:cs="Tahoma"/>
          <w:sz w:val="20"/>
          <w:szCs w:val="20"/>
        </w:rPr>
        <w:instrText xml:space="preserve"> REF _Ref367565345 \r \h </w:instrText>
      </w:r>
      <w:r w:rsidR="002504E2" w:rsidRPr="00A63878">
        <w:rPr>
          <w:rFonts w:ascii="Tahoma" w:hAnsi="Tahoma" w:cs="Tahoma"/>
          <w:sz w:val="20"/>
          <w:szCs w:val="20"/>
        </w:rPr>
      </w:r>
      <w:r w:rsidR="002504E2" w:rsidRPr="00A63878">
        <w:rPr>
          <w:rFonts w:ascii="Tahoma" w:hAnsi="Tahoma" w:cs="Tahoma"/>
          <w:sz w:val="20"/>
          <w:szCs w:val="20"/>
        </w:rPr>
        <w:fldChar w:fldCharType="separate"/>
      </w:r>
      <w:r w:rsidR="000772DC">
        <w:rPr>
          <w:rFonts w:ascii="Tahoma" w:hAnsi="Tahoma" w:cs="Tahoma"/>
          <w:sz w:val="20"/>
          <w:szCs w:val="20"/>
        </w:rPr>
        <w:t>10</w:t>
      </w:r>
      <w:r w:rsidR="002504E2" w:rsidRPr="00A63878">
        <w:rPr>
          <w:rFonts w:ascii="Tahoma" w:hAnsi="Tahoma" w:cs="Tahoma"/>
          <w:sz w:val="20"/>
          <w:szCs w:val="20"/>
        </w:rPr>
        <w:fldChar w:fldCharType="end"/>
      </w:r>
      <w:r w:rsidR="00C165DD" w:rsidRPr="00A63878">
        <w:rPr>
          <w:rFonts w:ascii="Tahoma" w:hAnsi="Tahoma" w:cs="Tahoma"/>
          <w:sz w:val="20"/>
          <w:szCs w:val="20"/>
        </w:rPr>
        <w:t xml:space="preserve"> </w:t>
      </w:r>
      <w:r w:rsidRPr="00A63878">
        <w:rPr>
          <w:rFonts w:ascii="Tahoma" w:hAnsi="Tahoma" w:cs="Tahoma"/>
          <w:sz w:val="20"/>
          <w:szCs w:val="20"/>
        </w:rPr>
        <w:t>platí, pokud se smluvní strany nedohodnou v Dílčí smlouvě jinak.</w:t>
      </w:r>
    </w:p>
    <w:p w14:paraId="34FA92DF" w14:textId="77777777" w:rsidR="00A03DD3" w:rsidRPr="00A63878" w:rsidRDefault="00A03DD3" w:rsidP="00A03DD3">
      <w:pPr>
        <w:keepNext/>
        <w:numPr>
          <w:ilvl w:val="0"/>
          <w:numId w:val="1"/>
        </w:numPr>
        <w:suppressAutoHyphens/>
        <w:spacing w:before="360" w:after="120" w:line="280" w:lineRule="exact"/>
        <w:jc w:val="both"/>
        <w:outlineLvl w:val="0"/>
        <w:rPr>
          <w:rFonts w:ascii="Tahoma" w:hAnsi="Tahoma" w:cs="Tahoma"/>
          <w:b/>
          <w:szCs w:val="20"/>
        </w:rPr>
      </w:pPr>
      <w:bookmarkStart w:id="68" w:name="_Ref214191100"/>
      <w:bookmarkStart w:id="69" w:name="_Ref395773580"/>
      <w:bookmarkEnd w:id="49"/>
      <w:bookmarkEnd w:id="50"/>
      <w:r w:rsidRPr="00A63878">
        <w:rPr>
          <w:rFonts w:ascii="Tahoma" w:hAnsi="Tahoma" w:cs="Tahoma"/>
          <w:b/>
          <w:szCs w:val="20"/>
        </w:rPr>
        <w:lastRenderedPageBreak/>
        <w:t>DALŠÍ POVINNOSTI POSKYTOVATELE</w:t>
      </w:r>
    </w:p>
    <w:p w14:paraId="0BE13F7E" w14:textId="77777777" w:rsidR="00A03DD3" w:rsidRPr="00A63878" w:rsidRDefault="00A03DD3" w:rsidP="00A03DD3">
      <w:pPr>
        <w:numPr>
          <w:ilvl w:val="1"/>
          <w:numId w:val="1"/>
        </w:numPr>
        <w:spacing w:after="120" w:line="280" w:lineRule="exact"/>
        <w:jc w:val="both"/>
        <w:rPr>
          <w:rFonts w:ascii="Tahoma" w:hAnsi="Tahoma" w:cs="Tahoma"/>
          <w:sz w:val="20"/>
          <w:szCs w:val="20"/>
        </w:rPr>
      </w:pPr>
      <w:bookmarkStart w:id="70" w:name="_Ref214191694"/>
      <w:r w:rsidRPr="00A63878">
        <w:rPr>
          <w:rFonts w:ascii="Tahoma" w:hAnsi="Tahoma" w:cs="Tahoma"/>
          <w:sz w:val="20"/>
          <w:szCs w:val="20"/>
        </w:rPr>
        <w:t>Poskytovatel se dále zavazuje:</w:t>
      </w:r>
      <w:bookmarkEnd w:id="70"/>
      <w:r w:rsidRPr="00A63878">
        <w:rPr>
          <w:rFonts w:ascii="Tahoma" w:hAnsi="Tahoma" w:cs="Tahoma"/>
          <w:sz w:val="20"/>
          <w:szCs w:val="20"/>
        </w:rPr>
        <w:t xml:space="preserve"> </w:t>
      </w:r>
    </w:p>
    <w:p w14:paraId="5B4D8D61" w14:textId="03AD6F49"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poskytovat plnění podle této Smlouvy, resp. Dílčí smlouvy, vlastním jménem, na vlastní odpovědnost a v souladu s pokyny Objednatele řádně a včas, zejména se zohledněním délky trvání akceptační procedury;</w:t>
      </w:r>
    </w:p>
    <w:p w14:paraId="23146ACD" w14:textId="25D019D1" w:rsidR="007A6516" w:rsidRPr="00A63878" w:rsidRDefault="007A6516" w:rsidP="007A6516">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poskytovat plnění podle této Smlouvy, resp. Dílčí smlouvy, s odbornou péčí a s péčí řádného hospodáře odpovídající podmínkám sjednaným v této Smlouvě, resp. Dílčí smlouvě; </w:t>
      </w:r>
    </w:p>
    <w:p w14:paraId="28BFDC4B" w14:textId="309A1B41" w:rsidR="00A03DD3" w:rsidRPr="00A63878" w:rsidRDefault="00A03DD3" w:rsidP="00EB392B">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upozorňovat Objednatele včas na všechny hrozící vady či výpadky svého plnění, jakož i poskytovat Objednateli veškeré informace, které jsou pro plnění této Smlouvy nezbytné;</w:t>
      </w:r>
    </w:p>
    <w:p w14:paraId="6372EE07" w14:textId="77777777" w:rsidR="00A03DD3" w:rsidRPr="00A63878" w:rsidRDefault="00A03DD3" w:rsidP="00EB392B">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neprodleně oznámit písemnou formou Objedna</w:t>
      </w:r>
      <w:r w:rsidR="00863892" w:rsidRPr="00A63878">
        <w:rPr>
          <w:rFonts w:ascii="Tahoma" w:hAnsi="Tahoma" w:cs="Tahoma"/>
          <w:sz w:val="20"/>
          <w:szCs w:val="20"/>
        </w:rPr>
        <w:t>teli překážky, které mu brání v </w:t>
      </w:r>
      <w:r w:rsidRPr="00A63878">
        <w:rPr>
          <w:rFonts w:ascii="Tahoma" w:hAnsi="Tahoma" w:cs="Tahoma"/>
          <w:sz w:val="20"/>
          <w:szCs w:val="20"/>
        </w:rPr>
        <w:t>plnění předmětu této Smlouvy, resp. Dílčí smlouvy, a výkonu dalších činností souvisejících s plněním předmětu této Smlouvy, resp. Dílčí smlouvy;</w:t>
      </w:r>
    </w:p>
    <w:p w14:paraId="4B227901" w14:textId="5C247AA6"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upozornit Objednatele na potenciální rizika vzniku </w:t>
      </w:r>
      <w:r w:rsidR="00A37B03">
        <w:rPr>
          <w:rFonts w:ascii="Tahoma" w:hAnsi="Tahoma" w:cs="Tahoma"/>
          <w:sz w:val="20"/>
          <w:szCs w:val="20"/>
        </w:rPr>
        <w:t>újmy</w:t>
      </w:r>
      <w:r w:rsidRPr="00A63878">
        <w:rPr>
          <w:rFonts w:ascii="Tahoma" w:hAnsi="Tahoma" w:cs="Tahoma"/>
          <w:sz w:val="20"/>
          <w:szCs w:val="20"/>
        </w:rPr>
        <w:t xml:space="preserve"> a včas a řádně dle svých možností provést taková opatření, která riziko vzniku </w:t>
      </w:r>
      <w:r w:rsidR="00A37B03">
        <w:rPr>
          <w:rFonts w:ascii="Tahoma" w:hAnsi="Tahoma" w:cs="Tahoma"/>
          <w:sz w:val="20"/>
          <w:szCs w:val="20"/>
        </w:rPr>
        <w:t>újmy</w:t>
      </w:r>
      <w:r w:rsidRPr="00A63878">
        <w:rPr>
          <w:rFonts w:ascii="Tahoma" w:hAnsi="Tahoma" w:cs="Tahoma"/>
          <w:sz w:val="20"/>
          <w:szCs w:val="20"/>
        </w:rPr>
        <w:t xml:space="preserve"> zcela vyloučí nebo sníží;</w:t>
      </w:r>
    </w:p>
    <w:p w14:paraId="0488FBE0" w14:textId="72ACA4FF"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i bez pokynů Objednatele provést nutné úkony, které, ač nejsou předmětem této Smlouvy, resp. Dílčí smlouvy, budou s ohledem na nepředvídané okolnosti pro plnění této Smlouvy, resp. Dílčí smlouvy, nezbytné nebo jsou nezbytné pro zamezení vzniku </w:t>
      </w:r>
      <w:r w:rsidR="00A37B03">
        <w:rPr>
          <w:rFonts w:ascii="Tahoma" w:hAnsi="Tahoma" w:cs="Tahoma"/>
          <w:sz w:val="20"/>
          <w:szCs w:val="20"/>
        </w:rPr>
        <w:t>újmy</w:t>
      </w:r>
      <w:r w:rsidRPr="00A63878">
        <w:rPr>
          <w:rFonts w:ascii="Tahoma" w:hAnsi="Tahoma" w:cs="Tahoma"/>
          <w:sz w:val="20"/>
          <w:szCs w:val="20"/>
        </w:rPr>
        <w:t xml:space="preserve">; jde-li o zamezení vzniku </w:t>
      </w:r>
      <w:r w:rsidR="00A37B03">
        <w:rPr>
          <w:rFonts w:ascii="Tahoma" w:hAnsi="Tahoma" w:cs="Tahoma"/>
          <w:sz w:val="20"/>
          <w:szCs w:val="20"/>
        </w:rPr>
        <w:t>újmy</w:t>
      </w:r>
      <w:r w:rsidR="00A37B03" w:rsidRPr="00A63878">
        <w:rPr>
          <w:rFonts w:ascii="Tahoma" w:hAnsi="Tahoma" w:cs="Tahoma"/>
          <w:sz w:val="20"/>
          <w:szCs w:val="20"/>
        </w:rPr>
        <w:t xml:space="preserve"> </w:t>
      </w:r>
      <w:r w:rsidRPr="00A63878">
        <w:rPr>
          <w:rFonts w:ascii="Tahoma" w:hAnsi="Tahoma" w:cs="Tahoma"/>
          <w:sz w:val="20"/>
          <w:szCs w:val="20"/>
        </w:rPr>
        <w:t>nezapříčiněn</w:t>
      </w:r>
      <w:r w:rsidR="00A37B03">
        <w:rPr>
          <w:rFonts w:ascii="Tahoma" w:hAnsi="Tahoma" w:cs="Tahoma"/>
          <w:sz w:val="20"/>
          <w:szCs w:val="20"/>
        </w:rPr>
        <w:t>é</w:t>
      </w:r>
      <w:r w:rsidRPr="00A63878">
        <w:rPr>
          <w:rFonts w:ascii="Tahoma" w:hAnsi="Tahoma" w:cs="Tahoma"/>
          <w:sz w:val="20"/>
          <w:szCs w:val="20"/>
        </w:rPr>
        <w:t xml:space="preserve"> Poskytovatelem, má Poskytovatel právo na úhradu nezbytných a účelně vynaložených nákladů;</w:t>
      </w:r>
    </w:p>
    <w:p w14:paraId="1633720E" w14:textId="77777777"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postupovat při poskytování plnění podle této </w:t>
      </w:r>
      <w:r w:rsidR="00E747B2" w:rsidRPr="00A63878">
        <w:rPr>
          <w:rFonts w:ascii="Tahoma" w:hAnsi="Tahoma" w:cs="Tahoma"/>
          <w:sz w:val="20"/>
          <w:szCs w:val="20"/>
        </w:rPr>
        <w:t>Smlouvy, resp. Dílčí smlouvy, s </w:t>
      </w:r>
      <w:r w:rsidRPr="00A63878">
        <w:rPr>
          <w:rFonts w:ascii="Tahoma" w:hAnsi="Tahoma" w:cs="Tahoma"/>
          <w:sz w:val="20"/>
          <w:szCs w:val="20"/>
        </w:rPr>
        <w:t>odbornou péčí a aplikovat procesy „</w:t>
      </w:r>
      <w:proofErr w:type="spellStart"/>
      <w:r w:rsidRPr="00A63878">
        <w:rPr>
          <w:rFonts w:ascii="Tahoma" w:hAnsi="Tahoma" w:cs="Tahoma"/>
          <w:i/>
          <w:sz w:val="20"/>
          <w:szCs w:val="20"/>
        </w:rPr>
        <w:t>best</w:t>
      </w:r>
      <w:proofErr w:type="spellEnd"/>
      <w:r w:rsidRPr="00A63878">
        <w:rPr>
          <w:rFonts w:ascii="Tahoma" w:hAnsi="Tahoma" w:cs="Tahoma"/>
          <w:i/>
          <w:sz w:val="20"/>
          <w:szCs w:val="20"/>
        </w:rPr>
        <w:t xml:space="preserve"> </w:t>
      </w:r>
      <w:proofErr w:type="spellStart"/>
      <w:r w:rsidRPr="00A63878">
        <w:rPr>
          <w:rFonts w:ascii="Tahoma" w:hAnsi="Tahoma" w:cs="Tahoma"/>
          <w:i/>
          <w:sz w:val="20"/>
          <w:szCs w:val="20"/>
        </w:rPr>
        <w:t>practice</w:t>
      </w:r>
      <w:proofErr w:type="spellEnd"/>
      <w:r w:rsidRPr="00A63878">
        <w:rPr>
          <w:rFonts w:ascii="Tahoma" w:hAnsi="Tahoma" w:cs="Tahoma"/>
          <w:sz w:val="20"/>
          <w:szCs w:val="20"/>
        </w:rPr>
        <w:t>“;</w:t>
      </w:r>
    </w:p>
    <w:p w14:paraId="4EAB46F8" w14:textId="298DBD81" w:rsidR="00A03DD3" w:rsidRPr="00A63878" w:rsidRDefault="00D7092C"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poskytovat </w:t>
      </w:r>
      <w:r w:rsidR="00A03DD3" w:rsidRPr="00A63878">
        <w:rPr>
          <w:rFonts w:ascii="Tahoma" w:hAnsi="Tahoma" w:cs="Tahoma"/>
          <w:sz w:val="20"/>
          <w:szCs w:val="20"/>
        </w:rPr>
        <w:t xml:space="preserve">plnění </w:t>
      </w:r>
      <w:r w:rsidR="001E44A4" w:rsidRPr="00A63878">
        <w:rPr>
          <w:rFonts w:ascii="Tahoma" w:hAnsi="Tahoma" w:cs="Tahoma"/>
          <w:sz w:val="20"/>
          <w:szCs w:val="20"/>
        </w:rPr>
        <w:t>po</w:t>
      </w:r>
      <w:r w:rsidR="00A03DD3" w:rsidRPr="00A63878">
        <w:rPr>
          <w:rFonts w:ascii="Tahoma" w:hAnsi="Tahoma" w:cs="Tahoma"/>
          <w:sz w:val="20"/>
          <w:szCs w:val="20"/>
        </w:rPr>
        <w:t xml:space="preserve">dle této Smlouvy, resp. Dílčí </w:t>
      </w:r>
      <w:r w:rsidR="00E747B2" w:rsidRPr="00A63878">
        <w:rPr>
          <w:rFonts w:ascii="Tahoma" w:hAnsi="Tahoma" w:cs="Tahoma"/>
          <w:sz w:val="20"/>
          <w:szCs w:val="20"/>
        </w:rPr>
        <w:t>smlouvy, v souladu s</w:t>
      </w:r>
      <w:r w:rsidR="00FE510A" w:rsidRPr="00A63878">
        <w:rPr>
          <w:rFonts w:ascii="Tahoma" w:hAnsi="Tahoma" w:cs="Tahoma"/>
          <w:sz w:val="20"/>
          <w:szCs w:val="20"/>
        </w:rPr>
        <w:t> </w:t>
      </w:r>
      <w:r w:rsidR="004542F8" w:rsidRPr="00A63878">
        <w:rPr>
          <w:rFonts w:ascii="Tahoma" w:hAnsi="Tahoma" w:cs="Tahoma"/>
          <w:sz w:val="20"/>
          <w:szCs w:val="20"/>
        </w:rPr>
        <w:t>V</w:t>
      </w:r>
      <w:r w:rsidR="00FE510A" w:rsidRPr="00A63878">
        <w:rPr>
          <w:rFonts w:ascii="Tahoma" w:hAnsi="Tahoma" w:cs="Tahoma"/>
          <w:sz w:val="20"/>
          <w:szCs w:val="20"/>
        </w:rPr>
        <w:t>ývojovými</w:t>
      </w:r>
      <w:r w:rsidR="00E747B2" w:rsidRPr="00A63878">
        <w:rPr>
          <w:rFonts w:ascii="Tahoma" w:hAnsi="Tahoma" w:cs="Tahoma"/>
          <w:sz w:val="20"/>
          <w:szCs w:val="20"/>
        </w:rPr>
        <w:t xml:space="preserve"> standardy,</w:t>
      </w:r>
      <w:r w:rsidR="006F701E" w:rsidRPr="00A63878">
        <w:rPr>
          <w:rFonts w:ascii="Tahoma" w:hAnsi="Tahoma" w:cs="Tahoma"/>
          <w:sz w:val="20"/>
          <w:szCs w:val="20"/>
        </w:rPr>
        <w:t xml:space="preserve"> s jejichž obsahem je povinen se seznámit,</w:t>
      </w:r>
      <w:r w:rsidR="00E747B2" w:rsidRPr="00A63878">
        <w:rPr>
          <w:rFonts w:ascii="Tahoma" w:hAnsi="Tahoma" w:cs="Tahoma"/>
          <w:sz w:val="20"/>
          <w:szCs w:val="20"/>
        </w:rPr>
        <w:t xml:space="preserve"> přičemž</w:t>
      </w:r>
      <w:r w:rsidR="00FE510A" w:rsidRPr="00A63878">
        <w:rPr>
          <w:rFonts w:ascii="Tahoma" w:hAnsi="Tahoma" w:cs="Tahoma"/>
          <w:sz w:val="20"/>
          <w:szCs w:val="20"/>
        </w:rPr>
        <w:t xml:space="preserve"> Vývojové</w:t>
      </w:r>
      <w:r w:rsidR="00E747B2" w:rsidRPr="00A63878">
        <w:rPr>
          <w:rFonts w:ascii="Tahoma" w:hAnsi="Tahoma" w:cs="Tahoma"/>
          <w:sz w:val="20"/>
          <w:szCs w:val="20"/>
        </w:rPr>
        <w:t xml:space="preserve"> </w:t>
      </w:r>
      <w:r w:rsidR="00A03DD3" w:rsidRPr="00A63878">
        <w:rPr>
          <w:rFonts w:ascii="Tahoma" w:hAnsi="Tahoma" w:cs="Tahoma"/>
          <w:sz w:val="20"/>
          <w:szCs w:val="20"/>
        </w:rPr>
        <w:t>standardy se budou v průb</w:t>
      </w:r>
      <w:r w:rsidR="00E747B2" w:rsidRPr="00A63878">
        <w:rPr>
          <w:rFonts w:ascii="Tahoma" w:hAnsi="Tahoma" w:cs="Tahoma"/>
          <w:sz w:val="20"/>
          <w:szCs w:val="20"/>
        </w:rPr>
        <w:t xml:space="preserve">ěhu času měnit oproti </w:t>
      </w:r>
      <w:r w:rsidR="00FE510A" w:rsidRPr="00A63878">
        <w:rPr>
          <w:rFonts w:ascii="Tahoma" w:hAnsi="Tahoma" w:cs="Tahoma"/>
          <w:sz w:val="20"/>
          <w:szCs w:val="20"/>
        </w:rPr>
        <w:t xml:space="preserve">Vývojovým </w:t>
      </w:r>
      <w:r w:rsidR="00A03DD3" w:rsidRPr="00A63878">
        <w:rPr>
          <w:rFonts w:ascii="Tahoma" w:hAnsi="Tahoma" w:cs="Tahoma"/>
          <w:sz w:val="20"/>
          <w:szCs w:val="20"/>
        </w:rPr>
        <w:t>standardům</w:t>
      </w:r>
      <w:r w:rsidR="00C52EE5" w:rsidRPr="00A63878">
        <w:rPr>
          <w:rFonts w:ascii="Tahoma" w:hAnsi="Tahoma" w:cs="Tahoma"/>
          <w:sz w:val="20"/>
          <w:szCs w:val="20"/>
        </w:rPr>
        <w:t>, jejichž výčet je</w:t>
      </w:r>
      <w:r w:rsidR="00A03DD3" w:rsidRPr="00A63878">
        <w:rPr>
          <w:rFonts w:ascii="Tahoma" w:hAnsi="Tahoma" w:cs="Tahoma"/>
          <w:sz w:val="20"/>
          <w:szCs w:val="20"/>
        </w:rPr>
        <w:t xml:space="preserve"> </w:t>
      </w:r>
      <w:r w:rsidR="003C4C4C" w:rsidRPr="00A63878">
        <w:rPr>
          <w:rFonts w:ascii="Tahoma" w:hAnsi="Tahoma" w:cs="Tahoma"/>
          <w:sz w:val="20"/>
          <w:szCs w:val="20"/>
        </w:rPr>
        <w:t xml:space="preserve">uveden </w:t>
      </w:r>
      <w:r w:rsidR="00A03DD3" w:rsidRPr="00A63878">
        <w:rPr>
          <w:rFonts w:ascii="Tahoma" w:hAnsi="Tahoma" w:cs="Tahoma"/>
          <w:sz w:val="20"/>
          <w:szCs w:val="20"/>
        </w:rPr>
        <w:t>v</w:t>
      </w:r>
      <w:r w:rsidR="004417F7" w:rsidRPr="00A63878">
        <w:rPr>
          <w:rFonts w:ascii="Tahoma" w:hAnsi="Tahoma" w:cs="Tahoma"/>
          <w:sz w:val="20"/>
          <w:szCs w:val="20"/>
        </w:rPr>
        <w:t> Příloze č. 6</w:t>
      </w:r>
      <w:r w:rsidR="00A03DD3" w:rsidRPr="00A63878">
        <w:rPr>
          <w:rFonts w:ascii="Tahoma" w:hAnsi="Tahoma" w:cs="Tahoma"/>
          <w:sz w:val="20"/>
          <w:szCs w:val="20"/>
        </w:rPr>
        <w:t> této Smlouv</w:t>
      </w:r>
      <w:r w:rsidR="004417F7" w:rsidRPr="00A63878">
        <w:rPr>
          <w:rFonts w:ascii="Tahoma" w:hAnsi="Tahoma" w:cs="Tahoma"/>
          <w:sz w:val="20"/>
          <w:szCs w:val="20"/>
        </w:rPr>
        <w:t>y</w:t>
      </w:r>
      <w:r w:rsidR="006F701E" w:rsidRPr="00A63878">
        <w:rPr>
          <w:rFonts w:ascii="Tahoma" w:hAnsi="Tahoma" w:cs="Tahoma"/>
          <w:sz w:val="20"/>
          <w:szCs w:val="20"/>
        </w:rPr>
        <w:t>.</w:t>
      </w:r>
      <w:r w:rsidR="00A03DD3" w:rsidRPr="00A63878">
        <w:rPr>
          <w:rFonts w:ascii="Tahoma" w:hAnsi="Tahoma" w:cs="Tahoma"/>
          <w:sz w:val="20"/>
          <w:szCs w:val="20"/>
        </w:rPr>
        <w:t xml:space="preserve"> </w:t>
      </w:r>
      <w:r w:rsidR="006F701E" w:rsidRPr="00A63878">
        <w:rPr>
          <w:rFonts w:ascii="Tahoma" w:hAnsi="Tahoma" w:cs="Tahoma"/>
          <w:sz w:val="20"/>
          <w:szCs w:val="20"/>
        </w:rPr>
        <w:t>Z</w:t>
      </w:r>
      <w:r w:rsidR="00A03DD3" w:rsidRPr="00A63878">
        <w:rPr>
          <w:rFonts w:ascii="Tahoma" w:hAnsi="Tahoma" w:cs="Tahoma"/>
          <w:sz w:val="20"/>
          <w:szCs w:val="20"/>
        </w:rPr>
        <w:t>měna</w:t>
      </w:r>
      <w:r w:rsidR="006F701E" w:rsidRPr="00A63878">
        <w:rPr>
          <w:rFonts w:ascii="Tahoma" w:hAnsi="Tahoma" w:cs="Tahoma"/>
          <w:sz w:val="20"/>
          <w:szCs w:val="20"/>
        </w:rPr>
        <w:t xml:space="preserve"> Přílohy č. 6 této Smlouvy</w:t>
      </w:r>
      <w:r w:rsidR="00A03DD3" w:rsidRPr="00A63878">
        <w:rPr>
          <w:rFonts w:ascii="Tahoma" w:hAnsi="Tahoma" w:cs="Tahoma"/>
          <w:sz w:val="20"/>
          <w:szCs w:val="20"/>
        </w:rPr>
        <w:t xml:space="preserve"> bude probíhat jednostranně. Smluvní strany se dohodly, že ohledně změn Přílohy</w:t>
      </w:r>
      <w:r w:rsidR="004542F8" w:rsidRPr="00A63878">
        <w:rPr>
          <w:rFonts w:ascii="Tahoma" w:hAnsi="Tahoma" w:cs="Tahoma"/>
          <w:sz w:val="20"/>
          <w:szCs w:val="20"/>
        </w:rPr>
        <w:t xml:space="preserve"> </w:t>
      </w:r>
      <w:r w:rsidR="00A03DD3" w:rsidRPr="00A63878">
        <w:rPr>
          <w:rFonts w:ascii="Tahoma" w:hAnsi="Tahoma" w:cs="Tahoma"/>
          <w:sz w:val="20"/>
          <w:szCs w:val="20"/>
        </w:rPr>
        <w:t>č. 6 této Smlouvy nebudou uzav</w:t>
      </w:r>
      <w:r w:rsidR="00863892" w:rsidRPr="00A63878">
        <w:rPr>
          <w:rFonts w:ascii="Tahoma" w:hAnsi="Tahoma" w:cs="Tahoma"/>
          <w:sz w:val="20"/>
          <w:szCs w:val="20"/>
        </w:rPr>
        <w:t>írány dodatky k této Smlouvě. O </w:t>
      </w:r>
      <w:r w:rsidR="00A03DD3" w:rsidRPr="00A63878">
        <w:rPr>
          <w:rFonts w:ascii="Tahoma" w:hAnsi="Tahoma" w:cs="Tahoma"/>
          <w:sz w:val="20"/>
          <w:szCs w:val="20"/>
        </w:rPr>
        <w:t>změně Vývojových standardů je Objednatel povinen Poskytovatele písemně informovat. Změna je vůči druhé smluvní straně účinná od okamžiku doručení nových Vývojových standardů Poskytovateli;</w:t>
      </w:r>
    </w:p>
    <w:p w14:paraId="1BCE87AA" w14:textId="27466BB5"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v případě potřeby průběžně komunikovat s Objednatelem a třetími osobami, vyžaduje-li to řádné poskytnutí </w:t>
      </w:r>
      <w:r w:rsidR="006F701E" w:rsidRPr="00A63878">
        <w:rPr>
          <w:rFonts w:ascii="Tahoma" w:hAnsi="Tahoma" w:cs="Tahoma"/>
          <w:sz w:val="20"/>
          <w:szCs w:val="20"/>
        </w:rPr>
        <w:t>Služeb</w:t>
      </w:r>
      <w:r w:rsidRPr="00A63878">
        <w:rPr>
          <w:rFonts w:ascii="Tahoma" w:hAnsi="Tahoma" w:cs="Tahoma"/>
          <w:sz w:val="20"/>
          <w:szCs w:val="20"/>
        </w:rPr>
        <w:t>, přičemž veškerá taková komunikace bude probíhat v</w:t>
      </w:r>
      <w:r w:rsidR="0038200A" w:rsidRPr="00A63878">
        <w:rPr>
          <w:rFonts w:ascii="Tahoma" w:hAnsi="Tahoma" w:cs="Tahoma"/>
          <w:sz w:val="20"/>
          <w:szCs w:val="20"/>
        </w:rPr>
        <w:t> </w:t>
      </w:r>
      <w:r w:rsidRPr="00A63878">
        <w:rPr>
          <w:rFonts w:ascii="Tahoma" w:hAnsi="Tahoma" w:cs="Tahoma"/>
          <w:sz w:val="20"/>
          <w:szCs w:val="20"/>
        </w:rPr>
        <w:t>českém</w:t>
      </w:r>
      <w:r w:rsidR="0038200A" w:rsidRPr="00A63878">
        <w:rPr>
          <w:rFonts w:ascii="Tahoma" w:hAnsi="Tahoma" w:cs="Tahoma"/>
          <w:sz w:val="20"/>
          <w:szCs w:val="20"/>
        </w:rPr>
        <w:t>, popř. slovenském</w:t>
      </w:r>
      <w:r w:rsidRPr="00A63878">
        <w:rPr>
          <w:rFonts w:ascii="Tahoma" w:hAnsi="Tahoma" w:cs="Tahoma"/>
          <w:sz w:val="20"/>
          <w:szCs w:val="20"/>
        </w:rPr>
        <w:t xml:space="preserve"> jazyce</w:t>
      </w:r>
      <w:r w:rsidR="00CE340C" w:rsidRPr="00A63878">
        <w:t xml:space="preserve"> </w:t>
      </w:r>
      <w:r w:rsidR="00CE340C" w:rsidRPr="00A63878">
        <w:rPr>
          <w:rFonts w:ascii="Tahoma" w:hAnsi="Tahoma" w:cs="Tahoma"/>
          <w:sz w:val="20"/>
          <w:szCs w:val="20"/>
        </w:rPr>
        <w:t>nebo za využití překladatele do českého jazyka hrazeného Poskytovatelem</w:t>
      </w:r>
      <w:r w:rsidRPr="00A63878">
        <w:rPr>
          <w:rFonts w:ascii="Tahoma" w:hAnsi="Tahoma" w:cs="Tahoma"/>
          <w:sz w:val="20"/>
          <w:szCs w:val="20"/>
        </w:rPr>
        <w:t>;</w:t>
      </w:r>
    </w:p>
    <w:p w14:paraId="5D3749FD" w14:textId="77777777"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informovat Objednatele o plnění svých povinností podle této Smlouvy, resp. Dílčí smlouvy, a o důležitých skutečnostech, které mohou mít vliv na výkon práv a plnění povinností smluvních stran;</w:t>
      </w:r>
    </w:p>
    <w:p w14:paraId="2D1E68D2" w14:textId="60E9F87F" w:rsidR="00A03DD3" w:rsidRPr="00A63878" w:rsidRDefault="00CE340C"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zabezpečit</w:t>
      </w:r>
      <w:r w:rsidR="00A03DD3" w:rsidRPr="00A63878">
        <w:rPr>
          <w:rFonts w:ascii="Tahoma" w:hAnsi="Tahoma" w:cs="Tahoma"/>
          <w:sz w:val="20"/>
          <w:szCs w:val="20"/>
        </w:rPr>
        <w:t>, aby všechny osoby podílející se na plnění jeho závazků z této Smlouvy, resp. Dílčí smlouvy, které se budo</w:t>
      </w:r>
      <w:r w:rsidR="008819E9" w:rsidRPr="00A63878">
        <w:rPr>
          <w:rFonts w:ascii="Tahoma" w:hAnsi="Tahoma" w:cs="Tahoma"/>
          <w:sz w:val="20"/>
          <w:szCs w:val="20"/>
        </w:rPr>
        <w:t xml:space="preserve">u zdržovat v prostorách nebo </w:t>
      </w:r>
      <w:r w:rsidR="008819E9" w:rsidRPr="00A63878">
        <w:rPr>
          <w:rFonts w:ascii="Tahoma" w:hAnsi="Tahoma" w:cs="Tahoma"/>
          <w:sz w:val="20"/>
          <w:szCs w:val="20"/>
        </w:rPr>
        <w:lastRenderedPageBreak/>
        <w:t>na </w:t>
      </w:r>
      <w:r w:rsidR="00A03DD3" w:rsidRPr="00A63878">
        <w:rPr>
          <w:rFonts w:ascii="Tahoma" w:hAnsi="Tahoma" w:cs="Tahoma"/>
          <w:sz w:val="20"/>
          <w:szCs w:val="20"/>
        </w:rPr>
        <w:t xml:space="preserve">pracovištích Objednatele, dodržovaly účinné </w:t>
      </w:r>
      <w:r w:rsidR="00863892" w:rsidRPr="00A63878">
        <w:rPr>
          <w:rFonts w:ascii="Tahoma" w:hAnsi="Tahoma" w:cs="Tahoma"/>
          <w:sz w:val="20"/>
          <w:szCs w:val="20"/>
        </w:rPr>
        <w:t>právní předpisy o bezpečnosti a </w:t>
      </w:r>
      <w:r w:rsidR="00A03DD3" w:rsidRPr="00A63878">
        <w:rPr>
          <w:rFonts w:ascii="Tahoma" w:hAnsi="Tahoma" w:cs="Tahoma"/>
          <w:sz w:val="20"/>
          <w:szCs w:val="20"/>
        </w:rPr>
        <w:t>ochraně zdraví při práci</w:t>
      </w:r>
      <w:r w:rsidR="00C76904" w:rsidRPr="00A63878">
        <w:rPr>
          <w:rFonts w:ascii="Tahoma" w:hAnsi="Tahoma" w:cs="Tahoma"/>
          <w:sz w:val="20"/>
          <w:szCs w:val="20"/>
        </w:rPr>
        <w:t>, jiné bezpečnostní, hygienické, požární, organizační a environmentální předpisy</w:t>
      </w:r>
      <w:r w:rsidR="00A03DD3" w:rsidRPr="00A63878">
        <w:rPr>
          <w:rFonts w:ascii="Tahoma" w:hAnsi="Tahoma" w:cs="Tahoma"/>
          <w:sz w:val="20"/>
          <w:szCs w:val="20"/>
        </w:rPr>
        <w:t xml:space="preserve"> a veškeré interní předpisy Objednatele, s nimiž Objednatel Poskytovatele obeznámil;</w:t>
      </w:r>
    </w:p>
    <w:p w14:paraId="02A80813" w14:textId="77777777"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chránit osobní údaje, data a duševní vlastnictví Objednatele a třetích osob;</w:t>
      </w:r>
    </w:p>
    <w:p w14:paraId="034A74D5" w14:textId="01BE6BF4"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upozorňovat Objednatele na možné rozšíření či změny Služeb</w:t>
      </w:r>
      <w:r w:rsidR="003C4C4C" w:rsidRPr="00A63878">
        <w:rPr>
          <w:rFonts w:ascii="Tahoma" w:hAnsi="Tahoma" w:cs="Tahoma"/>
          <w:sz w:val="20"/>
          <w:szCs w:val="20"/>
        </w:rPr>
        <w:t xml:space="preserve"> provozní podpory nebo vhodné pro </w:t>
      </w:r>
      <w:r w:rsidR="00D57704" w:rsidRPr="00A63878">
        <w:rPr>
          <w:rFonts w:ascii="Tahoma" w:hAnsi="Tahoma" w:cs="Tahoma"/>
          <w:sz w:val="20"/>
          <w:szCs w:val="20"/>
        </w:rPr>
        <w:t>R</w:t>
      </w:r>
      <w:r w:rsidR="003C4C4C" w:rsidRPr="00A63878">
        <w:rPr>
          <w:rFonts w:ascii="Tahoma" w:hAnsi="Tahoma" w:cs="Tahoma"/>
          <w:sz w:val="20"/>
          <w:szCs w:val="20"/>
        </w:rPr>
        <w:t>ozvoj</w:t>
      </w:r>
      <w:r w:rsidRPr="00A63878">
        <w:rPr>
          <w:rFonts w:ascii="Tahoma" w:hAnsi="Tahoma" w:cs="Tahoma"/>
          <w:sz w:val="20"/>
          <w:szCs w:val="20"/>
        </w:rPr>
        <w:t xml:space="preserve"> za účelem jejich lepšího využívání pro jejich účel;</w:t>
      </w:r>
    </w:p>
    <w:p w14:paraId="5A70BE23" w14:textId="77777777"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upozorňovat Objednatele v odůvodněných případech na případnou nevhodnost pokynů Objednatele</w:t>
      </w:r>
      <w:r w:rsidR="005C701A" w:rsidRPr="00A63878">
        <w:rPr>
          <w:rFonts w:ascii="Tahoma" w:hAnsi="Tahoma" w:cs="Tahoma"/>
          <w:sz w:val="20"/>
          <w:szCs w:val="20"/>
        </w:rPr>
        <w:t>;</w:t>
      </w:r>
    </w:p>
    <w:p w14:paraId="323B1C61" w14:textId="77777777" w:rsidR="00DD2F9F" w:rsidRPr="00A63878" w:rsidRDefault="005C701A"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informovat Objednatele o způsobu řízení rizik na straně Poskytovatele souvisejících splnění </w:t>
      </w:r>
      <w:r w:rsidR="00B65579" w:rsidRPr="00A63878">
        <w:rPr>
          <w:rFonts w:ascii="Tahoma" w:hAnsi="Tahoma" w:cs="Tahoma"/>
          <w:sz w:val="20"/>
          <w:szCs w:val="20"/>
        </w:rPr>
        <w:t>této S</w:t>
      </w:r>
      <w:r w:rsidRPr="00A63878">
        <w:rPr>
          <w:rFonts w:ascii="Tahoma" w:hAnsi="Tahoma" w:cs="Tahoma"/>
          <w:sz w:val="20"/>
          <w:szCs w:val="20"/>
        </w:rPr>
        <w:t>mlouvy</w:t>
      </w:r>
      <w:r w:rsidR="00DD2F9F" w:rsidRPr="00A63878">
        <w:rPr>
          <w:rFonts w:ascii="Tahoma" w:hAnsi="Tahoma" w:cs="Tahoma"/>
          <w:sz w:val="20"/>
          <w:szCs w:val="20"/>
        </w:rPr>
        <w:t>;</w:t>
      </w:r>
    </w:p>
    <w:p w14:paraId="15F5353A" w14:textId="5CBBDE65" w:rsidR="004B2453" w:rsidRPr="00A63878" w:rsidRDefault="00DD2F9F" w:rsidP="004B2453">
      <w:pPr>
        <w:numPr>
          <w:ilvl w:val="2"/>
          <w:numId w:val="1"/>
        </w:numPr>
        <w:spacing w:after="120" w:line="280" w:lineRule="exact"/>
        <w:jc w:val="both"/>
        <w:rPr>
          <w:rFonts w:ascii="Tahoma" w:hAnsi="Tahoma" w:cs="Tahoma"/>
          <w:sz w:val="20"/>
          <w:szCs w:val="20"/>
        </w:rPr>
      </w:pPr>
      <w:bookmarkStart w:id="71" w:name="_Ref198404335"/>
      <w:r w:rsidRPr="00A63878">
        <w:rPr>
          <w:rFonts w:ascii="Tahoma" w:hAnsi="Tahoma" w:cs="Tahoma"/>
          <w:sz w:val="20"/>
          <w:szCs w:val="20"/>
        </w:rPr>
        <w:t xml:space="preserve">informovat </w:t>
      </w:r>
      <w:r w:rsidR="008D5C55" w:rsidRPr="00A63878">
        <w:rPr>
          <w:rFonts w:ascii="Tahoma" w:hAnsi="Tahoma" w:cs="Tahoma"/>
          <w:sz w:val="20"/>
          <w:szCs w:val="20"/>
        </w:rPr>
        <w:t>oprávněnou</w:t>
      </w:r>
      <w:r w:rsidRPr="00A63878">
        <w:rPr>
          <w:rFonts w:ascii="Tahoma" w:hAnsi="Tahoma" w:cs="Tahoma"/>
          <w:sz w:val="20"/>
          <w:szCs w:val="20"/>
        </w:rPr>
        <w:t xml:space="preserve"> osob</w:t>
      </w:r>
      <w:r w:rsidR="008D5C55" w:rsidRPr="00A63878">
        <w:rPr>
          <w:rFonts w:ascii="Tahoma" w:hAnsi="Tahoma" w:cs="Tahoma"/>
          <w:sz w:val="20"/>
          <w:szCs w:val="20"/>
        </w:rPr>
        <w:t>u</w:t>
      </w:r>
      <w:r w:rsidRPr="00A63878">
        <w:rPr>
          <w:rFonts w:ascii="Tahoma" w:hAnsi="Tahoma" w:cs="Tahoma"/>
          <w:sz w:val="20"/>
          <w:szCs w:val="20"/>
        </w:rPr>
        <w:t xml:space="preserve"> Objednatele</w:t>
      </w:r>
      <w:r w:rsidR="0088011B" w:rsidRPr="00A63878">
        <w:rPr>
          <w:rFonts w:ascii="Tahoma" w:hAnsi="Tahoma" w:cs="Tahoma"/>
          <w:sz w:val="20"/>
          <w:szCs w:val="20"/>
        </w:rPr>
        <w:t xml:space="preserve"> uvedenou v</w:t>
      </w:r>
      <w:r w:rsidR="00E95F00" w:rsidRPr="00A63878">
        <w:rPr>
          <w:rFonts w:ascii="Tahoma" w:hAnsi="Tahoma" w:cs="Tahoma"/>
          <w:sz w:val="20"/>
          <w:szCs w:val="20"/>
        </w:rPr>
        <w:t> </w:t>
      </w:r>
      <w:proofErr w:type="spellStart"/>
      <w:r w:rsidR="004E34E3" w:rsidRPr="00A63878">
        <w:rPr>
          <w:rFonts w:ascii="Tahoma" w:hAnsi="Tahoma" w:cs="Tahoma"/>
          <w:sz w:val="20"/>
          <w:szCs w:val="20"/>
        </w:rPr>
        <w:t>pododst</w:t>
      </w:r>
      <w:proofErr w:type="spellEnd"/>
      <w:r w:rsidR="004E34E3" w:rsidRPr="00A63878">
        <w:rPr>
          <w:rFonts w:ascii="Tahoma" w:hAnsi="Tahoma" w:cs="Tahoma"/>
          <w:sz w:val="20"/>
          <w:szCs w:val="20"/>
        </w:rPr>
        <w:t xml:space="preserve">. </w:t>
      </w:r>
      <w:r w:rsidR="00C75F20" w:rsidRPr="00A63878">
        <w:rPr>
          <w:rFonts w:ascii="Tahoma" w:hAnsi="Tahoma" w:cs="Tahoma"/>
          <w:sz w:val="20"/>
          <w:szCs w:val="20"/>
        </w:rPr>
        <w:fldChar w:fldCharType="begin"/>
      </w:r>
      <w:r w:rsidR="00C75F20" w:rsidRPr="00A63878">
        <w:rPr>
          <w:rFonts w:ascii="Tahoma" w:hAnsi="Tahoma" w:cs="Tahoma"/>
          <w:sz w:val="20"/>
          <w:szCs w:val="20"/>
        </w:rPr>
        <w:instrText xml:space="preserve"> REF _Ref198546155 \r \h </w:instrText>
      </w:r>
      <w:r w:rsidR="00C75F20" w:rsidRPr="00A63878">
        <w:rPr>
          <w:rFonts w:ascii="Tahoma" w:hAnsi="Tahoma" w:cs="Tahoma"/>
          <w:sz w:val="20"/>
          <w:szCs w:val="20"/>
        </w:rPr>
      </w:r>
      <w:r w:rsidR="00C75F20" w:rsidRPr="00A63878">
        <w:rPr>
          <w:rFonts w:ascii="Tahoma" w:hAnsi="Tahoma" w:cs="Tahoma"/>
          <w:sz w:val="20"/>
          <w:szCs w:val="20"/>
        </w:rPr>
        <w:fldChar w:fldCharType="separate"/>
      </w:r>
      <w:r w:rsidR="000772DC">
        <w:rPr>
          <w:rFonts w:ascii="Tahoma" w:hAnsi="Tahoma" w:cs="Tahoma"/>
          <w:sz w:val="20"/>
          <w:szCs w:val="20"/>
        </w:rPr>
        <w:t>16.1.4</w:t>
      </w:r>
      <w:r w:rsidR="00C75F20" w:rsidRPr="00A63878">
        <w:rPr>
          <w:rFonts w:ascii="Tahoma" w:hAnsi="Tahoma" w:cs="Tahoma"/>
          <w:sz w:val="20"/>
          <w:szCs w:val="20"/>
        </w:rPr>
        <w:fldChar w:fldCharType="end"/>
      </w:r>
      <w:r w:rsidR="0088011B" w:rsidRPr="00A63878">
        <w:rPr>
          <w:rFonts w:ascii="Tahoma" w:hAnsi="Tahoma" w:cs="Tahoma"/>
          <w:sz w:val="20"/>
          <w:szCs w:val="20"/>
        </w:rPr>
        <w:t xml:space="preserve"> této Smlouvy</w:t>
      </w:r>
      <w:r w:rsidRPr="00A63878">
        <w:rPr>
          <w:rFonts w:ascii="Tahoma" w:hAnsi="Tahoma" w:cs="Tahoma"/>
          <w:sz w:val="20"/>
          <w:szCs w:val="20"/>
        </w:rPr>
        <w:t xml:space="preserve"> pro účely jednání ve věcech kybernetických bezpečnostních</w:t>
      </w:r>
      <w:r w:rsidR="004B2453" w:rsidRPr="00A63878">
        <w:rPr>
          <w:rFonts w:ascii="Tahoma" w:hAnsi="Tahoma" w:cs="Tahoma"/>
          <w:sz w:val="20"/>
          <w:szCs w:val="20"/>
        </w:rPr>
        <w:t xml:space="preserve"> </w:t>
      </w:r>
      <w:r w:rsidRPr="00A63878">
        <w:rPr>
          <w:rFonts w:ascii="Tahoma" w:hAnsi="Tahoma" w:cs="Tahoma"/>
          <w:sz w:val="20"/>
          <w:szCs w:val="20"/>
        </w:rPr>
        <w:t xml:space="preserve">událostí a incidentů o kybernetických bezpečnostních incidentech souvisejících s plněním předmětu </w:t>
      </w:r>
      <w:r w:rsidR="008D5C55" w:rsidRPr="00A63878">
        <w:rPr>
          <w:rFonts w:ascii="Tahoma" w:hAnsi="Tahoma" w:cs="Tahoma"/>
          <w:sz w:val="20"/>
          <w:szCs w:val="20"/>
        </w:rPr>
        <w:t xml:space="preserve">této </w:t>
      </w:r>
      <w:r w:rsidRPr="00A63878">
        <w:rPr>
          <w:rFonts w:ascii="Tahoma" w:hAnsi="Tahoma" w:cs="Tahoma"/>
          <w:sz w:val="20"/>
          <w:szCs w:val="20"/>
        </w:rPr>
        <w:t>Smlouvy nejpozději následující pracovní den po jejich zjištění Poskytovatelem</w:t>
      </w:r>
      <w:r w:rsidR="004B2453" w:rsidRPr="00A63878">
        <w:rPr>
          <w:rFonts w:ascii="Tahoma" w:hAnsi="Tahoma" w:cs="Tahoma"/>
          <w:sz w:val="20"/>
          <w:szCs w:val="20"/>
        </w:rPr>
        <w:t>;</w:t>
      </w:r>
      <w:bookmarkEnd w:id="71"/>
    </w:p>
    <w:p w14:paraId="20BC7501" w14:textId="32302D66" w:rsidR="005C701A" w:rsidRPr="00A63878" w:rsidRDefault="004B2453" w:rsidP="004B245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upozorňovat Objednatele v případě, že určitý pokyn Objednatele porušuje nařízení Evropského parlamentu a Rady (EU) 2016/679 o ochraně fyzických osob v souvislosti se zpracováním osobních údajů a volném pohybu těchto údajů a o zrušení směrnice 95/46/ES (obecné nařízení o ochraně osobních údajů) (dále jen „</w:t>
      </w:r>
      <w:r w:rsidRPr="00A63878">
        <w:rPr>
          <w:rFonts w:ascii="Tahoma" w:hAnsi="Tahoma" w:cs="Tahoma"/>
          <w:b/>
          <w:sz w:val="20"/>
          <w:szCs w:val="20"/>
        </w:rPr>
        <w:t>GDPR</w:t>
      </w:r>
      <w:r w:rsidRPr="00A63878">
        <w:rPr>
          <w:rFonts w:ascii="Tahoma" w:hAnsi="Tahoma" w:cs="Tahoma"/>
          <w:sz w:val="20"/>
          <w:szCs w:val="20"/>
        </w:rPr>
        <w:t>“) nebo jiné předpisy Evropské Unie nebo České republiky týkající se ochrany osobních údajů</w:t>
      </w:r>
      <w:r w:rsidR="00FA0398" w:rsidRPr="00A63878">
        <w:rPr>
          <w:rFonts w:ascii="Tahoma" w:hAnsi="Tahoma" w:cs="Tahoma"/>
          <w:sz w:val="20"/>
          <w:szCs w:val="20"/>
        </w:rPr>
        <w:t>;</w:t>
      </w:r>
    </w:p>
    <w:p w14:paraId="4FAC9E04" w14:textId="41573EDA" w:rsidR="003855FB" w:rsidRPr="00A63878" w:rsidRDefault="003855FB" w:rsidP="003855FB">
      <w:pPr>
        <w:numPr>
          <w:ilvl w:val="2"/>
          <w:numId w:val="1"/>
        </w:numPr>
        <w:spacing w:after="120" w:line="280" w:lineRule="exact"/>
        <w:jc w:val="both"/>
        <w:rPr>
          <w:rFonts w:ascii="Tahoma" w:hAnsi="Tahoma" w:cs="Tahoma"/>
          <w:sz w:val="20"/>
          <w:szCs w:val="20"/>
        </w:rPr>
      </w:pPr>
      <w:bookmarkStart w:id="72" w:name="_Ref199340294"/>
      <w:r w:rsidRPr="00A63878">
        <w:rPr>
          <w:rFonts w:ascii="Tahoma" w:hAnsi="Tahoma" w:cs="Tahoma"/>
          <w:sz w:val="20"/>
          <w:szCs w:val="20"/>
        </w:rPr>
        <w:t>zabezpečit, aby plněním Smlouvy nedošlo k porušení právních předpisů a</w:t>
      </w:r>
      <w:r w:rsidR="00682107" w:rsidRPr="00A63878">
        <w:rPr>
          <w:rFonts w:ascii="Tahoma" w:hAnsi="Tahoma" w:cs="Tahoma"/>
          <w:sz w:val="20"/>
          <w:szCs w:val="20"/>
        </w:rPr>
        <w:t> </w:t>
      </w:r>
      <w:r w:rsidRPr="00A63878">
        <w:rPr>
          <w:rFonts w:ascii="Tahoma" w:hAnsi="Tahoma" w:cs="Tahoma"/>
          <w:sz w:val="20"/>
          <w:szCs w:val="20"/>
        </w:rPr>
        <w:t xml:space="preserve">rozhodnutí upravujících mezinárodní sankce, kterými jsou Česká republika nebo Objednatel vázáni. Poskytovatel je neprodleně povinen informovat Objednatele o </w:t>
      </w:r>
      <w:proofErr w:type="gramStart"/>
      <w:r w:rsidRPr="00A63878">
        <w:rPr>
          <w:rFonts w:ascii="Tahoma" w:hAnsi="Tahoma" w:cs="Tahoma"/>
          <w:sz w:val="20"/>
          <w:szCs w:val="20"/>
        </w:rPr>
        <w:t>skutečnostech</w:t>
      </w:r>
      <w:proofErr w:type="gramEnd"/>
      <w:r w:rsidRPr="00A63878">
        <w:rPr>
          <w:rFonts w:ascii="Tahoma" w:hAnsi="Tahoma" w:cs="Tahoma"/>
          <w:sz w:val="20"/>
          <w:szCs w:val="20"/>
        </w:rPr>
        <w:t xml:space="preserve"> jakkoliv relevantních pro posouzení naplnění povinností uvedených ve větě první tohoto Článku</w:t>
      </w:r>
      <w:r w:rsidR="00983775" w:rsidRPr="00A63878">
        <w:rPr>
          <w:rFonts w:ascii="Tahoma" w:hAnsi="Tahoma" w:cs="Tahoma"/>
          <w:sz w:val="20"/>
          <w:szCs w:val="20"/>
        </w:rPr>
        <w:t xml:space="preserve"> </w:t>
      </w:r>
      <w:r w:rsidR="00983775" w:rsidRPr="00A63878">
        <w:rPr>
          <w:rFonts w:ascii="Tahoma" w:hAnsi="Tahoma" w:cs="Tahoma"/>
          <w:sz w:val="20"/>
          <w:szCs w:val="20"/>
        </w:rPr>
        <w:fldChar w:fldCharType="begin"/>
      </w:r>
      <w:r w:rsidR="00983775" w:rsidRPr="00A63878">
        <w:rPr>
          <w:rFonts w:ascii="Tahoma" w:hAnsi="Tahoma" w:cs="Tahoma"/>
          <w:sz w:val="20"/>
          <w:szCs w:val="20"/>
        </w:rPr>
        <w:instrText xml:space="preserve"> REF _Ref199340294 \r \h </w:instrText>
      </w:r>
      <w:r w:rsidR="00983775" w:rsidRPr="00A63878">
        <w:rPr>
          <w:rFonts w:ascii="Tahoma" w:hAnsi="Tahoma" w:cs="Tahoma"/>
          <w:sz w:val="20"/>
          <w:szCs w:val="20"/>
        </w:rPr>
      </w:r>
      <w:r w:rsidR="00983775" w:rsidRPr="00A63878">
        <w:rPr>
          <w:rFonts w:ascii="Tahoma" w:hAnsi="Tahoma" w:cs="Tahoma"/>
          <w:sz w:val="20"/>
          <w:szCs w:val="20"/>
        </w:rPr>
        <w:fldChar w:fldCharType="separate"/>
      </w:r>
      <w:r w:rsidR="000772DC">
        <w:rPr>
          <w:rFonts w:ascii="Tahoma" w:hAnsi="Tahoma" w:cs="Tahoma"/>
          <w:sz w:val="20"/>
          <w:szCs w:val="20"/>
        </w:rPr>
        <w:t>11.1.18</w:t>
      </w:r>
      <w:r w:rsidR="00983775" w:rsidRPr="00A63878">
        <w:rPr>
          <w:rFonts w:ascii="Tahoma" w:hAnsi="Tahoma" w:cs="Tahoma"/>
          <w:sz w:val="20"/>
          <w:szCs w:val="20"/>
        </w:rPr>
        <w:fldChar w:fldCharType="end"/>
      </w:r>
      <w:r w:rsidRPr="00A63878">
        <w:rPr>
          <w:rFonts w:ascii="Tahoma" w:hAnsi="Tahoma" w:cs="Tahoma"/>
          <w:sz w:val="20"/>
          <w:szCs w:val="20"/>
        </w:rPr>
        <w:t>;</w:t>
      </w:r>
      <w:bookmarkEnd w:id="72"/>
    </w:p>
    <w:p w14:paraId="2C36EF79" w14:textId="7AE054EC" w:rsidR="003855FB" w:rsidRPr="00A63878" w:rsidRDefault="003855FB" w:rsidP="003855FB">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informovat Objednatele, pokud na jakoukoli osobu, kterou Poskytovatel používá k plnění Smlouvy, včetně </w:t>
      </w:r>
      <w:r w:rsidR="00C12FEA" w:rsidRPr="00A63878">
        <w:rPr>
          <w:rFonts w:ascii="Tahoma" w:hAnsi="Tahoma" w:cs="Tahoma"/>
          <w:sz w:val="20"/>
          <w:szCs w:val="20"/>
        </w:rPr>
        <w:t>p</w:t>
      </w:r>
      <w:r w:rsidRPr="00A63878">
        <w:rPr>
          <w:rFonts w:ascii="Tahoma" w:hAnsi="Tahoma" w:cs="Tahoma"/>
          <w:sz w:val="20"/>
          <w:szCs w:val="20"/>
        </w:rPr>
        <w:t>oddodavatelů dopadají, přímo či zprostředkovaně, mezinárodní sankce dle příslušných právních předpisů a</w:t>
      </w:r>
      <w:r w:rsidR="00C12FEA" w:rsidRPr="00A63878">
        <w:rPr>
          <w:rFonts w:ascii="Tahoma" w:hAnsi="Tahoma" w:cs="Tahoma"/>
          <w:sz w:val="20"/>
          <w:szCs w:val="20"/>
        </w:rPr>
        <w:t> </w:t>
      </w:r>
      <w:r w:rsidRPr="00A63878">
        <w:rPr>
          <w:rFonts w:ascii="Tahoma" w:hAnsi="Tahoma" w:cs="Tahoma"/>
          <w:sz w:val="20"/>
          <w:szCs w:val="20"/>
        </w:rPr>
        <w:t>rozhodnutí, kterými jsou Česká republika nebo Objednatel vázáni, nejpozději následující pracovní den poté, co to zjistí, a do čtrnácti (14) dnů od výzvy Objednatele zjednat nápravu a takovou osobu nahradit;</w:t>
      </w:r>
    </w:p>
    <w:p w14:paraId="6563720C" w14:textId="4A8DE3CE" w:rsidR="00FA0398" w:rsidRPr="00A63878" w:rsidRDefault="003855FB" w:rsidP="003855FB">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zabezpečit, aby se osoba, na kterou přímo či zprostředkovaně dopadají mezinárodní sankce dle příslušných právních předpisů a rozhodnutí, kterými jsou Česká republika anebo Objednatel vázáni, nestala osobou ovládající Poskytovatele.</w:t>
      </w:r>
    </w:p>
    <w:p w14:paraId="78E170F1" w14:textId="2742700F" w:rsidR="00A03DD3" w:rsidRPr="00A63878" w:rsidRDefault="00A03DD3" w:rsidP="00A03DD3">
      <w:pPr>
        <w:numPr>
          <w:ilvl w:val="1"/>
          <w:numId w:val="1"/>
        </w:numPr>
        <w:spacing w:after="120" w:line="280" w:lineRule="exact"/>
        <w:jc w:val="both"/>
        <w:rPr>
          <w:rFonts w:ascii="Tahoma" w:hAnsi="Tahoma" w:cs="Tahoma"/>
          <w:sz w:val="20"/>
          <w:szCs w:val="20"/>
        </w:rPr>
      </w:pPr>
      <w:bookmarkStart w:id="73" w:name="_Ref372629098"/>
      <w:r w:rsidRPr="00A63878">
        <w:rPr>
          <w:rFonts w:ascii="Tahoma" w:hAnsi="Tahoma" w:cs="Tahoma"/>
          <w:sz w:val="20"/>
          <w:szCs w:val="20"/>
        </w:rPr>
        <w:t xml:space="preserve">Poskytovatel se dále zavazuje udržovat v platnosti a účinnosti po celou dobu účinnosti této Smlouvy a jednotlivých Dílčích smluv pojistnou smlouvu, jejímž předmětem je pojištění odpovědnosti za </w:t>
      </w:r>
      <w:r w:rsidR="00F43B81">
        <w:rPr>
          <w:rFonts w:ascii="Tahoma" w:hAnsi="Tahoma" w:cs="Tahoma"/>
          <w:sz w:val="20"/>
          <w:szCs w:val="20"/>
        </w:rPr>
        <w:t>újmu</w:t>
      </w:r>
      <w:r w:rsidRPr="00A63878">
        <w:rPr>
          <w:rFonts w:ascii="Tahoma" w:hAnsi="Tahoma" w:cs="Tahoma"/>
          <w:sz w:val="20"/>
          <w:szCs w:val="20"/>
        </w:rPr>
        <w:t xml:space="preserve"> způsobenou Poskytovatelem třetí osobě (zejména Objednateli), a to tak, že limit pojistného plnění vyplývající z pojistn</w:t>
      </w:r>
      <w:r w:rsidR="00E747B2" w:rsidRPr="00A63878">
        <w:rPr>
          <w:rFonts w:ascii="Tahoma" w:hAnsi="Tahoma" w:cs="Tahoma"/>
          <w:sz w:val="20"/>
          <w:szCs w:val="20"/>
        </w:rPr>
        <w:t xml:space="preserve">é smlouvy, nesmí být nižší </w:t>
      </w:r>
      <w:r w:rsidR="00E747B2" w:rsidRPr="00A63878">
        <w:rPr>
          <w:rFonts w:ascii="Tahoma" w:hAnsi="Tahoma" w:cs="Tahoma"/>
          <w:color w:val="000000"/>
          <w:sz w:val="20"/>
          <w:szCs w:val="20"/>
        </w:rPr>
        <w:t xml:space="preserve">než </w:t>
      </w:r>
      <w:r w:rsidR="00377392" w:rsidRPr="00A63878">
        <w:rPr>
          <w:rFonts w:ascii="Tahoma" w:hAnsi="Tahoma" w:cs="Tahoma"/>
          <w:color w:val="000000"/>
          <w:sz w:val="20"/>
          <w:szCs w:val="20"/>
        </w:rPr>
        <w:t>4</w:t>
      </w:r>
      <w:r w:rsidR="008819E9" w:rsidRPr="00A63878">
        <w:rPr>
          <w:rFonts w:ascii="Tahoma" w:hAnsi="Tahoma" w:cs="Tahoma"/>
          <w:color w:val="000000"/>
          <w:sz w:val="20"/>
          <w:szCs w:val="20"/>
        </w:rPr>
        <w:t> 000</w:t>
      </w:r>
      <w:r w:rsidR="008B5CC2" w:rsidRPr="00A63878">
        <w:rPr>
          <w:rFonts w:ascii="Tahoma" w:hAnsi="Tahoma" w:cs="Tahoma"/>
          <w:color w:val="000000"/>
          <w:sz w:val="20"/>
          <w:szCs w:val="20"/>
        </w:rPr>
        <w:t> </w:t>
      </w:r>
      <w:r w:rsidR="008819E9" w:rsidRPr="00A63878">
        <w:rPr>
          <w:rFonts w:ascii="Tahoma" w:hAnsi="Tahoma" w:cs="Tahoma"/>
          <w:color w:val="000000"/>
          <w:sz w:val="20"/>
          <w:szCs w:val="20"/>
        </w:rPr>
        <w:t>000</w:t>
      </w:r>
      <w:r w:rsidR="008B5CC2" w:rsidRPr="00A63878">
        <w:rPr>
          <w:rFonts w:ascii="Tahoma" w:hAnsi="Tahoma" w:cs="Tahoma"/>
          <w:color w:val="000000"/>
          <w:sz w:val="20"/>
          <w:szCs w:val="20"/>
        </w:rPr>
        <w:t>,-</w:t>
      </w:r>
      <w:r w:rsidRPr="00A63878">
        <w:rPr>
          <w:rFonts w:ascii="Tahoma" w:hAnsi="Tahoma" w:cs="Tahoma"/>
          <w:color w:val="000000"/>
          <w:sz w:val="20"/>
          <w:szCs w:val="20"/>
        </w:rPr>
        <w:t xml:space="preserve"> Kč za</w:t>
      </w:r>
      <w:r w:rsidRPr="00A63878">
        <w:rPr>
          <w:rFonts w:ascii="Tahoma" w:hAnsi="Tahoma" w:cs="Tahoma"/>
          <w:sz w:val="20"/>
          <w:szCs w:val="20"/>
        </w:rPr>
        <w:t xml:space="preserve"> rok. Pojistnou smlouvu dle tohoto odstavce této Smlouvy, pojistku potvrzující uzavření takové smlouvy nebo pojistný certifikát potvrzující uzavření takové smlouvy je Poskytovatel povinen předložit Objednateli </w:t>
      </w:r>
      <w:r w:rsidRPr="00A63878">
        <w:rPr>
          <w:rFonts w:ascii="Tahoma" w:hAnsi="Tahoma" w:cs="Tahoma"/>
          <w:sz w:val="20"/>
          <w:szCs w:val="20"/>
        </w:rPr>
        <w:lastRenderedPageBreak/>
        <w:t>kdykoliv po dobu trvání smluvního vztahu bezodkladně</w:t>
      </w:r>
      <w:r w:rsidR="00241C37" w:rsidRPr="00A63878">
        <w:rPr>
          <w:rFonts w:ascii="Tahoma" w:hAnsi="Tahoma" w:cs="Tahoma"/>
          <w:sz w:val="20"/>
          <w:szCs w:val="20"/>
        </w:rPr>
        <w:t>, nejpozději do 5 pracovních dnů,</w:t>
      </w:r>
      <w:r w:rsidRPr="00A63878">
        <w:rPr>
          <w:rFonts w:ascii="Tahoma" w:hAnsi="Tahoma" w:cs="Tahoma"/>
          <w:sz w:val="20"/>
          <w:szCs w:val="20"/>
        </w:rPr>
        <w:t xml:space="preserve"> po písemném vyžádání Objednatele. Nepředložením pojistné smlouvy, pojistky nebo pojistného certifikátu do 1 měsíce po vyžádání ze strany Objednatele vzniká právo Objednatele na odstoupení od této Smlouvy.</w:t>
      </w:r>
      <w:bookmarkEnd w:id="73"/>
    </w:p>
    <w:p w14:paraId="1406ADA3" w14:textId="5A53E2C5" w:rsidR="009E40FA" w:rsidRPr="00A63878" w:rsidRDefault="008521E8" w:rsidP="00083936">
      <w:pPr>
        <w:numPr>
          <w:ilvl w:val="1"/>
          <w:numId w:val="1"/>
        </w:numPr>
        <w:spacing w:after="120" w:line="280" w:lineRule="exact"/>
        <w:jc w:val="both"/>
        <w:rPr>
          <w:rFonts w:ascii="Tahoma" w:hAnsi="Tahoma" w:cs="Tahoma"/>
          <w:sz w:val="20"/>
          <w:szCs w:val="20"/>
        </w:rPr>
      </w:pPr>
      <w:bookmarkStart w:id="74" w:name="_Ref198404822"/>
      <w:bookmarkStart w:id="75" w:name="_Ref372629215"/>
      <w:r w:rsidRPr="00A63878">
        <w:rPr>
          <w:rFonts w:ascii="Tahoma" w:hAnsi="Tahoma" w:cs="Tahoma"/>
          <w:sz w:val="20"/>
          <w:szCs w:val="20"/>
        </w:rPr>
        <w:t xml:space="preserve">Poskytovatel </w:t>
      </w:r>
      <w:r w:rsidR="00BF393A" w:rsidRPr="00A63878">
        <w:rPr>
          <w:rFonts w:ascii="Tahoma" w:hAnsi="Tahoma" w:cs="Tahoma"/>
          <w:sz w:val="20"/>
          <w:szCs w:val="20"/>
        </w:rPr>
        <w:t>musí být</w:t>
      </w:r>
      <w:r w:rsidRPr="00A63878">
        <w:rPr>
          <w:rFonts w:ascii="Tahoma" w:hAnsi="Tahoma" w:cs="Tahoma"/>
          <w:sz w:val="20"/>
          <w:szCs w:val="20"/>
        </w:rPr>
        <w:t xml:space="preserve"> po celou dobu trvání </w:t>
      </w:r>
      <w:r w:rsidR="00BF393A" w:rsidRPr="00A63878">
        <w:rPr>
          <w:rFonts w:ascii="Tahoma" w:hAnsi="Tahoma" w:cs="Tahoma"/>
          <w:sz w:val="20"/>
          <w:szCs w:val="20"/>
        </w:rPr>
        <w:t xml:space="preserve">této </w:t>
      </w:r>
      <w:r w:rsidRPr="00A63878">
        <w:rPr>
          <w:rFonts w:ascii="Tahoma" w:hAnsi="Tahoma" w:cs="Tahoma"/>
          <w:sz w:val="20"/>
          <w:szCs w:val="20"/>
        </w:rPr>
        <w:t xml:space="preserve">Smlouvy oprávněn poskytovat </w:t>
      </w:r>
      <w:proofErr w:type="spellStart"/>
      <w:r w:rsidRPr="00A63878">
        <w:rPr>
          <w:rFonts w:ascii="Tahoma" w:hAnsi="Tahoma" w:cs="Tahoma"/>
          <w:sz w:val="20"/>
          <w:szCs w:val="20"/>
        </w:rPr>
        <w:t>maintenance</w:t>
      </w:r>
      <w:proofErr w:type="spellEnd"/>
      <w:r w:rsidRPr="00A63878">
        <w:rPr>
          <w:rFonts w:ascii="Tahoma" w:hAnsi="Tahoma" w:cs="Tahoma"/>
          <w:sz w:val="20"/>
          <w:szCs w:val="20"/>
        </w:rPr>
        <w:t xml:space="preserve"> </w:t>
      </w:r>
      <w:r w:rsidR="009E40FA" w:rsidRPr="00A63878">
        <w:rPr>
          <w:rFonts w:ascii="Tahoma" w:hAnsi="Tahoma" w:cs="Tahoma"/>
          <w:sz w:val="20"/>
          <w:szCs w:val="20"/>
        </w:rPr>
        <w:t>v rozsahu dle</w:t>
      </w:r>
      <w:r w:rsidRPr="00A63878">
        <w:rPr>
          <w:rFonts w:ascii="Tahoma" w:hAnsi="Tahoma" w:cs="Tahoma"/>
          <w:sz w:val="20"/>
          <w:szCs w:val="20"/>
        </w:rPr>
        <w:t xml:space="preserve"> čl. </w:t>
      </w:r>
      <w:r w:rsidR="00BF393A" w:rsidRPr="00A63878">
        <w:rPr>
          <w:rFonts w:ascii="Tahoma" w:hAnsi="Tahoma" w:cs="Tahoma"/>
          <w:sz w:val="20"/>
          <w:szCs w:val="20"/>
        </w:rPr>
        <w:t>III.</w:t>
      </w:r>
      <w:r w:rsidRPr="00A63878">
        <w:rPr>
          <w:rFonts w:ascii="Tahoma" w:hAnsi="Tahoma" w:cs="Tahoma"/>
          <w:sz w:val="20"/>
          <w:szCs w:val="20"/>
        </w:rPr>
        <w:t xml:space="preserve"> odst.</w:t>
      </w:r>
      <w:r w:rsidR="00BF393A" w:rsidRPr="00A63878">
        <w:rPr>
          <w:rFonts w:ascii="Tahoma" w:hAnsi="Tahoma" w:cs="Tahoma"/>
          <w:sz w:val="20"/>
          <w:szCs w:val="20"/>
        </w:rPr>
        <w:t xml:space="preserve"> </w:t>
      </w:r>
      <w:r w:rsidRPr="00A63878">
        <w:rPr>
          <w:rFonts w:ascii="Tahoma" w:hAnsi="Tahoma" w:cs="Tahoma"/>
          <w:sz w:val="20"/>
          <w:szCs w:val="20"/>
        </w:rPr>
        <w:t>3.1</w:t>
      </w:r>
      <w:r w:rsidR="0067628E" w:rsidRPr="00A63878">
        <w:rPr>
          <w:rFonts w:ascii="Tahoma" w:hAnsi="Tahoma" w:cs="Tahoma"/>
          <w:sz w:val="20"/>
          <w:szCs w:val="20"/>
        </w:rPr>
        <w:t xml:space="preserve"> písm. A</w:t>
      </w:r>
      <w:r w:rsidRPr="00A63878">
        <w:rPr>
          <w:rFonts w:ascii="Tahoma" w:hAnsi="Tahoma" w:cs="Tahoma"/>
          <w:sz w:val="20"/>
          <w:szCs w:val="20"/>
        </w:rPr>
        <w:t xml:space="preserve"> </w:t>
      </w:r>
      <w:r w:rsidR="00BF393A" w:rsidRPr="00A63878">
        <w:rPr>
          <w:rFonts w:ascii="Tahoma" w:hAnsi="Tahoma" w:cs="Tahoma"/>
          <w:sz w:val="20"/>
          <w:szCs w:val="20"/>
        </w:rPr>
        <w:t>Technické specifikace</w:t>
      </w:r>
      <w:r w:rsidR="00083936" w:rsidRPr="00A63878">
        <w:rPr>
          <w:rFonts w:ascii="Tahoma" w:hAnsi="Tahoma" w:cs="Tahoma"/>
          <w:sz w:val="20"/>
          <w:szCs w:val="20"/>
        </w:rPr>
        <w:t>.</w:t>
      </w:r>
      <w:r w:rsidRPr="00A63878">
        <w:rPr>
          <w:rFonts w:ascii="Tahoma" w:hAnsi="Tahoma" w:cs="Tahoma"/>
          <w:sz w:val="20"/>
          <w:szCs w:val="20"/>
        </w:rPr>
        <w:t xml:space="preserve"> </w:t>
      </w:r>
      <w:r w:rsidR="009E40FA" w:rsidRPr="00A63878">
        <w:rPr>
          <w:rFonts w:ascii="Tahoma" w:hAnsi="Tahoma" w:cs="Tahoma"/>
          <w:sz w:val="20"/>
          <w:szCs w:val="20"/>
        </w:rPr>
        <w:t xml:space="preserve">Porušení povinnosti podle tohoto odstavce tohoto článku této Smlouvy se považuje za podstatné porušení této Smlouvy </w:t>
      </w:r>
      <w:r w:rsidR="00083936" w:rsidRPr="00A63878">
        <w:rPr>
          <w:rFonts w:ascii="Tahoma" w:hAnsi="Tahoma" w:cs="Tahoma"/>
          <w:sz w:val="20"/>
          <w:szCs w:val="20"/>
        </w:rPr>
        <w:t>Poskytovatelem.</w:t>
      </w:r>
      <w:bookmarkEnd w:id="74"/>
    </w:p>
    <w:p w14:paraId="2B62A081" w14:textId="23769348" w:rsidR="00A03DD3" w:rsidRPr="00A63878" w:rsidRDefault="00A03DD3" w:rsidP="00A03DD3">
      <w:pPr>
        <w:numPr>
          <w:ilvl w:val="1"/>
          <w:numId w:val="1"/>
        </w:numPr>
        <w:spacing w:after="120" w:line="280" w:lineRule="exact"/>
        <w:jc w:val="both"/>
        <w:rPr>
          <w:rFonts w:ascii="Tahoma" w:hAnsi="Tahoma" w:cs="Tahoma"/>
          <w:sz w:val="20"/>
          <w:szCs w:val="20"/>
        </w:rPr>
      </w:pPr>
      <w:bookmarkStart w:id="76" w:name="_Ref198403994"/>
      <w:r w:rsidRPr="00A63878">
        <w:rPr>
          <w:rFonts w:ascii="Tahoma" w:hAnsi="Tahoma" w:cs="Tahoma"/>
          <w:sz w:val="20"/>
          <w:szCs w:val="20"/>
        </w:rPr>
        <w:t xml:space="preserve">Poskytovatel se zavazuje </w:t>
      </w:r>
      <w:r w:rsidR="00627DCC" w:rsidRPr="00A63878">
        <w:rPr>
          <w:rFonts w:ascii="Tahoma" w:hAnsi="Tahoma" w:cs="Tahoma"/>
          <w:sz w:val="20"/>
          <w:szCs w:val="20"/>
        </w:rPr>
        <w:t xml:space="preserve">provést </w:t>
      </w:r>
      <w:r w:rsidRPr="00A63878">
        <w:rPr>
          <w:rFonts w:ascii="Tahoma" w:hAnsi="Tahoma" w:cs="Tahoma"/>
          <w:sz w:val="20"/>
          <w:szCs w:val="20"/>
        </w:rPr>
        <w:t xml:space="preserve">nejpozději současně s uskutečněním jakékoli změny </w:t>
      </w:r>
      <w:r w:rsidR="0099308B" w:rsidRPr="00A63878">
        <w:rPr>
          <w:rFonts w:ascii="Tahoma" w:hAnsi="Tahoma" w:cs="Tahoma"/>
          <w:sz w:val="20"/>
          <w:szCs w:val="20"/>
        </w:rPr>
        <w:t>Systém</w:t>
      </w:r>
      <w:r w:rsidR="00486834" w:rsidRPr="00A63878">
        <w:rPr>
          <w:rFonts w:ascii="Tahoma" w:hAnsi="Tahoma" w:cs="Tahoma"/>
          <w:sz w:val="20"/>
          <w:szCs w:val="20"/>
        </w:rPr>
        <w:t>u</w:t>
      </w:r>
      <w:r w:rsidR="0099308B" w:rsidRPr="00A63878">
        <w:rPr>
          <w:rFonts w:ascii="Tahoma" w:hAnsi="Tahoma" w:cs="Tahoma"/>
          <w:sz w:val="20"/>
          <w:szCs w:val="20"/>
        </w:rPr>
        <w:t xml:space="preserve"> </w:t>
      </w:r>
      <w:r w:rsidRPr="00A63878">
        <w:rPr>
          <w:rFonts w:ascii="Tahoma" w:hAnsi="Tahoma" w:cs="Tahoma"/>
          <w:sz w:val="20"/>
          <w:szCs w:val="20"/>
        </w:rPr>
        <w:t>provedené Poskytovatelem na základě této Smlouvy, resp. Dílčí smlouvy, aktualizaci Dokumentace, pokud se týká plnění uskutečněného Poskytovatelem.</w:t>
      </w:r>
      <w:bookmarkEnd w:id="75"/>
      <w:bookmarkEnd w:id="76"/>
    </w:p>
    <w:p w14:paraId="01B44591" w14:textId="1A3A6D8C" w:rsidR="00A03DD3" w:rsidRPr="00A63878" w:rsidRDefault="00A03DD3" w:rsidP="00A03DD3">
      <w:pPr>
        <w:numPr>
          <w:ilvl w:val="1"/>
          <w:numId w:val="1"/>
        </w:numPr>
        <w:spacing w:after="120" w:line="280" w:lineRule="exact"/>
        <w:jc w:val="both"/>
        <w:rPr>
          <w:rFonts w:ascii="Tahoma" w:hAnsi="Tahoma" w:cs="Tahoma"/>
          <w:sz w:val="20"/>
          <w:szCs w:val="20"/>
        </w:rPr>
      </w:pPr>
      <w:bookmarkStart w:id="77" w:name="_Ref198404141"/>
      <w:bookmarkStart w:id="78" w:name="_Ref395780860"/>
      <w:r w:rsidRPr="00A63878">
        <w:rPr>
          <w:rFonts w:ascii="Tahoma" w:hAnsi="Tahoma" w:cs="Tahoma"/>
          <w:sz w:val="20"/>
          <w:szCs w:val="20"/>
        </w:rPr>
        <w:t xml:space="preserve">Poskytovatel se dále zavazuje poskytnout Objednateli nebo jakékoliv třetí osobě písemně pověřené Objednatelem veškerou požadovanou spolupráci a součinnost, která je nezbytná pro účely provázání </w:t>
      </w:r>
      <w:r w:rsidR="0099308B" w:rsidRPr="00A63878">
        <w:rPr>
          <w:rFonts w:ascii="Tahoma" w:hAnsi="Tahoma" w:cs="Tahoma"/>
          <w:sz w:val="20"/>
          <w:szCs w:val="20"/>
        </w:rPr>
        <w:t>Systém</w:t>
      </w:r>
      <w:r w:rsidR="003645C0" w:rsidRPr="00A63878">
        <w:rPr>
          <w:rFonts w:ascii="Tahoma" w:hAnsi="Tahoma" w:cs="Tahoma"/>
          <w:sz w:val="20"/>
          <w:szCs w:val="20"/>
        </w:rPr>
        <w:t>u</w:t>
      </w:r>
      <w:r w:rsidR="0099308B" w:rsidRPr="00A63878">
        <w:rPr>
          <w:rFonts w:ascii="Tahoma" w:hAnsi="Tahoma" w:cs="Tahoma"/>
          <w:sz w:val="20"/>
          <w:szCs w:val="20"/>
        </w:rPr>
        <w:t xml:space="preserve"> </w:t>
      </w:r>
      <w:r w:rsidRPr="00A63878">
        <w:rPr>
          <w:rFonts w:ascii="Tahoma" w:hAnsi="Tahoma" w:cs="Tahoma"/>
          <w:sz w:val="20"/>
          <w:szCs w:val="20"/>
        </w:rPr>
        <w:t xml:space="preserve">s dalšími informačními </w:t>
      </w:r>
      <w:r w:rsidR="00EB392B" w:rsidRPr="00A63878">
        <w:rPr>
          <w:rFonts w:ascii="Tahoma" w:hAnsi="Tahoma" w:cs="Tahoma"/>
          <w:sz w:val="20"/>
          <w:szCs w:val="20"/>
        </w:rPr>
        <w:t>s</w:t>
      </w:r>
      <w:r w:rsidR="004F2CAC" w:rsidRPr="00A63878">
        <w:rPr>
          <w:rFonts w:ascii="Tahoma" w:hAnsi="Tahoma" w:cs="Tahoma"/>
          <w:sz w:val="20"/>
          <w:szCs w:val="20"/>
        </w:rPr>
        <w:t>ystémy</w:t>
      </w:r>
      <w:r w:rsidRPr="00A63878">
        <w:rPr>
          <w:rFonts w:ascii="Tahoma" w:hAnsi="Tahoma" w:cs="Tahoma"/>
          <w:sz w:val="20"/>
          <w:szCs w:val="20"/>
        </w:rPr>
        <w:t xml:space="preserve"> užívanými nebo provozovanými Objednatelem či třetím</w:t>
      </w:r>
      <w:r w:rsidR="003645C0" w:rsidRPr="00A63878">
        <w:rPr>
          <w:rFonts w:ascii="Tahoma" w:hAnsi="Tahoma" w:cs="Tahoma"/>
          <w:sz w:val="20"/>
          <w:szCs w:val="20"/>
        </w:rPr>
        <w:t>i osobami určenými Objednatelem.</w:t>
      </w:r>
      <w:bookmarkEnd w:id="77"/>
      <w:r w:rsidRPr="00A63878">
        <w:rPr>
          <w:rFonts w:ascii="Tahoma" w:hAnsi="Tahoma" w:cs="Tahoma"/>
          <w:sz w:val="20"/>
          <w:szCs w:val="20"/>
        </w:rPr>
        <w:t xml:space="preserve"> </w:t>
      </w:r>
      <w:bookmarkEnd w:id="78"/>
    </w:p>
    <w:p w14:paraId="7BDD70D6" w14:textId="45236CFA" w:rsidR="00A03DD3" w:rsidRPr="00A63878" w:rsidRDefault="00A03DD3" w:rsidP="00A03DD3">
      <w:pPr>
        <w:numPr>
          <w:ilvl w:val="1"/>
          <w:numId w:val="1"/>
        </w:numPr>
        <w:spacing w:after="120" w:line="280" w:lineRule="exact"/>
        <w:jc w:val="both"/>
        <w:rPr>
          <w:rFonts w:ascii="Tahoma" w:hAnsi="Tahoma" w:cs="Tahoma"/>
          <w:sz w:val="20"/>
          <w:szCs w:val="20"/>
        </w:rPr>
      </w:pPr>
      <w:bookmarkStart w:id="79" w:name="_Ref198404146"/>
      <w:bookmarkStart w:id="80" w:name="_Ref368986944"/>
      <w:r w:rsidRPr="00A63878">
        <w:rPr>
          <w:rFonts w:ascii="Tahoma" w:hAnsi="Tahoma" w:cs="Tahoma"/>
          <w:sz w:val="20"/>
          <w:szCs w:val="20"/>
        </w:rPr>
        <w:t>Poskytovatel se dále zavazuje poskytnout Objednateli veškeré informace potřebné ke splnění povinností Objednatele dle ustanovení § 219 ZZVZ, zejména, nikoli však výlučně, nejpozději do 15. března následujícího kalendářního roku informaci o ceně uhrazené za plnění dle této Smlouvy v předchozím kalendářním roce.</w:t>
      </w:r>
      <w:bookmarkEnd w:id="79"/>
    </w:p>
    <w:p w14:paraId="793EC58A" w14:textId="77777777" w:rsidR="00797004" w:rsidRPr="00A63878" w:rsidRDefault="00797004" w:rsidP="00A03DD3">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Poskytovatel se zavazuje poskytnout Objednateli i kontrolním orgánům nezbytnou součinnost při provádění auditu bezpečnostních opatření kybernetické bezpečnosti</w:t>
      </w:r>
      <w:r w:rsidRPr="00A63878">
        <w:rPr>
          <w:rFonts w:cs="Tahoma"/>
          <w:szCs w:val="20"/>
        </w:rPr>
        <w:t>;</w:t>
      </w:r>
    </w:p>
    <w:p w14:paraId="7B7ED101" w14:textId="66C98F40" w:rsidR="00CE6A71" w:rsidRPr="00A63878" w:rsidRDefault="00CE6A71" w:rsidP="00CE6A71">
      <w:pPr>
        <w:pStyle w:val="RLTextlnkuslovan"/>
        <w:rPr>
          <w:rFonts w:ascii="Tahoma" w:hAnsi="Tahoma" w:cs="Tahoma"/>
          <w:szCs w:val="20"/>
          <w:lang w:val="cs-CZ"/>
        </w:rPr>
      </w:pPr>
      <w:r w:rsidRPr="00A63878">
        <w:rPr>
          <w:rFonts w:ascii="Tahoma" w:hAnsi="Tahoma" w:cs="Tahoma"/>
          <w:szCs w:val="20"/>
          <w:lang w:val="cs-CZ"/>
        </w:rPr>
        <w:t>Poskytovatel se zavazuje poskytnout za účelem splnění této Smlouvy nezbytn</w:t>
      </w:r>
      <w:r w:rsidR="00E31186" w:rsidRPr="00A63878">
        <w:rPr>
          <w:rFonts w:ascii="Tahoma" w:hAnsi="Tahoma" w:cs="Tahoma"/>
          <w:szCs w:val="20"/>
          <w:lang w:val="cs-CZ"/>
        </w:rPr>
        <w:t>ou součinnost</w:t>
      </w:r>
      <w:r w:rsidRPr="00A63878">
        <w:rPr>
          <w:rFonts w:ascii="Tahoma" w:hAnsi="Tahoma" w:cs="Tahoma"/>
          <w:szCs w:val="20"/>
          <w:lang w:val="cs-CZ"/>
        </w:rPr>
        <w:t xml:space="preserve"> při aktivaci řízení kontinuity činností; jedná se o nezbytnou součinnost při odstávkách a v případě mimořádn</w:t>
      </w:r>
      <w:r w:rsidR="00C15DA3" w:rsidRPr="00A63878">
        <w:rPr>
          <w:rFonts w:ascii="Tahoma" w:hAnsi="Tahoma" w:cs="Tahoma"/>
          <w:szCs w:val="20"/>
          <w:lang w:val="cs-CZ"/>
        </w:rPr>
        <w:t>ých</w:t>
      </w:r>
      <w:r w:rsidRPr="00A63878">
        <w:rPr>
          <w:rFonts w:ascii="Tahoma" w:hAnsi="Tahoma" w:cs="Tahoma"/>
          <w:szCs w:val="20"/>
          <w:lang w:val="cs-CZ"/>
        </w:rPr>
        <w:t xml:space="preserve"> událost</w:t>
      </w:r>
      <w:r w:rsidR="00C15DA3" w:rsidRPr="00A63878">
        <w:rPr>
          <w:rFonts w:ascii="Tahoma" w:hAnsi="Tahoma" w:cs="Tahoma"/>
          <w:szCs w:val="20"/>
          <w:lang w:val="cs-CZ"/>
        </w:rPr>
        <w:t>í</w:t>
      </w:r>
      <w:r w:rsidR="00E31186" w:rsidRPr="00A63878">
        <w:rPr>
          <w:rFonts w:ascii="Tahoma" w:hAnsi="Tahoma" w:cs="Tahoma"/>
          <w:szCs w:val="20"/>
          <w:lang w:val="cs-CZ"/>
        </w:rPr>
        <w:t>.</w:t>
      </w:r>
    </w:p>
    <w:p w14:paraId="4B24FB70" w14:textId="5F151176" w:rsidR="00E31186" w:rsidRPr="00A63878" w:rsidRDefault="00E31186" w:rsidP="00E31186">
      <w:pPr>
        <w:pStyle w:val="RLTextlnkuslovan"/>
        <w:rPr>
          <w:rFonts w:ascii="Tahoma" w:hAnsi="Tahoma" w:cs="Tahoma"/>
          <w:szCs w:val="20"/>
          <w:lang w:val="cs-CZ"/>
        </w:rPr>
      </w:pPr>
      <w:r w:rsidRPr="00A63878">
        <w:rPr>
          <w:rFonts w:ascii="Tahoma" w:hAnsi="Tahoma" w:cs="Tahoma"/>
          <w:szCs w:val="20"/>
          <w:lang w:val="cs-CZ"/>
        </w:rPr>
        <w:t xml:space="preserve">S ohledem na předmět této Smlouvy </w:t>
      </w:r>
      <w:r w:rsidR="00C45BA1" w:rsidRPr="00A63878">
        <w:rPr>
          <w:rFonts w:ascii="Tahoma" w:hAnsi="Tahoma" w:cs="Tahoma"/>
          <w:szCs w:val="20"/>
          <w:lang w:val="cs-CZ"/>
        </w:rPr>
        <w:t>s</w:t>
      </w:r>
      <w:r w:rsidRPr="00A63878">
        <w:rPr>
          <w:rFonts w:ascii="Tahoma" w:hAnsi="Tahoma" w:cs="Tahoma"/>
          <w:szCs w:val="20"/>
          <w:lang w:val="cs-CZ"/>
        </w:rPr>
        <w:t xml:space="preserve">mluvní strany předpokládají, že </w:t>
      </w:r>
      <w:r w:rsidR="00B142AD" w:rsidRPr="00A63878">
        <w:rPr>
          <w:rFonts w:ascii="Tahoma" w:hAnsi="Tahoma" w:cs="Tahoma"/>
          <w:szCs w:val="20"/>
          <w:lang w:val="cs-CZ"/>
        </w:rPr>
        <w:t>Poskytovatel</w:t>
      </w:r>
      <w:r w:rsidRPr="00A63878">
        <w:rPr>
          <w:rFonts w:ascii="Tahoma" w:hAnsi="Tahoma" w:cs="Tahoma"/>
          <w:szCs w:val="20"/>
          <w:lang w:val="cs-CZ"/>
        </w:rPr>
        <w:t xml:space="preserve"> bude zpracovávat kromě osobních údajů nebo zvláštní kategorie osobních údajů i další data, která nespadají do kategorie osobních údajů</w:t>
      </w:r>
      <w:r w:rsidR="00A6459C" w:rsidRPr="00A63878">
        <w:rPr>
          <w:rFonts w:ascii="Tahoma" w:hAnsi="Tahoma" w:cs="Tahoma"/>
          <w:szCs w:val="20"/>
          <w:lang w:val="cs-CZ"/>
        </w:rPr>
        <w:t xml:space="preserve"> ani zvláštní kategorie osobních údajů</w:t>
      </w:r>
      <w:r w:rsidRPr="00A63878">
        <w:rPr>
          <w:rFonts w:ascii="Tahoma" w:hAnsi="Tahoma" w:cs="Tahoma"/>
          <w:szCs w:val="20"/>
          <w:lang w:val="cs-CZ"/>
        </w:rPr>
        <w:t>. Objednatel tímto pověřuje Poskytovatele zpracováním dat</w:t>
      </w:r>
      <w:r w:rsidR="008F0F7E" w:rsidRPr="00A63878">
        <w:rPr>
          <w:rFonts w:ascii="Tahoma" w:hAnsi="Tahoma" w:cs="Tahoma"/>
          <w:szCs w:val="20"/>
          <w:lang w:val="cs-CZ"/>
        </w:rPr>
        <w:t>, které nejsou osobní údaje nebo zvláštní kategorie osobních údajů,</w:t>
      </w:r>
      <w:r w:rsidRPr="00A63878">
        <w:rPr>
          <w:rFonts w:ascii="Tahoma" w:hAnsi="Tahoma" w:cs="Tahoma"/>
          <w:szCs w:val="20"/>
          <w:lang w:val="cs-CZ"/>
        </w:rPr>
        <w:t xml:space="preserve"> obsažených v</w:t>
      </w:r>
      <w:r w:rsidR="00B16C3A" w:rsidRPr="00A63878">
        <w:rPr>
          <w:rFonts w:ascii="Tahoma" w:hAnsi="Tahoma" w:cs="Tahoma"/>
          <w:szCs w:val="20"/>
          <w:lang w:val="cs-CZ"/>
        </w:rPr>
        <w:t xml:space="preserve"> informačních </w:t>
      </w:r>
      <w:r w:rsidRPr="00A63878">
        <w:rPr>
          <w:rFonts w:ascii="Tahoma" w:hAnsi="Tahoma" w:cs="Tahoma"/>
          <w:szCs w:val="20"/>
          <w:lang w:val="cs-CZ"/>
        </w:rPr>
        <w:t xml:space="preserve">systémech Objednatele poskytovaných Objednatelem v rámci plnění </w:t>
      </w:r>
      <w:r w:rsidR="00AC43C3" w:rsidRPr="00A63878">
        <w:rPr>
          <w:rFonts w:ascii="Tahoma" w:hAnsi="Tahoma" w:cs="Tahoma"/>
          <w:szCs w:val="20"/>
          <w:lang w:val="cs-CZ"/>
        </w:rPr>
        <w:t xml:space="preserve">této </w:t>
      </w:r>
      <w:r w:rsidRPr="00A63878">
        <w:rPr>
          <w:rFonts w:ascii="Tahoma" w:hAnsi="Tahoma" w:cs="Tahoma"/>
          <w:szCs w:val="20"/>
          <w:lang w:val="cs-CZ"/>
        </w:rPr>
        <w:t xml:space="preserve">Smlouvy. </w:t>
      </w:r>
      <w:r w:rsidR="00B142AD" w:rsidRPr="00A63878">
        <w:rPr>
          <w:rFonts w:ascii="Tahoma" w:hAnsi="Tahoma" w:cs="Tahoma"/>
          <w:szCs w:val="20"/>
          <w:lang w:val="cs-CZ"/>
        </w:rPr>
        <w:t>Poskytovatel</w:t>
      </w:r>
      <w:r w:rsidRPr="00A63878">
        <w:rPr>
          <w:rFonts w:ascii="Tahoma" w:hAnsi="Tahoma" w:cs="Tahoma"/>
          <w:szCs w:val="20"/>
          <w:lang w:val="cs-CZ"/>
        </w:rPr>
        <w:t xml:space="preserve"> je povinen zpracovávat</w:t>
      </w:r>
      <w:r w:rsidR="008F0F7E" w:rsidRPr="00A63878">
        <w:rPr>
          <w:rFonts w:ascii="Tahoma" w:hAnsi="Tahoma" w:cs="Tahoma"/>
          <w:szCs w:val="20"/>
          <w:lang w:val="cs-CZ"/>
        </w:rPr>
        <w:t xml:space="preserve"> tato</w:t>
      </w:r>
      <w:r w:rsidRPr="00A63878">
        <w:rPr>
          <w:rFonts w:ascii="Tahoma" w:hAnsi="Tahoma" w:cs="Tahoma"/>
          <w:szCs w:val="20"/>
          <w:lang w:val="cs-CZ"/>
        </w:rPr>
        <w:t xml:space="preserve"> data obsažená v </w:t>
      </w:r>
      <w:r w:rsidR="00B16C3A" w:rsidRPr="00A63878">
        <w:rPr>
          <w:rFonts w:ascii="Tahoma" w:hAnsi="Tahoma" w:cs="Tahoma"/>
          <w:szCs w:val="20"/>
          <w:lang w:val="cs-CZ"/>
        </w:rPr>
        <w:t>informačních</w:t>
      </w:r>
      <w:r w:rsidRPr="00A63878">
        <w:rPr>
          <w:rFonts w:ascii="Tahoma" w:hAnsi="Tahoma" w:cs="Tahoma"/>
          <w:szCs w:val="20"/>
          <w:lang w:val="cs-CZ"/>
        </w:rPr>
        <w:t xml:space="preserve"> systémech Objednatele na základě jeho pokynů a v rozsahu nezbytném k řádnému plnění povinností Poskytovatele vyplývajících z</w:t>
      </w:r>
      <w:r w:rsidR="00AC43C3" w:rsidRPr="00A63878">
        <w:rPr>
          <w:rFonts w:ascii="Tahoma" w:hAnsi="Tahoma" w:cs="Tahoma"/>
          <w:szCs w:val="20"/>
          <w:lang w:val="cs-CZ"/>
        </w:rPr>
        <w:t> této</w:t>
      </w:r>
      <w:r w:rsidRPr="00A63878">
        <w:rPr>
          <w:rFonts w:ascii="Tahoma" w:hAnsi="Tahoma" w:cs="Tahoma"/>
          <w:szCs w:val="20"/>
          <w:lang w:val="cs-CZ"/>
        </w:rPr>
        <w:t xml:space="preserve"> Smlouvy. Ochrana dat je z pohledu dostupnosti, důvěrnosti a integrity zabezpečena </w:t>
      </w:r>
      <w:r w:rsidR="00EF1FD9" w:rsidRPr="00A63878">
        <w:rPr>
          <w:rFonts w:ascii="Tahoma" w:hAnsi="Tahoma" w:cs="Tahoma"/>
          <w:szCs w:val="20"/>
          <w:lang w:val="cs-CZ"/>
        </w:rPr>
        <w:t>Objednatelem</w:t>
      </w:r>
      <w:r w:rsidRPr="00A63878">
        <w:rPr>
          <w:rFonts w:ascii="Tahoma" w:hAnsi="Tahoma" w:cs="Tahoma"/>
          <w:szCs w:val="20"/>
          <w:lang w:val="cs-CZ"/>
        </w:rPr>
        <w:t xml:space="preserve"> v souladu s požadavky kybernetické bezpečnosti.</w:t>
      </w:r>
    </w:p>
    <w:p w14:paraId="64CEDD10" w14:textId="77777777" w:rsidR="00002192" w:rsidRPr="00A63878" w:rsidRDefault="00002192" w:rsidP="00002192">
      <w:pPr>
        <w:pStyle w:val="RLTextlnkuslovan"/>
        <w:rPr>
          <w:rFonts w:ascii="Tahoma" w:hAnsi="Tahoma" w:cs="Tahoma"/>
          <w:szCs w:val="20"/>
          <w:lang w:val="cs-CZ"/>
        </w:rPr>
      </w:pPr>
      <w:r w:rsidRPr="00A63878">
        <w:rPr>
          <w:rFonts w:ascii="Tahoma" w:hAnsi="Tahoma" w:cs="Tahoma"/>
          <w:szCs w:val="20"/>
          <w:lang w:val="cs-CZ"/>
        </w:rPr>
        <w:t>Technické nosiče dat obsahující data, osobní údaje nebo zvláštní kategorie osobních údajů, musí být při jejich vyřazení z používání likvidovány pouze takovým způsobem, který zajistí, že před jejich likvidací nebo opakovaným použitím budou veškerá uložená data odstraněna nebo bezpečně přepsána. Poskytovatel je povinen předat nefunkční a vyřazené technické nosiče těchto dat, které jsou majetkem Objednatele, k fyzické likvidaci Objednateli, který ji zajistí v souladu s požadavky kybernetické bezpečnosti.</w:t>
      </w:r>
    </w:p>
    <w:p w14:paraId="6F03A5CC" w14:textId="77777777" w:rsidR="002160ED" w:rsidRPr="00A63878" w:rsidRDefault="002160ED" w:rsidP="002160ED">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Poskytovatel se zavazuje </w:t>
      </w:r>
      <w:r w:rsidR="00AC43C3" w:rsidRPr="00A63878">
        <w:rPr>
          <w:rFonts w:ascii="Tahoma" w:hAnsi="Tahoma" w:cs="Tahoma"/>
          <w:sz w:val="20"/>
          <w:szCs w:val="20"/>
        </w:rPr>
        <w:t xml:space="preserve">dodržovat </w:t>
      </w:r>
      <w:r w:rsidRPr="00A63878">
        <w:rPr>
          <w:rFonts w:ascii="Tahoma" w:hAnsi="Tahoma" w:cs="Tahoma"/>
          <w:sz w:val="20"/>
          <w:szCs w:val="20"/>
        </w:rPr>
        <w:t xml:space="preserve">vnitřní bezpečnostní politiky Objednatele, se kterými byl </w:t>
      </w:r>
      <w:r w:rsidR="00031CD2" w:rsidRPr="00A63878">
        <w:rPr>
          <w:rFonts w:ascii="Tahoma" w:hAnsi="Tahoma" w:cs="Tahoma"/>
          <w:sz w:val="20"/>
          <w:szCs w:val="20"/>
        </w:rPr>
        <w:t>Poskytova</w:t>
      </w:r>
      <w:r w:rsidRPr="00A63878">
        <w:rPr>
          <w:rFonts w:ascii="Tahoma" w:hAnsi="Tahoma" w:cs="Tahoma"/>
          <w:sz w:val="20"/>
          <w:szCs w:val="20"/>
        </w:rPr>
        <w:t>tel prokazatelně seznámen</w:t>
      </w:r>
      <w:r w:rsidR="002A51AB" w:rsidRPr="00A63878">
        <w:rPr>
          <w:rFonts w:ascii="Tahoma" w:hAnsi="Tahoma" w:cs="Tahoma"/>
          <w:sz w:val="20"/>
          <w:szCs w:val="20"/>
        </w:rPr>
        <w:t>.</w:t>
      </w:r>
      <w:r w:rsidRPr="00A63878">
        <w:rPr>
          <w:rFonts w:ascii="Tahoma" w:hAnsi="Tahoma" w:cs="Tahoma"/>
          <w:sz w:val="20"/>
          <w:szCs w:val="20"/>
        </w:rPr>
        <w:t xml:space="preserve"> </w:t>
      </w:r>
    </w:p>
    <w:p w14:paraId="79FC6E07" w14:textId="5DBF341B" w:rsidR="00AC43C3" w:rsidRPr="00A63878" w:rsidRDefault="00AC43C3" w:rsidP="00AC43C3">
      <w:pPr>
        <w:pStyle w:val="RLTextlnkuslovan"/>
        <w:rPr>
          <w:rFonts w:ascii="Tahoma" w:hAnsi="Tahoma" w:cs="Tahoma"/>
          <w:szCs w:val="20"/>
          <w:lang w:val="cs-CZ"/>
        </w:rPr>
      </w:pPr>
      <w:r w:rsidRPr="00A63878">
        <w:rPr>
          <w:rFonts w:ascii="Tahoma" w:eastAsia="Calibri" w:hAnsi="Tahoma" w:cs="Tahoma"/>
          <w:szCs w:val="20"/>
          <w:lang w:val="cs-CZ" w:eastAsia="en-US"/>
        </w:rPr>
        <w:lastRenderedPageBreak/>
        <w:t xml:space="preserve">Poskytovatel je oprávněn poskytovat potřebné informace poddodavatelům a je povinen poddodavatele zavázat k mlčenlivosti v rozsahu daném </w:t>
      </w:r>
      <w:r w:rsidR="00184AC4" w:rsidRPr="00A63878">
        <w:rPr>
          <w:rFonts w:ascii="Tahoma" w:eastAsia="Calibri" w:hAnsi="Tahoma" w:cs="Tahoma"/>
          <w:szCs w:val="20"/>
          <w:lang w:val="cs-CZ" w:eastAsia="en-US"/>
        </w:rPr>
        <w:t>touto Smlo</w:t>
      </w:r>
      <w:r w:rsidR="00A5509E" w:rsidRPr="00A63878">
        <w:rPr>
          <w:rFonts w:ascii="Tahoma" w:eastAsia="Calibri" w:hAnsi="Tahoma" w:cs="Tahoma"/>
          <w:szCs w:val="20"/>
          <w:lang w:val="cs-CZ" w:eastAsia="en-US"/>
        </w:rPr>
        <w:t>u</w:t>
      </w:r>
      <w:r w:rsidR="00184AC4" w:rsidRPr="00A63878">
        <w:rPr>
          <w:rFonts w:ascii="Tahoma" w:eastAsia="Calibri" w:hAnsi="Tahoma" w:cs="Tahoma"/>
          <w:szCs w:val="20"/>
          <w:lang w:val="cs-CZ" w:eastAsia="en-US"/>
        </w:rPr>
        <w:t>vou</w:t>
      </w:r>
      <w:r w:rsidRPr="00A63878">
        <w:rPr>
          <w:rFonts w:ascii="Tahoma" w:eastAsia="Calibri" w:hAnsi="Tahoma" w:cs="Tahoma"/>
          <w:szCs w:val="20"/>
          <w:lang w:val="cs-CZ" w:eastAsia="en-US"/>
        </w:rPr>
        <w:t xml:space="preserve"> a k dodržování ujednání mezi Objednatelem a Poskytovatelem v příslušném rozsahu Smlouvy.</w:t>
      </w:r>
    </w:p>
    <w:p w14:paraId="0B3EE53A" w14:textId="093272C8" w:rsidR="008F0F7E" w:rsidRPr="00A63878" w:rsidRDefault="008F0F7E" w:rsidP="00AC43C3">
      <w:pPr>
        <w:pStyle w:val="RLTextlnkuslovan"/>
        <w:rPr>
          <w:rFonts w:ascii="Tahoma" w:hAnsi="Tahoma" w:cs="Tahoma"/>
          <w:szCs w:val="20"/>
          <w:lang w:val="cs-CZ"/>
        </w:rPr>
      </w:pPr>
      <w:r w:rsidRPr="00A63878">
        <w:rPr>
          <w:rFonts w:ascii="Tahoma" w:hAnsi="Tahoma" w:cs="Tahoma"/>
          <w:szCs w:val="20"/>
          <w:lang w:val="cs-CZ"/>
        </w:rPr>
        <w:t>Poskytovatel se dále zavazuje Objednateli poskytovat plnění, které bude minimalizovat náklady jak při implementaci výsledku Rozvoje, tak i při poskytování Služeb provozní podpory, a bude minimalizovat náklady na integraci s již zavedenými systémy Objednatele a predikovat možnosti budoucích funkcionalit Sytému s ohledem na nástup nových technologií.</w:t>
      </w:r>
    </w:p>
    <w:p w14:paraId="0894ED76" w14:textId="3C6BA8AC" w:rsidR="00B76DBE" w:rsidRPr="00A63878" w:rsidRDefault="00B76DBE" w:rsidP="00B76DBE">
      <w:pPr>
        <w:pStyle w:val="RLTextlnkuslovan"/>
        <w:rPr>
          <w:rFonts w:ascii="Tahoma" w:hAnsi="Tahoma" w:cs="Tahoma"/>
          <w:szCs w:val="20"/>
          <w:lang w:val="cs-CZ"/>
        </w:rPr>
      </w:pPr>
      <w:bookmarkStart w:id="81" w:name="_Ref198404896"/>
      <w:r w:rsidRPr="00A63878">
        <w:rPr>
          <w:rFonts w:ascii="Tahoma" w:hAnsi="Tahoma" w:cs="Tahoma"/>
          <w:lang w:val="cs-CZ"/>
        </w:rPr>
        <w:t>Poskytovatel je povinen zajistit ve vztahu k osobám, prostřednictvím kterých poskytuje Služby (dále jen „</w:t>
      </w:r>
      <w:r w:rsidRPr="00A63878">
        <w:rPr>
          <w:rFonts w:ascii="Tahoma" w:hAnsi="Tahoma" w:cs="Tahoma"/>
          <w:b/>
          <w:bCs/>
          <w:lang w:val="cs-CZ"/>
        </w:rPr>
        <w:t>Pracovníci</w:t>
      </w:r>
      <w:r w:rsidRPr="00A63878">
        <w:rPr>
          <w:rFonts w:ascii="Tahoma" w:hAnsi="Tahoma" w:cs="Tahoma"/>
          <w:lang w:val="cs-CZ"/>
        </w:rPr>
        <w:t>"), dodržování obecně závazných pracovněprávních předpisů, a to zejména (nikoliv však výlučně) předpisů upravujících mzdy zaměstnanců, pracovní dobu, dobu odpočinku mezi směnami, placené přesčasy apod. Povinnost dle tohoto odstavce tohoto článku této Smlouvy se Poskytovatel zavazuje zajistit v celém svém dodavatelském řetězci.</w:t>
      </w:r>
      <w:bookmarkEnd w:id="81"/>
    </w:p>
    <w:p w14:paraId="791B41B5" w14:textId="0F8B6C96" w:rsidR="00B76DBE" w:rsidRPr="00A63878" w:rsidRDefault="00B76DBE" w:rsidP="00B76DBE">
      <w:pPr>
        <w:pStyle w:val="RLTextlnkuslovan"/>
        <w:rPr>
          <w:rFonts w:ascii="Tahoma" w:hAnsi="Tahoma" w:cs="Tahoma"/>
          <w:szCs w:val="20"/>
          <w:lang w:val="cs-CZ"/>
        </w:rPr>
      </w:pPr>
      <w:bookmarkStart w:id="82" w:name="_Ref198404919"/>
      <w:r w:rsidRPr="00A63878">
        <w:rPr>
          <w:rFonts w:ascii="Tahoma" w:hAnsi="Tahoma" w:cs="Tahoma"/>
          <w:lang w:val="cs-CZ"/>
        </w:rPr>
        <w:t>Poskytovatel se zavazuje, že při poskytování Služeb neumožní výkon nelegální práce ve smyslu ustanovení § 5 písm. e) zákona č. 435/2004 Sb., o zaměstnanosti</w:t>
      </w:r>
      <w:r w:rsidR="00360FFA" w:rsidRPr="00A63878">
        <w:rPr>
          <w:rFonts w:ascii="Tahoma" w:hAnsi="Tahoma" w:cs="Tahoma"/>
          <w:lang w:val="cs-CZ"/>
        </w:rPr>
        <w:t>, ve znění pozdějších předpisů</w:t>
      </w:r>
      <w:r w:rsidRPr="00A63878">
        <w:rPr>
          <w:rFonts w:ascii="Tahoma" w:hAnsi="Tahoma" w:cs="Tahoma"/>
          <w:lang w:val="cs-CZ"/>
        </w:rPr>
        <w:t>. Závazek dle tohoto odstavce tohoto článku této Smlouvy se Poskytovatel zavazuje zajistit v celém svém dodavatelském řetězci.</w:t>
      </w:r>
      <w:bookmarkEnd w:id="82"/>
    </w:p>
    <w:p w14:paraId="25B4C367" w14:textId="25CB4D61" w:rsidR="00B76DBE" w:rsidRPr="00A63878" w:rsidRDefault="00B76DBE" w:rsidP="00B76DBE">
      <w:pPr>
        <w:pStyle w:val="RLTextlnkuslovan"/>
        <w:rPr>
          <w:rFonts w:ascii="Tahoma" w:hAnsi="Tahoma" w:cs="Tahoma"/>
          <w:szCs w:val="20"/>
          <w:lang w:val="cs-CZ"/>
        </w:rPr>
      </w:pPr>
      <w:bookmarkStart w:id="83" w:name="_Ref198404051"/>
      <w:r w:rsidRPr="00A63878">
        <w:rPr>
          <w:rFonts w:ascii="Tahoma" w:hAnsi="Tahoma" w:cs="Tahoma"/>
          <w:lang w:val="cs-CZ"/>
        </w:rPr>
        <w:t xml:space="preserve">Objednatel je oprávněn kdykoli v průběhu trvání tohoto smluvního vztahu kontrolovat dodržování odst. </w:t>
      </w:r>
      <w:r w:rsidR="00613E97" w:rsidRPr="00A63878">
        <w:rPr>
          <w:rFonts w:ascii="Tahoma" w:hAnsi="Tahoma" w:cs="Tahoma"/>
          <w:lang w:val="cs-CZ"/>
        </w:rPr>
        <w:fldChar w:fldCharType="begin"/>
      </w:r>
      <w:r w:rsidR="00613E97" w:rsidRPr="00A63878">
        <w:rPr>
          <w:rFonts w:ascii="Tahoma" w:hAnsi="Tahoma" w:cs="Tahoma"/>
          <w:lang w:val="cs-CZ"/>
        </w:rPr>
        <w:instrText xml:space="preserve"> REF _Ref198404896 \r \h </w:instrText>
      </w:r>
      <w:r w:rsidR="00613E97" w:rsidRPr="00A63878">
        <w:rPr>
          <w:rFonts w:ascii="Tahoma" w:hAnsi="Tahoma" w:cs="Tahoma"/>
          <w:lang w:val="cs-CZ"/>
        </w:rPr>
      </w:r>
      <w:r w:rsidR="00613E97" w:rsidRPr="00A63878">
        <w:rPr>
          <w:rFonts w:ascii="Tahoma" w:hAnsi="Tahoma" w:cs="Tahoma"/>
          <w:lang w:val="cs-CZ"/>
        </w:rPr>
        <w:fldChar w:fldCharType="separate"/>
      </w:r>
      <w:r w:rsidR="000772DC">
        <w:rPr>
          <w:rFonts w:ascii="Tahoma" w:hAnsi="Tahoma" w:cs="Tahoma"/>
          <w:lang w:val="cs-CZ"/>
        </w:rPr>
        <w:t>11.14</w:t>
      </w:r>
      <w:r w:rsidR="00613E97" w:rsidRPr="00A63878">
        <w:rPr>
          <w:rFonts w:ascii="Tahoma" w:hAnsi="Tahoma" w:cs="Tahoma"/>
          <w:lang w:val="cs-CZ"/>
        </w:rPr>
        <w:fldChar w:fldCharType="end"/>
      </w:r>
      <w:r w:rsidR="00613E97" w:rsidRPr="00A63878">
        <w:rPr>
          <w:rFonts w:ascii="Tahoma" w:hAnsi="Tahoma" w:cs="Tahoma"/>
          <w:lang w:val="cs-CZ"/>
        </w:rPr>
        <w:t xml:space="preserve"> </w:t>
      </w:r>
      <w:r w:rsidRPr="00A63878">
        <w:rPr>
          <w:rFonts w:ascii="Tahoma" w:hAnsi="Tahoma" w:cs="Tahoma"/>
          <w:lang w:val="cs-CZ"/>
        </w:rPr>
        <w:t>a</w:t>
      </w:r>
      <w:r w:rsidR="00123ADA" w:rsidRPr="00A63878">
        <w:rPr>
          <w:rFonts w:ascii="Tahoma" w:hAnsi="Tahoma" w:cs="Tahoma"/>
          <w:lang w:val="cs-CZ"/>
        </w:rPr>
        <w:t>/nebo</w:t>
      </w:r>
      <w:r w:rsidRPr="00A63878">
        <w:rPr>
          <w:rFonts w:ascii="Tahoma" w:hAnsi="Tahoma" w:cs="Tahoma"/>
          <w:lang w:val="cs-CZ"/>
        </w:rPr>
        <w:t xml:space="preserve"> odst.</w:t>
      </w:r>
      <w:r w:rsidR="00613E97" w:rsidRPr="00A63878">
        <w:rPr>
          <w:rFonts w:ascii="Tahoma" w:hAnsi="Tahoma" w:cs="Tahoma"/>
          <w:lang w:val="cs-CZ"/>
        </w:rPr>
        <w:t xml:space="preserve"> </w:t>
      </w:r>
      <w:r w:rsidR="00613E97" w:rsidRPr="00A63878">
        <w:rPr>
          <w:rFonts w:ascii="Tahoma" w:hAnsi="Tahoma" w:cs="Tahoma"/>
          <w:lang w:val="cs-CZ"/>
        </w:rPr>
        <w:fldChar w:fldCharType="begin"/>
      </w:r>
      <w:r w:rsidR="00613E97" w:rsidRPr="00A63878">
        <w:rPr>
          <w:rFonts w:ascii="Tahoma" w:hAnsi="Tahoma" w:cs="Tahoma"/>
          <w:lang w:val="cs-CZ"/>
        </w:rPr>
        <w:instrText xml:space="preserve"> REF _Ref198404919 \r \h </w:instrText>
      </w:r>
      <w:r w:rsidR="00613E97" w:rsidRPr="00A63878">
        <w:rPr>
          <w:rFonts w:ascii="Tahoma" w:hAnsi="Tahoma" w:cs="Tahoma"/>
          <w:lang w:val="cs-CZ"/>
        </w:rPr>
      </w:r>
      <w:r w:rsidR="00613E97" w:rsidRPr="00A63878">
        <w:rPr>
          <w:rFonts w:ascii="Tahoma" w:hAnsi="Tahoma" w:cs="Tahoma"/>
          <w:lang w:val="cs-CZ"/>
        </w:rPr>
        <w:fldChar w:fldCharType="separate"/>
      </w:r>
      <w:r w:rsidR="000772DC">
        <w:rPr>
          <w:rFonts w:ascii="Tahoma" w:hAnsi="Tahoma" w:cs="Tahoma"/>
          <w:lang w:val="cs-CZ"/>
        </w:rPr>
        <w:t>11.15</w:t>
      </w:r>
      <w:r w:rsidR="00613E97" w:rsidRPr="00A63878">
        <w:rPr>
          <w:rFonts w:ascii="Tahoma" w:hAnsi="Tahoma" w:cs="Tahoma"/>
          <w:lang w:val="cs-CZ"/>
        </w:rPr>
        <w:fldChar w:fldCharType="end"/>
      </w:r>
      <w:r w:rsidRPr="00A63878">
        <w:rPr>
          <w:rFonts w:ascii="Tahoma" w:hAnsi="Tahoma" w:cs="Tahoma"/>
          <w:lang w:val="cs-CZ"/>
        </w:rPr>
        <w:t xml:space="preserve"> tohoto článku této Smlouvy, a to prostřednictvím čestného prohlášení Poskytovatele. Poskytovatel je na základě výzvy Objednatele povinen předat mu do 5 pracovních dní od doručení výzvy čestné prohlášení týkající se dodržování odst. </w:t>
      </w:r>
      <w:r w:rsidR="00613E97" w:rsidRPr="00A63878">
        <w:rPr>
          <w:rFonts w:ascii="Tahoma" w:hAnsi="Tahoma" w:cs="Tahoma"/>
          <w:lang w:val="cs-CZ"/>
        </w:rPr>
        <w:fldChar w:fldCharType="begin"/>
      </w:r>
      <w:r w:rsidR="00613E97" w:rsidRPr="00A63878">
        <w:rPr>
          <w:rFonts w:ascii="Tahoma" w:hAnsi="Tahoma" w:cs="Tahoma"/>
          <w:lang w:val="cs-CZ"/>
        </w:rPr>
        <w:instrText xml:space="preserve"> REF _Ref198404896 \r \h </w:instrText>
      </w:r>
      <w:r w:rsidR="00613E97" w:rsidRPr="00A63878">
        <w:rPr>
          <w:rFonts w:ascii="Tahoma" w:hAnsi="Tahoma" w:cs="Tahoma"/>
          <w:lang w:val="cs-CZ"/>
        </w:rPr>
      </w:r>
      <w:r w:rsidR="00613E97" w:rsidRPr="00A63878">
        <w:rPr>
          <w:rFonts w:ascii="Tahoma" w:hAnsi="Tahoma" w:cs="Tahoma"/>
          <w:lang w:val="cs-CZ"/>
        </w:rPr>
        <w:fldChar w:fldCharType="separate"/>
      </w:r>
      <w:r w:rsidR="000772DC">
        <w:rPr>
          <w:rFonts w:ascii="Tahoma" w:hAnsi="Tahoma" w:cs="Tahoma"/>
          <w:lang w:val="cs-CZ"/>
        </w:rPr>
        <w:t>11.14</w:t>
      </w:r>
      <w:r w:rsidR="00613E97" w:rsidRPr="00A63878">
        <w:rPr>
          <w:rFonts w:ascii="Tahoma" w:hAnsi="Tahoma" w:cs="Tahoma"/>
          <w:lang w:val="cs-CZ"/>
        </w:rPr>
        <w:fldChar w:fldCharType="end"/>
      </w:r>
      <w:r w:rsidRPr="00A63878">
        <w:rPr>
          <w:rFonts w:ascii="Tahoma" w:hAnsi="Tahoma" w:cs="Tahoma"/>
          <w:lang w:val="cs-CZ"/>
        </w:rPr>
        <w:t xml:space="preserve"> a/nebo odst. </w:t>
      </w:r>
      <w:r w:rsidR="00613E97" w:rsidRPr="00A63878">
        <w:rPr>
          <w:rFonts w:ascii="Tahoma" w:hAnsi="Tahoma" w:cs="Tahoma"/>
          <w:lang w:val="cs-CZ"/>
        </w:rPr>
        <w:fldChar w:fldCharType="begin"/>
      </w:r>
      <w:r w:rsidR="00613E97" w:rsidRPr="00A63878">
        <w:rPr>
          <w:rFonts w:ascii="Tahoma" w:hAnsi="Tahoma" w:cs="Tahoma"/>
          <w:lang w:val="cs-CZ"/>
        </w:rPr>
        <w:instrText xml:space="preserve"> REF _Ref198404919 \r \h </w:instrText>
      </w:r>
      <w:r w:rsidR="00613E97" w:rsidRPr="00A63878">
        <w:rPr>
          <w:rFonts w:ascii="Tahoma" w:hAnsi="Tahoma" w:cs="Tahoma"/>
          <w:lang w:val="cs-CZ"/>
        </w:rPr>
      </w:r>
      <w:r w:rsidR="00613E97" w:rsidRPr="00A63878">
        <w:rPr>
          <w:rFonts w:ascii="Tahoma" w:hAnsi="Tahoma" w:cs="Tahoma"/>
          <w:lang w:val="cs-CZ"/>
        </w:rPr>
        <w:fldChar w:fldCharType="separate"/>
      </w:r>
      <w:r w:rsidR="000772DC">
        <w:rPr>
          <w:rFonts w:ascii="Tahoma" w:hAnsi="Tahoma" w:cs="Tahoma"/>
          <w:lang w:val="cs-CZ"/>
        </w:rPr>
        <w:t>11.15</w:t>
      </w:r>
      <w:r w:rsidR="00613E97" w:rsidRPr="00A63878">
        <w:rPr>
          <w:rFonts w:ascii="Tahoma" w:hAnsi="Tahoma" w:cs="Tahoma"/>
          <w:lang w:val="cs-CZ"/>
        </w:rPr>
        <w:fldChar w:fldCharType="end"/>
      </w:r>
      <w:r w:rsidRPr="00A63878">
        <w:rPr>
          <w:rFonts w:ascii="Tahoma" w:hAnsi="Tahoma" w:cs="Tahoma"/>
          <w:lang w:val="cs-CZ"/>
        </w:rPr>
        <w:t xml:space="preserve"> tohoto článku této Smlouvy.</w:t>
      </w:r>
      <w:bookmarkEnd w:id="83"/>
    </w:p>
    <w:p w14:paraId="49F0796A" w14:textId="1A1C9A99" w:rsidR="00613E97" w:rsidRPr="00A63878" w:rsidRDefault="00613E97" w:rsidP="00613E97">
      <w:pPr>
        <w:pStyle w:val="RLTextlnkuslovan"/>
        <w:rPr>
          <w:rFonts w:ascii="Tahoma" w:hAnsi="Tahoma" w:cs="Tahoma"/>
          <w:lang w:val="cs-CZ"/>
        </w:rPr>
      </w:pPr>
      <w:r w:rsidRPr="00A63878">
        <w:rPr>
          <w:rFonts w:ascii="Tahoma" w:hAnsi="Tahoma" w:cs="Tahoma"/>
          <w:lang w:val="cs-CZ"/>
        </w:rPr>
        <w:t>Poskytovatel bere na vědomí a výslovně souhlasí s tím, že Objednatel je v souladu s principy sociálně odpovědného veřejného zadávání oprávněn provést platby přímo konkrétnímu poddodavateli Poskytovatele, a to dle § 106 ZZVZ. Předpokladem provedení přímé platby poddodavateli je čestné prohlášení poddodavatele o tom, že Poskytovatel je v prodlení s úhradou ceny za poddodavatelské plnění provedené na základě této Smlouvy o více než 60 dní, přičemž přílohou čestného prohlášení bude příslušný daňový doklad (faktura) vystavený poddodavatelem a potvrzení o jeho doručení Poskytovateli. Poskytovatel výslovně prohlašuje, že Objednatel se provedením přímé platby poddodavateli nemůže dostat do prodlení s platbou cen, neboť provedením přímé platby poddodavateli závazek Objednatele v rozsahu částky fakturované poddodavatelem Poskytovateli zaniká splněním.</w:t>
      </w:r>
    </w:p>
    <w:p w14:paraId="296EAA3B" w14:textId="316612D0" w:rsidR="00613E97" w:rsidRPr="00A63878" w:rsidRDefault="00613E97" w:rsidP="00613E97">
      <w:pPr>
        <w:pStyle w:val="RLTextlnkuslovan"/>
        <w:rPr>
          <w:rFonts w:ascii="Tahoma" w:hAnsi="Tahoma" w:cs="Tahoma"/>
          <w:lang w:val="cs-CZ"/>
        </w:rPr>
      </w:pPr>
      <w:bookmarkStart w:id="84" w:name="_Ref112318585"/>
      <w:r w:rsidRPr="00A63878">
        <w:rPr>
          <w:rFonts w:ascii="Tahoma" w:hAnsi="Tahoma" w:cs="Tahoma"/>
          <w:lang w:val="cs-CZ"/>
        </w:rPr>
        <w:t>Poskytovatel se zavazuje po celou dobu trvání smluvního vztahu založeného touto Smlouvou zabezpečit dodržování veškerých právních předpisů, zejména pak pracovněprávních (např. v oblasti odměňování, pracovní doby, doby odpočinku mezi směnami, placené přesčasy), dále předpisů týkajících se oblasti zaměstnanosti a bezpečnosti a ochrany zdraví při práci, tj. zejména zákona č. 435/2004 Sb., o zaměstnanosti, ve znění pozdějších předpisů, a </w:t>
      </w:r>
      <w:r w:rsidR="00554336" w:rsidRPr="00A63878">
        <w:rPr>
          <w:rFonts w:ascii="Tahoma" w:hAnsi="Tahoma" w:cs="Tahoma"/>
          <w:lang w:val="cs-CZ"/>
        </w:rPr>
        <w:t>zákona č. 262/2006 Sb., zákoník práce, ve znění pozdějších předpisů</w:t>
      </w:r>
      <w:r w:rsidRPr="00A63878">
        <w:rPr>
          <w:rFonts w:ascii="Tahoma" w:hAnsi="Tahoma" w:cs="Tahoma"/>
          <w:lang w:val="cs-CZ"/>
        </w:rPr>
        <w:t xml:space="preserve"> a to vůči všem osobám, které se na plnění Veřejné zakázky podílejí (a bez ohledu na to, zda budou činnosti prováděny Poskytovatelem či jeho poddodavateli). Poskytovatel se také zavazuje zabezpečit, že všechny osoby, které se na plnění Veřejné zakázky podílejí (a bez ohledu na to, zda budou činnosti prováděny </w:t>
      </w:r>
      <w:r w:rsidRPr="00A63878">
        <w:rPr>
          <w:rFonts w:ascii="Tahoma" w:hAnsi="Tahoma" w:cs="Tahoma"/>
          <w:lang w:val="cs-CZ"/>
        </w:rPr>
        <w:lastRenderedPageBreak/>
        <w:t>Poskytovatelem či jeho poddodavateli), jsou vedeny v příslušných registrech, jako například v registru pojištěnců ČSSZ, a mají příslušná povolení k pobytu v ČR.</w:t>
      </w:r>
      <w:bookmarkEnd w:id="84"/>
    </w:p>
    <w:p w14:paraId="1585614B" w14:textId="39A959E8" w:rsidR="00613E97" w:rsidRPr="00A63878" w:rsidRDefault="00613E97" w:rsidP="00613E97">
      <w:pPr>
        <w:pStyle w:val="RLTextlnkuslovan"/>
        <w:rPr>
          <w:rFonts w:ascii="Tahoma" w:hAnsi="Tahoma" w:cs="Tahoma"/>
          <w:lang w:val="cs-CZ"/>
        </w:rPr>
      </w:pPr>
      <w:r w:rsidRPr="00A63878">
        <w:rPr>
          <w:rFonts w:ascii="Tahoma" w:hAnsi="Tahoma" w:cs="Tahoma"/>
          <w:lang w:val="cs-CZ"/>
        </w:rPr>
        <w:t xml:space="preserve">V případě, že Poskytovatel (či jeho poddodavatel) bude v rámci řízení zahájeného dle </w:t>
      </w:r>
      <w:r w:rsidR="00C1748D" w:rsidRPr="00A63878">
        <w:rPr>
          <w:rFonts w:ascii="Tahoma" w:hAnsi="Tahoma" w:cs="Tahoma"/>
          <w:lang w:val="cs-CZ"/>
        </w:rPr>
        <w:t>odst.</w:t>
      </w:r>
      <w:r w:rsidRPr="00A63878">
        <w:rPr>
          <w:rFonts w:ascii="Tahoma" w:hAnsi="Tahoma" w:cs="Tahoma"/>
          <w:lang w:val="cs-CZ"/>
        </w:rPr>
        <w:t xml:space="preserve"> </w:t>
      </w:r>
      <w:r w:rsidRPr="00A63878">
        <w:rPr>
          <w:rFonts w:ascii="Tahoma" w:hAnsi="Tahoma" w:cs="Tahoma"/>
          <w:lang w:val="cs-CZ"/>
        </w:rPr>
        <w:fldChar w:fldCharType="begin"/>
      </w:r>
      <w:r w:rsidRPr="00A63878">
        <w:rPr>
          <w:rFonts w:ascii="Tahoma" w:hAnsi="Tahoma" w:cs="Tahoma"/>
          <w:lang w:val="cs-CZ"/>
        </w:rPr>
        <w:instrText xml:space="preserve"> REF _Ref112318585 \r \h  \* MERGEFORMAT </w:instrText>
      </w:r>
      <w:r w:rsidRPr="00A63878">
        <w:rPr>
          <w:rFonts w:ascii="Tahoma" w:hAnsi="Tahoma" w:cs="Tahoma"/>
          <w:lang w:val="cs-CZ"/>
        </w:rPr>
      </w:r>
      <w:r w:rsidRPr="00A63878">
        <w:rPr>
          <w:rFonts w:ascii="Tahoma" w:hAnsi="Tahoma" w:cs="Tahoma"/>
          <w:lang w:val="cs-CZ"/>
        </w:rPr>
        <w:fldChar w:fldCharType="separate"/>
      </w:r>
      <w:r w:rsidR="000772DC">
        <w:rPr>
          <w:rFonts w:ascii="Tahoma" w:hAnsi="Tahoma" w:cs="Tahoma"/>
          <w:lang w:val="cs-CZ"/>
        </w:rPr>
        <w:t>11.18</w:t>
      </w:r>
      <w:r w:rsidRPr="00A63878">
        <w:rPr>
          <w:rFonts w:ascii="Tahoma" w:hAnsi="Tahoma" w:cs="Tahoma"/>
          <w:lang w:val="cs-CZ"/>
        </w:rPr>
        <w:fldChar w:fldCharType="end"/>
      </w:r>
      <w:r w:rsidRPr="00A63878">
        <w:rPr>
          <w:rFonts w:ascii="Tahoma" w:hAnsi="Tahoma" w:cs="Tahoma"/>
          <w:lang w:val="cs-CZ"/>
        </w:rPr>
        <w:t xml:space="preserve"> Smlouvy orgánem veřejné moci pravomocně uznán vinným ze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14:paraId="083645FD" w14:textId="50D7FDE4" w:rsidR="007751CA" w:rsidRPr="00A63878" w:rsidRDefault="00613E97" w:rsidP="00613E97">
      <w:pPr>
        <w:pStyle w:val="RLTextlnkuslovan"/>
        <w:rPr>
          <w:rFonts w:ascii="Tahoma" w:hAnsi="Tahoma" w:cs="Tahoma"/>
          <w:lang w:val="cs-CZ"/>
        </w:rPr>
      </w:pPr>
      <w:r w:rsidRPr="00A63878">
        <w:rPr>
          <w:rFonts w:ascii="Tahoma" w:hAnsi="Tahoma" w:cs="Tahoma"/>
          <w:lang w:val="cs-CZ"/>
        </w:rPr>
        <w:t xml:space="preserve">Objednatel mj. i v souladu s principy sociálně odpovědného veřejného zadávání zavazuje Poskytovatele provádět třídění odpadu na i) papír, </w:t>
      </w:r>
      <w:proofErr w:type="spellStart"/>
      <w:r w:rsidRPr="00A63878">
        <w:rPr>
          <w:rFonts w:ascii="Tahoma" w:hAnsi="Tahoma" w:cs="Tahoma"/>
          <w:lang w:val="cs-CZ"/>
        </w:rPr>
        <w:t>ii</w:t>
      </w:r>
      <w:proofErr w:type="spellEnd"/>
      <w:r w:rsidRPr="00A63878">
        <w:rPr>
          <w:rFonts w:ascii="Tahoma" w:hAnsi="Tahoma" w:cs="Tahoma"/>
          <w:lang w:val="cs-CZ"/>
        </w:rPr>
        <w:t xml:space="preserve">) </w:t>
      </w:r>
      <w:proofErr w:type="spellStart"/>
      <w:r w:rsidRPr="00A63878">
        <w:rPr>
          <w:rFonts w:ascii="Tahoma" w:hAnsi="Tahoma" w:cs="Tahoma"/>
          <w:lang w:val="cs-CZ"/>
        </w:rPr>
        <w:t>pet</w:t>
      </w:r>
      <w:proofErr w:type="spellEnd"/>
      <w:r w:rsidRPr="00A63878">
        <w:rPr>
          <w:rFonts w:ascii="Tahoma" w:hAnsi="Tahoma" w:cs="Tahoma"/>
          <w:lang w:val="cs-CZ"/>
        </w:rPr>
        <w:t xml:space="preserve"> láhve a umělé hmoty, </w:t>
      </w:r>
      <w:proofErr w:type="spellStart"/>
      <w:r w:rsidRPr="00A63878">
        <w:rPr>
          <w:rFonts w:ascii="Tahoma" w:hAnsi="Tahoma" w:cs="Tahoma"/>
          <w:lang w:val="cs-CZ"/>
        </w:rPr>
        <w:t>iii</w:t>
      </w:r>
      <w:proofErr w:type="spellEnd"/>
      <w:r w:rsidRPr="00A63878">
        <w:rPr>
          <w:rFonts w:ascii="Tahoma" w:hAnsi="Tahoma" w:cs="Tahoma"/>
          <w:lang w:val="cs-CZ"/>
        </w:rPr>
        <w:t xml:space="preserve">) sklo a </w:t>
      </w:r>
      <w:proofErr w:type="spellStart"/>
      <w:r w:rsidRPr="00A63878">
        <w:rPr>
          <w:rFonts w:ascii="Tahoma" w:hAnsi="Tahoma" w:cs="Tahoma"/>
          <w:lang w:val="cs-CZ"/>
        </w:rPr>
        <w:t>iv</w:t>
      </w:r>
      <w:proofErr w:type="spellEnd"/>
      <w:r w:rsidRPr="00A63878">
        <w:rPr>
          <w:rFonts w:ascii="Tahoma" w:hAnsi="Tahoma" w:cs="Tahoma"/>
          <w:lang w:val="cs-CZ"/>
        </w:rPr>
        <w:t>) ostatní směsný odpad. Poskytovatel se zavazuje po celou dobu trvání smluvního vztahu založeného touto Smlouvou zabezpečit v souvislosti s jejím plněním dodržování právních předpisů z oblasti práva životního prostředí, především zákona č. 17/1992 Sb., o životním prostředí, ve znění pozdějších předpisů.</w:t>
      </w:r>
    </w:p>
    <w:p w14:paraId="422F81E5" w14:textId="3F5CD65E" w:rsidR="007751CA" w:rsidRPr="00A63878" w:rsidRDefault="007751CA" w:rsidP="007751CA">
      <w:pPr>
        <w:pStyle w:val="RLTextlnkuslovan"/>
        <w:rPr>
          <w:rFonts w:ascii="Tahoma" w:hAnsi="Tahoma" w:cs="Tahoma"/>
          <w:lang w:val="cs-CZ"/>
        </w:rPr>
      </w:pPr>
      <w:r w:rsidRPr="00A63878">
        <w:rPr>
          <w:rFonts w:ascii="Tahoma" w:hAnsi="Tahoma" w:cs="Tahoma"/>
          <w:lang w:val="cs-CZ"/>
        </w:rPr>
        <w:t xml:space="preserve">Všechna data, ať už v jakékoliv podobě, a jejich hmotné nosiče, která vznikla či vzniknou při poskytování plnění podle této Smlouvy anebo Dílčích </w:t>
      </w:r>
      <w:r w:rsidR="00D75280" w:rsidRPr="00A63878">
        <w:rPr>
          <w:rFonts w:ascii="Tahoma" w:hAnsi="Tahoma" w:cs="Tahoma"/>
          <w:lang w:val="cs-CZ"/>
        </w:rPr>
        <w:t>smluv</w:t>
      </w:r>
      <w:r w:rsidRPr="00A63878">
        <w:rPr>
          <w:rFonts w:ascii="Tahoma" w:hAnsi="Tahoma" w:cs="Tahoma"/>
          <w:lang w:val="cs-CZ"/>
        </w:rPr>
        <w:t>, jsou výlučným vlastnictvím Objednatele</w:t>
      </w:r>
      <w:r w:rsidR="00D75280" w:rsidRPr="00A63878">
        <w:rPr>
          <w:rFonts w:ascii="Tahoma" w:hAnsi="Tahoma" w:cs="Tahoma"/>
          <w:lang w:val="cs-CZ"/>
        </w:rPr>
        <w:t>, a to bez ohledu na to, zda případně budou v rámci plnění ze strany Poskytovatele upravována</w:t>
      </w:r>
      <w:r w:rsidRPr="00A63878">
        <w:rPr>
          <w:rFonts w:ascii="Tahoma" w:hAnsi="Tahoma" w:cs="Tahoma"/>
          <w:lang w:val="cs-CZ"/>
        </w:rPr>
        <w:t xml:space="preserve">. </w:t>
      </w:r>
    </w:p>
    <w:p w14:paraId="5E93E04A" w14:textId="77777777" w:rsidR="00A63878" w:rsidRPr="00A63878" w:rsidRDefault="007751CA" w:rsidP="007751CA">
      <w:pPr>
        <w:pStyle w:val="RLTextlnkuslovan"/>
        <w:rPr>
          <w:rFonts w:ascii="Tahoma" w:hAnsi="Tahoma" w:cs="Tahoma"/>
          <w:lang w:val="cs-CZ"/>
        </w:rPr>
      </w:pPr>
      <w:bookmarkStart w:id="85" w:name="_Ref145854119"/>
      <w:r w:rsidRPr="00A63878">
        <w:rPr>
          <w:rFonts w:ascii="Tahoma" w:hAnsi="Tahoma" w:cs="Tahoma"/>
          <w:lang w:val="cs-CZ"/>
        </w:rPr>
        <w:t xml:space="preserve">Všechny podklady, data a hmotné nosiče předaná Objednatelem Poskytovateli jsou výlučným vlastnictvím Objednatele. Poskytovatel není oprávněn použít podklady, data a hmotné nosiče předané mu Objednatelem pro jiné účely, než je poskytování </w:t>
      </w:r>
      <w:r w:rsidR="006413E0" w:rsidRPr="00A63878">
        <w:rPr>
          <w:rFonts w:ascii="Tahoma" w:hAnsi="Tahoma" w:cs="Tahoma"/>
          <w:lang w:val="cs-CZ"/>
        </w:rPr>
        <w:t>p</w:t>
      </w:r>
      <w:r w:rsidRPr="00A63878">
        <w:rPr>
          <w:rFonts w:ascii="Tahoma" w:hAnsi="Tahoma" w:cs="Tahoma"/>
          <w:lang w:val="cs-CZ"/>
        </w:rPr>
        <w:t xml:space="preserve">lnění podle této Smlouvy. Nejpozději do patnácti 15 pracovních dnů po ukončení této Smlouvy je Poskytovatel povinen vrátit Objednateli veškeré podklady, data a hmotné nosiče poskytnuté Objednatelem. O vrácení bude Poskytovatelem vystaven předávací protokol, na kterém předání potvrdí svými podpisy oprávnění zástupci obou </w:t>
      </w:r>
      <w:r w:rsidR="006413E0" w:rsidRPr="00A63878">
        <w:rPr>
          <w:rFonts w:ascii="Tahoma" w:hAnsi="Tahoma" w:cs="Tahoma"/>
          <w:lang w:val="cs-CZ"/>
        </w:rPr>
        <w:t>s</w:t>
      </w:r>
      <w:r w:rsidRPr="00A63878">
        <w:rPr>
          <w:rFonts w:ascii="Tahoma" w:hAnsi="Tahoma" w:cs="Tahoma"/>
          <w:lang w:val="cs-CZ"/>
        </w:rPr>
        <w:t>mluvních stran.</w:t>
      </w:r>
      <w:bookmarkEnd w:id="85"/>
    </w:p>
    <w:p w14:paraId="33971405" w14:textId="13997585" w:rsidR="007751CA" w:rsidRPr="00A63878" w:rsidRDefault="00A63878" w:rsidP="007751CA">
      <w:pPr>
        <w:pStyle w:val="RLTextlnkuslovan"/>
        <w:rPr>
          <w:rFonts w:ascii="Tahoma" w:hAnsi="Tahoma" w:cs="Tahoma"/>
          <w:lang w:val="cs-CZ"/>
        </w:rPr>
      </w:pPr>
      <w:r w:rsidRPr="00A63878">
        <w:rPr>
          <w:rFonts w:ascii="Tahoma" w:hAnsi="Tahoma" w:cs="Tahoma"/>
          <w:lang w:val="cs-CZ"/>
        </w:rPr>
        <w:t xml:space="preserve">Poskytovatel není oprávněn bez předchozího písemného souhlasu Objednatele provádět jakékoli zápočty svých pohledávek vůči Objednateli proti jakýmkoli pohledávkám Objednatele za Poskytovatelem. Objednatel je kdykoli oprávněn započíst jakékoli své pohledávky za Poskytovatelem proti pohledávce Poskytovatele. </w:t>
      </w:r>
    </w:p>
    <w:p w14:paraId="3C9F1DAF" w14:textId="6621A70F" w:rsidR="00A03DD3" w:rsidRPr="00A63878" w:rsidRDefault="001872D5" w:rsidP="00A03DD3">
      <w:pPr>
        <w:keepNext/>
        <w:numPr>
          <w:ilvl w:val="0"/>
          <w:numId w:val="1"/>
        </w:numPr>
        <w:suppressAutoHyphens/>
        <w:spacing w:before="360" w:after="120" w:line="280" w:lineRule="exact"/>
        <w:jc w:val="both"/>
        <w:outlineLvl w:val="0"/>
        <w:rPr>
          <w:rFonts w:ascii="Tahoma" w:hAnsi="Tahoma" w:cs="Tahoma"/>
          <w:b/>
          <w:szCs w:val="20"/>
        </w:rPr>
      </w:pPr>
      <w:bookmarkStart w:id="86" w:name="_Ref198471778"/>
      <w:bookmarkStart w:id="87" w:name="_Ref367091049"/>
      <w:bookmarkStart w:id="88" w:name="_Toc212632754"/>
      <w:bookmarkStart w:id="89" w:name="_Ref224623871"/>
      <w:bookmarkStart w:id="90" w:name="_Ref313974574"/>
      <w:bookmarkEnd w:id="24"/>
      <w:bookmarkEnd w:id="25"/>
      <w:bookmarkEnd w:id="26"/>
      <w:bookmarkEnd w:id="27"/>
      <w:bookmarkEnd w:id="28"/>
      <w:bookmarkEnd w:id="68"/>
      <w:bookmarkEnd w:id="69"/>
      <w:bookmarkEnd w:id="80"/>
      <w:r w:rsidRPr="00A63878">
        <w:rPr>
          <w:rFonts w:ascii="Tahoma" w:hAnsi="Tahoma" w:cs="Tahoma"/>
          <w:b/>
          <w:szCs w:val="20"/>
        </w:rPr>
        <w:t>CENA A PLATEBNÍ PODMÍNKY</w:t>
      </w:r>
      <w:bookmarkEnd w:id="86"/>
      <w:r w:rsidR="00A03DD3" w:rsidRPr="00A63878">
        <w:rPr>
          <w:rFonts w:ascii="Tahoma" w:hAnsi="Tahoma" w:cs="Tahoma"/>
          <w:b/>
          <w:szCs w:val="20"/>
        </w:rPr>
        <w:t xml:space="preserve"> </w:t>
      </w:r>
    </w:p>
    <w:p w14:paraId="6CD070B2" w14:textId="49339BEF" w:rsidR="00557C25" w:rsidRPr="00A63878" w:rsidRDefault="00557C25" w:rsidP="00487F5B">
      <w:pPr>
        <w:pStyle w:val="RLTextlnkuslovan"/>
        <w:rPr>
          <w:rFonts w:ascii="Tahoma" w:hAnsi="Tahoma" w:cs="Tahoma"/>
          <w:lang w:val="cs-CZ"/>
        </w:rPr>
      </w:pPr>
      <w:r w:rsidRPr="00A63878">
        <w:rPr>
          <w:rFonts w:ascii="Tahoma" w:hAnsi="Tahoma" w:cs="Tahoma"/>
          <w:szCs w:val="20"/>
          <w:lang w:val="cs-CZ"/>
        </w:rPr>
        <w:t xml:space="preserve">Cena za poskytnutí Služeb převzetí je uvedena v Příloze č. 5 této Smlouvy. Tato cena je pevná a úplná, tj. zahrnuje veškerá plnění dle této Smlouvy v rámci </w:t>
      </w:r>
      <w:r w:rsidRPr="00A63878">
        <w:rPr>
          <w:rFonts w:ascii="Tahoma" w:hAnsi="Tahoma" w:cs="Tahoma"/>
          <w:szCs w:val="20"/>
          <w:lang w:val="cs-CZ" w:eastAsia="en-US"/>
        </w:rPr>
        <w:t xml:space="preserve">poskytování </w:t>
      </w:r>
      <w:r w:rsidRPr="00A63878">
        <w:rPr>
          <w:rFonts w:ascii="Tahoma" w:hAnsi="Tahoma" w:cs="Tahoma"/>
          <w:szCs w:val="20"/>
          <w:lang w:val="cs-CZ"/>
        </w:rPr>
        <w:t xml:space="preserve">Služeb převzetí. Cena za Služby převzetí bude Objednatelem uhrazena na základě </w:t>
      </w:r>
      <w:r w:rsidR="007B4625" w:rsidRPr="00A63878">
        <w:rPr>
          <w:rFonts w:ascii="Tahoma" w:hAnsi="Tahoma" w:cs="Tahoma"/>
          <w:szCs w:val="20"/>
          <w:lang w:val="cs-CZ"/>
        </w:rPr>
        <w:t>daňového dokladu (dále jen „</w:t>
      </w:r>
      <w:r w:rsidR="007B4625" w:rsidRPr="00A63878">
        <w:rPr>
          <w:rFonts w:ascii="Tahoma" w:hAnsi="Tahoma" w:cs="Tahoma"/>
          <w:b/>
          <w:szCs w:val="20"/>
          <w:lang w:val="cs-CZ"/>
        </w:rPr>
        <w:t>F</w:t>
      </w:r>
      <w:r w:rsidRPr="00A63878">
        <w:rPr>
          <w:rFonts w:ascii="Tahoma" w:hAnsi="Tahoma" w:cs="Tahoma"/>
          <w:b/>
          <w:szCs w:val="20"/>
          <w:lang w:val="cs-CZ"/>
        </w:rPr>
        <w:t>aktur</w:t>
      </w:r>
      <w:r w:rsidR="007B4625" w:rsidRPr="00A63878">
        <w:rPr>
          <w:rFonts w:ascii="Tahoma" w:hAnsi="Tahoma" w:cs="Tahoma"/>
          <w:b/>
          <w:szCs w:val="20"/>
          <w:lang w:val="cs-CZ"/>
        </w:rPr>
        <w:t>a</w:t>
      </w:r>
      <w:r w:rsidR="007B4625" w:rsidRPr="00A63878">
        <w:rPr>
          <w:rFonts w:ascii="Tahoma" w:hAnsi="Tahoma" w:cs="Tahoma"/>
          <w:szCs w:val="20"/>
          <w:lang w:val="cs-CZ"/>
        </w:rPr>
        <w:t>“)</w:t>
      </w:r>
      <w:r w:rsidRPr="00A63878">
        <w:rPr>
          <w:rFonts w:ascii="Tahoma" w:hAnsi="Tahoma" w:cs="Tahoma"/>
          <w:szCs w:val="20"/>
          <w:lang w:val="cs-CZ"/>
        </w:rPr>
        <w:t xml:space="preserve"> vystavené</w:t>
      </w:r>
      <w:r w:rsidR="007B4625" w:rsidRPr="00A63878">
        <w:rPr>
          <w:rFonts w:ascii="Tahoma" w:hAnsi="Tahoma" w:cs="Tahoma"/>
          <w:szCs w:val="20"/>
          <w:lang w:val="cs-CZ"/>
        </w:rPr>
        <w:t>ho</w:t>
      </w:r>
      <w:r w:rsidRPr="00A63878">
        <w:rPr>
          <w:rFonts w:ascii="Tahoma" w:hAnsi="Tahoma" w:cs="Tahoma"/>
          <w:szCs w:val="20"/>
          <w:lang w:val="cs-CZ"/>
        </w:rPr>
        <w:t xml:space="preserve"> Poskytovatelem do 5 pracovních dnů ode dne </w:t>
      </w:r>
      <w:r w:rsidRPr="00A63878">
        <w:rPr>
          <w:rFonts w:ascii="Tahoma" w:hAnsi="Tahoma" w:cs="Tahoma"/>
          <w:szCs w:val="20"/>
          <w:lang w:val="cs-CZ" w:eastAsia="en-US"/>
        </w:rPr>
        <w:t xml:space="preserve">akceptace </w:t>
      </w:r>
      <w:r w:rsidRPr="00A63878">
        <w:rPr>
          <w:rFonts w:ascii="Tahoma" w:hAnsi="Tahoma" w:cs="Tahoma"/>
          <w:szCs w:val="20"/>
          <w:lang w:val="cs-CZ"/>
        </w:rPr>
        <w:t>Služeb převzetí.</w:t>
      </w:r>
    </w:p>
    <w:p w14:paraId="7974804E" w14:textId="0087979F" w:rsidR="00A03DD3" w:rsidRPr="00A63878" w:rsidRDefault="00A03DD3" w:rsidP="00487F5B">
      <w:pPr>
        <w:pStyle w:val="RLTextlnkuslovan"/>
        <w:rPr>
          <w:rFonts w:ascii="Tahoma" w:hAnsi="Tahoma" w:cs="Tahoma"/>
          <w:lang w:val="cs-CZ"/>
        </w:rPr>
      </w:pPr>
      <w:r w:rsidRPr="00A63878">
        <w:rPr>
          <w:rFonts w:ascii="Tahoma" w:hAnsi="Tahoma" w:cs="Tahoma"/>
          <w:lang w:val="cs-CZ"/>
        </w:rPr>
        <w:t xml:space="preserve">Cena Služeb </w:t>
      </w:r>
      <w:r w:rsidR="00F53A87" w:rsidRPr="00A63878">
        <w:rPr>
          <w:rFonts w:ascii="Tahoma" w:hAnsi="Tahoma" w:cs="Tahoma"/>
          <w:lang w:val="cs-CZ"/>
        </w:rPr>
        <w:t>provozní podpory</w:t>
      </w:r>
      <w:r w:rsidRPr="00A63878">
        <w:rPr>
          <w:rFonts w:ascii="Tahoma" w:hAnsi="Tahoma" w:cs="Tahoma"/>
          <w:lang w:val="cs-CZ"/>
        </w:rPr>
        <w:t xml:space="preserve"> </w:t>
      </w:r>
      <w:r w:rsidR="00A11F6B" w:rsidRPr="00A63878">
        <w:rPr>
          <w:rFonts w:ascii="Tahoma" w:hAnsi="Tahoma" w:cs="Tahoma"/>
          <w:lang w:val="cs-CZ"/>
        </w:rPr>
        <w:t>a její hrazení</w:t>
      </w:r>
      <w:r w:rsidRPr="00A63878">
        <w:rPr>
          <w:rFonts w:ascii="Tahoma" w:hAnsi="Tahoma" w:cs="Tahoma"/>
          <w:lang w:val="cs-CZ"/>
        </w:rPr>
        <w:t>:</w:t>
      </w:r>
    </w:p>
    <w:p w14:paraId="056B3437" w14:textId="367BEFBD" w:rsidR="00A03DD3" w:rsidRPr="00A63878" w:rsidRDefault="00A03DD3" w:rsidP="004F2CAC">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Cena Služeb </w:t>
      </w:r>
      <w:r w:rsidR="00F53A87" w:rsidRPr="00A63878">
        <w:rPr>
          <w:rFonts w:ascii="Tahoma" w:hAnsi="Tahoma" w:cs="Tahoma"/>
          <w:sz w:val="20"/>
          <w:szCs w:val="20"/>
        </w:rPr>
        <w:t>provozní podpory</w:t>
      </w:r>
      <w:r w:rsidRPr="00A63878">
        <w:rPr>
          <w:rFonts w:ascii="Tahoma" w:hAnsi="Tahoma" w:cs="Tahoma"/>
          <w:sz w:val="20"/>
          <w:szCs w:val="20"/>
        </w:rPr>
        <w:t xml:space="preserve"> </w:t>
      </w:r>
      <w:r w:rsidR="00EC471C" w:rsidRPr="00A63878">
        <w:rPr>
          <w:rFonts w:ascii="Tahoma" w:hAnsi="Tahoma" w:cs="Tahoma"/>
          <w:sz w:val="20"/>
          <w:szCs w:val="20"/>
        </w:rPr>
        <w:t xml:space="preserve">za </w:t>
      </w:r>
      <w:r w:rsidR="00424D07" w:rsidRPr="00A63878">
        <w:rPr>
          <w:rFonts w:ascii="Tahoma" w:hAnsi="Tahoma" w:cs="Tahoma"/>
          <w:sz w:val="20"/>
          <w:szCs w:val="20"/>
        </w:rPr>
        <w:t>kalendářní čtvrtletí</w:t>
      </w:r>
      <w:r w:rsidR="00EC471C" w:rsidRPr="00A63878">
        <w:rPr>
          <w:rFonts w:ascii="Tahoma" w:hAnsi="Tahoma" w:cs="Tahoma"/>
          <w:sz w:val="20"/>
          <w:szCs w:val="20"/>
        </w:rPr>
        <w:t xml:space="preserve"> </w:t>
      </w:r>
      <w:r w:rsidRPr="00A63878">
        <w:rPr>
          <w:rFonts w:ascii="Tahoma" w:hAnsi="Tahoma" w:cs="Tahoma"/>
          <w:sz w:val="20"/>
          <w:szCs w:val="20"/>
        </w:rPr>
        <w:t>je</w:t>
      </w:r>
      <w:r w:rsidR="002529CC" w:rsidRPr="00A63878">
        <w:rPr>
          <w:rFonts w:ascii="Tahoma" w:hAnsi="Tahoma" w:cs="Tahoma"/>
          <w:sz w:val="20"/>
          <w:szCs w:val="20"/>
        </w:rPr>
        <w:t xml:space="preserve"> uvedena</w:t>
      </w:r>
      <w:r w:rsidRPr="00A63878">
        <w:rPr>
          <w:rFonts w:ascii="Tahoma" w:hAnsi="Tahoma" w:cs="Tahoma"/>
          <w:sz w:val="20"/>
          <w:szCs w:val="20"/>
        </w:rPr>
        <w:t xml:space="preserve"> </w:t>
      </w:r>
      <w:r w:rsidR="003645C0" w:rsidRPr="00A63878">
        <w:rPr>
          <w:rFonts w:ascii="Tahoma" w:hAnsi="Tahoma" w:cs="Tahoma"/>
          <w:sz w:val="20"/>
          <w:szCs w:val="20"/>
        </w:rPr>
        <w:t>v Příloze č. 5 této Smlouvy</w:t>
      </w:r>
      <w:r w:rsidR="00C165DD" w:rsidRPr="00A63878">
        <w:rPr>
          <w:rFonts w:ascii="Tahoma" w:hAnsi="Tahoma" w:cs="Tahoma"/>
          <w:sz w:val="20"/>
          <w:szCs w:val="20"/>
        </w:rPr>
        <w:t>.</w:t>
      </w:r>
      <w:r w:rsidR="003645C0" w:rsidRPr="00A63878">
        <w:rPr>
          <w:rFonts w:ascii="Tahoma" w:hAnsi="Tahoma" w:cs="Tahoma"/>
          <w:sz w:val="20"/>
          <w:szCs w:val="20"/>
        </w:rPr>
        <w:t xml:space="preserve"> </w:t>
      </w:r>
      <w:r w:rsidR="00C165DD" w:rsidRPr="00A63878">
        <w:rPr>
          <w:rFonts w:ascii="Tahoma" w:hAnsi="Tahoma" w:cs="Tahoma"/>
          <w:sz w:val="20"/>
          <w:szCs w:val="20"/>
        </w:rPr>
        <w:t xml:space="preserve">Tato </w:t>
      </w:r>
      <w:r w:rsidR="008819E9" w:rsidRPr="00A63878">
        <w:rPr>
          <w:rFonts w:ascii="Tahoma" w:hAnsi="Tahoma" w:cs="Tahoma"/>
          <w:sz w:val="20"/>
          <w:szCs w:val="20"/>
        </w:rPr>
        <w:t>cena je pevná a </w:t>
      </w:r>
      <w:r w:rsidRPr="00A63878">
        <w:rPr>
          <w:rFonts w:ascii="Tahoma" w:hAnsi="Tahoma" w:cs="Tahoma"/>
          <w:sz w:val="20"/>
          <w:szCs w:val="20"/>
        </w:rPr>
        <w:t xml:space="preserve">úplná, tj. zahrnuje veškerá plnění dle této Smlouvy v rámci poskytování Služeb </w:t>
      </w:r>
      <w:r w:rsidR="00F53A87" w:rsidRPr="00A63878">
        <w:rPr>
          <w:rFonts w:ascii="Tahoma" w:hAnsi="Tahoma" w:cs="Tahoma"/>
          <w:sz w:val="20"/>
          <w:szCs w:val="20"/>
        </w:rPr>
        <w:t>provozní podpory</w:t>
      </w:r>
      <w:r w:rsidRPr="00A63878">
        <w:rPr>
          <w:rFonts w:ascii="Tahoma" w:hAnsi="Tahoma" w:cs="Tahoma"/>
          <w:sz w:val="20"/>
          <w:szCs w:val="20"/>
        </w:rPr>
        <w:t xml:space="preserve"> za </w:t>
      </w:r>
      <w:r w:rsidR="00557C25" w:rsidRPr="00A63878">
        <w:rPr>
          <w:rFonts w:ascii="Tahoma" w:hAnsi="Tahoma" w:cs="Tahoma"/>
          <w:sz w:val="20"/>
          <w:szCs w:val="20"/>
        </w:rPr>
        <w:t xml:space="preserve">1 </w:t>
      </w:r>
      <w:r w:rsidR="00424D07" w:rsidRPr="00A63878">
        <w:rPr>
          <w:rFonts w:ascii="Tahoma" w:hAnsi="Tahoma" w:cs="Tahoma"/>
          <w:sz w:val="20"/>
          <w:szCs w:val="20"/>
        </w:rPr>
        <w:t>kalendářní čtvrtletí</w:t>
      </w:r>
      <w:r w:rsidRPr="00A63878">
        <w:rPr>
          <w:rFonts w:ascii="Tahoma" w:hAnsi="Tahoma" w:cs="Tahoma"/>
          <w:sz w:val="20"/>
          <w:szCs w:val="20"/>
        </w:rPr>
        <w:t xml:space="preserve">. </w:t>
      </w:r>
    </w:p>
    <w:p w14:paraId="3745B154" w14:textId="2EB0D079" w:rsidR="003645C0" w:rsidRPr="00A63878" w:rsidRDefault="003645C0" w:rsidP="004F2CAC">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lastRenderedPageBreak/>
        <w:t xml:space="preserve">V případě, že Služby </w:t>
      </w:r>
      <w:r w:rsidR="00F53A87" w:rsidRPr="00A63878">
        <w:rPr>
          <w:rFonts w:ascii="Tahoma" w:hAnsi="Tahoma" w:cs="Tahoma"/>
          <w:sz w:val="20"/>
          <w:szCs w:val="20"/>
        </w:rPr>
        <w:t>provozní podpory</w:t>
      </w:r>
      <w:r w:rsidRPr="00A63878">
        <w:rPr>
          <w:rFonts w:ascii="Tahoma" w:hAnsi="Tahoma" w:cs="Tahoma"/>
          <w:sz w:val="20"/>
          <w:szCs w:val="20"/>
        </w:rPr>
        <w:t xml:space="preserve"> nebyly poskytovány po </w:t>
      </w:r>
      <w:r w:rsidR="00424D07" w:rsidRPr="00A63878">
        <w:rPr>
          <w:rFonts w:ascii="Tahoma" w:hAnsi="Tahoma" w:cs="Tahoma"/>
          <w:sz w:val="20"/>
          <w:szCs w:val="20"/>
        </w:rPr>
        <w:t xml:space="preserve">celé </w:t>
      </w:r>
      <w:r w:rsidRPr="00A63878">
        <w:rPr>
          <w:rFonts w:ascii="Tahoma" w:hAnsi="Tahoma" w:cs="Tahoma"/>
          <w:sz w:val="20"/>
          <w:szCs w:val="20"/>
        </w:rPr>
        <w:t xml:space="preserve">kalendářní </w:t>
      </w:r>
      <w:r w:rsidR="00424D07" w:rsidRPr="00A63878">
        <w:rPr>
          <w:rFonts w:ascii="Tahoma" w:hAnsi="Tahoma" w:cs="Tahoma"/>
          <w:sz w:val="20"/>
          <w:szCs w:val="20"/>
        </w:rPr>
        <w:t xml:space="preserve">čtvrtletí </w:t>
      </w:r>
      <w:r w:rsidRPr="00A63878">
        <w:rPr>
          <w:rFonts w:ascii="Tahoma" w:hAnsi="Tahoma" w:cs="Tahoma"/>
          <w:sz w:val="20"/>
          <w:szCs w:val="20"/>
        </w:rPr>
        <w:t xml:space="preserve">(např. z důvodu jejich zahájení uprostřed </w:t>
      </w:r>
      <w:r w:rsidR="00424D07" w:rsidRPr="00A63878">
        <w:rPr>
          <w:rFonts w:ascii="Tahoma" w:hAnsi="Tahoma" w:cs="Tahoma"/>
          <w:sz w:val="20"/>
          <w:szCs w:val="20"/>
        </w:rPr>
        <w:t xml:space="preserve">kalendářního čtvrtletí </w:t>
      </w:r>
      <w:r w:rsidRPr="00A63878">
        <w:rPr>
          <w:rFonts w:ascii="Tahoma" w:hAnsi="Tahoma" w:cs="Tahoma"/>
          <w:sz w:val="20"/>
          <w:szCs w:val="20"/>
        </w:rPr>
        <w:t xml:space="preserve">apod.), náleží Poskytovateli alikvotní část ceny </w:t>
      </w:r>
      <w:r w:rsidR="00424D07" w:rsidRPr="00A63878">
        <w:rPr>
          <w:rFonts w:ascii="Tahoma" w:hAnsi="Tahoma" w:cs="Tahoma"/>
          <w:sz w:val="20"/>
          <w:szCs w:val="20"/>
        </w:rPr>
        <w:t xml:space="preserve">za kalendářní čtvrtletí </w:t>
      </w:r>
      <w:r w:rsidRPr="00A63878">
        <w:rPr>
          <w:rFonts w:ascii="Tahoma" w:hAnsi="Tahoma" w:cs="Tahoma"/>
          <w:sz w:val="20"/>
          <w:szCs w:val="20"/>
        </w:rPr>
        <w:t xml:space="preserve">Služeb </w:t>
      </w:r>
      <w:r w:rsidR="00F53A87" w:rsidRPr="00A63878">
        <w:rPr>
          <w:rFonts w:ascii="Tahoma" w:hAnsi="Tahoma" w:cs="Tahoma"/>
          <w:sz w:val="20"/>
          <w:szCs w:val="20"/>
        </w:rPr>
        <w:t>provozní podpory</w:t>
      </w:r>
      <w:r w:rsidRPr="00A63878">
        <w:rPr>
          <w:rFonts w:ascii="Tahoma" w:hAnsi="Tahoma" w:cs="Tahoma"/>
          <w:sz w:val="20"/>
          <w:szCs w:val="20"/>
        </w:rPr>
        <w:t xml:space="preserve">. Obdobně se může cena Služeb </w:t>
      </w:r>
      <w:r w:rsidR="00F53A87" w:rsidRPr="00A63878">
        <w:rPr>
          <w:rFonts w:ascii="Tahoma" w:hAnsi="Tahoma" w:cs="Tahoma"/>
          <w:sz w:val="20"/>
          <w:szCs w:val="20"/>
        </w:rPr>
        <w:t>provozní podpory</w:t>
      </w:r>
      <w:r w:rsidRPr="00A63878">
        <w:rPr>
          <w:rFonts w:ascii="Tahoma" w:hAnsi="Tahoma" w:cs="Tahoma"/>
          <w:sz w:val="20"/>
          <w:szCs w:val="20"/>
        </w:rPr>
        <w:t xml:space="preserve"> přiměřeně snížit, pokud dle příslušné </w:t>
      </w:r>
      <w:r w:rsidR="00B16A55">
        <w:rPr>
          <w:rFonts w:ascii="Tahoma" w:hAnsi="Tahoma" w:cs="Tahoma"/>
          <w:sz w:val="20"/>
          <w:szCs w:val="20"/>
        </w:rPr>
        <w:t>Zprávy</w:t>
      </w:r>
      <w:r w:rsidR="00B16A55" w:rsidRPr="00A63878">
        <w:rPr>
          <w:rFonts w:ascii="Tahoma" w:hAnsi="Tahoma" w:cs="Tahoma"/>
          <w:sz w:val="20"/>
          <w:szCs w:val="20"/>
        </w:rPr>
        <w:t xml:space="preserve"> </w:t>
      </w:r>
      <w:r w:rsidR="00151C32" w:rsidRPr="00A63878">
        <w:rPr>
          <w:rFonts w:ascii="Tahoma" w:hAnsi="Tahoma" w:cs="Tahoma"/>
          <w:sz w:val="20"/>
          <w:szCs w:val="20"/>
        </w:rPr>
        <w:t>S</w:t>
      </w:r>
      <w:r w:rsidR="00B1767F" w:rsidRPr="00A63878">
        <w:rPr>
          <w:rFonts w:ascii="Tahoma" w:hAnsi="Tahoma" w:cs="Tahoma"/>
          <w:sz w:val="20"/>
          <w:szCs w:val="20"/>
        </w:rPr>
        <w:t xml:space="preserve">lužeb provozní podpory </w:t>
      </w:r>
      <w:r w:rsidRPr="00A63878">
        <w:rPr>
          <w:rFonts w:ascii="Tahoma" w:hAnsi="Tahoma" w:cs="Tahoma"/>
          <w:sz w:val="20"/>
          <w:szCs w:val="20"/>
        </w:rPr>
        <w:t xml:space="preserve">bude zřejmé, že Služby </w:t>
      </w:r>
      <w:r w:rsidR="00F53A87" w:rsidRPr="00A63878">
        <w:rPr>
          <w:rFonts w:ascii="Tahoma" w:hAnsi="Tahoma" w:cs="Tahoma"/>
          <w:sz w:val="20"/>
          <w:szCs w:val="20"/>
        </w:rPr>
        <w:t>provozní podpory</w:t>
      </w:r>
      <w:r w:rsidRPr="00A63878">
        <w:rPr>
          <w:rFonts w:ascii="Tahoma" w:hAnsi="Tahoma" w:cs="Tahoma"/>
          <w:sz w:val="20"/>
          <w:szCs w:val="20"/>
        </w:rPr>
        <w:t xml:space="preserve"> nebyly poskytovány v celé dohodnuté šíři a rozsahu.</w:t>
      </w:r>
    </w:p>
    <w:p w14:paraId="3E43CFDE" w14:textId="107E8D38"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Cena Služeb </w:t>
      </w:r>
      <w:r w:rsidR="00F53A87" w:rsidRPr="00A63878">
        <w:rPr>
          <w:rFonts w:ascii="Tahoma" w:hAnsi="Tahoma" w:cs="Tahoma"/>
          <w:sz w:val="20"/>
          <w:szCs w:val="20"/>
        </w:rPr>
        <w:t>provozní podpory</w:t>
      </w:r>
      <w:r w:rsidRPr="00A63878">
        <w:rPr>
          <w:rFonts w:ascii="Tahoma" w:hAnsi="Tahoma" w:cs="Tahoma"/>
          <w:sz w:val="20"/>
          <w:szCs w:val="20"/>
        </w:rPr>
        <w:t xml:space="preserve"> bude </w:t>
      </w:r>
      <w:r w:rsidR="003645C0" w:rsidRPr="00A63878">
        <w:rPr>
          <w:rFonts w:ascii="Tahoma" w:hAnsi="Tahoma" w:cs="Tahoma"/>
          <w:sz w:val="20"/>
          <w:szCs w:val="20"/>
        </w:rPr>
        <w:t xml:space="preserve">placena </w:t>
      </w:r>
      <w:r w:rsidR="00443FC2" w:rsidRPr="00A63878">
        <w:rPr>
          <w:rFonts w:ascii="Tahoma" w:hAnsi="Tahoma" w:cs="Tahoma"/>
          <w:sz w:val="20"/>
          <w:szCs w:val="20"/>
        </w:rPr>
        <w:t xml:space="preserve">čtvrtletně </w:t>
      </w:r>
      <w:r w:rsidR="003645C0" w:rsidRPr="00A63878">
        <w:rPr>
          <w:rFonts w:ascii="Tahoma" w:hAnsi="Tahoma" w:cs="Tahoma"/>
          <w:sz w:val="20"/>
          <w:szCs w:val="20"/>
        </w:rPr>
        <w:t xml:space="preserve">zpětně </w:t>
      </w:r>
      <w:r w:rsidRPr="00A63878">
        <w:rPr>
          <w:rFonts w:ascii="Tahoma" w:hAnsi="Tahoma" w:cs="Tahoma"/>
          <w:sz w:val="20"/>
          <w:szCs w:val="20"/>
        </w:rPr>
        <w:t xml:space="preserve">vždy po skončení kalendářního </w:t>
      </w:r>
      <w:r w:rsidR="00424D07" w:rsidRPr="00A63878">
        <w:rPr>
          <w:rFonts w:ascii="Tahoma" w:hAnsi="Tahoma" w:cs="Tahoma"/>
          <w:sz w:val="20"/>
          <w:szCs w:val="20"/>
        </w:rPr>
        <w:t>čtvrtletí</w:t>
      </w:r>
      <w:r w:rsidRPr="00A63878">
        <w:rPr>
          <w:rFonts w:ascii="Tahoma" w:hAnsi="Tahoma" w:cs="Tahoma"/>
          <w:sz w:val="20"/>
          <w:szCs w:val="20"/>
        </w:rPr>
        <w:t xml:space="preserve">, ve kterém byly Služby </w:t>
      </w:r>
      <w:r w:rsidR="00F53A87" w:rsidRPr="00A63878">
        <w:rPr>
          <w:rFonts w:ascii="Tahoma" w:hAnsi="Tahoma" w:cs="Tahoma"/>
          <w:sz w:val="20"/>
          <w:szCs w:val="20"/>
        </w:rPr>
        <w:t>provozní podpory</w:t>
      </w:r>
      <w:r w:rsidRPr="00A63878">
        <w:rPr>
          <w:rFonts w:ascii="Tahoma" w:hAnsi="Tahoma" w:cs="Tahoma"/>
          <w:sz w:val="20"/>
          <w:szCs w:val="20"/>
        </w:rPr>
        <w:t xml:space="preserve"> poskytovány, a to na základě </w:t>
      </w:r>
      <w:r w:rsidR="00804745" w:rsidRPr="00A63878">
        <w:rPr>
          <w:rFonts w:ascii="Tahoma" w:hAnsi="Tahoma" w:cs="Tahoma"/>
          <w:sz w:val="20"/>
          <w:szCs w:val="20"/>
        </w:rPr>
        <w:t>F</w:t>
      </w:r>
      <w:r w:rsidRPr="00A63878">
        <w:rPr>
          <w:rFonts w:ascii="Tahoma" w:hAnsi="Tahoma" w:cs="Tahoma"/>
          <w:sz w:val="20"/>
          <w:szCs w:val="20"/>
        </w:rPr>
        <w:t>aktur</w:t>
      </w:r>
      <w:r w:rsidR="00151C32" w:rsidRPr="00A63878">
        <w:rPr>
          <w:rFonts w:ascii="Tahoma" w:hAnsi="Tahoma" w:cs="Tahoma"/>
          <w:sz w:val="20"/>
          <w:szCs w:val="20"/>
        </w:rPr>
        <w:t>y</w:t>
      </w:r>
      <w:r w:rsidRPr="00A63878">
        <w:rPr>
          <w:rFonts w:ascii="Tahoma" w:hAnsi="Tahoma" w:cs="Tahoma"/>
          <w:sz w:val="20"/>
          <w:szCs w:val="20"/>
        </w:rPr>
        <w:t xml:space="preserve"> řádně vystavené Poskytovatelem. Poskytovatel </w:t>
      </w:r>
      <w:r w:rsidR="0097399F" w:rsidRPr="00A63878">
        <w:rPr>
          <w:rFonts w:ascii="Tahoma" w:hAnsi="Tahoma" w:cs="Tahoma"/>
          <w:sz w:val="20"/>
          <w:szCs w:val="20"/>
        </w:rPr>
        <w:t xml:space="preserve">je oprávněn vystavit Fakturu a zároveň </w:t>
      </w:r>
      <w:r w:rsidRPr="00A63878">
        <w:rPr>
          <w:rFonts w:ascii="Tahoma" w:hAnsi="Tahoma" w:cs="Tahoma"/>
          <w:sz w:val="20"/>
          <w:szCs w:val="20"/>
        </w:rPr>
        <w:t xml:space="preserve">se zavazuje </w:t>
      </w:r>
      <w:r w:rsidR="00151C32" w:rsidRPr="00A63878">
        <w:rPr>
          <w:rFonts w:ascii="Tahoma" w:hAnsi="Tahoma" w:cs="Tahoma"/>
          <w:sz w:val="20"/>
          <w:szCs w:val="20"/>
        </w:rPr>
        <w:t>F</w:t>
      </w:r>
      <w:r w:rsidRPr="00A63878">
        <w:rPr>
          <w:rFonts w:ascii="Tahoma" w:hAnsi="Tahoma" w:cs="Tahoma"/>
          <w:sz w:val="20"/>
          <w:szCs w:val="20"/>
        </w:rPr>
        <w:t>akturu vystavit ne</w:t>
      </w:r>
      <w:r w:rsidR="008819E9" w:rsidRPr="00A63878">
        <w:rPr>
          <w:rFonts w:ascii="Tahoma" w:hAnsi="Tahoma" w:cs="Tahoma"/>
          <w:sz w:val="20"/>
          <w:szCs w:val="20"/>
        </w:rPr>
        <w:t>jpozději do 5 pracovních dnů po </w:t>
      </w:r>
      <w:r w:rsidRPr="00A63878">
        <w:rPr>
          <w:rFonts w:ascii="Tahoma" w:hAnsi="Tahoma" w:cs="Tahoma"/>
          <w:sz w:val="20"/>
          <w:szCs w:val="20"/>
        </w:rPr>
        <w:t xml:space="preserve">schválení příslušné Zprávy. Přílohou </w:t>
      </w:r>
      <w:r w:rsidR="00D13C69" w:rsidRPr="00A63878">
        <w:rPr>
          <w:rFonts w:ascii="Tahoma" w:hAnsi="Tahoma" w:cs="Tahoma"/>
          <w:sz w:val="20"/>
          <w:szCs w:val="20"/>
        </w:rPr>
        <w:t>F</w:t>
      </w:r>
      <w:r w:rsidRPr="00A63878">
        <w:rPr>
          <w:rFonts w:ascii="Tahoma" w:hAnsi="Tahoma" w:cs="Tahoma"/>
          <w:sz w:val="20"/>
          <w:szCs w:val="20"/>
        </w:rPr>
        <w:t>aktury musí být kopie schválené</w:t>
      </w:r>
      <w:r w:rsidR="003D426F" w:rsidRPr="00A63878">
        <w:rPr>
          <w:rFonts w:ascii="Tahoma" w:hAnsi="Tahoma" w:cs="Tahoma"/>
          <w:sz w:val="20"/>
          <w:szCs w:val="20"/>
        </w:rPr>
        <w:t xml:space="preserve"> Zprávy </w:t>
      </w:r>
      <w:r w:rsidR="00557C25" w:rsidRPr="00A63878">
        <w:rPr>
          <w:rFonts w:ascii="Tahoma" w:hAnsi="Tahoma" w:cs="Tahoma"/>
          <w:sz w:val="20"/>
          <w:szCs w:val="20"/>
        </w:rPr>
        <w:t>Služeb provozní podpory</w:t>
      </w:r>
      <w:r w:rsidRPr="00A63878">
        <w:rPr>
          <w:rFonts w:ascii="Tahoma" w:hAnsi="Tahoma" w:cs="Tahoma"/>
          <w:sz w:val="20"/>
          <w:szCs w:val="20"/>
        </w:rPr>
        <w:t xml:space="preserve">. </w:t>
      </w:r>
    </w:p>
    <w:p w14:paraId="628AEED5" w14:textId="43B42B68" w:rsidR="00A11F6B" w:rsidRPr="00A63878" w:rsidRDefault="00A11F6B" w:rsidP="00A03DD3">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Cena Služeb expertní podpory a její hrazení:</w:t>
      </w:r>
    </w:p>
    <w:p w14:paraId="71F2045A" w14:textId="59681C3E" w:rsidR="002546A9" w:rsidRPr="00A63878" w:rsidRDefault="002546A9" w:rsidP="00B83CDC">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Cen</w:t>
      </w:r>
      <w:r w:rsidR="00361688" w:rsidRPr="00A63878">
        <w:rPr>
          <w:rFonts w:ascii="Tahoma" w:hAnsi="Tahoma" w:cs="Tahoma"/>
          <w:sz w:val="20"/>
          <w:szCs w:val="20"/>
        </w:rPr>
        <w:t>a</w:t>
      </w:r>
      <w:r w:rsidRPr="00A63878">
        <w:rPr>
          <w:rFonts w:ascii="Tahoma" w:hAnsi="Tahoma" w:cs="Tahoma"/>
          <w:sz w:val="20"/>
          <w:szCs w:val="20"/>
        </w:rPr>
        <w:t xml:space="preserve"> za </w:t>
      </w:r>
      <w:r w:rsidR="00361688" w:rsidRPr="00A63878">
        <w:rPr>
          <w:rFonts w:ascii="Tahoma" w:hAnsi="Tahoma" w:cs="Tahoma"/>
          <w:sz w:val="20"/>
          <w:szCs w:val="20"/>
        </w:rPr>
        <w:t xml:space="preserve">1 </w:t>
      </w:r>
      <w:r w:rsidR="005F7AEB" w:rsidRPr="00A63878">
        <w:rPr>
          <w:rFonts w:ascii="Tahoma" w:hAnsi="Tahoma" w:cs="Tahoma"/>
          <w:sz w:val="20"/>
          <w:szCs w:val="20"/>
        </w:rPr>
        <w:t xml:space="preserve">ČD poskytování Služeb </w:t>
      </w:r>
      <w:r w:rsidR="00977A38" w:rsidRPr="00A63878">
        <w:rPr>
          <w:rFonts w:ascii="Tahoma" w:hAnsi="Tahoma" w:cs="Tahoma"/>
          <w:sz w:val="20"/>
          <w:szCs w:val="20"/>
        </w:rPr>
        <w:t>expertní podpory</w:t>
      </w:r>
      <w:r w:rsidRPr="00A63878">
        <w:rPr>
          <w:rFonts w:ascii="Tahoma" w:hAnsi="Tahoma" w:cs="Tahoma"/>
          <w:sz w:val="20"/>
          <w:szCs w:val="20"/>
        </w:rPr>
        <w:t xml:space="preserve"> j</w:t>
      </w:r>
      <w:r w:rsidR="00361688" w:rsidRPr="00A63878">
        <w:rPr>
          <w:rFonts w:ascii="Tahoma" w:hAnsi="Tahoma" w:cs="Tahoma"/>
          <w:sz w:val="20"/>
          <w:szCs w:val="20"/>
        </w:rPr>
        <w:t>e</w:t>
      </w:r>
      <w:r w:rsidRPr="00A63878">
        <w:rPr>
          <w:rFonts w:ascii="Tahoma" w:hAnsi="Tahoma" w:cs="Tahoma"/>
          <w:sz w:val="20"/>
          <w:szCs w:val="20"/>
        </w:rPr>
        <w:t xml:space="preserve"> uveden</w:t>
      </w:r>
      <w:r w:rsidR="00361688" w:rsidRPr="00A63878">
        <w:rPr>
          <w:rFonts w:ascii="Tahoma" w:hAnsi="Tahoma" w:cs="Tahoma"/>
          <w:sz w:val="20"/>
          <w:szCs w:val="20"/>
        </w:rPr>
        <w:t>a</w:t>
      </w:r>
      <w:r w:rsidRPr="00A63878">
        <w:rPr>
          <w:rFonts w:ascii="Tahoma" w:hAnsi="Tahoma" w:cs="Tahoma"/>
          <w:sz w:val="20"/>
          <w:szCs w:val="20"/>
        </w:rPr>
        <w:t xml:space="preserve"> v Příloze č. 5 této Smlouvy. T</w:t>
      </w:r>
      <w:r w:rsidR="00361688" w:rsidRPr="00A63878">
        <w:rPr>
          <w:rFonts w:ascii="Tahoma" w:hAnsi="Tahoma" w:cs="Tahoma"/>
          <w:sz w:val="20"/>
          <w:szCs w:val="20"/>
        </w:rPr>
        <w:t>a</w:t>
      </w:r>
      <w:r w:rsidRPr="00A63878">
        <w:rPr>
          <w:rFonts w:ascii="Tahoma" w:hAnsi="Tahoma" w:cs="Tahoma"/>
          <w:sz w:val="20"/>
          <w:szCs w:val="20"/>
        </w:rPr>
        <w:t>to cen</w:t>
      </w:r>
      <w:r w:rsidR="00361688" w:rsidRPr="00A63878">
        <w:rPr>
          <w:rFonts w:ascii="Tahoma" w:hAnsi="Tahoma" w:cs="Tahoma"/>
          <w:sz w:val="20"/>
          <w:szCs w:val="20"/>
        </w:rPr>
        <w:t>a</w:t>
      </w:r>
      <w:r w:rsidRPr="00A63878">
        <w:rPr>
          <w:rFonts w:ascii="Tahoma" w:hAnsi="Tahoma" w:cs="Tahoma"/>
          <w:sz w:val="20"/>
          <w:szCs w:val="20"/>
        </w:rPr>
        <w:t xml:space="preserve"> j</w:t>
      </w:r>
      <w:r w:rsidR="00361688" w:rsidRPr="00A63878">
        <w:rPr>
          <w:rFonts w:ascii="Tahoma" w:hAnsi="Tahoma" w:cs="Tahoma"/>
          <w:sz w:val="20"/>
          <w:szCs w:val="20"/>
        </w:rPr>
        <w:t>e</w:t>
      </w:r>
      <w:r w:rsidRPr="00A63878">
        <w:rPr>
          <w:rFonts w:ascii="Tahoma" w:hAnsi="Tahoma" w:cs="Tahoma"/>
          <w:sz w:val="20"/>
          <w:szCs w:val="20"/>
        </w:rPr>
        <w:t xml:space="preserve"> pevn</w:t>
      </w:r>
      <w:r w:rsidR="00361688" w:rsidRPr="00A63878">
        <w:rPr>
          <w:rFonts w:ascii="Tahoma" w:hAnsi="Tahoma" w:cs="Tahoma"/>
          <w:sz w:val="20"/>
          <w:szCs w:val="20"/>
        </w:rPr>
        <w:t>á</w:t>
      </w:r>
      <w:r w:rsidRPr="00A63878">
        <w:rPr>
          <w:rFonts w:ascii="Tahoma" w:hAnsi="Tahoma" w:cs="Tahoma"/>
          <w:sz w:val="20"/>
          <w:szCs w:val="20"/>
        </w:rPr>
        <w:t xml:space="preserve"> a úpln</w:t>
      </w:r>
      <w:r w:rsidR="00361688" w:rsidRPr="00A63878">
        <w:rPr>
          <w:rFonts w:ascii="Tahoma" w:hAnsi="Tahoma" w:cs="Tahoma"/>
          <w:sz w:val="20"/>
          <w:szCs w:val="20"/>
        </w:rPr>
        <w:t>á</w:t>
      </w:r>
      <w:r w:rsidRPr="00A63878">
        <w:rPr>
          <w:rFonts w:ascii="Tahoma" w:hAnsi="Tahoma" w:cs="Tahoma"/>
          <w:sz w:val="20"/>
          <w:szCs w:val="20"/>
        </w:rPr>
        <w:t>, tj. zahrnuj</w:t>
      </w:r>
      <w:r w:rsidR="00361688" w:rsidRPr="00A63878">
        <w:rPr>
          <w:rFonts w:ascii="Tahoma" w:hAnsi="Tahoma" w:cs="Tahoma"/>
          <w:sz w:val="20"/>
          <w:szCs w:val="20"/>
        </w:rPr>
        <w:t>e</w:t>
      </w:r>
      <w:r w:rsidRPr="00A63878">
        <w:rPr>
          <w:rFonts w:ascii="Tahoma" w:hAnsi="Tahoma" w:cs="Tahoma"/>
          <w:sz w:val="20"/>
          <w:szCs w:val="20"/>
        </w:rPr>
        <w:t xml:space="preserve"> veškerá plnění dle této Smlouvy</w:t>
      </w:r>
      <w:r w:rsidR="005F7AEB" w:rsidRPr="00A63878">
        <w:rPr>
          <w:rFonts w:ascii="Tahoma" w:hAnsi="Tahoma" w:cs="Tahoma"/>
          <w:sz w:val="20"/>
          <w:szCs w:val="20"/>
        </w:rPr>
        <w:t xml:space="preserve"> v rámci poskytování Služeb expertní podpory</w:t>
      </w:r>
      <w:r w:rsidRPr="00A63878">
        <w:rPr>
          <w:rFonts w:ascii="Tahoma" w:hAnsi="Tahoma" w:cs="Tahoma"/>
          <w:sz w:val="20"/>
          <w:szCs w:val="20"/>
        </w:rPr>
        <w:t xml:space="preserve"> za 1 </w:t>
      </w:r>
      <w:r w:rsidR="005F7AEB" w:rsidRPr="00A63878">
        <w:rPr>
          <w:rFonts w:ascii="Tahoma" w:hAnsi="Tahoma" w:cs="Tahoma"/>
          <w:sz w:val="20"/>
          <w:szCs w:val="20"/>
        </w:rPr>
        <w:t>ČD</w:t>
      </w:r>
      <w:r w:rsidRPr="00A63878">
        <w:rPr>
          <w:rFonts w:ascii="Tahoma" w:hAnsi="Tahoma" w:cs="Tahoma"/>
          <w:sz w:val="20"/>
          <w:szCs w:val="20"/>
        </w:rPr>
        <w:t xml:space="preserve">, přičemž </w:t>
      </w:r>
      <w:r w:rsidRPr="00A63878">
        <w:rPr>
          <w:rFonts w:ascii="Tahoma" w:hAnsi="Tahoma" w:cs="Tahoma"/>
          <w:bCs/>
          <w:sz w:val="20"/>
          <w:szCs w:val="20"/>
        </w:rPr>
        <w:t>rozsahem 1 ČD se rozumí 8 hodin.</w:t>
      </w:r>
    </w:p>
    <w:p w14:paraId="52E1DEB3" w14:textId="27900F91" w:rsidR="002546A9" w:rsidRPr="00A63878" w:rsidRDefault="002546A9" w:rsidP="002546A9">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Cena Služeb expertní podpory vychází ze součinu rozsahu</w:t>
      </w:r>
      <w:r w:rsidR="00743502" w:rsidRPr="00A63878">
        <w:rPr>
          <w:rFonts w:ascii="Tahoma" w:hAnsi="Tahoma" w:cs="Tahoma"/>
          <w:sz w:val="20"/>
          <w:szCs w:val="20"/>
        </w:rPr>
        <w:t xml:space="preserve"> skutečně</w:t>
      </w:r>
      <w:r w:rsidRPr="00A63878">
        <w:rPr>
          <w:rFonts w:ascii="Tahoma" w:hAnsi="Tahoma" w:cs="Tahoma"/>
          <w:sz w:val="20"/>
          <w:szCs w:val="20"/>
        </w:rPr>
        <w:t xml:space="preserve"> </w:t>
      </w:r>
      <w:r w:rsidR="00C419F4" w:rsidRPr="00A63878">
        <w:rPr>
          <w:rFonts w:ascii="Tahoma" w:hAnsi="Tahoma" w:cs="Tahoma"/>
          <w:sz w:val="20"/>
          <w:szCs w:val="20"/>
        </w:rPr>
        <w:t xml:space="preserve">a účelně </w:t>
      </w:r>
      <w:r w:rsidRPr="00A63878">
        <w:rPr>
          <w:rFonts w:ascii="Tahoma" w:hAnsi="Tahoma" w:cs="Tahoma"/>
          <w:sz w:val="20"/>
          <w:szCs w:val="20"/>
        </w:rPr>
        <w:t>poskytnutého plnění Poskytovatele vyjádřeného v ČD nebo jejich částech, a příslušné sazby za toto plnění</w:t>
      </w:r>
      <w:r w:rsidR="00977A38" w:rsidRPr="00A63878">
        <w:rPr>
          <w:rFonts w:ascii="Tahoma" w:hAnsi="Tahoma" w:cs="Tahoma"/>
          <w:sz w:val="20"/>
          <w:szCs w:val="20"/>
        </w:rPr>
        <w:t>.</w:t>
      </w:r>
    </w:p>
    <w:p w14:paraId="78C52663" w14:textId="5E53EC5B" w:rsidR="002546A9" w:rsidRPr="00A63878" w:rsidRDefault="002546A9" w:rsidP="00B83CDC">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Cena Služeb expertní podpory bude zaplacena vždy </w:t>
      </w:r>
      <w:r w:rsidR="00CE7D86" w:rsidRPr="00A63878">
        <w:rPr>
          <w:rFonts w:ascii="Tahoma" w:hAnsi="Tahoma" w:cs="Tahoma"/>
          <w:sz w:val="20"/>
          <w:szCs w:val="20"/>
        </w:rPr>
        <w:t xml:space="preserve">po akceptaci </w:t>
      </w:r>
      <w:r w:rsidR="00361688" w:rsidRPr="00A63878">
        <w:rPr>
          <w:rFonts w:ascii="Tahoma" w:hAnsi="Tahoma" w:cs="Tahoma"/>
          <w:sz w:val="20"/>
          <w:szCs w:val="20"/>
        </w:rPr>
        <w:t xml:space="preserve">provedených </w:t>
      </w:r>
      <w:r w:rsidR="0014260B" w:rsidRPr="00A63878">
        <w:rPr>
          <w:rFonts w:ascii="Tahoma" w:hAnsi="Tahoma" w:cs="Tahoma"/>
          <w:sz w:val="20"/>
          <w:szCs w:val="20"/>
        </w:rPr>
        <w:t>požadavk</w:t>
      </w:r>
      <w:r w:rsidR="00F85EBB" w:rsidRPr="00A63878">
        <w:rPr>
          <w:rFonts w:ascii="Tahoma" w:hAnsi="Tahoma" w:cs="Tahoma"/>
          <w:sz w:val="20"/>
          <w:szCs w:val="20"/>
        </w:rPr>
        <w:t>ů</w:t>
      </w:r>
      <w:r w:rsidR="0014260B" w:rsidRPr="00A63878">
        <w:rPr>
          <w:rFonts w:ascii="Tahoma" w:hAnsi="Tahoma" w:cs="Tahoma"/>
          <w:sz w:val="20"/>
          <w:szCs w:val="20"/>
        </w:rPr>
        <w:t xml:space="preserve"> na </w:t>
      </w:r>
      <w:r w:rsidR="005F7AEB" w:rsidRPr="00A63878">
        <w:rPr>
          <w:rFonts w:ascii="Tahoma" w:hAnsi="Tahoma" w:cs="Tahoma"/>
          <w:sz w:val="20"/>
          <w:szCs w:val="20"/>
        </w:rPr>
        <w:t>toto plnění</w:t>
      </w:r>
      <w:r w:rsidR="0014260B" w:rsidRPr="00A63878">
        <w:rPr>
          <w:rFonts w:ascii="Tahoma" w:hAnsi="Tahoma" w:cs="Tahoma"/>
          <w:sz w:val="20"/>
          <w:szCs w:val="20"/>
        </w:rPr>
        <w:t xml:space="preserve"> na základě Výkazu </w:t>
      </w:r>
      <w:r w:rsidR="00F85EBB" w:rsidRPr="00A63878">
        <w:rPr>
          <w:rFonts w:ascii="Tahoma" w:hAnsi="Tahoma" w:cs="Tahoma"/>
          <w:sz w:val="20"/>
          <w:szCs w:val="20"/>
        </w:rPr>
        <w:t>schváleného</w:t>
      </w:r>
      <w:r w:rsidR="0014260B" w:rsidRPr="00A63878">
        <w:rPr>
          <w:rFonts w:ascii="Tahoma" w:hAnsi="Tahoma" w:cs="Tahoma"/>
          <w:sz w:val="20"/>
          <w:szCs w:val="20"/>
        </w:rPr>
        <w:t xml:space="preserve"> Objednatelem a </w:t>
      </w:r>
      <w:r w:rsidR="00361688" w:rsidRPr="00A63878">
        <w:rPr>
          <w:rFonts w:ascii="Tahoma" w:hAnsi="Tahoma" w:cs="Tahoma"/>
          <w:sz w:val="20"/>
          <w:szCs w:val="20"/>
        </w:rPr>
        <w:t>F</w:t>
      </w:r>
      <w:r w:rsidR="009903F3" w:rsidRPr="00A63878">
        <w:rPr>
          <w:rFonts w:ascii="Tahoma" w:hAnsi="Tahoma" w:cs="Tahoma"/>
          <w:sz w:val="20"/>
          <w:szCs w:val="20"/>
        </w:rPr>
        <w:t>aktury</w:t>
      </w:r>
      <w:r w:rsidRPr="00A63878">
        <w:rPr>
          <w:rFonts w:ascii="Tahoma" w:hAnsi="Tahoma" w:cs="Tahoma"/>
          <w:sz w:val="20"/>
          <w:szCs w:val="20"/>
        </w:rPr>
        <w:t xml:space="preserve"> řádně vystavené Poskytovatelem. Poskytovatel </w:t>
      </w:r>
      <w:r w:rsidR="002014D5" w:rsidRPr="00A63878">
        <w:rPr>
          <w:rFonts w:ascii="Tahoma" w:hAnsi="Tahoma" w:cs="Tahoma"/>
          <w:sz w:val="20"/>
          <w:szCs w:val="20"/>
        </w:rPr>
        <w:t xml:space="preserve">je oprávněn vystavit Fakturu a zároveň </w:t>
      </w:r>
      <w:r w:rsidRPr="00A63878">
        <w:rPr>
          <w:rFonts w:ascii="Tahoma" w:hAnsi="Tahoma" w:cs="Tahoma"/>
          <w:sz w:val="20"/>
          <w:szCs w:val="20"/>
        </w:rPr>
        <w:t xml:space="preserve">se zavazuje </w:t>
      </w:r>
      <w:r w:rsidR="00D13C69" w:rsidRPr="00A63878">
        <w:rPr>
          <w:rFonts w:ascii="Tahoma" w:hAnsi="Tahoma" w:cs="Tahoma"/>
          <w:sz w:val="20"/>
          <w:szCs w:val="20"/>
        </w:rPr>
        <w:t>F</w:t>
      </w:r>
      <w:r w:rsidRPr="00A63878">
        <w:rPr>
          <w:rFonts w:ascii="Tahoma" w:hAnsi="Tahoma" w:cs="Tahoma"/>
          <w:sz w:val="20"/>
          <w:szCs w:val="20"/>
        </w:rPr>
        <w:t xml:space="preserve">akturu vystavit nejpozději do 5 pracovních dnů po schválení příslušného </w:t>
      </w:r>
      <w:r w:rsidR="00F85EBB" w:rsidRPr="00A63878">
        <w:rPr>
          <w:rFonts w:ascii="Tahoma" w:hAnsi="Tahoma" w:cs="Tahoma"/>
          <w:sz w:val="20"/>
          <w:szCs w:val="20"/>
        </w:rPr>
        <w:t>Výkazu</w:t>
      </w:r>
      <w:r w:rsidRPr="00A63878">
        <w:rPr>
          <w:rFonts w:ascii="Tahoma" w:hAnsi="Tahoma" w:cs="Tahoma"/>
          <w:sz w:val="20"/>
          <w:szCs w:val="20"/>
        </w:rPr>
        <w:t xml:space="preserve">. Přílohou </w:t>
      </w:r>
      <w:r w:rsidR="00D13C69" w:rsidRPr="00A63878">
        <w:rPr>
          <w:rFonts w:ascii="Tahoma" w:hAnsi="Tahoma" w:cs="Tahoma"/>
          <w:sz w:val="20"/>
          <w:szCs w:val="20"/>
        </w:rPr>
        <w:t>F</w:t>
      </w:r>
      <w:r w:rsidRPr="00A63878">
        <w:rPr>
          <w:rFonts w:ascii="Tahoma" w:hAnsi="Tahoma" w:cs="Tahoma"/>
          <w:sz w:val="20"/>
          <w:szCs w:val="20"/>
        </w:rPr>
        <w:t xml:space="preserve">aktury musí být kopie schváleného </w:t>
      </w:r>
      <w:r w:rsidR="00F85EBB" w:rsidRPr="00A63878">
        <w:rPr>
          <w:rFonts w:ascii="Tahoma" w:hAnsi="Tahoma" w:cs="Tahoma"/>
          <w:sz w:val="20"/>
          <w:szCs w:val="20"/>
        </w:rPr>
        <w:t xml:space="preserve">Výkazu a </w:t>
      </w:r>
      <w:r w:rsidR="00F146DE" w:rsidRPr="00A63878">
        <w:rPr>
          <w:rFonts w:ascii="Tahoma" w:hAnsi="Tahoma" w:cs="Tahoma"/>
          <w:sz w:val="20"/>
          <w:szCs w:val="20"/>
        </w:rPr>
        <w:t>a</w:t>
      </w:r>
      <w:r w:rsidR="00F85EBB" w:rsidRPr="00A63878">
        <w:rPr>
          <w:rFonts w:ascii="Tahoma" w:hAnsi="Tahoma" w:cs="Tahoma"/>
          <w:sz w:val="20"/>
          <w:szCs w:val="20"/>
        </w:rPr>
        <w:t>kceptačního protokolu</w:t>
      </w:r>
      <w:r w:rsidRPr="00A63878">
        <w:rPr>
          <w:rFonts w:ascii="Tahoma" w:hAnsi="Tahoma" w:cs="Tahoma"/>
          <w:sz w:val="20"/>
          <w:szCs w:val="20"/>
        </w:rPr>
        <w:t xml:space="preserve">. </w:t>
      </w:r>
    </w:p>
    <w:p w14:paraId="4A140C80" w14:textId="2DA9F2AF" w:rsidR="00CE7D86" w:rsidRPr="00A63878" w:rsidRDefault="00CE7D86" w:rsidP="00B83CDC">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Objednatel je povinen do 10 pracovních dnů přiložený Výkaz </w:t>
      </w:r>
      <w:r w:rsidR="00D051C9" w:rsidRPr="00A63878">
        <w:rPr>
          <w:rFonts w:ascii="Tahoma" w:hAnsi="Tahoma" w:cs="Tahoma"/>
          <w:sz w:val="20"/>
          <w:szCs w:val="20"/>
        </w:rPr>
        <w:t xml:space="preserve">a </w:t>
      </w:r>
      <w:r w:rsidR="00F146DE" w:rsidRPr="00A63878">
        <w:rPr>
          <w:rFonts w:ascii="Tahoma" w:hAnsi="Tahoma" w:cs="Tahoma"/>
          <w:sz w:val="20"/>
          <w:szCs w:val="20"/>
        </w:rPr>
        <w:t>a</w:t>
      </w:r>
      <w:r w:rsidR="00D051C9" w:rsidRPr="00A63878">
        <w:rPr>
          <w:rFonts w:ascii="Tahoma" w:hAnsi="Tahoma" w:cs="Tahoma"/>
          <w:sz w:val="20"/>
          <w:szCs w:val="20"/>
        </w:rPr>
        <w:t xml:space="preserve">kceptační protokol </w:t>
      </w:r>
      <w:r w:rsidRPr="00A63878">
        <w:rPr>
          <w:rFonts w:ascii="Tahoma" w:hAnsi="Tahoma" w:cs="Tahoma"/>
          <w:sz w:val="20"/>
          <w:szCs w:val="20"/>
        </w:rPr>
        <w:t>schválit nebo uvést, ve které části neodpovíd</w:t>
      </w:r>
      <w:r w:rsidR="00D051C9" w:rsidRPr="00A63878">
        <w:rPr>
          <w:rFonts w:ascii="Tahoma" w:hAnsi="Tahoma" w:cs="Tahoma"/>
          <w:sz w:val="20"/>
          <w:szCs w:val="20"/>
        </w:rPr>
        <w:t>ají</w:t>
      </w:r>
      <w:r w:rsidRPr="00A63878">
        <w:rPr>
          <w:rFonts w:ascii="Tahoma" w:hAnsi="Tahoma" w:cs="Tahoma"/>
          <w:sz w:val="20"/>
          <w:szCs w:val="20"/>
        </w:rPr>
        <w:t xml:space="preserve"> skutečnosti.</w:t>
      </w:r>
      <w:r w:rsidR="00FD60C7" w:rsidRPr="00A63878">
        <w:rPr>
          <w:rFonts w:ascii="Tahoma" w:hAnsi="Tahoma" w:cs="Tahoma"/>
          <w:sz w:val="20"/>
          <w:szCs w:val="20"/>
        </w:rPr>
        <w:t xml:space="preserve"> Poskytovatel je povinen příslušnou chybu napravit a předložit Objednateli</w:t>
      </w:r>
      <w:r w:rsidR="000C15A8" w:rsidRPr="00A63878">
        <w:rPr>
          <w:rFonts w:ascii="Tahoma" w:hAnsi="Tahoma" w:cs="Tahoma"/>
          <w:sz w:val="20"/>
          <w:szCs w:val="20"/>
        </w:rPr>
        <w:t>, a to i opakovaně,</w:t>
      </w:r>
      <w:r w:rsidR="00FD60C7" w:rsidRPr="00A63878">
        <w:rPr>
          <w:rFonts w:ascii="Tahoma" w:hAnsi="Tahoma" w:cs="Tahoma"/>
          <w:sz w:val="20"/>
          <w:szCs w:val="20"/>
        </w:rPr>
        <w:t xml:space="preserve"> opravený Výkaz a akceptační protokol</w:t>
      </w:r>
      <w:r w:rsidR="000C15A8" w:rsidRPr="00A63878">
        <w:rPr>
          <w:rFonts w:ascii="Tahoma" w:hAnsi="Tahoma" w:cs="Tahoma"/>
          <w:sz w:val="20"/>
          <w:szCs w:val="20"/>
        </w:rPr>
        <w:t xml:space="preserve"> opětovně ke schválení.</w:t>
      </w:r>
    </w:p>
    <w:p w14:paraId="4A8A5861" w14:textId="179FA508" w:rsidR="00A03DD3" w:rsidRPr="00A63878" w:rsidRDefault="00A03DD3" w:rsidP="00A03DD3">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Cena Rozvoje a její hrazení:</w:t>
      </w:r>
    </w:p>
    <w:p w14:paraId="386D6E2F" w14:textId="69BC2550"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Cen</w:t>
      </w:r>
      <w:r w:rsidR="00FF6322" w:rsidRPr="00A63878">
        <w:rPr>
          <w:rFonts w:ascii="Tahoma" w:hAnsi="Tahoma" w:cs="Tahoma"/>
          <w:sz w:val="20"/>
          <w:szCs w:val="20"/>
        </w:rPr>
        <w:t>a</w:t>
      </w:r>
      <w:r w:rsidRPr="00A63878">
        <w:rPr>
          <w:rFonts w:ascii="Tahoma" w:hAnsi="Tahoma" w:cs="Tahoma"/>
          <w:sz w:val="20"/>
          <w:szCs w:val="20"/>
        </w:rPr>
        <w:t xml:space="preserve"> </w:t>
      </w:r>
      <w:r w:rsidR="00BF1993" w:rsidRPr="00A63878">
        <w:rPr>
          <w:rFonts w:ascii="Tahoma" w:hAnsi="Tahoma" w:cs="Tahoma"/>
          <w:sz w:val="20"/>
          <w:szCs w:val="20"/>
        </w:rPr>
        <w:t>za</w:t>
      </w:r>
      <w:r w:rsidR="00FF6322" w:rsidRPr="00A63878">
        <w:rPr>
          <w:rFonts w:ascii="Tahoma" w:hAnsi="Tahoma" w:cs="Tahoma"/>
          <w:sz w:val="20"/>
          <w:szCs w:val="20"/>
        </w:rPr>
        <w:t xml:space="preserve"> 1</w:t>
      </w:r>
      <w:r w:rsidR="00BF1993" w:rsidRPr="00A63878">
        <w:rPr>
          <w:rFonts w:ascii="Tahoma" w:hAnsi="Tahoma" w:cs="Tahoma"/>
          <w:sz w:val="20"/>
          <w:szCs w:val="20"/>
        </w:rPr>
        <w:t xml:space="preserve"> </w:t>
      </w:r>
      <w:r w:rsidR="00743502" w:rsidRPr="00A63878">
        <w:rPr>
          <w:rFonts w:ascii="Tahoma" w:hAnsi="Tahoma" w:cs="Tahoma"/>
          <w:sz w:val="20"/>
          <w:szCs w:val="20"/>
        </w:rPr>
        <w:t xml:space="preserve">ČD </w:t>
      </w:r>
      <w:r w:rsidRPr="00A63878">
        <w:rPr>
          <w:rFonts w:ascii="Tahoma" w:hAnsi="Tahoma" w:cs="Tahoma"/>
          <w:sz w:val="20"/>
          <w:szCs w:val="20"/>
        </w:rPr>
        <w:t>j</w:t>
      </w:r>
      <w:r w:rsidR="00FF6322" w:rsidRPr="00A63878">
        <w:rPr>
          <w:rFonts w:ascii="Tahoma" w:hAnsi="Tahoma" w:cs="Tahoma"/>
          <w:sz w:val="20"/>
          <w:szCs w:val="20"/>
        </w:rPr>
        <w:t>e</w:t>
      </w:r>
      <w:r w:rsidRPr="00A63878">
        <w:rPr>
          <w:rFonts w:ascii="Tahoma" w:hAnsi="Tahoma" w:cs="Tahoma"/>
          <w:sz w:val="20"/>
          <w:szCs w:val="20"/>
        </w:rPr>
        <w:t xml:space="preserve"> uveden</w:t>
      </w:r>
      <w:r w:rsidR="00FF6322" w:rsidRPr="00A63878">
        <w:rPr>
          <w:rFonts w:ascii="Tahoma" w:hAnsi="Tahoma" w:cs="Tahoma"/>
          <w:sz w:val="20"/>
          <w:szCs w:val="20"/>
        </w:rPr>
        <w:t>a</w:t>
      </w:r>
      <w:r w:rsidRPr="00A63878">
        <w:rPr>
          <w:rFonts w:ascii="Tahoma" w:hAnsi="Tahoma" w:cs="Tahoma"/>
          <w:sz w:val="20"/>
          <w:szCs w:val="20"/>
        </w:rPr>
        <w:t xml:space="preserve"> v Příloze č. 5 tét</w:t>
      </w:r>
      <w:r w:rsidR="008819E9" w:rsidRPr="00A63878">
        <w:rPr>
          <w:rFonts w:ascii="Tahoma" w:hAnsi="Tahoma" w:cs="Tahoma"/>
          <w:sz w:val="20"/>
          <w:szCs w:val="20"/>
        </w:rPr>
        <w:t>o Smlouvy. T</w:t>
      </w:r>
      <w:r w:rsidR="00FF6322" w:rsidRPr="00A63878">
        <w:rPr>
          <w:rFonts w:ascii="Tahoma" w:hAnsi="Tahoma" w:cs="Tahoma"/>
          <w:sz w:val="20"/>
          <w:szCs w:val="20"/>
        </w:rPr>
        <w:t>a</w:t>
      </w:r>
      <w:r w:rsidR="008819E9" w:rsidRPr="00A63878">
        <w:rPr>
          <w:rFonts w:ascii="Tahoma" w:hAnsi="Tahoma" w:cs="Tahoma"/>
          <w:sz w:val="20"/>
          <w:szCs w:val="20"/>
        </w:rPr>
        <w:t>to cen</w:t>
      </w:r>
      <w:r w:rsidR="00FF6322" w:rsidRPr="00A63878">
        <w:rPr>
          <w:rFonts w:ascii="Tahoma" w:hAnsi="Tahoma" w:cs="Tahoma"/>
          <w:sz w:val="20"/>
          <w:szCs w:val="20"/>
        </w:rPr>
        <w:t>a</w:t>
      </w:r>
      <w:r w:rsidR="008819E9" w:rsidRPr="00A63878">
        <w:rPr>
          <w:rFonts w:ascii="Tahoma" w:hAnsi="Tahoma" w:cs="Tahoma"/>
          <w:sz w:val="20"/>
          <w:szCs w:val="20"/>
        </w:rPr>
        <w:t xml:space="preserve"> j</w:t>
      </w:r>
      <w:r w:rsidR="00FF6322" w:rsidRPr="00A63878">
        <w:rPr>
          <w:rFonts w:ascii="Tahoma" w:hAnsi="Tahoma" w:cs="Tahoma"/>
          <w:sz w:val="20"/>
          <w:szCs w:val="20"/>
        </w:rPr>
        <w:t>e</w:t>
      </w:r>
      <w:r w:rsidR="008819E9" w:rsidRPr="00A63878">
        <w:rPr>
          <w:rFonts w:ascii="Tahoma" w:hAnsi="Tahoma" w:cs="Tahoma"/>
          <w:sz w:val="20"/>
          <w:szCs w:val="20"/>
        </w:rPr>
        <w:t xml:space="preserve"> pevn</w:t>
      </w:r>
      <w:r w:rsidR="00FF6322" w:rsidRPr="00A63878">
        <w:rPr>
          <w:rFonts w:ascii="Tahoma" w:hAnsi="Tahoma" w:cs="Tahoma"/>
          <w:sz w:val="20"/>
          <w:szCs w:val="20"/>
        </w:rPr>
        <w:t>á</w:t>
      </w:r>
      <w:r w:rsidR="008819E9" w:rsidRPr="00A63878">
        <w:rPr>
          <w:rFonts w:ascii="Tahoma" w:hAnsi="Tahoma" w:cs="Tahoma"/>
          <w:sz w:val="20"/>
          <w:szCs w:val="20"/>
        </w:rPr>
        <w:t xml:space="preserve"> a </w:t>
      </w:r>
      <w:r w:rsidRPr="00A63878">
        <w:rPr>
          <w:rFonts w:ascii="Tahoma" w:hAnsi="Tahoma" w:cs="Tahoma"/>
          <w:sz w:val="20"/>
          <w:szCs w:val="20"/>
        </w:rPr>
        <w:t>úpln</w:t>
      </w:r>
      <w:r w:rsidR="00FF6322" w:rsidRPr="00A63878">
        <w:rPr>
          <w:rFonts w:ascii="Tahoma" w:hAnsi="Tahoma" w:cs="Tahoma"/>
          <w:sz w:val="20"/>
          <w:szCs w:val="20"/>
        </w:rPr>
        <w:t>á</w:t>
      </w:r>
      <w:r w:rsidRPr="00A63878">
        <w:rPr>
          <w:rFonts w:ascii="Tahoma" w:hAnsi="Tahoma" w:cs="Tahoma"/>
          <w:sz w:val="20"/>
          <w:szCs w:val="20"/>
        </w:rPr>
        <w:t>, tj. zahrnuj</w:t>
      </w:r>
      <w:r w:rsidR="00FF6322" w:rsidRPr="00A63878">
        <w:rPr>
          <w:rFonts w:ascii="Tahoma" w:hAnsi="Tahoma" w:cs="Tahoma"/>
          <w:sz w:val="20"/>
          <w:szCs w:val="20"/>
        </w:rPr>
        <w:t>e</w:t>
      </w:r>
      <w:r w:rsidRPr="00A63878">
        <w:rPr>
          <w:rFonts w:ascii="Tahoma" w:hAnsi="Tahoma" w:cs="Tahoma"/>
          <w:sz w:val="20"/>
          <w:szCs w:val="20"/>
        </w:rPr>
        <w:t xml:space="preserve"> veškerá plnění dle této Smlouvy za 1</w:t>
      </w:r>
      <w:r w:rsidR="002546A9" w:rsidRPr="00A63878">
        <w:rPr>
          <w:rFonts w:ascii="Tahoma" w:hAnsi="Tahoma" w:cs="Tahoma"/>
          <w:sz w:val="20"/>
          <w:szCs w:val="20"/>
        </w:rPr>
        <w:t xml:space="preserve"> ČD</w:t>
      </w:r>
      <w:r w:rsidRPr="00A63878">
        <w:rPr>
          <w:rFonts w:ascii="Tahoma" w:hAnsi="Tahoma" w:cs="Tahoma"/>
          <w:sz w:val="20"/>
          <w:szCs w:val="20"/>
        </w:rPr>
        <w:t>.</w:t>
      </w:r>
    </w:p>
    <w:p w14:paraId="5928DEF5" w14:textId="40C87A92"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Cena za Rozvoj bude zaplacena vždy po akceptaci </w:t>
      </w:r>
      <w:r w:rsidR="00D13C69" w:rsidRPr="00A63878">
        <w:rPr>
          <w:rFonts w:ascii="Tahoma" w:hAnsi="Tahoma" w:cs="Tahoma"/>
          <w:sz w:val="20"/>
          <w:szCs w:val="20"/>
        </w:rPr>
        <w:t>D</w:t>
      </w:r>
      <w:r w:rsidRPr="00A63878">
        <w:rPr>
          <w:rFonts w:ascii="Tahoma" w:hAnsi="Tahoma" w:cs="Tahoma"/>
          <w:sz w:val="20"/>
          <w:szCs w:val="20"/>
        </w:rPr>
        <w:t xml:space="preserve">ílčího plnění Rozvoje způsobem dle čl. </w:t>
      </w:r>
      <w:r w:rsidR="00C75F20" w:rsidRPr="00A63878">
        <w:rPr>
          <w:rFonts w:ascii="Tahoma" w:hAnsi="Tahoma" w:cs="Tahoma"/>
          <w:sz w:val="20"/>
          <w:szCs w:val="20"/>
        </w:rPr>
        <w:fldChar w:fldCharType="begin"/>
      </w:r>
      <w:r w:rsidR="00C75F20" w:rsidRPr="00A63878">
        <w:rPr>
          <w:rFonts w:ascii="Tahoma" w:hAnsi="Tahoma" w:cs="Tahoma"/>
          <w:sz w:val="20"/>
          <w:szCs w:val="20"/>
        </w:rPr>
        <w:instrText xml:space="preserve"> REF _Ref367565345 \r \h </w:instrText>
      </w:r>
      <w:r w:rsidR="00C75F20" w:rsidRPr="00A63878">
        <w:rPr>
          <w:rFonts w:ascii="Tahoma" w:hAnsi="Tahoma" w:cs="Tahoma"/>
          <w:sz w:val="20"/>
          <w:szCs w:val="20"/>
        </w:rPr>
      </w:r>
      <w:r w:rsidR="00C75F20" w:rsidRPr="00A63878">
        <w:rPr>
          <w:rFonts w:ascii="Tahoma" w:hAnsi="Tahoma" w:cs="Tahoma"/>
          <w:sz w:val="20"/>
          <w:szCs w:val="20"/>
        </w:rPr>
        <w:fldChar w:fldCharType="separate"/>
      </w:r>
      <w:r w:rsidR="000772DC">
        <w:rPr>
          <w:rFonts w:ascii="Tahoma" w:hAnsi="Tahoma" w:cs="Tahoma"/>
          <w:sz w:val="20"/>
          <w:szCs w:val="20"/>
        </w:rPr>
        <w:t>10</w:t>
      </w:r>
      <w:r w:rsidR="00C75F20" w:rsidRPr="00A63878">
        <w:rPr>
          <w:rFonts w:ascii="Tahoma" w:hAnsi="Tahoma" w:cs="Tahoma"/>
          <w:sz w:val="20"/>
          <w:szCs w:val="20"/>
        </w:rPr>
        <w:fldChar w:fldCharType="end"/>
      </w:r>
      <w:r w:rsidRPr="00A63878">
        <w:rPr>
          <w:rFonts w:ascii="Tahoma" w:hAnsi="Tahoma" w:cs="Tahoma"/>
          <w:sz w:val="20"/>
          <w:szCs w:val="20"/>
        </w:rPr>
        <w:t xml:space="preserve"> této Smlouvy, a to na základě </w:t>
      </w:r>
      <w:r w:rsidR="00D13C69" w:rsidRPr="00A63878">
        <w:rPr>
          <w:rFonts w:ascii="Tahoma" w:hAnsi="Tahoma" w:cs="Tahoma"/>
          <w:sz w:val="20"/>
          <w:szCs w:val="20"/>
        </w:rPr>
        <w:t>F</w:t>
      </w:r>
      <w:r w:rsidRPr="00A63878">
        <w:rPr>
          <w:rFonts w:ascii="Tahoma" w:hAnsi="Tahoma" w:cs="Tahoma"/>
          <w:sz w:val="20"/>
          <w:szCs w:val="20"/>
        </w:rPr>
        <w:t>aktury vystavené Poskytovatelem, není-li v Dílčí smlouvě stanoveno jinak, a bude stanovena následovně:</w:t>
      </w:r>
    </w:p>
    <w:p w14:paraId="0FFE4DB3" w14:textId="5AAE20E6" w:rsidR="00A03DD3" w:rsidRPr="00A63878" w:rsidRDefault="00A03DD3" w:rsidP="00A03DD3">
      <w:pPr>
        <w:numPr>
          <w:ilvl w:val="3"/>
          <w:numId w:val="1"/>
        </w:numPr>
        <w:spacing w:after="120" w:line="280" w:lineRule="exact"/>
        <w:jc w:val="both"/>
        <w:rPr>
          <w:rFonts w:ascii="Tahoma" w:hAnsi="Tahoma" w:cs="Tahoma"/>
          <w:sz w:val="20"/>
          <w:szCs w:val="20"/>
        </w:rPr>
      </w:pPr>
      <w:r w:rsidRPr="00A63878">
        <w:rPr>
          <w:rFonts w:ascii="Tahoma" w:hAnsi="Tahoma" w:cs="Tahoma"/>
          <w:sz w:val="20"/>
          <w:szCs w:val="20"/>
        </w:rPr>
        <w:t xml:space="preserve">Cena Rozvoje vychází ze součinu rozsahu </w:t>
      </w:r>
      <w:r w:rsidR="00914302" w:rsidRPr="00A63878">
        <w:rPr>
          <w:rFonts w:ascii="Tahoma" w:hAnsi="Tahoma" w:cs="Tahoma"/>
          <w:sz w:val="20"/>
          <w:szCs w:val="20"/>
        </w:rPr>
        <w:t xml:space="preserve">skutečně a účelně </w:t>
      </w:r>
      <w:r w:rsidRPr="00A63878">
        <w:rPr>
          <w:rFonts w:ascii="Tahoma" w:hAnsi="Tahoma" w:cs="Tahoma"/>
          <w:sz w:val="20"/>
          <w:szCs w:val="20"/>
        </w:rPr>
        <w:t>poskytnutého plnění Poskytovatele vyjádřeného v ČD nebo jejic</w:t>
      </w:r>
      <w:r w:rsidR="008819E9" w:rsidRPr="00A63878">
        <w:rPr>
          <w:rFonts w:ascii="Tahoma" w:hAnsi="Tahoma" w:cs="Tahoma"/>
          <w:sz w:val="20"/>
          <w:szCs w:val="20"/>
        </w:rPr>
        <w:t>h částech, a příslušné sazby za </w:t>
      </w:r>
      <w:r w:rsidRPr="00A63878">
        <w:rPr>
          <w:rFonts w:ascii="Tahoma" w:hAnsi="Tahoma" w:cs="Tahoma"/>
          <w:sz w:val="20"/>
          <w:szCs w:val="20"/>
        </w:rPr>
        <w:t xml:space="preserve">toto plnění. </w:t>
      </w:r>
    </w:p>
    <w:p w14:paraId="29F786B3" w14:textId="4449F39D" w:rsidR="00A03DD3" w:rsidRPr="00A63878" w:rsidRDefault="00A03DD3" w:rsidP="00A03DD3">
      <w:pPr>
        <w:numPr>
          <w:ilvl w:val="3"/>
          <w:numId w:val="1"/>
        </w:numPr>
        <w:spacing w:after="120" w:line="280" w:lineRule="exact"/>
        <w:jc w:val="both"/>
        <w:rPr>
          <w:rFonts w:ascii="Tahoma" w:hAnsi="Tahoma" w:cs="Tahoma"/>
          <w:sz w:val="20"/>
          <w:szCs w:val="20"/>
        </w:rPr>
      </w:pPr>
      <w:r w:rsidRPr="00A63878">
        <w:rPr>
          <w:rFonts w:ascii="Tahoma" w:hAnsi="Tahoma" w:cs="Tahoma"/>
          <w:sz w:val="20"/>
          <w:szCs w:val="20"/>
        </w:rPr>
        <w:t>Poskytovatel ve lhůtách stanovených v Dílčí smlouvě předloží Objednateli seznam realizovaných prací</w:t>
      </w:r>
      <w:r w:rsidR="003C7F9C" w:rsidRPr="00A63878">
        <w:rPr>
          <w:rFonts w:ascii="Tahoma" w:hAnsi="Tahoma" w:cs="Tahoma"/>
          <w:sz w:val="20"/>
          <w:szCs w:val="20"/>
        </w:rPr>
        <w:t xml:space="preserve"> dle ČD</w:t>
      </w:r>
      <w:r w:rsidRPr="00A63878">
        <w:rPr>
          <w:rFonts w:ascii="Tahoma" w:hAnsi="Tahoma" w:cs="Tahoma"/>
          <w:sz w:val="20"/>
          <w:szCs w:val="20"/>
        </w:rPr>
        <w:t>, který bude obsahovat rozpis konkrétních osob, které se na jeho realizaci podílely</w:t>
      </w:r>
      <w:r w:rsidR="003C7F9C" w:rsidRPr="00A63878">
        <w:rPr>
          <w:rFonts w:ascii="Tahoma" w:hAnsi="Tahoma" w:cs="Tahoma"/>
          <w:sz w:val="20"/>
          <w:szCs w:val="20"/>
        </w:rPr>
        <w:t xml:space="preserve"> vč</w:t>
      </w:r>
      <w:r w:rsidRPr="00A63878">
        <w:rPr>
          <w:rFonts w:ascii="Tahoma" w:hAnsi="Tahoma" w:cs="Tahoma"/>
          <w:sz w:val="20"/>
          <w:szCs w:val="20"/>
        </w:rPr>
        <w:t xml:space="preserve">etně popisu činností </w:t>
      </w:r>
      <w:r w:rsidRPr="00A63878">
        <w:rPr>
          <w:rFonts w:ascii="Tahoma" w:hAnsi="Tahoma" w:cs="Tahoma"/>
          <w:sz w:val="20"/>
          <w:szCs w:val="20"/>
        </w:rPr>
        <w:lastRenderedPageBreak/>
        <w:t>jednotlivých osob (dále jen „</w:t>
      </w:r>
      <w:r w:rsidRPr="00A63878">
        <w:rPr>
          <w:rFonts w:ascii="Tahoma" w:hAnsi="Tahoma" w:cs="Tahoma"/>
          <w:b/>
          <w:sz w:val="20"/>
          <w:szCs w:val="20"/>
        </w:rPr>
        <w:t>Výkaz plnění</w:t>
      </w:r>
      <w:r w:rsidRPr="00A63878">
        <w:rPr>
          <w:rFonts w:ascii="Tahoma" w:hAnsi="Tahoma" w:cs="Tahoma"/>
          <w:sz w:val="20"/>
          <w:szCs w:val="20"/>
        </w:rPr>
        <w:t xml:space="preserve">“). Teprve po schválení Výkazu plnění Objednatelem je Poskytovatel oprávněn vystavit Objednateli </w:t>
      </w:r>
      <w:r w:rsidR="00FD6D11" w:rsidRPr="00A63878">
        <w:rPr>
          <w:rFonts w:ascii="Tahoma" w:hAnsi="Tahoma" w:cs="Tahoma"/>
          <w:sz w:val="20"/>
          <w:szCs w:val="20"/>
        </w:rPr>
        <w:t>F</w:t>
      </w:r>
      <w:r w:rsidRPr="00A63878">
        <w:rPr>
          <w:rFonts w:ascii="Tahoma" w:hAnsi="Tahoma" w:cs="Tahoma"/>
          <w:sz w:val="20"/>
          <w:szCs w:val="20"/>
        </w:rPr>
        <w:t xml:space="preserve">akturu, jejíž přílohou je kopie schváleného Výkazu plnění. </w:t>
      </w:r>
    </w:p>
    <w:p w14:paraId="17F73D1F" w14:textId="0F48501C" w:rsidR="00A03DD3" w:rsidRPr="00A63878" w:rsidRDefault="00A03DD3" w:rsidP="00A03DD3">
      <w:pPr>
        <w:numPr>
          <w:ilvl w:val="3"/>
          <w:numId w:val="1"/>
        </w:numPr>
        <w:spacing w:after="120" w:line="280" w:lineRule="exact"/>
        <w:jc w:val="both"/>
        <w:rPr>
          <w:rFonts w:ascii="Tahoma" w:hAnsi="Tahoma" w:cs="Tahoma"/>
          <w:sz w:val="20"/>
          <w:szCs w:val="20"/>
        </w:rPr>
      </w:pPr>
      <w:r w:rsidRPr="00A63878">
        <w:rPr>
          <w:rFonts w:ascii="Tahoma" w:hAnsi="Tahoma" w:cs="Tahoma"/>
          <w:sz w:val="20"/>
          <w:szCs w:val="20"/>
        </w:rPr>
        <w:t>Objednatel je povinen do 10 pracovních dnů přiložený Výkaz plnění schválit nebo uvést, ve které části neodpovídá skutečnosti.</w:t>
      </w:r>
      <w:r w:rsidR="00101468" w:rsidRPr="00A63878">
        <w:rPr>
          <w:rFonts w:ascii="Tahoma" w:hAnsi="Tahoma" w:cs="Tahoma"/>
          <w:sz w:val="20"/>
          <w:szCs w:val="20"/>
        </w:rPr>
        <w:t xml:space="preserve"> Poskytovatel je povinen příslušnou chybu napravit a předložit Objednateli, a to i opakovaně, opravený Výkaz plnění opětovně ke schválení.</w:t>
      </w:r>
    </w:p>
    <w:p w14:paraId="02F09BAB" w14:textId="77777777" w:rsidR="00A03DD3" w:rsidRPr="00A63878" w:rsidRDefault="00A03DD3" w:rsidP="00A03DD3">
      <w:pPr>
        <w:numPr>
          <w:ilvl w:val="3"/>
          <w:numId w:val="1"/>
        </w:numPr>
        <w:spacing w:after="120" w:line="280" w:lineRule="exact"/>
        <w:jc w:val="both"/>
        <w:rPr>
          <w:rFonts w:ascii="Tahoma" w:hAnsi="Tahoma" w:cs="Tahoma"/>
          <w:sz w:val="20"/>
          <w:szCs w:val="20"/>
        </w:rPr>
      </w:pPr>
      <w:r w:rsidRPr="00A63878">
        <w:rPr>
          <w:rFonts w:ascii="Tahoma" w:hAnsi="Tahoma" w:cs="Tahoma"/>
          <w:sz w:val="20"/>
          <w:szCs w:val="20"/>
        </w:rPr>
        <w:t xml:space="preserve">Cena Rozvoje se může přiměřeně snížit, pokud dle příslušného Výkazu plnění bude zřejmé, že Rozvoj byl realizován s menší pracností. </w:t>
      </w:r>
    </w:p>
    <w:p w14:paraId="77C7F503" w14:textId="7218A9CF" w:rsidR="00557C25" w:rsidRPr="00A63878" w:rsidRDefault="00557C25" w:rsidP="003C7F9C">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Cena za poskytnutí Služeb exitu je uvedena v Příloze č. 5 této Smlouvy. Tato cena je pevná a úplná, tj. zahrnuje veškerá plnění dle této Smlouvy v rámci poskytování Služeb exitu. Cena za Služby exitu bude Objednatelem uhrazena na základě </w:t>
      </w:r>
      <w:r w:rsidR="00557F47" w:rsidRPr="00A63878">
        <w:rPr>
          <w:rFonts w:ascii="Tahoma" w:hAnsi="Tahoma" w:cs="Tahoma"/>
          <w:sz w:val="20"/>
          <w:szCs w:val="20"/>
        </w:rPr>
        <w:t>F</w:t>
      </w:r>
      <w:r w:rsidRPr="00A63878">
        <w:rPr>
          <w:rFonts w:ascii="Tahoma" w:hAnsi="Tahoma" w:cs="Tahoma"/>
          <w:sz w:val="20"/>
          <w:szCs w:val="20"/>
        </w:rPr>
        <w:t>aktury vystavené Poskytovatelem do 5 pracovních dnů ode dne akceptace Služeb exitu.</w:t>
      </w:r>
    </w:p>
    <w:p w14:paraId="2480337E" w14:textId="438CD516" w:rsidR="00CD137D" w:rsidRPr="00A63878" w:rsidRDefault="00A03DD3" w:rsidP="007875A7">
      <w:pPr>
        <w:pStyle w:val="RLTextlnkuslovan"/>
        <w:rPr>
          <w:rFonts w:ascii="Tahoma" w:hAnsi="Tahoma" w:cs="Tahoma"/>
          <w:szCs w:val="20"/>
          <w:lang w:val="cs-CZ"/>
        </w:rPr>
      </w:pPr>
      <w:r w:rsidRPr="00A63878">
        <w:rPr>
          <w:rFonts w:ascii="Tahoma" w:hAnsi="Tahoma" w:cs="Tahoma"/>
          <w:szCs w:val="20"/>
          <w:lang w:val="cs-CZ"/>
        </w:rPr>
        <w:t>Podrobný rozpad ceny Služeb je uveden v Příloze č. 5 této Smlouvy.</w:t>
      </w:r>
      <w:r w:rsidR="007875A7" w:rsidRPr="00A63878">
        <w:rPr>
          <w:rFonts w:ascii="Tahoma" w:hAnsi="Tahoma" w:cs="Tahoma"/>
          <w:szCs w:val="20"/>
          <w:lang w:val="cs-CZ"/>
        </w:rPr>
        <w:t xml:space="preserve"> </w:t>
      </w:r>
      <w:r w:rsidR="007875A7" w:rsidRPr="00A63878">
        <w:rPr>
          <w:rFonts w:ascii="Tahoma" w:eastAsia="Calibri" w:hAnsi="Tahoma" w:cs="Tahoma"/>
          <w:szCs w:val="20"/>
          <w:lang w:val="cs-CZ" w:eastAsia="en-US"/>
        </w:rPr>
        <w:t>Maximální cena za poskytování Služeb dle této Smlouvy, která je konečná a nepřekročitelná, je uvedena v Příloze č. 5 této Smlouvy.</w:t>
      </w:r>
    </w:p>
    <w:p w14:paraId="34D7ED07" w14:textId="29DE9846" w:rsidR="00BF16FE" w:rsidRPr="00A63878" w:rsidRDefault="00BF16FE" w:rsidP="007875A7">
      <w:pPr>
        <w:pStyle w:val="RLTextlnkuslovan"/>
        <w:rPr>
          <w:rFonts w:ascii="Tahoma" w:hAnsi="Tahoma" w:cs="Tahoma"/>
          <w:szCs w:val="20"/>
          <w:lang w:val="cs-CZ"/>
        </w:rPr>
      </w:pPr>
      <w:r w:rsidRPr="00A63878">
        <w:rPr>
          <w:rFonts w:ascii="Tahoma" w:hAnsi="Tahoma" w:cs="Tahoma"/>
          <w:szCs w:val="20"/>
          <w:lang w:val="cs-CZ"/>
        </w:rPr>
        <w:t xml:space="preserve">Cena dle tohoto čl. </w:t>
      </w:r>
      <w:r w:rsidRPr="00A63878">
        <w:rPr>
          <w:rFonts w:ascii="Tahoma" w:hAnsi="Tahoma" w:cs="Tahoma"/>
          <w:szCs w:val="20"/>
          <w:lang w:val="cs-CZ"/>
        </w:rPr>
        <w:fldChar w:fldCharType="begin"/>
      </w:r>
      <w:r w:rsidRPr="00A63878">
        <w:rPr>
          <w:rFonts w:ascii="Tahoma" w:hAnsi="Tahoma" w:cs="Tahoma"/>
          <w:szCs w:val="20"/>
          <w:lang w:val="cs-CZ"/>
        </w:rPr>
        <w:instrText xml:space="preserve"> REF _Ref198471778 \r \h </w:instrText>
      </w:r>
      <w:r w:rsidRPr="00A63878">
        <w:rPr>
          <w:rFonts w:ascii="Tahoma" w:hAnsi="Tahoma" w:cs="Tahoma"/>
          <w:szCs w:val="20"/>
          <w:lang w:val="cs-CZ"/>
        </w:rPr>
      </w:r>
      <w:r w:rsidRPr="00A63878">
        <w:rPr>
          <w:rFonts w:ascii="Tahoma" w:hAnsi="Tahoma" w:cs="Tahoma"/>
          <w:szCs w:val="20"/>
          <w:lang w:val="cs-CZ"/>
        </w:rPr>
        <w:fldChar w:fldCharType="separate"/>
      </w:r>
      <w:r w:rsidR="000772DC">
        <w:rPr>
          <w:rFonts w:ascii="Tahoma" w:hAnsi="Tahoma" w:cs="Tahoma"/>
          <w:szCs w:val="20"/>
          <w:lang w:val="cs-CZ"/>
        </w:rPr>
        <w:t>12</w:t>
      </w:r>
      <w:r w:rsidRPr="00A63878">
        <w:rPr>
          <w:rFonts w:ascii="Tahoma" w:hAnsi="Tahoma" w:cs="Tahoma"/>
          <w:szCs w:val="20"/>
          <w:lang w:val="cs-CZ"/>
        </w:rPr>
        <w:fldChar w:fldCharType="end"/>
      </w:r>
      <w:r w:rsidRPr="00A63878">
        <w:rPr>
          <w:rFonts w:ascii="Tahoma" w:hAnsi="Tahoma" w:cs="Tahoma"/>
          <w:szCs w:val="20"/>
          <w:lang w:val="cs-CZ"/>
        </w:rPr>
        <w:t xml:space="preserve"> Smlouvy je pevná a úplná a nejvýše přípustná po dobu trvání této Smlouvy a zahrnuje veškeré plnění dle této Smlouvy, odměnu za poskytnutí, zprostředkování nebo postoupení oprávnění dle čl. </w:t>
      </w:r>
      <w:r w:rsidRPr="00A63878">
        <w:rPr>
          <w:rFonts w:ascii="Tahoma" w:hAnsi="Tahoma" w:cs="Tahoma"/>
          <w:szCs w:val="20"/>
          <w:lang w:val="cs-CZ"/>
        </w:rPr>
        <w:fldChar w:fldCharType="begin"/>
      </w:r>
      <w:r w:rsidRPr="00A63878">
        <w:rPr>
          <w:rFonts w:ascii="Tahoma" w:hAnsi="Tahoma" w:cs="Tahoma"/>
          <w:szCs w:val="20"/>
          <w:lang w:val="cs-CZ"/>
        </w:rPr>
        <w:instrText xml:space="preserve"> REF _Ref314542799 \r \h </w:instrText>
      </w:r>
      <w:r w:rsidRPr="00A63878">
        <w:rPr>
          <w:rFonts w:ascii="Tahoma" w:hAnsi="Tahoma" w:cs="Tahoma"/>
          <w:szCs w:val="20"/>
          <w:lang w:val="cs-CZ"/>
        </w:rPr>
      </w:r>
      <w:r w:rsidRPr="00A63878">
        <w:rPr>
          <w:rFonts w:ascii="Tahoma" w:hAnsi="Tahoma" w:cs="Tahoma"/>
          <w:szCs w:val="20"/>
          <w:lang w:val="cs-CZ"/>
        </w:rPr>
        <w:fldChar w:fldCharType="separate"/>
      </w:r>
      <w:r w:rsidR="000772DC">
        <w:rPr>
          <w:rFonts w:ascii="Tahoma" w:hAnsi="Tahoma" w:cs="Tahoma"/>
          <w:szCs w:val="20"/>
          <w:lang w:val="cs-CZ"/>
        </w:rPr>
        <w:t>14</w:t>
      </w:r>
      <w:r w:rsidRPr="00A63878">
        <w:rPr>
          <w:rFonts w:ascii="Tahoma" w:hAnsi="Tahoma" w:cs="Tahoma"/>
          <w:szCs w:val="20"/>
          <w:lang w:val="cs-CZ"/>
        </w:rPr>
        <w:fldChar w:fldCharType="end"/>
      </w:r>
      <w:r w:rsidRPr="00A63878">
        <w:rPr>
          <w:rFonts w:ascii="Tahoma" w:hAnsi="Tahoma" w:cs="Tahoma"/>
          <w:szCs w:val="20"/>
          <w:lang w:val="cs-CZ"/>
        </w:rPr>
        <w:t xml:space="preserve"> Smlouvy, jakož i výdaje a náklady, které Poskytovateli v souvislosti s poskytováním plnění vzniknou či mohou vzniknout.</w:t>
      </w:r>
    </w:p>
    <w:p w14:paraId="1F04F9F5" w14:textId="1AE30535" w:rsidR="00F73A99" w:rsidRPr="00A63878" w:rsidRDefault="00F73A99" w:rsidP="00F73A99">
      <w:pPr>
        <w:pStyle w:val="RLTextlnkuslovan"/>
        <w:rPr>
          <w:rFonts w:ascii="Tahoma" w:hAnsi="Tahoma" w:cs="Tahoma"/>
          <w:szCs w:val="20"/>
          <w:lang w:val="cs-CZ"/>
        </w:rPr>
      </w:pPr>
      <w:r w:rsidRPr="00A63878">
        <w:rPr>
          <w:rFonts w:ascii="Tahoma" w:hAnsi="Tahoma" w:cs="Tahoma"/>
          <w:szCs w:val="20"/>
          <w:lang w:val="cs-CZ"/>
        </w:rPr>
        <w:t xml:space="preserve">Poskytovatel je povinen poskytovat veškeré plnění na základě této Smlouvy za obvyklou cenu ve smyslu </w:t>
      </w:r>
      <w:r w:rsidR="00876AC5" w:rsidRPr="00876AC5">
        <w:rPr>
          <w:rFonts w:ascii="Tahoma" w:hAnsi="Tahoma" w:cs="Tahoma"/>
          <w:szCs w:val="20"/>
          <w:lang w:val="cs-CZ"/>
        </w:rPr>
        <w:t>§ 2 odst. 2 zákona č. 151/1997</w:t>
      </w:r>
      <w:r w:rsidR="008F67C9">
        <w:rPr>
          <w:rFonts w:ascii="Tahoma" w:hAnsi="Tahoma" w:cs="Tahoma"/>
          <w:szCs w:val="20"/>
          <w:lang w:val="cs-CZ"/>
        </w:rPr>
        <w:t xml:space="preserve"> </w:t>
      </w:r>
      <w:r w:rsidR="00876AC5" w:rsidRPr="00876AC5">
        <w:rPr>
          <w:rFonts w:ascii="Tahoma" w:hAnsi="Tahoma" w:cs="Tahoma"/>
          <w:szCs w:val="20"/>
          <w:lang w:val="cs-CZ"/>
        </w:rPr>
        <w:t>Sb., o oceňování majetku a o změně některých zákonů (zákon o oceňování majetku), ve znění pozdějších předpisů</w:t>
      </w:r>
      <w:r w:rsidRPr="00A63878">
        <w:rPr>
          <w:rFonts w:ascii="Tahoma" w:hAnsi="Tahoma" w:cs="Tahoma"/>
          <w:szCs w:val="20"/>
          <w:lang w:val="cs-CZ"/>
        </w:rPr>
        <w:t xml:space="preserve">. </w:t>
      </w:r>
    </w:p>
    <w:p w14:paraId="0A26E975" w14:textId="77777777" w:rsidR="00A03DD3" w:rsidRPr="00A63878" w:rsidRDefault="00A03DD3" w:rsidP="00A03DD3">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Platební podmínky</w:t>
      </w:r>
    </w:p>
    <w:p w14:paraId="17921FCA" w14:textId="5C512E50" w:rsidR="00D2702E" w:rsidRPr="00A63878" w:rsidRDefault="00D2702E" w:rsidP="00D2702E">
      <w:pPr>
        <w:pStyle w:val="Odstavecseseznamem"/>
        <w:numPr>
          <w:ilvl w:val="2"/>
          <w:numId w:val="1"/>
        </w:numPr>
        <w:rPr>
          <w:rFonts w:ascii="Tahoma" w:eastAsia="Calibri" w:hAnsi="Tahoma" w:cs="Tahoma"/>
          <w:szCs w:val="20"/>
          <w:lang w:val="cs-CZ" w:eastAsia="en-US"/>
        </w:rPr>
      </w:pPr>
      <w:r w:rsidRPr="00A63878">
        <w:rPr>
          <w:rFonts w:ascii="Tahoma" w:eastAsia="Calibri" w:hAnsi="Tahoma" w:cs="Tahoma"/>
          <w:szCs w:val="20"/>
          <w:lang w:val="cs-CZ" w:eastAsia="en-US"/>
        </w:rPr>
        <w:t>Objednatel neposkytuje žádné zálohy v souvislosti s poskytováním Služeb dle této Smlouvy.</w:t>
      </w:r>
    </w:p>
    <w:p w14:paraId="11D6D2F9" w14:textId="612F55CE"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Splatnost jednotlivých plateb dle této Smlouvy je stanovena na 30 kalendářních dní od doručení </w:t>
      </w:r>
      <w:r w:rsidR="00A259CD" w:rsidRPr="00A63878">
        <w:rPr>
          <w:rFonts w:ascii="Tahoma" w:hAnsi="Tahoma" w:cs="Tahoma"/>
          <w:sz w:val="20"/>
          <w:szCs w:val="20"/>
        </w:rPr>
        <w:t>F</w:t>
      </w:r>
      <w:r w:rsidRPr="00A63878">
        <w:rPr>
          <w:rFonts w:ascii="Tahoma" w:hAnsi="Tahoma" w:cs="Tahoma"/>
          <w:sz w:val="20"/>
          <w:szCs w:val="20"/>
        </w:rPr>
        <w:t xml:space="preserve">aktury Objednateli. Poskytovatel odešle </w:t>
      </w:r>
      <w:r w:rsidR="00FF6322" w:rsidRPr="00A63878">
        <w:rPr>
          <w:rFonts w:ascii="Tahoma" w:hAnsi="Tahoma" w:cs="Tahoma"/>
          <w:sz w:val="20"/>
          <w:szCs w:val="20"/>
        </w:rPr>
        <w:t>F</w:t>
      </w:r>
      <w:r w:rsidRPr="00A63878">
        <w:rPr>
          <w:rFonts w:ascii="Tahoma" w:hAnsi="Tahoma" w:cs="Tahoma"/>
          <w:sz w:val="20"/>
          <w:szCs w:val="20"/>
        </w:rPr>
        <w:t xml:space="preserve">akturu Objednateli nejpozději následující pracovní den po vystavení </w:t>
      </w:r>
      <w:r w:rsidR="00A259CD" w:rsidRPr="00A63878">
        <w:rPr>
          <w:rFonts w:ascii="Tahoma" w:hAnsi="Tahoma" w:cs="Tahoma"/>
          <w:sz w:val="20"/>
          <w:szCs w:val="20"/>
        </w:rPr>
        <w:t>F</w:t>
      </w:r>
      <w:r w:rsidRPr="00A63878">
        <w:rPr>
          <w:rFonts w:ascii="Tahoma" w:hAnsi="Tahoma" w:cs="Tahoma"/>
          <w:sz w:val="20"/>
          <w:szCs w:val="20"/>
        </w:rPr>
        <w:t xml:space="preserve">aktury. </w:t>
      </w:r>
      <w:r w:rsidR="000E3B88" w:rsidRPr="00A63878">
        <w:rPr>
          <w:rFonts w:ascii="Tahoma" w:hAnsi="Tahoma" w:cs="Tahoma"/>
          <w:sz w:val="20"/>
          <w:szCs w:val="20"/>
        </w:rPr>
        <w:t xml:space="preserve">Připadne-li termín splatnosti na den, který není pracovním dnem, posouvá se termín splatnosti na nejbližší následující pracovní den. Ke splnění dluhu Objednatele dojde odepsáním částky z účtu Objednatele ve prospěch účtu Poskytovatele uvedeného na </w:t>
      </w:r>
      <w:r w:rsidR="00DA7298" w:rsidRPr="00A63878">
        <w:rPr>
          <w:rFonts w:ascii="Tahoma" w:hAnsi="Tahoma" w:cs="Tahoma"/>
          <w:sz w:val="20"/>
          <w:szCs w:val="20"/>
        </w:rPr>
        <w:t>F</w:t>
      </w:r>
      <w:r w:rsidR="000E3B88" w:rsidRPr="00A63878">
        <w:rPr>
          <w:rFonts w:ascii="Tahoma" w:hAnsi="Tahoma" w:cs="Tahoma"/>
          <w:sz w:val="20"/>
          <w:szCs w:val="20"/>
        </w:rPr>
        <w:t>aktuře.</w:t>
      </w:r>
    </w:p>
    <w:p w14:paraId="79684709" w14:textId="2E17B016"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Všechny </w:t>
      </w:r>
      <w:r w:rsidR="00A259CD" w:rsidRPr="00A63878">
        <w:rPr>
          <w:rFonts w:ascii="Tahoma" w:hAnsi="Tahoma" w:cs="Tahoma"/>
          <w:sz w:val="20"/>
          <w:szCs w:val="20"/>
        </w:rPr>
        <w:t>F</w:t>
      </w:r>
      <w:r w:rsidRPr="00A63878">
        <w:rPr>
          <w:rFonts w:ascii="Tahoma" w:hAnsi="Tahoma" w:cs="Tahoma"/>
          <w:sz w:val="20"/>
          <w:szCs w:val="20"/>
        </w:rPr>
        <w:t>aktury musí splňovat všechny náležitosti daňového dokladu požadované zákonem č. 235/2004 Sb., o dani z přidané hodnoty</w:t>
      </w:r>
      <w:r w:rsidR="006B7789" w:rsidRPr="00A63878">
        <w:rPr>
          <w:rFonts w:ascii="Tahoma" w:hAnsi="Tahoma" w:cs="Tahoma"/>
          <w:sz w:val="20"/>
          <w:szCs w:val="20"/>
        </w:rPr>
        <w:t>, ve znění pozdějších předpisů</w:t>
      </w:r>
      <w:r w:rsidR="00874955" w:rsidRPr="00A63878">
        <w:rPr>
          <w:rFonts w:ascii="Tahoma" w:hAnsi="Tahoma" w:cs="Tahoma"/>
          <w:sz w:val="20"/>
          <w:szCs w:val="20"/>
        </w:rPr>
        <w:t xml:space="preserve"> (dále jen „</w:t>
      </w:r>
      <w:r w:rsidR="00874955" w:rsidRPr="00A63878">
        <w:rPr>
          <w:rFonts w:ascii="Tahoma" w:hAnsi="Tahoma" w:cs="Tahoma"/>
          <w:b/>
          <w:sz w:val="20"/>
          <w:szCs w:val="20"/>
        </w:rPr>
        <w:t>Zákon o DPH</w:t>
      </w:r>
      <w:r w:rsidR="00874955" w:rsidRPr="00A63878">
        <w:rPr>
          <w:rFonts w:ascii="Tahoma" w:hAnsi="Tahoma" w:cs="Tahoma"/>
          <w:sz w:val="20"/>
          <w:szCs w:val="20"/>
        </w:rPr>
        <w:t>“)</w:t>
      </w:r>
      <w:r w:rsidR="00EC325D" w:rsidRPr="00A63878">
        <w:rPr>
          <w:rFonts w:ascii="Tahoma" w:hAnsi="Tahoma" w:cs="Tahoma"/>
          <w:sz w:val="20"/>
          <w:szCs w:val="20"/>
        </w:rPr>
        <w:t xml:space="preserve"> a Občanským zákoníkem</w:t>
      </w:r>
      <w:r w:rsidRPr="00A63878">
        <w:rPr>
          <w:rFonts w:ascii="Tahoma" w:hAnsi="Tahoma" w:cs="Tahoma"/>
          <w:sz w:val="20"/>
          <w:szCs w:val="20"/>
        </w:rPr>
        <w:t>, avšak výslovně vždy musí obsahovat následující údaje: označení smluvních stran a jejich a</w:t>
      </w:r>
      <w:r w:rsidR="008819E9" w:rsidRPr="00A63878">
        <w:rPr>
          <w:rFonts w:ascii="Tahoma" w:hAnsi="Tahoma" w:cs="Tahoma"/>
          <w:sz w:val="20"/>
          <w:szCs w:val="20"/>
        </w:rPr>
        <w:t>dresy, IČO, DIČ, údaj o tom, že </w:t>
      </w:r>
      <w:r w:rsidRPr="00A63878">
        <w:rPr>
          <w:rFonts w:ascii="Tahoma" w:hAnsi="Tahoma" w:cs="Tahoma"/>
          <w:sz w:val="20"/>
          <w:szCs w:val="20"/>
        </w:rPr>
        <w:t xml:space="preserve">vystavovatel </w:t>
      </w:r>
      <w:r w:rsidR="00FF6322" w:rsidRPr="00A63878">
        <w:rPr>
          <w:rFonts w:ascii="Tahoma" w:hAnsi="Tahoma" w:cs="Tahoma"/>
          <w:sz w:val="20"/>
          <w:szCs w:val="20"/>
        </w:rPr>
        <w:t>F</w:t>
      </w:r>
      <w:r w:rsidRPr="00A63878">
        <w:rPr>
          <w:rFonts w:ascii="Tahoma" w:hAnsi="Tahoma" w:cs="Tahoma"/>
          <w:sz w:val="20"/>
          <w:szCs w:val="20"/>
        </w:rPr>
        <w:t xml:space="preserve">aktury je zapsán v obchodním rejstříku včetně spisové značky, označení této Smlouvy, označení Dílčí smlouvy, označení poskytnutého plnění, číslo </w:t>
      </w:r>
      <w:r w:rsidR="00FF6322" w:rsidRPr="00A63878">
        <w:rPr>
          <w:rFonts w:ascii="Tahoma" w:hAnsi="Tahoma" w:cs="Tahoma"/>
          <w:sz w:val="20"/>
          <w:szCs w:val="20"/>
        </w:rPr>
        <w:t>F</w:t>
      </w:r>
      <w:r w:rsidRPr="00A63878">
        <w:rPr>
          <w:rFonts w:ascii="Tahoma" w:hAnsi="Tahoma" w:cs="Tahoma"/>
          <w:sz w:val="20"/>
          <w:szCs w:val="20"/>
        </w:rPr>
        <w:t xml:space="preserve">aktury, den vystavení a lhůtu splatnosti </w:t>
      </w:r>
      <w:r w:rsidR="00FF6322" w:rsidRPr="00A63878">
        <w:rPr>
          <w:rFonts w:ascii="Tahoma" w:hAnsi="Tahoma" w:cs="Tahoma"/>
          <w:sz w:val="20"/>
          <w:szCs w:val="20"/>
        </w:rPr>
        <w:t>F</w:t>
      </w:r>
      <w:r w:rsidRPr="00A63878">
        <w:rPr>
          <w:rFonts w:ascii="Tahoma" w:hAnsi="Tahoma" w:cs="Tahoma"/>
          <w:sz w:val="20"/>
          <w:szCs w:val="20"/>
        </w:rPr>
        <w:t xml:space="preserve">aktury, označení peněžního ústavu a číslo účtu, na který se má platit, fakturovanou částku, razítko a podpis oprávněné osoby. </w:t>
      </w:r>
    </w:p>
    <w:p w14:paraId="307A2765" w14:textId="68F3E372"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lastRenderedPageBreak/>
        <w:t xml:space="preserve">Nebude-li </w:t>
      </w:r>
      <w:r w:rsidR="00A259CD" w:rsidRPr="00A63878">
        <w:rPr>
          <w:rFonts w:ascii="Tahoma" w:hAnsi="Tahoma" w:cs="Tahoma"/>
          <w:sz w:val="20"/>
          <w:szCs w:val="20"/>
        </w:rPr>
        <w:t>F</w:t>
      </w:r>
      <w:r w:rsidRPr="00A63878">
        <w:rPr>
          <w:rFonts w:ascii="Tahoma" w:hAnsi="Tahoma" w:cs="Tahoma"/>
          <w:sz w:val="20"/>
          <w:szCs w:val="20"/>
        </w:rPr>
        <w:t>aktura obsahovat stanovené náležitosti či přílohy, nebo v ní nebudou správně uvedené údaje dle této Smlouvy, je Objednatel oprávněn ji vrátit ve lhůtě její splatnosti Poskytovateli</w:t>
      </w:r>
      <w:r w:rsidR="00F73453" w:rsidRPr="00A63878">
        <w:rPr>
          <w:rFonts w:ascii="Tahoma" w:hAnsi="Tahoma" w:cs="Tahoma"/>
          <w:sz w:val="20"/>
          <w:szCs w:val="20"/>
        </w:rPr>
        <w:t>, a to i opakovaně</w:t>
      </w:r>
      <w:r w:rsidRPr="00A63878">
        <w:rPr>
          <w:rFonts w:ascii="Tahoma" w:hAnsi="Tahoma" w:cs="Tahoma"/>
          <w:sz w:val="20"/>
          <w:szCs w:val="20"/>
        </w:rPr>
        <w:t xml:space="preserve">. V takovém případě se přeruší běh lhůty splatnosti a nová lhůta splatnosti počne běžet doručením opravené </w:t>
      </w:r>
      <w:r w:rsidR="00A259CD" w:rsidRPr="00A63878">
        <w:rPr>
          <w:rFonts w:ascii="Tahoma" w:hAnsi="Tahoma" w:cs="Tahoma"/>
          <w:sz w:val="20"/>
          <w:szCs w:val="20"/>
        </w:rPr>
        <w:t>F</w:t>
      </w:r>
      <w:r w:rsidRPr="00A63878">
        <w:rPr>
          <w:rFonts w:ascii="Tahoma" w:hAnsi="Tahoma" w:cs="Tahoma"/>
          <w:sz w:val="20"/>
          <w:szCs w:val="20"/>
        </w:rPr>
        <w:t>aktury.</w:t>
      </w:r>
    </w:p>
    <w:p w14:paraId="594622BC" w14:textId="5DD84475"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Platby se provádí bankovním převodem na účet druhé smluvní strany uvedený ve </w:t>
      </w:r>
      <w:r w:rsidR="00A259CD" w:rsidRPr="00A63878">
        <w:rPr>
          <w:rFonts w:ascii="Tahoma" w:hAnsi="Tahoma" w:cs="Tahoma"/>
          <w:sz w:val="20"/>
          <w:szCs w:val="20"/>
        </w:rPr>
        <w:t>F</w:t>
      </w:r>
      <w:r w:rsidRPr="00A63878">
        <w:rPr>
          <w:rFonts w:ascii="Tahoma" w:hAnsi="Tahoma" w:cs="Tahoma"/>
          <w:sz w:val="20"/>
          <w:szCs w:val="20"/>
        </w:rPr>
        <w:t>aktuře.</w:t>
      </w:r>
    </w:p>
    <w:p w14:paraId="72AF665A" w14:textId="66D5288D"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V případě prodlení kterékoliv smluvní strany se zaplacením peněžité částky vzniká oprávněné smluvní straně nárok na úrok z prodlení ve výši dle platných a účinných právních předpisů za každý i započatý den prodlení. Tím není dotčen ani omezen nárok na náhradu vzniklé </w:t>
      </w:r>
      <w:r w:rsidR="00C65924">
        <w:rPr>
          <w:rFonts w:ascii="Tahoma" w:hAnsi="Tahoma" w:cs="Tahoma"/>
          <w:sz w:val="20"/>
          <w:szCs w:val="20"/>
        </w:rPr>
        <w:t>újmy</w:t>
      </w:r>
      <w:r w:rsidRPr="00A63878">
        <w:rPr>
          <w:rFonts w:ascii="Tahoma" w:hAnsi="Tahoma" w:cs="Tahoma"/>
          <w:sz w:val="20"/>
          <w:szCs w:val="20"/>
        </w:rPr>
        <w:t>.</w:t>
      </w:r>
    </w:p>
    <w:p w14:paraId="4DF685A7" w14:textId="53091794" w:rsidR="00A03DD3" w:rsidRPr="00A63878" w:rsidRDefault="00A03DD3" w:rsidP="00A03DD3">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Objednatel bude hradit přijaté </w:t>
      </w:r>
      <w:r w:rsidR="00A259CD" w:rsidRPr="00A63878">
        <w:rPr>
          <w:rFonts w:ascii="Tahoma" w:hAnsi="Tahoma" w:cs="Tahoma"/>
          <w:sz w:val="20"/>
          <w:szCs w:val="20"/>
        </w:rPr>
        <w:t>F</w:t>
      </w:r>
      <w:r w:rsidRPr="00A63878">
        <w:rPr>
          <w:rFonts w:ascii="Tahoma" w:hAnsi="Tahoma" w:cs="Tahoma"/>
          <w:sz w:val="20"/>
          <w:szCs w:val="20"/>
        </w:rPr>
        <w:t xml:space="preserve">aktury pouze na bankovní účty Poskytovatele zveřejněné správcem daně způsobem umožňujícím dálkový přístup ve smyslu ustanovení § 96 odst. 2 </w:t>
      </w:r>
      <w:r w:rsidR="00874955" w:rsidRPr="00A63878">
        <w:rPr>
          <w:rFonts w:ascii="Tahoma" w:hAnsi="Tahoma" w:cs="Tahoma"/>
          <w:sz w:val="20"/>
          <w:szCs w:val="20"/>
        </w:rPr>
        <w:t>Z</w:t>
      </w:r>
      <w:r w:rsidRPr="00A63878">
        <w:rPr>
          <w:rFonts w:ascii="Tahoma" w:hAnsi="Tahoma" w:cs="Tahoma"/>
          <w:sz w:val="20"/>
          <w:szCs w:val="20"/>
        </w:rPr>
        <w:t>ákona</w:t>
      </w:r>
      <w:r w:rsidR="00A259CD" w:rsidRPr="00A63878">
        <w:rPr>
          <w:rFonts w:ascii="Tahoma" w:hAnsi="Tahoma" w:cs="Tahoma"/>
          <w:sz w:val="20"/>
          <w:szCs w:val="20"/>
        </w:rPr>
        <w:t xml:space="preserve"> o </w:t>
      </w:r>
      <w:r w:rsidR="00813D34" w:rsidRPr="00A63878">
        <w:rPr>
          <w:rFonts w:ascii="Tahoma" w:hAnsi="Tahoma" w:cs="Tahoma"/>
          <w:sz w:val="20"/>
          <w:szCs w:val="20"/>
        </w:rPr>
        <w:t>DPH</w:t>
      </w:r>
      <w:r w:rsidRPr="00A63878">
        <w:rPr>
          <w:rFonts w:ascii="Tahoma" w:hAnsi="Tahoma" w:cs="Tahoma"/>
          <w:sz w:val="20"/>
          <w:szCs w:val="20"/>
        </w:rPr>
        <w:t>. V případě, že Poskytovatel nebude mít svůj bankovní účet tímto způsobem zveřejněn, uhradí Objednatel Poskytovateli pouze základ daně, přičemž DPH uhradí Poskytovateli až po</w:t>
      </w:r>
      <w:r w:rsidR="008819E9" w:rsidRPr="00A63878">
        <w:rPr>
          <w:rFonts w:ascii="Tahoma" w:hAnsi="Tahoma" w:cs="Tahoma"/>
          <w:sz w:val="20"/>
          <w:szCs w:val="20"/>
        </w:rPr>
        <w:t> </w:t>
      </w:r>
      <w:r w:rsidRPr="00A63878">
        <w:rPr>
          <w:rFonts w:ascii="Tahoma" w:hAnsi="Tahoma" w:cs="Tahoma"/>
          <w:sz w:val="20"/>
          <w:szCs w:val="20"/>
        </w:rPr>
        <w:t>zveřejnění příslušného účtu Po</w:t>
      </w:r>
      <w:r w:rsidR="008819E9" w:rsidRPr="00A63878">
        <w:rPr>
          <w:rFonts w:ascii="Tahoma" w:hAnsi="Tahoma" w:cs="Tahoma"/>
          <w:sz w:val="20"/>
          <w:szCs w:val="20"/>
        </w:rPr>
        <w:t>skytovatele v registru plátců a </w:t>
      </w:r>
      <w:r w:rsidRPr="00A63878">
        <w:rPr>
          <w:rFonts w:ascii="Tahoma" w:hAnsi="Tahoma" w:cs="Tahoma"/>
          <w:sz w:val="20"/>
          <w:szCs w:val="20"/>
        </w:rPr>
        <w:t xml:space="preserve">identifikovaných osob Poskytovatelem. </w:t>
      </w:r>
    </w:p>
    <w:p w14:paraId="2199FFDB" w14:textId="291FFCB0" w:rsidR="00421965" w:rsidRPr="00A63878" w:rsidRDefault="00A03DD3" w:rsidP="00734416">
      <w:pPr>
        <w:numPr>
          <w:ilvl w:val="2"/>
          <w:numId w:val="1"/>
        </w:numPr>
        <w:spacing w:after="120" w:line="280" w:lineRule="exact"/>
        <w:jc w:val="both"/>
        <w:rPr>
          <w:rFonts w:ascii="Tahoma" w:hAnsi="Tahoma" w:cs="Tahoma"/>
          <w:sz w:val="20"/>
          <w:szCs w:val="20"/>
        </w:rPr>
      </w:pPr>
      <w:r w:rsidRPr="00A63878">
        <w:rPr>
          <w:rFonts w:ascii="Tahoma" w:hAnsi="Tahoma" w:cs="Tahoma"/>
          <w:sz w:val="20"/>
          <w:szCs w:val="20"/>
        </w:rPr>
        <w:t xml:space="preserve">Poskytovatel prohlašuje, že správce daně před uzavřením této Smlouvy nerozhodl, že Poskytovatel je nespolehlivým plátcem ve smyslu ustanovení </w:t>
      </w:r>
      <w:r w:rsidRPr="00A63878">
        <w:rPr>
          <w:rFonts w:ascii="Tahoma" w:hAnsi="Tahoma" w:cs="Tahoma"/>
          <w:sz w:val="20"/>
          <w:szCs w:val="20"/>
        </w:rPr>
        <w:br/>
        <w:t xml:space="preserve">§ 106a </w:t>
      </w:r>
      <w:r w:rsidR="00813D34" w:rsidRPr="00A63878">
        <w:rPr>
          <w:rFonts w:ascii="Tahoma" w:hAnsi="Tahoma" w:cs="Tahoma"/>
          <w:sz w:val="20"/>
          <w:szCs w:val="20"/>
        </w:rPr>
        <w:t>Z</w:t>
      </w:r>
      <w:r w:rsidRPr="00A63878">
        <w:rPr>
          <w:rFonts w:ascii="Tahoma" w:hAnsi="Tahoma" w:cs="Tahoma"/>
          <w:sz w:val="20"/>
          <w:szCs w:val="20"/>
        </w:rPr>
        <w:t>ákona o DPH (dále jen „</w:t>
      </w:r>
      <w:r w:rsidR="00813D34" w:rsidRPr="00A63878">
        <w:rPr>
          <w:rFonts w:ascii="Tahoma" w:hAnsi="Tahoma" w:cs="Tahoma"/>
          <w:b/>
          <w:sz w:val="20"/>
          <w:szCs w:val="20"/>
        </w:rPr>
        <w:t>N</w:t>
      </w:r>
      <w:r w:rsidRPr="00A63878">
        <w:rPr>
          <w:rFonts w:ascii="Tahoma" w:hAnsi="Tahoma" w:cs="Tahoma"/>
          <w:b/>
          <w:sz w:val="20"/>
          <w:szCs w:val="20"/>
        </w:rPr>
        <w:t>espolehlivý plátce</w:t>
      </w:r>
      <w:r w:rsidR="008819E9" w:rsidRPr="00A63878">
        <w:rPr>
          <w:rFonts w:ascii="Tahoma" w:hAnsi="Tahoma" w:cs="Tahoma"/>
          <w:sz w:val="20"/>
          <w:szCs w:val="20"/>
        </w:rPr>
        <w:t>“). V případě, že </w:t>
      </w:r>
      <w:r w:rsidRPr="00A63878">
        <w:rPr>
          <w:rFonts w:ascii="Tahoma" w:hAnsi="Tahoma" w:cs="Tahoma"/>
          <w:sz w:val="20"/>
          <w:szCs w:val="20"/>
        </w:rPr>
        <w:t xml:space="preserve">správce daně rozhodne o tom, že Poskytovatel je </w:t>
      </w:r>
      <w:r w:rsidR="00813D34" w:rsidRPr="00A63878">
        <w:rPr>
          <w:rFonts w:ascii="Tahoma" w:hAnsi="Tahoma" w:cs="Tahoma"/>
          <w:sz w:val="20"/>
          <w:szCs w:val="20"/>
        </w:rPr>
        <w:t>N</w:t>
      </w:r>
      <w:r w:rsidRPr="00A63878">
        <w:rPr>
          <w:rFonts w:ascii="Tahoma" w:hAnsi="Tahoma" w:cs="Tahoma"/>
          <w:sz w:val="20"/>
          <w:szCs w:val="20"/>
        </w:rPr>
        <w:t>espolehlivým plátcem, zavazuje se Poskytovatel o tomto informovat Objednatele do 2 pracovních dní. Stane-li se Poskytovatel nespolehlivým plátcem</w:t>
      </w:r>
      <w:r w:rsidR="00EE2685" w:rsidRPr="00A63878">
        <w:rPr>
          <w:rFonts w:ascii="Tahoma" w:hAnsi="Tahoma" w:cs="Tahoma"/>
          <w:sz w:val="20"/>
          <w:szCs w:val="20"/>
        </w:rPr>
        <w:t xml:space="preserve"> anebo se Objednatel dozví o jiných skutečnostech rozhodných pro zákonné ručení Objednatele za odvod DPH ve smyslu § 109 Zákona o DPH</w:t>
      </w:r>
      <w:r w:rsidRPr="00A63878">
        <w:rPr>
          <w:rFonts w:ascii="Tahoma" w:hAnsi="Tahoma" w:cs="Tahoma"/>
          <w:sz w:val="20"/>
          <w:szCs w:val="20"/>
        </w:rPr>
        <w:t xml:space="preserve">, </w:t>
      </w:r>
      <w:r w:rsidR="002B31D6" w:rsidRPr="00A63878">
        <w:rPr>
          <w:rFonts w:ascii="Tahoma" w:hAnsi="Tahoma" w:cs="Tahoma"/>
          <w:sz w:val="20"/>
          <w:szCs w:val="20"/>
        </w:rPr>
        <w:t xml:space="preserve">je Objednatel oprávněn uhradit </w:t>
      </w:r>
      <w:r w:rsidRPr="00A63878">
        <w:rPr>
          <w:rFonts w:ascii="Tahoma" w:hAnsi="Tahoma" w:cs="Tahoma"/>
          <w:sz w:val="20"/>
          <w:szCs w:val="20"/>
        </w:rPr>
        <w:t>Poskytovateli pouze základ daně, přičemž DPH bude Objednatelem uhrazena Poskytovateli až po písemném doložení Poskytovatele o jeho úhradě této DPH příslušnému správci daně.</w:t>
      </w:r>
    </w:p>
    <w:p w14:paraId="2BF930CD" w14:textId="77777777" w:rsidR="00A03DD3" w:rsidRPr="00A63878" w:rsidRDefault="00A03DD3" w:rsidP="00A03DD3">
      <w:pPr>
        <w:keepNext/>
        <w:numPr>
          <w:ilvl w:val="0"/>
          <w:numId w:val="1"/>
        </w:numPr>
        <w:suppressAutoHyphens/>
        <w:spacing w:before="360" w:after="120" w:line="280" w:lineRule="exact"/>
        <w:jc w:val="both"/>
        <w:outlineLvl w:val="0"/>
        <w:rPr>
          <w:rFonts w:ascii="Tahoma" w:hAnsi="Tahoma" w:cs="Tahoma"/>
          <w:b/>
          <w:szCs w:val="20"/>
        </w:rPr>
      </w:pPr>
      <w:bookmarkStart w:id="91" w:name="_Ref198545996"/>
      <w:bookmarkStart w:id="92" w:name="_Toc212632760"/>
      <w:bookmarkStart w:id="93" w:name="_Ref212860308"/>
      <w:bookmarkStart w:id="94" w:name="_Ref228244903"/>
      <w:bookmarkEnd w:id="87"/>
      <w:bookmarkEnd w:id="88"/>
      <w:bookmarkEnd w:id="89"/>
      <w:bookmarkEnd w:id="90"/>
      <w:r w:rsidRPr="00A63878">
        <w:rPr>
          <w:rFonts w:ascii="Tahoma" w:hAnsi="Tahoma" w:cs="Tahoma"/>
          <w:b/>
          <w:szCs w:val="20"/>
        </w:rPr>
        <w:t>ZDROJOVÝ KÓD</w:t>
      </w:r>
      <w:bookmarkEnd w:id="91"/>
    </w:p>
    <w:p w14:paraId="11D203D0" w14:textId="304C0799" w:rsidR="00A03DD3" w:rsidRPr="00A63878" w:rsidRDefault="00A03DD3" w:rsidP="00A03DD3">
      <w:pPr>
        <w:numPr>
          <w:ilvl w:val="1"/>
          <w:numId w:val="1"/>
        </w:numPr>
        <w:spacing w:after="120" w:line="280" w:lineRule="exact"/>
        <w:jc w:val="both"/>
        <w:rPr>
          <w:rFonts w:ascii="Tahoma" w:hAnsi="Tahoma" w:cs="Tahoma"/>
          <w:sz w:val="20"/>
          <w:szCs w:val="20"/>
        </w:rPr>
      </w:pPr>
      <w:bookmarkStart w:id="95" w:name="_Ref372625183"/>
      <w:bookmarkStart w:id="96" w:name="_Ref367571175"/>
      <w:r w:rsidRPr="00A63878">
        <w:rPr>
          <w:rFonts w:ascii="Tahoma" w:hAnsi="Tahoma" w:cs="Tahoma"/>
          <w:sz w:val="20"/>
          <w:szCs w:val="20"/>
        </w:rPr>
        <w:t xml:space="preserve">Nestanoví-li tato Smlouva jinak, je Poskytovatel povinen nejpozději v okamžiku akceptace </w:t>
      </w:r>
      <w:r w:rsidR="00813D34" w:rsidRPr="00A63878">
        <w:rPr>
          <w:rFonts w:ascii="Tahoma" w:hAnsi="Tahoma" w:cs="Tahoma"/>
          <w:sz w:val="20"/>
          <w:szCs w:val="20"/>
        </w:rPr>
        <w:t>D</w:t>
      </w:r>
      <w:r w:rsidRPr="00A63878">
        <w:rPr>
          <w:rFonts w:ascii="Tahoma" w:hAnsi="Tahoma" w:cs="Tahoma"/>
          <w:sz w:val="20"/>
          <w:szCs w:val="20"/>
        </w:rPr>
        <w:t>ílčího plnění</w:t>
      </w:r>
      <w:r w:rsidR="00233EDF" w:rsidRPr="00A63878">
        <w:rPr>
          <w:rFonts w:ascii="Tahoma" w:hAnsi="Tahoma" w:cs="Tahoma"/>
          <w:sz w:val="20"/>
          <w:szCs w:val="20"/>
        </w:rPr>
        <w:t xml:space="preserve"> (např.</w:t>
      </w:r>
      <w:r w:rsidRPr="00A63878">
        <w:rPr>
          <w:rFonts w:ascii="Tahoma" w:hAnsi="Tahoma" w:cs="Tahoma"/>
          <w:sz w:val="20"/>
          <w:szCs w:val="20"/>
        </w:rPr>
        <w:t xml:space="preserve"> kter</w:t>
      </w:r>
      <w:r w:rsidR="00C7546C" w:rsidRPr="00A63878">
        <w:rPr>
          <w:rFonts w:ascii="Tahoma" w:hAnsi="Tahoma" w:cs="Tahoma"/>
          <w:sz w:val="20"/>
          <w:szCs w:val="20"/>
        </w:rPr>
        <w:t>ým došlo ke změně zdrojových kódů</w:t>
      </w:r>
      <w:r w:rsidRPr="00A63878">
        <w:rPr>
          <w:rFonts w:ascii="Tahoma" w:hAnsi="Tahoma" w:cs="Tahoma"/>
          <w:sz w:val="20"/>
          <w:szCs w:val="20"/>
        </w:rPr>
        <w:t xml:space="preserve"> </w:t>
      </w:r>
      <w:r w:rsidR="00AE0ADC" w:rsidRPr="00A63878">
        <w:rPr>
          <w:rFonts w:ascii="Tahoma" w:hAnsi="Tahoma" w:cs="Tahoma"/>
          <w:sz w:val="20"/>
          <w:szCs w:val="20"/>
        </w:rPr>
        <w:t>Formulářů</w:t>
      </w:r>
      <w:r w:rsidR="00233EDF" w:rsidRPr="00A63878">
        <w:rPr>
          <w:rFonts w:ascii="Tahoma" w:hAnsi="Tahoma" w:cs="Tahoma"/>
          <w:sz w:val="20"/>
          <w:szCs w:val="20"/>
        </w:rPr>
        <w:t>)</w:t>
      </w:r>
      <w:r w:rsidRPr="00A63878">
        <w:rPr>
          <w:rFonts w:ascii="Tahoma" w:hAnsi="Tahoma" w:cs="Tahoma"/>
          <w:sz w:val="20"/>
          <w:szCs w:val="20"/>
        </w:rPr>
        <w:t>, předat Objednateli zdrojový kód každého jednotlivého takového plnění, které je počítačovým programem, a kter</w:t>
      </w:r>
      <w:r w:rsidR="008819E9" w:rsidRPr="00A63878">
        <w:rPr>
          <w:rFonts w:ascii="Tahoma" w:hAnsi="Tahoma" w:cs="Tahoma"/>
          <w:sz w:val="20"/>
          <w:szCs w:val="20"/>
        </w:rPr>
        <w:t>é je Objednateli poskytováno na </w:t>
      </w:r>
      <w:r w:rsidRPr="00A63878">
        <w:rPr>
          <w:rFonts w:ascii="Tahoma" w:hAnsi="Tahoma" w:cs="Tahoma"/>
          <w:sz w:val="20"/>
          <w:szCs w:val="20"/>
        </w:rPr>
        <w:t xml:space="preserve">základě poskytování Služeb. Zdrojový kód musí být spustitelný v prostředí Objednatele a zaručující možnost ověření, že je kompletní a ve správné verzi, </w:t>
      </w:r>
      <w:r w:rsidR="00506B20" w:rsidRPr="00A63878">
        <w:rPr>
          <w:rFonts w:ascii="Tahoma" w:hAnsi="Tahoma" w:cs="Tahoma"/>
          <w:sz w:val="20"/>
          <w:szCs w:val="20"/>
        </w:rPr>
        <w:t>tzn. umožňující spuštění a ověření funkcionality,</w:t>
      </w:r>
      <w:r w:rsidRPr="00A63878">
        <w:rPr>
          <w:rFonts w:ascii="Tahoma" w:hAnsi="Tahoma" w:cs="Tahoma"/>
          <w:sz w:val="20"/>
          <w:szCs w:val="20"/>
        </w:rPr>
        <w:t xml:space="preserve"> a to včetně podrobné dokumentace zdrojového kódu takovéto části </w:t>
      </w:r>
      <w:r w:rsidR="00CD7F61" w:rsidRPr="00A63878">
        <w:rPr>
          <w:rFonts w:ascii="Tahoma" w:hAnsi="Tahoma" w:cs="Tahoma"/>
          <w:sz w:val="20"/>
          <w:szCs w:val="20"/>
        </w:rPr>
        <w:t xml:space="preserve">software (např. </w:t>
      </w:r>
      <w:r w:rsidR="00AE0ADC" w:rsidRPr="00A63878">
        <w:rPr>
          <w:rFonts w:ascii="Tahoma" w:hAnsi="Tahoma" w:cs="Tahoma"/>
          <w:sz w:val="20"/>
          <w:szCs w:val="20"/>
        </w:rPr>
        <w:t>Formulářů</w:t>
      </w:r>
      <w:r w:rsidR="00CD7F61" w:rsidRPr="00A63878">
        <w:rPr>
          <w:rFonts w:ascii="Tahoma" w:hAnsi="Tahoma" w:cs="Tahoma"/>
          <w:sz w:val="20"/>
          <w:szCs w:val="20"/>
        </w:rPr>
        <w:t>)</w:t>
      </w:r>
      <w:r w:rsidRPr="00A63878">
        <w:rPr>
          <w:rFonts w:ascii="Tahoma" w:hAnsi="Tahoma" w:cs="Tahoma"/>
          <w:sz w:val="20"/>
          <w:szCs w:val="20"/>
        </w:rPr>
        <w:t xml:space="preserve">, na </w:t>
      </w:r>
      <w:proofErr w:type="gramStart"/>
      <w:r w:rsidRPr="00A63878">
        <w:rPr>
          <w:rFonts w:ascii="Tahoma" w:hAnsi="Tahoma" w:cs="Tahoma"/>
          <w:sz w:val="20"/>
          <w:szCs w:val="20"/>
        </w:rPr>
        <w:t>základě</w:t>
      </w:r>
      <w:proofErr w:type="gramEnd"/>
      <w:r w:rsidRPr="00A63878">
        <w:rPr>
          <w:rFonts w:ascii="Tahoma" w:hAnsi="Tahoma" w:cs="Tahoma"/>
          <w:sz w:val="20"/>
          <w:szCs w:val="20"/>
        </w:rPr>
        <w:t xml:space="preserve"> které bude běžný kvalifikovaný pracovník Objednatele schopen pochopit veškeré funkce a vnitřní vazby software a zasahovat do něj. </w:t>
      </w:r>
    </w:p>
    <w:p w14:paraId="40E90626" w14:textId="4E222231" w:rsidR="00A03DD3" w:rsidRPr="00A63878" w:rsidRDefault="00A03DD3" w:rsidP="00A03DD3">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Zdrojový kód bude Objednateli Poskytovatelem pře</w:t>
      </w:r>
      <w:r w:rsidR="008819E9" w:rsidRPr="00A63878">
        <w:rPr>
          <w:rFonts w:ascii="Tahoma" w:hAnsi="Tahoma" w:cs="Tahoma"/>
          <w:sz w:val="20"/>
          <w:szCs w:val="20"/>
        </w:rPr>
        <w:t xml:space="preserve">dán vždy alespoň jednou za </w:t>
      </w:r>
      <w:r w:rsidR="00156C75" w:rsidRPr="00A63878">
        <w:rPr>
          <w:rFonts w:ascii="Tahoma" w:hAnsi="Tahoma" w:cs="Tahoma"/>
          <w:sz w:val="20"/>
          <w:szCs w:val="20"/>
        </w:rPr>
        <w:t>12</w:t>
      </w:r>
      <w:r w:rsidR="008819E9" w:rsidRPr="00A63878">
        <w:rPr>
          <w:rFonts w:ascii="Tahoma" w:hAnsi="Tahoma" w:cs="Tahoma"/>
          <w:sz w:val="20"/>
          <w:szCs w:val="20"/>
        </w:rPr>
        <w:t xml:space="preserve"> po </w:t>
      </w:r>
      <w:r w:rsidRPr="00A63878">
        <w:rPr>
          <w:rFonts w:ascii="Tahoma" w:hAnsi="Tahoma" w:cs="Tahoma"/>
          <w:sz w:val="20"/>
          <w:szCs w:val="20"/>
        </w:rPr>
        <w:t>sobě jdoucích měsíců na nepřepisovatelném technickém nosiči dat s viditelně označeným názvem „Zdrojový kód“ a označením</w:t>
      </w:r>
      <w:r w:rsidR="007838FC" w:rsidRPr="00A63878">
        <w:rPr>
          <w:rFonts w:ascii="Tahoma" w:hAnsi="Tahoma" w:cs="Tahoma"/>
          <w:sz w:val="20"/>
          <w:szCs w:val="20"/>
        </w:rPr>
        <w:t xml:space="preserve"> předmětné</w:t>
      </w:r>
      <w:r w:rsidR="00704F9C" w:rsidRPr="00A63878">
        <w:rPr>
          <w:rFonts w:ascii="Tahoma" w:hAnsi="Tahoma" w:cs="Tahoma"/>
          <w:sz w:val="20"/>
          <w:szCs w:val="20"/>
        </w:rPr>
        <w:t xml:space="preserve"> části</w:t>
      </w:r>
      <w:r w:rsidRPr="00A63878">
        <w:rPr>
          <w:rFonts w:ascii="Tahoma" w:hAnsi="Tahoma" w:cs="Tahoma"/>
          <w:sz w:val="20"/>
          <w:szCs w:val="20"/>
        </w:rPr>
        <w:t xml:space="preserve"> </w:t>
      </w:r>
      <w:r w:rsidR="00D176A8" w:rsidRPr="00A63878">
        <w:rPr>
          <w:rFonts w:ascii="Tahoma" w:hAnsi="Tahoma" w:cs="Tahoma"/>
          <w:sz w:val="20"/>
          <w:szCs w:val="20"/>
        </w:rPr>
        <w:t xml:space="preserve">software (např. </w:t>
      </w:r>
      <w:r w:rsidR="00AE0ADC" w:rsidRPr="00A63878">
        <w:rPr>
          <w:rFonts w:ascii="Tahoma" w:hAnsi="Tahoma" w:cs="Tahoma"/>
          <w:sz w:val="20"/>
          <w:szCs w:val="20"/>
        </w:rPr>
        <w:lastRenderedPageBreak/>
        <w:t>Formulářů</w:t>
      </w:r>
      <w:r w:rsidR="00D176A8" w:rsidRPr="00A63878">
        <w:rPr>
          <w:rFonts w:ascii="Tahoma" w:hAnsi="Tahoma" w:cs="Tahoma"/>
          <w:sz w:val="20"/>
          <w:szCs w:val="20"/>
        </w:rPr>
        <w:t>)</w:t>
      </w:r>
      <w:r w:rsidR="00AE0ADC" w:rsidRPr="00A63878" w:rsidDel="0099308B">
        <w:rPr>
          <w:rFonts w:ascii="Tahoma" w:hAnsi="Tahoma" w:cs="Tahoma"/>
          <w:sz w:val="20"/>
          <w:szCs w:val="20"/>
        </w:rPr>
        <w:t xml:space="preserve"> </w:t>
      </w:r>
      <w:r w:rsidRPr="00A63878">
        <w:rPr>
          <w:rFonts w:ascii="Tahoma" w:hAnsi="Tahoma" w:cs="Tahoma"/>
          <w:sz w:val="20"/>
          <w:szCs w:val="20"/>
        </w:rPr>
        <w:t>a jeho verze a dne předání zdrojového kódu. O předání technického nosiče dat bude smluvními stranami sepsán a podepsán písemný předávací protokol.</w:t>
      </w:r>
      <w:bookmarkEnd w:id="95"/>
      <w:r w:rsidRPr="00A63878">
        <w:rPr>
          <w:rFonts w:ascii="Tahoma" w:hAnsi="Tahoma" w:cs="Tahoma"/>
          <w:sz w:val="20"/>
          <w:szCs w:val="20"/>
        </w:rPr>
        <w:t xml:space="preserve"> </w:t>
      </w:r>
      <w:bookmarkEnd w:id="96"/>
    </w:p>
    <w:p w14:paraId="469DB380" w14:textId="04543FF4" w:rsidR="00A03DD3" w:rsidRPr="00A63878" w:rsidRDefault="00A03DD3" w:rsidP="00A03DD3">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Povinnost Poskytovatele uvedená v odst. </w:t>
      </w:r>
      <w:r w:rsidRPr="00A63878">
        <w:rPr>
          <w:rFonts w:ascii="Tahoma" w:hAnsi="Tahoma" w:cs="Tahoma"/>
          <w:sz w:val="20"/>
          <w:szCs w:val="20"/>
        </w:rPr>
        <w:fldChar w:fldCharType="begin"/>
      </w:r>
      <w:r w:rsidRPr="00A63878">
        <w:rPr>
          <w:rFonts w:ascii="Tahoma" w:hAnsi="Tahoma" w:cs="Tahoma"/>
          <w:sz w:val="20"/>
          <w:szCs w:val="20"/>
        </w:rPr>
        <w:instrText xml:space="preserve"> REF _Ref367571175 \r \h  \* MERGEFORMAT </w:instrText>
      </w:r>
      <w:r w:rsidRPr="00A63878">
        <w:rPr>
          <w:rFonts w:ascii="Tahoma" w:hAnsi="Tahoma" w:cs="Tahoma"/>
          <w:sz w:val="20"/>
          <w:szCs w:val="20"/>
        </w:rPr>
      </w:r>
      <w:r w:rsidRPr="00A63878">
        <w:rPr>
          <w:rFonts w:ascii="Tahoma" w:hAnsi="Tahoma" w:cs="Tahoma"/>
          <w:sz w:val="20"/>
          <w:szCs w:val="20"/>
        </w:rPr>
        <w:fldChar w:fldCharType="separate"/>
      </w:r>
      <w:r w:rsidR="000772DC">
        <w:rPr>
          <w:rFonts w:ascii="Tahoma" w:hAnsi="Tahoma" w:cs="Tahoma"/>
          <w:sz w:val="20"/>
          <w:szCs w:val="20"/>
        </w:rPr>
        <w:t>13.1</w:t>
      </w:r>
      <w:r w:rsidRPr="00A63878">
        <w:rPr>
          <w:rFonts w:ascii="Tahoma" w:hAnsi="Tahoma" w:cs="Tahoma"/>
          <w:sz w:val="20"/>
          <w:szCs w:val="20"/>
        </w:rPr>
        <w:fldChar w:fldCharType="end"/>
      </w:r>
      <w:r w:rsidRPr="00A63878">
        <w:rPr>
          <w:rFonts w:ascii="Tahoma" w:hAnsi="Tahoma" w:cs="Tahoma"/>
          <w:sz w:val="20"/>
          <w:szCs w:val="20"/>
        </w:rPr>
        <w:t xml:space="preserve"> tohoto článku této Smlouvy se přiměřeně použije i pro jakékoliv opravy, změny, doplnění, upgrade nebo update zdrojového kódu </w:t>
      </w:r>
      <w:r w:rsidR="00D176A8" w:rsidRPr="00A63878">
        <w:rPr>
          <w:rFonts w:ascii="Tahoma" w:hAnsi="Tahoma" w:cs="Tahoma"/>
          <w:sz w:val="20"/>
          <w:szCs w:val="20"/>
        </w:rPr>
        <w:t xml:space="preserve">software (např. </w:t>
      </w:r>
      <w:r w:rsidR="00AE0ADC" w:rsidRPr="00A63878">
        <w:rPr>
          <w:rFonts w:ascii="Tahoma" w:hAnsi="Tahoma" w:cs="Tahoma"/>
          <w:sz w:val="20"/>
          <w:szCs w:val="20"/>
        </w:rPr>
        <w:t>Formulář</w:t>
      </w:r>
      <w:r w:rsidR="0038623B" w:rsidRPr="00A63878">
        <w:rPr>
          <w:rFonts w:ascii="Tahoma" w:hAnsi="Tahoma" w:cs="Tahoma"/>
          <w:sz w:val="20"/>
          <w:szCs w:val="20"/>
        </w:rPr>
        <w:t>ů</w:t>
      </w:r>
      <w:r w:rsidR="00D176A8" w:rsidRPr="00A63878">
        <w:rPr>
          <w:rFonts w:ascii="Tahoma" w:hAnsi="Tahoma" w:cs="Tahoma"/>
          <w:sz w:val="20"/>
          <w:szCs w:val="20"/>
        </w:rPr>
        <w:t>)</w:t>
      </w:r>
      <w:r w:rsidR="00CB291F" w:rsidRPr="00A63878">
        <w:rPr>
          <w:rFonts w:ascii="Tahoma" w:hAnsi="Tahoma" w:cs="Tahoma"/>
          <w:sz w:val="20"/>
          <w:szCs w:val="20"/>
        </w:rPr>
        <w:t>,</w:t>
      </w:r>
      <w:r w:rsidRPr="00A63878">
        <w:rPr>
          <w:rFonts w:ascii="Tahoma" w:hAnsi="Tahoma" w:cs="Tahoma"/>
          <w:sz w:val="20"/>
          <w:szCs w:val="20"/>
        </w:rPr>
        <w:t xml:space="preserve"> k nimž dojde při plnění této Smlouvy, resp. Dílčí smlouvy, nebo v rámci záručních oprav (dále jen „</w:t>
      </w:r>
      <w:r w:rsidR="00813D34" w:rsidRPr="00A63878">
        <w:rPr>
          <w:rFonts w:ascii="Tahoma" w:hAnsi="Tahoma" w:cs="Tahoma"/>
          <w:b/>
          <w:sz w:val="20"/>
          <w:szCs w:val="20"/>
        </w:rPr>
        <w:t>Z</w:t>
      </w:r>
      <w:r w:rsidRPr="00A63878">
        <w:rPr>
          <w:rFonts w:ascii="Tahoma" w:hAnsi="Tahoma" w:cs="Tahoma"/>
          <w:b/>
          <w:sz w:val="20"/>
          <w:szCs w:val="20"/>
        </w:rPr>
        <w:t>měna zdrojového kódu</w:t>
      </w:r>
      <w:r w:rsidRPr="00A63878">
        <w:rPr>
          <w:rFonts w:ascii="Tahoma" w:hAnsi="Tahoma" w:cs="Tahoma"/>
          <w:sz w:val="20"/>
          <w:szCs w:val="20"/>
        </w:rPr>
        <w:t xml:space="preserve">“). Dokumentace </w:t>
      </w:r>
      <w:r w:rsidR="00813D34" w:rsidRPr="00A63878">
        <w:rPr>
          <w:rFonts w:ascii="Tahoma" w:hAnsi="Tahoma" w:cs="Tahoma"/>
          <w:sz w:val="20"/>
          <w:szCs w:val="20"/>
        </w:rPr>
        <w:t>Z</w:t>
      </w:r>
      <w:r w:rsidRPr="00A63878">
        <w:rPr>
          <w:rFonts w:ascii="Tahoma" w:hAnsi="Tahoma" w:cs="Tahoma"/>
          <w:sz w:val="20"/>
          <w:szCs w:val="20"/>
        </w:rPr>
        <w:t>měny zdrojového kódu musí obsahovat podrobný popis a komentář každého zásahu do zdrojového kódu.</w:t>
      </w:r>
    </w:p>
    <w:p w14:paraId="2AFC0B38" w14:textId="71C5F5D3" w:rsidR="00A03DD3" w:rsidRPr="00A63878" w:rsidRDefault="00A03DD3" w:rsidP="00A03DD3">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Poskytovatel je povinen předat Objednateli dokumentovaný zdrojový kód nebo dokumentovanou </w:t>
      </w:r>
      <w:r w:rsidR="00813D34" w:rsidRPr="00A63878">
        <w:rPr>
          <w:rFonts w:ascii="Tahoma" w:hAnsi="Tahoma" w:cs="Tahoma"/>
          <w:sz w:val="20"/>
          <w:szCs w:val="20"/>
        </w:rPr>
        <w:t>Z</w:t>
      </w:r>
      <w:r w:rsidRPr="00A63878">
        <w:rPr>
          <w:rFonts w:ascii="Tahoma" w:hAnsi="Tahoma" w:cs="Tahoma"/>
          <w:sz w:val="20"/>
          <w:szCs w:val="20"/>
        </w:rPr>
        <w:t xml:space="preserve">měnu zdrojového kódu nejpozději v den </w:t>
      </w:r>
      <w:r w:rsidR="00E800F9" w:rsidRPr="00A63878">
        <w:rPr>
          <w:rFonts w:ascii="Tahoma" w:hAnsi="Tahoma" w:cs="Tahoma"/>
          <w:sz w:val="20"/>
          <w:szCs w:val="20"/>
        </w:rPr>
        <w:t>akce</w:t>
      </w:r>
      <w:r w:rsidR="00C54A0E" w:rsidRPr="00A63878">
        <w:rPr>
          <w:rFonts w:ascii="Tahoma" w:hAnsi="Tahoma" w:cs="Tahoma"/>
          <w:sz w:val="20"/>
          <w:szCs w:val="20"/>
        </w:rPr>
        <w:t>p</w:t>
      </w:r>
      <w:r w:rsidR="00E800F9" w:rsidRPr="00A63878">
        <w:rPr>
          <w:rFonts w:ascii="Tahoma" w:hAnsi="Tahoma" w:cs="Tahoma"/>
          <w:sz w:val="20"/>
          <w:szCs w:val="20"/>
        </w:rPr>
        <w:t>tace</w:t>
      </w:r>
      <w:r w:rsidRPr="00A63878">
        <w:rPr>
          <w:rFonts w:ascii="Tahoma" w:hAnsi="Tahoma" w:cs="Tahoma"/>
          <w:sz w:val="20"/>
          <w:szCs w:val="20"/>
        </w:rPr>
        <w:t xml:space="preserve"> příslušného plnění podle této Smlouvy, resp. Dílčí smlouvy. V případě předčasného ukončení této Smlouvy je Poskytovatel povinen předat Objednateli aktuální dokumentované zdrojové kódy a koncepční přípravné materiály </w:t>
      </w:r>
      <w:r w:rsidR="006075F3" w:rsidRPr="00A63878">
        <w:rPr>
          <w:rFonts w:ascii="Tahoma" w:hAnsi="Tahoma" w:cs="Tahoma"/>
          <w:sz w:val="20"/>
          <w:szCs w:val="20"/>
        </w:rPr>
        <w:t xml:space="preserve">software (včetně </w:t>
      </w:r>
      <w:r w:rsidR="00AE0ADC" w:rsidRPr="00A63878">
        <w:rPr>
          <w:rFonts w:ascii="Tahoma" w:hAnsi="Tahoma" w:cs="Tahoma"/>
          <w:sz w:val="20"/>
          <w:szCs w:val="20"/>
        </w:rPr>
        <w:t>Formulářů</w:t>
      </w:r>
      <w:r w:rsidR="006075F3" w:rsidRPr="00A63878">
        <w:rPr>
          <w:rFonts w:ascii="Tahoma" w:hAnsi="Tahoma" w:cs="Tahoma"/>
          <w:sz w:val="20"/>
          <w:szCs w:val="20"/>
        </w:rPr>
        <w:t>)</w:t>
      </w:r>
      <w:r w:rsidR="00AE0ADC" w:rsidRPr="00A63878">
        <w:rPr>
          <w:rFonts w:ascii="Tahoma" w:hAnsi="Tahoma" w:cs="Tahoma"/>
          <w:sz w:val="20"/>
          <w:szCs w:val="20"/>
        </w:rPr>
        <w:t xml:space="preserve"> </w:t>
      </w:r>
      <w:r w:rsidRPr="00A63878">
        <w:rPr>
          <w:rFonts w:ascii="Tahoma" w:hAnsi="Tahoma" w:cs="Tahoma"/>
          <w:sz w:val="20"/>
          <w:szCs w:val="20"/>
        </w:rPr>
        <w:t>tak, aby byl Objednatel držitelem zdrojového kódu minimálně k v dané chvíli aktuální verzi</w:t>
      </w:r>
      <w:r w:rsidR="009C0D36" w:rsidRPr="00A63878">
        <w:rPr>
          <w:rFonts w:ascii="Tahoma" w:hAnsi="Tahoma" w:cs="Tahoma"/>
          <w:sz w:val="20"/>
          <w:szCs w:val="20"/>
        </w:rPr>
        <w:t xml:space="preserve"> </w:t>
      </w:r>
      <w:r w:rsidR="006075F3" w:rsidRPr="00A63878">
        <w:rPr>
          <w:rFonts w:ascii="Tahoma" w:hAnsi="Tahoma" w:cs="Tahoma"/>
          <w:sz w:val="20"/>
          <w:szCs w:val="20"/>
        </w:rPr>
        <w:t xml:space="preserve">software (včetně </w:t>
      </w:r>
      <w:r w:rsidR="00AE0ADC" w:rsidRPr="00A63878">
        <w:rPr>
          <w:rFonts w:ascii="Tahoma" w:hAnsi="Tahoma" w:cs="Tahoma"/>
          <w:sz w:val="20"/>
          <w:szCs w:val="20"/>
        </w:rPr>
        <w:t>Formulářů</w:t>
      </w:r>
      <w:r w:rsidR="006075F3" w:rsidRPr="00A63878">
        <w:rPr>
          <w:rFonts w:ascii="Tahoma" w:hAnsi="Tahoma" w:cs="Tahoma"/>
          <w:sz w:val="20"/>
          <w:szCs w:val="20"/>
        </w:rPr>
        <w:t>)</w:t>
      </w:r>
      <w:r w:rsidRPr="00A63878">
        <w:rPr>
          <w:rFonts w:ascii="Tahoma" w:hAnsi="Tahoma" w:cs="Tahoma"/>
          <w:sz w:val="20"/>
          <w:szCs w:val="20"/>
        </w:rPr>
        <w:t>.</w:t>
      </w:r>
    </w:p>
    <w:p w14:paraId="22473564" w14:textId="6619372C" w:rsidR="00A03DD3" w:rsidRPr="00A63878" w:rsidRDefault="00A03DD3" w:rsidP="00A03DD3">
      <w:pPr>
        <w:numPr>
          <w:ilvl w:val="1"/>
          <w:numId w:val="1"/>
        </w:numPr>
        <w:spacing w:after="120" w:line="280" w:lineRule="exact"/>
        <w:jc w:val="both"/>
        <w:rPr>
          <w:rFonts w:ascii="Tahoma" w:hAnsi="Tahoma" w:cs="Tahoma"/>
          <w:sz w:val="20"/>
          <w:szCs w:val="20"/>
        </w:rPr>
      </w:pPr>
      <w:r w:rsidRPr="00A63878">
        <w:rPr>
          <w:rFonts w:ascii="Tahoma" w:hAnsi="Tahoma" w:cs="Tahoma"/>
          <w:sz w:val="20"/>
          <w:szCs w:val="20"/>
        </w:rPr>
        <w:t xml:space="preserve">Poskytovatel bere na vědomí, že Objednatel může zdrojový kód dle odst. </w:t>
      </w:r>
      <w:r w:rsidRPr="00A63878">
        <w:rPr>
          <w:rFonts w:ascii="Tahoma" w:hAnsi="Tahoma" w:cs="Tahoma"/>
          <w:sz w:val="20"/>
          <w:szCs w:val="20"/>
        </w:rPr>
        <w:fldChar w:fldCharType="begin"/>
      </w:r>
      <w:r w:rsidRPr="00A63878">
        <w:rPr>
          <w:rFonts w:ascii="Tahoma" w:hAnsi="Tahoma" w:cs="Tahoma"/>
          <w:sz w:val="20"/>
          <w:szCs w:val="20"/>
        </w:rPr>
        <w:instrText xml:space="preserve"> REF _Ref372625183 \r \h  \* MERGEFORMAT </w:instrText>
      </w:r>
      <w:r w:rsidRPr="00A63878">
        <w:rPr>
          <w:rFonts w:ascii="Tahoma" w:hAnsi="Tahoma" w:cs="Tahoma"/>
          <w:sz w:val="20"/>
          <w:szCs w:val="20"/>
        </w:rPr>
      </w:r>
      <w:r w:rsidRPr="00A63878">
        <w:rPr>
          <w:rFonts w:ascii="Tahoma" w:hAnsi="Tahoma" w:cs="Tahoma"/>
          <w:sz w:val="20"/>
          <w:szCs w:val="20"/>
        </w:rPr>
        <w:fldChar w:fldCharType="separate"/>
      </w:r>
      <w:r w:rsidR="000772DC">
        <w:rPr>
          <w:rFonts w:ascii="Tahoma" w:hAnsi="Tahoma" w:cs="Tahoma"/>
          <w:sz w:val="20"/>
          <w:szCs w:val="20"/>
        </w:rPr>
        <w:t>13.1</w:t>
      </w:r>
      <w:r w:rsidRPr="00A63878">
        <w:rPr>
          <w:rFonts w:ascii="Tahoma" w:hAnsi="Tahoma" w:cs="Tahoma"/>
          <w:sz w:val="20"/>
          <w:szCs w:val="20"/>
        </w:rPr>
        <w:fldChar w:fldCharType="end"/>
      </w:r>
      <w:r w:rsidRPr="00A63878">
        <w:rPr>
          <w:rFonts w:ascii="Tahoma" w:hAnsi="Tahoma" w:cs="Tahoma"/>
          <w:sz w:val="20"/>
          <w:szCs w:val="20"/>
        </w:rPr>
        <w:t xml:space="preserve"> tohoto článku této Smlouvy či jeho změny uveřejnit.</w:t>
      </w:r>
    </w:p>
    <w:p w14:paraId="20D81333" w14:textId="77777777" w:rsidR="00A03DD3" w:rsidRPr="00A63878" w:rsidRDefault="00A03DD3" w:rsidP="00A03DD3">
      <w:pPr>
        <w:keepNext/>
        <w:numPr>
          <w:ilvl w:val="0"/>
          <w:numId w:val="1"/>
        </w:numPr>
        <w:suppressAutoHyphens/>
        <w:spacing w:before="360" w:after="120" w:line="280" w:lineRule="exact"/>
        <w:jc w:val="both"/>
        <w:outlineLvl w:val="0"/>
        <w:rPr>
          <w:rFonts w:ascii="Tahoma" w:eastAsia="Times New Roman" w:hAnsi="Tahoma" w:cs="Tahoma"/>
          <w:b/>
          <w:sz w:val="20"/>
          <w:szCs w:val="20"/>
        </w:rPr>
      </w:pPr>
      <w:bookmarkStart w:id="97" w:name="_Ref314542799"/>
      <w:r w:rsidRPr="00A63878">
        <w:rPr>
          <w:rFonts w:ascii="Tahoma" w:eastAsia="Times New Roman" w:hAnsi="Tahoma" w:cs="Tahoma"/>
          <w:b/>
          <w:sz w:val="20"/>
          <w:szCs w:val="20"/>
        </w:rPr>
        <w:t>VLASTNICKÉ PRÁVO A UŽÍVACÍ PRÁVA</w:t>
      </w:r>
      <w:bookmarkEnd w:id="97"/>
    </w:p>
    <w:p w14:paraId="1C654526" w14:textId="26581615"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bookmarkStart w:id="98" w:name="_Ref311708606"/>
      <w:bookmarkStart w:id="99" w:name="_Ref207105750"/>
      <w:bookmarkStart w:id="100" w:name="_Ref224700536"/>
      <w:r w:rsidRPr="00A63878">
        <w:rPr>
          <w:rFonts w:ascii="Tahoma" w:eastAsia="Times New Roman" w:hAnsi="Tahoma" w:cs="Tahoma"/>
          <w:sz w:val="20"/>
          <w:szCs w:val="20"/>
          <w:lang w:eastAsia="cs-CZ"/>
        </w:rPr>
        <w:t>V případě, že součástí plnění Poskytovatele podle této Smlouvy</w:t>
      </w:r>
      <w:r w:rsidRPr="00A63878">
        <w:rPr>
          <w:rFonts w:ascii="Tahoma" w:eastAsia="Times New Roman" w:hAnsi="Tahoma" w:cs="Tahoma"/>
          <w:sz w:val="20"/>
          <w:szCs w:val="20"/>
        </w:rPr>
        <w:t xml:space="preserve">, resp. Dílčí smlouvy, </w:t>
      </w:r>
      <w:r w:rsidRPr="00A63878">
        <w:rPr>
          <w:rFonts w:ascii="Tahoma" w:eastAsia="Times New Roman" w:hAnsi="Tahoma" w:cs="Tahoma"/>
          <w:sz w:val="20"/>
          <w:szCs w:val="20"/>
          <w:lang w:eastAsia="cs-CZ"/>
        </w:rPr>
        <w:t xml:space="preserve">jsou movité věci, které se mají stát vlastnictvím Objednatele (s výjimkou věcí uvedených v odst. </w:t>
      </w:r>
      <w:r w:rsidRPr="00A63878">
        <w:rPr>
          <w:rFonts w:ascii="Tahoma" w:eastAsia="Times New Roman" w:hAnsi="Tahoma" w:cs="Tahoma"/>
          <w:sz w:val="20"/>
          <w:szCs w:val="20"/>
          <w:lang w:eastAsia="cs-CZ"/>
        </w:rPr>
        <w:fldChar w:fldCharType="begin"/>
      </w:r>
      <w:r w:rsidRPr="00A63878">
        <w:rPr>
          <w:rFonts w:ascii="Tahoma" w:eastAsia="Times New Roman" w:hAnsi="Tahoma" w:cs="Tahoma"/>
          <w:sz w:val="20"/>
          <w:szCs w:val="20"/>
          <w:lang w:eastAsia="cs-CZ"/>
        </w:rPr>
        <w:instrText xml:space="preserve"> REF _Ref395773295 \r \h  \* MERGEFORMAT </w:instrText>
      </w:r>
      <w:r w:rsidRPr="00A63878">
        <w:rPr>
          <w:rFonts w:ascii="Tahoma" w:eastAsia="Times New Roman" w:hAnsi="Tahoma" w:cs="Tahoma"/>
          <w:sz w:val="20"/>
          <w:szCs w:val="20"/>
          <w:lang w:eastAsia="cs-CZ"/>
        </w:rPr>
      </w:r>
      <w:r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14.2</w:t>
      </w:r>
      <w:r w:rsidRPr="00A63878">
        <w:rPr>
          <w:rFonts w:ascii="Tahoma" w:eastAsia="Times New Roman" w:hAnsi="Tahoma" w:cs="Tahoma"/>
          <w:sz w:val="20"/>
          <w:szCs w:val="20"/>
          <w:lang w:eastAsia="cs-CZ"/>
        </w:rPr>
        <w:fldChar w:fldCharType="end"/>
      </w:r>
      <w:r w:rsidR="00C165DD"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tohoto článku této Smlouvy), nabývá Objednatel vlastnické právo k těmto věcem dnem předání takového plnění Objednateli na základě písemného předávacího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smluvních stran.</w:t>
      </w:r>
      <w:bookmarkEnd w:id="98"/>
    </w:p>
    <w:p w14:paraId="741A906D" w14:textId="53F2BCD3"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bookmarkStart w:id="101" w:name="_Ref395773295"/>
      <w:r w:rsidRPr="00A63878">
        <w:rPr>
          <w:rFonts w:ascii="Tahoma" w:eastAsia="Times New Roman" w:hAnsi="Tahoma" w:cs="Tahoma"/>
          <w:sz w:val="20"/>
          <w:szCs w:val="20"/>
          <w:lang w:eastAsia="cs-CZ"/>
        </w:rPr>
        <w:t xml:space="preserve">Vzhledem k tomu, že součástí plnění dle této Smlouvy je i plnění, které může naplňovat znaky autorského díla </w:t>
      </w:r>
      <w:r w:rsidR="00EE6BD8" w:rsidRPr="00A63878">
        <w:rPr>
          <w:rFonts w:ascii="Tahoma" w:eastAsia="Times New Roman" w:hAnsi="Tahoma" w:cs="Tahoma"/>
          <w:sz w:val="20"/>
          <w:szCs w:val="20"/>
          <w:lang w:eastAsia="cs-CZ"/>
        </w:rPr>
        <w:t xml:space="preserve">nebo jiného předmětu duševního vlastnictví </w:t>
      </w:r>
      <w:r w:rsidRPr="00A63878">
        <w:rPr>
          <w:rFonts w:ascii="Tahoma" w:eastAsia="Times New Roman" w:hAnsi="Tahoma" w:cs="Tahoma"/>
          <w:sz w:val="20"/>
          <w:szCs w:val="20"/>
          <w:lang w:eastAsia="cs-CZ"/>
        </w:rPr>
        <w:t>ve smyslu zákona č. 121/2000 Sb., o právu autorském, o právech souvisejících s právem autorským a o změně některých zákonů (autorský zákon) (dále jen „</w:t>
      </w:r>
      <w:r w:rsidR="00632E76" w:rsidRPr="00A63878">
        <w:rPr>
          <w:rFonts w:ascii="Tahoma" w:eastAsia="Times New Roman" w:hAnsi="Tahoma" w:cs="Tahoma"/>
          <w:b/>
          <w:sz w:val="20"/>
          <w:szCs w:val="20"/>
          <w:lang w:eastAsia="cs-CZ"/>
        </w:rPr>
        <w:t>A</w:t>
      </w:r>
      <w:r w:rsidRPr="00A63878">
        <w:rPr>
          <w:rFonts w:ascii="Tahoma" w:eastAsia="Times New Roman" w:hAnsi="Tahoma" w:cs="Tahoma"/>
          <w:b/>
          <w:sz w:val="20"/>
          <w:szCs w:val="20"/>
          <w:lang w:eastAsia="cs-CZ"/>
        </w:rPr>
        <w:t>utorský zákon</w:t>
      </w:r>
      <w:r w:rsidRPr="00A63878">
        <w:rPr>
          <w:rFonts w:ascii="Tahoma" w:eastAsia="Times New Roman" w:hAnsi="Tahoma" w:cs="Tahoma"/>
          <w:sz w:val="20"/>
          <w:szCs w:val="20"/>
          <w:lang w:eastAsia="cs-CZ"/>
        </w:rPr>
        <w:t>“), je k těmto součástem plnění poskytována, případně postupována či zprostředkována, licence či podlicence (dále společně jen „</w:t>
      </w:r>
      <w:r w:rsidR="00632E76" w:rsidRPr="00A63878">
        <w:rPr>
          <w:rFonts w:ascii="Tahoma" w:eastAsia="Times New Roman" w:hAnsi="Tahoma" w:cs="Tahoma"/>
          <w:b/>
          <w:sz w:val="20"/>
          <w:szCs w:val="20"/>
          <w:lang w:eastAsia="cs-CZ"/>
        </w:rPr>
        <w:t>L</w:t>
      </w:r>
      <w:r w:rsidRPr="00A63878">
        <w:rPr>
          <w:rFonts w:ascii="Tahoma" w:eastAsia="Times New Roman" w:hAnsi="Tahoma" w:cs="Tahoma"/>
          <w:b/>
          <w:sz w:val="20"/>
          <w:szCs w:val="20"/>
          <w:lang w:eastAsia="cs-CZ"/>
        </w:rPr>
        <w:t>icence</w:t>
      </w:r>
      <w:r w:rsidRPr="00A63878">
        <w:rPr>
          <w:rFonts w:ascii="Tahoma" w:eastAsia="Times New Roman" w:hAnsi="Tahoma" w:cs="Tahoma"/>
          <w:sz w:val="20"/>
          <w:szCs w:val="20"/>
          <w:lang w:eastAsia="cs-CZ"/>
        </w:rPr>
        <w:t>“) za podmínek sjednaných dále v tomto článku této Smlouvy.</w:t>
      </w:r>
      <w:bookmarkEnd w:id="101"/>
    </w:p>
    <w:p w14:paraId="3A23ACB2" w14:textId="799B53D1"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bookmarkStart w:id="102" w:name="_Ref367579157"/>
      <w:r w:rsidRPr="00A63878">
        <w:rPr>
          <w:rFonts w:ascii="Tahoma" w:eastAsia="Times New Roman" w:hAnsi="Tahoma" w:cs="Tahoma"/>
          <w:sz w:val="20"/>
          <w:szCs w:val="20"/>
          <w:lang w:eastAsia="cs-CZ"/>
        </w:rPr>
        <w:t xml:space="preserve">Objednatel </w:t>
      </w:r>
      <w:bookmarkEnd w:id="99"/>
      <w:r w:rsidRPr="00A63878">
        <w:rPr>
          <w:rFonts w:ascii="Tahoma" w:eastAsia="Times New Roman" w:hAnsi="Tahoma" w:cs="Tahoma"/>
          <w:sz w:val="20"/>
          <w:szCs w:val="20"/>
          <w:lang w:eastAsia="cs-CZ"/>
        </w:rPr>
        <w:t>je oprávněn veškeré výstupy Služeb</w:t>
      </w:r>
      <w:r w:rsidR="009A2B03" w:rsidRPr="00A63878">
        <w:rPr>
          <w:rFonts w:ascii="Tahoma" w:eastAsia="Times New Roman" w:hAnsi="Tahoma" w:cs="Tahoma"/>
          <w:sz w:val="20"/>
          <w:szCs w:val="20"/>
          <w:lang w:eastAsia="cs-CZ"/>
        </w:rPr>
        <w:t xml:space="preserve"> </w:t>
      </w:r>
      <w:r w:rsidR="00556A96" w:rsidRPr="00A63878">
        <w:rPr>
          <w:rFonts w:ascii="Tahoma" w:eastAsia="Times New Roman" w:hAnsi="Tahoma" w:cs="Tahoma"/>
          <w:sz w:val="20"/>
          <w:szCs w:val="20"/>
          <w:lang w:eastAsia="cs-CZ"/>
        </w:rPr>
        <w:t xml:space="preserve">(včetně výstupů </w:t>
      </w:r>
      <w:r w:rsidR="009A2B03" w:rsidRPr="00A63878">
        <w:rPr>
          <w:rFonts w:ascii="Tahoma" w:eastAsia="Times New Roman" w:hAnsi="Tahoma" w:cs="Tahoma"/>
          <w:sz w:val="20"/>
          <w:szCs w:val="20"/>
          <w:lang w:eastAsia="cs-CZ"/>
        </w:rPr>
        <w:t>vztahující</w:t>
      </w:r>
      <w:r w:rsidR="00556A96" w:rsidRPr="00A63878">
        <w:rPr>
          <w:rFonts w:ascii="Tahoma" w:eastAsia="Times New Roman" w:hAnsi="Tahoma" w:cs="Tahoma"/>
          <w:sz w:val="20"/>
          <w:szCs w:val="20"/>
          <w:lang w:eastAsia="cs-CZ"/>
        </w:rPr>
        <w:t>ch</w:t>
      </w:r>
      <w:r w:rsidR="009A2B03" w:rsidRPr="00A63878">
        <w:rPr>
          <w:rFonts w:ascii="Tahoma" w:eastAsia="Times New Roman" w:hAnsi="Tahoma" w:cs="Tahoma"/>
          <w:sz w:val="20"/>
          <w:szCs w:val="20"/>
          <w:lang w:eastAsia="cs-CZ"/>
        </w:rPr>
        <w:t xml:space="preserve"> se k</w:t>
      </w:r>
      <w:r w:rsidR="00556A96" w:rsidRPr="00A63878">
        <w:rPr>
          <w:rFonts w:ascii="Tahoma" w:eastAsia="Times New Roman" w:hAnsi="Tahoma" w:cs="Tahoma"/>
          <w:sz w:val="20"/>
          <w:szCs w:val="20"/>
          <w:lang w:eastAsia="cs-CZ"/>
        </w:rPr>
        <w:t> </w:t>
      </w:r>
      <w:r w:rsidR="009A2B03" w:rsidRPr="00A63878">
        <w:rPr>
          <w:rFonts w:ascii="Tahoma" w:eastAsia="Times New Roman" w:hAnsi="Tahoma" w:cs="Tahoma"/>
          <w:sz w:val="20"/>
          <w:szCs w:val="20"/>
          <w:lang w:eastAsia="cs-CZ"/>
        </w:rPr>
        <w:t>Formulářům</w:t>
      </w:r>
      <w:r w:rsidR="00556A96" w:rsidRPr="00A63878">
        <w:rPr>
          <w:rFonts w:ascii="Tahoma" w:eastAsia="Times New Roman" w:hAnsi="Tahoma" w:cs="Tahoma"/>
          <w:sz w:val="20"/>
          <w:szCs w:val="20"/>
          <w:lang w:eastAsia="cs-CZ"/>
        </w:rPr>
        <w:t>)</w:t>
      </w:r>
      <w:r w:rsidR="008819E9" w:rsidRPr="00A63878">
        <w:rPr>
          <w:rFonts w:ascii="Tahoma" w:eastAsia="Times New Roman" w:hAnsi="Tahoma" w:cs="Tahoma"/>
          <w:sz w:val="20"/>
          <w:szCs w:val="20"/>
          <w:lang w:eastAsia="cs-CZ"/>
        </w:rPr>
        <w:t xml:space="preserve"> považované za autorské dílo </w:t>
      </w:r>
      <w:r w:rsidR="0036463B" w:rsidRPr="00A63878">
        <w:rPr>
          <w:rFonts w:ascii="Tahoma" w:eastAsia="Times New Roman" w:hAnsi="Tahoma" w:cs="Tahoma"/>
          <w:sz w:val="20"/>
          <w:szCs w:val="20"/>
          <w:lang w:eastAsia="cs-CZ"/>
        </w:rPr>
        <w:t xml:space="preserve">nebo jiné předměty duševního vlastnictví </w:t>
      </w:r>
      <w:r w:rsidR="008819E9" w:rsidRPr="00A63878">
        <w:rPr>
          <w:rFonts w:ascii="Tahoma" w:eastAsia="Times New Roman" w:hAnsi="Tahoma" w:cs="Tahoma"/>
          <w:sz w:val="20"/>
          <w:szCs w:val="20"/>
          <w:lang w:eastAsia="cs-CZ"/>
        </w:rPr>
        <w:t>ve </w:t>
      </w:r>
      <w:r w:rsidRPr="00A63878">
        <w:rPr>
          <w:rFonts w:ascii="Tahoma" w:eastAsia="Times New Roman" w:hAnsi="Tahoma" w:cs="Tahoma"/>
          <w:sz w:val="20"/>
          <w:szCs w:val="20"/>
          <w:lang w:eastAsia="cs-CZ"/>
        </w:rPr>
        <w:t xml:space="preserve">smyslu </w:t>
      </w:r>
      <w:r w:rsidR="00632E76" w:rsidRPr="00A63878">
        <w:rPr>
          <w:rFonts w:ascii="Tahoma" w:eastAsia="Times New Roman" w:hAnsi="Tahoma" w:cs="Tahoma"/>
          <w:sz w:val="20"/>
          <w:szCs w:val="20"/>
          <w:lang w:eastAsia="cs-CZ"/>
        </w:rPr>
        <w:t>A</w:t>
      </w:r>
      <w:r w:rsidRPr="00A63878">
        <w:rPr>
          <w:rFonts w:ascii="Tahoma" w:eastAsia="Times New Roman" w:hAnsi="Tahoma" w:cs="Tahoma"/>
          <w:sz w:val="20"/>
          <w:szCs w:val="20"/>
          <w:lang w:eastAsia="cs-CZ"/>
        </w:rPr>
        <w:t>utorského zákona (dále jen „</w:t>
      </w:r>
      <w:r w:rsidR="0036463B" w:rsidRPr="00A63878">
        <w:rPr>
          <w:rFonts w:ascii="Tahoma" w:eastAsia="Times New Roman" w:hAnsi="Tahoma" w:cs="Tahoma"/>
          <w:b/>
          <w:sz w:val="20"/>
          <w:szCs w:val="20"/>
          <w:lang w:eastAsia="cs-CZ"/>
        </w:rPr>
        <w:t>Duševní vlastnictví</w:t>
      </w:r>
      <w:r w:rsidRPr="00A63878">
        <w:rPr>
          <w:rFonts w:ascii="Tahoma" w:eastAsia="Times New Roman" w:hAnsi="Tahoma" w:cs="Tahoma"/>
          <w:sz w:val="20"/>
          <w:szCs w:val="20"/>
          <w:lang w:eastAsia="cs-CZ"/>
        </w:rPr>
        <w:t>“) užívat dle níže uvedených podmínek.</w:t>
      </w:r>
      <w:bookmarkEnd w:id="100"/>
      <w:bookmarkEnd w:id="102"/>
    </w:p>
    <w:p w14:paraId="05A4EF53" w14:textId="59D13CA8" w:rsidR="00A03DD3" w:rsidRPr="00A63878" w:rsidRDefault="00A03DD3" w:rsidP="00A03DD3">
      <w:pPr>
        <w:numPr>
          <w:ilvl w:val="2"/>
          <w:numId w:val="1"/>
        </w:numPr>
        <w:spacing w:after="120" w:line="280" w:lineRule="exact"/>
        <w:jc w:val="both"/>
        <w:rPr>
          <w:rFonts w:ascii="Tahoma" w:eastAsia="Times New Roman" w:hAnsi="Tahoma" w:cs="Tahoma"/>
          <w:sz w:val="20"/>
          <w:szCs w:val="20"/>
          <w:lang w:eastAsia="cs-CZ"/>
        </w:rPr>
      </w:pPr>
      <w:bookmarkStart w:id="103" w:name="_Ref207365701"/>
      <w:bookmarkStart w:id="104" w:name="_Ref212301466"/>
      <w:bookmarkStart w:id="105" w:name="_Ref313634542"/>
      <w:r w:rsidRPr="00A63878">
        <w:rPr>
          <w:rFonts w:ascii="Tahoma" w:eastAsia="Times New Roman" w:hAnsi="Tahoma" w:cs="Tahoma"/>
          <w:sz w:val="20"/>
          <w:szCs w:val="20"/>
          <w:lang w:eastAsia="cs-CZ"/>
        </w:rPr>
        <w:t xml:space="preserve">Objednatel je oprávněn od okamžiku účinnosti poskytnutí </w:t>
      </w:r>
      <w:r w:rsidR="00632E76" w:rsidRPr="00A63878">
        <w:rPr>
          <w:rFonts w:ascii="Tahoma" w:eastAsia="Times New Roman" w:hAnsi="Tahoma" w:cs="Tahoma"/>
          <w:sz w:val="20"/>
          <w:szCs w:val="20"/>
          <w:lang w:eastAsia="cs-CZ"/>
        </w:rPr>
        <w:t>L</w:t>
      </w:r>
      <w:r w:rsidRPr="00A63878">
        <w:rPr>
          <w:rFonts w:ascii="Tahoma" w:eastAsia="Times New Roman" w:hAnsi="Tahoma" w:cs="Tahoma"/>
          <w:sz w:val="20"/>
          <w:szCs w:val="20"/>
          <w:lang w:eastAsia="cs-CZ"/>
        </w:rPr>
        <w:t>icence k</w:t>
      </w:r>
      <w:r w:rsidR="00772B97" w:rsidRPr="00A63878">
        <w:rPr>
          <w:rFonts w:ascii="Tahoma" w:eastAsia="Times New Roman" w:hAnsi="Tahoma" w:cs="Tahoma"/>
          <w:sz w:val="20"/>
          <w:szCs w:val="20"/>
          <w:lang w:eastAsia="cs-CZ"/>
        </w:rPr>
        <w:t> Duševnímu vlastnictví</w:t>
      </w:r>
      <w:r w:rsidRPr="00A63878">
        <w:rPr>
          <w:rFonts w:ascii="Tahoma" w:eastAsia="Times New Roman" w:hAnsi="Tahoma" w:cs="Tahoma"/>
          <w:sz w:val="20"/>
          <w:szCs w:val="20"/>
          <w:lang w:eastAsia="cs-CZ"/>
        </w:rPr>
        <w:t xml:space="preserve"> dle odst. </w:t>
      </w:r>
      <w:r w:rsidRPr="00A63878">
        <w:rPr>
          <w:rFonts w:ascii="Tahoma" w:eastAsia="Times New Roman" w:hAnsi="Tahoma" w:cs="Tahoma"/>
          <w:sz w:val="20"/>
          <w:szCs w:val="20"/>
          <w:lang w:eastAsia="cs-CZ"/>
        </w:rPr>
        <w:fldChar w:fldCharType="begin"/>
      </w:r>
      <w:r w:rsidRPr="00A63878">
        <w:rPr>
          <w:rFonts w:ascii="Tahoma" w:eastAsia="Times New Roman" w:hAnsi="Tahoma" w:cs="Tahoma"/>
          <w:sz w:val="20"/>
          <w:szCs w:val="20"/>
          <w:lang w:eastAsia="cs-CZ"/>
        </w:rPr>
        <w:instrText xml:space="preserve"> REF _Ref311707587 \r \h  \* MERGEFORMAT </w:instrText>
      </w:r>
      <w:r w:rsidRPr="00A63878">
        <w:rPr>
          <w:rFonts w:ascii="Tahoma" w:eastAsia="Times New Roman" w:hAnsi="Tahoma" w:cs="Tahoma"/>
          <w:sz w:val="20"/>
          <w:szCs w:val="20"/>
          <w:lang w:eastAsia="cs-CZ"/>
        </w:rPr>
      </w:r>
      <w:r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14.3.3</w:t>
      </w:r>
      <w:r w:rsidRPr="00A63878">
        <w:rPr>
          <w:rFonts w:ascii="Tahoma" w:eastAsia="Times New Roman" w:hAnsi="Tahoma" w:cs="Tahoma"/>
          <w:sz w:val="20"/>
          <w:szCs w:val="20"/>
          <w:lang w:eastAsia="cs-CZ"/>
        </w:rPr>
        <w:fldChar w:fldCharType="end"/>
      </w:r>
      <w:r w:rsidRPr="00A63878">
        <w:rPr>
          <w:rFonts w:ascii="Tahoma" w:eastAsia="Times New Roman" w:hAnsi="Tahoma" w:cs="Tahoma"/>
          <w:sz w:val="20"/>
          <w:szCs w:val="20"/>
          <w:lang w:eastAsia="cs-CZ"/>
        </w:rPr>
        <w:t xml:space="preserve"> tohoto článku této Smlouvy užívat toto </w:t>
      </w:r>
      <w:r w:rsidR="00772B97" w:rsidRPr="00A63878">
        <w:rPr>
          <w:rFonts w:ascii="Tahoma" w:eastAsia="Times New Roman" w:hAnsi="Tahoma" w:cs="Tahoma"/>
          <w:sz w:val="20"/>
          <w:szCs w:val="20"/>
          <w:lang w:eastAsia="cs-CZ"/>
        </w:rPr>
        <w:t>Duševní vlastnictví v původní i změněné podobě,</w:t>
      </w:r>
      <w:r w:rsidRPr="00A63878">
        <w:rPr>
          <w:rFonts w:ascii="Tahoma" w:eastAsia="Times New Roman" w:hAnsi="Tahoma" w:cs="Tahoma"/>
          <w:sz w:val="20"/>
          <w:szCs w:val="20"/>
          <w:lang w:eastAsia="cs-CZ"/>
        </w:rPr>
        <w:t xml:space="preserve"> k jakémukoliv účelu a v rozsahu, v jakém uzná za nezbytné, vhodné či přiměřené. Pro vyloučení pochybností to znamená, že Objednatel je oprávněn užívat </w:t>
      </w:r>
      <w:r w:rsidR="00772B97" w:rsidRPr="00A63878">
        <w:rPr>
          <w:rFonts w:ascii="Tahoma" w:eastAsia="Times New Roman" w:hAnsi="Tahoma" w:cs="Tahoma"/>
          <w:sz w:val="20"/>
          <w:szCs w:val="20"/>
          <w:lang w:eastAsia="cs-CZ"/>
        </w:rPr>
        <w:t>Duševní vlastnictví</w:t>
      </w:r>
      <w:r w:rsidRPr="00A63878">
        <w:rPr>
          <w:rFonts w:ascii="Tahoma" w:eastAsia="Times New Roman" w:hAnsi="Tahoma" w:cs="Tahoma"/>
          <w:sz w:val="20"/>
          <w:szCs w:val="20"/>
          <w:lang w:eastAsia="cs-CZ"/>
        </w:rPr>
        <w:t xml:space="preserve"> v neomezeném množstevním a územním rozsahu, a to všemi v úvahu přicházejícími způsoby a s časovým </w:t>
      </w:r>
      <w:bookmarkStart w:id="106" w:name="_Ref207104459"/>
      <w:r w:rsidRPr="00A63878">
        <w:rPr>
          <w:rFonts w:ascii="Tahoma" w:eastAsia="Times New Roman" w:hAnsi="Tahoma" w:cs="Tahoma"/>
          <w:sz w:val="20"/>
          <w:szCs w:val="20"/>
          <w:lang w:eastAsia="cs-CZ"/>
        </w:rPr>
        <w:t xml:space="preserve">rozsahem omezeným pouze dobou trvání majetkových autorských </w:t>
      </w:r>
      <w:r w:rsidRPr="00A63878">
        <w:rPr>
          <w:rFonts w:ascii="Tahoma" w:eastAsia="Times New Roman" w:hAnsi="Tahoma" w:cs="Tahoma"/>
          <w:sz w:val="20"/>
          <w:szCs w:val="20"/>
          <w:lang w:eastAsia="cs-CZ"/>
        </w:rPr>
        <w:lastRenderedPageBreak/>
        <w:t>práv k </w:t>
      </w:r>
      <w:bookmarkEnd w:id="106"/>
      <w:r w:rsidRPr="00A63878">
        <w:rPr>
          <w:rFonts w:ascii="Tahoma" w:eastAsia="Times New Roman" w:hAnsi="Tahoma" w:cs="Tahoma"/>
          <w:sz w:val="20"/>
          <w:szCs w:val="20"/>
          <w:lang w:eastAsia="cs-CZ"/>
        </w:rPr>
        <w:t xml:space="preserve">takovémuto </w:t>
      </w:r>
      <w:r w:rsidR="00772B97" w:rsidRPr="00A63878">
        <w:rPr>
          <w:rFonts w:ascii="Tahoma" w:eastAsia="Times New Roman" w:hAnsi="Tahoma" w:cs="Tahoma"/>
          <w:sz w:val="20"/>
          <w:szCs w:val="20"/>
          <w:lang w:eastAsia="cs-CZ"/>
        </w:rPr>
        <w:t>Duševním vlastnictví</w:t>
      </w:r>
      <w:r w:rsidR="00B10CE4" w:rsidRPr="00A63878">
        <w:rPr>
          <w:rFonts w:ascii="Tahoma" w:eastAsia="Times New Roman" w:hAnsi="Tahoma" w:cs="Tahoma"/>
          <w:sz w:val="20"/>
          <w:szCs w:val="20"/>
          <w:lang w:eastAsia="cs-CZ"/>
        </w:rPr>
        <w:t xml:space="preserve"> (zejména práv autorských a zvláštního práva pořizovatele databáze)</w:t>
      </w:r>
      <w:r w:rsidRPr="00A63878">
        <w:rPr>
          <w:rFonts w:ascii="Tahoma" w:eastAsia="Times New Roman" w:hAnsi="Tahoma" w:cs="Tahoma"/>
          <w:sz w:val="20"/>
          <w:szCs w:val="20"/>
          <w:lang w:eastAsia="cs-CZ"/>
        </w:rPr>
        <w:t>.</w:t>
      </w:r>
      <w:bookmarkEnd w:id="103"/>
      <w:r w:rsidRPr="00A63878">
        <w:rPr>
          <w:rFonts w:ascii="Tahoma" w:eastAsia="Times New Roman" w:hAnsi="Tahoma" w:cs="Tahoma"/>
          <w:sz w:val="20"/>
          <w:szCs w:val="20"/>
          <w:lang w:eastAsia="cs-CZ"/>
        </w:rPr>
        <w:t xml:space="preserve"> </w:t>
      </w:r>
      <w:bookmarkStart w:id="107" w:name="_Ref207106762"/>
      <w:r w:rsidRPr="00A63878">
        <w:rPr>
          <w:rFonts w:ascii="Tahoma" w:eastAsia="Times New Roman" w:hAnsi="Tahoma" w:cs="Tahoma"/>
          <w:sz w:val="20"/>
          <w:szCs w:val="20"/>
          <w:lang w:eastAsia="cs-CZ"/>
        </w:rPr>
        <w:t xml:space="preserve">Součástí </w:t>
      </w:r>
      <w:r w:rsidR="00632E76" w:rsidRPr="00A63878">
        <w:rPr>
          <w:rFonts w:ascii="Tahoma" w:eastAsia="Times New Roman" w:hAnsi="Tahoma" w:cs="Tahoma"/>
          <w:sz w:val="20"/>
          <w:szCs w:val="20"/>
          <w:lang w:eastAsia="cs-CZ"/>
        </w:rPr>
        <w:t>L</w:t>
      </w:r>
      <w:r w:rsidRPr="00A63878">
        <w:rPr>
          <w:rFonts w:ascii="Tahoma" w:eastAsia="Times New Roman" w:hAnsi="Tahoma" w:cs="Tahoma"/>
          <w:sz w:val="20"/>
          <w:szCs w:val="20"/>
          <w:lang w:eastAsia="cs-CZ"/>
        </w:rPr>
        <w:t xml:space="preserve">icence je neomezené oprávnění Objednatele </w:t>
      </w:r>
      <w:r w:rsidR="00904CBA" w:rsidRPr="00A63878">
        <w:rPr>
          <w:rFonts w:ascii="Tahoma" w:eastAsia="Times New Roman" w:hAnsi="Tahoma" w:cs="Tahoma"/>
          <w:sz w:val="20"/>
          <w:szCs w:val="20"/>
          <w:lang w:eastAsia="cs-CZ"/>
        </w:rPr>
        <w:t xml:space="preserve">a osob oprávněných Objednatelem </w:t>
      </w:r>
      <w:r w:rsidRPr="00A63878">
        <w:rPr>
          <w:rFonts w:ascii="Tahoma" w:eastAsia="Times New Roman" w:hAnsi="Tahoma" w:cs="Tahoma"/>
          <w:sz w:val="20"/>
          <w:szCs w:val="20"/>
          <w:lang w:eastAsia="cs-CZ"/>
        </w:rPr>
        <w:t xml:space="preserve">provádět jakékoliv modifikace, úpravy, změny </w:t>
      </w:r>
      <w:r w:rsidR="00904CBA" w:rsidRPr="00A63878">
        <w:rPr>
          <w:rFonts w:ascii="Tahoma" w:eastAsia="Times New Roman" w:hAnsi="Tahoma" w:cs="Tahoma"/>
          <w:sz w:val="20"/>
          <w:szCs w:val="20"/>
          <w:lang w:eastAsia="cs-CZ"/>
        </w:rPr>
        <w:t>Duševního vlastnictví</w:t>
      </w:r>
      <w:r w:rsidRPr="00A63878">
        <w:rPr>
          <w:rFonts w:ascii="Tahoma" w:eastAsia="Times New Roman" w:hAnsi="Tahoma" w:cs="Tahoma"/>
          <w:sz w:val="20"/>
          <w:szCs w:val="20"/>
          <w:lang w:eastAsia="cs-CZ"/>
        </w:rPr>
        <w:t xml:space="preserve"> a dle svého uvážení do ně</w:t>
      </w:r>
      <w:r w:rsidR="008819E9" w:rsidRPr="00A63878">
        <w:rPr>
          <w:rFonts w:ascii="Tahoma" w:eastAsia="Times New Roman" w:hAnsi="Tahoma" w:cs="Tahoma"/>
          <w:sz w:val="20"/>
          <w:szCs w:val="20"/>
          <w:lang w:eastAsia="cs-CZ"/>
        </w:rPr>
        <w:t>j zasahovat, zapracovávat ho do </w:t>
      </w:r>
      <w:r w:rsidRPr="00A63878">
        <w:rPr>
          <w:rFonts w:ascii="Tahoma" w:eastAsia="Times New Roman" w:hAnsi="Tahoma" w:cs="Tahoma"/>
          <w:sz w:val="20"/>
          <w:szCs w:val="20"/>
          <w:lang w:eastAsia="cs-CZ"/>
        </w:rPr>
        <w:t>dalších autorských děl, zařazovat ho do děl souborných či do databází</w:t>
      </w:r>
      <w:r w:rsidR="00771E88" w:rsidRPr="00A63878">
        <w:rPr>
          <w:rFonts w:ascii="Tahoma" w:eastAsia="Times New Roman" w:hAnsi="Tahoma" w:cs="Tahoma"/>
          <w:sz w:val="20"/>
          <w:szCs w:val="20"/>
          <w:lang w:eastAsia="cs-CZ"/>
        </w:rPr>
        <w:t>, dokončovat, vytvářet a užívat odvozená díla, zpracovávat včetně překladu (například do jiného programovacího jazyka) a sdělovat Duševní vlastnictví veřejnosti pod jménem Objednatele</w:t>
      </w:r>
      <w:r w:rsidRPr="00A63878">
        <w:rPr>
          <w:rFonts w:ascii="Tahoma" w:eastAsia="Times New Roman" w:hAnsi="Tahoma" w:cs="Tahoma"/>
          <w:sz w:val="20"/>
          <w:szCs w:val="20"/>
          <w:lang w:eastAsia="cs-CZ"/>
        </w:rPr>
        <w:t xml:space="preserve"> apod., a to i prostřednictvím třetích osob</w:t>
      </w:r>
      <w:r w:rsidR="00B72572" w:rsidRPr="00A63878">
        <w:rPr>
          <w:rFonts w:ascii="Tahoma" w:eastAsia="Times New Roman" w:hAnsi="Tahoma" w:cs="Tahoma"/>
          <w:sz w:val="20"/>
          <w:szCs w:val="20"/>
          <w:lang w:eastAsia="cs-CZ"/>
        </w:rPr>
        <w:t>,</w:t>
      </w:r>
      <w:r w:rsidR="00C725E8" w:rsidRPr="00A63878">
        <w:rPr>
          <w:rFonts w:ascii="Tahoma" w:eastAsia="Times New Roman" w:hAnsi="Tahoma" w:cs="Tahoma"/>
          <w:sz w:val="20"/>
          <w:szCs w:val="20"/>
          <w:lang w:eastAsia="cs-CZ"/>
        </w:rPr>
        <w:t xml:space="preserve"> s čímž Poskytovatel výslovně souhlasí</w:t>
      </w:r>
      <w:r w:rsidRPr="00A63878">
        <w:rPr>
          <w:rFonts w:ascii="Tahoma" w:eastAsia="Times New Roman" w:hAnsi="Tahoma" w:cs="Tahoma"/>
          <w:sz w:val="20"/>
          <w:szCs w:val="20"/>
          <w:lang w:eastAsia="cs-CZ"/>
        </w:rPr>
        <w:t xml:space="preserve">. </w:t>
      </w:r>
      <w:bookmarkStart w:id="108" w:name="_Ref207366983"/>
      <w:bookmarkEnd w:id="107"/>
      <w:r w:rsidRPr="00A63878">
        <w:rPr>
          <w:rFonts w:ascii="Tahoma" w:eastAsia="Times New Roman" w:hAnsi="Tahoma" w:cs="Tahoma"/>
          <w:sz w:val="20"/>
          <w:szCs w:val="20"/>
          <w:lang w:eastAsia="cs-CZ"/>
        </w:rPr>
        <w:t xml:space="preserve">Objednatel je bez potřeby jakéhokoliv dalšího svolení Poskytovatele oprávněn udělit třetí osobě podlicenci k užití </w:t>
      </w:r>
      <w:r w:rsidR="0006537D" w:rsidRPr="00A63878">
        <w:rPr>
          <w:rFonts w:ascii="Tahoma" w:eastAsia="Times New Roman" w:hAnsi="Tahoma" w:cs="Tahoma"/>
          <w:sz w:val="20"/>
          <w:szCs w:val="20"/>
          <w:lang w:eastAsia="cs-CZ"/>
        </w:rPr>
        <w:t>Duševního vlastnictví</w:t>
      </w:r>
      <w:r w:rsidRPr="00A63878">
        <w:rPr>
          <w:rFonts w:ascii="Tahoma" w:eastAsia="Times New Roman" w:hAnsi="Tahoma" w:cs="Tahoma"/>
          <w:sz w:val="20"/>
          <w:szCs w:val="20"/>
          <w:lang w:eastAsia="cs-CZ"/>
        </w:rPr>
        <w:t xml:space="preserve"> nebo svoje oprávnění k užití </w:t>
      </w:r>
      <w:r w:rsidR="0006537D" w:rsidRPr="00A63878">
        <w:rPr>
          <w:rFonts w:ascii="Tahoma" w:eastAsia="Times New Roman" w:hAnsi="Tahoma" w:cs="Tahoma"/>
          <w:sz w:val="20"/>
          <w:szCs w:val="20"/>
          <w:lang w:eastAsia="cs-CZ"/>
        </w:rPr>
        <w:t xml:space="preserve">Duševního vlastnictví </w:t>
      </w:r>
      <w:r w:rsidRPr="00A63878">
        <w:rPr>
          <w:rFonts w:ascii="Tahoma" w:eastAsia="Times New Roman" w:hAnsi="Tahoma" w:cs="Tahoma"/>
          <w:sz w:val="20"/>
          <w:szCs w:val="20"/>
          <w:lang w:eastAsia="cs-CZ"/>
        </w:rPr>
        <w:t>třetí osobě postoupit.</w:t>
      </w:r>
      <w:bookmarkEnd w:id="104"/>
      <w:bookmarkEnd w:id="108"/>
      <w:r w:rsidRPr="00A63878">
        <w:rPr>
          <w:rFonts w:ascii="Tahoma" w:eastAsia="Times New Roman" w:hAnsi="Tahoma" w:cs="Tahoma"/>
          <w:sz w:val="20"/>
          <w:szCs w:val="20"/>
          <w:lang w:eastAsia="cs-CZ"/>
        </w:rPr>
        <w:t xml:space="preserve"> Licence k </w:t>
      </w:r>
      <w:r w:rsidR="0006537D" w:rsidRPr="00A63878">
        <w:rPr>
          <w:rFonts w:ascii="Tahoma" w:eastAsia="Times New Roman" w:hAnsi="Tahoma" w:cs="Tahoma"/>
          <w:sz w:val="20"/>
          <w:szCs w:val="20"/>
          <w:lang w:eastAsia="cs-CZ"/>
        </w:rPr>
        <w:t xml:space="preserve">Duševního vlastnictví </w:t>
      </w:r>
      <w:r w:rsidRPr="00A63878">
        <w:rPr>
          <w:rFonts w:ascii="Tahoma" w:eastAsia="Times New Roman" w:hAnsi="Tahoma" w:cs="Tahoma"/>
          <w:sz w:val="20"/>
          <w:szCs w:val="20"/>
          <w:lang w:eastAsia="cs-CZ"/>
        </w:rPr>
        <w:t xml:space="preserve">je poskytována jako neomezená nevýhradní. Objednatel není povinen </w:t>
      </w:r>
      <w:r w:rsidR="00632E76" w:rsidRPr="00A63878">
        <w:rPr>
          <w:rFonts w:ascii="Tahoma" w:eastAsia="Times New Roman" w:hAnsi="Tahoma" w:cs="Tahoma"/>
          <w:sz w:val="20"/>
          <w:szCs w:val="20"/>
          <w:lang w:eastAsia="cs-CZ"/>
        </w:rPr>
        <w:t>L</w:t>
      </w:r>
      <w:r w:rsidRPr="00A63878">
        <w:rPr>
          <w:rFonts w:ascii="Tahoma" w:eastAsia="Times New Roman" w:hAnsi="Tahoma" w:cs="Tahoma"/>
          <w:sz w:val="20"/>
          <w:szCs w:val="20"/>
          <w:lang w:eastAsia="cs-CZ"/>
        </w:rPr>
        <w:t>icenci využít.</w:t>
      </w:r>
      <w:bookmarkEnd w:id="105"/>
    </w:p>
    <w:p w14:paraId="237E01A5" w14:textId="3F5B6445" w:rsidR="00A03DD3" w:rsidRPr="00A63878" w:rsidRDefault="00A03DD3" w:rsidP="00A03DD3">
      <w:pPr>
        <w:numPr>
          <w:ilvl w:val="2"/>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V případě počítačových programů se </w:t>
      </w:r>
      <w:r w:rsidR="003D0CD8" w:rsidRPr="00A63878">
        <w:rPr>
          <w:rFonts w:ascii="Tahoma" w:eastAsia="Times New Roman" w:hAnsi="Tahoma" w:cs="Tahoma"/>
          <w:sz w:val="20"/>
          <w:szCs w:val="20"/>
          <w:lang w:eastAsia="cs-CZ"/>
        </w:rPr>
        <w:t>L</w:t>
      </w:r>
      <w:r w:rsidRPr="00A63878">
        <w:rPr>
          <w:rFonts w:ascii="Tahoma" w:eastAsia="Times New Roman" w:hAnsi="Tahoma" w:cs="Tahoma"/>
          <w:sz w:val="20"/>
          <w:szCs w:val="20"/>
          <w:lang w:eastAsia="cs-CZ"/>
        </w:rPr>
        <w:t>icence</w:t>
      </w:r>
      <w:r w:rsidR="008819E9" w:rsidRPr="00A63878">
        <w:rPr>
          <w:rFonts w:ascii="Tahoma" w:eastAsia="Times New Roman" w:hAnsi="Tahoma" w:cs="Tahoma"/>
          <w:sz w:val="20"/>
          <w:szCs w:val="20"/>
          <w:lang w:eastAsia="cs-CZ"/>
        </w:rPr>
        <w:t xml:space="preserve"> vztahuje ve stejném rozsahu na </w:t>
      </w:r>
      <w:r w:rsidR="00E23544" w:rsidRPr="00A63878">
        <w:rPr>
          <w:rFonts w:ascii="Tahoma" w:eastAsia="Times New Roman" w:hAnsi="Tahoma" w:cs="Tahoma"/>
          <w:sz w:val="20"/>
          <w:szCs w:val="20"/>
          <w:lang w:eastAsia="cs-CZ"/>
        </w:rPr>
        <w:t>a</w:t>
      </w:r>
      <w:r w:rsidRPr="00A63878">
        <w:rPr>
          <w:rFonts w:ascii="Tahoma" w:eastAsia="Times New Roman" w:hAnsi="Tahoma" w:cs="Tahoma"/>
          <w:sz w:val="20"/>
          <w:szCs w:val="20"/>
          <w:lang w:eastAsia="cs-CZ"/>
        </w:rPr>
        <w:t>utorské dílo ve strojovém i zdrojovém kódu, jakož i koncepční přípravné materiály, a to i na případné další verze počítačových programů obsažených v</w:t>
      </w:r>
      <w:r w:rsidR="00065F60" w:rsidRPr="00A63878">
        <w:rPr>
          <w:rFonts w:ascii="Tahoma" w:eastAsia="Times New Roman" w:hAnsi="Tahoma" w:cs="Tahoma"/>
          <w:sz w:val="20"/>
          <w:szCs w:val="20"/>
          <w:lang w:eastAsia="cs-CZ"/>
        </w:rPr>
        <w:t>e</w:t>
      </w:r>
      <w:r w:rsidR="00A1606F" w:rsidRPr="00A63878">
        <w:rPr>
          <w:rFonts w:ascii="Tahoma" w:eastAsia="Times New Roman" w:hAnsi="Tahoma" w:cs="Tahoma"/>
          <w:sz w:val="20"/>
          <w:szCs w:val="20"/>
          <w:lang w:eastAsia="cs-CZ"/>
        </w:rPr>
        <w:t> </w:t>
      </w:r>
      <w:r w:rsidR="007B5BE7" w:rsidRPr="00A63878">
        <w:rPr>
          <w:rFonts w:ascii="Tahoma" w:eastAsia="Times New Roman" w:hAnsi="Tahoma" w:cs="Tahoma"/>
          <w:sz w:val="20"/>
          <w:szCs w:val="20"/>
          <w:lang w:eastAsia="cs-CZ"/>
        </w:rPr>
        <w:t>výstupech Služeb (včetně výstupů vztahujících se k </w:t>
      </w:r>
      <w:r w:rsidR="00760021" w:rsidRPr="00A63878">
        <w:rPr>
          <w:rFonts w:ascii="Tahoma" w:eastAsia="Times New Roman" w:hAnsi="Tahoma" w:cs="Tahoma"/>
          <w:sz w:val="20"/>
          <w:szCs w:val="20"/>
          <w:lang w:eastAsia="cs-CZ"/>
        </w:rPr>
        <w:t>Formulář</w:t>
      </w:r>
      <w:r w:rsidR="007B5BE7" w:rsidRPr="00A63878">
        <w:rPr>
          <w:rFonts w:ascii="Tahoma" w:eastAsia="Times New Roman" w:hAnsi="Tahoma" w:cs="Tahoma"/>
          <w:sz w:val="20"/>
          <w:szCs w:val="20"/>
          <w:lang w:eastAsia="cs-CZ"/>
        </w:rPr>
        <w:t>ům)</w:t>
      </w:r>
      <w:r w:rsidR="00760021"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upravené na základě této Smlouvy</w:t>
      </w:r>
      <w:r w:rsidRPr="00A63878">
        <w:rPr>
          <w:rFonts w:ascii="Tahoma" w:eastAsia="Times New Roman" w:hAnsi="Tahoma" w:cs="Tahoma"/>
          <w:sz w:val="20"/>
          <w:szCs w:val="20"/>
        </w:rPr>
        <w:t>, resp. Dílčí smlouvy</w:t>
      </w:r>
      <w:r w:rsidRPr="00A63878">
        <w:rPr>
          <w:rFonts w:ascii="Tahoma" w:eastAsia="Times New Roman" w:hAnsi="Tahoma" w:cs="Tahoma"/>
          <w:sz w:val="20"/>
          <w:szCs w:val="20"/>
          <w:lang w:eastAsia="cs-CZ"/>
        </w:rPr>
        <w:t>.</w:t>
      </w:r>
    </w:p>
    <w:p w14:paraId="3411DD26" w14:textId="5A66D656" w:rsidR="00A03DD3" w:rsidRPr="00A63878" w:rsidRDefault="00A03DD3" w:rsidP="00A03DD3">
      <w:pPr>
        <w:numPr>
          <w:ilvl w:val="2"/>
          <w:numId w:val="1"/>
        </w:numPr>
        <w:spacing w:after="120" w:line="280" w:lineRule="exact"/>
        <w:jc w:val="both"/>
        <w:rPr>
          <w:rFonts w:ascii="Tahoma" w:eastAsia="Times New Roman" w:hAnsi="Tahoma" w:cs="Tahoma"/>
          <w:sz w:val="20"/>
          <w:szCs w:val="20"/>
          <w:lang w:eastAsia="cs-CZ"/>
        </w:rPr>
      </w:pPr>
      <w:bookmarkStart w:id="109" w:name="_Ref311707587"/>
      <w:r w:rsidRPr="00A63878">
        <w:rPr>
          <w:rFonts w:ascii="Tahoma" w:eastAsia="Times New Roman" w:hAnsi="Tahoma" w:cs="Tahoma"/>
          <w:sz w:val="20"/>
          <w:szCs w:val="20"/>
          <w:lang w:eastAsia="cs-CZ"/>
        </w:rPr>
        <w:t xml:space="preserve">Poskytovatel touto Smlouvou poskytuje Objednateli </w:t>
      </w:r>
      <w:r w:rsidR="003D0CD8" w:rsidRPr="00A63878">
        <w:rPr>
          <w:rFonts w:ascii="Tahoma" w:eastAsia="Times New Roman" w:hAnsi="Tahoma" w:cs="Tahoma"/>
          <w:sz w:val="20"/>
          <w:szCs w:val="20"/>
          <w:lang w:eastAsia="cs-CZ"/>
        </w:rPr>
        <w:t>L</w:t>
      </w:r>
      <w:r w:rsidRPr="00A63878">
        <w:rPr>
          <w:rFonts w:ascii="Tahoma" w:eastAsia="Times New Roman" w:hAnsi="Tahoma" w:cs="Tahoma"/>
          <w:sz w:val="20"/>
          <w:szCs w:val="20"/>
          <w:lang w:eastAsia="cs-CZ"/>
        </w:rPr>
        <w:t xml:space="preserve">icenci dle odst. </w:t>
      </w:r>
      <w:r w:rsidRPr="00A63878">
        <w:rPr>
          <w:rFonts w:ascii="Tahoma" w:eastAsia="Times New Roman" w:hAnsi="Tahoma" w:cs="Tahoma"/>
          <w:sz w:val="20"/>
          <w:szCs w:val="20"/>
          <w:lang w:eastAsia="cs-CZ"/>
        </w:rPr>
        <w:fldChar w:fldCharType="begin"/>
      </w:r>
      <w:r w:rsidRPr="00A63878">
        <w:rPr>
          <w:rFonts w:ascii="Tahoma" w:eastAsia="Times New Roman" w:hAnsi="Tahoma" w:cs="Tahoma"/>
          <w:sz w:val="20"/>
          <w:szCs w:val="20"/>
          <w:lang w:eastAsia="cs-CZ"/>
        </w:rPr>
        <w:instrText xml:space="preserve"> REF _Ref207366983 \r \h  \* MERGEFORMAT </w:instrText>
      </w:r>
      <w:r w:rsidRPr="00A63878">
        <w:rPr>
          <w:rFonts w:ascii="Tahoma" w:eastAsia="Times New Roman" w:hAnsi="Tahoma" w:cs="Tahoma"/>
          <w:sz w:val="20"/>
          <w:szCs w:val="20"/>
          <w:lang w:eastAsia="cs-CZ"/>
        </w:rPr>
      </w:r>
      <w:r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14.3.1</w:t>
      </w:r>
      <w:r w:rsidRPr="00A63878">
        <w:rPr>
          <w:rFonts w:ascii="Tahoma" w:eastAsia="Times New Roman" w:hAnsi="Tahoma" w:cs="Tahoma"/>
          <w:sz w:val="20"/>
          <w:szCs w:val="20"/>
          <w:lang w:eastAsia="cs-CZ"/>
        </w:rPr>
        <w:fldChar w:fldCharType="end"/>
      </w:r>
      <w:r w:rsidRPr="00A63878">
        <w:rPr>
          <w:rFonts w:ascii="Tahoma" w:eastAsia="Times New Roman" w:hAnsi="Tahoma" w:cs="Tahoma"/>
          <w:sz w:val="20"/>
          <w:szCs w:val="20"/>
          <w:lang w:eastAsia="cs-CZ"/>
        </w:rPr>
        <w:t xml:space="preserve"> tohoto článku této Smlouvy, přičemž účinnost této </w:t>
      </w:r>
      <w:r w:rsidR="003D0CD8" w:rsidRPr="00A63878">
        <w:rPr>
          <w:rFonts w:ascii="Tahoma" w:eastAsia="Times New Roman" w:hAnsi="Tahoma" w:cs="Tahoma"/>
          <w:sz w:val="20"/>
          <w:szCs w:val="20"/>
          <w:lang w:eastAsia="cs-CZ"/>
        </w:rPr>
        <w:t>L</w:t>
      </w:r>
      <w:r w:rsidRPr="00A63878">
        <w:rPr>
          <w:rFonts w:ascii="Tahoma" w:eastAsia="Times New Roman" w:hAnsi="Tahoma" w:cs="Tahoma"/>
          <w:sz w:val="20"/>
          <w:szCs w:val="20"/>
          <w:lang w:eastAsia="cs-CZ"/>
        </w:rPr>
        <w:t xml:space="preserve">icence nastává okamžikem akceptace výsledku Služeb, který příslušné </w:t>
      </w:r>
      <w:r w:rsidR="002573CB" w:rsidRPr="00A63878">
        <w:rPr>
          <w:rFonts w:ascii="Tahoma" w:eastAsia="Times New Roman" w:hAnsi="Tahoma" w:cs="Tahoma"/>
          <w:sz w:val="20"/>
          <w:szCs w:val="20"/>
          <w:lang w:eastAsia="cs-CZ"/>
        </w:rPr>
        <w:t>Duševní vlastnictví</w:t>
      </w:r>
      <w:r w:rsidRPr="00A63878">
        <w:rPr>
          <w:rFonts w:ascii="Tahoma" w:eastAsia="Times New Roman" w:hAnsi="Tahoma" w:cs="Tahoma"/>
          <w:sz w:val="20"/>
          <w:szCs w:val="20"/>
          <w:lang w:eastAsia="cs-CZ"/>
        </w:rPr>
        <w:t xml:space="preserve"> obsahuje; do té doby je Objednatel oprávněn</w:t>
      </w:r>
      <w:r w:rsidR="008819E9" w:rsidRPr="00A63878">
        <w:rPr>
          <w:rFonts w:ascii="Tahoma" w:eastAsia="Times New Roman" w:hAnsi="Tahoma" w:cs="Tahoma"/>
          <w:sz w:val="20"/>
          <w:szCs w:val="20"/>
          <w:lang w:eastAsia="cs-CZ"/>
        </w:rPr>
        <w:t xml:space="preserve"> </w:t>
      </w:r>
      <w:r w:rsidR="002573CB" w:rsidRPr="00A63878">
        <w:rPr>
          <w:rFonts w:ascii="Tahoma" w:eastAsia="Times New Roman" w:hAnsi="Tahoma" w:cs="Tahoma"/>
          <w:sz w:val="20"/>
          <w:szCs w:val="20"/>
          <w:lang w:eastAsia="cs-CZ"/>
        </w:rPr>
        <w:t xml:space="preserve">Duševní vlastnictví </w:t>
      </w:r>
      <w:r w:rsidR="008819E9" w:rsidRPr="00A63878">
        <w:rPr>
          <w:rFonts w:ascii="Tahoma" w:eastAsia="Times New Roman" w:hAnsi="Tahoma" w:cs="Tahoma"/>
          <w:sz w:val="20"/>
          <w:szCs w:val="20"/>
          <w:lang w:eastAsia="cs-CZ"/>
        </w:rPr>
        <w:t>užít v rozsahu a </w:t>
      </w:r>
      <w:r w:rsidRPr="00A63878">
        <w:rPr>
          <w:rFonts w:ascii="Tahoma" w:eastAsia="Times New Roman" w:hAnsi="Tahoma" w:cs="Tahoma"/>
          <w:sz w:val="20"/>
          <w:szCs w:val="20"/>
          <w:lang w:eastAsia="cs-CZ"/>
        </w:rPr>
        <w:t>způsobem nezbytným k provedení akceptace příslušné součásti výsledku Služeb.</w:t>
      </w:r>
      <w:bookmarkEnd w:id="109"/>
    </w:p>
    <w:p w14:paraId="2C5DDC37" w14:textId="278375C0" w:rsidR="00A03DD3" w:rsidRPr="00A63878" w:rsidRDefault="00A03DD3" w:rsidP="00A03DD3">
      <w:pPr>
        <w:numPr>
          <w:ilvl w:val="2"/>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Udělení </w:t>
      </w:r>
      <w:r w:rsidR="003D0CD8" w:rsidRPr="00A63878">
        <w:rPr>
          <w:rFonts w:ascii="Tahoma" w:eastAsia="Times New Roman" w:hAnsi="Tahoma" w:cs="Tahoma"/>
          <w:sz w:val="20"/>
          <w:szCs w:val="20"/>
          <w:lang w:eastAsia="cs-CZ"/>
        </w:rPr>
        <w:t>L</w:t>
      </w:r>
      <w:r w:rsidRPr="00A63878">
        <w:rPr>
          <w:rFonts w:ascii="Tahoma" w:eastAsia="Times New Roman" w:hAnsi="Tahoma" w:cs="Tahoma"/>
          <w:sz w:val="20"/>
          <w:szCs w:val="20"/>
          <w:lang w:eastAsia="cs-CZ"/>
        </w:rPr>
        <w:t>icence nelze ze strany Poskytovatele vypovědět a její účinnost trvá i po skončení účinnosti této Smlouvy i příslušné Dílčí smlouvy, nedohodnou-li se smluvní strany výslovně jinak.</w:t>
      </w:r>
    </w:p>
    <w:p w14:paraId="27D5E28E" w14:textId="61C0EC4D" w:rsidR="00A03DD3" w:rsidRPr="00A63878" w:rsidRDefault="00A03DD3" w:rsidP="00A03DD3">
      <w:pPr>
        <w:numPr>
          <w:ilvl w:val="2"/>
          <w:numId w:val="1"/>
        </w:numPr>
        <w:spacing w:after="120" w:line="280" w:lineRule="exact"/>
        <w:jc w:val="both"/>
        <w:rPr>
          <w:rFonts w:ascii="Tahoma" w:eastAsia="Times New Roman" w:hAnsi="Tahoma" w:cs="Tahoma"/>
          <w:sz w:val="20"/>
          <w:szCs w:val="20"/>
          <w:lang w:eastAsia="cs-CZ"/>
        </w:rPr>
      </w:pPr>
      <w:bookmarkStart w:id="110" w:name="_Ref224699397"/>
      <w:r w:rsidRPr="00A63878">
        <w:rPr>
          <w:rFonts w:ascii="Tahoma" w:eastAsia="Times New Roman" w:hAnsi="Tahoma" w:cs="Tahoma"/>
          <w:sz w:val="20"/>
          <w:szCs w:val="20"/>
          <w:lang w:eastAsia="cs-CZ"/>
        </w:rPr>
        <w:t>Smluvní strany výslovně prohlašují, že pokud při poskytování plnění dle této Smlouvy</w:t>
      </w:r>
      <w:r w:rsidRPr="00A63878">
        <w:rPr>
          <w:rFonts w:ascii="Tahoma" w:eastAsia="Times New Roman" w:hAnsi="Tahoma" w:cs="Tahoma"/>
          <w:sz w:val="20"/>
          <w:szCs w:val="20"/>
        </w:rPr>
        <w:t xml:space="preserve">, resp. Dílčí smlouvy, </w:t>
      </w:r>
      <w:r w:rsidRPr="00A63878">
        <w:rPr>
          <w:rFonts w:ascii="Tahoma" w:eastAsia="Times New Roman" w:hAnsi="Tahoma" w:cs="Tahoma"/>
          <w:sz w:val="20"/>
          <w:szCs w:val="20"/>
          <w:lang w:eastAsia="cs-CZ"/>
        </w:rPr>
        <w:t>vznikne činností Poskytovatele a Objednatele dílo spoluautorů a nedohodnou-li se smluvní strany výslovně jinak, je Objednatel oprávněn vykon</w:t>
      </w:r>
      <w:r w:rsidR="008819E9" w:rsidRPr="00A63878">
        <w:rPr>
          <w:rFonts w:ascii="Tahoma" w:eastAsia="Times New Roman" w:hAnsi="Tahoma" w:cs="Tahoma"/>
          <w:sz w:val="20"/>
          <w:szCs w:val="20"/>
          <w:lang w:eastAsia="cs-CZ"/>
        </w:rPr>
        <w:t>ávat majetková autorská práva k </w:t>
      </w:r>
      <w:r w:rsidRPr="00A63878">
        <w:rPr>
          <w:rFonts w:ascii="Tahoma" w:eastAsia="Times New Roman" w:hAnsi="Tahoma" w:cs="Tahoma"/>
          <w:sz w:val="20"/>
          <w:szCs w:val="20"/>
          <w:lang w:eastAsia="cs-CZ"/>
        </w:rPr>
        <w:t>dílu spoluautorů tak, jako by byl jejich výlučným vykonavatelem</w:t>
      </w:r>
      <w:r w:rsidR="005A7110" w:rsidRPr="00A63878">
        <w:t xml:space="preserve"> </w:t>
      </w:r>
      <w:r w:rsidR="005A7110" w:rsidRPr="00A63878">
        <w:rPr>
          <w:rFonts w:ascii="Tahoma" w:eastAsia="Times New Roman" w:hAnsi="Tahoma" w:cs="Tahoma"/>
          <w:sz w:val="20"/>
          <w:szCs w:val="20"/>
          <w:lang w:eastAsia="cs-CZ"/>
        </w:rPr>
        <w:t>případně že k okamžiku vzniku takového díla spoluautorů postoupil Poskytovatel Objednateli právo vykonávat majetková autorská práva k dílu spoluautorů</w:t>
      </w:r>
      <w:r w:rsidRPr="00A63878">
        <w:rPr>
          <w:rFonts w:ascii="Tahoma" w:eastAsia="Times New Roman" w:hAnsi="Tahoma" w:cs="Tahoma"/>
          <w:sz w:val="20"/>
          <w:szCs w:val="20"/>
          <w:lang w:eastAsia="cs-CZ"/>
        </w:rPr>
        <w:t xml:space="preserve"> a že Poskytovatel udělil Objednateli souhlas k jakékoliv změně nebo jinému zásahu do díla spoluautorů. Cena Služeb dle čl. </w:t>
      </w:r>
      <w:r w:rsidR="00AD2FB9" w:rsidRPr="00A63878">
        <w:rPr>
          <w:rFonts w:ascii="Tahoma" w:eastAsia="Times New Roman" w:hAnsi="Tahoma" w:cs="Tahoma"/>
          <w:sz w:val="20"/>
          <w:szCs w:val="20"/>
          <w:lang w:eastAsia="cs-CZ"/>
        </w:rPr>
        <w:fldChar w:fldCharType="begin"/>
      </w:r>
      <w:r w:rsidR="00AD2FB9" w:rsidRPr="00A63878">
        <w:rPr>
          <w:rFonts w:ascii="Tahoma" w:eastAsia="Times New Roman" w:hAnsi="Tahoma" w:cs="Tahoma"/>
          <w:sz w:val="20"/>
          <w:szCs w:val="20"/>
          <w:lang w:eastAsia="cs-CZ"/>
        </w:rPr>
        <w:instrText xml:space="preserve"> REF _Ref198471778 \r \h </w:instrText>
      </w:r>
      <w:r w:rsidR="00AD2FB9" w:rsidRPr="00A63878">
        <w:rPr>
          <w:rFonts w:ascii="Tahoma" w:eastAsia="Times New Roman" w:hAnsi="Tahoma" w:cs="Tahoma"/>
          <w:sz w:val="20"/>
          <w:szCs w:val="20"/>
          <w:lang w:eastAsia="cs-CZ"/>
        </w:rPr>
      </w:r>
      <w:r w:rsidR="00AD2FB9"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12</w:t>
      </w:r>
      <w:r w:rsidR="00AD2FB9" w:rsidRPr="00A63878">
        <w:rPr>
          <w:rFonts w:ascii="Tahoma" w:eastAsia="Times New Roman" w:hAnsi="Tahoma" w:cs="Tahoma"/>
          <w:sz w:val="20"/>
          <w:szCs w:val="20"/>
          <w:lang w:eastAsia="cs-CZ"/>
        </w:rPr>
        <w:fldChar w:fldCharType="end"/>
      </w:r>
      <w:r w:rsidR="00AD2FB9"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této Smlouvy je stanovena se zohledněním tohoto ustanovení a Poskytovateli nevzniknou v případě vytvoření díla spoluautorů žádné nové nároky na odměnu</w:t>
      </w:r>
      <w:r w:rsidR="001721CA" w:rsidRPr="00A63878">
        <w:t xml:space="preserve"> </w:t>
      </w:r>
      <w:r w:rsidR="001721CA" w:rsidRPr="00A63878">
        <w:rPr>
          <w:rFonts w:ascii="Tahoma" w:eastAsia="Times New Roman" w:hAnsi="Tahoma" w:cs="Tahoma"/>
          <w:sz w:val="20"/>
          <w:szCs w:val="20"/>
          <w:lang w:eastAsia="cs-CZ"/>
        </w:rPr>
        <w:t>či jinou úhradu</w:t>
      </w:r>
      <w:r w:rsidRPr="00A63878">
        <w:rPr>
          <w:rFonts w:ascii="Tahoma" w:eastAsia="Times New Roman" w:hAnsi="Tahoma" w:cs="Tahoma"/>
          <w:sz w:val="20"/>
          <w:szCs w:val="20"/>
          <w:lang w:eastAsia="cs-CZ"/>
        </w:rPr>
        <w:t xml:space="preserve">. </w:t>
      </w:r>
    </w:p>
    <w:p w14:paraId="53611A61" w14:textId="29604253" w:rsidR="00A03DD3" w:rsidRPr="00A63878" w:rsidRDefault="00A03DD3" w:rsidP="00A03DD3">
      <w:pPr>
        <w:numPr>
          <w:ilvl w:val="2"/>
          <w:numId w:val="1"/>
        </w:numPr>
        <w:spacing w:after="120" w:line="280" w:lineRule="exact"/>
        <w:jc w:val="both"/>
        <w:rPr>
          <w:rFonts w:ascii="Tahoma" w:eastAsia="Times New Roman" w:hAnsi="Tahoma" w:cs="Tahoma"/>
          <w:sz w:val="20"/>
          <w:szCs w:val="20"/>
          <w:lang w:eastAsia="cs-CZ"/>
        </w:rPr>
      </w:pPr>
      <w:bookmarkStart w:id="111" w:name="_Ref395774036"/>
      <w:r w:rsidRPr="00A63878">
        <w:rPr>
          <w:rFonts w:ascii="Tahoma" w:eastAsia="Times New Roman" w:hAnsi="Tahoma" w:cs="Tahoma"/>
          <w:sz w:val="20"/>
          <w:szCs w:val="20"/>
          <w:lang w:eastAsia="cs-CZ"/>
        </w:rPr>
        <w:t xml:space="preserve">Poskytovatel je povinen postupovat tak, aby udělení </w:t>
      </w:r>
      <w:r w:rsidR="003D0CD8" w:rsidRPr="00A63878">
        <w:rPr>
          <w:rFonts w:ascii="Tahoma" w:eastAsia="Times New Roman" w:hAnsi="Tahoma" w:cs="Tahoma"/>
          <w:sz w:val="20"/>
          <w:szCs w:val="20"/>
          <w:lang w:eastAsia="cs-CZ"/>
        </w:rPr>
        <w:t>L</w:t>
      </w:r>
      <w:r w:rsidRPr="00A63878">
        <w:rPr>
          <w:rFonts w:ascii="Tahoma" w:eastAsia="Times New Roman" w:hAnsi="Tahoma" w:cs="Tahoma"/>
          <w:sz w:val="20"/>
          <w:szCs w:val="20"/>
          <w:lang w:eastAsia="cs-CZ"/>
        </w:rPr>
        <w:t>icence dle této Smlouvy včetně oprávnění udělit podlicenci a souvisejících oprávnění zabezpečil, a to bez újmy na právech třetích osob.</w:t>
      </w:r>
      <w:bookmarkEnd w:id="111"/>
      <w:r w:rsidRPr="00A63878">
        <w:rPr>
          <w:rFonts w:ascii="Tahoma" w:eastAsia="Times New Roman" w:hAnsi="Tahoma" w:cs="Tahoma"/>
          <w:sz w:val="20"/>
          <w:szCs w:val="20"/>
          <w:lang w:eastAsia="cs-CZ"/>
        </w:rPr>
        <w:t xml:space="preserve"> </w:t>
      </w:r>
    </w:p>
    <w:p w14:paraId="4746BBCD" w14:textId="79F709D4" w:rsidR="00B86166" w:rsidRPr="00A63878" w:rsidRDefault="00B86166" w:rsidP="00B86166">
      <w:pPr>
        <w:numPr>
          <w:ilvl w:val="1"/>
          <w:numId w:val="1"/>
        </w:numPr>
        <w:spacing w:after="120" w:line="280" w:lineRule="exact"/>
        <w:jc w:val="both"/>
        <w:rPr>
          <w:rFonts w:ascii="Tahoma" w:eastAsia="Times New Roman" w:hAnsi="Tahoma" w:cs="Tahoma"/>
          <w:sz w:val="20"/>
          <w:szCs w:val="20"/>
          <w:lang w:eastAsia="cs-CZ"/>
        </w:rPr>
      </w:pPr>
      <w:bookmarkStart w:id="112" w:name="_Ref156394905"/>
      <w:r w:rsidRPr="00A63878">
        <w:rPr>
          <w:rFonts w:ascii="Tahoma" w:eastAsia="Times New Roman" w:hAnsi="Tahoma" w:cs="Tahoma"/>
          <w:sz w:val="20"/>
          <w:szCs w:val="20"/>
          <w:lang w:eastAsia="cs-CZ"/>
        </w:rPr>
        <w:t xml:space="preserve">Pokud je součástí Duševního vlastnictví </w:t>
      </w:r>
      <w:proofErr w:type="spellStart"/>
      <w:r w:rsidRPr="00A63878">
        <w:rPr>
          <w:rFonts w:ascii="Tahoma" w:eastAsia="Times New Roman" w:hAnsi="Tahoma" w:cs="Tahoma"/>
          <w:sz w:val="20"/>
          <w:szCs w:val="20"/>
          <w:lang w:eastAsia="cs-CZ"/>
        </w:rPr>
        <w:t>opensource</w:t>
      </w:r>
      <w:proofErr w:type="spellEnd"/>
      <w:r w:rsidRPr="00A63878">
        <w:rPr>
          <w:rFonts w:ascii="Tahoma" w:eastAsia="Times New Roman" w:hAnsi="Tahoma" w:cs="Tahoma"/>
          <w:sz w:val="20"/>
          <w:szCs w:val="20"/>
          <w:lang w:eastAsia="cs-CZ"/>
        </w:rPr>
        <w:t xml:space="preserve"> program ve smyslu distribuce pod jednou z veřejných licencí, je Poskytovatel povinen zabezpečit Objednateli </w:t>
      </w:r>
      <w:r w:rsidR="0048086F" w:rsidRPr="00A63878">
        <w:rPr>
          <w:rFonts w:ascii="Tahoma" w:eastAsia="Times New Roman" w:hAnsi="Tahoma" w:cs="Tahoma"/>
          <w:sz w:val="20"/>
          <w:szCs w:val="20"/>
          <w:lang w:eastAsia="cs-CZ"/>
        </w:rPr>
        <w:t xml:space="preserve">i </w:t>
      </w:r>
      <w:r w:rsidRPr="00A63878">
        <w:rPr>
          <w:rFonts w:ascii="Tahoma" w:eastAsia="Times New Roman" w:hAnsi="Tahoma" w:cs="Tahoma"/>
          <w:sz w:val="20"/>
          <w:szCs w:val="20"/>
          <w:lang w:eastAsia="cs-CZ"/>
        </w:rPr>
        <w:t>poskytnutí podpory („</w:t>
      </w:r>
      <w:proofErr w:type="spellStart"/>
      <w:r w:rsidRPr="00A63878">
        <w:rPr>
          <w:rFonts w:ascii="Tahoma" w:eastAsia="Times New Roman" w:hAnsi="Tahoma" w:cs="Tahoma"/>
          <w:sz w:val="20"/>
          <w:szCs w:val="20"/>
          <w:lang w:eastAsia="cs-CZ"/>
        </w:rPr>
        <w:t>subscription</w:t>
      </w:r>
      <w:proofErr w:type="spellEnd"/>
      <w:r w:rsidRPr="00A63878">
        <w:rPr>
          <w:rFonts w:ascii="Tahoma" w:eastAsia="Times New Roman" w:hAnsi="Tahoma" w:cs="Tahoma"/>
          <w:sz w:val="20"/>
          <w:szCs w:val="20"/>
          <w:lang w:eastAsia="cs-CZ"/>
        </w:rPr>
        <w:t>/</w:t>
      </w:r>
      <w:proofErr w:type="spellStart"/>
      <w:r w:rsidRPr="00A63878">
        <w:rPr>
          <w:rFonts w:ascii="Tahoma" w:eastAsia="Times New Roman" w:hAnsi="Tahoma" w:cs="Tahoma"/>
          <w:sz w:val="20"/>
          <w:szCs w:val="20"/>
          <w:lang w:eastAsia="cs-CZ"/>
        </w:rPr>
        <w:t>license</w:t>
      </w:r>
      <w:proofErr w:type="spellEnd"/>
      <w:r w:rsidRPr="00A63878">
        <w:rPr>
          <w:rFonts w:ascii="Tahoma" w:eastAsia="Times New Roman" w:hAnsi="Tahoma" w:cs="Tahoma"/>
          <w:sz w:val="20"/>
          <w:szCs w:val="20"/>
          <w:lang w:eastAsia="cs-CZ"/>
        </w:rPr>
        <w:t xml:space="preserve"> </w:t>
      </w:r>
      <w:proofErr w:type="spellStart"/>
      <w:r w:rsidRPr="00A63878">
        <w:rPr>
          <w:rFonts w:ascii="Tahoma" w:eastAsia="Times New Roman" w:hAnsi="Tahoma" w:cs="Tahoma"/>
          <w:sz w:val="20"/>
          <w:szCs w:val="20"/>
          <w:lang w:eastAsia="cs-CZ"/>
        </w:rPr>
        <w:t>maintenance</w:t>
      </w:r>
      <w:proofErr w:type="spellEnd"/>
      <w:r w:rsidRPr="00A63878">
        <w:rPr>
          <w:rFonts w:ascii="Tahoma" w:eastAsia="Times New Roman" w:hAnsi="Tahoma" w:cs="Tahoma"/>
          <w:sz w:val="20"/>
          <w:szCs w:val="20"/>
          <w:lang w:eastAsia="cs-CZ"/>
        </w:rPr>
        <w:t xml:space="preserve">“) </w:t>
      </w:r>
      <w:proofErr w:type="spellStart"/>
      <w:r w:rsidRPr="00A63878">
        <w:rPr>
          <w:rFonts w:ascii="Tahoma" w:eastAsia="Times New Roman" w:hAnsi="Tahoma" w:cs="Tahoma"/>
          <w:sz w:val="20"/>
          <w:szCs w:val="20"/>
          <w:lang w:eastAsia="cs-CZ"/>
        </w:rPr>
        <w:t>opensource</w:t>
      </w:r>
      <w:proofErr w:type="spellEnd"/>
      <w:r w:rsidRPr="00A63878">
        <w:rPr>
          <w:rFonts w:ascii="Tahoma" w:eastAsia="Times New Roman" w:hAnsi="Tahoma" w:cs="Tahoma"/>
          <w:sz w:val="20"/>
          <w:szCs w:val="20"/>
          <w:lang w:eastAsia="cs-CZ"/>
        </w:rPr>
        <w:t xml:space="preserve"> programu, tj. zabezpečit poskytování nejnovějších verzí </w:t>
      </w:r>
      <w:proofErr w:type="spellStart"/>
      <w:r w:rsidRPr="00A63878">
        <w:rPr>
          <w:rFonts w:ascii="Tahoma" w:eastAsia="Times New Roman" w:hAnsi="Tahoma" w:cs="Tahoma"/>
          <w:sz w:val="20"/>
          <w:szCs w:val="20"/>
          <w:lang w:eastAsia="cs-CZ"/>
        </w:rPr>
        <w:t>opensource</w:t>
      </w:r>
      <w:proofErr w:type="spellEnd"/>
      <w:r w:rsidRPr="00A63878">
        <w:rPr>
          <w:rFonts w:ascii="Tahoma" w:eastAsia="Times New Roman" w:hAnsi="Tahoma" w:cs="Tahoma"/>
          <w:sz w:val="20"/>
          <w:szCs w:val="20"/>
          <w:lang w:eastAsia="cs-CZ"/>
        </w:rPr>
        <w:t xml:space="preserve"> programu Objednateli a dalších služeb v souladu s jeho standardními obchodními podmínkami alespoň v podobě zpřístupňování </w:t>
      </w:r>
      <w:r w:rsidRPr="00A63878">
        <w:rPr>
          <w:rFonts w:ascii="Tahoma" w:eastAsia="Times New Roman" w:hAnsi="Tahoma" w:cs="Tahoma"/>
          <w:sz w:val="20"/>
          <w:szCs w:val="20"/>
          <w:lang w:eastAsia="cs-CZ"/>
        </w:rPr>
        <w:lastRenderedPageBreak/>
        <w:t>updatů a upgradů na stránkách (</w:t>
      </w:r>
      <w:proofErr w:type="spellStart"/>
      <w:r w:rsidRPr="00A63878">
        <w:rPr>
          <w:rFonts w:ascii="Tahoma" w:eastAsia="Times New Roman" w:hAnsi="Tahoma" w:cs="Tahoma"/>
          <w:sz w:val="20"/>
          <w:szCs w:val="20"/>
          <w:lang w:eastAsia="cs-CZ"/>
        </w:rPr>
        <w:t>repozitáři</w:t>
      </w:r>
      <w:proofErr w:type="spellEnd"/>
      <w:r w:rsidRPr="00A63878">
        <w:rPr>
          <w:rFonts w:ascii="Tahoma" w:eastAsia="Times New Roman" w:hAnsi="Tahoma" w:cs="Tahoma"/>
          <w:sz w:val="20"/>
          <w:szCs w:val="20"/>
          <w:lang w:eastAsia="cs-CZ"/>
        </w:rPr>
        <w:t xml:space="preserve">) spojených s takovým </w:t>
      </w:r>
      <w:proofErr w:type="spellStart"/>
      <w:r w:rsidRPr="00A63878">
        <w:rPr>
          <w:rFonts w:ascii="Tahoma" w:eastAsia="Times New Roman" w:hAnsi="Tahoma" w:cs="Tahoma"/>
          <w:sz w:val="20"/>
          <w:szCs w:val="20"/>
          <w:lang w:eastAsia="cs-CZ"/>
        </w:rPr>
        <w:t>opensource</w:t>
      </w:r>
      <w:proofErr w:type="spellEnd"/>
      <w:r w:rsidRPr="00A63878">
        <w:rPr>
          <w:rFonts w:ascii="Tahoma" w:eastAsia="Times New Roman" w:hAnsi="Tahoma" w:cs="Tahoma"/>
          <w:sz w:val="20"/>
          <w:szCs w:val="20"/>
          <w:lang w:eastAsia="cs-CZ"/>
        </w:rPr>
        <w:t xml:space="preserve"> programem, po dobu trvání Smlouvy. Poskytovateli je zakázáno zahrnovat do výstupů Služeb </w:t>
      </w:r>
      <w:proofErr w:type="spellStart"/>
      <w:r w:rsidRPr="00A63878">
        <w:rPr>
          <w:rFonts w:ascii="Tahoma" w:eastAsia="Times New Roman" w:hAnsi="Tahoma" w:cs="Tahoma"/>
          <w:sz w:val="20"/>
          <w:szCs w:val="20"/>
          <w:lang w:eastAsia="cs-CZ"/>
        </w:rPr>
        <w:t>opensource</w:t>
      </w:r>
      <w:proofErr w:type="spellEnd"/>
      <w:r w:rsidRPr="00A63878">
        <w:rPr>
          <w:rFonts w:ascii="Tahoma" w:eastAsia="Times New Roman" w:hAnsi="Tahoma" w:cs="Tahoma"/>
          <w:sz w:val="20"/>
          <w:szCs w:val="20"/>
          <w:lang w:eastAsia="cs-CZ"/>
        </w:rPr>
        <w:t xml:space="preserve"> program zavazující Objednatele nebo Poskytovatele vrátit nebo poskytnout software (zdrojový kód) komunitě nebo jakékoli třetí straně nebo podléhající veřejné licenci, která zakazuje Objednateli takové Duševní vlastnictví užívat pro podnikatelské účely.</w:t>
      </w:r>
      <w:bookmarkEnd w:id="112"/>
    </w:p>
    <w:p w14:paraId="57AEFBB1" w14:textId="3CF91F0C" w:rsidR="00B86166" w:rsidRPr="00A63878" w:rsidRDefault="00B86166" w:rsidP="00B86166">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Pokud se jedná o software distribuovaný pod standardními licenčními podmínkami více třetím osobá</w:t>
      </w:r>
      <w:r w:rsidR="00A81D8D" w:rsidRPr="00A63878">
        <w:rPr>
          <w:rFonts w:ascii="Tahoma" w:eastAsia="Times New Roman" w:hAnsi="Tahoma" w:cs="Tahoma"/>
          <w:sz w:val="20"/>
          <w:szCs w:val="20"/>
          <w:lang w:eastAsia="cs-CZ"/>
        </w:rPr>
        <w:t xml:space="preserve">m, je </w:t>
      </w:r>
      <w:r w:rsidRPr="00A63878">
        <w:rPr>
          <w:rFonts w:ascii="Tahoma" w:eastAsia="Times New Roman" w:hAnsi="Tahoma" w:cs="Tahoma"/>
          <w:sz w:val="20"/>
          <w:szCs w:val="20"/>
          <w:lang w:eastAsia="cs-CZ"/>
        </w:rPr>
        <w:t xml:space="preserve">Poskytovatel povinen zabezpečit </w:t>
      </w:r>
      <w:r w:rsidR="00A81D8D" w:rsidRPr="00A63878">
        <w:rPr>
          <w:rFonts w:ascii="Tahoma" w:eastAsia="Times New Roman" w:hAnsi="Tahoma" w:cs="Tahoma"/>
          <w:sz w:val="20"/>
          <w:szCs w:val="20"/>
          <w:lang w:eastAsia="cs-CZ"/>
        </w:rPr>
        <w:t xml:space="preserve">i </w:t>
      </w:r>
      <w:r w:rsidRPr="00A63878">
        <w:rPr>
          <w:rFonts w:ascii="Tahoma" w:eastAsia="Times New Roman" w:hAnsi="Tahoma" w:cs="Tahoma"/>
          <w:sz w:val="20"/>
          <w:szCs w:val="20"/>
          <w:lang w:eastAsia="cs-CZ"/>
        </w:rPr>
        <w:t>poskytnutí podpory („</w:t>
      </w:r>
      <w:proofErr w:type="spellStart"/>
      <w:r w:rsidRPr="00A63878">
        <w:rPr>
          <w:rFonts w:ascii="Tahoma" w:eastAsia="Times New Roman" w:hAnsi="Tahoma" w:cs="Tahoma"/>
          <w:sz w:val="20"/>
          <w:szCs w:val="20"/>
          <w:lang w:eastAsia="cs-CZ"/>
        </w:rPr>
        <w:t>subscription</w:t>
      </w:r>
      <w:proofErr w:type="spellEnd"/>
      <w:r w:rsidRPr="00A63878">
        <w:rPr>
          <w:rFonts w:ascii="Tahoma" w:eastAsia="Times New Roman" w:hAnsi="Tahoma" w:cs="Tahoma"/>
          <w:sz w:val="20"/>
          <w:szCs w:val="20"/>
          <w:lang w:eastAsia="cs-CZ"/>
        </w:rPr>
        <w:t>/</w:t>
      </w:r>
      <w:proofErr w:type="spellStart"/>
      <w:r w:rsidRPr="00A63878">
        <w:rPr>
          <w:rFonts w:ascii="Tahoma" w:eastAsia="Times New Roman" w:hAnsi="Tahoma" w:cs="Tahoma"/>
          <w:sz w:val="20"/>
          <w:szCs w:val="20"/>
          <w:lang w:eastAsia="cs-CZ"/>
        </w:rPr>
        <w:t>license</w:t>
      </w:r>
      <w:proofErr w:type="spellEnd"/>
      <w:r w:rsidRPr="00A63878">
        <w:rPr>
          <w:rFonts w:ascii="Tahoma" w:eastAsia="Times New Roman" w:hAnsi="Tahoma" w:cs="Tahoma"/>
          <w:sz w:val="20"/>
          <w:szCs w:val="20"/>
          <w:lang w:eastAsia="cs-CZ"/>
        </w:rPr>
        <w:t xml:space="preserve"> </w:t>
      </w:r>
      <w:proofErr w:type="spellStart"/>
      <w:r w:rsidRPr="00A63878">
        <w:rPr>
          <w:rFonts w:ascii="Tahoma" w:eastAsia="Times New Roman" w:hAnsi="Tahoma" w:cs="Tahoma"/>
          <w:sz w:val="20"/>
          <w:szCs w:val="20"/>
          <w:lang w:eastAsia="cs-CZ"/>
        </w:rPr>
        <w:t>maintenance</w:t>
      </w:r>
      <w:proofErr w:type="spellEnd"/>
      <w:r w:rsidRPr="00A63878">
        <w:rPr>
          <w:rFonts w:ascii="Tahoma" w:eastAsia="Times New Roman" w:hAnsi="Tahoma" w:cs="Tahoma"/>
          <w:sz w:val="20"/>
          <w:szCs w:val="20"/>
          <w:lang w:eastAsia="cs-CZ"/>
        </w:rPr>
        <w:t xml:space="preserve">“) Standardního software, tj. zabezpečit poskytování nejnovějších verzí Standardního software Objednateli a dalších služeb v souladu s jeho standardními obchodními podmínkami, po dobu trvání této Smlouvy. </w:t>
      </w:r>
    </w:p>
    <w:p w14:paraId="43BE8849" w14:textId="46A8E03A"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Práva získaná v rámci plnění této Smlouvy, res</w:t>
      </w:r>
      <w:r w:rsidR="008819E9" w:rsidRPr="00A63878">
        <w:rPr>
          <w:rFonts w:ascii="Tahoma" w:eastAsia="Times New Roman" w:hAnsi="Tahoma" w:cs="Tahoma"/>
          <w:sz w:val="20"/>
          <w:szCs w:val="20"/>
          <w:lang w:eastAsia="cs-CZ"/>
        </w:rPr>
        <w:t>p. Dílčí smlouvy, přechází i na </w:t>
      </w:r>
      <w:r w:rsidRPr="00A63878">
        <w:rPr>
          <w:rFonts w:ascii="Tahoma" w:eastAsia="Times New Roman" w:hAnsi="Tahoma" w:cs="Tahoma"/>
          <w:sz w:val="20"/>
          <w:szCs w:val="20"/>
          <w:lang w:eastAsia="cs-CZ"/>
        </w:rPr>
        <w:t xml:space="preserve">případného právního nástupce Objednatele. Případná změna v osobě Poskytovatele (např. právní nástupnictví) nebude </w:t>
      </w:r>
      <w:r w:rsidR="008819E9" w:rsidRPr="00A63878">
        <w:rPr>
          <w:rFonts w:ascii="Tahoma" w:eastAsia="Times New Roman" w:hAnsi="Tahoma" w:cs="Tahoma"/>
          <w:sz w:val="20"/>
          <w:szCs w:val="20"/>
          <w:lang w:eastAsia="cs-CZ"/>
        </w:rPr>
        <w:t>mít vliv na oprávnění udělená v </w:t>
      </w:r>
      <w:r w:rsidRPr="00A63878">
        <w:rPr>
          <w:rFonts w:ascii="Tahoma" w:eastAsia="Times New Roman" w:hAnsi="Tahoma" w:cs="Tahoma"/>
          <w:sz w:val="20"/>
          <w:szCs w:val="20"/>
          <w:lang w:eastAsia="cs-CZ"/>
        </w:rPr>
        <w:t>rámci této Smlouvy, resp. Dílčí smlouvy, Poskytovatelem Objednateli.</w:t>
      </w:r>
    </w:p>
    <w:p w14:paraId="67A22F03" w14:textId="5ADA425E" w:rsidR="000F6F28"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Odměna za poskytnutí, zprostředkování nebo postoupení </w:t>
      </w:r>
      <w:r w:rsidR="00A94817" w:rsidRPr="00A63878">
        <w:rPr>
          <w:rFonts w:ascii="Tahoma" w:eastAsia="Times New Roman" w:hAnsi="Tahoma" w:cs="Tahoma"/>
          <w:sz w:val="20"/>
          <w:szCs w:val="20"/>
          <w:lang w:eastAsia="cs-CZ"/>
        </w:rPr>
        <w:t xml:space="preserve">oprávnění dle tohoto čl. </w:t>
      </w:r>
      <w:r w:rsidR="00A94817" w:rsidRPr="00A63878">
        <w:rPr>
          <w:rFonts w:ascii="Tahoma" w:eastAsia="Times New Roman" w:hAnsi="Tahoma" w:cs="Tahoma"/>
          <w:sz w:val="20"/>
          <w:szCs w:val="20"/>
          <w:lang w:eastAsia="cs-CZ"/>
        </w:rPr>
        <w:fldChar w:fldCharType="begin"/>
      </w:r>
      <w:r w:rsidR="00A94817" w:rsidRPr="00A63878">
        <w:rPr>
          <w:rFonts w:ascii="Tahoma" w:eastAsia="Times New Roman" w:hAnsi="Tahoma" w:cs="Tahoma"/>
          <w:sz w:val="20"/>
          <w:szCs w:val="20"/>
          <w:lang w:eastAsia="cs-CZ"/>
        </w:rPr>
        <w:instrText xml:space="preserve"> REF _Ref314542799 \r \h </w:instrText>
      </w:r>
      <w:r w:rsidR="00A94817" w:rsidRPr="00A63878">
        <w:rPr>
          <w:rFonts w:ascii="Tahoma" w:eastAsia="Times New Roman" w:hAnsi="Tahoma" w:cs="Tahoma"/>
          <w:sz w:val="20"/>
          <w:szCs w:val="20"/>
          <w:lang w:eastAsia="cs-CZ"/>
        </w:rPr>
      </w:r>
      <w:r w:rsidR="00A94817"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14</w:t>
      </w:r>
      <w:r w:rsidR="00A94817" w:rsidRPr="00A63878">
        <w:rPr>
          <w:rFonts w:ascii="Tahoma" w:eastAsia="Times New Roman" w:hAnsi="Tahoma" w:cs="Tahoma"/>
          <w:sz w:val="20"/>
          <w:szCs w:val="20"/>
          <w:lang w:eastAsia="cs-CZ"/>
        </w:rPr>
        <w:fldChar w:fldCharType="end"/>
      </w:r>
      <w:r w:rsidR="00A94817" w:rsidRPr="00A63878">
        <w:rPr>
          <w:rFonts w:ascii="Tahoma" w:eastAsia="Times New Roman" w:hAnsi="Tahoma" w:cs="Tahoma"/>
          <w:sz w:val="20"/>
          <w:szCs w:val="20"/>
          <w:lang w:eastAsia="cs-CZ"/>
        </w:rPr>
        <w:t xml:space="preserve"> Smlouvy</w:t>
      </w:r>
      <w:r w:rsidR="00A94817" w:rsidRPr="00A63878" w:rsidDel="00A94817">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je zahrnuta v ceně Služeb</w:t>
      </w:r>
      <w:r w:rsidR="00A94817" w:rsidRPr="00A63878">
        <w:rPr>
          <w:rFonts w:ascii="Tahoma" w:eastAsia="Times New Roman" w:hAnsi="Tahoma" w:cs="Tahoma"/>
          <w:sz w:val="20"/>
          <w:szCs w:val="20"/>
          <w:lang w:eastAsia="cs-CZ"/>
        </w:rPr>
        <w:t>,</w:t>
      </w:r>
      <w:r w:rsidR="00A94817" w:rsidRPr="00A63878">
        <w:t xml:space="preserve"> </w:t>
      </w:r>
      <w:r w:rsidR="00A94817" w:rsidRPr="00A63878">
        <w:rPr>
          <w:rFonts w:ascii="Tahoma" w:eastAsia="Times New Roman" w:hAnsi="Tahoma" w:cs="Tahoma"/>
          <w:sz w:val="20"/>
          <w:szCs w:val="20"/>
          <w:lang w:eastAsia="cs-CZ"/>
        </w:rPr>
        <w:t xml:space="preserve">přičemž smluvní strany zohlednily zejména účel oprávnění, způsob a okolnosti užití autorského díla, velikost tvůrčího příspěvku autora a územní, časový a množstevní rozsah oprávnění. Bude-li z jakéhokoliv důvodu nezbytné nebo účelné určit výši odměny za Poskytnutí oprávnění dle tohoto čl. </w:t>
      </w:r>
      <w:r w:rsidR="00A94817" w:rsidRPr="00A63878">
        <w:rPr>
          <w:rFonts w:ascii="Tahoma" w:eastAsia="Times New Roman" w:hAnsi="Tahoma" w:cs="Tahoma"/>
          <w:sz w:val="20"/>
          <w:szCs w:val="20"/>
          <w:lang w:eastAsia="cs-CZ"/>
        </w:rPr>
        <w:fldChar w:fldCharType="begin"/>
      </w:r>
      <w:r w:rsidR="00A94817" w:rsidRPr="00A63878">
        <w:rPr>
          <w:rFonts w:ascii="Tahoma" w:eastAsia="Times New Roman" w:hAnsi="Tahoma" w:cs="Tahoma"/>
          <w:sz w:val="20"/>
          <w:szCs w:val="20"/>
          <w:lang w:eastAsia="cs-CZ"/>
        </w:rPr>
        <w:instrText xml:space="preserve"> REF _Ref314542799 \r \h </w:instrText>
      </w:r>
      <w:r w:rsidR="00A94817" w:rsidRPr="00A63878">
        <w:rPr>
          <w:rFonts w:ascii="Tahoma" w:eastAsia="Times New Roman" w:hAnsi="Tahoma" w:cs="Tahoma"/>
          <w:sz w:val="20"/>
          <w:szCs w:val="20"/>
          <w:lang w:eastAsia="cs-CZ"/>
        </w:rPr>
      </w:r>
      <w:r w:rsidR="00A94817"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14</w:t>
      </w:r>
      <w:r w:rsidR="00A94817" w:rsidRPr="00A63878">
        <w:rPr>
          <w:rFonts w:ascii="Tahoma" w:eastAsia="Times New Roman" w:hAnsi="Tahoma" w:cs="Tahoma"/>
          <w:sz w:val="20"/>
          <w:szCs w:val="20"/>
          <w:lang w:eastAsia="cs-CZ"/>
        </w:rPr>
        <w:fldChar w:fldCharType="end"/>
      </w:r>
      <w:r w:rsidR="00A440D6" w:rsidRPr="00A63878">
        <w:rPr>
          <w:rFonts w:ascii="Tahoma" w:eastAsia="Times New Roman" w:hAnsi="Tahoma" w:cs="Tahoma"/>
          <w:sz w:val="20"/>
          <w:szCs w:val="20"/>
          <w:lang w:eastAsia="cs-CZ"/>
        </w:rPr>
        <w:t xml:space="preserve"> </w:t>
      </w:r>
      <w:r w:rsidR="00A94817" w:rsidRPr="00A63878">
        <w:rPr>
          <w:rFonts w:ascii="Tahoma" w:eastAsia="Times New Roman" w:hAnsi="Tahoma" w:cs="Tahoma"/>
          <w:sz w:val="20"/>
          <w:szCs w:val="20"/>
          <w:lang w:eastAsia="cs-CZ"/>
        </w:rPr>
        <w:t>Smlouvy, pak se smluvní strany zavazují vyčíslit výši této odměny bez zbytečného odkladu po doručení požadavku na toto vyčíslení druhé smluvní straně a poskytnout si v tomto ohledu vzájemně veškerou potřebnou součinnost.</w:t>
      </w:r>
    </w:p>
    <w:p w14:paraId="7F7F3341" w14:textId="39E9EEF1"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bidi="en-US"/>
        </w:rPr>
        <w:t xml:space="preserve">Poskytovatel je vždy povinen </w:t>
      </w:r>
      <w:r w:rsidR="00225BEF" w:rsidRPr="00A63878">
        <w:rPr>
          <w:rFonts w:ascii="Tahoma" w:eastAsia="Times New Roman" w:hAnsi="Tahoma" w:cs="Tahoma"/>
          <w:sz w:val="20"/>
          <w:szCs w:val="20"/>
          <w:lang w:bidi="en-US"/>
        </w:rPr>
        <w:t xml:space="preserve">zabezpečit </w:t>
      </w:r>
      <w:r w:rsidRPr="00A63878">
        <w:rPr>
          <w:rFonts w:ascii="Tahoma" w:eastAsia="Times New Roman" w:hAnsi="Tahoma" w:cs="Tahoma"/>
          <w:sz w:val="20"/>
          <w:szCs w:val="20"/>
          <w:lang w:bidi="en-US"/>
        </w:rPr>
        <w:t xml:space="preserve">poskytnutí </w:t>
      </w:r>
      <w:r w:rsidR="00E227CC" w:rsidRPr="00A63878">
        <w:rPr>
          <w:rFonts w:ascii="Tahoma" w:eastAsia="Times New Roman" w:hAnsi="Tahoma" w:cs="Tahoma"/>
          <w:sz w:val="20"/>
          <w:szCs w:val="20"/>
          <w:lang w:bidi="en-US"/>
        </w:rPr>
        <w:t>L</w:t>
      </w:r>
      <w:r w:rsidRPr="00A63878">
        <w:rPr>
          <w:rFonts w:ascii="Tahoma" w:eastAsia="Times New Roman" w:hAnsi="Tahoma" w:cs="Tahoma"/>
          <w:sz w:val="20"/>
          <w:szCs w:val="20"/>
          <w:lang w:bidi="en-US"/>
        </w:rPr>
        <w:t>icence dle podmínek stanovených tou</w:t>
      </w:r>
      <w:r w:rsidR="008819E9" w:rsidRPr="00A63878">
        <w:rPr>
          <w:rFonts w:ascii="Tahoma" w:eastAsia="Times New Roman" w:hAnsi="Tahoma" w:cs="Tahoma"/>
          <w:sz w:val="20"/>
          <w:szCs w:val="20"/>
          <w:lang w:bidi="en-US"/>
        </w:rPr>
        <w:t>to Smlouvou, a to bez ohledu na </w:t>
      </w:r>
      <w:r w:rsidRPr="00A63878">
        <w:rPr>
          <w:rFonts w:ascii="Tahoma" w:eastAsia="Times New Roman" w:hAnsi="Tahoma" w:cs="Tahoma"/>
          <w:sz w:val="20"/>
          <w:szCs w:val="20"/>
          <w:lang w:bidi="en-US"/>
        </w:rPr>
        <w:t>případný rozdílný obsah standardních licenčních podmínek vykonavatele majetkových práv k</w:t>
      </w:r>
      <w:r w:rsidR="00E22B97" w:rsidRPr="00A63878">
        <w:rPr>
          <w:rFonts w:ascii="Tahoma" w:eastAsia="Times New Roman" w:hAnsi="Tahoma" w:cs="Tahoma"/>
          <w:sz w:val="20"/>
          <w:szCs w:val="20"/>
          <w:lang w:bidi="en-US"/>
        </w:rPr>
        <w:t> </w:t>
      </w:r>
      <w:r w:rsidRPr="00A63878">
        <w:rPr>
          <w:rFonts w:ascii="Tahoma" w:eastAsia="Times New Roman" w:hAnsi="Tahoma" w:cs="Tahoma"/>
          <w:sz w:val="20"/>
          <w:szCs w:val="20"/>
          <w:lang w:bidi="en-US"/>
        </w:rPr>
        <w:t>takov</w:t>
      </w:r>
      <w:r w:rsidR="00E22B97" w:rsidRPr="00A63878">
        <w:rPr>
          <w:rFonts w:ascii="Tahoma" w:eastAsia="Times New Roman" w:hAnsi="Tahoma" w:cs="Tahoma"/>
          <w:sz w:val="20"/>
          <w:szCs w:val="20"/>
          <w:lang w:bidi="en-US"/>
        </w:rPr>
        <w:t>ému Duševnímu vlastnictví</w:t>
      </w:r>
      <w:r w:rsidRPr="00A63878">
        <w:rPr>
          <w:rFonts w:ascii="Tahoma" w:eastAsia="Times New Roman" w:hAnsi="Tahoma" w:cs="Tahoma"/>
          <w:sz w:val="20"/>
          <w:szCs w:val="20"/>
          <w:lang w:bidi="en-US"/>
        </w:rPr>
        <w:t xml:space="preserve">. </w:t>
      </w:r>
    </w:p>
    <w:p w14:paraId="4DDE438B" w14:textId="77777777" w:rsidR="00A03DD3" w:rsidRPr="00A63878" w:rsidRDefault="00A03DD3" w:rsidP="00A03DD3">
      <w:pPr>
        <w:keepNext/>
        <w:numPr>
          <w:ilvl w:val="0"/>
          <w:numId w:val="1"/>
        </w:numPr>
        <w:suppressAutoHyphens/>
        <w:spacing w:before="360" w:after="120" w:line="280" w:lineRule="exact"/>
        <w:jc w:val="both"/>
        <w:outlineLvl w:val="0"/>
        <w:rPr>
          <w:rFonts w:ascii="Tahoma" w:eastAsia="Times New Roman" w:hAnsi="Tahoma" w:cs="Tahoma"/>
          <w:b/>
          <w:sz w:val="20"/>
          <w:szCs w:val="20"/>
        </w:rPr>
      </w:pPr>
      <w:bookmarkStart w:id="113" w:name="_Ref367556406"/>
      <w:bookmarkEnd w:id="110"/>
      <w:r w:rsidRPr="00A63878">
        <w:rPr>
          <w:rFonts w:ascii="Tahoma" w:eastAsia="Times New Roman" w:hAnsi="Tahoma" w:cs="Tahoma"/>
          <w:b/>
          <w:sz w:val="20"/>
          <w:szCs w:val="20"/>
        </w:rPr>
        <w:t>ZÁRUKA</w:t>
      </w:r>
      <w:bookmarkEnd w:id="113"/>
      <w:r w:rsidRPr="00A63878">
        <w:rPr>
          <w:rFonts w:ascii="Tahoma" w:eastAsia="Times New Roman" w:hAnsi="Tahoma" w:cs="Tahoma"/>
          <w:b/>
          <w:sz w:val="20"/>
          <w:szCs w:val="20"/>
        </w:rPr>
        <w:t xml:space="preserve"> </w:t>
      </w:r>
    </w:p>
    <w:p w14:paraId="62D1F9F2" w14:textId="1E5E7D55"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Poskytovatel poskytuje záruku, že každé </w:t>
      </w:r>
      <w:r w:rsidR="00E227CC"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ílčí plnění má ke dni jeho akceptace funkční vlastnosti stanovené touto Smlouvou, zejména v Technické specifikaci, resp. Dílčí smlouvou, a je způsobil</w:t>
      </w:r>
      <w:r w:rsidR="00497931" w:rsidRPr="00A63878">
        <w:rPr>
          <w:rFonts w:ascii="Tahoma" w:eastAsia="Times New Roman" w:hAnsi="Tahoma" w:cs="Tahoma"/>
          <w:sz w:val="20"/>
          <w:szCs w:val="20"/>
          <w:lang w:eastAsia="cs-CZ"/>
        </w:rPr>
        <w:t>é</w:t>
      </w:r>
      <w:r w:rsidRPr="00A63878">
        <w:rPr>
          <w:rFonts w:ascii="Tahoma" w:eastAsia="Times New Roman" w:hAnsi="Tahoma" w:cs="Tahoma"/>
          <w:sz w:val="20"/>
          <w:szCs w:val="20"/>
          <w:lang w:eastAsia="cs-CZ"/>
        </w:rPr>
        <w:t xml:space="preserve"> k použití pro účely stanovené v této Smlouvě, resp. Dílčí smlouvě, nebo v souladu s touto Smlouvou, resp. Dílčí smlouvou. Dále Poskytovatel poskytuje Objednateli záruku, že pokud mají být na základě </w:t>
      </w:r>
      <w:r w:rsidR="006D29F7" w:rsidRPr="00A63878">
        <w:rPr>
          <w:rFonts w:ascii="Tahoma" w:eastAsia="Times New Roman" w:hAnsi="Tahoma" w:cs="Tahoma"/>
          <w:sz w:val="20"/>
          <w:szCs w:val="20"/>
          <w:lang w:eastAsia="cs-CZ"/>
        </w:rPr>
        <w:t>Služeb</w:t>
      </w:r>
      <w:r w:rsidRPr="00A63878">
        <w:rPr>
          <w:rFonts w:ascii="Tahoma" w:eastAsia="Times New Roman" w:hAnsi="Tahoma" w:cs="Tahoma"/>
          <w:sz w:val="20"/>
          <w:szCs w:val="20"/>
          <w:lang w:eastAsia="cs-CZ"/>
        </w:rPr>
        <w:t xml:space="preserve"> rozšířeny či upraveny funkční vlastnosti</w:t>
      </w:r>
      <w:r w:rsidR="00261535" w:rsidRPr="00A63878">
        <w:rPr>
          <w:rFonts w:ascii="Tahoma" w:eastAsia="Times New Roman" w:hAnsi="Tahoma" w:cs="Tahoma"/>
          <w:sz w:val="20"/>
          <w:szCs w:val="20"/>
          <w:lang w:eastAsia="cs-CZ"/>
        </w:rPr>
        <w:t xml:space="preserve"> </w:t>
      </w:r>
      <w:r w:rsidR="007520B0" w:rsidRPr="00A63878">
        <w:rPr>
          <w:rFonts w:ascii="Tahoma" w:eastAsia="Times New Roman" w:hAnsi="Tahoma" w:cs="Tahoma"/>
          <w:sz w:val="20"/>
          <w:szCs w:val="20"/>
          <w:lang w:eastAsia="cs-CZ"/>
        </w:rPr>
        <w:t>Systém</w:t>
      </w:r>
      <w:r w:rsidR="00486834" w:rsidRPr="00A63878">
        <w:rPr>
          <w:rFonts w:ascii="Tahoma" w:eastAsia="Times New Roman" w:hAnsi="Tahoma" w:cs="Tahoma"/>
          <w:sz w:val="20"/>
          <w:szCs w:val="20"/>
          <w:lang w:eastAsia="cs-CZ"/>
        </w:rPr>
        <w:t>u</w:t>
      </w:r>
      <w:r w:rsidRPr="00A63878">
        <w:rPr>
          <w:rFonts w:ascii="Tahoma" w:eastAsia="Times New Roman" w:hAnsi="Tahoma" w:cs="Tahoma"/>
          <w:sz w:val="20"/>
          <w:szCs w:val="20"/>
          <w:lang w:eastAsia="cs-CZ"/>
        </w:rPr>
        <w:t xml:space="preserve">, budou výsledné vlastnosti v souladu se zadáním Objednatele a </w:t>
      </w:r>
      <w:r w:rsidR="00CE0AC4" w:rsidRPr="00A63878">
        <w:rPr>
          <w:rFonts w:ascii="Tahoma" w:eastAsia="Times New Roman" w:hAnsi="Tahoma" w:cs="Tahoma"/>
          <w:sz w:val="20"/>
          <w:szCs w:val="20"/>
          <w:lang w:eastAsia="cs-CZ"/>
        </w:rPr>
        <w:t>Systém</w:t>
      </w:r>
      <w:r w:rsidR="007520B0"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si zachov</w:t>
      </w:r>
      <w:r w:rsidR="00CE0AC4" w:rsidRPr="00A63878">
        <w:rPr>
          <w:rFonts w:ascii="Tahoma" w:eastAsia="Times New Roman" w:hAnsi="Tahoma" w:cs="Tahoma"/>
          <w:sz w:val="20"/>
          <w:szCs w:val="20"/>
          <w:lang w:eastAsia="cs-CZ"/>
        </w:rPr>
        <w:t>á</w:t>
      </w:r>
      <w:r w:rsidRPr="00A63878">
        <w:rPr>
          <w:rFonts w:ascii="Tahoma" w:eastAsia="Times New Roman" w:hAnsi="Tahoma" w:cs="Tahoma"/>
          <w:sz w:val="20"/>
          <w:szCs w:val="20"/>
          <w:lang w:eastAsia="cs-CZ"/>
        </w:rPr>
        <w:t xml:space="preserve"> svoji použitelnost. </w:t>
      </w:r>
    </w:p>
    <w:p w14:paraId="2C6E9993" w14:textId="77777777"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Poskytovatel poskytuje záruku za jakost každého</w:t>
      </w:r>
      <w:r w:rsidR="008819E9" w:rsidRPr="00A63878">
        <w:rPr>
          <w:rFonts w:ascii="Tahoma" w:eastAsia="Times New Roman" w:hAnsi="Tahoma" w:cs="Tahoma"/>
          <w:sz w:val="20"/>
          <w:szCs w:val="20"/>
          <w:lang w:eastAsia="cs-CZ"/>
        </w:rPr>
        <w:t xml:space="preserve"> jednotlivého dílčího plnění od </w:t>
      </w:r>
      <w:r w:rsidRPr="00A63878">
        <w:rPr>
          <w:rFonts w:ascii="Tahoma" w:eastAsia="Times New Roman" w:hAnsi="Tahoma" w:cs="Tahoma"/>
          <w:sz w:val="20"/>
          <w:szCs w:val="20"/>
          <w:lang w:eastAsia="cs-CZ"/>
        </w:rPr>
        <w:t xml:space="preserve">okamžiku jeho akceptace nebo od akceptace výsledku Služeb jako celku, v souladu s příslušným ustanovením Dílčí smlouvy, a to po dobu 24 měsíců. </w:t>
      </w:r>
    </w:p>
    <w:p w14:paraId="7E91F8F0" w14:textId="4915949F" w:rsidR="00196858" w:rsidRPr="00A63878" w:rsidRDefault="00CF6C18" w:rsidP="00EA351F">
      <w:pPr>
        <w:numPr>
          <w:ilvl w:val="1"/>
          <w:numId w:val="1"/>
        </w:numPr>
        <w:spacing w:after="120" w:line="280" w:lineRule="exact"/>
        <w:jc w:val="both"/>
        <w:rPr>
          <w:rFonts w:ascii="Tahoma" w:eastAsia="Times New Roman" w:hAnsi="Tahoma" w:cs="Tahoma"/>
          <w:sz w:val="20"/>
          <w:szCs w:val="20"/>
          <w:lang w:eastAsia="cs-CZ"/>
        </w:rPr>
      </w:pPr>
      <w:bookmarkStart w:id="114" w:name="_Ref370399361"/>
      <w:r w:rsidRPr="00A63878">
        <w:rPr>
          <w:rFonts w:ascii="Tahoma" w:hAnsi="Tahoma" w:cs="Tahoma"/>
          <w:sz w:val="20"/>
          <w:szCs w:val="20"/>
        </w:rPr>
        <w:t>Po dobu poskytování Služeb provozní podpory budou záruční</w:t>
      </w:r>
      <w:r w:rsidR="00A5327B" w:rsidRPr="00A63878">
        <w:rPr>
          <w:rFonts w:ascii="Tahoma" w:hAnsi="Tahoma" w:cs="Tahoma"/>
          <w:sz w:val="20"/>
          <w:szCs w:val="20"/>
        </w:rPr>
        <w:t xml:space="preserve"> i mimozáruční</w:t>
      </w:r>
      <w:r w:rsidRPr="00A63878">
        <w:rPr>
          <w:rFonts w:ascii="Tahoma" w:hAnsi="Tahoma" w:cs="Tahoma"/>
          <w:sz w:val="20"/>
          <w:szCs w:val="20"/>
        </w:rPr>
        <w:t xml:space="preserve"> vady řešeny plněním Poskytovatele v </w:t>
      </w:r>
      <w:r w:rsidRPr="00A63878">
        <w:rPr>
          <w:rFonts w:ascii="Tahoma" w:hAnsi="Tahoma" w:cs="Tahoma"/>
          <w:sz w:val="20"/>
          <w:szCs w:val="20"/>
          <w:lang w:eastAsia="cs-CZ"/>
        </w:rPr>
        <w:t xml:space="preserve">rámci těchto Služeb </w:t>
      </w:r>
      <w:r w:rsidR="00A5327B" w:rsidRPr="00A63878">
        <w:rPr>
          <w:rFonts w:ascii="Tahoma" w:hAnsi="Tahoma" w:cs="Tahoma"/>
          <w:sz w:val="20"/>
          <w:szCs w:val="20"/>
          <w:lang w:eastAsia="cs-CZ"/>
        </w:rPr>
        <w:t>provozní podpory</w:t>
      </w:r>
      <w:r w:rsidRPr="00A63878">
        <w:rPr>
          <w:rFonts w:ascii="Tahoma" w:hAnsi="Tahoma" w:cs="Tahoma"/>
          <w:sz w:val="20"/>
          <w:szCs w:val="20"/>
          <w:lang w:eastAsia="cs-CZ"/>
        </w:rPr>
        <w:t xml:space="preserve"> a následující </w:t>
      </w:r>
      <w:r w:rsidR="00CF3148" w:rsidRPr="00A63878">
        <w:rPr>
          <w:rFonts w:ascii="Tahoma" w:hAnsi="Tahoma" w:cs="Tahoma"/>
          <w:sz w:val="20"/>
          <w:szCs w:val="20"/>
          <w:lang w:eastAsia="cs-CZ"/>
        </w:rPr>
        <w:t>ujednání</w:t>
      </w:r>
      <w:r w:rsidR="00422F58" w:rsidRPr="00A63878">
        <w:rPr>
          <w:rFonts w:ascii="Tahoma" w:hAnsi="Tahoma" w:cs="Tahoma"/>
          <w:sz w:val="20"/>
          <w:szCs w:val="20"/>
          <w:lang w:eastAsia="cs-CZ"/>
        </w:rPr>
        <w:t xml:space="preserve"> odst. </w:t>
      </w:r>
      <w:r w:rsidR="002C72B1" w:rsidRPr="00A63878">
        <w:rPr>
          <w:rFonts w:ascii="Tahoma" w:hAnsi="Tahoma" w:cs="Tahoma"/>
          <w:sz w:val="20"/>
          <w:szCs w:val="20"/>
          <w:lang w:eastAsia="cs-CZ"/>
        </w:rPr>
        <w:fldChar w:fldCharType="begin"/>
      </w:r>
      <w:r w:rsidR="002C72B1" w:rsidRPr="00A63878">
        <w:rPr>
          <w:rFonts w:ascii="Tahoma" w:hAnsi="Tahoma" w:cs="Tahoma"/>
          <w:sz w:val="20"/>
          <w:szCs w:val="20"/>
          <w:lang w:eastAsia="cs-CZ"/>
        </w:rPr>
        <w:instrText xml:space="preserve"> REF _Ref198404265 \r \h </w:instrText>
      </w:r>
      <w:r w:rsidR="002C72B1" w:rsidRPr="00A63878">
        <w:rPr>
          <w:rFonts w:ascii="Tahoma" w:hAnsi="Tahoma" w:cs="Tahoma"/>
          <w:sz w:val="20"/>
          <w:szCs w:val="20"/>
          <w:lang w:eastAsia="cs-CZ"/>
        </w:rPr>
      </w:r>
      <w:r w:rsidR="002C72B1" w:rsidRPr="00A63878">
        <w:rPr>
          <w:rFonts w:ascii="Tahoma" w:hAnsi="Tahoma" w:cs="Tahoma"/>
          <w:sz w:val="20"/>
          <w:szCs w:val="20"/>
          <w:lang w:eastAsia="cs-CZ"/>
        </w:rPr>
        <w:fldChar w:fldCharType="separate"/>
      </w:r>
      <w:r w:rsidR="000772DC">
        <w:rPr>
          <w:rFonts w:ascii="Tahoma" w:hAnsi="Tahoma" w:cs="Tahoma"/>
          <w:sz w:val="20"/>
          <w:szCs w:val="20"/>
          <w:lang w:eastAsia="cs-CZ"/>
        </w:rPr>
        <w:t>15.4</w:t>
      </w:r>
      <w:r w:rsidR="002C72B1" w:rsidRPr="00A63878">
        <w:rPr>
          <w:rFonts w:ascii="Tahoma" w:hAnsi="Tahoma" w:cs="Tahoma"/>
          <w:sz w:val="20"/>
          <w:szCs w:val="20"/>
          <w:lang w:eastAsia="cs-CZ"/>
        </w:rPr>
        <w:fldChar w:fldCharType="end"/>
      </w:r>
      <w:r w:rsidR="002C72B1" w:rsidRPr="00A63878">
        <w:rPr>
          <w:rFonts w:ascii="Tahoma" w:hAnsi="Tahoma" w:cs="Tahoma"/>
          <w:sz w:val="20"/>
          <w:szCs w:val="20"/>
          <w:lang w:eastAsia="cs-CZ"/>
        </w:rPr>
        <w:t xml:space="preserve"> a </w:t>
      </w:r>
      <w:r w:rsidR="002C72B1" w:rsidRPr="00A63878">
        <w:rPr>
          <w:rFonts w:ascii="Tahoma" w:hAnsi="Tahoma" w:cs="Tahoma"/>
          <w:sz w:val="20"/>
          <w:szCs w:val="20"/>
          <w:lang w:eastAsia="cs-CZ"/>
        </w:rPr>
        <w:fldChar w:fldCharType="begin"/>
      </w:r>
      <w:r w:rsidR="002C72B1" w:rsidRPr="00A63878">
        <w:rPr>
          <w:rFonts w:ascii="Tahoma" w:hAnsi="Tahoma" w:cs="Tahoma"/>
          <w:sz w:val="20"/>
          <w:szCs w:val="20"/>
          <w:lang w:eastAsia="cs-CZ"/>
        </w:rPr>
        <w:instrText xml:space="preserve"> REF _Ref198546428 \r \h </w:instrText>
      </w:r>
      <w:r w:rsidR="002C72B1" w:rsidRPr="00A63878">
        <w:rPr>
          <w:rFonts w:ascii="Tahoma" w:hAnsi="Tahoma" w:cs="Tahoma"/>
          <w:sz w:val="20"/>
          <w:szCs w:val="20"/>
          <w:lang w:eastAsia="cs-CZ"/>
        </w:rPr>
      </w:r>
      <w:r w:rsidR="002C72B1" w:rsidRPr="00A63878">
        <w:rPr>
          <w:rFonts w:ascii="Tahoma" w:hAnsi="Tahoma" w:cs="Tahoma"/>
          <w:sz w:val="20"/>
          <w:szCs w:val="20"/>
          <w:lang w:eastAsia="cs-CZ"/>
        </w:rPr>
        <w:fldChar w:fldCharType="separate"/>
      </w:r>
      <w:r w:rsidR="000772DC">
        <w:rPr>
          <w:rFonts w:ascii="Tahoma" w:hAnsi="Tahoma" w:cs="Tahoma"/>
          <w:sz w:val="20"/>
          <w:szCs w:val="20"/>
          <w:lang w:eastAsia="cs-CZ"/>
        </w:rPr>
        <w:t>15.5</w:t>
      </w:r>
      <w:r w:rsidR="002C72B1" w:rsidRPr="00A63878">
        <w:rPr>
          <w:rFonts w:ascii="Tahoma" w:hAnsi="Tahoma" w:cs="Tahoma"/>
          <w:sz w:val="20"/>
          <w:szCs w:val="20"/>
          <w:lang w:eastAsia="cs-CZ"/>
        </w:rPr>
        <w:fldChar w:fldCharType="end"/>
      </w:r>
      <w:r w:rsidR="002C72B1" w:rsidRPr="00A63878">
        <w:rPr>
          <w:rFonts w:ascii="Tahoma" w:hAnsi="Tahoma" w:cs="Tahoma"/>
          <w:sz w:val="20"/>
          <w:szCs w:val="20"/>
          <w:lang w:eastAsia="cs-CZ"/>
        </w:rPr>
        <w:t xml:space="preserve"> </w:t>
      </w:r>
      <w:r w:rsidRPr="00A63878">
        <w:rPr>
          <w:rFonts w:ascii="Tahoma" w:hAnsi="Tahoma" w:cs="Tahoma"/>
          <w:sz w:val="20"/>
          <w:szCs w:val="20"/>
          <w:lang w:eastAsia="cs-CZ"/>
        </w:rPr>
        <w:t xml:space="preserve">tohoto článku této Smlouvy se po tuto dobu nepoužijí. Tím není dotčeno použití uvedených </w:t>
      </w:r>
      <w:r w:rsidR="00CF3148" w:rsidRPr="00A63878">
        <w:rPr>
          <w:rFonts w:ascii="Tahoma" w:hAnsi="Tahoma" w:cs="Tahoma"/>
          <w:sz w:val="20"/>
          <w:szCs w:val="20"/>
          <w:lang w:eastAsia="cs-CZ"/>
        </w:rPr>
        <w:t>ujednání</w:t>
      </w:r>
      <w:r w:rsidRPr="00A63878">
        <w:rPr>
          <w:rFonts w:ascii="Tahoma" w:hAnsi="Tahoma" w:cs="Tahoma"/>
          <w:sz w:val="20"/>
          <w:szCs w:val="20"/>
          <w:lang w:eastAsia="cs-CZ"/>
        </w:rPr>
        <w:t xml:space="preserve"> po skončení poskytování Služeb </w:t>
      </w:r>
      <w:r w:rsidR="00CF3148" w:rsidRPr="00A63878">
        <w:rPr>
          <w:rFonts w:ascii="Tahoma" w:hAnsi="Tahoma" w:cs="Tahoma"/>
          <w:sz w:val="20"/>
          <w:szCs w:val="20"/>
          <w:lang w:eastAsia="cs-CZ"/>
        </w:rPr>
        <w:t>provozní podpory</w:t>
      </w:r>
      <w:r w:rsidRPr="00A63878">
        <w:rPr>
          <w:rFonts w:ascii="Tahoma" w:hAnsi="Tahoma" w:cs="Tahoma"/>
          <w:sz w:val="20"/>
          <w:szCs w:val="20"/>
          <w:lang w:eastAsia="cs-CZ"/>
        </w:rPr>
        <w:t xml:space="preserve">. Toto </w:t>
      </w:r>
      <w:r w:rsidR="00CF3148" w:rsidRPr="00A63878">
        <w:rPr>
          <w:rFonts w:ascii="Tahoma" w:hAnsi="Tahoma" w:cs="Tahoma"/>
          <w:sz w:val="20"/>
          <w:szCs w:val="20"/>
          <w:lang w:eastAsia="cs-CZ"/>
        </w:rPr>
        <w:t>ujednání</w:t>
      </w:r>
      <w:r w:rsidRPr="00A63878">
        <w:rPr>
          <w:rFonts w:ascii="Tahoma" w:hAnsi="Tahoma" w:cs="Tahoma"/>
          <w:sz w:val="20"/>
          <w:szCs w:val="20"/>
          <w:lang w:eastAsia="cs-CZ"/>
        </w:rPr>
        <w:t xml:space="preserve"> se dále žádným způsobem nedotýká práv Objednatele z vadného plnění.</w:t>
      </w:r>
      <w:r w:rsidRPr="00A63878">
        <w:rPr>
          <w:rFonts w:ascii="Tahoma" w:hAnsi="Tahoma" w:cs="Tahoma"/>
          <w:sz w:val="20"/>
          <w:szCs w:val="20"/>
        </w:rPr>
        <w:t xml:space="preserve"> </w:t>
      </w:r>
    </w:p>
    <w:p w14:paraId="094925BC" w14:textId="052EA626" w:rsidR="00F16A39" w:rsidRPr="00A63878" w:rsidRDefault="000B13ED" w:rsidP="00EA351F">
      <w:pPr>
        <w:numPr>
          <w:ilvl w:val="1"/>
          <w:numId w:val="1"/>
        </w:numPr>
        <w:spacing w:after="120" w:line="280" w:lineRule="exact"/>
        <w:jc w:val="both"/>
        <w:rPr>
          <w:rFonts w:ascii="Tahoma" w:eastAsia="Times New Roman" w:hAnsi="Tahoma" w:cs="Tahoma"/>
          <w:sz w:val="20"/>
          <w:szCs w:val="20"/>
          <w:lang w:eastAsia="cs-CZ"/>
        </w:rPr>
      </w:pPr>
      <w:bookmarkStart w:id="115" w:name="_Ref198404265"/>
      <w:bookmarkEnd w:id="114"/>
      <w:r w:rsidRPr="00A63878">
        <w:rPr>
          <w:rFonts w:ascii="Tahoma" w:eastAsia="Times New Roman" w:hAnsi="Tahoma" w:cs="Tahoma"/>
          <w:sz w:val="20"/>
          <w:szCs w:val="20"/>
          <w:lang w:eastAsia="cs-CZ"/>
        </w:rPr>
        <w:lastRenderedPageBreak/>
        <w:t>Po ukončení poskytování Služeb provozní podpory</w:t>
      </w:r>
      <w:r w:rsidR="00D55625" w:rsidRPr="00A63878">
        <w:rPr>
          <w:rFonts w:ascii="Tahoma" w:eastAsia="Times New Roman" w:hAnsi="Tahoma" w:cs="Tahoma"/>
          <w:sz w:val="20"/>
          <w:szCs w:val="20"/>
          <w:lang w:eastAsia="cs-CZ"/>
        </w:rPr>
        <w:t xml:space="preserve"> budou záruční vady hlášeny</w:t>
      </w:r>
      <w:r w:rsidR="004A617F" w:rsidRPr="00A63878">
        <w:rPr>
          <w:rFonts w:ascii="Tahoma" w:eastAsia="Times New Roman" w:hAnsi="Tahoma" w:cs="Tahoma"/>
          <w:sz w:val="20"/>
          <w:szCs w:val="20"/>
          <w:lang w:eastAsia="cs-CZ"/>
        </w:rPr>
        <w:br/>
      </w:r>
      <w:r w:rsidR="005315F6" w:rsidRPr="00A63878">
        <w:rPr>
          <w:rFonts w:ascii="Tahoma" w:eastAsia="Times New Roman" w:hAnsi="Tahoma" w:cs="Tahoma"/>
          <w:sz w:val="20"/>
          <w:szCs w:val="20"/>
          <w:lang w:eastAsia="cs-CZ"/>
        </w:rPr>
        <w:t xml:space="preserve">e-mailem na adresu </w:t>
      </w:r>
      <w:proofErr w:type="spellStart"/>
      <w:r w:rsidR="004D4FDE" w:rsidRPr="004D4FDE">
        <w:rPr>
          <w:rFonts w:ascii="Tahoma" w:eastAsia="Times New Roman" w:hAnsi="Tahoma" w:cs="Tahoma"/>
          <w:sz w:val="20"/>
          <w:szCs w:val="20"/>
          <w:highlight w:val="black"/>
        </w:rPr>
        <w:t>xx</w:t>
      </w:r>
      <w:r w:rsidR="004D4FDE">
        <w:rPr>
          <w:rFonts w:ascii="Tahoma" w:eastAsia="Times New Roman" w:hAnsi="Tahoma" w:cs="Tahoma"/>
          <w:sz w:val="20"/>
          <w:szCs w:val="20"/>
          <w:highlight w:val="black"/>
        </w:rPr>
        <w:t>xxxxx</w:t>
      </w:r>
      <w:r w:rsidR="004D4FDE" w:rsidRPr="004D4FDE">
        <w:rPr>
          <w:rFonts w:ascii="Tahoma" w:eastAsia="Times New Roman" w:hAnsi="Tahoma" w:cs="Tahoma"/>
          <w:sz w:val="20"/>
          <w:szCs w:val="20"/>
          <w:highlight w:val="black"/>
        </w:rPr>
        <w:t>x</w:t>
      </w:r>
      <w:proofErr w:type="spellEnd"/>
      <w:r w:rsidR="005315F6" w:rsidRPr="00A63878">
        <w:rPr>
          <w:rFonts w:ascii="Tahoma" w:eastAsia="Times New Roman" w:hAnsi="Tahoma" w:cs="Tahoma"/>
          <w:sz w:val="20"/>
          <w:szCs w:val="20"/>
        </w:rPr>
        <w:t>, přičemž Poskytovatel přijetí hlášení</w:t>
      </w:r>
      <w:r w:rsidR="004A617F" w:rsidRPr="00A63878">
        <w:rPr>
          <w:rFonts w:ascii="Tahoma" w:eastAsia="Times New Roman" w:hAnsi="Tahoma" w:cs="Tahoma"/>
          <w:sz w:val="20"/>
          <w:szCs w:val="20"/>
        </w:rPr>
        <w:t xml:space="preserve"> (resp. doručení e-mailu)</w:t>
      </w:r>
      <w:r w:rsidR="005315F6" w:rsidRPr="00A63878">
        <w:rPr>
          <w:rFonts w:ascii="Tahoma" w:eastAsia="Times New Roman" w:hAnsi="Tahoma" w:cs="Tahoma"/>
          <w:sz w:val="20"/>
          <w:szCs w:val="20"/>
        </w:rPr>
        <w:t xml:space="preserve"> potvrdí</w:t>
      </w:r>
      <w:r w:rsidR="004A617F" w:rsidRPr="00A63878">
        <w:rPr>
          <w:rFonts w:ascii="Tahoma" w:eastAsia="Times New Roman" w:hAnsi="Tahoma" w:cs="Tahoma"/>
          <w:sz w:val="20"/>
          <w:szCs w:val="20"/>
        </w:rPr>
        <w:t>, a to na e-mailovou adresu Objednatele, ze které bylo hlášení záruční vady Objednatelem odesláno</w:t>
      </w:r>
      <w:r w:rsidR="001A22A2" w:rsidRPr="00A63878">
        <w:rPr>
          <w:rFonts w:ascii="Tahoma" w:eastAsia="Times New Roman" w:hAnsi="Tahoma" w:cs="Tahoma"/>
          <w:sz w:val="20"/>
          <w:szCs w:val="20"/>
        </w:rPr>
        <w:t xml:space="preserve">. </w:t>
      </w:r>
      <w:r w:rsidR="00D55625" w:rsidRPr="00A63878">
        <w:rPr>
          <w:rFonts w:ascii="Tahoma" w:eastAsia="Times New Roman" w:hAnsi="Tahoma" w:cs="Tahoma"/>
          <w:sz w:val="20"/>
          <w:szCs w:val="20"/>
          <w:lang w:eastAsia="cs-CZ"/>
        </w:rPr>
        <w:t>N</w:t>
      </w:r>
      <w:r w:rsidR="00F16A39" w:rsidRPr="00A63878">
        <w:rPr>
          <w:rFonts w:ascii="Tahoma" w:hAnsi="Tahoma" w:cs="Tahoma"/>
          <w:sz w:val="20"/>
          <w:szCs w:val="20"/>
        </w:rPr>
        <w:t>a odstraňování záručních vad se použije shodně úprava</w:t>
      </w:r>
      <w:r w:rsidR="00FE37EE" w:rsidRPr="00A63878">
        <w:rPr>
          <w:rFonts w:ascii="Tahoma" w:hAnsi="Tahoma" w:cs="Tahoma"/>
          <w:sz w:val="20"/>
          <w:szCs w:val="20"/>
        </w:rPr>
        <w:t xml:space="preserve"> SLA</w:t>
      </w:r>
      <w:r w:rsidR="00D82F78" w:rsidRPr="00A63878">
        <w:rPr>
          <w:rFonts w:ascii="Tahoma" w:hAnsi="Tahoma" w:cs="Tahoma"/>
          <w:sz w:val="20"/>
          <w:szCs w:val="20"/>
        </w:rPr>
        <w:t xml:space="preserve"> s výjimkou lhůt dle odst. </w:t>
      </w:r>
      <w:r w:rsidR="002C72B1" w:rsidRPr="00A63878">
        <w:rPr>
          <w:rFonts w:ascii="Tahoma" w:hAnsi="Tahoma" w:cs="Tahoma"/>
          <w:sz w:val="20"/>
          <w:szCs w:val="20"/>
        </w:rPr>
        <w:fldChar w:fldCharType="begin"/>
      </w:r>
      <w:r w:rsidR="002C72B1" w:rsidRPr="00A63878">
        <w:rPr>
          <w:rFonts w:ascii="Tahoma" w:hAnsi="Tahoma" w:cs="Tahoma"/>
          <w:sz w:val="20"/>
          <w:szCs w:val="20"/>
        </w:rPr>
        <w:instrText xml:space="preserve"> REF _Ref198546428 \r \h </w:instrText>
      </w:r>
      <w:r w:rsidR="002C72B1" w:rsidRPr="00A63878">
        <w:rPr>
          <w:rFonts w:ascii="Tahoma" w:hAnsi="Tahoma" w:cs="Tahoma"/>
          <w:sz w:val="20"/>
          <w:szCs w:val="20"/>
        </w:rPr>
      </w:r>
      <w:r w:rsidR="002C72B1" w:rsidRPr="00A63878">
        <w:rPr>
          <w:rFonts w:ascii="Tahoma" w:hAnsi="Tahoma" w:cs="Tahoma"/>
          <w:sz w:val="20"/>
          <w:szCs w:val="20"/>
        </w:rPr>
        <w:fldChar w:fldCharType="separate"/>
      </w:r>
      <w:r w:rsidR="000772DC">
        <w:rPr>
          <w:rFonts w:ascii="Tahoma" w:hAnsi="Tahoma" w:cs="Tahoma"/>
          <w:sz w:val="20"/>
          <w:szCs w:val="20"/>
        </w:rPr>
        <w:t>15.5</w:t>
      </w:r>
      <w:r w:rsidR="002C72B1" w:rsidRPr="00A63878">
        <w:rPr>
          <w:rFonts w:ascii="Tahoma" w:hAnsi="Tahoma" w:cs="Tahoma"/>
          <w:sz w:val="20"/>
          <w:szCs w:val="20"/>
        </w:rPr>
        <w:fldChar w:fldCharType="end"/>
      </w:r>
      <w:r w:rsidR="002C72B1" w:rsidRPr="00A63878">
        <w:rPr>
          <w:rFonts w:ascii="Tahoma" w:hAnsi="Tahoma" w:cs="Tahoma"/>
          <w:sz w:val="20"/>
          <w:szCs w:val="20"/>
        </w:rPr>
        <w:t xml:space="preserve"> </w:t>
      </w:r>
      <w:r w:rsidR="00D82F78" w:rsidRPr="00A63878">
        <w:rPr>
          <w:rFonts w:ascii="Tahoma" w:hAnsi="Tahoma" w:cs="Tahoma"/>
          <w:sz w:val="20"/>
          <w:szCs w:val="20"/>
        </w:rPr>
        <w:t>tohoto článku této Smlouvy</w:t>
      </w:r>
      <w:r w:rsidR="00FE37EE" w:rsidRPr="00A63878">
        <w:rPr>
          <w:rFonts w:ascii="Tahoma" w:hAnsi="Tahoma" w:cs="Tahoma"/>
          <w:sz w:val="20"/>
          <w:szCs w:val="20"/>
        </w:rPr>
        <w:t xml:space="preserve"> a sankcí</w:t>
      </w:r>
      <w:r w:rsidR="00F16A39" w:rsidRPr="00A63878">
        <w:rPr>
          <w:rFonts w:ascii="Tahoma" w:hAnsi="Tahoma" w:cs="Tahoma"/>
          <w:sz w:val="20"/>
          <w:szCs w:val="20"/>
        </w:rPr>
        <w:t xml:space="preserve"> pro odstraňování incidentů </w:t>
      </w:r>
      <w:r w:rsidR="00D55625" w:rsidRPr="00A63878">
        <w:rPr>
          <w:rFonts w:ascii="Tahoma" w:hAnsi="Tahoma" w:cs="Tahoma"/>
          <w:sz w:val="20"/>
          <w:szCs w:val="20"/>
        </w:rPr>
        <w:t>v rámci</w:t>
      </w:r>
      <w:r w:rsidR="00F16A39" w:rsidRPr="00A63878">
        <w:rPr>
          <w:rFonts w:ascii="Tahoma" w:hAnsi="Tahoma" w:cs="Tahoma"/>
          <w:sz w:val="20"/>
          <w:szCs w:val="20"/>
        </w:rPr>
        <w:t xml:space="preserve"> Služeb provozní podpory dle čl. </w:t>
      </w:r>
      <w:r w:rsidR="00C75F20" w:rsidRPr="00A63878">
        <w:rPr>
          <w:rFonts w:ascii="Tahoma" w:hAnsi="Tahoma" w:cs="Tahoma"/>
          <w:sz w:val="20"/>
          <w:szCs w:val="20"/>
        </w:rPr>
        <w:fldChar w:fldCharType="begin"/>
      </w:r>
      <w:r w:rsidR="00C75F20" w:rsidRPr="00A63878">
        <w:rPr>
          <w:rFonts w:ascii="Tahoma" w:hAnsi="Tahoma" w:cs="Tahoma"/>
          <w:sz w:val="20"/>
          <w:szCs w:val="20"/>
        </w:rPr>
        <w:instrText xml:space="preserve"> REF _Ref198546187 \r \h </w:instrText>
      </w:r>
      <w:r w:rsidR="00C75F20" w:rsidRPr="00A63878">
        <w:rPr>
          <w:rFonts w:ascii="Tahoma" w:hAnsi="Tahoma" w:cs="Tahoma"/>
          <w:sz w:val="20"/>
          <w:szCs w:val="20"/>
        </w:rPr>
      </w:r>
      <w:r w:rsidR="00C75F20" w:rsidRPr="00A63878">
        <w:rPr>
          <w:rFonts w:ascii="Tahoma" w:hAnsi="Tahoma" w:cs="Tahoma"/>
          <w:sz w:val="20"/>
          <w:szCs w:val="20"/>
        </w:rPr>
        <w:fldChar w:fldCharType="separate"/>
      </w:r>
      <w:r w:rsidR="000772DC">
        <w:rPr>
          <w:rFonts w:ascii="Tahoma" w:hAnsi="Tahoma" w:cs="Tahoma"/>
          <w:sz w:val="20"/>
          <w:szCs w:val="20"/>
        </w:rPr>
        <w:t>6</w:t>
      </w:r>
      <w:r w:rsidR="00C75F20" w:rsidRPr="00A63878">
        <w:rPr>
          <w:rFonts w:ascii="Tahoma" w:hAnsi="Tahoma" w:cs="Tahoma"/>
          <w:sz w:val="20"/>
          <w:szCs w:val="20"/>
        </w:rPr>
        <w:fldChar w:fldCharType="end"/>
      </w:r>
      <w:r w:rsidR="00F16A39" w:rsidRPr="00A63878">
        <w:rPr>
          <w:rFonts w:ascii="Tahoma" w:hAnsi="Tahoma" w:cs="Tahoma"/>
          <w:sz w:val="20"/>
          <w:szCs w:val="20"/>
        </w:rPr>
        <w:t xml:space="preserve"> této Smlouvy a dle Technické specifikace. Kategorizace záručních vad je shodná s kategorizací incidentů uvedenou v čl. III. odst. 3.3 Technické </w:t>
      </w:r>
      <w:r w:rsidR="00E54D4C" w:rsidRPr="00A63878">
        <w:rPr>
          <w:rFonts w:ascii="Tahoma" w:hAnsi="Tahoma" w:cs="Tahoma"/>
          <w:sz w:val="20"/>
          <w:szCs w:val="20"/>
        </w:rPr>
        <w:t>specifikace</w:t>
      </w:r>
      <w:r w:rsidR="00F16A39" w:rsidRPr="00A63878">
        <w:rPr>
          <w:rFonts w:ascii="Tahoma" w:hAnsi="Tahoma" w:cs="Tahoma"/>
          <w:sz w:val="20"/>
          <w:szCs w:val="20"/>
        </w:rPr>
        <w:t>.</w:t>
      </w:r>
      <w:bookmarkEnd w:id="115"/>
    </w:p>
    <w:p w14:paraId="38869768" w14:textId="50D5F3CC" w:rsidR="00A03DD3" w:rsidRPr="00A63878" w:rsidRDefault="00D82F78" w:rsidP="00A03DD3">
      <w:pPr>
        <w:numPr>
          <w:ilvl w:val="1"/>
          <w:numId w:val="1"/>
        </w:numPr>
        <w:spacing w:after="120" w:line="280" w:lineRule="exact"/>
        <w:jc w:val="both"/>
        <w:rPr>
          <w:rFonts w:ascii="Tahoma" w:eastAsia="Times New Roman" w:hAnsi="Tahoma" w:cs="Tahoma"/>
          <w:sz w:val="20"/>
          <w:szCs w:val="20"/>
          <w:lang w:eastAsia="cs-CZ"/>
        </w:rPr>
      </w:pPr>
      <w:bookmarkStart w:id="116" w:name="_Ref198546428"/>
      <w:r w:rsidRPr="00A63878">
        <w:rPr>
          <w:rFonts w:ascii="Tahoma" w:eastAsia="Times New Roman" w:hAnsi="Tahoma" w:cs="Tahoma"/>
          <w:sz w:val="20"/>
          <w:szCs w:val="20"/>
          <w:lang w:eastAsia="cs-CZ"/>
        </w:rPr>
        <w:t>L</w:t>
      </w:r>
      <w:r w:rsidR="00A03DD3" w:rsidRPr="00A63878">
        <w:rPr>
          <w:rFonts w:ascii="Tahoma" w:eastAsia="Times New Roman" w:hAnsi="Tahoma" w:cs="Tahoma"/>
          <w:sz w:val="20"/>
          <w:szCs w:val="20"/>
          <w:lang w:eastAsia="cs-CZ"/>
        </w:rPr>
        <w:t>hůty pro zaháj</w:t>
      </w:r>
      <w:r w:rsidR="008819E9" w:rsidRPr="00A63878">
        <w:rPr>
          <w:rFonts w:ascii="Tahoma" w:eastAsia="Times New Roman" w:hAnsi="Tahoma" w:cs="Tahoma"/>
          <w:sz w:val="20"/>
          <w:szCs w:val="20"/>
          <w:lang w:eastAsia="cs-CZ"/>
        </w:rPr>
        <w:t xml:space="preserve">ení řešení odstranění </w:t>
      </w:r>
      <w:r w:rsidR="00AB3D63" w:rsidRPr="00A63878">
        <w:rPr>
          <w:rFonts w:ascii="Tahoma" w:eastAsia="Times New Roman" w:hAnsi="Tahoma" w:cs="Tahoma"/>
          <w:sz w:val="20"/>
          <w:szCs w:val="20"/>
          <w:lang w:eastAsia="cs-CZ"/>
        </w:rPr>
        <w:t xml:space="preserve">záručních </w:t>
      </w:r>
      <w:r w:rsidR="008819E9" w:rsidRPr="00A63878">
        <w:rPr>
          <w:rFonts w:ascii="Tahoma" w:eastAsia="Times New Roman" w:hAnsi="Tahoma" w:cs="Tahoma"/>
          <w:sz w:val="20"/>
          <w:szCs w:val="20"/>
          <w:lang w:eastAsia="cs-CZ"/>
        </w:rPr>
        <w:t>vad a pro </w:t>
      </w:r>
      <w:r w:rsidR="00A03DD3" w:rsidRPr="00A63878">
        <w:rPr>
          <w:rFonts w:ascii="Tahoma" w:eastAsia="Times New Roman" w:hAnsi="Tahoma" w:cs="Tahoma"/>
          <w:sz w:val="20"/>
          <w:szCs w:val="20"/>
          <w:lang w:eastAsia="cs-CZ"/>
        </w:rPr>
        <w:t xml:space="preserve">odstranění </w:t>
      </w:r>
      <w:r w:rsidR="00AB3D63" w:rsidRPr="00A63878">
        <w:rPr>
          <w:rFonts w:ascii="Tahoma" w:eastAsia="Times New Roman" w:hAnsi="Tahoma" w:cs="Tahoma"/>
          <w:sz w:val="20"/>
          <w:szCs w:val="20"/>
          <w:lang w:eastAsia="cs-CZ"/>
        </w:rPr>
        <w:t xml:space="preserve">záručních </w:t>
      </w:r>
      <w:r w:rsidR="00A03DD3" w:rsidRPr="00A63878">
        <w:rPr>
          <w:rFonts w:ascii="Tahoma" w:eastAsia="Times New Roman" w:hAnsi="Tahoma" w:cs="Tahoma"/>
          <w:sz w:val="20"/>
          <w:szCs w:val="20"/>
          <w:lang w:eastAsia="cs-CZ"/>
        </w:rPr>
        <w:t>vad dle jednotlivých kategorií jsou počítán</w:t>
      </w:r>
      <w:r w:rsidR="00F83CB2" w:rsidRPr="00A63878">
        <w:rPr>
          <w:rFonts w:ascii="Tahoma" w:eastAsia="Times New Roman" w:hAnsi="Tahoma" w:cs="Tahoma"/>
          <w:sz w:val="20"/>
          <w:szCs w:val="20"/>
          <w:lang w:eastAsia="cs-CZ"/>
        </w:rPr>
        <w:t xml:space="preserve">y </w:t>
      </w:r>
      <w:r w:rsidR="00A03DD3" w:rsidRPr="00A63878">
        <w:rPr>
          <w:rFonts w:ascii="Tahoma" w:eastAsia="Times New Roman" w:hAnsi="Tahoma" w:cs="Tahoma"/>
          <w:sz w:val="20"/>
          <w:szCs w:val="20"/>
          <w:lang w:eastAsia="cs-CZ"/>
        </w:rPr>
        <w:t xml:space="preserve">v pracovní dny od 6:00 do </w:t>
      </w:r>
      <w:r w:rsidR="00693BE5" w:rsidRPr="00A63878">
        <w:rPr>
          <w:rFonts w:ascii="Tahoma" w:eastAsia="Times New Roman" w:hAnsi="Tahoma" w:cs="Tahoma"/>
          <w:sz w:val="20"/>
          <w:szCs w:val="20"/>
          <w:lang w:eastAsia="cs-CZ"/>
        </w:rPr>
        <w:t>22</w:t>
      </w:r>
      <w:r w:rsidR="00A03DD3" w:rsidRPr="00A63878">
        <w:rPr>
          <w:rFonts w:ascii="Tahoma" w:eastAsia="Times New Roman" w:hAnsi="Tahoma" w:cs="Tahoma"/>
          <w:sz w:val="20"/>
          <w:szCs w:val="20"/>
          <w:lang w:eastAsia="cs-CZ"/>
        </w:rPr>
        <w:t>:00 hodin.</w:t>
      </w:r>
      <w:bookmarkEnd w:id="116"/>
    </w:p>
    <w:p w14:paraId="1E6B442E" w14:textId="739AC443" w:rsidR="00A03DD3" w:rsidRPr="00A63878" w:rsidRDefault="00A03DD3" w:rsidP="00A03DD3">
      <w:pPr>
        <w:numPr>
          <w:ilvl w:val="1"/>
          <w:numId w:val="1"/>
        </w:numPr>
        <w:tabs>
          <w:tab w:val="num" w:pos="2211"/>
        </w:tabs>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Objednatel je oprávněn </w:t>
      </w:r>
      <w:r w:rsidR="00AB3D63" w:rsidRPr="00A63878">
        <w:rPr>
          <w:rFonts w:ascii="Tahoma" w:eastAsia="Times New Roman" w:hAnsi="Tahoma" w:cs="Tahoma"/>
          <w:sz w:val="20"/>
          <w:szCs w:val="20"/>
          <w:lang w:eastAsia="cs-CZ"/>
        </w:rPr>
        <w:t xml:space="preserve">záruční </w:t>
      </w:r>
      <w:r w:rsidRPr="00A63878">
        <w:rPr>
          <w:rFonts w:ascii="Tahoma" w:eastAsia="Times New Roman" w:hAnsi="Tahoma" w:cs="Tahoma"/>
          <w:sz w:val="20"/>
          <w:szCs w:val="20"/>
          <w:lang w:eastAsia="cs-CZ"/>
        </w:rPr>
        <w:t>vady</w:t>
      </w:r>
      <w:r w:rsidR="00A5509E"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výsledku Služeb nahlásit Poskytovateli kdykoli v průběhu záruční doby bez ohledu na to, kdy je zjistil, aniž by tím byla jeho práva ze záruky či práva z vad jakkoli dotčena.</w:t>
      </w:r>
    </w:p>
    <w:p w14:paraId="34FE9DE3" w14:textId="1802EE98" w:rsidR="00842A0C" w:rsidRPr="00A63878" w:rsidRDefault="00A03DD3" w:rsidP="008E60A6">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Doba od zjištění </w:t>
      </w:r>
      <w:r w:rsidR="00AB3D63" w:rsidRPr="00A63878">
        <w:rPr>
          <w:rFonts w:ascii="Tahoma" w:eastAsia="Times New Roman" w:hAnsi="Tahoma" w:cs="Tahoma"/>
          <w:sz w:val="20"/>
          <w:szCs w:val="20"/>
          <w:lang w:eastAsia="cs-CZ"/>
        </w:rPr>
        <w:t xml:space="preserve">záruční </w:t>
      </w:r>
      <w:r w:rsidRPr="00A63878">
        <w:rPr>
          <w:rFonts w:ascii="Tahoma" w:eastAsia="Times New Roman" w:hAnsi="Tahoma" w:cs="Tahoma"/>
          <w:sz w:val="20"/>
          <w:szCs w:val="20"/>
          <w:lang w:eastAsia="cs-CZ"/>
        </w:rPr>
        <w:t>vady do jejího odstranění se do trvání záruční doby nezapočítává.</w:t>
      </w:r>
      <w:bookmarkStart w:id="117" w:name="_Ref202246719"/>
    </w:p>
    <w:p w14:paraId="2A22F41E" w14:textId="011CDB63"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Poskytovatel prohlašuje, že veškeré jeho plnění </w:t>
      </w:r>
      <w:r w:rsidR="001D3C83" w:rsidRPr="00A63878">
        <w:rPr>
          <w:rFonts w:ascii="Tahoma" w:eastAsia="Times New Roman" w:hAnsi="Tahoma" w:cs="Tahoma"/>
          <w:sz w:val="20"/>
          <w:szCs w:val="20"/>
          <w:lang w:eastAsia="cs-CZ"/>
        </w:rPr>
        <w:t xml:space="preserve">poskytnuté </w:t>
      </w:r>
      <w:r w:rsidRPr="00A63878">
        <w:rPr>
          <w:rFonts w:ascii="Tahoma" w:eastAsia="Times New Roman" w:hAnsi="Tahoma" w:cs="Tahoma"/>
          <w:sz w:val="20"/>
          <w:szCs w:val="20"/>
          <w:lang w:eastAsia="cs-CZ"/>
        </w:rPr>
        <w:t>podle této Smlouvy bude prosté právních vad a zavazuje se odškodnit v plné výši Objednatele v případě, že třetí osoba úspěšně uplatní autorskoprávní nebo jiný nárok plynoucí z právní vady poskytnutého plnění.</w:t>
      </w:r>
      <w:bookmarkEnd w:id="117"/>
      <w:r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rPr>
        <w:t xml:space="preserve">V případě, že by nárok třetí osoby vzniklý v souvislosti s plněním Poskytovatele podle této Smlouvy, resp. Dílčí smlouvy, bez ohledu na jeho oprávněnost, vedl k dočasnému či trvalému soudnímu zákazu či omezení užívání </w:t>
      </w:r>
      <w:r w:rsidR="00486834" w:rsidRPr="00A63878">
        <w:rPr>
          <w:rFonts w:ascii="Tahoma" w:eastAsia="Times New Roman" w:hAnsi="Tahoma" w:cs="Tahoma"/>
          <w:sz w:val="20"/>
          <w:szCs w:val="20"/>
        </w:rPr>
        <w:t>Systému</w:t>
      </w:r>
      <w:r w:rsidR="007520B0" w:rsidRPr="00A63878">
        <w:rPr>
          <w:rFonts w:ascii="Tahoma" w:eastAsia="Times New Roman" w:hAnsi="Tahoma" w:cs="Tahoma"/>
          <w:sz w:val="20"/>
          <w:szCs w:val="20"/>
        </w:rPr>
        <w:t xml:space="preserve"> </w:t>
      </w:r>
      <w:r w:rsidRPr="00A63878">
        <w:rPr>
          <w:rFonts w:ascii="Tahoma" w:eastAsia="Times New Roman" w:hAnsi="Tahoma" w:cs="Tahoma"/>
          <w:sz w:val="20"/>
          <w:szCs w:val="20"/>
        </w:rPr>
        <w:t>či jeho části, zavazuje se Poskytovatel zajistit ná</w:t>
      </w:r>
      <w:r w:rsidR="008819E9" w:rsidRPr="00A63878">
        <w:rPr>
          <w:rFonts w:ascii="Tahoma" w:eastAsia="Times New Roman" w:hAnsi="Tahoma" w:cs="Tahoma"/>
          <w:sz w:val="20"/>
          <w:szCs w:val="20"/>
        </w:rPr>
        <w:t>hradní řešení a </w:t>
      </w:r>
      <w:r w:rsidRPr="00A63878">
        <w:rPr>
          <w:rFonts w:ascii="Tahoma" w:eastAsia="Times New Roman" w:hAnsi="Tahoma" w:cs="Tahoma"/>
          <w:sz w:val="20"/>
          <w:szCs w:val="20"/>
        </w:rPr>
        <w:t>minimalizovat dopady takovéto situace, a to bez dopadu na cenu plnění sjednanou podle této Smlouvy, přičemž současně nebudou do</w:t>
      </w:r>
      <w:r w:rsidR="008819E9" w:rsidRPr="00A63878">
        <w:rPr>
          <w:rFonts w:ascii="Tahoma" w:eastAsia="Times New Roman" w:hAnsi="Tahoma" w:cs="Tahoma"/>
          <w:sz w:val="20"/>
          <w:szCs w:val="20"/>
        </w:rPr>
        <w:t>tčeny ani nároky Objednatele na </w:t>
      </w:r>
      <w:r w:rsidRPr="00A63878">
        <w:rPr>
          <w:rFonts w:ascii="Tahoma" w:eastAsia="Times New Roman" w:hAnsi="Tahoma" w:cs="Tahoma"/>
          <w:sz w:val="20"/>
          <w:szCs w:val="20"/>
        </w:rPr>
        <w:t xml:space="preserve">náhradu </w:t>
      </w:r>
      <w:r w:rsidR="00C65924">
        <w:rPr>
          <w:rFonts w:ascii="Tahoma" w:eastAsia="Times New Roman" w:hAnsi="Tahoma" w:cs="Tahoma"/>
          <w:sz w:val="20"/>
          <w:szCs w:val="20"/>
        </w:rPr>
        <w:t>újmy</w:t>
      </w:r>
      <w:r w:rsidRPr="00A63878">
        <w:rPr>
          <w:rFonts w:ascii="Tahoma" w:eastAsia="Times New Roman" w:hAnsi="Tahoma" w:cs="Tahoma"/>
          <w:sz w:val="20"/>
          <w:szCs w:val="20"/>
        </w:rPr>
        <w:t>.</w:t>
      </w:r>
    </w:p>
    <w:p w14:paraId="19FBF745" w14:textId="2645A804"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Poskytovatel prohlašuje, že je oprávněn vykonávat svým jménem a na svůj účet majetková práva autorů k </w:t>
      </w:r>
      <w:r w:rsidR="00E227CC" w:rsidRPr="00A63878">
        <w:rPr>
          <w:rFonts w:ascii="Tahoma" w:eastAsia="Times New Roman" w:hAnsi="Tahoma" w:cs="Tahoma"/>
          <w:sz w:val="20"/>
          <w:szCs w:val="20"/>
          <w:lang w:eastAsia="cs-CZ"/>
        </w:rPr>
        <w:t>A</w:t>
      </w:r>
      <w:r w:rsidRPr="00A63878">
        <w:rPr>
          <w:rFonts w:ascii="Tahoma" w:eastAsia="Times New Roman" w:hAnsi="Tahoma" w:cs="Tahoma"/>
          <w:sz w:val="20"/>
          <w:szCs w:val="20"/>
          <w:lang w:eastAsia="cs-CZ"/>
        </w:rPr>
        <w:t>utorským dílům, která budou součástí plnění podle této Smlouvy</w:t>
      </w:r>
      <w:r w:rsidRPr="00A63878">
        <w:rPr>
          <w:rFonts w:ascii="Tahoma" w:eastAsia="Times New Roman" w:hAnsi="Tahoma" w:cs="Tahoma"/>
          <w:sz w:val="20"/>
          <w:szCs w:val="20"/>
        </w:rPr>
        <w:t xml:space="preserve">, resp. Dílčí smlouvy, </w:t>
      </w:r>
      <w:r w:rsidRPr="00A63878">
        <w:rPr>
          <w:rFonts w:ascii="Tahoma" w:eastAsia="Times New Roman" w:hAnsi="Tahoma" w:cs="Tahoma"/>
          <w:sz w:val="20"/>
          <w:szCs w:val="20"/>
          <w:lang w:eastAsia="cs-CZ"/>
        </w:rPr>
        <w:t xml:space="preserve">resp. že má souhlas všech relevantních třetích osob k poskytnutí licence podle čl. </w:t>
      </w:r>
      <w:r w:rsidRPr="00A63878">
        <w:rPr>
          <w:rFonts w:ascii="Tahoma" w:eastAsia="Times New Roman" w:hAnsi="Tahoma" w:cs="Tahoma"/>
          <w:sz w:val="20"/>
          <w:szCs w:val="20"/>
          <w:lang w:eastAsia="cs-CZ"/>
        </w:rPr>
        <w:fldChar w:fldCharType="begin"/>
      </w:r>
      <w:r w:rsidRPr="00A63878">
        <w:rPr>
          <w:rFonts w:ascii="Tahoma" w:eastAsia="Times New Roman" w:hAnsi="Tahoma" w:cs="Tahoma"/>
          <w:sz w:val="20"/>
          <w:szCs w:val="20"/>
          <w:lang w:eastAsia="cs-CZ"/>
        </w:rPr>
        <w:instrText xml:space="preserve"> REF _Ref314542799 \r \h  \* MERGEFORMAT </w:instrText>
      </w:r>
      <w:r w:rsidRPr="00A63878">
        <w:rPr>
          <w:rFonts w:ascii="Tahoma" w:eastAsia="Times New Roman" w:hAnsi="Tahoma" w:cs="Tahoma"/>
          <w:sz w:val="20"/>
          <w:szCs w:val="20"/>
          <w:lang w:eastAsia="cs-CZ"/>
        </w:rPr>
      </w:r>
      <w:r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14</w:t>
      </w:r>
      <w:r w:rsidRPr="00A63878">
        <w:rPr>
          <w:rFonts w:ascii="Tahoma" w:eastAsia="Times New Roman" w:hAnsi="Tahoma" w:cs="Tahoma"/>
          <w:sz w:val="20"/>
          <w:szCs w:val="20"/>
          <w:lang w:eastAsia="cs-CZ"/>
        </w:rPr>
        <w:fldChar w:fldCharType="end"/>
      </w:r>
      <w:r w:rsidRPr="00A63878">
        <w:rPr>
          <w:rFonts w:ascii="Tahoma" w:eastAsia="Times New Roman" w:hAnsi="Tahoma" w:cs="Tahoma"/>
          <w:sz w:val="20"/>
          <w:szCs w:val="20"/>
          <w:lang w:eastAsia="cs-CZ"/>
        </w:rPr>
        <w:t xml:space="preserve"> této Smlouvy; toto prohlášení zahrnuje i taková práva, která by vytvořením autorského díla teprve vznikla.</w:t>
      </w:r>
    </w:p>
    <w:p w14:paraId="7249D9C5" w14:textId="77777777" w:rsidR="00A03DD3" w:rsidRPr="00A63878" w:rsidRDefault="00A03DD3" w:rsidP="00A03DD3">
      <w:pPr>
        <w:keepNext/>
        <w:numPr>
          <w:ilvl w:val="0"/>
          <w:numId w:val="1"/>
        </w:numPr>
        <w:suppressAutoHyphens/>
        <w:spacing w:before="360" w:after="120" w:line="280" w:lineRule="exact"/>
        <w:jc w:val="both"/>
        <w:outlineLvl w:val="0"/>
        <w:rPr>
          <w:rFonts w:ascii="Tahoma" w:eastAsia="Times New Roman" w:hAnsi="Tahoma" w:cs="Tahoma"/>
          <w:b/>
          <w:sz w:val="20"/>
          <w:szCs w:val="20"/>
        </w:rPr>
      </w:pPr>
      <w:bookmarkStart w:id="118" w:name="_Ref195959157"/>
      <w:bookmarkStart w:id="119" w:name="_Toc212632755"/>
      <w:bookmarkStart w:id="120" w:name="_Toc295034738"/>
      <w:bookmarkStart w:id="121" w:name="_Ref298675240"/>
      <w:bookmarkStart w:id="122" w:name="_Ref367576435"/>
      <w:bookmarkStart w:id="123" w:name="_Ref202762701"/>
      <w:r w:rsidRPr="00A63878">
        <w:rPr>
          <w:rFonts w:ascii="Tahoma" w:eastAsia="Times New Roman" w:hAnsi="Tahoma" w:cs="Tahoma"/>
          <w:b/>
          <w:sz w:val="20"/>
          <w:szCs w:val="20"/>
        </w:rPr>
        <w:t>OPRÁVNĚNÉ OSOBY</w:t>
      </w:r>
      <w:bookmarkEnd w:id="118"/>
      <w:bookmarkEnd w:id="119"/>
      <w:bookmarkEnd w:id="120"/>
      <w:bookmarkEnd w:id="121"/>
      <w:bookmarkEnd w:id="122"/>
    </w:p>
    <w:p w14:paraId="16345441" w14:textId="38A79739"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Každá ze smluvních stran jmenuje oprávněnou osobu, popř. zástupce oprávněné osoby. Oprávněné osoby budou zastupovat smluvní stranu ve smluvních, obchodních</w:t>
      </w:r>
      <w:r w:rsidR="00164D0B" w:rsidRPr="00A63878">
        <w:rPr>
          <w:rFonts w:ascii="Tahoma" w:eastAsia="Times New Roman" w:hAnsi="Tahoma" w:cs="Tahoma"/>
          <w:sz w:val="20"/>
          <w:szCs w:val="20"/>
          <w:lang w:eastAsia="cs-CZ"/>
        </w:rPr>
        <w:t>,</w:t>
      </w:r>
      <w:r w:rsidRPr="00A63878">
        <w:rPr>
          <w:rFonts w:ascii="Tahoma" w:eastAsia="Times New Roman" w:hAnsi="Tahoma" w:cs="Tahoma"/>
          <w:sz w:val="20"/>
          <w:szCs w:val="20"/>
          <w:lang w:eastAsia="cs-CZ"/>
        </w:rPr>
        <w:t xml:space="preserve"> technických záležitostech</w:t>
      </w:r>
      <w:r w:rsidR="00164D0B" w:rsidRPr="00A63878">
        <w:rPr>
          <w:rFonts w:ascii="Tahoma" w:eastAsia="Times New Roman" w:hAnsi="Tahoma" w:cs="Tahoma"/>
          <w:sz w:val="20"/>
          <w:szCs w:val="20"/>
          <w:lang w:eastAsia="cs-CZ"/>
        </w:rPr>
        <w:t xml:space="preserve"> a </w:t>
      </w:r>
      <w:r w:rsidR="00164D0B" w:rsidRPr="00A63878">
        <w:rPr>
          <w:rFonts w:ascii="Tahoma" w:eastAsia="Times New Roman" w:hAnsi="Tahoma" w:cs="Tahoma"/>
          <w:sz w:val="20"/>
          <w:szCs w:val="20"/>
          <w:lang w:eastAsia="x-none"/>
        </w:rPr>
        <w:t xml:space="preserve">ve věcech </w:t>
      </w:r>
      <w:r w:rsidR="00164D0B" w:rsidRPr="00A63878">
        <w:rPr>
          <w:rFonts w:ascii="Tahoma" w:hAnsi="Tahoma" w:cs="Tahoma"/>
          <w:sz w:val="20"/>
          <w:szCs w:val="20"/>
        </w:rPr>
        <w:t>kybernetických bezpečnostních událostí</w:t>
      </w:r>
      <w:r w:rsidRPr="00A63878">
        <w:rPr>
          <w:rFonts w:ascii="Tahoma" w:eastAsia="Times New Roman" w:hAnsi="Tahoma" w:cs="Tahoma"/>
          <w:sz w:val="20"/>
          <w:szCs w:val="20"/>
          <w:lang w:eastAsia="cs-CZ"/>
        </w:rPr>
        <w:t xml:space="preserve"> souvisejících s plněním této Smlouvy. Pro vyloučení pochybností se smluvní strany dohodly, že:</w:t>
      </w:r>
    </w:p>
    <w:p w14:paraId="7090F47D" w14:textId="77777777" w:rsidR="00A03DD3" w:rsidRPr="00A63878" w:rsidRDefault="00A03DD3" w:rsidP="00A03DD3">
      <w:pPr>
        <w:numPr>
          <w:ilvl w:val="2"/>
          <w:numId w:val="1"/>
        </w:numPr>
        <w:tabs>
          <w:tab w:val="clear" w:pos="2155"/>
          <w:tab w:val="num" w:pos="2297"/>
        </w:tabs>
        <w:spacing w:after="120" w:line="280" w:lineRule="exact"/>
        <w:ind w:left="2297"/>
        <w:jc w:val="both"/>
        <w:rPr>
          <w:rFonts w:ascii="Tahoma" w:eastAsia="Times New Roman" w:hAnsi="Tahoma" w:cs="Tahoma"/>
          <w:sz w:val="20"/>
          <w:szCs w:val="20"/>
          <w:lang w:eastAsia="x-none"/>
        </w:rPr>
      </w:pPr>
      <w:bookmarkStart w:id="124" w:name="_Ref198546089"/>
      <w:r w:rsidRPr="00A63878">
        <w:rPr>
          <w:rFonts w:ascii="Tahoma" w:eastAsia="Times New Roman" w:hAnsi="Tahoma" w:cs="Tahoma"/>
          <w:sz w:val="20"/>
          <w:szCs w:val="20"/>
          <w:lang w:eastAsia="x-none"/>
        </w:rPr>
        <w:t>osoby oprávněné jednat v záležitostech smluvních jsou oprávněny vést s druhou smluvní stranou jednání obchodního charakteru, uzavírat Dílčí smlouvy a měnit či rušit tuto Smlouvu či Dílčí smlouvu a uzavírat k nim dodatky;</w:t>
      </w:r>
      <w:bookmarkEnd w:id="124"/>
    </w:p>
    <w:p w14:paraId="04004611" w14:textId="5E489935" w:rsidR="00A03DD3" w:rsidRPr="00A63878" w:rsidRDefault="00A03DD3" w:rsidP="00A03DD3">
      <w:pPr>
        <w:numPr>
          <w:ilvl w:val="2"/>
          <w:numId w:val="1"/>
        </w:numPr>
        <w:tabs>
          <w:tab w:val="clear" w:pos="2155"/>
          <w:tab w:val="num" w:pos="2297"/>
        </w:tabs>
        <w:spacing w:after="120" w:line="280" w:lineRule="exact"/>
        <w:ind w:left="2297"/>
        <w:jc w:val="both"/>
        <w:rPr>
          <w:rFonts w:ascii="Tahoma" w:eastAsia="Times New Roman" w:hAnsi="Tahoma" w:cs="Tahoma"/>
          <w:sz w:val="20"/>
          <w:szCs w:val="20"/>
          <w:lang w:eastAsia="x-none"/>
        </w:rPr>
      </w:pPr>
      <w:bookmarkStart w:id="125" w:name="_Ref198546096"/>
      <w:r w:rsidRPr="00A63878">
        <w:rPr>
          <w:rFonts w:ascii="Tahoma" w:eastAsia="Times New Roman" w:hAnsi="Tahoma" w:cs="Tahoma"/>
          <w:sz w:val="20"/>
          <w:szCs w:val="20"/>
          <w:lang w:eastAsia="x-none"/>
        </w:rPr>
        <w:t>osoby oprávněné</w:t>
      </w:r>
      <w:r w:rsidR="00EB5292" w:rsidRPr="00A63878">
        <w:rPr>
          <w:rFonts w:ascii="Tahoma" w:eastAsia="Times New Roman" w:hAnsi="Tahoma" w:cs="Tahoma"/>
          <w:sz w:val="20"/>
          <w:szCs w:val="20"/>
          <w:lang w:eastAsia="x-none"/>
        </w:rPr>
        <w:t xml:space="preserve"> jednat</w:t>
      </w:r>
      <w:r w:rsidRPr="00A63878">
        <w:rPr>
          <w:rFonts w:ascii="Tahoma" w:eastAsia="Times New Roman" w:hAnsi="Tahoma" w:cs="Tahoma"/>
          <w:sz w:val="20"/>
          <w:szCs w:val="20"/>
          <w:lang w:eastAsia="x-none"/>
        </w:rPr>
        <w:t xml:space="preserve"> v záležitostech obchodních jsou oprávněny vést s druhou stranou jednání obchodního charakteru, jednat o Dílčích smlouvách, jednat v rámci akceptačních procedur při předávání a převzetí plnění dle čl. </w:t>
      </w:r>
      <w:r w:rsidR="00C75F20" w:rsidRPr="00A63878">
        <w:rPr>
          <w:rFonts w:ascii="Tahoma" w:eastAsia="Times New Roman" w:hAnsi="Tahoma" w:cs="Tahoma"/>
          <w:sz w:val="20"/>
          <w:szCs w:val="20"/>
          <w:lang w:eastAsia="x-none"/>
        </w:rPr>
        <w:fldChar w:fldCharType="begin"/>
      </w:r>
      <w:r w:rsidR="00C75F20" w:rsidRPr="00A63878">
        <w:rPr>
          <w:rFonts w:ascii="Tahoma" w:eastAsia="Times New Roman" w:hAnsi="Tahoma" w:cs="Tahoma"/>
          <w:sz w:val="20"/>
          <w:szCs w:val="20"/>
          <w:lang w:eastAsia="x-none"/>
        </w:rPr>
        <w:instrText xml:space="preserve"> REF _Ref367565345 \r \h </w:instrText>
      </w:r>
      <w:r w:rsidR="00C75F20" w:rsidRPr="00A63878">
        <w:rPr>
          <w:rFonts w:ascii="Tahoma" w:eastAsia="Times New Roman" w:hAnsi="Tahoma" w:cs="Tahoma"/>
          <w:sz w:val="20"/>
          <w:szCs w:val="20"/>
          <w:lang w:eastAsia="x-none"/>
        </w:rPr>
      </w:r>
      <w:r w:rsidR="00C75F20" w:rsidRPr="00A63878">
        <w:rPr>
          <w:rFonts w:ascii="Tahoma" w:eastAsia="Times New Roman" w:hAnsi="Tahoma" w:cs="Tahoma"/>
          <w:sz w:val="20"/>
          <w:szCs w:val="20"/>
          <w:lang w:eastAsia="x-none"/>
        </w:rPr>
        <w:fldChar w:fldCharType="separate"/>
      </w:r>
      <w:r w:rsidR="000772DC">
        <w:rPr>
          <w:rFonts w:ascii="Tahoma" w:eastAsia="Times New Roman" w:hAnsi="Tahoma" w:cs="Tahoma"/>
          <w:sz w:val="20"/>
          <w:szCs w:val="20"/>
          <w:lang w:eastAsia="x-none"/>
        </w:rPr>
        <w:t>10</w:t>
      </w:r>
      <w:r w:rsidR="00C75F20" w:rsidRPr="00A63878">
        <w:rPr>
          <w:rFonts w:ascii="Tahoma" w:eastAsia="Times New Roman" w:hAnsi="Tahoma" w:cs="Tahoma"/>
          <w:sz w:val="20"/>
          <w:szCs w:val="20"/>
          <w:lang w:eastAsia="x-none"/>
        </w:rPr>
        <w:fldChar w:fldCharType="end"/>
      </w:r>
      <w:r w:rsidRPr="00A63878">
        <w:rPr>
          <w:rFonts w:ascii="Tahoma" w:eastAsia="Times New Roman" w:hAnsi="Tahoma" w:cs="Tahoma"/>
          <w:sz w:val="20"/>
          <w:szCs w:val="20"/>
          <w:lang w:eastAsia="x-none"/>
        </w:rPr>
        <w:t xml:space="preserve"> této Smlouvy, zejména podepisovat příslušné akceptační, předávací či jiné </w:t>
      </w:r>
      <w:r w:rsidRPr="00A63878">
        <w:rPr>
          <w:rFonts w:ascii="Tahoma" w:eastAsia="Times New Roman" w:hAnsi="Tahoma" w:cs="Tahoma"/>
          <w:sz w:val="20"/>
          <w:szCs w:val="20"/>
          <w:lang w:eastAsia="x-none"/>
        </w:rPr>
        <w:lastRenderedPageBreak/>
        <w:t>protokoly dle této Smlouvy; osoby oprávněné</w:t>
      </w:r>
      <w:r w:rsidR="00EB5292" w:rsidRPr="00A63878">
        <w:rPr>
          <w:rFonts w:ascii="Tahoma" w:eastAsia="Times New Roman" w:hAnsi="Tahoma" w:cs="Tahoma"/>
          <w:sz w:val="20"/>
          <w:szCs w:val="20"/>
          <w:lang w:eastAsia="x-none"/>
        </w:rPr>
        <w:t xml:space="preserve"> jednat</w:t>
      </w:r>
      <w:r w:rsidRPr="00A63878">
        <w:rPr>
          <w:rFonts w:ascii="Tahoma" w:eastAsia="Times New Roman" w:hAnsi="Tahoma" w:cs="Tahoma"/>
          <w:sz w:val="20"/>
          <w:szCs w:val="20"/>
          <w:lang w:eastAsia="x-none"/>
        </w:rPr>
        <w:t xml:space="preserve"> v záležitostech obchodních však nejsou oprávněny tuto Smlouvu či Dílčí smlouvu měnit či rušit ani k nim uzavírat dodatky;</w:t>
      </w:r>
      <w:bookmarkEnd w:id="125"/>
    </w:p>
    <w:p w14:paraId="597DA7C8" w14:textId="277D2665" w:rsidR="00F01DC8" w:rsidRPr="00A63878" w:rsidRDefault="00A03DD3" w:rsidP="00A03DD3">
      <w:pPr>
        <w:numPr>
          <w:ilvl w:val="2"/>
          <w:numId w:val="1"/>
        </w:numPr>
        <w:tabs>
          <w:tab w:val="clear" w:pos="2155"/>
          <w:tab w:val="num" w:pos="2297"/>
        </w:tabs>
        <w:spacing w:after="120" w:line="280" w:lineRule="exact"/>
        <w:ind w:left="2297"/>
        <w:jc w:val="both"/>
        <w:rPr>
          <w:rFonts w:ascii="Tahoma" w:eastAsia="Times New Roman" w:hAnsi="Tahoma" w:cs="Tahoma"/>
          <w:sz w:val="20"/>
          <w:szCs w:val="20"/>
          <w:lang w:eastAsia="x-none"/>
        </w:rPr>
      </w:pPr>
      <w:bookmarkStart w:id="126" w:name="_Ref198546318"/>
      <w:r w:rsidRPr="00A63878">
        <w:rPr>
          <w:rFonts w:ascii="Tahoma" w:eastAsia="Times New Roman" w:hAnsi="Tahoma" w:cs="Tahoma"/>
          <w:sz w:val="20"/>
          <w:szCs w:val="20"/>
          <w:lang w:eastAsia="x-none"/>
        </w:rPr>
        <w:t>osoby oprávněné jednat v záležitostech technických jsou oprávněny vést jednání technického charakteru, poskytovat stanoviska v technických otázkách</w:t>
      </w:r>
      <w:r w:rsidR="00EC2EFA" w:rsidRPr="00A63878">
        <w:rPr>
          <w:rFonts w:ascii="Tahoma" w:eastAsia="Times New Roman" w:hAnsi="Tahoma" w:cs="Tahoma"/>
          <w:sz w:val="20"/>
          <w:szCs w:val="20"/>
          <w:lang w:eastAsia="x-none"/>
        </w:rPr>
        <w:t>,</w:t>
      </w:r>
      <w:r w:rsidRPr="00A63878">
        <w:rPr>
          <w:rFonts w:ascii="Tahoma" w:eastAsia="Times New Roman" w:hAnsi="Tahoma" w:cs="Tahoma"/>
          <w:sz w:val="20"/>
          <w:szCs w:val="20"/>
          <w:lang w:eastAsia="x-none"/>
        </w:rPr>
        <w:t xml:space="preserve"> jednat jménem stran v rámci reklamace vad a při uplatňování záruky podle čl. </w:t>
      </w:r>
      <w:r w:rsidR="00C75F20" w:rsidRPr="00A63878">
        <w:rPr>
          <w:rFonts w:ascii="Tahoma" w:eastAsia="Times New Roman" w:hAnsi="Tahoma" w:cs="Tahoma"/>
          <w:sz w:val="20"/>
          <w:szCs w:val="20"/>
          <w:lang w:eastAsia="x-none"/>
        </w:rPr>
        <w:fldChar w:fldCharType="begin"/>
      </w:r>
      <w:r w:rsidR="00C75F20" w:rsidRPr="00A63878">
        <w:rPr>
          <w:rFonts w:ascii="Tahoma" w:eastAsia="Times New Roman" w:hAnsi="Tahoma" w:cs="Tahoma"/>
          <w:sz w:val="20"/>
          <w:szCs w:val="20"/>
          <w:lang w:eastAsia="x-none"/>
        </w:rPr>
        <w:instrText xml:space="preserve"> REF _Ref367556406 \r \h </w:instrText>
      </w:r>
      <w:r w:rsidR="00C75F20" w:rsidRPr="00A63878">
        <w:rPr>
          <w:rFonts w:ascii="Tahoma" w:eastAsia="Times New Roman" w:hAnsi="Tahoma" w:cs="Tahoma"/>
          <w:sz w:val="20"/>
          <w:szCs w:val="20"/>
          <w:lang w:eastAsia="x-none"/>
        </w:rPr>
      </w:r>
      <w:r w:rsidR="00C75F20" w:rsidRPr="00A63878">
        <w:rPr>
          <w:rFonts w:ascii="Tahoma" w:eastAsia="Times New Roman" w:hAnsi="Tahoma" w:cs="Tahoma"/>
          <w:sz w:val="20"/>
          <w:szCs w:val="20"/>
          <w:lang w:eastAsia="x-none"/>
        </w:rPr>
        <w:fldChar w:fldCharType="separate"/>
      </w:r>
      <w:r w:rsidR="000772DC">
        <w:rPr>
          <w:rFonts w:ascii="Tahoma" w:eastAsia="Times New Roman" w:hAnsi="Tahoma" w:cs="Tahoma"/>
          <w:sz w:val="20"/>
          <w:szCs w:val="20"/>
          <w:lang w:eastAsia="x-none"/>
        </w:rPr>
        <w:t>15</w:t>
      </w:r>
      <w:r w:rsidR="00C75F20" w:rsidRPr="00A63878">
        <w:rPr>
          <w:rFonts w:ascii="Tahoma" w:eastAsia="Times New Roman" w:hAnsi="Tahoma" w:cs="Tahoma"/>
          <w:sz w:val="20"/>
          <w:szCs w:val="20"/>
          <w:lang w:eastAsia="x-none"/>
        </w:rPr>
        <w:fldChar w:fldCharType="end"/>
      </w:r>
      <w:r w:rsidRPr="00A63878">
        <w:rPr>
          <w:rFonts w:ascii="Tahoma" w:eastAsia="Times New Roman" w:hAnsi="Tahoma" w:cs="Tahoma"/>
          <w:sz w:val="20"/>
          <w:szCs w:val="20"/>
          <w:lang w:eastAsia="x-none"/>
        </w:rPr>
        <w:t xml:space="preserve"> této Smlouvy</w:t>
      </w:r>
      <w:r w:rsidR="00EC2EFA" w:rsidRPr="00A63878">
        <w:rPr>
          <w:rFonts w:ascii="Tahoma" w:eastAsia="Times New Roman" w:hAnsi="Tahoma" w:cs="Tahoma"/>
          <w:sz w:val="20"/>
          <w:szCs w:val="20"/>
          <w:lang w:eastAsia="x-none"/>
        </w:rPr>
        <w:t xml:space="preserve"> a jednat ve věcech ochrany osobních údajů dle čl.</w:t>
      </w:r>
      <w:r w:rsidR="00EB4F0B" w:rsidRPr="00A63878">
        <w:rPr>
          <w:rFonts w:ascii="Tahoma" w:eastAsia="Times New Roman" w:hAnsi="Tahoma" w:cs="Tahoma"/>
          <w:sz w:val="20"/>
          <w:szCs w:val="20"/>
          <w:lang w:eastAsia="x-none"/>
        </w:rPr>
        <w:t xml:space="preserve"> </w:t>
      </w:r>
      <w:r w:rsidR="00E745FA">
        <w:rPr>
          <w:rFonts w:ascii="Tahoma" w:eastAsia="Times New Roman" w:hAnsi="Tahoma" w:cs="Tahoma"/>
          <w:sz w:val="20"/>
          <w:szCs w:val="20"/>
          <w:lang w:eastAsia="x-none"/>
        </w:rPr>
        <w:fldChar w:fldCharType="begin"/>
      </w:r>
      <w:r w:rsidR="00E745FA">
        <w:rPr>
          <w:rFonts w:ascii="Tahoma" w:eastAsia="Times New Roman" w:hAnsi="Tahoma" w:cs="Tahoma"/>
          <w:sz w:val="20"/>
          <w:szCs w:val="20"/>
          <w:lang w:eastAsia="x-none"/>
        </w:rPr>
        <w:instrText xml:space="preserve"> REF _Ref205897093 \r \h </w:instrText>
      </w:r>
      <w:r w:rsidR="00E745FA">
        <w:rPr>
          <w:rFonts w:ascii="Tahoma" w:eastAsia="Times New Roman" w:hAnsi="Tahoma" w:cs="Tahoma"/>
          <w:sz w:val="20"/>
          <w:szCs w:val="20"/>
          <w:lang w:eastAsia="x-none"/>
        </w:rPr>
      </w:r>
      <w:r w:rsidR="00E745FA">
        <w:rPr>
          <w:rFonts w:ascii="Tahoma" w:eastAsia="Times New Roman" w:hAnsi="Tahoma" w:cs="Tahoma"/>
          <w:sz w:val="20"/>
          <w:szCs w:val="20"/>
          <w:lang w:eastAsia="x-none"/>
        </w:rPr>
        <w:fldChar w:fldCharType="separate"/>
      </w:r>
      <w:r w:rsidR="00E745FA">
        <w:rPr>
          <w:rFonts w:ascii="Tahoma" w:eastAsia="Times New Roman" w:hAnsi="Tahoma" w:cs="Tahoma"/>
          <w:sz w:val="20"/>
          <w:szCs w:val="20"/>
          <w:lang w:eastAsia="x-none"/>
        </w:rPr>
        <w:t>18</w:t>
      </w:r>
      <w:r w:rsidR="00E745FA">
        <w:rPr>
          <w:rFonts w:ascii="Tahoma" w:eastAsia="Times New Roman" w:hAnsi="Tahoma" w:cs="Tahoma"/>
          <w:sz w:val="20"/>
          <w:szCs w:val="20"/>
          <w:lang w:eastAsia="x-none"/>
        </w:rPr>
        <w:fldChar w:fldCharType="end"/>
      </w:r>
      <w:r w:rsidR="00C01BFF">
        <w:rPr>
          <w:rFonts w:ascii="Tahoma" w:eastAsia="Times New Roman" w:hAnsi="Tahoma" w:cs="Tahoma"/>
          <w:sz w:val="20"/>
          <w:szCs w:val="20"/>
          <w:lang w:eastAsia="x-none"/>
        </w:rPr>
        <w:t xml:space="preserve"> </w:t>
      </w:r>
      <w:r w:rsidR="004924E4" w:rsidRPr="00A63878">
        <w:rPr>
          <w:rFonts w:ascii="Tahoma" w:eastAsia="Times New Roman" w:hAnsi="Tahoma" w:cs="Tahoma"/>
          <w:sz w:val="20"/>
          <w:szCs w:val="20"/>
          <w:lang w:eastAsia="x-none"/>
        </w:rPr>
        <w:t>této Smlouvy</w:t>
      </w:r>
      <w:r w:rsidRPr="00A63878">
        <w:rPr>
          <w:rFonts w:ascii="Tahoma" w:eastAsia="Times New Roman" w:hAnsi="Tahoma" w:cs="Tahoma"/>
          <w:sz w:val="20"/>
          <w:szCs w:val="20"/>
          <w:lang w:eastAsia="x-none"/>
        </w:rPr>
        <w:t>; tyto osoby rovněž nejsou oprávněny tuto Smlouvu či Dílčí smlouvu měnit či rušit ani k nim uzavírat dodatky</w:t>
      </w:r>
      <w:r w:rsidR="00F01DC8" w:rsidRPr="00A63878">
        <w:rPr>
          <w:rFonts w:ascii="Tahoma" w:eastAsia="Times New Roman" w:hAnsi="Tahoma" w:cs="Tahoma"/>
          <w:sz w:val="20"/>
          <w:szCs w:val="20"/>
          <w:lang w:eastAsia="x-none"/>
        </w:rPr>
        <w:t>;</w:t>
      </w:r>
      <w:bookmarkEnd w:id="126"/>
    </w:p>
    <w:p w14:paraId="198CA7F6" w14:textId="3C0B98B3" w:rsidR="00A03DD3" w:rsidRPr="00A63878" w:rsidRDefault="00F01DC8" w:rsidP="00F01DC8">
      <w:pPr>
        <w:numPr>
          <w:ilvl w:val="2"/>
          <w:numId w:val="1"/>
        </w:numPr>
        <w:tabs>
          <w:tab w:val="clear" w:pos="2155"/>
          <w:tab w:val="num" w:pos="2297"/>
        </w:tabs>
        <w:spacing w:after="120" w:line="280" w:lineRule="exact"/>
        <w:ind w:left="2297"/>
        <w:jc w:val="both"/>
        <w:rPr>
          <w:rFonts w:ascii="Tahoma" w:eastAsia="Times New Roman" w:hAnsi="Tahoma" w:cs="Tahoma"/>
          <w:sz w:val="20"/>
          <w:szCs w:val="20"/>
          <w:lang w:eastAsia="x-none"/>
        </w:rPr>
      </w:pPr>
      <w:bookmarkStart w:id="127" w:name="_Ref198546155"/>
      <w:r w:rsidRPr="00A63878">
        <w:rPr>
          <w:rFonts w:ascii="Tahoma" w:eastAsia="Times New Roman" w:hAnsi="Tahoma" w:cs="Tahoma"/>
          <w:sz w:val="20"/>
          <w:szCs w:val="20"/>
          <w:lang w:eastAsia="x-none"/>
        </w:rPr>
        <w:t xml:space="preserve">osoby oprávněné jednat ve věcech </w:t>
      </w:r>
      <w:r w:rsidRPr="00A63878">
        <w:rPr>
          <w:rFonts w:ascii="Tahoma" w:hAnsi="Tahoma" w:cs="Tahoma"/>
          <w:sz w:val="20"/>
          <w:szCs w:val="20"/>
        </w:rPr>
        <w:t xml:space="preserve">kybernetických bezpečnostních událostí a incidentů souvisejících s touto Smlouvou </w:t>
      </w:r>
      <w:r w:rsidRPr="00A63878">
        <w:rPr>
          <w:rFonts w:ascii="Tahoma" w:hAnsi="Tahoma" w:cs="Tahoma"/>
          <w:sz w:val="20"/>
          <w:szCs w:val="20"/>
          <w:lang w:eastAsia="cs-CZ"/>
        </w:rPr>
        <w:t>jsou oprávněny vést jednání</w:t>
      </w:r>
      <w:r w:rsidRPr="00A63878">
        <w:rPr>
          <w:rFonts w:ascii="Tahoma" w:eastAsia="Times New Roman" w:hAnsi="Tahoma" w:cs="Tahoma"/>
          <w:sz w:val="20"/>
          <w:szCs w:val="20"/>
          <w:lang w:eastAsia="x-none"/>
        </w:rPr>
        <w:t xml:space="preserve"> </w:t>
      </w:r>
      <w:r w:rsidRPr="00A63878">
        <w:rPr>
          <w:rFonts w:ascii="Tahoma" w:hAnsi="Tahoma" w:cs="Tahoma"/>
          <w:sz w:val="20"/>
          <w:szCs w:val="20"/>
          <w:lang w:eastAsia="cs-CZ"/>
        </w:rPr>
        <w:t>týkající se kybernetických bezpečnostních incidentů souvisejících s plněním</w:t>
      </w:r>
      <w:r w:rsidRPr="00A63878">
        <w:rPr>
          <w:rFonts w:ascii="Tahoma" w:eastAsia="Times New Roman" w:hAnsi="Tahoma" w:cs="Tahoma"/>
          <w:sz w:val="20"/>
          <w:szCs w:val="20"/>
          <w:lang w:eastAsia="x-none"/>
        </w:rPr>
        <w:t xml:space="preserve"> </w:t>
      </w:r>
      <w:r w:rsidRPr="00A63878">
        <w:rPr>
          <w:rFonts w:ascii="Tahoma" w:hAnsi="Tahoma" w:cs="Tahoma"/>
          <w:sz w:val="20"/>
          <w:szCs w:val="20"/>
          <w:lang w:eastAsia="cs-CZ"/>
        </w:rPr>
        <w:t>předmětu této Smlouvy dle</w:t>
      </w:r>
      <w:r w:rsidR="008A2C87" w:rsidRPr="00A63878">
        <w:rPr>
          <w:rFonts w:ascii="Tahoma" w:hAnsi="Tahoma" w:cs="Tahoma"/>
          <w:sz w:val="20"/>
          <w:szCs w:val="20"/>
          <w:lang w:eastAsia="cs-CZ"/>
        </w:rPr>
        <w:t xml:space="preserve"> </w:t>
      </w:r>
      <w:proofErr w:type="spellStart"/>
      <w:r w:rsidR="008A2C87" w:rsidRPr="00A63878">
        <w:rPr>
          <w:rFonts w:ascii="Tahoma" w:hAnsi="Tahoma" w:cs="Tahoma"/>
          <w:sz w:val="20"/>
          <w:szCs w:val="20"/>
          <w:lang w:eastAsia="cs-CZ"/>
        </w:rPr>
        <w:t>pododst</w:t>
      </w:r>
      <w:proofErr w:type="spellEnd"/>
      <w:r w:rsidR="008A2C87" w:rsidRPr="00A63878">
        <w:rPr>
          <w:rFonts w:ascii="Tahoma" w:hAnsi="Tahoma" w:cs="Tahoma"/>
          <w:sz w:val="20"/>
          <w:szCs w:val="20"/>
          <w:lang w:eastAsia="cs-CZ"/>
        </w:rPr>
        <w:t xml:space="preserve">. </w:t>
      </w:r>
      <w:r w:rsidR="00C75F20" w:rsidRPr="00A63878">
        <w:rPr>
          <w:rFonts w:ascii="Tahoma" w:hAnsi="Tahoma" w:cs="Tahoma"/>
          <w:sz w:val="20"/>
          <w:szCs w:val="20"/>
          <w:lang w:eastAsia="cs-CZ"/>
        </w:rPr>
        <w:fldChar w:fldCharType="begin"/>
      </w:r>
      <w:r w:rsidR="00C75F20" w:rsidRPr="00A63878">
        <w:rPr>
          <w:rFonts w:ascii="Tahoma" w:hAnsi="Tahoma" w:cs="Tahoma"/>
          <w:sz w:val="20"/>
          <w:szCs w:val="20"/>
          <w:lang w:eastAsia="cs-CZ"/>
        </w:rPr>
        <w:instrText xml:space="preserve"> REF _Ref198404335 \r \h </w:instrText>
      </w:r>
      <w:r w:rsidR="00C75F20" w:rsidRPr="00A63878">
        <w:rPr>
          <w:rFonts w:ascii="Tahoma" w:hAnsi="Tahoma" w:cs="Tahoma"/>
          <w:sz w:val="20"/>
          <w:szCs w:val="20"/>
          <w:lang w:eastAsia="cs-CZ"/>
        </w:rPr>
      </w:r>
      <w:r w:rsidR="00C75F20" w:rsidRPr="00A63878">
        <w:rPr>
          <w:rFonts w:ascii="Tahoma" w:hAnsi="Tahoma" w:cs="Tahoma"/>
          <w:sz w:val="20"/>
          <w:szCs w:val="20"/>
          <w:lang w:eastAsia="cs-CZ"/>
        </w:rPr>
        <w:fldChar w:fldCharType="separate"/>
      </w:r>
      <w:r w:rsidR="000772DC">
        <w:rPr>
          <w:rFonts w:ascii="Tahoma" w:hAnsi="Tahoma" w:cs="Tahoma"/>
          <w:sz w:val="20"/>
          <w:szCs w:val="20"/>
          <w:lang w:eastAsia="cs-CZ"/>
        </w:rPr>
        <w:t>11.1.16</w:t>
      </w:r>
      <w:r w:rsidR="00C75F20" w:rsidRPr="00A63878">
        <w:rPr>
          <w:rFonts w:ascii="Tahoma" w:hAnsi="Tahoma" w:cs="Tahoma"/>
          <w:sz w:val="20"/>
          <w:szCs w:val="20"/>
          <w:lang w:eastAsia="cs-CZ"/>
        </w:rPr>
        <w:fldChar w:fldCharType="end"/>
      </w:r>
      <w:r w:rsidRPr="00A63878">
        <w:rPr>
          <w:rFonts w:ascii="Tahoma" w:hAnsi="Tahoma" w:cs="Tahoma"/>
          <w:sz w:val="20"/>
          <w:szCs w:val="20"/>
          <w:lang w:eastAsia="cs-CZ"/>
        </w:rPr>
        <w:t xml:space="preserve"> této Smlouvy</w:t>
      </w:r>
      <w:r w:rsidR="00A03DD3" w:rsidRPr="00A63878">
        <w:rPr>
          <w:rFonts w:ascii="Tahoma" w:eastAsia="Times New Roman" w:hAnsi="Tahoma" w:cs="Tahoma"/>
          <w:sz w:val="20"/>
          <w:szCs w:val="20"/>
          <w:lang w:eastAsia="x-none"/>
        </w:rPr>
        <w:t>.</w:t>
      </w:r>
      <w:bookmarkEnd w:id="127"/>
      <w:r w:rsidR="00A03DD3" w:rsidRPr="00A63878">
        <w:rPr>
          <w:rFonts w:ascii="Tahoma" w:eastAsia="Times New Roman" w:hAnsi="Tahoma" w:cs="Tahoma"/>
          <w:sz w:val="20"/>
          <w:szCs w:val="20"/>
          <w:lang w:eastAsia="x-none"/>
        </w:rPr>
        <w:t xml:space="preserve"> </w:t>
      </w:r>
    </w:p>
    <w:p w14:paraId="44143B2B" w14:textId="78BF86D3"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Oprávněné osoby dle odst. </w:t>
      </w:r>
      <w:r w:rsidR="00654E2E" w:rsidRPr="00A63878">
        <w:rPr>
          <w:rFonts w:ascii="Tahoma" w:eastAsia="Times New Roman" w:hAnsi="Tahoma" w:cs="Tahoma"/>
          <w:sz w:val="20"/>
          <w:szCs w:val="20"/>
          <w:lang w:eastAsia="cs-CZ"/>
        </w:rPr>
        <w:fldChar w:fldCharType="begin"/>
      </w:r>
      <w:r w:rsidR="00654E2E" w:rsidRPr="00A63878">
        <w:rPr>
          <w:rFonts w:ascii="Tahoma" w:eastAsia="Times New Roman" w:hAnsi="Tahoma" w:cs="Tahoma"/>
          <w:sz w:val="20"/>
          <w:szCs w:val="20"/>
          <w:lang w:eastAsia="cs-CZ"/>
        </w:rPr>
        <w:instrText xml:space="preserve"> REF _Ref198546096 \r \h </w:instrText>
      </w:r>
      <w:r w:rsidR="00654E2E" w:rsidRPr="00A63878">
        <w:rPr>
          <w:rFonts w:ascii="Tahoma" w:eastAsia="Times New Roman" w:hAnsi="Tahoma" w:cs="Tahoma"/>
          <w:sz w:val="20"/>
          <w:szCs w:val="20"/>
          <w:lang w:eastAsia="cs-CZ"/>
        </w:rPr>
      </w:r>
      <w:r w:rsidR="00654E2E"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16.1.2</w:t>
      </w:r>
      <w:r w:rsidR="00654E2E" w:rsidRPr="00A63878">
        <w:rPr>
          <w:rFonts w:ascii="Tahoma" w:eastAsia="Times New Roman" w:hAnsi="Tahoma" w:cs="Tahoma"/>
          <w:sz w:val="20"/>
          <w:szCs w:val="20"/>
          <w:lang w:eastAsia="cs-CZ"/>
        </w:rPr>
        <w:fldChar w:fldCharType="end"/>
      </w:r>
      <w:r w:rsidR="00654E2E"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tohoto článku této Smlouvy jsou oprávněny jménem smluvních stran provádět veškeré úkony v rámci akceptačních procedur dle této Smlouvy a připravovat dodatky k této Smlouvě či Dílčí smlouvě pro jejich písemné schválení osobám oprávněným zavazovat smluvní strany (statutárním orgánům), nebo jejich zplnomocněným zástupcům.</w:t>
      </w:r>
    </w:p>
    <w:p w14:paraId="572EC04E" w14:textId="6458ED00"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Oprávněné osoby dle odst. </w:t>
      </w:r>
      <w:r w:rsidR="00654E2E" w:rsidRPr="00A63878">
        <w:rPr>
          <w:rFonts w:ascii="Tahoma" w:eastAsia="Times New Roman" w:hAnsi="Tahoma" w:cs="Tahoma"/>
          <w:sz w:val="20"/>
          <w:szCs w:val="20"/>
          <w:lang w:eastAsia="cs-CZ"/>
        </w:rPr>
        <w:fldChar w:fldCharType="begin"/>
      </w:r>
      <w:r w:rsidR="00654E2E" w:rsidRPr="00A63878">
        <w:rPr>
          <w:rFonts w:ascii="Tahoma" w:eastAsia="Times New Roman" w:hAnsi="Tahoma" w:cs="Tahoma"/>
          <w:sz w:val="20"/>
          <w:szCs w:val="20"/>
          <w:lang w:eastAsia="cs-CZ"/>
        </w:rPr>
        <w:instrText xml:space="preserve"> REF _Ref198546096 \r \h </w:instrText>
      </w:r>
      <w:r w:rsidR="00654E2E" w:rsidRPr="00A63878">
        <w:rPr>
          <w:rFonts w:ascii="Tahoma" w:eastAsia="Times New Roman" w:hAnsi="Tahoma" w:cs="Tahoma"/>
          <w:sz w:val="20"/>
          <w:szCs w:val="20"/>
          <w:lang w:eastAsia="cs-CZ"/>
        </w:rPr>
      </w:r>
      <w:r w:rsidR="00654E2E"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16.1.2</w:t>
      </w:r>
      <w:r w:rsidR="00654E2E" w:rsidRPr="00A63878">
        <w:rPr>
          <w:rFonts w:ascii="Tahoma" w:eastAsia="Times New Roman" w:hAnsi="Tahoma" w:cs="Tahoma"/>
          <w:sz w:val="20"/>
          <w:szCs w:val="20"/>
          <w:lang w:eastAsia="cs-CZ"/>
        </w:rPr>
        <w:fldChar w:fldCharType="end"/>
      </w:r>
      <w:r w:rsidRPr="00A63878">
        <w:rPr>
          <w:rFonts w:ascii="Tahoma" w:eastAsia="Times New Roman" w:hAnsi="Tahoma" w:cs="Tahoma"/>
          <w:sz w:val="20"/>
          <w:szCs w:val="20"/>
          <w:lang w:eastAsia="cs-CZ"/>
        </w:rPr>
        <w:t xml:space="preserve"> a</w:t>
      </w:r>
      <w:r w:rsidR="00F62DFF" w:rsidRPr="00A63878">
        <w:rPr>
          <w:rFonts w:ascii="Tahoma" w:eastAsia="Times New Roman" w:hAnsi="Tahoma" w:cs="Tahoma"/>
          <w:sz w:val="20"/>
          <w:szCs w:val="20"/>
          <w:lang w:eastAsia="cs-CZ"/>
        </w:rPr>
        <w:t>ž</w:t>
      </w:r>
      <w:r w:rsidRPr="00A63878">
        <w:rPr>
          <w:rFonts w:ascii="Tahoma" w:eastAsia="Times New Roman" w:hAnsi="Tahoma" w:cs="Tahoma"/>
          <w:sz w:val="20"/>
          <w:szCs w:val="20"/>
          <w:lang w:eastAsia="cs-CZ"/>
        </w:rPr>
        <w:t xml:space="preserve"> </w:t>
      </w:r>
      <w:r w:rsidR="00654E2E" w:rsidRPr="00A63878">
        <w:rPr>
          <w:rFonts w:ascii="Tahoma" w:eastAsia="Times New Roman" w:hAnsi="Tahoma" w:cs="Tahoma"/>
          <w:sz w:val="20"/>
          <w:szCs w:val="20"/>
          <w:lang w:eastAsia="cs-CZ"/>
        </w:rPr>
        <w:fldChar w:fldCharType="begin"/>
      </w:r>
      <w:r w:rsidR="00654E2E" w:rsidRPr="00A63878">
        <w:rPr>
          <w:rFonts w:ascii="Tahoma" w:eastAsia="Times New Roman" w:hAnsi="Tahoma" w:cs="Tahoma"/>
          <w:sz w:val="20"/>
          <w:szCs w:val="20"/>
          <w:lang w:eastAsia="cs-CZ"/>
        </w:rPr>
        <w:instrText xml:space="preserve"> REF _Ref198546155 \r \h </w:instrText>
      </w:r>
      <w:r w:rsidR="00654E2E" w:rsidRPr="00A63878">
        <w:rPr>
          <w:rFonts w:ascii="Tahoma" w:eastAsia="Times New Roman" w:hAnsi="Tahoma" w:cs="Tahoma"/>
          <w:sz w:val="20"/>
          <w:szCs w:val="20"/>
          <w:lang w:eastAsia="cs-CZ"/>
        </w:rPr>
      </w:r>
      <w:r w:rsidR="00654E2E"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16.1.4</w:t>
      </w:r>
      <w:r w:rsidR="00654E2E" w:rsidRPr="00A63878">
        <w:rPr>
          <w:rFonts w:ascii="Tahoma" w:eastAsia="Times New Roman" w:hAnsi="Tahoma" w:cs="Tahoma"/>
          <w:sz w:val="20"/>
          <w:szCs w:val="20"/>
          <w:lang w:eastAsia="cs-CZ"/>
        </w:rPr>
        <w:fldChar w:fldCharType="end"/>
      </w:r>
      <w:r w:rsidRPr="00A63878">
        <w:rPr>
          <w:rFonts w:ascii="Tahoma" w:eastAsia="Times New Roman" w:hAnsi="Tahoma" w:cs="Tahoma"/>
          <w:sz w:val="20"/>
          <w:szCs w:val="20"/>
          <w:lang w:eastAsia="cs-CZ"/>
        </w:rPr>
        <w:t xml:space="preserve"> tohoto článku této Smlouvy nejsou zmocněny k jednání, jež by mělo za přímý následek změnu této Smlouvy nebo jejího předmětu či změnu Dílčí smlouvy.</w:t>
      </w:r>
    </w:p>
    <w:p w14:paraId="37944874" w14:textId="57B040EF"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Jména oprávněných osob jsou uvedena v Příloze</w:t>
      </w:r>
      <w:bookmarkStart w:id="128" w:name="_Hlt311709105"/>
      <w:r w:rsidRPr="00A63878">
        <w:rPr>
          <w:rFonts w:ascii="Tahoma" w:eastAsia="Times New Roman" w:hAnsi="Tahoma" w:cs="Tahoma"/>
          <w:sz w:val="20"/>
          <w:szCs w:val="20"/>
          <w:lang w:eastAsia="cs-CZ"/>
        </w:rPr>
        <w:t xml:space="preserve"> </w:t>
      </w:r>
      <w:bookmarkStart w:id="129" w:name="_Hlt311722637"/>
      <w:bookmarkEnd w:id="128"/>
      <w:r w:rsidRPr="00A63878">
        <w:rPr>
          <w:rFonts w:ascii="Tahoma" w:eastAsia="Times New Roman" w:hAnsi="Tahoma" w:cs="Tahoma"/>
          <w:sz w:val="20"/>
          <w:szCs w:val="20"/>
          <w:lang w:eastAsia="cs-CZ"/>
        </w:rPr>
        <w:t>č</w:t>
      </w:r>
      <w:bookmarkEnd w:id="129"/>
      <w:r w:rsidRPr="00A63878">
        <w:rPr>
          <w:rFonts w:ascii="Tahoma" w:eastAsia="Times New Roman" w:hAnsi="Tahoma" w:cs="Tahoma"/>
          <w:sz w:val="20"/>
          <w:szCs w:val="20"/>
          <w:lang w:eastAsia="cs-CZ"/>
        </w:rPr>
        <w:t>. 3 této Smlouvy.</w:t>
      </w:r>
    </w:p>
    <w:p w14:paraId="0DFB98AC" w14:textId="2B6375E9" w:rsidR="00372701" w:rsidRPr="00A63878" w:rsidRDefault="00372701"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rPr>
        <w:t xml:space="preserve">Poskytovatel se zavazuje ve lhůtě 5 pracovních dnů ode dne doručení odůvodněné písemné žádosti Objednatele o výměnu oprávněné osoby Poskytovatele </w:t>
      </w:r>
      <w:r w:rsidRPr="00A63878">
        <w:rPr>
          <w:rFonts w:ascii="Tahoma" w:eastAsia="Times New Roman" w:hAnsi="Tahoma" w:cs="Tahoma"/>
          <w:sz w:val="20"/>
          <w:szCs w:val="20"/>
          <w:lang w:eastAsia="cs-CZ"/>
        </w:rPr>
        <w:t xml:space="preserve">dle odst. </w:t>
      </w:r>
      <w:r w:rsidR="00654E2E" w:rsidRPr="00A63878">
        <w:rPr>
          <w:rFonts w:ascii="Tahoma" w:eastAsia="Times New Roman" w:hAnsi="Tahoma" w:cs="Tahoma"/>
          <w:sz w:val="20"/>
          <w:szCs w:val="20"/>
          <w:lang w:eastAsia="cs-CZ"/>
        </w:rPr>
        <w:fldChar w:fldCharType="begin"/>
      </w:r>
      <w:r w:rsidR="00654E2E" w:rsidRPr="00A63878">
        <w:rPr>
          <w:rFonts w:ascii="Tahoma" w:eastAsia="Times New Roman" w:hAnsi="Tahoma" w:cs="Tahoma"/>
          <w:sz w:val="20"/>
          <w:szCs w:val="20"/>
          <w:lang w:eastAsia="cs-CZ"/>
        </w:rPr>
        <w:instrText xml:space="preserve"> REF _Ref198546096 \r \h </w:instrText>
      </w:r>
      <w:r w:rsidR="00654E2E" w:rsidRPr="00A63878">
        <w:rPr>
          <w:rFonts w:ascii="Tahoma" w:eastAsia="Times New Roman" w:hAnsi="Tahoma" w:cs="Tahoma"/>
          <w:sz w:val="20"/>
          <w:szCs w:val="20"/>
          <w:lang w:eastAsia="cs-CZ"/>
        </w:rPr>
      </w:r>
      <w:r w:rsidR="00654E2E"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16.1.2</w:t>
      </w:r>
      <w:r w:rsidR="00654E2E" w:rsidRPr="00A63878">
        <w:rPr>
          <w:rFonts w:ascii="Tahoma" w:eastAsia="Times New Roman" w:hAnsi="Tahoma" w:cs="Tahoma"/>
          <w:sz w:val="20"/>
          <w:szCs w:val="20"/>
          <w:lang w:eastAsia="cs-CZ"/>
        </w:rPr>
        <w:fldChar w:fldCharType="end"/>
      </w:r>
      <w:r w:rsidR="00654E2E"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 xml:space="preserve">a </w:t>
      </w:r>
      <w:r w:rsidR="00654E2E" w:rsidRPr="00A63878">
        <w:rPr>
          <w:rFonts w:ascii="Tahoma" w:eastAsia="Times New Roman" w:hAnsi="Tahoma" w:cs="Tahoma"/>
          <w:sz w:val="20"/>
          <w:szCs w:val="20"/>
          <w:lang w:eastAsia="cs-CZ"/>
        </w:rPr>
        <w:fldChar w:fldCharType="begin"/>
      </w:r>
      <w:r w:rsidR="00654E2E" w:rsidRPr="00A63878">
        <w:rPr>
          <w:rFonts w:ascii="Tahoma" w:eastAsia="Times New Roman" w:hAnsi="Tahoma" w:cs="Tahoma"/>
          <w:sz w:val="20"/>
          <w:szCs w:val="20"/>
          <w:lang w:eastAsia="cs-CZ"/>
        </w:rPr>
        <w:instrText xml:space="preserve"> REF _Ref198546318 \r \h </w:instrText>
      </w:r>
      <w:r w:rsidR="00654E2E" w:rsidRPr="00A63878">
        <w:rPr>
          <w:rFonts w:ascii="Tahoma" w:eastAsia="Times New Roman" w:hAnsi="Tahoma" w:cs="Tahoma"/>
          <w:sz w:val="20"/>
          <w:szCs w:val="20"/>
          <w:lang w:eastAsia="cs-CZ"/>
        </w:rPr>
      </w:r>
      <w:r w:rsidR="00654E2E"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16.1.3</w:t>
      </w:r>
      <w:r w:rsidR="00654E2E" w:rsidRPr="00A63878">
        <w:rPr>
          <w:rFonts w:ascii="Tahoma" w:eastAsia="Times New Roman" w:hAnsi="Tahoma" w:cs="Tahoma"/>
          <w:sz w:val="20"/>
          <w:szCs w:val="20"/>
          <w:lang w:eastAsia="cs-CZ"/>
        </w:rPr>
        <w:fldChar w:fldCharType="end"/>
      </w:r>
      <w:r w:rsidR="00A940FC" w:rsidRPr="00A63878">
        <w:rPr>
          <w:rFonts w:ascii="Tahoma" w:eastAsia="Times New Roman" w:hAnsi="Tahoma" w:cs="Tahoma"/>
          <w:sz w:val="20"/>
          <w:szCs w:val="20"/>
          <w:lang w:eastAsia="cs-CZ"/>
        </w:rPr>
        <w:t xml:space="preserve"> tohoto článku</w:t>
      </w:r>
      <w:r w:rsidRPr="00A63878">
        <w:rPr>
          <w:rFonts w:ascii="Tahoma" w:eastAsia="Times New Roman" w:hAnsi="Tahoma" w:cs="Tahoma"/>
          <w:sz w:val="20"/>
          <w:szCs w:val="20"/>
          <w:lang w:eastAsia="cs-CZ"/>
        </w:rPr>
        <w:t xml:space="preserve"> této Smlouvy</w:t>
      </w:r>
      <w:r w:rsidRPr="00A63878">
        <w:rPr>
          <w:rFonts w:ascii="Tahoma" w:eastAsia="Times New Roman" w:hAnsi="Tahoma" w:cs="Tahoma"/>
          <w:sz w:val="20"/>
          <w:szCs w:val="20"/>
        </w:rPr>
        <w:t xml:space="preserve">, s níž Objednatel nebyl z jakéhokoliv důvodu spokojen, nahradit </w:t>
      </w:r>
      <w:r w:rsidR="00A940FC" w:rsidRPr="00A63878">
        <w:rPr>
          <w:rFonts w:ascii="Tahoma" w:eastAsia="Times New Roman" w:hAnsi="Tahoma" w:cs="Tahoma"/>
          <w:sz w:val="20"/>
          <w:szCs w:val="20"/>
        </w:rPr>
        <w:t xml:space="preserve">tuto osobu </w:t>
      </w:r>
      <w:r w:rsidRPr="00A63878">
        <w:rPr>
          <w:rFonts w:ascii="Tahoma" w:eastAsia="Times New Roman" w:hAnsi="Tahoma" w:cs="Tahoma"/>
          <w:sz w:val="20"/>
          <w:szCs w:val="20"/>
        </w:rPr>
        <w:t>jinou vhodnou osobou s odpovídající kvalifikací.</w:t>
      </w:r>
    </w:p>
    <w:p w14:paraId="28B3FBA9" w14:textId="5C45D500" w:rsidR="00372701" w:rsidRPr="00A63878" w:rsidRDefault="00A03DD3" w:rsidP="00541899">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Smluvní strany jsou oprávněny změnit oprávn</w:t>
      </w:r>
      <w:r w:rsidR="008819E9" w:rsidRPr="00A63878">
        <w:rPr>
          <w:rFonts w:ascii="Tahoma" w:eastAsia="Times New Roman" w:hAnsi="Tahoma" w:cs="Tahoma"/>
          <w:sz w:val="20"/>
          <w:szCs w:val="20"/>
          <w:lang w:eastAsia="cs-CZ"/>
        </w:rPr>
        <w:t>ěné osoby, jsou však povinny na </w:t>
      </w:r>
      <w:r w:rsidRPr="00A63878">
        <w:rPr>
          <w:rFonts w:ascii="Tahoma" w:eastAsia="Times New Roman" w:hAnsi="Tahoma" w:cs="Tahoma"/>
          <w:sz w:val="20"/>
          <w:szCs w:val="20"/>
          <w:lang w:eastAsia="cs-CZ"/>
        </w:rPr>
        <w:t xml:space="preserve">takovou změnu druhou smluvní stranu písemně upozornit. O takovéto změně nebude uzavírán dodatek ve smyslu odst. </w:t>
      </w:r>
      <w:r w:rsidR="00C75F20" w:rsidRPr="00A63878">
        <w:rPr>
          <w:rFonts w:ascii="Tahoma" w:eastAsia="Times New Roman" w:hAnsi="Tahoma" w:cs="Tahoma"/>
          <w:sz w:val="20"/>
          <w:szCs w:val="20"/>
          <w:lang w:eastAsia="cs-CZ"/>
        </w:rPr>
        <w:fldChar w:fldCharType="begin"/>
      </w:r>
      <w:r w:rsidR="00C75F20" w:rsidRPr="00A63878">
        <w:rPr>
          <w:rFonts w:ascii="Tahoma" w:eastAsia="Times New Roman" w:hAnsi="Tahoma" w:cs="Tahoma"/>
          <w:sz w:val="20"/>
          <w:szCs w:val="20"/>
          <w:lang w:eastAsia="cs-CZ"/>
        </w:rPr>
        <w:instrText xml:space="preserve"> REF _Ref304891672 \r \h </w:instrText>
      </w:r>
      <w:r w:rsidR="00C75F20" w:rsidRPr="00A63878">
        <w:rPr>
          <w:rFonts w:ascii="Tahoma" w:eastAsia="Times New Roman" w:hAnsi="Tahoma" w:cs="Tahoma"/>
          <w:sz w:val="20"/>
          <w:szCs w:val="20"/>
          <w:lang w:eastAsia="cs-CZ"/>
        </w:rPr>
      </w:r>
      <w:r w:rsidR="00C75F20"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27.1</w:t>
      </w:r>
      <w:r w:rsidR="00C75F20" w:rsidRPr="00A63878">
        <w:rPr>
          <w:rFonts w:ascii="Tahoma" w:eastAsia="Times New Roman" w:hAnsi="Tahoma" w:cs="Tahoma"/>
          <w:sz w:val="20"/>
          <w:szCs w:val="20"/>
          <w:lang w:eastAsia="cs-CZ"/>
        </w:rPr>
        <w:fldChar w:fldCharType="end"/>
      </w:r>
      <w:r w:rsidRPr="00A63878">
        <w:rPr>
          <w:rFonts w:ascii="Tahoma" w:eastAsia="Times New Roman" w:hAnsi="Tahoma" w:cs="Tahoma"/>
          <w:sz w:val="20"/>
          <w:szCs w:val="20"/>
          <w:lang w:eastAsia="cs-CZ"/>
        </w:rPr>
        <w:t xml:space="preserve"> této Smlouvy. Změna je účinná ode dne doručení písemného upozornění o změně oprávněné osoby druhé smluvní straně. </w:t>
      </w:r>
    </w:p>
    <w:p w14:paraId="0CDBF885" w14:textId="3FB639E3" w:rsidR="00E14CD2" w:rsidRPr="00A63878" w:rsidRDefault="00E14CD2" w:rsidP="00A03DD3">
      <w:pPr>
        <w:keepNext/>
        <w:numPr>
          <w:ilvl w:val="0"/>
          <w:numId w:val="1"/>
        </w:numPr>
        <w:suppressAutoHyphens/>
        <w:spacing w:before="360" w:after="120" w:line="280" w:lineRule="exact"/>
        <w:jc w:val="both"/>
        <w:outlineLvl w:val="0"/>
        <w:rPr>
          <w:rFonts w:ascii="Tahoma" w:eastAsia="Times New Roman" w:hAnsi="Tahoma" w:cs="Tahoma"/>
          <w:b/>
          <w:sz w:val="20"/>
          <w:szCs w:val="20"/>
        </w:rPr>
      </w:pPr>
      <w:bookmarkStart w:id="130" w:name="_Ref199367789"/>
      <w:bookmarkStart w:id="131" w:name="_Ref376966503"/>
      <w:bookmarkStart w:id="132" w:name="_Ref377473774"/>
      <w:bookmarkStart w:id="133" w:name="_Ref202766041"/>
      <w:bookmarkStart w:id="134" w:name="_Toc212632756"/>
      <w:bookmarkStart w:id="135" w:name="_Toc295034739"/>
      <w:r w:rsidRPr="00A63878">
        <w:rPr>
          <w:rFonts w:ascii="Tahoma" w:eastAsia="Times New Roman" w:hAnsi="Tahoma" w:cs="Tahoma"/>
          <w:b/>
          <w:sz w:val="20"/>
          <w:szCs w:val="20"/>
        </w:rPr>
        <w:t>REALIZAČNÍ TÝM</w:t>
      </w:r>
      <w:bookmarkEnd w:id="130"/>
    </w:p>
    <w:p w14:paraId="200417A6" w14:textId="29EFE890" w:rsidR="00772BDE" w:rsidRPr="00A63878" w:rsidRDefault="00772BDE" w:rsidP="00772BDE">
      <w:pPr>
        <w:numPr>
          <w:ilvl w:val="1"/>
          <w:numId w:val="1"/>
        </w:numPr>
        <w:spacing w:after="120" w:line="280" w:lineRule="exact"/>
        <w:jc w:val="both"/>
        <w:rPr>
          <w:rFonts w:ascii="Tahoma" w:eastAsia="Times New Roman" w:hAnsi="Tahoma" w:cs="Tahoma"/>
          <w:sz w:val="20"/>
          <w:szCs w:val="20"/>
          <w:lang w:eastAsia="cs-CZ"/>
        </w:rPr>
      </w:pPr>
      <w:bookmarkStart w:id="136" w:name="_Ref516560605"/>
      <w:r w:rsidRPr="00A63878">
        <w:rPr>
          <w:rFonts w:ascii="Tahoma" w:eastAsia="Times New Roman" w:hAnsi="Tahoma" w:cs="Tahoma"/>
          <w:sz w:val="20"/>
          <w:szCs w:val="20"/>
          <w:lang w:eastAsia="cs-CZ"/>
        </w:rPr>
        <w:t xml:space="preserve">Poskytovatel se zavazuje poskytovat Služby výlučně prostřednictvím členů Realizačního týmu uvedených v Příloze č. </w:t>
      </w:r>
      <w:r w:rsidR="00386FBF" w:rsidRPr="00A63878">
        <w:rPr>
          <w:rFonts w:ascii="Tahoma" w:eastAsia="Times New Roman" w:hAnsi="Tahoma" w:cs="Tahoma"/>
          <w:sz w:val="20"/>
          <w:szCs w:val="20"/>
          <w:lang w:eastAsia="cs-CZ"/>
        </w:rPr>
        <w:t>2</w:t>
      </w:r>
      <w:r w:rsidRPr="00A63878">
        <w:rPr>
          <w:rFonts w:ascii="Tahoma" w:eastAsia="Times New Roman" w:hAnsi="Tahoma" w:cs="Tahoma"/>
          <w:sz w:val="20"/>
          <w:szCs w:val="20"/>
          <w:lang w:eastAsia="cs-CZ"/>
        </w:rPr>
        <w:t xml:space="preserve"> </w:t>
      </w:r>
      <w:r w:rsidR="00386FBF" w:rsidRPr="00A63878">
        <w:rPr>
          <w:rFonts w:ascii="Tahoma" w:eastAsia="Times New Roman" w:hAnsi="Tahoma" w:cs="Tahoma"/>
          <w:sz w:val="20"/>
          <w:szCs w:val="20"/>
          <w:lang w:eastAsia="cs-CZ"/>
        </w:rPr>
        <w:t>této Smlouvy</w:t>
      </w:r>
      <w:r w:rsidRPr="00A63878">
        <w:rPr>
          <w:rFonts w:ascii="Tahoma" w:eastAsia="Times New Roman" w:hAnsi="Tahoma" w:cs="Tahoma"/>
          <w:sz w:val="20"/>
          <w:szCs w:val="20"/>
          <w:lang w:eastAsia="cs-CZ"/>
        </w:rPr>
        <w:t xml:space="preserve">. Klíčové pozice při poskytování Služeb, definované v Příloze č. </w:t>
      </w:r>
      <w:r w:rsidR="00386FBF" w:rsidRPr="00A63878">
        <w:rPr>
          <w:rFonts w:ascii="Tahoma" w:eastAsia="Times New Roman" w:hAnsi="Tahoma" w:cs="Tahoma"/>
          <w:sz w:val="20"/>
          <w:szCs w:val="20"/>
          <w:lang w:eastAsia="cs-CZ"/>
        </w:rPr>
        <w:t>2 této Smlouvy</w:t>
      </w:r>
      <w:r w:rsidRPr="00A63878">
        <w:rPr>
          <w:rFonts w:ascii="Tahoma" w:eastAsia="Times New Roman" w:hAnsi="Tahoma" w:cs="Tahoma"/>
          <w:sz w:val="20"/>
          <w:szCs w:val="20"/>
          <w:lang w:eastAsia="cs-CZ"/>
        </w:rPr>
        <w:t xml:space="preserve"> (</w:t>
      </w:r>
      <w:r w:rsidR="004B450E" w:rsidRPr="00A63878">
        <w:rPr>
          <w:rFonts w:ascii="Tahoma" w:eastAsia="Times New Roman" w:hAnsi="Tahoma" w:cs="Tahoma"/>
          <w:sz w:val="20"/>
          <w:szCs w:val="20"/>
          <w:lang w:eastAsia="cs-CZ"/>
        </w:rPr>
        <w:t xml:space="preserve">dále jen </w:t>
      </w:r>
      <w:r w:rsidRPr="00A63878">
        <w:rPr>
          <w:rFonts w:ascii="Tahoma" w:eastAsia="Times New Roman" w:hAnsi="Tahoma" w:cs="Tahoma"/>
          <w:sz w:val="20"/>
          <w:szCs w:val="20"/>
          <w:lang w:eastAsia="cs-CZ"/>
        </w:rPr>
        <w:t>„</w:t>
      </w:r>
      <w:r w:rsidRPr="00A63878">
        <w:rPr>
          <w:rFonts w:ascii="Tahoma" w:eastAsia="Times New Roman" w:hAnsi="Tahoma" w:cs="Tahoma"/>
          <w:b/>
          <w:bCs/>
          <w:sz w:val="20"/>
          <w:szCs w:val="20"/>
          <w:lang w:eastAsia="cs-CZ"/>
        </w:rPr>
        <w:t>Klíčové pozice</w:t>
      </w:r>
      <w:r w:rsidRPr="00A63878">
        <w:rPr>
          <w:rFonts w:ascii="Tahoma" w:eastAsia="Times New Roman" w:hAnsi="Tahoma" w:cs="Tahoma"/>
          <w:sz w:val="20"/>
          <w:szCs w:val="20"/>
          <w:lang w:eastAsia="cs-CZ"/>
        </w:rPr>
        <w:t>“), musí být zastávány výlučně osobami, jež splňují minimální technické kvalifikační předpoklady kladené na příslušnou Klíčovou pozici dle Zadávací dokumentace („</w:t>
      </w:r>
      <w:r w:rsidRPr="00A63878">
        <w:rPr>
          <w:rFonts w:ascii="Tahoma" w:eastAsia="Times New Roman" w:hAnsi="Tahoma" w:cs="Tahoma"/>
          <w:b/>
          <w:bCs/>
          <w:sz w:val="20"/>
          <w:szCs w:val="20"/>
          <w:lang w:eastAsia="cs-CZ"/>
        </w:rPr>
        <w:t>Minimální kvalifikační předpoklady</w:t>
      </w:r>
      <w:r w:rsidRPr="00A63878">
        <w:rPr>
          <w:rFonts w:ascii="Tahoma" w:eastAsia="Times New Roman" w:hAnsi="Tahoma" w:cs="Tahoma"/>
          <w:sz w:val="20"/>
          <w:szCs w:val="20"/>
          <w:lang w:eastAsia="cs-CZ"/>
        </w:rPr>
        <w:t xml:space="preserve">“). Klíčové pozice </w:t>
      </w:r>
      <w:r w:rsidR="00691529" w:rsidRPr="00A63878">
        <w:rPr>
          <w:rFonts w:ascii="Tahoma" w:eastAsia="Times New Roman" w:hAnsi="Tahoma" w:cs="Tahoma"/>
          <w:sz w:val="20"/>
          <w:szCs w:val="20"/>
          <w:lang w:eastAsia="cs-CZ"/>
        </w:rPr>
        <w:t>v realizačním týmu Poskytovatele (dále jen „</w:t>
      </w:r>
      <w:r w:rsidR="00691529" w:rsidRPr="00A63878">
        <w:rPr>
          <w:rFonts w:ascii="Tahoma" w:eastAsia="Times New Roman" w:hAnsi="Tahoma" w:cs="Tahoma"/>
          <w:b/>
          <w:bCs/>
          <w:sz w:val="20"/>
          <w:szCs w:val="20"/>
          <w:lang w:eastAsia="cs-CZ"/>
        </w:rPr>
        <w:t>Realizační tým</w:t>
      </w:r>
      <w:r w:rsidR="00691529"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 xml:space="preserve">při plnění této </w:t>
      </w:r>
      <w:r w:rsidR="004B450E" w:rsidRPr="00A63878">
        <w:rPr>
          <w:rFonts w:ascii="Tahoma" w:eastAsia="Times New Roman" w:hAnsi="Tahoma" w:cs="Tahoma"/>
          <w:sz w:val="20"/>
          <w:szCs w:val="20"/>
          <w:lang w:eastAsia="cs-CZ"/>
        </w:rPr>
        <w:t>S</w:t>
      </w:r>
      <w:r w:rsidRPr="00A63878">
        <w:rPr>
          <w:rFonts w:ascii="Tahoma" w:eastAsia="Times New Roman" w:hAnsi="Tahoma" w:cs="Tahoma"/>
          <w:sz w:val="20"/>
          <w:szCs w:val="20"/>
          <w:lang w:eastAsia="cs-CZ"/>
        </w:rPr>
        <w:t>mlouvy musí být zároveň přednostně zastávány osobami, které prokázaly Minimální kvalifikační předpoklady v zadávacím řízení na Veřejnou zakázku (</w:t>
      </w:r>
      <w:r w:rsidR="004B450E" w:rsidRPr="00A63878">
        <w:rPr>
          <w:rFonts w:ascii="Tahoma" w:eastAsia="Times New Roman" w:hAnsi="Tahoma" w:cs="Tahoma"/>
          <w:sz w:val="20"/>
          <w:szCs w:val="20"/>
          <w:lang w:eastAsia="cs-CZ"/>
        </w:rPr>
        <w:t xml:space="preserve">dále jen </w:t>
      </w:r>
      <w:r w:rsidRPr="00A63878">
        <w:rPr>
          <w:rFonts w:ascii="Tahoma" w:eastAsia="Times New Roman" w:hAnsi="Tahoma" w:cs="Tahoma"/>
          <w:sz w:val="20"/>
          <w:szCs w:val="20"/>
          <w:lang w:eastAsia="cs-CZ"/>
        </w:rPr>
        <w:t>„</w:t>
      </w:r>
      <w:r w:rsidRPr="00A63878">
        <w:rPr>
          <w:rFonts w:ascii="Tahoma" w:eastAsia="Times New Roman" w:hAnsi="Tahoma" w:cs="Tahoma"/>
          <w:b/>
          <w:bCs/>
          <w:sz w:val="20"/>
          <w:szCs w:val="20"/>
          <w:lang w:eastAsia="cs-CZ"/>
        </w:rPr>
        <w:t>Kvalifikované osoby</w:t>
      </w:r>
      <w:r w:rsidRPr="00A63878">
        <w:rPr>
          <w:rFonts w:ascii="Tahoma" w:eastAsia="Times New Roman" w:hAnsi="Tahoma" w:cs="Tahoma"/>
          <w:sz w:val="20"/>
          <w:szCs w:val="20"/>
          <w:lang w:eastAsia="cs-CZ"/>
        </w:rPr>
        <w:t xml:space="preserve">“), případně osobami, které je za podmínek dle této </w:t>
      </w:r>
      <w:r w:rsidR="004B450E" w:rsidRPr="00A63878">
        <w:rPr>
          <w:rFonts w:ascii="Tahoma" w:eastAsia="Times New Roman" w:hAnsi="Tahoma" w:cs="Tahoma"/>
          <w:sz w:val="20"/>
          <w:szCs w:val="20"/>
          <w:lang w:eastAsia="cs-CZ"/>
        </w:rPr>
        <w:t>S</w:t>
      </w:r>
      <w:r w:rsidRPr="00A63878">
        <w:rPr>
          <w:rFonts w:ascii="Tahoma" w:eastAsia="Times New Roman" w:hAnsi="Tahoma" w:cs="Tahoma"/>
          <w:sz w:val="20"/>
          <w:szCs w:val="20"/>
          <w:lang w:eastAsia="cs-CZ"/>
        </w:rPr>
        <w:t>mlouvy nahradí (</w:t>
      </w:r>
      <w:r w:rsidR="00FE78C7" w:rsidRPr="00A63878">
        <w:rPr>
          <w:rFonts w:ascii="Tahoma" w:eastAsia="Times New Roman" w:hAnsi="Tahoma" w:cs="Tahoma"/>
          <w:sz w:val="20"/>
          <w:szCs w:val="20"/>
          <w:lang w:eastAsia="cs-CZ"/>
        </w:rPr>
        <w:t xml:space="preserve">dále jen </w:t>
      </w:r>
      <w:r w:rsidRPr="00A63878">
        <w:rPr>
          <w:rFonts w:ascii="Tahoma" w:eastAsia="Times New Roman" w:hAnsi="Tahoma" w:cs="Tahoma"/>
          <w:sz w:val="20"/>
          <w:szCs w:val="20"/>
          <w:lang w:eastAsia="cs-CZ"/>
        </w:rPr>
        <w:t>„</w:t>
      </w:r>
      <w:r w:rsidRPr="00A63878">
        <w:rPr>
          <w:rFonts w:ascii="Tahoma" w:eastAsia="Times New Roman" w:hAnsi="Tahoma" w:cs="Tahoma"/>
          <w:b/>
          <w:bCs/>
          <w:sz w:val="20"/>
          <w:szCs w:val="20"/>
          <w:lang w:eastAsia="cs-CZ"/>
        </w:rPr>
        <w:t>Náhradní kvalifikované osoby</w:t>
      </w:r>
      <w:r w:rsidRPr="00A63878">
        <w:rPr>
          <w:rFonts w:ascii="Tahoma" w:eastAsia="Times New Roman" w:hAnsi="Tahoma" w:cs="Tahoma"/>
          <w:sz w:val="20"/>
          <w:szCs w:val="20"/>
          <w:lang w:eastAsia="cs-CZ"/>
        </w:rPr>
        <w:t>“).</w:t>
      </w:r>
    </w:p>
    <w:p w14:paraId="3566A03E" w14:textId="5D8C283A" w:rsidR="00D565D0" w:rsidRPr="00A63878" w:rsidRDefault="00D565D0" w:rsidP="00772BDE">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Každý člen Realizačního týmu zastávající Klíčovou pozici bude při plnění Smlouvy osobně vykonávat činnosti dle jejich odbornosti (kvalifikace), které odpovídají tomu, </w:t>
      </w:r>
      <w:r w:rsidRPr="00A63878">
        <w:rPr>
          <w:rFonts w:ascii="Tahoma" w:eastAsia="Times New Roman" w:hAnsi="Tahoma" w:cs="Tahoma"/>
          <w:sz w:val="20"/>
          <w:szCs w:val="20"/>
          <w:lang w:eastAsia="cs-CZ"/>
        </w:rPr>
        <w:lastRenderedPageBreak/>
        <w:t>pro jakou pozici prokazoval kvalifikaci ve Veřejné zakázce, a v rozsahu, který takové pozici běžně odpovídá.</w:t>
      </w:r>
    </w:p>
    <w:p w14:paraId="6D6A2D10" w14:textId="7000C0B7" w:rsidR="00444527" w:rsidRPr="00A63878" w:rsidRDefault="00444527" w:rsidP="00772BDE">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Bude-li kapacita Kvalifikovaných osob prokazatelně kompletně vytížena na činnosti dle této Smlouvy, je Poskytovatel oprávněn na poskytování Služeb zapojit na jednotlivých Klíčových pozicích další osoby, jež splňují Minimální kvalifikační předpoklady kladené na dotčenou Klíčovou pozici v Realizačním týmu.</w:t>
      </w:r>
    </w:p>
    <w:p w14:paraId="580BEC02" w14:textId="1FB69330" w:rsidR="00772BDE" w:rsidRPr="00A63878" w:rsidRDefault="00772BDE" w:rsidP="00772BDE">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Nominuje-li Poskytovatel za podmínek stanovených v</w:t>
      </w:r>
      <w:r w:rsidR="00BD75F3" w:rsidRPr="00A63878">
        <w:rPr>
          <w:rFonts w:ascii="Tahoma" w:eastAsia="Times New Roman" w:hAnsi="Tahoma" w:cs="Tahoma"/>
          <w:sz w:val="20"/>
          <w:szCs w:val="20"/>
          <w:lang w:eastAsia="cs-CZ"/>
        </w:rPr>
        <w:t> článku</w:t>
      </w:r>
      <w:r w:rsidRPr="00A63878">
        <w:rPr>
          <w:rFonts w:ascii="Tahoma" w:eastAsia="Times New Roman" w:hAnsi="Tahoma" w:cs="Tahoma"/>
          <w:sz w:val="20"/>
          <w:szCs w:val="20"/>
          <w:lang w:eastAsia="cs-CZ"/>
        </w:rPr>
        <w:t xml:space="preserve"> </w:t>
      </w:r>
      <w:r w:rsidR="00BD75F3" w:rsidRPr="00A63878">
        <w:rPr>
          <w:rFonts w:ascii="Tahoma" w:eastAsia="Times New Roman" w:hAnsi="Tahoma" w:cs="Tahoma"/>
          <w:sz w:val="20"/>
          <w:szCs w:val="20"/>
          <w:lang w:eastAsia="cs-CZ"/>
        </w:rPr>
        <w:fldChar w:fldCharType="begin"/>
      </w:r>
      <w:r w:rsidR="00BD75F3" w:rsidRPr="00A63878">
        <w:rPr>
          <w:rFonts w:ascii="Tahoma" w:eastAsia="Times New Roman" w:hAnsi="Tahoma" w:cs="Tahoma"/>
          <w:sz w:val="20"/>
          <w:szCs w:val="20"/>
          <w:lang w:eastAsia="cs-CZ"/>
        </w:rPr>
        <w:instrText xml:space="preserve"> REF _Ref199367789 \r \h </w:instrText>
      </w:r>
      <w:r w:rsidR="00BD75F3" w:rsidRPr="00A63878">
        <w:rPr>
          <w:rFonts w:ascii="Tahoma" w:eastAsia="Times New Roman" w:hAnsi="Tahoma" w:cs="Tahoma"/>
          <w:sz w:val="20"/>
          <w:szCs w:val="20"/>
          <w:lang w:eastAsia="cs-CZ"/>
        </w:rPr>
      </w:r>
      <w:r w:rsidR="00BD75F3"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17</w:t>
      </w:r>
      <w:r w:rsidR="00BD75F3" w:rsidRPr="00A63878">
        <w:rPr>
          <w:rFonts w:ascii="Tahoma" w:eastAsia="Times New Roman" w:hAnsi="Tahoma" w:cs="Tahoma"/>
          <w:sz w:val="20"/>
          <w:szCs w:val="20"/>
          <w:lang w:eastAsia="cs-CZ"/>
        </w:rPr>
        <w:fldChar w:fldCharType="end"/>
      </w:r>
      <w:r w:rsidR="00BD75F3"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 xml:space="preserve">na Klíčovou pozici další osoby, jež neprokazovaly kvalifikaci v zadávacím řízení na Veřejnou zakázku, podmínkou pro zapojení každé takové osoby na plnění této </w:t>
      </w:r>
      <w:r w:rsidR="00BD75F3" w:rsidRPr="00A63878">
        <w:rPr>
          <w:rFonts w:ascii="Tahoma" w:eastAsia="Times New Roman" w:hAnsi="Tahoma" w:cs="Tahoma"/>
          <w:sz w:val="20"/>
          <w:szCs w:val="20"/>
          <w:lang w:eastAsia="cs-CZ"/>
        </w:rPr>
        <w:t>S</w:t>
      </w:r>
      <w:r w:rsidRPr="00A63878">
        <w:rPr>
          <w:rFonts w:ascii="Tahoma" w:eastAsia="Times New Roman" w:hAnsi="Tahoma" w:cs="Tahoma"/>
          <w:sz w:val="20"/>
          <w:szCs w:val="20"/>
          <w:lang w:eastAsia="cs-CZ"/>
        </w:rPr>
        <w:t xml:space="preserve">mlouvy je předložení dokladů prokazujících splnění Minimálních kvalifikačních požadavků pro příslušnou Klíčovou pozici. </w:t>
      </w:r>
    </w:p>
    <w:p w14:paraId="5A4BBC6C" w14:textId="7F6E9C15" w:rsidR="0011131F" w:rsidRPr="00A63878" w:rsidRDefault="0011131F" w:rsidP="00772BDE">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Činnosti, pro jejichž realizaci není nezbytná odbornost příslušných Kvalifikovaných osob vymezená Minimálními kvalifikačními předpoklady a touto Smlouvou, je Poskytovatel oprávněn zabezpečit prostřednictvím dalších osob, u nichž není nezbytné naplnění Minimálních kvalifikačních předpokladů.</w:t>
      </w:r>
    </w:p>
    <w:p w14:paraId="08C8E8D7" w14:textId="7D97198C" w:rsidR="00D0040E" w:rsidRPr="00A63878" w:rsidRDefault="00D0040E" w:rsidP="00D0040E">
      <w:pPr>
        <w:pStyle w:val="RLTextlnkuslovan"/>
        <w:rPr>
          <w:rFonts w:ascii="Tahoma" w:hAnsi="Tahoma" w:cs="Tahoma"/>
          <w:szCs w:val="20"/>
          <w:lang w:val="cs-CZ" w:eastAsia="cs-CZ"/>
        </w:rPr>
      </w:pPr>
      <w:r w:rsidRPr="00A63878">
        <w:rPr>
          <w:rFonts w:ascii="Tahoma" w:hAnsi="Tahoma" w:cs="Tahoma"/>
          <w:szCs w:val="20"/>
          <w:lang w:val="cs-CZ" w:eastAsia="cs-CZ"/>
        </w:rPr>
        <w:t xml:space="preserve">Každá Kvalifikovaná osoba se bude na plnění Smlouvy podílet po celou dobu poskytování </w:t>
      </w:r>
      <w:r w:rsidR="00801D32" w:rsidRPr="00A63878">
        <w:rPr>
          <w:rFonts w:ascii="Tahoma" w:hAnsi="Tahoma" w:cs="Tahoma"/>
          <w:szCs w:val="20"/>
          <w:lang w:val="cs-CZ" w:eastAsia="cs-CZ"/>
        </w:rPr>
        <w:t>Služeb</w:t>
      </w:r>
      <w:r w:rsidRPr="00A63878">
        <w:rPr>
          <w:rFonts w:ascii="Tahoma" w:hAnsi="Tahoma" w:cs="Tahoma"/>
          <w:szCs w:val="20"/>
          <w:lang w:val="cs-CZ" w:eastAsia="cs-CZ"/>
        </w:rPr>
        <w:t xml:space="preserve"> a v rozsahu dle své pozice uvedené v této Smlouvě.</w:t>
      </w:r>
    </w:p>
    <w:p w14:paraId="1E9922A6" w14:textId="0F53A74B" w:rsidR="00D0040E" w:rsidRPr="00A63878" w:rsidRDefault="00D0040E" w:rsidP="00D0040E">
      <w:pPr>
        <w:pStyle w:val="RLTextlnkuslovan"/>
        <w:rPr>
          <w:rFonts w:ascii="Tahoma" w:hAnsi="Tahoma" w:cs="Tahoma"/>
          <w:szCs w:val="20"/>
          <w:lang w:val="cs-CZ" w:eastAsia="cs-CZ"/>
        </w:rPr>
      </w:pPr>
      <w:r w:rsidRPr="00A63878">
        <w:rPr>
          <w:rFonts w:ascii="Tahoma" w:hAnsi="Tahoma" w:cs="Tahoma"/>
          <w:szCs w:val="20"/>
          <w:lang w:val="cs-CZ" w:eastAsia="cs-CZ"/>
        </w:rPr>
        <w:t xml:space="preserve">Osoby na Klíčové pozici musí po celou dobu poskytování </w:t>
      </w:r>
      <w:r w:rsidR="00801D32" w:rsidRPr="00A63878">
        <w:rPr>
          <w:rFonts w:ascii="Tahoma" w:hAnsi="Tahoma" w:cs="Tahoma"/>
          <w:szCs w:val="20"/>
          <w:lang w:val="cs-CZ" w:eastAsia="cs-CZ"/>
        </w:rPr>
        <w:t xml:space="preserve">Služeb </w:t>
      </w:r>
      <w:r w:rsidRPr="00A63878">
        <w:rPr>
          <w:rFonts w:ascii="Tahoma" w:hAnsi="Tahoma" w:cs="Tahoma"/>
          <w:szCs w:val="20"/>
          <w:lang w:val="cs-CZ" w:eastAsia="cs-CZ"/>
        </w:rPr>
        <w:t xml:space="preserve">udržovat v platnosti certifikaci, byla-li tato pro dotčenou Klíčovou pozici požadována v Zadávací dokumentaci. </w:t>
      </w:r>
    </w:p>
    <w:p w14:paraId="73D30A07" w14:textId="46220E3B" w:rsidR="00D0040E" w:rsidRPr="00A63878" w:rsidRDefault="00D0040E" w:rsidP="00D0040E">
      <w:pPr>
        <w:pStyle w:val="RLTextlnkuslovan"/>
        <w:rPr>
          <w:rFonts w:ascii="Tahoma" w:hAnsi="Tahoma" w:cs="Tahoma"/>
          <w:szCs w:val="20"/>
          <w:lang w:val="cs-CZ" w:eastAsia="cs-CZ"/>
        </w:rPr>
      </w:pPr>
      <w:r w:rsidRPr="00A63878">
        <w:rPr>
          <w:rFonts w:ascii="Tahoma" w:hAnsi="Tahoma" w:cs="Tahoma"/>
          <w:szCs w:val="20"/>
          <w:lang w:val="cs-CZ" w:eastAsia="cs-CZ"/>
        </w:rPr>
        <w:t xml:space="preserve">Poskytovatel je povinen do dvou (2) týdnů od doručení písemné výzvy Objednateli potvrdit a doložit, že kterákoliv konkrétní osoba podílející se na plnění Smlouvy má kvalifikaci a odbornost nezbytnou k tomu, aby se na poskytování příslušného </w:t>
      </w:r>
      <w:r w:rsidR="00921477" w:rsidRPr="00A63878">
        <w:rPr>
          <w:rFonts w:ascii="Tahoma" w:hAnsi="Tahoma" w:cs="Tahoma"/>
          <w:szCs w:val="20"/>
          <w:lang w:val="cs-CZ" w:eastAsia="cs-CZ"/>
        </w:rPr>
        <w:t xml:space="preserve">Služeb </w:t>
      </w:r>
      <w:r w:rsidRPr="00A63878">
        <w:rPr>
          <w:rFonts w:ascii="Tahoma" w:hAnsi="Tahoma" w:cs="Tahoma"/>
          <w:szCs w:val="20"/>
          <w:lang w:val="cs-CZ" w:eastAsia="cs-CZ"/>
        </w:rPr>
        <w:t xml:space="preserve">podílela, a aby bylo </w:t>
      </w:r>
      <w:r w:rsidR="00921477" w:rsidRPr="00A63878">
        <w:rPr>
          <w:rFonts w:ascii="Tahoma" w:hAnsi="Tahoma" w:cs="Tahoma"/>
          <w:szCs w:val="20"/>
          <w:lang w:val="cs-CZ" w:eastAsia="cs-CZ"/>
        </w:rPr>
        <w:t xml:space="preserve">Služeb </w:t>
      </w:r>
      <w:r w:rsidRPr="00A63878">
        <w:rPr>
          <w:rFonts w:ascii="Tahoma" w:hAnsi="Tahoma" w:cs="Tahoma"/>
          <w:szCs w:val="20"/>
          <w:lang w:val="cs-CZ" w:eastAsia="cs-CZ"/>
        </w:rPr>
        <w:t xml:space="preserve">poskytováno včas a s řádnou a odbornou péčí. </w:t>
      </w:r>
    </w:p>
    <w:p w14:paraId="02349294" w14:textId="43CE99EC" w:rsidR="00D0040E" w:rsidRPr="00A63878" w:rsidRDefault="00D0040E" w:rsidP="00D0040E">
      <w:pPr>
        <w:pStyle w:val="RLTextlnkuslovan"/>
        <w:rPr>
          <w:rFonts w:ascii="Tahoma" w:hAnsi="Tahoma" w:cs="Tahoma"/>
          <w:szCs w:val="20"/>
          <w:lang w:val="cs-CZ" w:eastAsia="cs-CZ"/>
        </w:rPr>
      </w:pPr>
      <w:bookmarkStart w:id="137" w:name="_Ref199368548"/>
      <w:r w:rsidRPr="00A63878">
        <w:rPr>
          <w:rFonts w:ascii="Tahoma" w:hAnsi="Tahoma" w:cs="Tahoma"/>
          <w:szCs w:val="20"/>
          <w:lang w:val="cs-CZ" w:eastAsia="cs-CZ"/>
        </w:rPr>
        <w:t xml:space="preserve">Nebude-li se Kvalifikovaná osoba řádně podílet na poskytování </w:t>
      </w:r>
      <w:r w:rsidR="00921477" w:rsidRPr="00A63878">
        <w:rPr>
          <w:rFonts w:ascii="Tahoma" w:hAnsi="Tahoma" w:cs="Tahoma"/>
          <w:szCs w:val="20"/>
          <w:lang w:val="cs-CZ" w:eastAsia="cs-CZ"/>
        </w:rPr>
        <w:t xml:space="preserve">Služeb </w:t>
      </w:r>
      <w:r w:rsidRPr="00A63878">
        <w:rPr>
          <w:rFonts w:ascii="Tahoma" w:hAnsi="Tahoma" w:cs="Tahoma"/>
          <w:szCs w:val="20"/>
          <w:lang w:val="cs-CZ" w:eastAsia="cs-CZ"/>
        </w:rPr>
        <w:t>v rozsahu stanoveném touto Smlouvou, např. v důsledku ukončení její spolupráce s</w:t>
      </w:r>
      <w:r w:rsidR="00D11043" w:rsidRPr="00A63878">
        <w:rPr>
          <w:rFonts w:ascii="Tahoma" w:hAnsi="Tahoma" w:cs="Tahoma"/>
          <w:szCs w:val="20"/>
          <w:lang w:val="cs-CZ" w:eastAsia="cs-CZ"/>
        </w:rPr>
        <w:t> </w:t>
      </w:r>
      <w:r w:rsidRPr="00A63878">
        <w:rPr>
          <w:rFonts w:ascii="Tahoma" w:hAnsi="Tahoma" w:cs="Tahoma"/>
          <w:szCs w:val="20"/>
          <w:lang w:val="cs-CZ" w:eastAsia="cs-CZ"/>
        </w:rPr>
        <w:t>Poskytovatelem, nebo pokud spolupráci brání objektivně závažné překážky, s</w:t>
      </w:r>
      <w:r w:rsidR="00D11043" w:rsidRPr="00A63878">
        <w:rPr>
          <w:rFonts w:ascii="Tahoma" w:hAnsi="Tahoma" w:cs="Tahoma"/>
          <w:szCs w:val="20"/>
          <w:lang w:val="cs-CZ" w:eastAsia="cs-CZ"/>
        </w:rPr>
        <w:t> </w:t>
      </w:r>
      <w:r w:rsidRPr="00A63878">
        <w:rPr>
          <w:rFonts w:ascii="Tahoma" w:hAnsi="Tahoma" w:cs="Tahoma"/>
          <w:szCs w:val="20"/>
          <w:lang w:val="cs-CZ" w:eastAsia="cs-CZ"/>
        </w:rPr>
        <w:t xml:space="preserve">výjimkou překonatelných objektivně závažných překážek dle </w:t>
      </w:r>
      <w:r w:rsidR="0049185C" w:rsidRPr="00A63878">
        <w:rPr>
          <w:rFonts w:ascii="Tahoma" w:hAnsi="Tahoma" w:cs="Tahoma"/>
          <w:szCs w:val="20"/>
          <w:lang w:val="cs-CZ" w:eastAsia="cs-CZ"/>
        </w:rPr>
        <w:t xml:space="preserve">odst. </w:t>
      </w:r>
      <w:r w:rsidR="0049185C" w:rsidRPr="00A63878">
        <w:rPr>
          <w:rFonts w:ascii="Tahoma" w:hAnsi="Tahoma" w:cs="Tahoma"/>
          <w:szCs w:val="20"/>
          <w:lang w:val="cs-CZ" w:eastAsia="cs-CZ"/>
        </w:rPr>
        <w:fldChar w:fldCharType="begin"/>
      </w:r>
      <w:r w:rsidR="0049185C" w:rsidRPr="00A63878">
        <w:rPr>
          <w:rFonts w:ascii="Tahoma" w:hAnsi="Tahoma" w:cs="Tahoma"/>
          <w:szCs w:val="20"/>
          <w:lang w:val="cs-CZ" w:eastAsia="cs-CZ"/>
        </w:rPr>
        <w:instrText xml:space="preserve"> REF _Ref199368520 \r \h </w:instrText>
      </w:r>
      <w:r w:rsidR="0049185C" w:rsidRPr="00A63878">
        <w:rPr>
          <w:rFonts w:ascii="Tahoma" w:hAnsi="Tahoma" w:cs="Tahoma"/>
          <w:szCs w:val="20"/>
          <w:lang w:val="cs-CZ" w:eastAsia="cs-CZ"/>
        </w:rPr>
      </w:r>
      <w:r w:rsidR="0049185C" w:rsidRPr="00A63878">
        <w:rPr>
          <w:rFonts w:ascii="Tahoma" w:hAnsi="Tahoma" w:cs="Tahoma"/>
          <w:szCs w:val="20"/>
          <w:lang w:val="cs-CZ" w:eastAsia="cs-CZ"/>
        </w:rPr>
        <w:fldChar w:fldCharType="separate"/>
      </w:r>
      <w:r w:rsidR="000772DC">
        <w:rPr>
          <w:rFonts w:ascii="Tahoma" w:hAnsi="Tahoma" w:cs="Tahoma"/>
          <w:szCs w:val="20"/>
          <w:lang w:val="cs-CZ" w:eastAsia="cs-CZ"/>
        </w:rPr>
        <w:t>17.14</w:t>
      </w:r>
      <w:r w:rsidR="0049185C" w:rsidRPr="00A63878">
        <w:rPr>
          <w:rFonts w:ascii="Tahoma" w:hAnsi="Tahoma" w:cs="Tahoma"/>
          <w:szCs w:val="20"/>
          <w:lang w:val="cs-CZ" w:eastAsia="cs-CZ"/>
        </w:rPr>
        <w:fldChar w:fldCharType="end"/>
      </w:r>
      <w:r w:rsidRPr="00A63878">
        <w:rPr>
          <w:rFonts w:ascii="Tahoma" w:hAnsi="Tahoma" w:cs="Tahoma"/>
          <w:szCs w:val="20"/>
          <w:lang w:val="cs-CZ" w:eastAsia="cs-CZ"/>
        </w:rPr>
        <w:t xml:space="preserve"> této Smlouvy, je Poskytovatel povinen neprodleně, nejpozději však do tří (3) pracovních dnů ode dne, kdy taková situace nastala, informovat Objednatele o této skutečnosti. Tím nejsou žádným způsobem dotčena práva Objednatele z vadného plnění.</w:t>
      </w:r>
      <w:bookmarkEnd w:id="137"/>
    </w:p>
    <w:p w14:paraId="35E7D7C3" w14:textId="4696A6E7" w:rsidR="00D0040E" w:rsidRPr="00A63878" w:rsidRDefault="00D0040E" w:rsidP="00D0040E">
      <w:pPr>
        <w:pStyle w:val="RLTextlnkuslovan"/>
        <w:rPr>
          <w:rFonts w:ascii="Tahoma" w:hAnsi="Tahoma" w:cs="Tahoma"/>
          <w:szCs w:val="20"/>
          <w:lang w:val="cs-CZ" w:eastAsia="cs-CZ"/>
        </w:rPr>
      </w:pPr>
      <w:bookmarkStart w:id="138" w:name="_Ref199368679"/>
      <w:r w:rsidRPr="00A63878">
        <w:rPr>
          <w:rFonts w:ascii="Tahoma" w:hAnsi="Tahoma" w:cs="Tahoma"/>
          <w:szCs w:val="20"/>
          <w:lang w:val="cs-CZ" w:eastAsia="cs-CZ"/>
        </w:rPr>
        <w:t xml:space="preserve">Poskytovatel nejpozději do deseti (10) pracovních dnů od doručení oznámení dle předchozího </w:t>
      </w:r>
      <w:r w:rsidR="009F6DEA" w:rsidRPr="00A63878">
        <w:rPr>
          <w:rFonts w:ascii="Tahoma" w:hAnsi="Tahoma" w:cs="Tahoma"/>
          <w:szCs w:val="20"/>
          <w:lang w:val="cs-CZ" w:eastAsia="cs-CZ"/>
        </w:rPr>
        <w:t xml:space="preserve">odst. </w:t>
      </w:r>
      <w:r w:rsidR="009F6DEA" w:rsidRPr="00A63878">
        <w:rPr>
          <w:rFonts w:ascii="Tahoma" w:hAnsi="Tahoma" w:cs="Tahoma"/>
          <w:szCs w:val="20"/>
          <w:lang w:val="cs-CZ" w:eastAsia="cs-CZ"/>
        </w:rPr>
        <w:fldChar w:fldCharType="begin"/>
      </w:r>
      <w:r w:rsidR="009F6DEA" w:rsidRPr="00A63878">
        <w:rPr>
          <w:rFonts w:ascii="Tahoma" w:hAnsi="Tahoma" w:cs="Tahoma"/>
          <w:szCs w:val="20"/>
          <w:lang w:val="cs-CZ" w:eastAsia="cs-CZ"/>
        </w:rPr>
        <w:instrText xml:space="preserve"> REF _Ref199368548 \r \h </w:instrText>
      </w:r>
      <w:r w:rsidR="009F6DEA" w:rsidRPr="00A63878">
        <w:rPr>
          <w:rFonts w:ascii="Tahoma" w:hAnsi="Tahoma" w:cs="Tahoma"/>
          <w:szCs w:val="20"/>
          <w:lang w:val="cs-CZ" w:eastAsia="cs-CZ"/>
        </w:rPr>
      </w:r>
      <w:r w:rsidR="009F6DEA" w:rsidRPr="00A63878">
        <w:rPr>
          <w:rFonts w:ascii="Tahoma" w:hAnsi="Tahoma" w:cs="Tahoma"/>
          <w:szCs w:val="20"/>
          <w:lang w:val="cs-CZ" w:eastAsia="cs-CZ"/>
        </w:rPr>
        <w:fldChar w:fldCharType="separate"/>
      </w:r>
      <w:r w:rsidR="000772DC">
        <w:rPr>
          <w:rFonts w:ascii="Tahoma" w:hAnsi="Tahoma" w:cs="Tahoma"/>
          <w:szCs w:val="20"/>
          <w:lang w:val="cs-CZ" w:eastAsia="cs-CZ"/>
        </w:rPr>
        <w:t>17.9</w:t>
      </w:r>
      <w:r w:rsidR="009F6DEA" w:rsidRPr="00A63878">
        <w:rPr>
          <w:rFonts w:ascii="Tahoma" w:hAnsi="Tahoma" w:cs="Tahoma"/>
          <w:szCs w:val="20"/>
          <w:lang w:val="cs-CZ" w:eastAsia="cs-CZ"/>
        </w:rPr>
        <w:fldChar w:fldCharType="end"/>
      </w:r>
      <w:r w:rsidRPr="00A63878">
        <w:rPr>
          <w:rFonts w:ascii="Tahoma" w:hAnsi="Tahoma" w:cs="Tahoma"/>
          <w:szCs w:val="20"/>
          <w:lang w:val="cs-CZ" w:eastAsia="cs-CZ"/>
        </w:rPr>
        <w:t xml:space="preserve"> této Smlouvy, zabezpečí a prokáže Objednateli, že namísto Kvalifikované osoby se bude na poskytování </w:t>
      </w:r>
      <w:r w:rsidR="005B24E0" w:rsidRPr="00A63878">
        <w:rPr>
          <w:rFonts w:ascii="Tahoma" w:hAnsi="Tahoma" w:cs="Tahoma"/>
          <w:szCs w:val="20"/>
          <w:lang w:val="cs-CZ" w:eastAsia="cs-CZ"/>
        </w:rPr>
        <w:t>Služeb</w:t>
      </w:r>
      <w:r w:rsidRPr="00A63878">
        <w:rPr>
          <w:rFonts w:ascii="Tahoma" w:hAnsi="Tahoma" w:cs="Tahoma"/>
          <w:szCs w:val="20"/>
          <w:lang w:val="cs-CZ" w:eastAsia="cs-CZ"/>
        </w:rPr>
        <w:t xml:space="preserve"> podílet adekvátní náhrada v podobě Náhradní kvalifikované osoby.</w:t>
      </w:r>
      <w:bookmarkEnd w:id="138"/>
    </w:p>
    <w:p w14:paraId="1A4D1CD3" w14:textId="21E8B78E" w:rsidR="00D0040E" w:rsidRPr="00A63878" w:rsidRDefault="00D0040E" w:rsidP="00D0040E">
      <w:pPr>
        <w:pStyle w:val="RLTextlnkuslovan"/>
        <w:rPr>
          <w:rFonts w:ascii="Tahoma" w:hAnsi="Tahoma" w:cs="Tahoma"/>
          <w:szCs w:val="20"/>
          <w:lang w:val="cs-CZ" w:eastAsia="cs-CZ"/>
        </w:rPr>
      </w:pPr>
      <w:r w:rsidRPr="00A63878">
        <w:rPr>
          <w:rFonts w:ascii="Tahoma" w:hAnsi="Tahoma" w:cs="Tahoma"/>
          <w:szCs w:val="20"/>
          <w:lang w:val="cs-CZ" w:eastAsia="cs-CZ"/>
        </w:rPr>
        <w:t>Nedohodnou-li se Smluvní strany v písemné podobě jinak, musí Náhradní kvalifikovaná osoba splňovat Minimální kvalifikační předpoklady. Pokud Objednatel nesouhlasí s</w:t>
      </w:r>
      <w:r w:rsidR="00D11043" w:rsidRPr="00A63878">
        <w:rPr>
          <w:rFonts w:ascii="Tahoma" w:hAnsi="Tahoma" w:cs="Tahoma"/>
          <w:szCs w:val="20"/>
          <w:lang w:val="cs-CZ" w:eastAsia="cs-CZ"/>
        </w:rPr>
        <w:t> </w:t>
      </w:r>
      <w:r w:rsidRPr="00A63878">
        <w:rPr>
          <w:rFonts w:ascii="Tahoma" w:hAnsi="Tahoma" w:cs="Tahoma"/>
          <w:szCs w:val="20"/>
          <w:lang w:val="cs-CZ" w:eastAsia="cs-CZ"/>
        </w:rPr>
        <w:t>osobou Náhradní kvalifikované osoby, je oprávněn žádat Poskytovatele o její výměnu za jinou osobu se stejnou kvalifikací navrženou Poskytovatelem, čemuž je Poskytovatel povinen vyhovět.</w:t>
      </w:r>
    </w:p>
    <w:p w14:paraId="1B5791FD" w14:textId="06FC68BD" w:rsidR="00D0040E" w:rsidRPr="00A63878" w:rsidRDefault="00D0040E" w:rsidP="00D0040E">
      <w:pPr>
        <w:pStyle w:val="RLTextlnkuslovan"/>
        <w:rPr>
          <w:rFonts w:ascii="Tahoma" w:hAnsi="Tahoma" w:cs="Tahoma"/>
          <w:szCs w:val="20"/>
          <w:lang w:val="cs-CZ" w:eastAsia="cs-CZ"/>
        </w:rPr>
      </w:pPr>
      <w:bookmarkStart w:id="139" w:name="_Ref199368649"/>
      <w:r w:rsidRPr="00A63878">
        <w:rPr>
          <w:rFonts w:ascii="Tahoma" w:hAnsi="Tahoma" w:cs="Tahoma"/>
          <w:szCs w:val="20"/>
          <w:lang w:val="cs-CZ" w:eastAsia="cs-CZ"/>
        </w:rPr>
        <w:t xml:space="preserve">Poruší-li Poskytovatel povinnost zabezpečit a prokázat Objednateli, že Náhradní kvalifikovaná osoba splňuje alespoň Minimální kvalifikační předpoklady stanovené pro Kvalifikovanou osobu, kterou nahrazuje (včetně případu, kdy Poskytovatel vůbec nezabezpečí a neprokáže náhradu za Kvalifikovanou osobu), použije se smluvní pokuta </w:t>
      </w:r>
      <w:r w:rsidRPr="00A63878">
        <w:rPr>
          <w:rFonts w:ascii="Tahoma" w:hAnsi="Tahoma" w:cs="Tahoma"/>
          <w:szCs w:val="20"/>
          <w:lang w:val="cs-CZ" w:eastAsia="cs-CZ"/>
        </w:rPr>
        <w:lastRenderedPageBreak/>
        <w:t xml:space="preserve">dle </w:t>
      </w:r>
      <w:r w:rsidR="00C6386C" w:rsidRPr="00A63878">
        <w:rPr>
          <w:rFonts w:ascii="Tahoma" w:hAnsi="Tahoma" w:cs="Tahoma"/>
          <w:szCs w:val="20"/>
          <w:lang w:val="cs-CZ" w:eastAsia="cs-CZ"/>
        </w:rPr>
        <w:t xml:space="preserve">odst. </w:t>
      </w:r>
      <w:r w:rsidR="00C6386C" w:rsidRPr="00A63878">
        <w:rPr>
          <w:rFonts w:ascii="Tahoma" w:hAnsi="Tahoma" w:cs="Tahoma"/>
          <w:szCs w:val="20"/>
          <w:lang w:val="cs-CZ" w:eastAsia="cs-CZ"/>
        </w:rPr>
        <w:fldChar w:fldCharType="begin"/>
      </w:r>
      <w:r w:rsidR="00C6386C" w:rsidRPr="00A63878">
        <w:rPr>
          <w:rFonts w:ascii="Tahoma" w:hAnsi="Tahoma" w:cs="Tahoma"/>
          <w:szCs w:val="20"/>
          <w:lang w:val="cs-CZ" w:eastAsia="cs-CZ"/>
        </w:rPr>
        <w:instrText xml:space="preserve"> REF _Ref199368748 \r \h </w:instrText>
      </w:r>
      <w:r w:rsidR="00C6386C" w:rsidRPr="00A63878">
        <w:rPr>
          <w:rFonts w:ascii="Tahoma" w:hAnsi="Tahoma" w:cs="Tahoma"/>
          <w:szCs w:val="20"/>
          <w:lang w:val="cs-CZ" w:eastAsia="cs-CZ"/>
        </w:rPr>
      </w:r>
      <w:r w:rsidR="00C6386C" w:rsidRPr="00A63878">
        <w:rPr>
          <w:rFonts w:ascii="Tahoma" w:hAnsi="Tahoma" w:cs="Tahoma"/>
          <w:szCs w:val="20"/>
          <w:lang w:val="cs-CZ" w:eastAsia="cs-CZ"/>
        </w:rPr>
        <w:fldChar w:fldCharType="separate"/>
      </w:r>
      <w:r w:rsidR="000772DC">
        <w:rPr>
          <w:rFonts w:ascii="Tahoma" w:hAnsi="Tahoma" w:cs="Tahoma"/>
          <w:szCs w:val="20"/>
          <w:lang w:val="cs-CZ" w:eastAsia="cs-CZ"/>
        </w:rPr>
        <w:t>23.1.5</w:t>
      </w:r>
      <w:r w:rsidR="00C6386C" w:rsidRPr="00A63878">
        <w:rPr>
          <w:rFonts w:ascii="Tahoma" w:hAnsi="Tahoma" w:cs="Tahoma"/>
          <w:szCs w:val="20"/>
          <w:lang w:val="cs-CZ" w:eastAsia="cs-CZ"/>
        </w:rPr>
        <w:fldChar w:fldCharType="end"/>
      </w:r>
      <w:r w:rsidR="00C6386C" w:rsidRPr="00A63878">
        <w:rPr>
          <w:rFonts w:ascii="Tahoma" w:hAnsi="Tahoma" w:cs="Tahoma"/>
          <w:szCs w:val="20"/>
          <w:lang w:val="cs-CZ" w:eastAsia="cs-CZ"/>
        </w:rPr>
        <w:t xml:space="preserve"> </w:t>
      </w:r>
      <w:r w:rsidRPr="00A63878">
        <w:rPr>
          <w:rFonts w:ascii="Tahoma" w:hAnsi="Tahoma" w:cs="Tahoma"/>
          <w:szCs w:val="20"/>
          <w:lang w:val="cs-CZ" w:eastAsia="cs-CZ"/>
        </w:rPr>
        <w:t>Smlouvy. Tím nejsou žádným způsobem dotčena práva Objednatele z</w:t>
      </w:r>
      <w:r w:rsidR="00D62953" w:rsidRPr="00A63878">
        <w:rPr>
          <w:rFonts w:ascii="Tahoma" w:hAnsi="Tahoma" w:cs="Tahoma"/>
          <w:szCs w:val="20"/>
          <w:lang w:val="cs-CZ" w:eastAsia="cs-CZ"/>
        </w:rPr>
        <w:t> </w:t>
      </w:r>
      <w:r w:rsidRPr="00A63878">
        <w:rPr>
          <w:rFonts w:ascii="Tahoma" w:hAnsi="Tahoma" w:cs="Tahoma"/>
          <w:szCs w:val="20"/>
          <w:lang w:val="cs-CZ" w:eastAsia="cs-CZ"/>
        </w:rPr>
        <w:t>vadného plnění. Porušení této povinnosti je Objednatelem považováno za podstatné porušení Smlouvy, jakož i za závažné porušení Smlouvy ve smyslu § 48 odst. 5 písm. d) ZZVZ.</w:t>
      </w:r>
      <w:bookmarkEnd w:id="139"/>
    </w:p>
    <w:p w14:paraId="09884764" w14:textId="77777777" w:rsidR="00D0040E" w:rsidRPr="00A63878" w:rsidRDefault="00D0040E" w:rsidP="00D0040E">
      <w:pPr>
        <w:pStyle w:val="RLTextlnkuslovan"/>
        <w:rPr>
          <w:rFonts w:ascii="Tahoma" w:hAnsi="Tahoma" w:cs="Tahoma"/>
          <w:szCs w:val="20"/>
          <w:lang w:val="cs-CZ" w:eastAsia="cs-CZ"/>
        </w:rPr>
      </w:pPr>
      <w:r w:rsidRPr="00A63878">
        <w:rPr>
          <w:rFonts w:ascii="Tahoma" w:hAnsi="Tahoma" w:cs="Tahoma"/>
          <w:szCs w:val="20"/>
          <w:lang w:val="cs-CZ" w:eastAsia="cs-CZ"/>
        </w:rPr>
        <w:t xml:space="preserve">Jakékoliv náklady vzniklé v souvislosti se zabezpečením Náhradní kvalifikované osoby a prokázáním Minimálních kvalifikačních předpokladů nese výlučně Poskytovatel. </w:t>
      </w:r>
    </w:p>
    <w:p w14:paraId="4C278ECF" w14:textId="47590B48" w:rsidR="00D0040E" w:rsidRPr="00A63878" w:rsidRDefault="00D0040E" w:rsidP="00D0040E">
      <w:pPr>
        <w:pStyle w:val="RLTextlnkuslovan"/>
        <w:rPr>
          <w:rFonts w:ascii="Tahoma" w:hAnsi="Tahoma" w:cs="Tahoma"/>
          <w:szCs w:val="20"/>
          <w:lang w:val="cs-CZ" w:eastAsia="cs-CZ"/>
        </w:rPr>
      </w:pPr>
      <w:bookmarkStart w:id="140" w:name="_Ref199368520"/>
      <w:r w:rsidRPr="00A63878">
        <w:rPr>
          <w:rFonts w:ascii="Tahoma" w:hAnsi="Tahoma" w:cs="Tahoma"/>
          <w:szCs w:val="20"/>
          <w:lang w:val="cs-CZ" w:eastAsia="cs-CZ"/>
        </w:rPr>
        <w:t xml:space="preserve">Za překonatelné objektivně závažné překážky pro potřeby </w:t>
      </w:r>
      <w:r w:rsidR="00FE50FA" w:rsidRPr="00A63878">
        <w:rPr>
          <w:rFonts w:ascii="Tahoma" w:hAnsi="Tahoma" w:cs="Tahoma"/>
          <w:szCs w:val="20"/>
          <w:lang w:val="cs-CZ" w:eastAsia="cs-CZ"/>
        </w:rPr>
        <w:t xml:space="preserve">odst. </w:t>
      </w:r>
      <w:r w:rsidR="00FE50FA" w:rsidRPr="00A63878">
        <w:rPr>
          <w:rFonts w:ascii="Tahoma" w:hAnsi="Tahoma" w:cs="Tahoma"/>
          <w:szCs w:val="20"/>
          <w:lang w:val="cs-CZ" w:eastAsia="cs-CZ"/>
        </w:rPr>
        <w:fldChar w:fldCharType="begin"/>
      </w:r>
      <w:r w:rsidR="00FE50FA" w:rsidRPr="00A63878">
        <w:rPr>
          <w:rFonts w:ascii="Tahoma" w:hAnsi="Tahoma" w:cs="Tahoma"/>
          <w:szCs w:val="20"/>
          <w:lang w:val="cs-CZ" w:eastAsia="cs-CZ"/>
        </w:rPr>
        <w:instrText xml:space="preserve"> REF _Ref199368548 \r \h </w:instrText>
      </w:r>
      <w:r w:rsidR="00FE50FA" w:rsidRPr="00A63878">
        <w:rPr>
          <w:rFonts w:ascii="Tahoma" w:hAnsi="Tahoma" w:cs="Tahoma"/>
          <w:szCs w:val="20"/>
          <w:lang w:val="cs-CZ" w:eastAsia="cs-CZ"/>
        </w:rPr>
      </w:r>
      <w:r w:rsidR="00FE50FA" w:rsidRPr="00A63878">
        <w:rPr>
          <w:rFonts w:ascii="Tahoma" w:hAnsi="Tahoma" w:cs="Tahoma"/>
          <w:szCs w:val="20"/>
          <w:lang w:val="cs-CZ" w:eastAsia="cs-CZ"/>
        </w:rPr>
        <w:fldChar w:fldCharType="separate"/>
      </w:r>
      <w:r w:rsidR="000772DC">
        <w:rPr>
          <w:rFonts w:ascii="Tahoma" w:hAnsi="Tahoma" w:cs="Tahoma"/>
          <w:szCs w:val="20"/>
          <w:lang w:val="cs-CZ" w:eastAsia="cs-CZ"/>
        </w:rPr>
        <w:t>17.9</w:t>
      </w:r>
      <w:r w:rsidR="00FE50FA" w:rsidRPr="00A63878">
        <w:rPr>
          <w:rFonts w:ascii="Tahoma" w:hAnsi="Tahoma" w:cs="Tahoma"/>
          <w:szCs w:val="20"/>
          <w:lang w:val="cs-CZ" w:eastAsia="cs-CZ"/>
        </w:rPr>
        <w:fldChar w:fldCharType="end"/>
      </w:r>
      <w:r w:rsidR="00FE50FA" w:rsidRPr="00A63878">
        <w:rPr>
          <w:rFonts w:ascii="Tahoma" w:hAnsi="Tahoma" w:cs="Tahoma"/>
          <w:szCs w:val="20"/>
          <w:lang w:val="cs-CZ" w:eastAsia="cs-CZ"/>
        </w:rPr>
        <w:t xml:space="preserve"> </w:t>
      </w:r>
      <w:r w:rsidRPr="00A63878">
        <w:rPr>
          <w:rFonts w:ascii="Tahoma" w:hAnsi="Tahoma" w:cs="Tahoma"/>
          <w:szCs w:val="20"/>
          <w:lang w:val="cs-CZ" w:eastAsia="cs-CZ"/>
        </w:rPr>
        <w:t>této Smlouvy se považuje krátkodobá nemoc, dočasná pracovní neschopnost nebo karanténa Kvalifikované osoby, to vše v délce nejvýše jednoho (1) měsíce, její krátkodobá nepřítomnost v délce nejvýše dvou (2) týdnů spočívající v dovolené ve smyslu § 211 a</w:t>
      </w:r>
      <w:r w:rsidR="00D11043" w:rsidRPr="00A63878">
        <w:rPr>
          <w:rFonts w:ascii="Tahoma" w:hAnsi="Tahoma" w:cs="Tahoma"/>
          <w:szCs w:val="20"/>
          <w:lang w:val="cs-CZ" w:eastAsia="cs-CZ"/>
        </w:rPr>
        <w:t> </w:t>
      </w:r>
      <w:r w:rsidRPr="00A63878">
        <w:rPr>
          <w:rFonts w:ascii="Tahoma" w:hAnsi="Tahoma" w:cs="Tahoma"/>
          <w:szCs w:val="20"/>
          <w:lang w:val="cs-CZ" w:eastAsia="cs-CZ"/>
        </w:rPr>
        <w:t>násl. zákona č. 262/2006 Sb., zákoník práce, ve znění pozdějších předpisů (dále jen „</w:t>
      </w:r>
      <w:r w:rsidRPr="00A63878">
        <w:rPr>
          <w:rFonts w:ascii="Tahoma" w:hAnsi="Tahoma" w:cs="Tahoma"/>
          <w:b/>
          <w:bCs/>
          <w:szCs w:val="20"/>
          <w:lang w:val="cs-CZ" w:eastAsia="cs-CZ"/>
        </w:rPr>
        <w:t>Zákoník práce</w:t>
      </w:r>
      <w:r w:rsidRPr="00A63878">
        <w:rPr>
          <w:rFonts w:ascii="Tahoma" w:hAnsi="Tahoma" w:cs="Tahoma"/>
          <w:szCs w:val="20"/>
          <w:lang w:val="cs-CZ" w:eastAsia="cs-CZ"/>
        </w:rPr>
        <w:t>“), oznámená Poskytovatelem Objednateli bez zbytečného odkladu jak se o takové budoucí nepřítomnosti Kvalifikované osoby Poskytovatel dozvěděl a události vyvolané vyšší mocí znemožňující poskytnutí její součinnosti. Za překonatelné objektivně závažné překážky se nepovažuje zejména: (i) dlouhodobá nemoc Kvalifikované osoby, dlouhodobá pracovní neschopnost, karanténa nebo jiná dlouhodobá nepřítomnost Kvalifikované osoby v délce vždy přesahující jeden (1) měsíc nebo souhrnně tři (3) měsíce v průběhu jednoho (1) kalendářního roku; a (</w:t>
      </w:r>
      <w:proofErr w:type="spellStart"/>
      <w:r w:rsidRPr="00A63878">
        <w:rPr>
          <w:rFonts w:ascii="Tahoma" w:hAnsi="Tahoma" w:cs="Tahoma"/>
          <w:szCs w:val="20"/>
          <w:lang w:val="cs-CZ" w:eastAsia="cs-CZ"/>
        </w:rPr>
        <w:t>ii</w:t>
      </w:r>
      <w:proofErr w:type="spellEnd"/>
      <w:r w:rsidRPr="00A63878">
        <w:rPr>
          <w:rFonts w:ascii="Tahoma" w:hAnsi="Tahoma" w:cs="Tahoma"/>
          <w:szCs w:val="20"/>
          <w:lang w:val="cs-CZ" w:eastAsia="cs-CZ"/>
        </w:rPr>
        <w:t xml:space="preserve">) dovolená, studijní nebo jiné obdobné volno ve smyslu příslušných ustanovení Zákoníku práce nebo jiné osobní překážky Kvalifikované osoby bránící ji v poskytování </w:t>
      </w:r>
      <w:r w:rsidR="00A63CC6" w:rsidRPr="00A63878">
        <w:rPr>
          <w:rFonts w:ascii="Tahoma" w:hAnsi="Tahoma" w:cs="Tahoma"/>
          <w:szCs w:val="20"/>
          <w:lang w:val="cs-CZ" w:eastAsia="cs-CZ"/>
        </w:rPr>
        <w:t>Služeb</w:t>
      </w:r>
      <w:r w:rsidRPr="00A63878">
        <w:rPr>
          <w:rFonts w:ascii="Tahoma" w:hAnsi="Tahoma" w:cs="Tahoma"/>
          <w:szCs w:val="20"/>
          <w:lang w:val="cs-CZ" w:eastAsia="cs-CZ"/>
        </w:rPr>
        <w:t xml:space="preserve"> déle než dva (2) týdny nebo v souhrnu déle než tři (3) měsíce v průběhu jednoho (1) kalendářního roku.</w:t>
      </w:r>
      <w:bookmarkEnd w:id="140"/>
      <w:r w:rsidRPr="00A63878">
        <w:rPr>
          <w:rFonts w:ascii="Tahoma" w:hAnsi="Tahoma" w:cs="Tahoma"/>
          <w:szCs w:val="20"/>
          <w:lang w:val="cs-CZ" w:eastAsia="cs-CZ"/>
        </w:rPr>
        <w:t xml:space="preserve"> </w:t>
      </w:r>
    </w:p>
    <w:p w14:paraId="249E7FFB" w14:textId="587FCAB6" w:rsidR="00D0040E" w:rsidRPr="00A63878" w:rsidRDefault="00D0040E" w:rsidP="00D0040E">
      <w:pPr>
        <w:pStyle w:val="RLTextlnkuslovan"/>
        <w:rPr>
          <w:rFonts w:ascii="Tahoma" w:hAnsi="Tahoma" w:cs="Tahoma"/>
          <w:szCs w:val="20"/>
          <w:lang w:val="cs-CZ" w:eastAsia="cs-CZ"/>
        </w:rPr>
      </w:pPr>
      <w:r w:rsidRPr="00A63878">
        <w:rPr>
          <w:rFonts w:ascii="Tahoma" w:hAnsi="Tahoma" w:cs="Tahoma"/>
          <w:szCs w:val="20"/>
          <w:lang w:val="cs-CZ" w:eastAsia="cs-CZ"/>
        </w:rPr>
        <w:t xml:space="preserve">Při změně Realizačního týmu uvedeného v Příloze č. </w:t>
      </w:r>
      <w:r w:rsidR="00A63CC6" w:rsidRPr="00A63878">
        <w:rPr>
          <w:rFonts w:ascii="Tahoma" w:hAnsi="Tahoma" w:cs="Tahoma"/>
          <w:szCs w:val="20"/>
          <w:lang w:val="cs-CZ" w:eastAsia="cs-CZ"/>
        </w:rPr>
        <w:t>2</w:t>
      </w:r>
      <w:r w:rsidRPr="00A63878">
        <w:rPr>
          <w:rFonts w:ascii="Tahoma" w:hAnsi="Tahoma" w:cs="Tahoma"/>
          <w:szCs w:val="20"/>
          <w:lang w:val="cs-CZ" w:eastAsia="cs-CZ"/>
        </w:rPr>
        <w:t xml:space="preserve"> této Smlouvy není nutné uzavírat písemný dodatek k této Smlouvě a Poskytovatel je po odsouhlasení změny jiné než Kvalifikované osoby Objednatelem povinen vypracovat a předat Objednateli v písemné podobě aktualizované znění Přílohy č. </w:t>
      </w:r>
      <w:r w:rsidR="00A63CC6" w:rsidRPr="00A63878">
        <w:rPr>
          <w:rFonts w:ascii="Tahoma" w:hAnsi="Tahoma" w:cs="Tahoma"/>
          <w:szCs w:val="20"/>
          <w:lang w:val="cs-CZ" w:eastAsia="cs-CZ"/>
        </w:rPr>
        <w:t>2</w:t>
      </w:r>
      <w:r w:rsidRPr="00A63878">
        <w:rPr>
          <w:rFonts w:ascii="Tahoma" w:hAnsi="Tahoma" w:cs="Tahoma"/>
          <w:szCs w:val="20"/>
          <w:lang w:val="cs-CZ" w:eastAsia="cs-CZ"/>
        </w:rPr>
        <w:t xml:space="preserve"> této Smlouvy. Schválením aktualizovaného znění Přílohy č. </w:t>
      </w:r>
      <w:r w:rsidR="00A63CC6" w:rsidRPr="00A63878">
        <w:rPr>
          <w:rFonts w:ascii="Tahoma" w:hAnsi="Tahoma" w:cs="Tahoma"/>
          <w:szCs w:val="20"/>
          <w:lang w:val="cs-CZ" w:eastAsia="cs-CZ"/>
        </w:rPr>
        <w:t>2</w:t>
      </w:r>
      <w:r w:rsidRPr="00A63878">
        <w:rPr>
          <w:rFonts w:ascii="Tahoma" w:hAnsi="Tahoma" w:cs="Tahoma"/>
          <w:szCs w:val="20"/>
          <w:lang w:val="cs-CZ" w:eastAsia="cs-CZ"/>
        </w:rPr>
        <w:t xml:space="preserve"> této Smlouvy Objednatelem dojde automaticky k nahrazení znění Přílohy č. </w:t>
      </w:r>
      <w:r w:rsidR="00A63CC6" w:rsidRPr="00A63878">
        <w:rPr>
          <w:rFonts w:ascii="Tahoma" w:hAnsi="Tahoma" w:cs="Tahoma"/>
          <w:szCs w:val="20"/>
          <w:lang w:val="cs-CZ" w:eastAsia="cs-CZ"/>
        </w:rPr>
        <w:t>2</w:t>
      </w:r>
      <w:r w:rsidRPr="00A63878">
        <w:rPr>
          <w:rFonts w:ascii="Tahoma" w:hAnsi="Tahoma" w:cs="Tahoma"/>
          <w:szCs w:val="20"/>
          <w:lang w:val="cs-CZ" w:eastAsia="cs-CZ"/>
        </w:rPr>
        <w:t xml:space="preserve"> této Smlouvy jejím novým zněním. </w:t>
      </w:r>
    </w:p>
    <w:p w14:paraId="6FA07F6C" w14:textId="77777777" w:rsidR="00D0040E" w:rsidRPr="00A63878" w:rsidRDefault="00D0040E" w:rsidP="00D0040E">
      <w:pPr>
        <w:pStyle w:val="RLTextlnkuslovan"/>
        <w:rPr>
          <w:rFonts w:ascii="Tahoma" w:hAnsi="Tahoma" w:cs="Tahoma"/>
          <w:szCs w:val="20"/>
          <w:lang w:val="cs-CZ" w:eastAsia="cs-CZ"/>
        </w:rPr>
      </w:pPr>
      <w:r w:rsidRPr="00A63878">
        <w:rPr>
          <w:rFonts w:ascii="Tahoma" w:hAnsi="Tahoma" w:cs="Tahoma"/>
          <w:szCs w:val="20"/>
          <w:lang w:val="cs-CZ" w:eastAsia="cs-CZ"/>
        </w:rPr>
        <w:t>Každá osoba na Klíčové pozici je zejména povinna:</w:t>
      </w:r>
    </w:p>
    <w:p w14:paraId="7B4537C2" w14:textId="77777777" w:rsidR="00D0040E" w:rsidRPr="00A63878" w:rsidRDefault="00D0040E" w:rsidP="00D0040E">
      <w:pPr>
        <w:pStyle w:val="RLTextlnkuslovan"/>
        <w:numPr>
          <w:ilvl w:val="2"/>
          <w:numId w:val="1"/>
        </w:numPr>
        <w:rPr>
          <w:rFonts w:ascii="Tahoma" w:hAnsi="Tahoma" w:cs="Tahoma"/>
          <w:szCs w:val="20"/>
          <w:lang w:val="cs-CZ" w:eastAsia="cs-CZ"/>
        </w:rPr>
      </w:pPr>
      <w:r w:rsidRPr="00A63878">
        <w:rPr>
          <w:rFonts w:ascii="Tahoma" w:hAnsi="Tahoma" w:cs="Tahoma"/>
          <w:szCs w:val="20"/>
          <w:lang w:val="cs-CZ" w:eastAsia="cs-CZ"/>
        </w:rPr>
        <w:t>při plnění Smlouvy osobně vykonávat činnosti dle její odbornosti (kvalifikace), které odpovídají tomu, pro jakou pozici prokazovala kvalifikaci ve Veřejné zakázce, a v rozsahu, který takové pozici běžně odpovídá;</w:t>
      </w:r>
    </w:p>
    <w:p w14:paraId="2979127A" w14:textId="50A778A9" w:rsidR="00D0040E" w:rsidRPr="00A63878" w:rsidRDefault="00D0040E" w:rsidP="00D0040E">
      <w:pPr>
        <w:pStyle w:val="RLTextlnkuslovan"/>
        <w:numPr>
          <w:ilvl w:val="2"/>
          <w:numId w:val="1"/>
        </w:numPr>
        <w:rPr>
          <w:rFonts w:ascii="Tahoma" w:hAnsi="Tahoma" w:cs="Tahoma"/>
          <w:szCs w:val="20"/>
          <w:lang w:val="cs-CZ" w:eastAsia="cs-CZ"/>
        </w:rPr>
      </w:pPr>
      <w:r w:rsidRPr="00A63878">
        <w:rPr>
          <w:rFonts w:ascii="Tahoma" w:hAnsi="Tahoma" w:cs="Tahoma"/>
          <w:szCs w:val="20"/>
          <w:lang w:val="cs-CZ" w:eastAsia="cs-CZ"/>
        </w:rPr>
        <w:t xml:space="preserve">zúčastnit se všech porad a jednání se zástupci Objednatele v rámci poskytování </w:t>
      </w:r>
      <w:r w:rsidR="00A63CC6" w:rsidRPr="00A63878">
        <w:rPr>
          <w:rFonts w:ascii="Tahoma" w:hAnsi="Tahoma" w:cs="Tahoma"/>
          <w:szCs w:val="20"/>
          <w:lang w:val="cs-CZ" w:eastAsia="cs-CZ"/>
        </w:rPr>
        <w:t>Služeb</w:t>
      </w:r>
      <w:r w:rsidRPr="00A63878">
        <w:rPr>
          <w:rFonts w:ascii="Tahoma" w:hAnsi="Tahoma" w:cs="Tahoma"/>
          <w:szCs w:val="20"/>
          <w:lang w:val="cs-CZ" w:eastAsia="cs-CZ"/>
        </w:rPr>
        <w:t>, které se týkají činností Klíčovou pozicí zastávaných dle této Smlouvy a</w:t>
      </w:r>
      <w:r w:rsidR="00A63CC6" w:rsidRPr="00A63878">
        <w:rPr>
          <w:rFonts w:ascii="Tahoma" w:hAnsi="Tahoma" w:cs="Tahoma"/>
          <w:szCs w:val="20"/>
          <w:lang w:val="cs-CZ" w:eastAsia="cs-CZ"/>
        </w:rPr>
        <w:t> </w:t>
      </w:r>
      <w:r w:rsidRPr="00A63878">
        <w:rPr>
          <w:rFonts w:ascii="Tahoma" w:hAnsi="Tahoma" w:cs="Tahoma"/>
          <w:szCs w:val="20"/>
          <w:lang w:val="cs-CZ" w:eastAsia="cs-CZ"/>
        </w:rPr>
        <w:t>v</w:t>
      </w:r>
      <w:r w:rsidR="00A63CC6" w:rsidRPr="00A63878">
        <w:rPr>
          <w:rFonts w:ascii="Tahoma" w:hAnsi="Tahoma" w:cs="Tahoma"/>
          <w:szCs w:val="20"/>
          <w:lang w:val="cs-CZ" w:eastAsia="cs-CZ"/>
        </w:rPr>
        <w:t> </w:t>
      </w:r>
      <w:r w:rsidRPr="00A63878">
        <w:rPr>
          <w:rFonts w:ascii="Tahoma" w:hAnsi="Tahoma" w:cs="Tahoma"/>
          <w:szCs w:val="20"/>
          <w:lang w:val="cs-CZ" w:eastAsia="cs-CZ"/>
        </w:rPr>
        <w:t>rámci plnění Smlouvy v detailu konzultovat stav konkrétní části plnění Smlouvy a adekvátně reagovat na dotazy Objednatele dle své odbornosti a</w:t>
      </w:r>
      <w:r w:rsidR="00A63CC6" w:rsidRPr="00A63878">
        <w:rPr>
          <w:rFonts w:ascii="Tahoma" w:hAnsi="Tahoma" w:cs="Tahoma"/>
          <w:szCs w:val="20"/>
          <w:lang w:val="cs-CZ" w:eastAsia="cs-CZ"/>
        </w:rPr>
        <w:t> </w:t>
      </w:r>
      <w:r w:rsidRPr="00A63878">
        <w:rPr>
          <w:rFonts w:ascii="Tahoma" w:hAnsi="Tahoma" w:cs="Tahoma"/>
          <w:szCs w:val="20"/>
          <w:lang w:val="cs-CZ" w:eastAsia="cs-CZ"/>
        </w:rPr>
        <w:t xml:space="preserve">zastávané pozice a z toho plynoucích povinností; a </w:t>
      </w:r>
    </w:p>
    <w:p w14:paraId="24C695AF" w14:textId="3675C53D" w:rsidR="00D0040E" w:rsidRPr="00A63878" w:rsidRDefault="00D0040E" w:rsidP="00D0040E">
      <w:pPr>
        <w:pStyle w:val="RLTextlnkuslovan"/>
        <w:numPr>
          <w:ilvl w:val="2"/>
          <w:numId w:val="1"/>
        </w:numPr>
        <w:rPr>
          <w:rFonts w:ascii="Tahoma" w:hAnsi="Tahoma" w:cs="Tahoma"/>
          <w:szCs w:val="20"/>
          <w:lang w:val="cs-CZ" w:eastAsia="cs-CZ"/>
        </w:rPr>
      </w:pPr>
      <w:r w:rsidRPr="00A63878">
        <w:rPr>
          <w:rFonts w:ascii="Tahoma" w:hAnsi="Tahoma" w:cs="Tahoma"/>
          <w:szCs w:val="20"/>
          <w:lang w:val="cs-CZ" w:eastAsia="cs-CZ"/>
        </w:rPr>
        <w:t xml:space="preserve">postupovat v rámci svých pracovních povinností dle nejlepšího vědomí </w:t>
      </w:r>
      <w:r w:rsidRPr="00A63878">
        <w:rPr>
          <w:rFonts w:ascii="Tahoma" w:hAnsi="Tahoma" w:cs="Tahoma"/>
          <w:sz w:val="22"/>
          <w:szCs w:val="22"/>
          <w:lang w:val="cs-CZ" w:eastAsia="cs-CZ"/>
        </w:rPr>
        <w:t>a</w:t>
      </w:r>
      <w:r w:rsidR="00A63CC6" w:rsidRPr="00A63878">
        <w:rPr>
          <w:rFonts w:ascii="Tahoma" w:hAnsi="Tahoma" w:cs="Tahoma"/>
          <w:sz w:val="22"/>
          <w:szCs w:val="22"/>
          <w:lang w:val="cs-CZ" w:eastAsia="cs-CZ"/>
        </w:rPr>
        <w:t> </w:t>
      </w:r>
      <w:r w:rsidRPr="00A63878">
        <w:rPr>
          <w:rFonts w:ascii="Tahoma" w:hAnsi="Tahoma" w:cs="Tahoma"/>
          <w:sz w:val="22"/>
          <w:szCs w:val="22"/>
          <w:lang w:val="cs-CZ" w:eastAsia="cs-CZ"/>
        </w:rPr>
        <w:t>s</w:t>
      </w:r>
      <w:r w:rsidR="00A63CC6" w:rsidRPr="00A63878">
        <w:rPr>
          <w:rFonts w:ascii="Tahoma" w:hAnsi="Tahoma" w:cs="Tahoma"/>
          <w:szCs w:val="20"/>
          <w:lang w:val="cs-CZ" w:eastAsia="cs-CZ"/>
        </w:rPr>
        <w:t> </w:t>
      </w:r>
      <w:r w:rsidRPr="00A63878">
        <w:rPr>
          <w:rFonts w:ascii="Tahoma" w:hAnsi="Tahoma" w:cs="Tahoma"/>
          <w:szCs w:val="20"/>
          <w:lang w:val="cs-CZ" w:eastAsia="cs-CZ"/>
        </w:rPr>
        <w:t xml:space="preserve">náležitou odbornou péčí, tak aby byl co nejlépe naplněn předmět a účel Smlouvy. </w:t>
      </w:r>
    </w:p>
    <w:p w14:paraId="44457FB8" w14:textId="4847FDAF" w:rsidR="00A03DD3" w:rsidRPr="00A63878" w:rsidRDefault="00A03DD3" w:rsidP="00A03DD3">
      <w:pPr>
        <w:keepNext/>
        <w:numPr>
          <w:ilvl w:val="0"/>
          <w:numId w:val="1"/>
        </w:numPr>
        <w:suppressAutoHyphens/>
        <w:spacing w:before="360" w:after="120" w:line="280" w:lineRule="exact"/>
        <w:jc w:val="both"/>
        <w:outlineLvl w:val="0"/>
        <w:rPr>
          <w:rFonts w:ascii="Tahoma" w:eastAsia="Times New Roman" w:hAnsi="Tahoma" w:cs="Tahoma"/>
          <w:b/>
          <w:sz w:val="20"/>
          <w:szCs w:val="20"/>
        </w:rPr>
      </w:pPr>
      <w:bookmarkStart w:id="141" w:name="_Ref205897093"/>
      <w:bookmarkEnd w:id="136"/>
      <w:r w:rsidRPr="00A63878">
        <w:rPr>
          <w:rFonts w:ascii="Tahoma" w:eastAsia="Times New Roman" w:hAnsi="Tahoma" w:cs="Tahoma"/>
          <w:b/>
          <w:sz w:val="20"/>
          <w:szCs w:val="20"/>
        </w:rPr>
        <w:t>OCHRANA OSOBNÍCH ÚDAJŮ</w:t>
      </w:r>
      <w:bookmarkEnd w:id="131"/>
      <w:bookmarkEnd w:id="132"/>
      <w:bookmarkEnd w:id="141"/>
    </w:p>
    <w:p w14:paraId="3941A1D1" w14:textId="3DA1341F" w:rsidR="00A03DD3" w:rsidRPr="00A63878" w:rsidRDefault="00A03DD3" w:rsidP="00A03DD3">
      <w:pPr>
        <w:numPr>
          <w:ilvl w:val="1"/>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S ohledem na předmět této Smlouvy smluvní strany předpokládají, že Poskytovatel bude zpracovávat osobní údaje nebo zvláštní kategorie osobních údajů (citlivé údaje) </w:t>
      </w:r>
      <w:r w:rsidRPr="00A63878">
        <w:rPr>
          <w:rFonts w:ascii="Tahoma" w:eastAsia="Times New Roman" w:hAnsi="Tahoma" w:cs="Tahoma"/>
          <w:sz w:val="20"/>
          <w:szCs w:val="20"/>
          <w:lang w:eastAsia="cs-CZ"/>
        </w:rPr>
        <w:lastRenderedPageBreak/>
        <w:t>(dále společně jen „</w:t>
      </w:r>
      <w:r w:rsidR="0084741D" w:rsidRPr="00A63878">
        <w:rPr>
          <w:rFonts w:ascii="Tahoma" w:eastAsia="Times New Roman" w:hAnsi="Tahoma" w:cs="Tahoma"/>
          <w:b/>
          <w:sz w:val="20"/>
          <w:szCs w:val="20"/>
          <w:lang w:eastAsia="cs-CZ"/>
        </w:rPr>
        <w:t>O</w:t>
      </w:r>
      <w:r w:rsidRPr="00A63878">
        <w:rPr>
          <w:rFonts w:ascii="Tahoma" w:eastAsia="Times New Roman" w:hAnsi="Tahoma" w:cs="Tahoma"/>
          <w:b/>
          <w:sz w:val="20"/>
          <w:szCs w:val="20"/>
          <w:lang w:eastAsia="cs-CZ"/>
        </w:rPr>
        <w:t>sobní údaje</w:t>
      </w:r>
      <w:r w:rsidRPr="00A63878">
        <w:rPr>
          <w:rFonts w:ascii="Tahoma" w:eastAsia="Times New Roman" w:hAnsi="Tahoma" w:cs="Tahoma"/>
          <w:sz w:val="20"/>
          <w:szCs w:val="20"/>
          <w:lang w:eastAsia="cs-CZ"/>
        </w:rPr>
        <w:t xml:space="preserve">“) obsažené v datech koncových uživatelů </w:t>
      </w:r>
      <w:r w:rsidR="00D049D9" w:rsidRPr="00A63878">
        <w:rPr>
          <w:rFonts w:ascii="Tahoma" w:eastAsia="Times New Roman" w:hAnsi="Tahoma" w:cs="Tahoma"/>
          <w:sz w:val="20"/>
          <w:szCs w:val="20"/>
          <w:lang w:eastAsia="cs-CZ"/>
        </w:rPr>
        <w:t>Systém</w:t>
      </w:r>
      <w:r w:rsidR="00486834" w:rsidRPr="00A63878">
        <w:rPr>
          <w:rFonts w:ascii="Tahoma" w:eastAsia="Times New Roman" w:hAnsi="Tahoma" w:cs="Tahoma"/>
          <w:sz w:val="20"/>
          <w:szCs w:val="20"/>
          <w:lang w:eastAsia="cs-CZ"/>
        </w:rPr>
        <w:t>u</w:t>
      </w:r>
      <w:r w:rsidR="00D049D9"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či osob evidovaných v</w:t>
      </w:r>
      <w:r w:rsidR="00D23E38" w:rsidRPr="00A63878">
        <w:rPr>
          <w:rFonts w:ascii="Tahoma" w:eastAsia="Times New Roman" w:hAnsi="Tahoma" w:cs="Tahoma"/>
          <w:sz w:val="20"/>
          <w:szCs w:val="20"/>
          <w:lang w:eastAsia="cs-CZ"/>
        </w:rPr>
        <w:t> </w:t>
      </w:r>
      <w:r w:rsidR="00D049D9" w:rsidRPr="00A63878">
        <w:rPr>
          <w:rFonts w:ascii="Tahoma" w:eastAsia="Times New Roman" w:hAnsi="Tahoma" w:cs="Tahoma"/>
          <w:sz w:val="20"/>
          <w:szCs w:val="20"/>
          <w:lang w:eastAsia="cs-CZ"/>
        </w:rPr>
        <w:t>Systém</w:t>
      </w:r>
      <w:r w:rsidR="00486834" w:rsidRPr="00A63878">
        <w:rPr>
          <w:rFonts w:ascii="Tahoma" w:eastAsia="Times New Roman" w:hAnsi="Tahoma" w:cs="Tahoma"/>
          <w:sz w:val="20"/>
          <w:szCs w:val="20"/>
          <w:lang w:eastAsia="cs-CZ"/>
        </w:rPr>
        <w:t>u</w:t>
      </w:r>
      <w:r w:rsidR="00D23E38" w:rsidRPr="00A63878">
        <w:rPr>
          <w:rFonts w:ascii="Tahoma" w:eastAsia="Times New Roman" w:hAnsi="Tahoma" w:cs="Tahoma"/>
          <w:sz w:val="20"/>
          <w:szCs w:val="20"/>
          <w:lang w:eastAsia="cs-CZ"/>
        </w:rPr>
        <w:t>,</w:t>
      </w:r>
      <w:r w:rsidR="00006432" w:rsidRPr="00A63878">
        <w:rPr>
          <w:rFonts w:ascii="Tahoma" w:eastAsia="Times New Roman" w:hAnsi="Tahoma" w:cs="Tahoma"/>
          <w:sz w:val="20"/>
          <w:szCs w:val="20"/>
          <w:lang w:eastAsia="cs-CZ"/>
        </w:rPr>
        <w:t xml:space="preserve"> </w:t>
      </w:r>
      <w:r w:rsidR="00D23E38" w:rsidRPr="00A63878">
        <w:rPr>
          <w:rFonts w:ascii="Tahoma" w:eastAsia="Times New Roman" w:hAnsi="Tahoma" w:cs="Tahoma"/>
          <w:sz w:val="20"/>
          <w:szCs w:val="20"/>
          <w:lang w:eastAsia="cs-CZ"/>
        </w:rPr>
        <w:t>tedy jednotlivých kategorií subjektů údajů</w:t>
      </w:r>
      <w:r w:rsidR="00D049D9"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(dále jen „</w:t>
      </w:r>
      <w:r w:rsidR="0084741D" w:rsidRPr="00A63878">
        <w:rPr>
          <w:rFonts w:ascii="Tahoma" w:eastAsia="Times New Roman" w:hAnsi="Tahoma" w:cs="Tahoma"/>
          <w:b/>
          <w:sz w:val="20"/>
          <w:szCs w:val="20"/>
          <w:lang w:eastAsia="cs-CZ"/>
        </w:rPr>
        <w:t>K</w:t>
      </w:r>
      <w:r w:rsidRPr="00A63878">
        <w:rPr>
          <w:rFonts w:ascii="Tahoma" w:eastAsia="Times New Roman" w:hAnsi="Tahoma" w:cs="Tahoma"/>
          <w:b/>
          <w:sz w:val="20"/>
          <w:szCs w:val="20"/>
          <w:lang w:eastAsia="cs-CZ"/>
        </w:rPr>
        <w:t>oncoví uživatelé</w:t>
      </w:r>
      <w:r w:rsidRPr="00A63878">
        <w:rPr>
          <w:rFonts w:ascii="Tahoma" w:eastAsia="Times New Roman" w:hAnsi="Tahoma" w:cs="Tahoma"/>
          <w:sz w:val="20"/>
          <w:szCs w:val="20"/>
          <w:lang w:eastAsia="cs-CZ"/>
        </w:rPr>
        <w:t>“). Nedílnou součástí této Smlouvy je tak i ustanovení o zpracování osobních údajů mezi Objednatelem jako správcem</w:t>
      </w:r>
      <w:r w:rsidR="0084741D" w:rsidRPr="00A63878">
        <w:rPr>
          <w:rFonts w:ascii="Tahoma" w:eastAsia="Times New Roman" w:hAnsi="Tahoma" w:cs="Tahoma"/>
          <w:sz w:val="20"/>
          <w:szCs w:val="20"/>
          <w:lang w:eastAsia="cs-CZ"/>
        </w:rPr>
        <w:t xml:space="preserve"> Osobních údajů</w:t>
      </w:r>
      <w:r w:rsidRPr="00A63878">
        <w:rPr>
          <w:rFonts w:ascii="Tahoma" w:eastAsia="Times New Roman" w:hAnsi="Tahoma" w:cs="Tahoma"/>
          <w:sz w:val="20"/>
          <w:szCs w:val="20"/>
          <w:lang w:eastAsia="cs-CZ"/>
        </w:rPr>
        <w:t xml:space="preserve"> a Poskytovatelem jak</w:t>
      </w:r>
      <w:r w:rsidR="008819E9" w:rsidRPr="00A63878">
        <w:rPr>
          <w:rFonts w:ascii="Tahoma" w:eastAsia="Times New Roman" w:hAnsi="Tahoma" w:cs="Tahoma"/>
          <w:sz w:val="20"/>
          <w:szCs w:val="20"/>
          <w:lang w:eastAsia="cs-CZ"/>
        </w:rPr>
        <w:t>o zpracovatelem</w:t>
      </w:r>
      <w:r w:rsidR="0084741D" w:rsidRPr="00A63878">
        <w:rPr>
          <w:rFonts w:ascii="Tahoma" w:eastAsia="Times New Roman" w:hAnsi="Tahoma" w:cs="Tahoma"/>
          <w:sz w:val="20"/>
          <w:szCs w:val="20"/>
          <w:lang w:eastAsia="cs-CZ"/>
        </w:rPr>
        <w:t xml:space="preserve"> Osobních údajů</w:t>
      </w:r>
      <w:r w:rsidR="008819E9" w:rsidRPr="00A63878">
        <w:rPr>
          <w:rFonts w:ascii="Tahoma" w:eastAsia="Times New Roman" w:hAnsi="Tahoma" w:cs="Tahoma"/>
          <w:sz w:val="20"/>
          <w:szCs w:val="20"/>
          <w:lang w:eastAsia="cs-CZ"/>
        </w:rPr>
        <w:t>, uvedené níže v </w:t>
      </w:r>
      <w:r w:rsidRPr="00A63878">
        <w:rPr>
          <w:rFonts w:ascii="Tahoma" w:eastAsia="Times New Roman" w:hAnsi="Tahoma" w:cs="Tahoma"/>
          <w:sz w:val="20"/>
          <w:szCs w:val="20"/>
          <w:lang w:eastAsia="cs-CZ"/>
        </w:rPr>
        <w:t>tomto článku této Smlouvy</w:t>
      </w:r>
      <w:r w:rsidRPr="00A63878">
        <w:rPr>
          <w:rFonts w:ascii="Tahoma" w:eastAsia="Times New Roman" w:hAnsi="Tahoma" w:cs="Tahoma"/>
          <w:sz w:val="20"/>
          <w:szCs w:val="20"/>
        </w:rPr>
        <w:t>.</w:t>
      </w:r>
    </w:p>
    <w:p w14:paraId="5EE5D6B9" w14:textId="16DA40F3" w:rsidR="00C22B26" w:rsidRPr="00A63878" w:rsidRDefault="00C22B26" w:rsidP="00A03DD3">
      <w:pPr>
        <w:numPr>
          <w:ilvl w:val="1"/>
          <w:numId w:val="1"/>
        </w:numPr>
        <w:spacing w:after="120" w:line="280" w:lineRule="exact"/>
        <w:jc w:val="both"/>
        <w:rPr>
          <w:rFonts w:ascii="Tahoma" w:eastAsia="Times New Roman" w:hAnsi="Tahoma" w:cs="Tahoma"/>
          <w:sz w:val="20"/>
          <w:szCs w:val="20"/>
        </w:rPr>
      </w:pPr>
      <w:r w:rsidRPr="00A63878">
        <w:rPr>
          <w:rFonts w:ascii="Tahoma" w:hAnsi="Tahoma" w:cs="Tahoma"/>
          <w:sz w:val="20"/>
          <w:szCs w:val="20"/>
        </w:rPr>
        <w:t>Objednatel tímto pověřuje Poskytovatele zpracováním Osobních údajů poskytovaných Objednatelem v rámci plnění této Smlouvy. Poskytovatel je povinen zpracovávat Osobní údaje pro Objednatele na základě jeho pokynů a v rozsahu nezbytném k řádnému plnění povinností Poskytovatele vyplývajících z této Smlouvy.</w:t>
      </w:r>
    </w:p>
    <w:p w14:paraId="25E99EF3" w14:textId="25F97DF7" w:rsidR="003E7800" w:rsidRPr="00A63878" w:rsidRDefault="003E7800" w:rsidP="0072092C">
      <w:pPr>
        <w:pStyle w:val="RLTextlnkuslovan"/>
        <w:rPr>
          <w:rFonts w:ascii="Tahoma" w:hAnsi="Tahoma" w:cs="Tahoma"/>
          <w:lang w:val="cs-CZ"/>
        </w:rPr>
      </w:pPr>
      <w:r w:rsidRPr="00A63878">
        <w:rPr>
          <w:rFonts w:ascii="Tahoma" w:hAnsi="Tahoma" w:cs="Tahoma"/>
          <w:lang w:val="cs-CZ"/>
        </w:rPr>
        <w:t xml:space="preserve">Předmětem plnění této Smlouvy je zpracování </w:t>
      </w:r>
      <w:r w:rsidR="0084741D" w:rsidRPr="00A63878">
        <w:rPr>
          <w:rFonts w:ascii="Tahoma" w:hAnsi="Tahoma" w:cs="Tahoma"/>
          <w:lang w:val="cs-CZ"/>
        </w:rPr>
        <w:t>O</w:t>
      </w:r>
      <w:r w:rsidRPr="00A63878">
        <w:rPr>
          <w:rFonts w:ascii="Tahoma" w:hAnsi="Tahoma" w:cs="Tahoma"/>
          <w:lang w:val="cs-CZ"/>
        </w:rPr>
        <w:t xml:space="preserve">sobních údajů pouze v rámci </w:t>
      </w:r>
      <w:r w:rsidR="0072092C" w:rsidRPr="00A63878">
        <w:rPr>
          <w:rFonts w:ascii="Tahoma" w:hAnsi="Tahoma" w:cs="Tahoma"/>
          <w:lang w:val="cs-CZ"/>
        </w:rPr>
        <w:t xml:space="preserve">testování </w:t>
      </w:r>
      <w:r w:rsidR="001D2B1B" w:rsidRPr="00A63878">
        <w:rPr>
          <w:rFonts w:ascii="Tahoma" w:hAnsi="Tahoma" w:cs="Tahoma"/>
          <w:lang w:val="cs-CZ"/>
        </w:rPr>
        <w:t xml:space="preserve">Formulářů </w:t>
      </w:r>
      <w:r w:rsidR="0072092C" w:rsidRPr="00A63878">
        <w:rPr>
          <w:rFonts w:ascii="Tahoma" w:hAnsi="Tahoma" w:cs="Tahoma"/>
          <w:lang w:val="cs-CZ"/>
        </w:rPr>
        <w:t xml:space="preserve">v informačním </w:t>
      </w:r>
      <w:r w:rsidRPr="00A63878">
        <w:rPr>
          <w:rFonts w:ascii="Tahoma" w:hAnsi="Tahoma" w:cs="Tahoma"/>
          <w:lang w:val="cs-CZ"/>
        </w:rPr>
        <w:t>systému Objednatele</w:t>
      </w:r>
      <w:r w:rsidR="0072092C" w:rsidRPr="00A63878">
        <w:rPr>
          <w:rFonts w:ascii="Tahoma" w:hAnsi="Tahoma" w:cs="Tahoma"/>
          <w:lang w:val="cs-CZ"/>
        </w:rPr>
        <w:t xml:space="preserve"> nebo řešení incidentů</w:t>
      </w:r>
      <w:r w:rsidRPr="00A63878">
        <w:rPr>
          <w:rFonts w:ascii="Tahoma" w:hAnsi="Tahoma" w:cs="Tahoma"/>
          <w:lang w:val="cs-CZ"/>
        </w:rPr>
        <w:t xml:space="preserve">. Zpracování se týká </w:t>
      </w:r>
      <w:r w:rsidR="001B4A3A" w:rsidRPr="00A63878">
        <w:rPr>
          <w:rFonts w:ascii="Tahoma" w:hAnsi="Tahoma" w:cs="Tahoma"/>
          <w:szCs w:val="20"/>
          <w:lang w:val="cs-CZ" w:eastAsia="cs-CZ"/>
        </w:rPr>
        <w:t>K</w:t>
      </w:r>
      <w:r w:rsidR="00006432" w:rsidRPr="00A63878">
        <w:rPr>
          <w:rFonts w:ascii="Tahoma" w:hAnsi="Tahoma" w:cs="Tahoma"/>
          <w:szCs w:val="20"/>
          <w:lang w:val="cs-CZ" w:eastAsia="cs-CZ"/>
        </w:rPr>
        <w:t>oncových uživatelů</w:t>
      </w:r>
      <w:r w:rsidRPr="00A63878">
        <w:rPr>
          <w:rFonts w:ascii="Tahoma" w:hAnsi="Tahoma" w:cs="Tahoma"/>
          <w:lang w:val="cs-CZ"/>
        </w:rPr>
        <w:t xml:space="preserve"> vedených v</w:t>
      </w:r>
      <w:r w:rsidR="0072092C" w:rsidRPr="00A63878">
        <w:rPr>
          <w:rFonts w:ascii="Tahoma" w:hAnsi="Tahoma" w:cs="Tahoma"/>
          <w:lang w:val="cs-CZ"/>
        </w:rPr>
        <w:t> </w:t>
      </w:r>
      <w:r w:rsidR="00D049D9" w:rsidRPr="00A63878">
        <w:rPr>
          <w:rFonts w:ascii="Tahoma" w:hAnsi="Tahoma" w:cs="Tahoma"/>
          <w:lang w:val="cs-CZ"/>
        </w:rPr>
        <w:t>Systém</w:t>
      </w:r>
      <w:r w:rsidR="00CE0AC4" w:rsidRPr="00A63878">
        <w:rPr>
          <w:rFonts w:ascii="Tahoma" w:hAnsi="Tahoma" w:cs="Tahoma"/>
          <w:lang w:val="cs-CZ"/>
        </w:rPr>
        <w:t>u</w:t>
      </w:r>
      <w:r w:rsidR="0072092C" w:rsidRPr="00A63878">
        <w:rPr>
          <w:rFonts w:ascii="Tahoma" w:hAnsi="Tahoma" w:cs="Tahoma"/>
          <w:lang w:val="cs-CZ"/>
        </w:rPr>
        <w:t>, a to klientů</w:t>
      </w:r>
      <w:r w:rsidR="007B5469" w:rsidRPr="00A63878">
        <w:rPr>
          <w:rFonts w:ascii="Tahoma" w:hAnsi="Tahoma" w:cs="Tahoma"/>
          <w:lang w:val="cs-CZ"/>
        </w:rPr>
        <w:t xml:space="preserve"> ČSSZ</w:t>
      </w:r>
      <w:r w:rsidR="0072092C" w:rsidRPr="00A63878">
        <w:rPr>
          <w:rFonts w:ascii="Tahoma" w:hAnsi="Tahoma" w:cs="Tahoma"/>
          <w:lang w:val="cs-CZ"/>
        </w:rPr>
        <w:t>, zaměstnanců ČSSZ, kurately, statutárních orgánů a lékařů/zaměstnanců zdravotnického zařízení</w:t>
      </w:r>
      <w:r w:rsidRPr="00A63878">
        <w:rPr>
          <w:rFonts w:ascii="Tahoma" w:hAnsi="Tahoma" w:cs="Tahoma"/>
          <w:lang w:val="cs-CZ"/>
        </w:rPr>
        <w:t xml:space="preserve">. </w:t>
      </w:r>
      <w:r w:rsidRPr="00A63878">
        <w:rPr>
          <w:rFonts w:ascii="Tahoma" w:hAnsi="Tahoma" w:cs="Tahoma"/>
          <w:szCs w:val="20"/>
          <w:lang w:val="cs-CZ"/>
        </w:rPr>
        <w:t xml:space="preserve">Zpracování se týká </w:t>
      </w:r>
      <w:r w:rsidR="00D23E38" w:rsidRPr="00A63878">
        <w:rPr>
          <w:rFonts w:ascii="Tahoma" w:hAnsi="Tahoma" w:cs="Tahoma"/>
          <w:szCs w:val="20"/>
          <w:lang w:val="cs-CZ"/>
        </w:rPr>
        <w:t xml:space="preserve">následujících typů </w:t>
      </w:r>
      <w:r w:rsidR="0084741D" w:rsidRPr="00A63878">
        <w:rPr>
          <w:rFonts w:ascii="Tahoma" w:hAnsi="Tahoma" w:cs="Tahoma"/>
          <w:szCs w:val="20"/>
          <w:lang w:val="cs-CZ"/>
        </w:rPr>
        <w:t>O</w:t>
      </w:r>
      <w:r w:rsidRPr="00A63878">
        <w:rPr>
          <w:rFonts w:ascii="Tahoma" w:hAnsi="Tahoma" w:cs="Tahoma"/>
          <w:szCs w:val="20"/>
          <w:lang w:val="cs-CZ"/>
        </w:rPr>
        <w:t>sobních údajů:</w:t>
      </w:r>
    </w:p>
    <w:p w14:paraId="6C169316" w14:textId="58FDC202" w:rsidR="003E7800" w:rsidRPr="00A63878" w:rsidRDefault="00D23E38" w:rsidP="007C35E0">
      <w:pPr>
        <w:numPr>
          <w:ilvl w:val="0"/>
          <w:numId w:val="16"/>
        </w:numPr>
        <w:jc w:val="both"/>
        <w:rPr>
          <w:rFonts w:ascii="Tahoma" w:hAnsi="Tahoma" w:cs="Tahoma"/>
          <w:sz w:val="20"/>
          <w:szCs w:val="20"/>
        </w:rPr>
      </w:pPr>
      <w:r w:rsidRPr="00A63878">
        <w:rPr>
          <w:rFonts w:ascii="Tahoma" w:hAnsi="Tahoma" w:cs="Tahoma"/>
          <w:sz w:val="20"/>
          <w:szCs w:val="20"/>
        </w:rPr>
        <w:t>identifikační údaje, adresní údaje, kontaktní údaje, údaje pro provádění nemocenského pojištění, údaje pro provádění důchodového pojištění, údaje pro provádění lékařské posudkové služby, údaje o výběru pojistného, údaje, evidované na základě požadavků práva Evropských společenství a</w:t>
      </w:r>
      <w:r w:rsidR="00D11043" w:rsidRPr="00A63878">
        <w:rPr>
          <w:rFonts w:ascii="Tahoma" w:hAnsi="Tahoma" w:cs="Tahoma"/>
          <w:sz w:val="20"/>
          <w:szCs w:val="20"/>
        </w:rPr>
        <w:t> </w:t>
      </w:r>
      <w:r w:rsidRPr="00A63878">
        <w:rPr>
          <w:rFonts w:ascii="Tahoma" w:hAnsi="Tahoma" w:cs="Tahoma"/>
          <w:sz w:val="20"/>
          <w:szCs w:val="20"/>
        </w:rPr>
        <w:t>z mezinárodních smluv o sociálním zabezpečení,</w:t>
      </w:r>
    </w:p>
    <w:p w14:paraId="39159CDE" w14:textId="77777777" w:rsidR="006872C7" w:rsidRPr="00A63878" w:rsidRDefault="006872C7" w:rsidP="006872C7">
      <w:pPr>
        <w:ind w:left="1949"/>
        <w:rPr>
          <w:rFonts w:ascii="Tahoma" w:hAnsi="Tahoma" w:cs="Tahoma"/>
          <w:sz w:val="20"/>
          <w:szCs w:val="20"/>
        </w:rPr>
      </w:pPr>
    </w:p>
    <w:p w14:paraId="0D2FBD74" w14:textId="0736C849" w:rsidR="00017668" w:rsidRPr="00A63878" w:rsidRDefault="003E7800" w:rsidP="007C35E0">
      <w:pPr>
        <w:numPr>
          <w:ilvl w:val="0"/>
          <w:numId w:val="16"/>
        </w:numPr>
        <w:rPr>
          <w:rFonts w:ascii="Tahoma" w:eastAsia="Times New Roman" w:hAnsi="Tahoma" w:cs="Tahoma"/>
          <w:sz w:val="20"/>
        </w:rPr>
      </w:pPr>
      <w:r w:rsidRPr="00A63878">
        <w:rPr>
          <w:rFonts w:ascii="Tahoma" w:hAnsi="Tahoma" w:cs="Tahoma"/>
          <w:sz w:val="20"/>
          <w:szCs w:val="20"/>
        </w:rPr>
        <w:t xml:space="preserve">zvláštní kategorie osobních </w:t>
      </w:r>
      <w:r w:rsidR="00502B43" w:rsidRPr="00A63878">
        <w:rPr>
          <w:rFonts w:ascii="Tahoma" w:hAnsi="Tahoma" w:cs="Tahoma"/>
          <w:sz w:val="20"/>
          <w:szCs w:val="20"/>
        </w:rPr>
        <w:t>údajů – údajů</w:t>
      </w:r>
      <w:r w:rsidRPr="00A63878">
        <w:rPr>
          <w:rFonts w:ascii="Tahoma" w:hAnsi="Tahoma" w:cs="Tahoma"/>
          <w:sz w:val="20"/>
          <w:szCs w:val="20"/>
        </w:rPr>
        <w:t xml:space="preserve"> o zdravotním stavu.</w:t>
      </w:r>
    </w:p>
    <w:p w14:paraId="7B83C595" w14:textId="77777777" w:rsidR="003E7800" w:rsidRPr="00A63878" w:rsidRDefault="003E7800" w:rsidP="003E7800">
      <w:pPr>
        <w:rPr>
          <w:b/>
          <w:lang w:eastAsia="cs-CZ"/>
        </w:rPr>
      </w:pPr>
    </w:p>
    <w:p w14:paraId="093FD90C" w14:textId="340A7AEB" w:rsidR="00A03DD3" w:rsidRPr="00A63878" w:rsidRDefault="00A03DD3" w:rsidP="00A03DD3">
      <w:pPr>
        <w:spacing w:after="120" w:line="280" w:lineRule="exact"/>
        <w:ind w:left="1474" w:hanging="765"/>
        <w:jc w:val="both"/>
        <w:rPr>
          <w:rFonts w:ascii="Tahoma" w:eastAsia="Times New Roman" w:hAnsi="Tahoma" w:cs="Tahoma"/>
          <w:sz w:val="20"/>
          <w:szCs w:val="20"/>
        </w:rPr>
      </w:pPr>
      <w:r w:rsidRPr="00A63878">
        <w:rPr>
          <w:rFonts w:ascii="Tahoma" w:eastAsia="Times New Roman" w:hAnsi="Tahoma" w:cs="Tahoma"/>
          <w:b/>
          <w:sz w:val="20"/>
          <w:szCs w:val="20"/>
          <w:lang w:eastAsia="cs-CZ"/>
        </w:rPr>
        <w:t>Povaha</w:t>
      </w:r>
      <w:r w:rsidR="00D23E38" w:rsidRPr="00A63878">
        <w:rPr>
          <w:rFonts w:ascii="Tahoma" w:eastAsia="Times New Roman" w:hAnsi="Tahoma" w:cs="Tahoma"/>
          <w:b/>
          <w:sz w:val="20"/>
          <w:szCs w:val="20"/>
          <w:lang w:eastAsia="cs-CZ"/>
        </w:rPr>
        <w:t xml:space="preserve"> a</w:t>
      </w:r>
      <w:r w:rsidRPr="00A63878">
        <w:rPr>
          <w:rFonts w:ascii="Tahoma" w:eastAsia="Times New Roman" w:hAnsi="Tahoma" w:cs="Tahoma"/>
          <w:b/>
          <w:sz w:val="20"/>
          <w:szCs w:val="20"/>
          <w:lang w:eastAsia="cs-CZ"/>
        </w:rPr>
        <w:t xml:space="preserve"> účel zpracování</w:t>
      </w:r>
      <w:r w:rsidR="0084741D" w:rsidRPr="00A63878">
        <w:rPr>
          <w:rFonts w:ascii="Tahoma" w:eastAsia="Times New Roman" w:hAnsi="Tahoma" w:cs="Tahoma"/>
          <w:b/>
          <w:sz w:val="20"/>
          <w:szCs w:val="20"/>
          <w:lang w:eastAsia="cs-CZ"/>
        </w:rPr>
        <w:t xml:space="preserve"> Osobních údajů</w:t>
      </w:r>
    </w:p>
    <w:p w14:paraId="717654D5" w14:textId="0B2B75A0" w:rsidR="00A03DD3" w:rsidRPr="00A63878" w:rsidRDefault="00A03DD3" w:rsidP="009F5026">
      <w:pPr>
        <w:numPr>
          <w:ilvl w:val="1"/>
          <w:numId w:val="1"/>
        </w:numPr>
        <w:spacing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Poskytovatel zpracovává </w:t>
      </w:r>
      <w:r w:rsidR="0084741D"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 údaje automatizovanými prostředky, a to za účelem provozování a poskytování </w:t>
      </w:r>
      <w:r w:rsidR="00F53A87" w:rsidRPr="00A63878">
        <w:rPr>
          <w:rFonts w:ascii="Tahoma" w:eastAsia="Times New Roman" w:hAnsi="Tahoma" w:cs="Tahoma"/>
          <w:sz w:val="20"/>
          <w:szCs w:val="20"/>
          <w:lang w:eastAsia="cs-CZ"/>
        </w:rPr>
        <w:t>provozní podpory</w:t>
      </w:r>
      <w:r w:rsidRPr="00A63878">
        <w:rPr>
          <w:rFonts w:ascii="Tahoma" w:eastAsia="Times New Roman" w:hAnsi="Tahoma" w:cs="Tahoma"/>
          <w:sz w:val="20"/>
          <w:szCs w:val="20"/>
          <w:lang w:eastAsia="cs-CZ"/>
        </w:rPr>
        <w:t xml:space="preserve"> </w:t>
      </w:r>
      <w:r w:rsidR="00D049D9" w:rsidRPr="00A63878">
        <w:rPr>
          <w:rFonts w:ascii="Tahoma" w:eastAsia="Times New Roman" w:hAnsi="Tahoma" w:cs="Tahoma"/>
          <w:sz w:val="20"/>
          <w:szCs w:val="20"/>
          <w:lang w:eastAsia="cs-CZ"/>
        </w:rPr>
        <w:t>Systém</w:t>
      </w:r>
      <w:r w:rsidR="00486834" w:rsidRPr="00A63878">
        <w:rPr>
          <w:rFonts w:ascii="Tahoma" w:eastAsia="Times New Roman" w:hAnsi="Tahoma" w:cs="Tahoma"/>
          <w:sz w:val="20"/>
          <w:szCs w:val="20"/>
          <w:lang w:eastAsia="cs-CZ"/>
        </w:rPr>
        <w:t>u</w:t>
      </w:r>
      <w:r w:rsidRPr="00A63878">
        <w:rPr>
          <w:rFonts w:ascii="Tahoma" w:eastAsia="Times New Roman" w:hAnsi="Tahoma" w:cs="Tahoma"/>
          <w:sz w:val="20"/>
          <w:szCs w:val="20"/>
          <w:lang w:eastAsia="cs-CZ"/>
        </w:rPr>
        <w:t>, případně za dalšími účely, které vyplývají z této Smlouvy a jejích příloh.</w:t>
      </w:r>
    </w:p>
    <w:p w14:paraId="63A1676A" w14:textId="77777777" w:rsidR="00B17415" w:rsidRPr="00A63878" w:rsidRDefault="00B17415" w:rsidP="009F5026">
      <w:pPr>
        <w:spacing w:line="280" w:lineRule="exact"/>
        <w:ind w:left="1474"/>
        <w:jc w:val="both"/>
        <w:rPr>
          <w:rFonts w:ascii="Tahoma" w:eastAsia="Times New Roman" w:hAnsi="Tahoma" w:cs="Tahoma"/>
          <w:sz w:val="20"/>
          <w:szCs w:val="20"/>
        </w:rPr>
      </w:pPr>
    </w:p>
    <w:p w14:paraId="4209270C" w14:textId="1063C5A1" w:rsidR="00A03DD3" w:rsidRPr="00A63878" w:rsidRDefault="00A03DD3" w:rsidP="009F5026">
      <w:pPr>
        <w:spacing w:after="240"/>
        <w:ind w:firstLine="708"/>
        <w:rPr>
          <w:rFonts w:ascii="Tahoma" w:hAnsi="Tahoma" w:cs="Tahoma"/>
          <w:b/>
          <w:sz w:val="20"/>
          <w:szCs w:val="20"/>
        </w:rPr>
      </w:pPr>
      <w:r w:rsidRPr="00A63878">
        <w:rPr>
          <w:rFonts w:ascii="Tahoma" w:hAnsi="Tahoma" w:cs="Tahoma"/>
          <w:b/>
          <w:sz w:val="20"/>
          <w:szCs w:val="20"/>
        </w:rPr>
        <w:t>Doba zpracování</w:t>
      </w:r>
      <w:r w:rsidR="0084741D" w:rsidRPr="00A63878">
        <w:rPr>
          <w:rFonts w:ascii="Tahoma" w:hAnsi="Tahoma" w:cs="Tahoma"/>
          <w:b/>
          <w:sz w:val="20"/>
          <w:szCs w:val="20"/>
        </w:rPr>
        <w:t xml:space="preserve"> Osobních údajů</w:t>
      </w:r>
    </w:p>
    <w:p w14:paraId="742BD385" w14:textId="376CEAE8" w:rsidR="00A03DD3" w:rsidRPr="00A63878" w:rsidRDefault="00A03DD3" w:rsidP="00A03DD3">
      <w:pPr>
        <w:numPr>
          <w:ilvl w:val="1"/>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Zpracování </w:t>
      </w:r>
      <w:r w:rsidR="0084741D"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sobních údajů bude ze strany Poskytovatele probíhat po dobu účinnosti této Smlouvy a Dílčích smluv uzavřených na jejím základě. Povinnosti Poskytovatele týkající se ochrany </w:t>
      </w:r>
      <w:r w:rsidR="0084741D"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sobních údajů se Poskytovatel zavazuje plnit po celou dobu účinnosti této Smlouvy a Dílčích smluv, pokud z ustanovení Smlouvy nebo Dílčí smlouvy nevyplývá, že mají trvat i po zániku jejich účinnosti.</w:t>
      </w:r>
    </w:p>
    <w:p w14:paraId="505E7F30" w14:textId="77777777" w:rsidR="00A03DD3" w:rsidRPr="00A63878" w:rsidRDefault="00A03DD3" w:rsidP="00F327C4">
      <w:pPr>
        <w:spacing w:after="240"/>
        <w:ind w:firstLine="708"/>
        <w:rPr>
          <w:rFonts w:ascii="Tahoma" w:hAnsi="Tahoma" w:cs="Tahoma"/>
          <w:b/>
          <w:sz w:val="20"/>
          <w:szCs w:val="20"/>
        </w:rPr>
      </w:pPr>
      <w:r w:rsidRPr="00A63878">
        <w:rPr>
          <w:rFonts w:ascii="Tahoma" w:hAnsi="Tahoma" w:cs="Tahoma"/>
          <w:b/>
          <w:sz w:val="20"/>
          <w:szCs w:val="20"/>
        </w:rPr>
        <w:t xml:space="preserve">Obecné zásady zpracování osobních údajů </w:t>
      </w:r>
    </w:p>
    <w:p w14:paraId="5442479A" w14:textId="77777777" w:rsidR="00A03DD3" w:rsidRPr="00A63878" w:rsidRDefault="00A03DD3" w:rsidP="00A03DD3">
      <w:pPr>
        <w:numPr>
          <w:ilvl w:val="1"/>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Poskytovatel se zavazuje dodržovat všechny povinnosti, které mu jako zpracovateli vyplývají z právních předpisů o ochraně osobních údajů, jakož i z interních předpisů Objednatele a rozhodnutí či doporučení nebo stanovisek vydaných pro Objednatele příslušným orgánem státní správy, s nimiž byl seznámen, a to včetně rozhodnutí či stanovisek nebo doporučení vydaných v budoucnu</w:t>
      </w:r>
      <w:r w:rsidRPr="00A63878">
        <w:rPr>
          <w:rFonts w:ascii="Tahoma" w:eastAsia="Times New Roman" w:hAnsi="Tahoma" w:cs="Tahoma"/>
          <w:sz w:val="20"/>
          <w:szCs w:val="20"/>
        </w:rPr>
        <w:t xml:space="preserve">. </w:t>
      </w:r>
    </w:p>
    <w:p w14:paraId="0DC1BFC2" w14:textId="33BDA153" w:rsidR="00A03DD3" w:rsidRPr="00A63878" w:rsidRDefault="00A03DD3" w:rsidP="00A03DD3">
      <w:pPr>
        <w:numPr>
          <w:ilvl w:val="1"/>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Poskytovatel v souvislosti se zpracováním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sobních údajů: </w:t>
      </w:r>
    </w:p>
    <w:p w14:paraId="5CE61CAA" w14:textId="7137D7CD"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zpracovává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 údaje výlučně na základě pokynů Objednatele učiněných v souladu se zásadami komunikace dle této Smlouvy, včetně v otázkách předání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sobních údajů do třetí země nebo mezinárodní organizaci, pokud mu toto zpracování již neukládá právo Unie nebo členského státu, které se na </w:t>
      </w:r>
      <w:r w:rsidRPr="00A63878">
        <w:rPr>
          <w:rFonts w:ascii="Tahoma" w:eastAsia="Times New Roman" w:hAnsi="Tahoma" w:cs="Tahoma"/>
          <w:sz w:val="20"/>
          <w:szCs w:val="20"/>
          <w:lang w:eastAsia="cs-CZ"/>
        </w:rPr>
        <w:lastRenderedPageBreak/>
        <w:t>Objednatele vztahuje; v takovém případě Poskytovatel Objednatele informuje o tomto právním požadavku před zpracováním, ledaže by tyto právní předpisy toto informování zakazovaly z důležitých důvodů veřejného zájmu</w:t>
      </w:r>
      <w:r w:rsidRPr="00A63878">
        <w:rPr>
          <w:rFonts w:ascii="Tahoma" w:eastAsia="Times New Roman" w:hAnsi="Tahoma" w:cs="Tahoma"/>
          <w:sz w:val="20"/>
          <w:szCs w:val="20"/>
        </w:rPr>
        <w:t>;</w:t>
      </w:r>
    </w:p>
    <w:p w14:paraId="02E67F87" w14:textId="76F065AE"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v případě, kdy je ze strany Úřadu pro ochranu osobních údajů či jiného správního orgánu provedena kontrola zpracování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sobních údajů Poskytovatelem či v případě zahájení správního řízení ze strany Úřadu pro ochranu osobních údajů či jiného správního orgánu ve vztahu k zpracování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sobních údajů Poskytovatelem, oznámí tuto skutečnost okamžitě Objednateli a poskytne mu veškeré informace o průběhu a výsledcích této kontroly, resp. průběhu a výsledcích takového řízení;</w:t>
      </w:r>
    </w:p>
    <w:p w14:paraId="5FB70262" w14:textId="77777777"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poskytne Objednateli součinnost při komunikaci s dozorovým orgánem a dle pokynů Objednatele bude spolupracovat při přípravě odpovědí dozorovému úřadu ohledně činností prováděných Poskytovatelem;</w:t>
      </w:r>
    </w:p>
    <w:p w14:paraId="0AE3471E" w14:textId="3D1C37B1"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nezpracovává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sobní údaje získané za účelem plnění této Smlouvy pro své vlastní účely;</w:t>
      </w:r>
    </w:p>
    <w:p w14:paraId="4C2C0863" w14:textId="0D57B4C0"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nezapojí do zpracování </w:t>
      </w:r>
      <w:r w:rsidR="00E501A3" w:rsidRPr="00A63878">
        <w:rPr>
          <w:rFonts w:ascii="Tahoma" w:eastAsia="Times New Roman" w:hAnsi="Tahoma" w:cs="Tahoma"/>
          <w:sz w:val="20"/>
          <w:szCs w:val="20"/>
          <w:lang w:eastAsia="cs-CZ"/>
        </w:rPr>
        <w:t xml:space="preserve">Osobních údajů </w:t>
      </w:r>
      <w:r w:rsidRPr="00A63878">
        <w:rPr>
          <w:rFonts w:ascii="Tahoma" w:eastAsia="Times New Roman" w:hAnsi="Tahoma" w:cs="Tahoma"/>
          <w:sz w:val="20"/>
          <w:szCs w:val="20"/>
          <w:lang w:eastAsia="cs-CZ"/>
        </w:rPr>
        <w:t>žádného dalšího zpracovatele bez předchozího konkrétního nebo obecného písemného povolení Objednatele;</w:t>
      </w:r>
    </w:p>
    <w:p w14:paraId="504AAA89" w14:textId="32B9E141"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zohledňuje povahu zpracování</w:t>
      </w:r>
      <w:r w:rsidR="00E501A3" w:rsidRPr="00A63878">
        <w:rPr>
          <w:rFonts w:ascii="Tahoma" w:eastAsia="Times New Roman" w:hAnsi="Tahoma" w:cs="Tahoma"/>
          <w:sz w:val="20"/>
          <w:szCs w:val="20"/>
          <w:lang w:eastAsia="cs-CZ"/>
        </w:rPr>
        <w:t xml:space="preserve"> Osobních údajů</w:t>
      </w:r>
      <w:r w:rsidRPr="00A63878">
        <w:rPr>
          <w:rFonts w:ascii="Tahoma" w:eastAsia="Times New Roman" w:hAnsi="Tahoma" w:cs="Tahoma"/>
          <w:sz w:val="20"/>
          <w:szCs w:val="20"/>
          <w:lang w:eastAsia="cs-CZ"/>
        </w:rPr>
        <w:t>;</w:t>
      </w:r>
    </w:p>
    <w:p w14:paraId="5B7D2B2D" w14:textId="7E915691" w:rsidR="00A03DD3" w:rsidRPr="00A63878" w:rsidRDefault="00A03DD3" w:rsidP="00A03DD3">
      <w:pPr>
        <w:numPr>
          <w:ilvl w:val="2"/>
          <w:numId w:val="1"/>
        </w:numPr>
        <w:spacing w:after="120" w:line="280" w:lineRule="exact"/>
        <w:jc w:val="both"/>
        <w:rPr>
          <w:rFonts w:ascii="Tahoma" w:eastAsia="Times New Roman" w:hAnsi="Tahoma" w:cs="Tahoma"/>
          <w:sz w:val="20"/>
          <w:szCs w:val="20"/>
        </w:rPr>
      </w:pPr>
      <w:bookmarkStart w:id="142" w:name="_Ref198546478"/>
      <w:r w:rsidRPr="00A63878">
        <w:rPr>
          <w:rFonts w:ascii="Tahoma" w:eastAsia="Times New Roman" w:hAnsi="Tahoma" w:cs="Tahoma"/>
          <w:sz w:val="20"/>
          <w:szCs w:val="20"/>
          <w:lang w:eastAsia="cs-CZ"/>
        </w:rPr>
        <w:t>je Objednateli nápomocen prostřednictvím vhodných technických</w:t>
      </w:r>
      <w:r w:rsidRPr="00A63878">
        <w:rPr>
          <w:rFonts w:ascii="Tahoma" w:eastAsia="Times New Roman" w:hAnsi="Tahoma" w:cs="Tahoma"/>
          <w:sz w:val="20"/>
          <w:szCs w:val="20"/>
          <w:lang w:eastAsia="cs-CZ"/>
        </w:rPr>
        <w:br/>
        <w:t xml:space="preserve">a organizačních opatření, pokud je to možné, pro splnění Objednatelovy povinnosti reagovat na žádosti o výkon práv </w:t>
      </w:r>
      <w:r w:rsidR="00E501A3" w:rsidRPr="00A63878">
        <w:rPr>
          <w:rFonts w:ascii="Tahoma" w:eastAsia="Times New Roman" w:hAnsi="Tahoma" w:cs="Tahoma"/>
          <w:sz w:val="20"/>
          <w:szCs w:val="20"/>
          <w:lang w:eastAsia="cs-CZ"/>
        </w:rPr>
        <w:t>K</w:t>
      </w:r>
      <w:r w:rsidRPr="00A63878">
        <w:rPr>
          <w:rFonts w:ascii="Tahoma" w:eastAsia="Times New Roman" w:hAnsi="Tahoma" w:cs="Tahoma"/>
          <w:sz w:val="20"/>
          <w:szCs w:val="20"/>
          <w:lang w:eastAsia="cs-CZ"/>
        </w:rPr>
        <w:t>oncových uživatelů;</w:t>
      </w:r>
      <w:bookmarkEnd w:id="142"/>
    </w:p>
    <w:p w14:paraId="6BEE3C48" w14:textId="2051857C" w:rsidR="00A03DD3" w:rsidRPr="00A63878" w:rsidRDefault="00A03DD3" w:rsidP="00A03DD3">
      <w:pPr>
        <w:numPr>
          <w:ilvl w:val="2"/>
          <w:numId w:val="1"/>
        </w:numPr>
        <w:spacing w:after="120" w:line="280" w:lineRule="exact"/>
        <w:jc w:val="both"/>
        <w:rPr>
          <w:rFonts w:ascii="Tahoma" w:eastAsia="Times New Roman" w:hAnsi="Tahoma" w:cs="Tahoma"/>
          <w:sz w:val="20"/>
          <w:szCs w:val="20"/>
        </w:rPr>
      </w:pPr>
      <w:bookmarkStart w:id="143" w:name="_Ref198546486"/>
      <w:r w:rsidRPr="00A63878">
        <w:rPr>
          <w:rFonts w:ascii="Tahoma" w:eastAsia="Times New Roman" w:hAnsi="Tahoma" w:cs="Tahoma"/>
          <w:sz w:val="20"/>
          <w:szCs w:val="20"/>
          <w:lang w:eastAsia="cs-CZ"/>
        </w:rPr>
        <w:t xml:space="preserve">je Objednateli nápomocen při zajišťování souladu s povinnostmi Objednatele zajistit úroveň zabezpečení zpracování a ohlašovat případy porušení zabezpečení osobních údajů dozorovému úřadu a případně též </w:t>
      </w:r>
      <w:r w:rsidR="00EF21CF" w:rsidRPr="00A63878">
        <w:rPr>
          <w:rFonts w:ascii="Tahoma" w:eastAsia="Times New Roman" w:hAnsi="Tahoma" w:cs="Tahoma"/>
          <w:sz w:val="20"/>
          <w:szCs w:val="20"/>
          <w:lang w:eastAsia="cs-CZ"/>
        </w:rPr>
        <w:t>K</w:t>
      </w:r>
      <w:r w:rsidRPr="00A63878">
        <w:rPr>
          <w:rFonts w:ascii="Tahoma" w:eastAsia="Times New Roman" w:hAnsi="Tahoma" w:cs="Tahoma"/>
          <w:sz w:val="20"/>
          <w:szCs w:val="20"/>
          <w:lang w:eastAsia="cs-CZ"/>
        </w:rPr>
        <w:t xml:space="preserve">oncovým uživatelům, posuzovat vliv na ochranu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sobních údajů (výstupem tohoto posouzení bude poskytnutí podkladových materiálů a vlastních odborných vyjádření) a realizovat předchozí konzultace s dozorovým úřadem, a to při zohlednění povahy zpracování a informací, jež má Poskytovatel k dispozici;</w:t>
      </w:r>
      <w:bookmarkEnd w:id="143"/>
    </w:p>
    <w:p w14:paraId="2D8B7551" w14:textId="7827472C" w:rsidR="00A03DD3" w:rsidRPr="00A63878" w:rsidRDefault="004E7708"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v</w:t>
      </w:r>
      <w:r w:rsidR="00EC7689" w:rsidRPr="00A63878">
        <w:rPr>
          <w:rFonts w:ascii="Tahoma" w:eastAsia="Times New Roman" w:hAnsi="Tahoma" w:cs="Tahoma"/>
          <w:sz w:val="20"/>
          <w:szCs w:val="20"/>
          <w:lang w:eastAsia="cs-CZ"/>
        </w:rPr>
        <w:t xml:space="preserve"> případě ukončení této Smlouvy </w:t>
      </w:r>
      <w:r w:rsidR="00A03DD3" w:rsidRPr="00A63878">
        <w:rPr>
          <w:rFonts w:ascii="Tahoma" w:eastAsia="Times New Roman" w:hAnsi="Tahoma" w:cs="Tahoma"/>
          <w:sz w:val="20"/>
          <w:szCs w:val="20"/>
          <w:lang w:eastAsia="cs-CZ"/>
        </w:rPr>
        <w:t xml:space="preserve">v souladu s rozhodnutím Objednatele všechny </w:t>
      </w:r>
      <w:r w:rsidR="00E501A3" w:rsidRPr="00A63878">
        <w:rPr>
          <w:rFonts w:ascii="Tahoma" w:eastAsia="Times New Roman" w:hAnsi="Tahoma" w:cs="Tahoma"/>
          <w:sz w:val="20"/>
          <w:szCs w:val="20"/>
          <w:lang w:eastAsia="cs-CZ"/>
        </w:rPr>
        <w:t>O</w:t>
      </w:r>
      <w:r w:rsidR="00A03DD3" w:rsidRPr="00A63878">
        <w:rPr>
          <w:rFonts w:ascii="Tahoma" w:eastAsia="Times New Roman" w:hAnsi="Tahoma" w:cs="Tahoma"/>
          <w:sz w:val="20"/>
          <w:szCs w:val="20"/>
          <w:lang w:eastAsia="cs-CZ"/>
        </w:rPr>
        <w:t xml:space="preserve">sobní údaje buď vymaže, nebo vrátí Objednateli a vymaže existující kopie, pokud právo Unie nebo členského státu nepožaduje uložení daných </w:t>
      </w:r>
      <w:r w:rsidR="00E501A3" w:rsidRPr="00A63878">
        <w:rPr>
          <w:rFonts w:ascii="Tahoma" w:eastAsia="Times New Roman" w:hAnsi="Tahoma" w:cs="Tahoma"/>
          <w:sz w:val="20"/>
          <w:szCs w:val="20"/>
          <w:lang w:eastAsia="cs-CZ"/>
        </w:rPr>
        <w:t>O</w:t>
      </w:r>
      <w:r w:rsidR="00A03DD3" w:rsidRPr="00A63878">
        <w:rPr>
          <w:rFonts w:ascii="Tahoma" w:eastAsia="Times New Roman" w:hAnsi="Tahoma" w:cs="Tahoma"/>
          <w:sz w:val="20"/>
          <w:szCs w:val="20"/>
          <w:lang w:eastAsia="cs-CZ"/>
        </w:rPr>
        <w:t>sobních údajů;</w:t>
      </w:r>
    </w:p>
    <w:p w14:paraId="5A207246" w14:textId="77777777" w:rsidR="00A03DD3" w:rsidRPr="00A63878" w:rsidRDefault="00A03DD3" w:rsidP="00A03DD3">
      <w:pPr>
        <w:numPr>
          <w:ilvl w:val="2"/>
          <w:numId w:val="1"/>
        </w:numPr>
        <w:spacing w:after="120" w:line="280" w:lineRule="exact"/>
        <w:jc w:val="both"/>
        <w:rPr>
          <w:rFonts w:ascii="Tahoma" w:eastAsia="Times New Roman" w:hAnsi="Tahoma" w:cs="Tahoma"/>
          <w:sz w:val="20"/>
          <w:szCs w:val="20"/>
        </w:rPr>
      </w:pPr>
      <w:bookmarkStart w:id="144" w:name="_Ref198546495"/>
      <w:r w:rsidRPr="00A63878">
        <w:rPr>
          <w:rFonts w:ascii="Tahoma" w:eastAsia="Times New Roman" w:hAnsi="Tahoma" w:cs="Tahoma"/>
          <w:sz w:val="20"/>
          <w:szCs w:val="20"/>
          <w:lang w:eastAsia="cs-CZ"/>
        </w:rPr>
        <w:t>poskytne Objednateli veškeré informace potřebné k doložení toho, že byly splněny povinnosti stanovené v tomto článku této Smlouvy, a umožní audity, včetně inspekcí, prováděné Objednatelem nebo jiným auditorem, kterého Objednatel pověřil, a k těmto auditům přispěje;</w:t>
      </w:r>
      <w:bookmarkEnd w:id="144"/>
    </w:p>
    <w:p w14:paraId="29CCDD12" w14:textId="5F3E0BD2"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není oprávněn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 údaje </w:t>
      </w:r>
      <w:r w:rsidR="00E501A3" w:rsidRPr="00A63878">
        <w:rPr>
          <w:rFonts w:ascii="Tahoma" w:eastAsia="Times New Roman" w:hAnsi="Tahoma" w:cs="Tahoma"/>
          <w:sz w:val="20"/>
          <w:szCs w:val="20"/>
          <w:lang w:eastAsia="cs-CZ"/>
        </w:rPr>
        <w:t>K</w:t>
      </w:r>
      <w:r w:rsidRPr="00A63878">
        <w:rPr>
          <w:rFonts w:ascii="Tahoma" w:eastAsia="Times New Roman" w:hAnsi="Tahoma" w:cs="Tahoma"/>
          <w:sz w:val="20"/>
          <w:szCs w:val="20"/>
          <w:lang w:eastAsia="cs-CZ"/>
        </w:rPr>
        <w:t>oncových uživatelů jím zpracovávané či k nimž mu byl umožněn přístup žádným způsobem ukládat, kopírovat, tisknout, opisovat, činit z nich výpisky či opisy či je pozměňovat, pokud toto není nezbytné pro plnění jeho povinností dle této Smlouvy;</w:t>
      </w:r>
    </w:p>
    <w:p w14:paraId="3349B5C2" w14:textId="373A2987"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umožní Objednateli na vyžádání kontrolu dodržování povinností dle tohoto článku této Smlouvy, zejména přístupy do prostor, v nichž jsou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 údaje uchovávány, předložení seznamu osob s přístupem k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sobním údajům či </w:t>
      </w:r>
      <w:r w:rsidRPr="00A63878">
        <w:rPr>
          <w:rFonts w:ascii="Tahoma" w:eastAsia="Times New Roman" w:hAnsi="Tahoma" w:cs="Tahoma"/>
          <w:sz w:val="20"/>
          <w:szCs w:val="20"/>
          <w:lang w:eastAsia="cs-CZ"/>
        </w:rPr>
        <w:lastRenderedPageBreak/>
        <w:t xml:space="preserve">doložení, že veškeré osoby přistupující k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sobním údajům splňují požadavky pověřené osoby, jak je tato definována níže;</w:t>
      </w:r>
    </w:p>
    <w:p w14:paraId="2DCEB27D" w14:textId="68C627C0"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umožní Objednateli přístup do informačního systému už</w:t>
      </w:r>
      <w:r w:rsidR="008819E9" w:rsidRPr="00A63878">
        <w:rPr>
          <w:rFonts w:ascii="Tahoma" w:eastAsia="Times New Roman" w:hAnsi="Tahoma" w:cs="Tahoma"/>
          <w:sz w:val="20"/>
          <w:szCs w:val="20"/>
          <w:lang w:eastAsia="cs-CZ"/>
        </w:rPr>
        <w:t>ívaného pro </w:t>
      </w:r>
      <w:r w:rsidRPr="00A63878">
        <w:rPr>
          <w:rFonts w:ascii="Tahoma" w:eastAsia="Times New Roman" w:hAnsi="Tahoma" w:cs="Tahoma"/>
          <w:sz w:val="20"/>
          <w:szCs w:val="20"/>
          <w:lang w:eastAsia="cs-CZ"/>
        </w:rPr>
        <w:t xml:space="preserve">zpracování </w:t>
      </w:r>
      <w:r w:rsidR="00E501A3" w:rsidRPr="00A63878">
        <w:rPr>
          <w:rFonts w:ascii="Tahoma" w:eastAsia="Times New Roman" w:hAnsi="Tahoma" w:cs="Tahoma"/>
          <w:sz w:val="20"/>
          <w:szCs w:val="20"/>
          <w:lang w:eastAsia="cs-CZ"/>
        </w:rPr>
        <w:t xml:space="preserve">Osobních údajů </w:t>
      </w:r>
      <w:r w:rsidRPr="00A63878">
        <w:rPr>
          <w:rFonts w:ascii="Tahoma" w:eastAsia="Times New Roman" w:hAnsi="Tahoma" w:cs="Tahoma"/>
          <w:sz w:val="20"/>
          <w:szCs w:val="20"/>
          <w:lang w:eastAsia="cs-CZ"/>
        </w:rPr>
        <w:t>a k probíhajícím operacím zpracování</w:t>
      </w:r>
      <w:r w:rsidR="00E501A3" w:rsidRPr="00A63878">
        <w:rPr>
          <w:rFonts w:ascii="Tahoma" w:eastAsia="Times New Roman" w:hAnsi="Tahoma" w:cs="Tahoma"/>
          <w:sz w:val="20"/>
          <w:szCs w:val="20"/>
          <w:lang w:eastAsia="cs-CZ"/>
        </w:rPr>
        <w:t xml:space="preserve"> Osobních údajů</w:t>
      </w:r>
      <w:r w:rsidRPr="00A63878">
        <w:rPr>
          <w:rFonts w:ascii="Tahoma" w:eastAsia="Times New Roman" w:hAnsi="Tahoma" w:cs="Tahoma"/>
          <w:sz w:val="20"/>
          <w:szCs w:val="20"/>
          <w:lang w:eastAsia="cs-CZ"/>
        </w:rPr>
        <w:t>;</w:t>
      </w:r>
    </w:p>
    <w:p w14:paraId="6DA2252C" w14:textId="52339A3F" w:rsidR="00A03DD3" w:rsidRPr="00A63878" w:rsidRDefault="00A03DD3" w:rsidP="00A03DD3">
      <w:pPr>
        <w:spacing w:after="120" w:line="280" w:lineRule="exact"/>
        <w:ind w:left="1418"/>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přičemž činnosti Poskytovatele dle tohoto článku této Smlouvy budou hrazeny v režimu Služeb </w:t>
      </w:r>
      <w:r w:rsidR="00F53A87" w:rsidRPr="00A63878">
        <w:rPr>
          <w:rFonts w:ascii="Tahoma" w:eastAsia="Times New Roman" w:hAnsi="Tahoma" w:cs="Tahoma"/>
          <w:sz w:val="20"/>
          <w:szCs w:val="20"/>
          <w:lang w:eastAsia="cs-CZ"/>
        </w:rPr>
        <w:t>provozní podpory</w:t>
      </w:r>
      <w:r w:rsidRPr="00A63878">
        <w:rPr>
          <w:rFonts w:ascii="Tahoma" w:eastAsia="Times New Roman" w:hAnsi="Tahoma" w:cs="Tahoma"/>
          <w:sz w:val="20"/>
          <w:szCs w:val="20"/>
          <w:lang w:eastAsia="cs-CZ"/>
        </w:rPr>
        <w:t>.</w:t>
      </w:r>
    </w:p>
    <w:p w14:paraId="0078F8EE" w14:textId="5D3D7B6D"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bookmarkStart w:id="145" w:name="_Ref224897627"/>
      <w:bookmarkStart w:id="146" w:name="_Ref377542629"/>
      <w:r w:rsidRPr="00A63878">
        <w:rPr>
          <w:rFonts w:ascii="Tahoma" w:eastAsia="Times New Roman" w:hAnsi="Tahoma" w:cs="Tahoma"/>
          <w:sz w:val="20"/>
          <w:szCs w:val="20"/>
          <w:lang w:eastAsia="cs-CZ"/>
        </w:rPr>
        <w:t xml:space="preserve">V souvislosti se zpracováním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sobních údajů vede Poskytovatel v souladu s právními předpisy o ochraně osobních údajů záznamy o všech kategoriích činností zpracování prováděných pro Objednatele, jež obsahují zejména:</w:t>
      </w:r>
      <w:bookmarkEnd w:id="145"/>
    </w:p>
    <w:p w14:paraId="3BF28453" w14:textId="77777777"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jméno a kontaktní údaje Poskytovatele, Objednatele a případného zástupce Objednatele nebo Poskytovatele a pověřence pro ochranu osobních údajů</w:t>
      </w:r>
      <w:r w:rsidRPr="00A63878">
        <w:rPr>
          <w:rFonts w:ascii="Tahoma" w:eastAsia="Times New Roman" w:hAnsi="Tahoma" w:cs="Tahoma"/>
          <w:sz w:val="20"/>
          <w:szCs w:val="20"/>
        </w:rPr>
        <w:t>;</w:t>
      </w:r>
    </w:p>
    <w:p w14:paraId="61CB3107" w14:textId="77777777"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kategorie zpracování prováděného pro Objednatele;</w:t>
      </w:r>
    </w:p>
    <w:p w14:paraId="4B24CCC8" w14:textId="383F0030"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informace o případném předání osobních údajů do třetí země nebo mezinárodní organizaci; </w:t>
      </w:r>
    </w:p>
    <w:p w14:paraId="5DD0FC6E" w14:textId="77777777"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popis technických a organizačních bezpečnostních opatření.</w:t>
      </w:r>
    </w:p>
    <w:p w14:paraId="3570F7C1" w14:textId="77777777" w:rsidR="00A03DD3" w:rsidRPr="00A63878" w:rsidRDefault="00A03DD3" w:rsidP="003372A1">
      <w:pPr>
        <w:spacing w:after="120" w:line="280" w:lineRule="exact"/>
        <w:ind w:left="1418"/>
        <w:jc w:val="both"/>
        <w:rPr>
          <w:rFonts w:ascii="Tahoma" w:eastAsia="Times New Roman" w:hAnsi="Tahoma" w:cs="Tahoma"/>
          <w:sz w:val="20"/>
          <w:szCs w:val="20"/>
        </w:rPr>
      </w:pPr>
      <w:r w:rsidRPr="00A63878">
        <w:rPr>
          <w:rFonts w:ascii="Tahoma" w:eastAsia="Times New Roman" w:hAnsi="Tahoma" w:cs="Tahoma"/>
          <w:sz w:val="20"/>
          <w:szCs w:val="20"/>
          <w:lang w:eastAsia="cs-CZ"/>
        </w:rPr>
        <w:t>Poskytovatel se na základě písemné výzvy Objednatele zavazuje Objednateli vedené záznamy zpřístupnit.</w:t>
      </w:r>
    </w:p>
    <w:p w14:paraId="49DD8140" w14:textId="77777777" w:rsidR="00A03DD3" w:rsidRPr="00A63878" w:rsidRDefault="00A03DD3" w:rsidP="003F045B">
      <w:pPr>
        <w:numPr>
          <w:ilvl w:val="1"/>
          <w:numId w:val="1"/>
        </w:numPr>
        <w:spacing w:after="120" w:line="280" w:lineRule="exact"/>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Poskytovatel zajišťuje, kontroluje a odpovídá za:</w:t>
      </w:r>
    </w:p>
    <w:p w14:paraId="51B461CB" w14:textId="2EC6B235" w:rsidR="00A03DD3" w:rsidRPr="00A63878" w:rsidRDefault="00A03DD3" w:rsidP="003F045B">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plnění pokynů pro zpracování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sobních údajů osobami, které mají bezprostřední přístup k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sobním údajům</w:t>
      </w:r>
      <w:r w:rsidRPr="00A63878">
        <w:rPr>
          <w:rFonts w:ascii="Tahoma" w:eastAsia="Times New Roman" w:hAnsi="Tahoma" w:cs="Tahoma"/>
          <w:sz w:val="20"/>
          <w:szCs w:val="20"/>
        </w:rPr>
        <w:t>;</w:t>
      </w:r>
    </w:p>
    <w:p w14:paraId="10189805" w14:textId="17AF6882" w:rsidR="00A03DD3" w:rsidRPr="00A63878" w:rsidRDefault="00A03DD3" w:rsidP="00A03DD3">
      <w:pPr>
        <w:numPr>
          <w:ilvl w:val="2"/>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zabránění neoprávněným osobám p</w:t>
      </w:r>
      <w:r w:rsidR="008819E9" w:rsidRPr="00A63878">
        <w:rPr>
          <w:rFonts w:ascii="Tahoma" w:eastAsia="Times New Roman" w:hAnsi="Tahoma" w:cs="Tahoma"/>
          <w:sz w:val="20"/>
          <w:szCs w:val="20"/>
          <w:lang w:eastAsia="cs-CZ"/>
        </w:rPr>
        <w:t xml:space="preserve">řistupovat k </w:t>
      </w:r>
      <w:r w:rsidR="00E501A3" w:rsidRPr="00A63878">
        <w:rPr>
          <w:rFonts w:ascii="Tahoma" w:eastAsia="Times New Roman" w:hAnsi="Tahoma" w:cs="Tahoma"/>
          <w:sz w:val="20"/>
          <w:szCs w:val="20"/>
          <w:lang w:eastAsia="cs-CZ"/>
        </w:rPr>
        <w:t>O</w:t>
      </w:r>
      <w:r w:rsidR="008819E9" w:rsidRPr="00A63878">
        <w:rPr>
          <w:rFonts w:ascii="Tahoma" w:eastAsia="Times New Roman" w:hAnsi="Tahoma" w:cs="Tahoma"/>
          <w:sz w:val="20"/>
          <w:szCs w:val="20"/>
          <w:lang w:eastAsia="cs-CZ"/>
        </w:rPr>
        <w:t>sobním údajům a k </w:t>
      </w:r>
      <w:r w:rsidRPr="00A63878">
        <w:rPr>
          <w:rFonts w:ascii="Tahoma" w:eastAsia="Times New Roman" w:hAnsi="Tahoma" w:cs="Tahoma"/>
          <w:sz w:val="20"/>
          <w:szCs w:val="20"/>
          <w:lang w:eastAsia="cs-CZ"/>
        </w:rPr>
        <w:t>prostředkům pro jejich zpracování;</w:t>
      </w:r>
    </w:p>
    <w:p w14:paraId="1A8CA12E" w14:textId="33855EBF" w:rsidR="00A03DD3" w:rsidRPr="00A63878" w:rsidRDefault="00A03DD3" w:rsidP="00A03DD3">
      <w:pPr>
        <w:numPr>
          <w:ilvl w:val="2"/>
          <w:numId w:val="1"/>
        </w:numPr>
        <w:spacing w:after="120" w:line="34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zabránění neoprávněnému čtení, vytváření, kopírování, přenosu, úpravě či vymazání záznamů obsahujících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sobní údaje a</w:t>
      </w:r>
    </w:p>
    <w:p w14:paraId="20101F61" w14:textId="759C3DB2" w:rsidR="00A03DD3" w:rsidRPr="00A63878" w:rsidRDefault="00A03DD3" w:rsidP="00A03DD3">
      <w:pPr>
        <w:numPr>
          <w:ilvl w:val="2"/>
          <w:numId w:val="1"/>
        </w:numPr>
        <w:spacing w:after="120" w:line="34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opatření, která umožní určit a ověřit, komu byly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sobní údaje předány.</w:t>
      </w:r>
    </w:p>
    <w:p w14:paraId="3651E0B1" w14:textId="77777777" w:rsidR="00A03DD3" w:rsidRPr="00A63878" w:rsidRDefault="00A03DD3" w:rsidP="00A03DD3">
      <w:pPr>
        <w:numPr>
          <w:ilvl w:val="1"/>
          <w:numId w:val="1"/>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V případě, že je podle právních předpisů o ochraně osobních údajů vyžadováno jakékoli oznámení nebo jiný úkon vůči správnímu orgánu, upozorní na tuto skutečnost Poskytovatel Objednatele v dostatečném předstihu a v případě, že tím Objednatel Poskytovatele pověří a zmocní, zajistí provedení těchto úkonů.</w:t>
      </w:r>
    </w:p>
    <w:p w14:paraId="7E25C11C" w14:textId="77777777" w:rsidR="00A03DD3" w:rsidRPr="00A63878" w:rsidRDefault="00A03DD3" w:rsidP="00A03DD3">
      <w:pPr>
        <w:numPr>
          <w:ilvl w:val="1"/>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Pokud Poskytovatel zjistí, že Objednatel porušuje povinnosti podle právních předpisů o ochraně osobních údajů, je povinen jej na to neprodleně upozornit</w:t>
      </w:r>
      <w:r w:rsidRPr="00A63878">
        <w:rPr>
          <w:rFonts w:ascii="Tahoma" w:eastAsia="Times New Roman" w:hAnsi="Tahoma" w:cs="Tahoma"/>
          <w:sz w:val="20"/>
          <w:szCs w:val="20"/>
        </w:rPr>
        <w:t>.</w:t>
      </w:r>
    </w:p>
    <w:p w14:paraId="096E5513" w14:textId="77777777" w:rsidR="00A03DD3" w:rsidRPr="00A63878" w:rsidRDefault="00A03DD3" w:rsidP="00A03DD3">
      <w:pPr>
        <w:numPr>
          <w:ilvl w:val="1"/>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Vznikne-li Objednateli v důsledku nesplnění povinnosti Poskytovatele dle právních předpisů o ochraně osobních údajů újma (škoda i nemajetková újma), zavazuje se Poskytovatel Objednateli tuto újmu v plném rozsahu nahradit. Újmou vzniklou Objednateli se pro účely tohoto ustanovení rozumí zejména (i) náhrada újmy (škody i nemajetkové újmy) subjektům údajů ve smyslu právních předpisů o ochraně osobních údajů a (</w:t>
      </w:r>
      <w:proofErr w:type="spellStart"/>
      <w:r w:rsidRPr="00A63878">
        <w:rPr>
          <w:rFonts w:ascii="Tahoma" w:eastAsia="Times New Roman" w:hAnsi="Tahoma" w:cs="Tahoma"/>
          <w:sz w:val="20"/>
          <w:szCs w:val="20"/>
          <w:lang w:eastAsia="cs-CZ"/>
        </w:rPr>
        <w:t>ii</w:t>
      </w:r>
      <w:proofErr w:type="spellEnd"/>
      <w:r w:rsidRPr="00A63878">
        <w:rPr>
          <w:rFonts w:ascii="Tahoma" w:eastAsia="Times New Roman" w:hAnsi="Tahoma" w:cs="Tahoma"/>
          <w:sz w:val="20"/>
          <w:szCs w:val="20"/>
          <w:lang w:eastAsia="cs-CZ"/>
        </w:rPr>
        <w:t xml:space="preserve">) pokuty uložené Úřadem pro ochranu osobních údajů či jiným správním úřadem. </w:t>
      </w:r>
    </w:p>
    <w:p w14:paraId="7333A742" w14:textId="5EFAC8DE" w:rsidR="00F327C4" w:rsidRPr="00A63878" w:rsidRDefault="00A03DD3" w:rsidP="00D65461">
      <w:pPr>
        <w:numPr>
          <w:ilvl w:val="1"/>
          <w:numId w:val="1"/>
        </w:numPr>
        <w:spacing w:after="120" w:line="280" w:lineRule="exact"/>
        <w:jc w:val="both"/>
        <w:rPr>
          <w:rFonts w:ascii="Tahoma" w:eastAsia="Times New Roman" w:hAnsi="Tahoma" w:cs="Tahoma"/>
          <w:b/>
          <w:sz w:val="20"/>
          <w:szCs w:val="20"/>
          <w:lang w:eastAsia="cs-CZ"/>
        </w:rPr>
      </w:pPr>
      <w:r w:rsidRPr="00A63878">
        <w:rPr>
          <w:rFonts w:ascii="Tahoma" w:eastAsia="Times New Roman" w:hAnsi="Tahoma" w:cs="Tahoma"/>
          <w:sz w:val="20"/>
          <w:szCs w:val="20"/>
          <w:lang w:eastAsia="cs-CZ"/>
        </w:rPr>
        <w:t xml:space="preserve">V případě ukončení této Smlouvy je Poskytovatel povinen předat Objednateli protokolárně veškeré hmotné nosiče obsahující osobní údaje a smazat veškeré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 </w:t>
      </w:r>
      <w:r w:rsidRPr="00A63878">
        <w:rPr>
          <w:rFonts w:ascii="Tahoma" w:eastAsia="Times New Roman" w:hAnsi="Tahoma" w:cs="Tahoma"/>
          <w:sz w:val="20"/>
          <w:szCs w:val="20"/>
          <w:lang w:eastAsia="cs-CZ"/>
        </w:rPr>
        <w:lastRenderedPageBreak/>
        <w:t xml:space="preserve">údaje v elektronické podobě v jeho dispozici, neobdrží-li Poskytovatel od Objednatele písemně jiné pokyny, pokud právo Unie nebo členského státu nepožaduje uložení daných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sobních údajů.</w:t>
      </w:r>
    </w:p>
    <w:p w14:paraId="086601C8" w14:textId="05FA6CFC" w:rsidR="00A03DD3" w:rsidRPr="00A63878" w:rsidRDefault="00A03DD3" w:rsidP="002953BE">
      <w:pPr>
        <w:spacing w:after="120" w:line="280" w:lineRule="exact"/>
        <w:ind w:left="737"/>
        <w:jc w:val="both"/>
        <w:rPr>
          <w:rFonts w:ascii="Tahoma" w:eastAsia="Times New Roman" w:hAnsi="Tahoma" w:cs="Tahoma"/>
          <w:sz w:val="20"/>
          <w:szCs w:val="20"/>
        </w:rPr>
      </w:pPr>
      <w:r w:rsidRPr="00A63878">
        <w:rPr>
          <w:rFonts w:ascii="Tahoma" w:eastAsia="Times New Roman" w:hAnsi="Tahoma" w:cs="Tahoma"/>
          <w:b/>
          <w:sz w:val="20"/>
          <w:szCs w:val="20"/>
          <w:lang w:eastAsia="cs-CZ"/>
        </w:rPr>
        <w:t>Pověření Poskytovatele k poskytování součinnosti Objednateli</w:t>
      </w:r>
    </w:p>
    <w:p w14:paraId="4C5EFC52" w14:textId="7A89EE27" w:rsidR="00A03DD3" w:rsidRPr="00A63878" w:rsidRDefault="00A03DD3" w:rsidP="00A03DD3">
      <w:pPr>
        <w:numPr>
          <w:ilvl w:val="1"/>
          <w:numId w:val="1"/>
        </w:numPr>
        <w:spacing w:after="120" w:line="280" w:lineRule="exact"/>
        <w:jc w:val="both"/>
        <w:rPr>
          <w:rFonts w:ascii="Tahoma" w:eastAsia="Times New Roman" w:hAnsi="Tahoma" w:cs="Tahoma"/>
          <w:sz w:val="20"/>
          <w:szCs w:val="24"/>
        </w:rPr>
      </w:pPr>
      <w:bookmarkStart w:id="147" w:name="_Ref198546509"/>
      <w:r w:rsidRPr="00A63878">
        <w:rPr>
          <w:rFonts w:ascii="Tahoma" w:eastAsia="Times New Roman" w:hAnsi="Tahoma" w:cs="Tahoma"/>
          <w:sz w:val="20"/>
          <w:szCs w:val="24"/>
          <w:lang w:eastAsia="cs-CZ"/>
        </w:rPr>
        <w:t xml:space="preserve">Poskytovatel je povinen proaktivně poskytovat součinnost Objednateli při výkonu jeho povinností týkajících se práv </w:t>
      </w:r>
      <w:r w:rsidR="00E501A3" w:rsidRPr="00A63878">
        <w:rPr>
          <w:rFonts w:ascii="Tahoma" w:eastAsia="Times New Roman" w:hAnsi="Tahoma" w:cs="Tahoma"/>
          <w:sz w:val="20"/>
          <w:szCs w:val="24"/>
          <w:lang w:eastAsia="cs-CZ"/>
        </w:rPr>
        <w:t>K</w:t>
      </w:r>
      <w:r w:rsidRPr="00A63878">
        <w:rPr>
          <w:rFonts w:ascii="Tahoma" w:eastAsia="Times New Roman" w:hAnsi="Tahoma" w:cs="Tahoma"/>
          <w:sz w:val="20"/>
          <w:szCs w:val="24"/>
          <w:lang w:eastAsia="cs-CZ"/>
        </w:rPr>
        <w:t>oncových uživatelů jakožto subjektů údajů, popř. tyto činnosti z části zajistit, a to v následujícím rozsahu</w:t>
      </w:r>
      <w:r w:rsidRPr="00A63878">
        <w:rPr>
          <w:rFonts w:ascii="Tahoma" w:eastAsia="Times New Roman" w:hAnsi="Tahoma" w:cs="Tahoma"/>
          <w:sz w:val="20"/>
          <w:szCs w:val="24"/>
        </w:rPr>
        <w:t>:</w:t>
      </w:r>
      <w:bookmarkEnd w:id="147"/>
    </w:p>
    <w:p w14:paraId="7302A523" w14:textId="77777777" w:rsidR="00A03DD3" w:rsidRPr="00A63878" w:rsidRDefault="00A03DD3" w:rsidP="00A03DD3">
      <w:pPr>
        <w:numPr>
          <w:ilvl w:val="2"/>
          <w:numId w:val="1"/>
        </w:numPr>
        <w:spacing w:after="120" w:line="280" w:lineRule="exact"/>
        <w:jc w:val="both"/>
        <w:rPr>
          <w:rFonts w:ascii="Tahoma" w:eastAsia="Times New Roman" w:hAnsi="Tahoma" w:cs="Tahoma"/>
          <w:sz w:val="20"/>
          <w:szCs w:val="24"/>
        </w:rPr>
      </w:pPr>
      <w:r w:rsidRPr="00A63878">
        <w:rPr>
          <w:rFonts w:ascii="Tahoma" w:eastAsia="Times New Roman" w:hAnsi="Tahoma" w:cs="Tahoma"/>
          <w:sz w:val="20"/>
          <w:szCs w:val="24"/>
          <w:lang w:eastAsia="cs-CZ"/>
        </w:rPr>
        <w:t>přijetí požadavku na součinnost při řešení žádostí Objednatelem;</w:t>
      </w:r>
    </w:p>
    <w:p w14:paraId="7E3766BD" w14:textId="77777777" w:rsidR="00A03DD3" w:rsidRPr="00A63878" w:rsidRDefault="00A03DD3" w:rsidP="00A03DD3">
      <w:pPr>
        <w:numPr>
          <w:ilvl w:val="2"/>
          <w:numId w:val="1"/>
        </w:numPr>
        <w:spacing w:after="120" w:line="280" w:lineRule="exact"/>
        <w:jc w:val="both"/>
        <w:rPr>
          <w:rFonts w:ascii="Tahoma" w:eastAsia="Times New Roman" w:hAnsi="Tahoma" w:cs="Tahoma"/>
          <w:sz w:val="20"/>
          <w:szCs w:val="24"/>
          <w:lang w:eastAsia="x-none"/>
        </w:rPr>
      </w:pPr>
      <w:r w:rsidRPr="00A63878">
        <w:rPr>
          <w:rFonts w:ascii="Tahoma" w:eastAsia="Times New Roman" w:hAnsi="Tahoma" w:cs="Tahoma"/>
          <w:sz w:val="20"/>
          <w:szCs w:val="24"/>
          <w:lang w:eastAsia="x-none"/>
        </w:rPr>
        <w:t>realizace požadavku Objednatele;</w:t>
      </w:r>
    </w:p>
    <w:p w14:paraId="2E6D551A" w14:textId="77777777" w:rsidR="00A03DD3" w:rsidRPr="00A63878" w:rsidRDefault="00A03DD3" w:rsidP="00A03DD3">
      <w:pPr>
        <w:numPr>
          <w:ilvl w:val="2"/>
          <w:numId w:val="1"/>
        </w:numPr>
        <w:spacing w:after="120" w:line="280" w:lineRule="exact"/>
        <w:jc w:val="both"/>
        <w:rPr>
          <w:rFonts w:ascii="Tahoma" w:eastAsia="Times New Roman" w:hAnsi="Tahoma" w:cs="Tahoma"/>
          <w:sz w:val="20"/>
          <w:szCs w:val="24"/>
          <w:lang w:eastAsia="x-none"/>
        </w:rPr>
      </w:pPr>
      <w:r w:rsidRPr="00A63878">
        <w:rPr>
          <w:rFonts w:ascii="Tahoma" w:eastAsia="Times New Roman" w:hAnsi="Tahoma" w:cs="Tahoma"/>
          <w:sz w:val="20"/>
          <w:szCs w:val="24"/>
          <w:lang w:eastAsia="x-none"/>
        </w:rPr>
        <w:t>předání návrhu řešení vypořádání požadavku Objednateli k potvrzení navrhovaného řešení či k vyřešení žádosti;</w:t>
      </w:r>
    </w:p>
    <w:p w14:paraId="33668469" w14:textId="6A54B5B5" w:rsidR="00A03DD3" w:rsidRPr="00A63878" w:rsidRDefault="00A03DD3" w:rsidP="00A03DD3">
      <w:pPr>
        <w:numPr>
          <w:ilvl w:val="1"/>
          <w:numId w:val="1"/>
        </w:numPr>
        <w:spacing w:after="120" w:line="280" w:lineRule="exact"/>
        <w:jc w:val="both"/>
        <w:rPr>
          <w:rFonts w:ascii="Tahoma" w:eastAsia="Times New Roman" w:hAnsi="Tahoma" w:cs="Tahoma"/>
          <w:sz w:val="20"/>
          <w:szCs w:val="24"/>
        </w:rPr>
      </w:pPr>
      <w:r w:rsidRPr="00A63878">
        <w:rPr>
          <w:rFonts w:ascii="Tahoma" w:eastAsia="Times New Roman" w:hAnsi="Tahoma" w:cs="Tahoma"/>
          <w:sz w:val="20"/>
          <w:szCs w:val="24"/>
          <w:lang w:eastAsia="cs-CZ"/>
        </w:rPr>
        <w:t xml:space="preserve">V rámci provádění činností dle odst. </w:t>
      </w:r>
      <w:r w:rsidR="005017D3" w:rsidRPr="00A63878">
        <w:rPr>
          <w:rFonts w:ascii="Tahoma" w:eastAsia="Times New Roman" w:hAnsi="Tahoma" w:cs="Tahoma"/>
          <w:sz w:val="20"/>
          <w:szCs w:val="24"/>
          <w:lang w:eastAsia="cs-CZ"/>
        </w:rPr>
        <w:fldChar w:fldCharType="begin"/>
      </w:r>
      <w:r w:rsidR="005017D3" w:rsidRPr="00A63878">
        <w:rPr>
          <w:rFonts w:ascii="Tahoma" w:eastAsia="Times New Roman" w:hAnsi="Tahoma" w:cs="Tahoma"/>
          <w:sz w:val="20"/>
          <w:szCs w:val="24"/>
          <w:lang w:eastAsia="cs-CZ"/>
        </w:rPr>
        <w:instrText xml:space="preserve"> REF _Ref198546509 \r \h </w:instrText>
      </w:r>
      <w:r w:rsidR="005017D3" w:rsidRPr="00A63878">
        <w:rPr>
          <w:rFonts w:ascii="Tahoma" w:eastAsia="Times New Roman" w:hAnsi="Tahoma" w:cs="Tahoma"/>
          <w:sz w:val="20"/>
          <w:szCs w:val="24"/>
          <w:lang w:eastAsia="cs-CZ"/>
        </w:rPr>
      </w:r>
      <w:r w:rsidR="005017D3" w:rsidRPr="00A63878">
        <w:rPr>
          <w:rFonts w:ascii="Tahoma" w:eastAsia="Times New Roman" w:hAnsi="Tahoma" w:cs="Tahoma"/>
          <w:sz w:val="20"/>
          <w:szCs w:val="24"/>
          <w:lang w:eastAsia="cs-CZ"/>
        </w:rPr>
        <w:fldChar w:fldCharType="separate"/>
      </w:r>
      <w:r w:rsidR="000772DC">
        <w:rPr>
          <w:rFonts w:ascii="Tahoma" w:eastAsia="Times New Roman" w:hAnsi="Tahoma" w:cs="Tahoma"/>
          <w:sz w:val="20"/>
          <w:szCs w:val="24"/>
          <w:lang w:eastAsia="cs-CZ"/>
        </w:rPr>
        <w:t>18.14</w:t>
      </w:r>
      <w:r w:rsidR="005017D3" w:rsidRPr="00A63878">
        <w:rPr>
          <w:rFonts w:ascii="Tahoma" w:eastAsia="Times New Roman" w:hAnsi="Tahoma" w:cs="Tahoma"/>
          <w:sz w:val="20"/>
          <w:szCs w:val="24"/>
          <w:lang w:eastAsia="cs-CZ"/>
        </w:rPr>
        <w:fldChar w:fldCharType="end"/>
      </w:r>
      <w:r w:rsidR="00ED2DAE" w:rsidRPr="00A63878">
        <w:rPr>
          <w:rFonts w:ascii="Tahoma" w:eastAsia="Times New Roman" w:hAnsi="Tahoma" w:cs="Tahoma"/>
          <w:sz w:val="20"/>
          <w:szCs w:val="24"/>
          <w:lang w:eastAsia="cs-CZ"/>
        </w:rPr>
        <w:t xml:space="preserve"> tohoto článku</w:t>
      </w:r>
      <w:r w:rsidR="00676199" w:rsidRPr="00A63878">
        <w:rPr>
          <w:rFonts w:ascii="Tahoma" w:eastAsia="Times New Roman" w:hAnsi="Tahoma" w:cs="Tahoma"/>
          <w:sz w:val="20"/>
          <w:szCs w:val="24"/>
          <w:lang w:eastAsia="cs-CZ"/>
        </w:rPr>
        <w:t xml:space="preserve"> této Smlouvy</w:t>
      </w:r>
      <w:r w:rsidRPr="00A63878">
        <w:rPr>
          <w:rFonts w:ascii="Tahoma" w:eastAsia="Times New Roman" w:hAnsi="Tahoma" w:cs="Tahoma"/>
          <w:sz w:val="20"/>
          <w:szCs w:val="24"/>
          <w:lang w:eastAsia="cs-CZ"/>
        </w:rPr>
        <w:t xml:space="preserve"> je Poskytovatel povinen postupovat tak, aby mohl Objednatel ověřit kvalitu navrhovaného vyřízení požadavků subjektu údajů, a to zejména s ohledem na čas potřebný k tomuto ověření. Smluvní strany sjednávají, že nejkratší doba, kterou musí Objednatel mít k dispozici pro tento účel, je 5 pracovních dnů</w:t>
      </w:r>
      <w:r w:rsidRPr="00A63878">
        <w:rPr>
          <w:rFonts w:ascii="Tahoma" w:eastAsia="Times New Roman" w:hAnsi="Tahoma" w:cs="Tahoma"/>
          <w:sz w:val="20"/>
          <w:szCs w:val="24"/>
        </w:rPr>
        <w:t>.</w:t>
      </w:r>
    </w:p>
    <w:p w14:paraId="7EF2924C" w14:textId="21C40B34" w:rsidR="00A03DD3" w:rsidRPr="00A63878" w:rsidRDefault="00A03DD3" w:rsidP="00A03DD3">
      <w:pPr>
        <w:numPr>
          <w:ilvl w:val="1"/>
          <w:numId w:val="1"/>
        </w:numPr>
        <w:spacing w:after="120" w:line="280" w:lineRule="exact"/>
        <w:jc w:val="both"/>
        <w:rPr>
          <w:rFonts w:ascii="Tahoma" w:eastAsia="Times New Roman" w:hAnsi="Tahoma" w:cs="Tahoma"/>
          <w:sz w:val="20"/>
          <w:szCs w:val="24"/>
        </w:rPr>
      </w:pPr>
      <w:r w:rsidRPr="00A63878">
        <w:rPr>
          <w:rFonts w:ascii="Tahoma" w:eastAsia="Times New Roman" w:hAnsi="Tahoma" w:cs="Tahoma"/>
          <w:sz w:val="20"/>
          <w:szCs w:val="24"/>
          <w:lang w:eastAsia="cs-CZ"/>
        </w:rPr>
        <w:t xml:space="preserve">Činnosti dle </w:t>
      </w:r>
      <w:r w:rsidR="00994317" w:rsidRPr="00A63878">
        <w:rPr>
          <w:rFonts w:ascii="Tahoma" w:eastAsia="Times New Roman" w:hAnsi="Tahoma" w:cs="Tahoma"/>
          <w:sz w:val="20"/>
          <w:szCs w:val="24"/>
          <w:lang w:eastAsia="cs-CZ"/>
        </w:rPr>
        <w:t>tohoto článku</w:t>
      </w:r>
      <w:r w:rsidR="00676199" w:rsidRPr="00A63878">
        <w:rPr>
          <w:rFonts w:ascii="Tahoma" w:eastAsia="Times New Roman" w:hAnsi="Tahoma" w:cs="Tahoma"/>
          <w:sz w:val="20"/>
          <w:szCs w:val="24"/>
          <w:lang w:eastAsia="cs-CZ"/>
        </w:rPr>
        <w:t xml:space="preserve"> této Smlouvy</w:t>
      </w:r>
      <w:r w:rsidRPr="00A63878">
        <w:rPr>
          <w:rFonts w:ascii="Tahoma" w:eastAsia="Times New Roman" w:hAnsi="Tahoma" w:cs="Tahoma"/>
          <w:sz w:val="20"/>
          <w:szCs w:val="24"/>
          <w:lang w:eastAsia="cs-CZ"/>
        </w:rPr>
        <w:t xml:space="preserve"> budou hrazeny v režimu Služeb </w:t>
      </w:r>
      <w:r w:rsidR="00F53A87" w:rsidRPr="00A63878">
        <w:rPr>
          <w:rFonts w:ascii="Tahoma" w:eastAsia="Times New Roman" w:hAnsi="Tahoma" w:cs="Tahoma"/>
          <w:sz w:val="20"/>
          <w:szCs w:val="24"/>
          <w:lang w:eastAsia="cs-CZ"/>
        </w:rPr>
        <w:t>provozní podpory</w:t>
      </w:r>
      <w:r w:rsidRPr="00A63878">
        <w:rPr>
          <w:rFonts w:ascii="Tahoma" w:eastAsia="Times New Roman" w:hAnsi="Tahoma" w:cs="Tahoma"/>
          <w:sz w:val="20"/>
          <w:szCs w:val="24"/>
          <w:lang w:eastAsia="cs-CZ"/>
        </w:rPr>
        <w:t xml:space="preserve">. </w:t>
      </w:r>
    </w:p>
    <w:p w14:paraId="3AE36BDD" w14:textId="7957A42A" w:rsidR="00A03DD3" w:rsidRPr="00A63878" w:rsidRDefault="00A03DD3" w:rsidP="00A03DD3">
      <w:pPr>
        <w:numPr>
          <w:ilvl w:val="1"/>
          <w:numId w:val="1"/>
        </w:numPr>
        <w:spacing w:after="120" w:line="280" w:lineRule="exact"/>
        <w:jc w:val="both"/>
        <w:rPr>
          <w:rFonts w:ascii="Tahoma" w:eastAsia="Times New Roman" w:hAnsi="Tahoma" w:cs="Tahoma"/>
          <w:sz w:val="20"/>
          <w:szCs w:val="24"/>
        </w:rPr>
      </w:pPr>
      <w:r w:rsidRPr="00A63878">
        <w:rPr>
          <w:rFonts w:ascii="Tahoma" w:eastAsia="Times New Roman" w:hAnsi="Tahoma" w:cs="Tahoma"/>
          <w:sz w:val="20"/>
          <w:szCs w:val="24"/>
          <w:lang w:eastAsia="cs-CZ"/>
        </w:rPr>
        <w:t xml:space="preserve">Činnosti dle odst. </w:t>
      </w:r>
      <w:r w:rsidR="005017D3" w:rsidRPr="00A63878">
        <w:rPr>
          <w:rFonts w:ascii="Tahoma" w:eastAsia="Times New Roman" w:hAnsi="Tahoma" w:cs="Tahoma"/>
          <w:sz w:val="20"/>
          <w:szCs w:val="24"/>
          <w:lang w:eastAsia="cs-CZ"/>
        </w:rPr>
        <w:fldChar w:fldCharType="begin"/>
      </w:r>
      <w:r w:rsidR="005017D3" w:rsidRPr="00A63878">
        <w:rPr>
          <w:rFonts w:ascii="Tahoma" w:eastAsia="Times New Roman" w:hAnsi="Tahoma" w:cs="Tahoma"/>
          <w:sz w:val="20"/>
          <w:szCs w:val="24"/>
          <w:lang w:eastAsia="cs-CZ"/>
        </w:rPr>
        <w:instrText xml:space="preserve"> REF _Ref198546509 \r \h </w:instrText>
      </w:r>
      <w:r w:rsidR="005017D3" w:rsidRPr="00A63878">
        <w:rPr>
          <w:rFonts w:ascii="Tahoma" w:eastAsia="Times New Roman" w:hAnsi="Tahoma" w:cs="Tahoma"/>
          <w:sz w:val="20"/>
          <w:szCs w:val="24"/>
          <w:lang w:eastAsia="cs-CZ"/>
        </w:rPr>
      </w:r>
      <w:r w:rsidR="005017D3" w:rsidRPr="00A63878">
        <w:rPr>
          <w:rFonts w:ascii="Tahoma" w:eastAsia="Times New Roman" w:hAnsi="Tahoma" w:cs="Tahoma"/>
          <w:sz w:val="20"/>
          <w:szCs w:val="24"/>
          <w:lang w:eastAsia="cs-CZ"/>
        </w:rPr>
        <w:fldChar w:fldCharType="separate"/>
      </w:r>
      <w:r w:rsidR="000772DC">
        <w:rPr>
          <w:rFonts w:ascii="Tahoma" w:eastAsia="Times New Roman" w:hAnsi="Tahoma" w:cs="Tahoma"/>
          <w:sz w:val="20"/>
          <w:szCs w:val="24"/>
          <w:lang w:eastAsia="cs-CZ"/>
        </w:rPr>
        <w:t>18.14</w:t>
      </w:r>
      <w:r w:rsidR="005017D3" w:rsidRPr="00A63878">
        <w:rPr>
          <w:rFonts w:ascii="Tahoma" w:eastAsia="Times New Roman" w:hAnsi="Tahoma" w:cs="Tahoma"/>
          <w:sz w:val="20"/>
          <w:szCs w:val="24"/>
          <w:lang w:eastAsia="cs-CZ"/>
        </w:rPr>
        <w:fldChar w:fldCharType="end"/>
      </w:r>
      <w:r w:rsidR="00FB5E8A" w:rsidRPr="00A63878">
        <w:rPr>
          <w:rFonts w:ascii="Tahoma" w:eastAsia="Times New Roman" w:hAnsi="Tahoma" w:cs="Tahoma"/>
          <w:sz w:val="20"/>
          <w:szCs w:val="24"/>
          <w:lang w:eastAsia="cs-CZ"/>
        </w:rPr>
        <w:t xml:space="preserve"> tohoto článku</w:t>
      </w:r>
      <w:r w:rsidR="00676199" w:rsidRPr="00A63878">
        <w:rPr>
          <w:rFonts w:ascii="Tahoma" w:eastAsia="Times New Roman" w:hAnsi="Tahoma" w:cs="Tahoma"/>
          <w:sz w:val="20"/>
          <w:szCs w:val="24"/>
          <w:lang w:eastAsia="cs-CZ"/>
        </w:rPr>
        <w:t xml:space="preserve"> této Smlouvy</w:t>
      </w:r>
      <w:r w:rsidRPr="00A63878">
        <w:rPr>
          <w:rFonts w:ascii="Tahoma" w:eastAsia="Times New Roman" w:hAnsi="Tahoma" w:cs="Tahoma"/>
          <w:sz w:val="20"/>
          <w:szCs w:val="24"/>
          <w:lang w:eastAsia="cs-CZ"/>
        </w:rPr>
        <w:t xml:space="preserve"> se vztahují k následujícím právům subjektů údajů:</w:t>
      </w:r>
    </w:p>
    <w:p w14:paraId="41ADD9AC" w14:textId="58925BF4" w:rsidR="00A03DD3" w:rsidRPr="00A63878" w:rsidRDefault="00A03DD3" w:rsidP="00A03DD3">
      <w:pPr>
        <w:numPr>
          <w:ilvl w:val="2"/>
          <w:numId w:val="1"/>
        </w:numPr>
        <w:spacing w:after="120" w:line="280" w:lineRule="exact"/>
        <w:jc w:val="both"/>
        <w:rPr>
          <w:rFonts w:ascii="Tahoma" w:eastAsia="Times New Roman" w:hAnsi="Tahoma" w:cs="Tahoma"/>
          <w:sz w:val="20"/>
          <w:szCs w:val="24"/>
          <w:lang w:eastAsia="x-none"/>
        </w:rPr>
      </w:pPr>
      <w:r w:rsidRPr="00A63878">
        <w:rPr>
          <w:rFonts w:ascii="Tahoma" w:eastAsia="Times New Roman" w:hAnsi="Tahoma" w:cs="Tahoma"/>
          <w:sz w:val="20"/>
          <w:szCs w:val="24"/>
          <w:lang w:eastAsia="x-none"/>
        </w:rPr>
        <w:t xml:space="preserve">Právo na přístup k </w:t>
      </w:r>
      <w:r w:rsidR="00E501A3" w:rsidRPr="00A63878">
        <w:rPr>
          <w:rFonts w:ascii="Tahoma" w:eastAsia="Times New Roman" w:hAnsi="Tahoma" w:cs="Tahoma"/>
          <w:sz w:val="20"/>
          <w:szCs w:val="24"/>
          <w:lang w:eastAsia="x-none"/>
        </w:rPr>
        <w:t>O</w:t>
      </w:r>
      <w:r w:rsidRPr="00A63878">
        <w:rPr>
          <w:rFonts w:ascii="Tahoma" w:eastAsia="Times New Roman" w:hAnsi="Tahoma" w:cs="Tahoma"/>
          <w:sz w:val="20"/>
          <w:szCs w:val="24"/>
          <w:lang w:eastAsia="x-none"/>
        </w:rPr>
        <w:t>sobním údajům</w:t>
      </w:r>
    </w:p>
    <w:p w14:paraId="458473E6" w14:textId="2B656ED0" w:rsidR="00A03DD3" w:rsidRPr="00A63878" w:rsidRDefault="00A03DD3" w:rsidP="00A03DD3">
      <w:pPr>
        <w:numPr>
          <w:ilvl w:val="2"/>
          <w:numId w:val="1"/>
        </w:numPr>
        <w:spacing w:after="120" w:line="280" w:lineRule="exact"/>
        <w:jc w:val="both"/>
        <w:rPr>
          <w:rFonts w:ascii="Tahoma" w:eastAsia="Times New Roman" w:hAnsi="Tahoma" w:cs="Tahoma"/>
          <w:sz w:val="20"/>
          <w:szCs w:val="24"/>
          <w:lang w:eastAsia="x-none"/>
        </w:rPr>
      </w:pPr>
      <w:r w:rsidRPr="00A63878">
        <w:rPr>
          <w:rFonts w:ascii="Tahoma" w:eastAsia="Times New Roman" w:hAnsi="Tahoma" w:cs="Tahoma"/>
          <w:sz w:val="20"/>
          <w:szCs w:val="24"/>
          <w:lang w:eastAsia="x-none"/>
        </w:rPr>
        <w:t>Právo na opravu</w:t>
      </w:r>
      <w:r w:rsidR="00E501A3" w:rsidRPr="00A63878">
        <w:rPr>
          <w:rFonts w:ascii="Tahoma" w:eastAsia="Times New Roman" w:hAnsi="Tahoma" w:cs="Tahoma"/>
          <w:sz w:val="20"/>
          <w:szCs w:val="24"/>
          <w:lang w:eastAsia="x-none"/>
        </w:rPr>
        <w:t xml:space="preserve"> Osobních údajů</w:t>
      </w:r>
    </w:p>
    <w:p w14:paraId="055F2549" w14:textId="5D79B60A" w:rsidR="00A03DD3" w:rsidRPr="00A63878" w:rsidRDefault="00A03DD3" w:rsidP="00A03DD3">
      <w:pPr>
        <w:numPr>
          <w:ilvl w:val="2"/>
          <w:numId w:val="1"/>
        </w:numPr>
        <w:spacing w:after="120" w:line="280" w:lineRule="exact"/>
        <w:jc w:val="both"/>
        <w:rPr>
          <w:rFonts w:ascii="Tahoma" w:eastAsia="Times New Roman" w:hAnsi="Tahoma" w:cs="Tahoma"/>
          <w:sz w:val="20"/>
          <w:szCs w:val="24"/>
          <w:lang w:eastAsia="x-none"/>
        </w:rPr>
      </w:pPr>
      <w:r w:rsidRPr="00A63878">
        <w:rPr>
          <w:rFonts w:ascii="Tahoma" w:eastAsia="Times New Roman" w:hAnsi="Tahoma" w:cs="Tahoma"/>
          <w:sz w:val="20"/>
          <w:szCs w:val="24"/>
          <w:lang w:eastAsia="x-none"/>
        </w:rPr>
        <w:t>Práva na výmaz a omezení zpracování</w:t>
      </w:r>
      <w:r w:rsidR="00E501A3" w:rsidRPr="00A63878">
        <w:rPr>
          <w:rFonts w:ascii="Tahoma" w:eastAsia="Times New Roman" w:hAnsi="Tahoma" w:cs="Tahoma"/>
          <w:sz w:val="20"/>
          <w:szCs w:val="24"/>
          <w:lang w:eastAsia="x-none"/>
        </w:rPr>
        <w:t xml:space="preserve"> Osobních údajů</w:t>
      </w:r>
    </w:p>
    <w:p w14:paraId="2E26161F" w14:textId="331EF407" w:rsidR="00A03DD3" w:rsidRPr="00A63878" w:rsidRDefault="00A03DD3" w:rsidP="00A03DD3">
      <w:pPr>
        <w:numPr>
          <w:ilvl w:val="2"/>
          <w:numId w:val="1"/>
        </w:numPr>
        <w:spacing w:after="120" w:line="280" w:lineRule="exact"/>
        <w:jc w:val="both"/>
        <w:rPr>
          <w:rFonts w:ascii="Tahoma" w:eastAsia="Times New Roman" w:hAnsi="Tahoma" w:cs="Tahoma"/>
          <w:sz w:val="20"/>
          <w:szCs w:val="24"/>
          <w:lang w:eastAsia="x-none"/>
        </w:rPr>
      </w:pPr>
      <w:r w:rsidRPr="00A63878">
        <w:rPr>
          <w:rFonts w:ascii="Tahoma" w:eastAsia="Times New Roman" w:hAnsi="Tahoma" w:cs="Tahoma"/>
          <w:sz w:val="20"/>
          <w:szCs w:val="24"/>
          <w:lang w:eastAsia="x-none"/>
        </w:rPr>
        <w:t xml:space="preserve">Právo na přenositelnost </w:t>
      </w:r>
      <w:r w:rsidR="00E501A3" w:rsidRPr="00A63878">
        <w:rPr>
          <w:rFonts w:ascii="Tahoma" w:eastAsia="Times New Roman" w:hAnsi="Tahoma" w:cs="Tahoma"/>
          <w:sz w:val="20"/>
          <w:szCs w:val="24"/>
          <w:lang w:eastAsia="x-none"/>
        </w:rPr>
        <w:t xml:space="preserve">Osobních </w:t>
      </w:r>
      <w:r w:rsidRPr="00A63878">
        <w:rPr>
          <w:rFonts w:ascii="Tahoma" w:eastAsia="Times New Roman" w:hAnsi="Tahoma" w:cs="Tahoma"/>
          <w:sz w:val="20"/>
          <w:szCs w:val="24"/>
          <w:lang w:eastAsia="x-none"/>
        </w:rPr>
        <w:t>údajů</w:t>
      </w:r>
    </w:p>
    <w:p w14:paraId="062B6A5F" w14:textId="77777777" w:rsidR="00A03DD3" w:rsidRPr="00A63878" w:rsidRDefault="00A03DD3" w:rsidP="00A03DD3">
      <w:pPr>
        <w:numPr>
          <w:ilvl w:val="2"/>
          <w:numId w:val="1"/>
        </w:numPr>
        <w:spacing w:after="120" w:line="280" w:lineRule="exact"/>
        <w:jc w:val="both"/>
        <w:rPr>
          <w:rFonts w:ascii="Tahoma" w:eastAsia="Times New Roman" w:hAnsi="Tahoma" w:cs="Tahoma"/>
          <w:sz w:val="20"/>
          <w:szCs w:val="24"/>
          <w:lang w:eastAsia="x-none"/>
        </w:rPr>
      </w:pPr>
      <w:r w:rsidRPr="00A63878">
        <w:rPr>
          <w:rFonts w:ascii="Tahoma" w:eastAsia="Times New Roman" w:hAnsi="Tahoma" w:cs="Tahoma"/>
          <w:sz w:val="20"/>
          <w:szCs w:val="24"/>
          <w:lang w:eastAsia="x-none"/>
        </w:rPr>
        <w:t>Právo vznést námitku</w:t>
      </w:r>
    </w:p>
    <w:p w14:paraId="70F88F9F" w14:textId="7ACB97CC" w:rsidR="00A03DD3" w:rsidRPr="00A63878" w:rsidRDefault="00A03DD3" w:rsidP="00A03DD3">
      <w:pPr>
        <w:spacing w:after="120" w:line="280" w:lineRule="exact"/>
        <w:ind w:firstLine="1418"/>
        <w:jc w:val="both"/>
        <w:rPr>
          <w:rFonts w:ascii="Tahoma" w:eastAsia="Times New Roman" w:hAnsi="Tahoma" w:cs="Tahoma"/>
          <w:sz w:val="20"/>
          <w:szCs w:val="20"/>
        </w:rPr>
      </w:pPr>
      <w:r w:rsidRPr="00A63878">
        <w:rPr>
          <w:rFonts w:ascii="Tahoma" w:eastAsia="Times New Roman" w:hAnsi="Tahoma" w:cs="Tahoma"/>
          <w:b/>
          <w:sz w:val="20"/>
          <w:szCs w:val="20"/>
          <w:lang w:eastAsia="cs-CZ"/>
        </w:rPr>
        <w:t xml:space="preserve">Zabezpečení </w:t>
      </w:r>
      <w:r w:rsidR="00E501A3" w:rsidRPr="00A63878">
        <w:rPr>
          <w:rFonts w:ascii="Tahoma" w:eastAsia="Times New Roman" w:hAnsi="Tahoma" w:cs="Tahoma"/>
          <w:b/>
          <w:sz w:val="20"/>
          <w:szCs w:val="20"/>
          <w:lang w:eastAsia="cs-CZ"/>
        </w:rPr>
        <w:t>O</w:t>
      </w:r>
      <w:r w:rsidRPr="00A63878">
        <w:rPr>
          <w:rFonts w:ascii="Tahoma" w:eastAsia="Times New Roman" w:hAnsi="Tahoma" w:cs="Tahoma"/>
          <w:b/>
          <w:sz w:val="20"/>
          <w:szCs w:val="20"/>
          <w:lang w:eastAsia="cs-CZ"/>
        </w:rPr>
        <w:t>sobních údajů</w:t>
      </w:r>
      <w:r w:rsidRPr="00A63878" w:rsidDel="00AF4C7D">
        <w:rPr>
          <w:rFonts w:ascii="Tahoma" w:eastAsia="Times New Roman" w:hAnsi="Tahoma" w:cs="Tahoma"/>
          <w:sz w:val="20"/>
          <w:szCs w:val="20"/>
        </w:rPr>
        <w:t xml:space="preserve"> </w:t>
      </w:r>
    </w:p>
    <w:p w14:paraId="0AAAAA6C" w14:textId="015A6C65" w:rsidR="00A03DD3" w:rsidRPr="00A63878" w:rsidRDefault="00A03DD3" w:rsidP="00A03DD3">
      <w:pPr>
        <w:numPr>
          <w:ilvl w:val="1"/>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Poskytovatel přijal a udržuje taková technická a organizační opatření, aby nemohlo dojít k neoprávněnému nebo nahodilému přístupu k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sobním údajům, k jejich změně, zničení či ztrátě, neoprávněným přenosům, k jejich jinému neoprávněnému zpracování, jakož i k jinému zneužití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sobních údajů</w:t>
      </w:r>
      <w:r w:rsidRPr="00A63878">
        <w:rPr>
          <w:rFonts w:ascii="Tahoma" w:eastAsia="Times New Roman" w:hAnsi="Tahoma" w:cs="Tahoma"/>
          <w:sz w:val="20"/>
          <w:szCs w:val="20"/>
        </w:rPr>
        <w:t>.</w:t>
      </w:r>
    </w:p>
    <w:p w14:paraId="505894D3" w14:textId="65534845" w:rsidR="00A03DD3" w:rsidRPr="00A63878" w:rsidRDefault="00A03DD3" w:rsidP="00A03DD3">
      <w:pPr>
        <w:numPr>
          <w:ilvl w:val="1"/>
          <w:numId w:val="1"/>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lang w:eastAsia="cs-CZ"/>
        </w:rPr>
        <w:t xml:space="preserve">Poskytovatel je povinen zajistit, že přístup k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sobním údajům bude umožněn výlučně pověřeným osobám, které budou v pracovněprávním, příkazním či jiném obdobném poměru k Poskytovateli, budou předem prokazatelně seznámeny s povahou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sobních údajů a rozsahem a účelem jejich zpracování a budou povinny zachovávat mlčenlivost o všech okolnostech, o nichž se dozví v souvislosti se</w:t>
      </w:r>
      <w:r w:rsidR="008819E9" w:rsidRPr="00A63878">
        <w:rPr>
          <w:rFonts w:ascii="Tahoma" w:eastAsia="Times New Roman" w:hAnsi="Tahoma" w:cs="Tahoma"/>
          <w:sz w:val="20"/>
          <w:szCs w:val="20"/>
          <w:lang w:eastAsia="cs-CZ"/>
        </w:rPr>
        <w:t xml:space="preserve"> zpřístupněním </w:t>
      </w:r>
      <w:r w:rsidR="00E501A3" w:rsidRPr="00A63878">
        <w:rPr>
          <w:rFonts w:ascii="Tahoma" w:eastAsia="Times New Roman" w:hAnsi="Tahoma" w:cs="Tahoma"/>
          <w:sz w:val="20"/>
          <w:szCs w:val="20"/>
          <w:lang w:eastAsia="cs-CZ"/>
        </w:rPr>
        <w:t>O</w:t>
      </w:r>
      <w:r w:rsidR="008819E9" w:rsidRPr="00A63878">
        <w:rPr>
          <w:rFonts w:ascii="Tahoma" w:eastAsia="Times New Roman" w:hAnsi="Tahoma" w:cs="Tahoma"/>
          <w:sz w:val="20"/>
          <w:szCs w:val="20"/>
          <w:lang w:eastAsia="cs-CZ"/>
        </w:rPr>
        <w:t>sobních údajů a </w:t>
      </w:r>
      <w:r w:rsidRPr="00A63878">
        <w:rPr>
          <w:rFonts w:ascii="Tahoma" w:eastAsia="Times New Roman" w:hAnsi="Tahoma" w:cs="Tahoma"/>
          <w:sz w:val="20"/>
          <w:szCs w:val="20"/>
          <w:lang w:eastAsia="cs-CZ"/>
        </w:rPr>
        <w:t>jejich zpracováním (dále jen „</w:t>
      </w:r>
      <w:r w:rsidR="00E501A3" w:rsidRPr="00A63878">
        <w:rPr>
          <w:rFonts w:ascii="Tahoma" w:eastAsia="Times New Roman" w:hAnsi="Tahoma" w:cs="Tahoma"/>
          <w:b/>
          <w:sz w:val="20"/>
          <w:szCs w:val="20"/>
          <w:lang w:eastAsia="cs-CZ"/>
        </w:rPr>
        <w:t>P</w:t>
      </w:r>
      <w:r w:rsidRPr="00A63878">
        <w:rPr>
          <w:rFonts w:ascii="Tahoma" w:eastAsia="Times New Roman" w:hAnsi="Tahoma" w:cs="Tahoma"/>
          <w:b/>
          <w:sz w:val="20"/>
          <w:szCs w:val="20"/>
          <w:lang w:eastAsia="cs-CZ"/>
        </w:rPr>
        <w:t>ověřené osoby</w:t>
      </w:r>
      <w:r w:rsidRPr="00A63878">
        <w:rPr>
          <w:rFonts w:ascii="Tahoma" w:eastAsia="Times New Roman" w:hAnsi="Tahoma" w:cs="Tahoma"/>
          <w:sz w:val="20"/>
          <w:szCs w:val="20"/>
          <w:lang w:eastAsia="cs-CZ"/>
        </w:rPr>
        <w:t>“). Splnění této povinnost</w:t>
      </w:r>
      <w:r w:rsidR="0016642D" w:rsidRPr="00A63878">
        <w:rPr>
          <w:rFonts w:ascii="Tahoma" w:eastAsia="Times New Roman" w:hAnsi="Tahoma" w:cs="Tahoma"/>
          <w:sz w:val="20"/>
          <w:szCs w:val="20"/>
          <w:lang w:eastAsia="cs-CZ"/>
        </w:rPr>
        <w:t>i</w:t>
      </w:r>
      <w:r w:rsidRPr="00A63878">
        <w:rPr>
          <w:rFonts w:ascii="Tahoma" w:eastAsia="Times New Roman" w:hAnsi="Tahoma" w:cs="Tahoma"/>
          <w:sz w:val="20"/>
          <w:szCs w:val="20"/>
          <w:lang w:eastAsia="cs-CZ"/>
        </w:rPr>
        <w:t xml:space="preserve"> zajistí Poskytovatel vhodným způsobem, zejména vydáním svých vnitřních předpisů, příp. prostřednictvím zvláštních smluvních ujednání. Přístup k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sobním údajům bude </w:t>
      </w:r>
      <w:r w:rsidR="00E501A3" w:rsidRPr="00A63878">
        <w:rPr>
          <w:rFonts w:ascii="Tahoma" w:eastAsia="Times New Roman" w:hAnsi="Tahoma" w:cs="Tahoma"/>
          <w:sz w:val="20"/>
          <w:szCs w:val="20"/>
          <w:lang w:eastAsia="cs-CZ"/>
        </w:rPr>
        <w:t>P</w:t>
      </w:r>
      <w:r w:rsidRPr="00A63878">
        <w:rPr>
          <w:rFonts w:ascii="Tahoma" w:eastAsia="Times New Roman" w:hAnsi="Tahoma" w:cs="Tahoma"/>
          <w:sz w:val="20"/>
          <w:szCs w:val="20"/>
          <w:lang w:eastAsia="cs-CZ"/>
        </w:rPr>
        <w:t xml:space="preserve">ověřeným osobám umožněn výlučně pro účely zpracování </w:t>
      </w:r>
      <w:r w:rsidR="00E501A3"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 xml:space="preserve">sobních údajů v rozsahu a za účelem stanoveným touto Smlouvou. </w:t>
      </w:r>
      <w:bookmarkEnd w:id="146"/>
    </w:p>
    <w:p w14:paraId="71524734" w14:textId="6E3497D5" w:rsidR="00A03DD3" w:rsidRPr="00A63878" w:rsidRDefault="00C1555F" w:rsidP="00C1555F">
      <w:pPr>
        <w:numPr>
          <w:ilvl w:val="1"/>
          <w:numId w:val="1"/>
        </w:numPr>
        <w:spacing w:after="120" w:line="280" w:lineRule="exact"/>
        <w:jc w:val="both"/>
        <w:rPr>
          <w:rFonts w:ascii="Tahoma" w:hAnsi="Tahoma" w:cs="Tahoma"/>
          <w:sz w:val="20"/>
          <w:szCs w:val="20"/>
        </w:rPr>
      </w:pPr>
      <w:bookmarkStart w:id="148" w:name="_Ref281813624"/>
      <w:r w:rsidRPr="00A63878">
        <w:rPr>
          <w:rFonts w:ascii="Tahoma" w:hAnsi="Tahoma" w:cs="Tahoma"/>
          <w:sz w:val="20"/>
          <w:szCs w:val="20"/>
        </w:rPr>
        <w:lastRenderedPageBreak/>
        <w:t xml:space="preserve">Poskytovatel dále vhodným způsobem zajistí, že </w:t>
      </w:r>
      <w:r w:rsidR="00F965E5" w:rsidRPr="00A63878">
        <w:rPr>
          <w:rFonts w:ascii="Tahoma" w:hAnsi="Tahoma" w:cs="Tahoma"/>
          <w:sz w:val="20"/>
          <w:szCs w:val="20"/>
        </w:rPr>
        <w:t>P</w:t>
      </w:r>
      <w:r w:rsidRPr="00A63878">
        <w:rPr>
          <w:rFonts w:ascii="Tahoma" w:hAnsi="Tahoma" w:cs="Tahoma"/>
          <w:sz w:val="20"/>
          <w:szCs w:val="20"/>
        </w:rPr>
        <w:t xml:space="preserve">ověřené osoby budou zpracovávat </w:t>
      </w:r>
      <w:r w:rsidR="00F965E5" w:rsidRPr="00A63878">
        <w:rPr>
          <w:rFonts w:ascii="Tahoma" w:hAnsi="Tahoma" w:cs="Tahoma"/>
          <w:sz w:val="20"/>
          <w:szCs w:val="20"/>
        </w:rPr>
        <w:t>O</w:t>
      </w:r>
      <w:r w:rsidRPr="00A63878">
        <w:rPr>
          <w:rFonts w:ascii="Tahoma" w:hAnsi="Tahoma" w:cs="Tahoma"/>
          <w:sz w:val="20"/>
          <w:szCs w:val="20"/>
        </w:rPr>
        <w:t xml:space="preserve">sobní údaje na základě smlouvy s Poskytovatelem, budou zpracovávat </w:t>
      </w:r>
      <w:r w:rsidR="00F965E5" w:rsidRPr="00A63878">
        <w:rPr>
          <w:rFonts w:ascii="Tahoma" w:hAnsi="Tahoma" w:cs="Tahoma"/>
          <w:sz w:val="20"/>
          <w:szCs w:val="20"/>
        </w:rPr>
        <w:t>O</w:t>
      </w:r>
      <w:r w:rsidRPr="00A63878">
        <w:rPr>
          <w:rFonts w:ascii="Tahoma" w:hAnsi="Tahoma" w:cs="Tahoma"/>
          <w:sz w:val="20"/>
          <w:szCs w:val="20"/>
        </w:rPr>
        <w:t xml:space="preserve">sobní údaje pouze za podmínek a v rozsahu Poskytovatelem stanoveném a odpovídajícím této Smlouvě uzavírané mezi Poskytovatelem a Objednatelem a právními předpisy, zejména zajistí zachování mlčenlivosti o bezpečnostních opatřeních, jejichž zveřejnění by ohrozilo zabezpečení osobních údajů, a to i pro dobu po skončení zaměstnání nebo příslušných prací </w:t>
      </w:r>
      <w:r w:rsidR="00F965E5" w:rsidRPr="00A63878">
        <w:rPr>
          <w:rFonts w:ascii="Tahoma" w:hAnsi="Tahoma" w:cs="Tahoma"/>
          <w:sz w:val="20"/>
          <w:szCs w:val="20"/>
        </w:rPr>
        <w:t>P</w:t>
      </w:r>
      <w:r w:rsidRPr="00A63878">
        <w:rPr>
          <w:rFonts w:ascii="Tahoma" w:hAnsi="Tahoma" w:cs="Tahoma"/>
          <w:sz w:val="20"/>
          <w:szCs w:val="20"/>
        </w:rPr>
        <w:t>ověřených osob. Poskytovatel nezapojí do zpracování žádného dalšího zpracovatele bez předchozího konkrétního písemného povolení Objednatele. Pokud Poskytovatel zapojí dalšího zpracovatele, musí být tomuto dalšímu zpracovateli uloženy stejné povinnosti na ochranu osobních údajů, jaké jsou uvedeny v této Smlouvě. Nebude-li další zpracovatel plnit své povinnosti v oblasti ochrany osobních údajů, bude odpovídat Objednateli za plnění povinností dotčeného dalšího zpracovatele Poskytovatel.</w:t>
      </w:r>
    </w:p>
    <w:p w14:paraId="7C828CF3" w14:textId="48EEDF01" w:rsidR="00A03DD3" w:rsidRPr="00A63878" w:rsidRDefault="00C1555F" w:rsidP="00C1555F">
      <w:pPr>
        <w:pStyle w:val="RLTextlnkuslovan"/>
        <w:rPr>
          <w:rFonts w:ascii="Tahoma" w:hAnsi="Tahoma" w:cs="Tahoma"/>
          <w:szCs w:val="20"/>
          <w:lang w:val="cs-CZ"/>
        </w:rPr>
      </w:pPr>
      <w:bookmarkStart w:id="149" w:name="_Ref198546535"/>
      <w:bookmarkEnd w:id="148"/>
      <w:r w:rsidRPr="00A63878">
        <w:rPr>
          <w:rFonts w:ascii="Tahoma" w:hAnsi="Tahoma" w:cs="Tahoma"/>
          <w:szCs w:val="20"/>
          <w:lang w:val="cs-CZ" w:eastAsia="cs-CZ"/>
        </w:rPr>
        <w:t>Poskytovatel přijal a udržuje všechna vhodná technická a organizační opatření požadovaná podle čl. 32 GDPR, a to zejména následující opatření k zajištění odpovídající úrovně zabezpečení</w:t>
      </w:r>
      <w:r w:rsidR="00A03DD3" w:rsidRPr="00A63878">
        <w:rPr>
          <w:rFonts w:ascii="Tahoma" w:hAnsi="Tahoma" w:cs="Tahoma"/>
          <w:szCs w:val="20"/>
          <w:lang w:val="cs-CZ" w:eastAsia="cs-CZ"/>
        </w:rPr>
        <w:t>:</w:t>
      </w:r>
      <w:bookmarkEnd w:id="149"/>
    </w:p>
    <w:p w14:paraId="3766383E" w14:textId="22AAC262"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 xml:space="preserve">zajištění toho, aby systémy pro automatizovaná zpracování </w:t>
      </w:r>
      <w:r w:rsidR="00F965E5"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 xml:space="preserve">sobních údajů používaly pouze </w:t>
      </w:r>
      <w:r w:rsidR="00F965E5" w:rsidRPr="00A63878">
        <w:rPr>
          <w:rFonts w:ascii="Tahoma" w:eastAsia="Times New Roman" w:hAnsi="Tahoma" w:cs="Tahoma"/>
          <w:sz w:val="20"/>
          <w:szCs w:val="20"/>
          <w:lang w:eastAsia="x-none"/>
        </w:rPr>
        <w:t>P</w:t>
      </w:r>
      <w:r w:rsidRPr="00A63878">
        <w:rPr>
          <w:rFonts w:ascii="Tahoma" w:eastAsia="Times New Roman" w:hAnsi="Tahoma" w:cs="Tahoma"/>
          <w:sz w:val="20"/>
          <w:szCs w:val="20"/>
          <w:lang w:eastAsia="x-none"/>
        </w:rPr>
        <w:t>ověřené osoby;</w:t>
      </w:r>
    </w:p>
    <w:p w14:paraId="67888700" w14:textId="0BEFE52C"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zajištění toho, aby fyzické osoby oprávněné k používání systémů pro automatizovaná zpracování osob</w:t>
      </w:r>
      <w:r w:rsidR="008819E9" w:rsidRPr="00A63878">
        <w:rPr>
          <w:rFonts w:ascii="Tahoma" w:eastAsia="Times New Roman" w:hAnsi="Tahoma" w:cs="Tahoma"/>
          <w:sz w:val="20"/>
          <w:szCs w:val="20"/>
          <w:lang w:eastAsia="x-none"/>
        </w:rPr>
        <w:t>ních údajů měly přístup pouze k </w:t>
      </w:r>
      <w:r w:rsidR="00F965E5"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sobním údajům odpovídajícím oprávnění těchto osob, a to na základě zvláštních uživatelských oprávnění zřízených výlučně pro tyto osoby;</w:t>
      </w:r>
    </w:p>
    <w:p w14:paraId="7BAFFB17" w14:textId="0F9B3534"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 xml:space="preserve">pořizování elektronických záznamů, které umožní určit a ověřit, kdy, kým a z jakého důvodu byly </w:t>
      </w:r>
      <w:r w:rsidR="00F965E5"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sobní údaje zaznamenány nebo jinak zpracovány;</w:t>
      </w:r>
    </w:p>
    <w:p w14:paraId="2940975F" w14:textId="2CE8CE34"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zabránění neoprávněnému přístupu k datovým nosičům</w:t>
      </w:r>
      <w:r w:rsidR="00D23E38" w:rsidRPr="00A63878">
        <w:rPr>
          <w:rFonts w:ascii="Tahoma" w:eastAsia="Times New Roman" w:hAnsi="Tahoma" w:cs="Tahoma"/>
          <w:sz w:val="20"/>
          <w:szCs w:val="20"/>
          <w:lang w:eastAsia="x-none"/>
        </w:rPr>
        <w:t>;</w:t>
      </w:r>
    </w:p>
    <w:p w14:paraId="2DFBCE49" w14:textId="5054C6C9"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bookmarkStart w:id="150" w:name="_Ref198546533"/>
      <w:r w:rsidRPr="00A63878">
        <w:rPr>
          <w:rFonts w:ascii="Tahoma" w:eastAsia="Times New Roman" w:hAnsi="Tahoma" w:cs="Tahoma"/>
          <w:sz w:val="20"/>
          <w:szCs w:val="20"/>
          <w:lang w:eastAsia="x-none"/>
        </w:rPr>
        <w:t xml:space="preserve">provádění šifrování a pseudonymizace </w:t>
      </w:r>
      <w:r w:rsidR="00F965E5"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sobních údajů;</w:t>
      </w:r>
      <w:bookmarkEnd w:id="150"/>
    </w:p>
    <w:p w14:paraId="302597E5" w14:textId="0B79126D"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schopnost zajistit neustálou dův</w:t>
      </w:r>
      <w:r w:rsidR="008819E9" w:rsidRPr="00A63878">
        <w:rPr>
          <w:rFonts w:ascii="Tahoma" w:eastAsia="Times New Roman" w:hAnsi="Tahoma" w:cs="Tahoma"/>
          <w:sz w:val="20"/>
          <w:szCs w:val="20"/>
          <w:lang w:eastAsia="x-none"/>
        </w:rPr>
        <w:t>ěrnost, integritu, dostupnost a </w:t>
      </w:r>
      <w:r w:rsidRPr="00A63878">
        <w:rPr>
          <w:rFonts w:ascii="Tahoma" w:eastAsia="Times New Roman" w:hAnsi="Tahoma" w:cs="Tahoma"/>
          <w:sz w:val="20"/>
          <w:szCs w:val="20"/>
          <w:lang w:eastAsia="x-none"/>
        </w:rPr>
        <w:t xml:space="preserve">odolnost systémů a služeb zpracování </w:t>
      </w:r>
      <w:r w:rsidR="00F965E5" w:rsidRPr="00A63878">
        <w:rPr>
          <w:rFonts w:ascii="Tahoma" w:eastAsia="Times New Roman" w:hAnsi="Tahoma" w:cs="Tahoma"/>
          <w:sz w:val="20"/>
          <w:szCs w:val="20"/>
          <w:lang w:eastAsia="x-none"/>
        </w:rPr>
        <w:t>Osobních údajů</w:t>
      </w:r>
      <w:r w:rsidR="00344E69" w:rsidRPr="00A63878">
        <w:rPr>
          <w:rFonts w:ascii="Tahoma" w:eastAsia="Times New Roman" w:hAnsi="Tahoma" w:cs="Tahoma"/>
          <w:sz w:val="20"/>
          <w:szCs w:val="20"/>
          <w:lang w:eastAsia="x-none"/>
        </w:rPr>
        <w:t xml:space="preserve"> </w:t>
      </w:r>
      <w:r w:rsidRPr="00A63878">
        <w:rPr>
          <w:rFonts w:ascii="Tahoma" w:eastAsia="Times New Roman" w:hAnsi="Tahoma" w:cs="Tahoma"/>
          <w:sz w:val="20"/>
          <w:szCs w:val="20"/>
          <w:lang w:eastAsia="x-none"/>
        </w:rPr>
        <w:t>– zavedená opatření a jejich korektní fungování budou pravidelně kontrolovány;</w:t>
      </w:r>
    </w:p>
    <w:p w14:paraId="2D40E9B6" w14:textId="5F5ADE04"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 xml:space="preserve">schopnost obnovit dostupnost </w:t>
      </w:r>
      <w:r w:rsidR="00F965E5"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sobních</w:t>
      </w:r>
      <w:r w:rsidR="008819E9" w:rsidRPr="00A63878">
        <w:rPr>
          <w:rFonts w:ascii="Tahoma" w:eastAsia="Times New Roman" w:hAnsi="Tahoma" w:cs="Tahoma"/>
          <w:sz w:val="20"/>
          <w:szCs w:val="20"/>
          <w:lang w:eastAsia="x-none"/>
        </w:rPr>
        <w:t xml:space="preserve"> údajů a přístup k nim včas a v </w:t>
      </w:r>
      <w:r w:rsidRPr="00A63878">
        <w:rPr>
          <w:rFonts w:ascii="Tahoma" w:eastAsia="Times New Roman" w:hAnsi="Tahoma" w:cs="Tahoma"/>
          <w:sz w:val="20"/>
          <w:szCs w:val="20"/>
          <w:lang w:eastAsia="x-none"/>
        </w:rPr>
        <w:t>případě fyzických či technických incidentů; a</w:t>
      </w:r>
    </w:p>
    <w:p w14:paraId="2E52A377" w14:textId="77777777"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proces pravidelného testování, posuzování a hodnocení účinnosti zavedených technických a organizačních opatření pro zajištění bezpečnosti zpracování;</w:t>
      </w:r>
    </w:p>
    <w:p w14:paraId="3355D67C" w14:textId="77777777"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víceúrovňový firewall;</w:t>
      </w:r>
    </w:p>
    <w:p w14:paraId="7F122D1B" w14:textId="77777777"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 xml:space="preserve">antivirovou ochranu a kontrolu neoprávněných přístupů; </w:t>
      </w:r>
    </w:p>
    <w:p w14:paraId="775971BF" w14:textId="77777777"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šifrovaný přenos dat prostřednictvím IT technologií;</w:t>
      </w:r>
    </w:p>
    <w:p w14:paraId="3D6D9FDA" w14:textId="78708E75"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 xml:space="preserve">přístup k </w:t>
      </w:r>
      <w:r w:rsidR="00F965E5"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 xml:space="preserve">sobním údajům mají pouze </w:t>
      </w:r>
      <w:r w:rsidR="00F965E5" w:rsidRPr="00A63878">
        <w:rPr>
          <w:rFonts w:ascii="Tahoma" w:eastAsia="Times New Roman" w:hAnsi="Tahoma" w:cs="Tahoma"/>
          <w:sz w:val="20"/>
          <w:szCs w:val="20"/>
          <w:lang w:eastAsia="x-none"/>
        </w:rPr>
        <w:t>P</w:t>
      </w:r>
      <w:r w:rsidRPr="00A63878">
        <w:rPr>
          <w:rFonts w:ascii="Tahoma" w:eastAsia="Times New Roman" w:hAnsi="Tahoma" w:cs="Tahoma"/>
          <w:sz w:val="20"/>
          <w:szCs w:val="20"/>
          <w:lang w:eastAsia="x-none"/>
        </w:rPr>
        <w:t>ověřené osoby;</w:t>
      </w:r>
    </w:p>
    <w:p w14:paraId="319A4497" w14:textId="1116053C"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 xml:space="preserve">servery s </w:t>
      </w:r>
      <w:r w:rsidR="00F965E5"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sobními údaji jsou uzamčeny v serverovně; a</w:t>
      </w:r>
    </w:p>
    <w:p w14:paraId="064618E5" w14:textId="11678709" w:rsidR="00A03DD3" w:rsidRPr="00A63878" w:rsidRDefault="00A03DD3" w:rsidP="00C1555F">
      <w:pPr>
        <w:numPr>
          <w:ilvl w:val="2"/>
          <w:numId w:val="1"/>
        </w:numPr>
        <w:tabs>
          <w:tab w:val="clear" w:pos="2155"/>
          <w:tab w:val="num" w:pos="2268"/>
        </w:tabs>
        <w:spacing w:after="120" w:line="280" w:lineRule="exact"/>
        <w:ind w:left="2268" w:hanging="850"/>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 xml:space="preserve">zálohy dat se provádějí do jiné lokality šifrovaným přenosem a přístup k nim mají pouze </w:t>
      </w:r>
      <w:r w:rsidR="00F965E5" w:rsidRPr="00A63878">
        <w:rPr>
          <w:rFonts w:ascii="Tahoma" w:eastAsia="Times New Roman" w:hAnsi="Tahoma" w:cs="Tahoma"/>
          <w:sz w:val="20"/>
          <w:szCs w:val="20"/>
          <w:lang w:eastAsia="x-none"/>
        </w:rPr>
        <w:t>P</w:t>
      </w:r>
      <w:r w:rsidRPr="00A63878">
        <w:rPr>
          <w:rFonts w:ascii="Tahoma" w:eastAsia="Times New Roman" w:hAnsi="Tahoma" w:cs="Tahoma"/>
          <w:sz w:val="20"/>
          <w:szCs w:val="20"/>
          <w:lang w:eastAsia="x-none"/>
        </w:rPr>
        <w:t>ověřené osoby.</w:t>
      </w:r>
    </w:p>
    <w:p w14:paraId="4A35B9F8" w14:textId="203949C1" w:rsidR="00A03DD3" w:rsidRPr="00A63878" w:rsidRDefault="00A03DD3" w:rsidP="003F045B">
      <w:pPr>
        <w:numPr>
          <w:ilvl w:val="1"/>
          <w:numId w:val="1"/>
        </w:numPr>
        <w:spacing w:after="120" w:line="280" w:lineRule="exact"/>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lastRenderedPageBreak/>
        <w:t xml:space="preserve">Při zpracování </w:t>
      </w:r>
      <w:r w:rsidR="00F965E5"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 xml:space="preserve">sobních údajů budou </w:t>
      </w:r>
      <w:r w:rsidR="00F965E5"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so</w:t>
      </w:r>
      <w:r w:rsidR="008819E9" w:rsidRPr="00A63878">
        <w:rPr>
          <w:rFonts w:ascii="Tahoma" w:eastAsia="Times New Roman" w:hAnsi="Tahoma" w:cs="Tahoma"/>
          <w:sz w:val="20"/>
          <w:szCs w:val="20"/>
          <w:lang w:eastAsia="x-none"/>
        </w:rPr>
        <w:t>bní údaje uchovávány výlučně na </w:t>
      </w:r>
      <w:r w:rsidRPr="00A63878">
        <w:rPr>
          <w:rFonts w:ascii="Tahoma" w:eastAsia="Times New Roman" w:hAnsi="Tahoma" w:cs="Tahoma"/>
          <w:sz w:val="20"/>
          <w:szCs w:val="20"/>
          <w:lang w:eastAsia="x-none"/>
        </w:rPr>
        <w:t xml:space="preserve">zabezpečených serverech nebo na zabezpečených nosičích dat, jedná-li se o </w:t>
      </w:r>
      <w:r w:rsidR="00F965E5"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sobní údaje v elektronické podobě.</w:t>
      </w:r>
    </w:p>
    <w:p w14:paraId="0A2C4274" w14:textId="5E7845EB" w:rsidR="00A03DD3" w:rsidRPr="00A63878" w:rsidRDefault="00A03DD3" w:rsidP="003F045B">
      <w:pPr>
        <w:numPr>
          <w:ilvl w:val="1"/>
          <w:numId w:val="1"/>
        </w:numPr>
        <w:spacing w:after="120" w:line="280" w:lineRule="exact"/>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 xml:space="preserve">Při zpracování </w:t>
      </w:r>
      <w:r w:rsidR="00336F7B"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 xml:space="preserve">sobních údajů v </w:t>
      </w:r>
      <w:proofErr w:type="gramStart"/>
      <w:r w:rsidRPr="00A63878">
        <w:rPr>
          <w:rFonts w:ascii="Tahoma" w:eastAsia="Times New Roman" w:hAnsi="Tahoma" w:cs="Tahoma"/>
          <w:sz w:val="20"/>
          <w:szCs w:val="20"/>
          <w:lang w:eastAsia="x-none"/>
        </w:rPr>
        <w:t>jiné</w:t>
      </w:r>
      <w:proofErr w:type="gramEnd"/>
      <w:r w:rsidRPr="00A63878">
        <w:rPr>
          <w:rFonts w:ascii="Tahoma" w:eastAsia="Times New Roman" w:hAnsi="Tahoma" w:cs="Tahoma"/>
          <w:sz w:val="20"/>
          <w:szCs w:val="20"/>
          <w:lang w:eastAsia="x-none"/>
        </w:rPr>
        <w:t xml:space="preserve"> než elektronické podobě budou </w:t>
      </w:r>
      <w:r w:rsidR="00336F7B"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 xml:space="preserve">sobní údaje uchovány v místnostech s náležitou úrovní zabezpečení, do kterých budou mít přístup výlučně </w:t>
      </w:r>
      <w:r w:rsidR="00336F7B" w:rsidRPr="00A63878">
        <w:rPr>
          <w:rFonts w:ascii="Tahoma" w:eastAsia="Times New Roman" w:hAnsi="Tahoma" w:cs="Tahoma"/>
          <w:sz w:val="20"/>
          <w:szCs w:val="20"/>
          <w:lang w:eastAsia="x-none"/>
        </w:rPr>
        <w:t>P</w:t>
      </w:r>
      <w:r w:rsidRPr="00A63878">
        <w:rPr>
          <w:rFonts w:ascii="Tahoma" w:eastAsia="Times New Roman" w:hAnsi="Tahoma" w:cs="Tahoma"/>
          <w:sz w:val="20"/>
          <w:szCs w:val="20"/>
          <w:lang w:eastAsia="x-none"/>
        </w:rPr>
        <w:t>ověřené osoby.</w:t>
      </w:r>
    </w:p>
    <w:p w14:paraId="5EFE0A12" w14:textId="0FFD4877" w:rsidR="00A03DD3" w:rsidRPr="00A63878" w:rsidRDefault="00A03DD3" w:rsidP="003F045B">
      <w:pPr>
        <w:numPr>
          <w:ilvl w:val="1"/>
          <w:numId w:val="1"/>
        </w:numPr>
        <w:spacing w:after="120" w:line="280" w:lineRule="exact"/>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 xml:space="preserve">Poskytovatel se zavazuje na písemnou žádost Objednatele přijmout v přiměřené lhůtě stanovené Objednatelem další záruky za účelem technického a organizačního zabezpečení </w:t>
      </w:r>
      <w:r w:rsidR="00336F7B"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sobních údajů, zejména přijmout takov</w:t>
      </w:r>
      <w:r w:rsidR="008819E9" w:rsidRPr="00A63878">
        <w:rPr>
          <w:rFonts w:ascii="Tahoma" w:eastAsia="Times New Roman" w:hAnsi="Tahoma" w:cs="Tahoma"/>
          <w:sz w:val="20"/>
          <w:szCs w:val="20"/>
          <w:lang w:eastAsia="x-none"/>
        </w:rPr>
        <w:t>á opatření, aby nemohlo dojít k </w:t>
      </w:r>
      <w:r w:rsidRPr="00A63878">
        <w:rPr>
          <w:rFonts w:ascii="Tahoma" w:eastAsia="Times New Roman" w:hAnsi="Tahoma" w:cs="Tahoma"/>
          <w:sz w:val="20"/>
          <w:szCs w:val="20"/>
          <w:lang w:eastAsia="x-none"/>
        </w:rPr>
        <w:t xml:space="preserve">neoprávněnému nebo nahodilému přístupu k </w:t>
      </w:r>
      <w:r w:rsidR="00336F7B"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sobním údajům.</w:t>
      </w:r>
    </w:p>
    <w:p w14:paraId="52D53BA4" w14:textId="20B6EB31" w:rsidR="00A03DD3" w:rsidRPr="00A63878" w:rsidRDefault="00A03DD3" w:rsidP="003F045B">
      <w:pPr>
        <w:numPr>
          <w:ilvl w:val="1"/>
          <w:numId w:val="1"/>
        </w:numPr>
        <w:spacing w:after="120" w:line="280" w:lineRule="exact"/>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 xml:space="preserve">V případě zjištění porušení záruk dle odst. </w:t>
      </w:r>
      <w:r w:rsidR="005017D3" w:rsidRPr="00A63878">
        <w:rPr>
          <w:rFonts w:ascii="Tahoma" w:eastAsia="Times New Roman" w:hAnsi="Tahoma" w:cs="Tahoma"/>
          <w:sz w:val="20"/>
          <w:szCs w:val="20"/>
          <w:lang w:eastAsia="x-none"/>
        </w:rPr>
        <w:fldChar w:fldCharType="begin"/>
      </w:r>
      <w:r w:rsidR="005017D3" w:rsidRPr="00A63878">
        <w:rPr>
          <w:rFonts w:ascii="Tahoma" w:eastAsia="Times New Roman" w:hAnsi="Tahoma" w:cs="Tahoma"/>
          <w:sz w:val="20"/>
          <w:szCs w:val="20"/>
          <w:lang w:eastAsia="x-none"/>
        </w:rPr>
        <w:instrText xml:space="preserve"> REF _Ref198546535 \r \h </w:instrText>
      </w:r>
      <w:r w:rsidR="005017D3" w:rsidRPr="00A63878">
        <w:rPr>
          <w:rFonts w:ascii="Tahoma" w:eastAsia="Times New Roman" w:hAnsi="Tahoma" w:cs="Tahoma"/>
          <w:sz w:val="20"/>
          <w:szCs w:val="20"/>
          <w:lang w:eastAsia="x-none"/>
        </w:rPr>
      </w:r>
      <w:r w:rsidR="005017D3" w:rsidRPr="00A63878">
        <w:rPr>
          <w:rFonts w:ascii="Tahoma" w:eastAsia="Times New Roman" w:hAnsi="Tahoma" w:cs="Tahoma"/>
          <w:sz w:val="20"/>
          <w:szCs w:val="20"/>
          <w:lang w:eastAsia="x-none"/>
        </w:rPr>
        <w:fldChar w:fldCharType="separate"/>
      </w:r>
      <w:r w:rsidR="000772DC">
        <w:rPr>
          <w:rFonts w:ascii="Tahoma" w:eastAsia="Times New Roman" w:hAnsi="Tahoma" w:cs="Tahoma"/>
          <w:sz w:val="20"/>
          <w:szCs w:val="20"/>
          <w:lang w:eastAsia="x-none"/>
        </w:rPr>
        <w:t>18.21</w:t>
      </w:r>
      <w:r w:rsidR="005017D3" w:rsidRPr="00A63878">
        <w:rPr>
          <w:rFonts w:ascii="Tahoma" w:eastAsia="Times New Roman" w:hAnsi="Tahoma" w:cs="Tahoma"/>
          <w:sz w:val="20"/>
          <w:szCs w:val="20"/>
          <w:lang w:eastAsia="x-none"/>
        </w:rPr>
        <w:fldChar w:fldCharType="end"/>
      </w:r>
      <w:r w:rsidRPr="00A63878">
        <w:rPr>
          <w:rFonts w:ascii="Tahoma" w:eastAsia="Times New Roman" w:hAnsi="Tahoma" w:cs="Tahoma"/>
          <w:sz w:val="20"/>
          <w:szCs w:val="20"/>
          <w:lang w:eastAsia="x-none"/>
        </w:rPr>
        <w:t xml:space="preserve"> tohoto článku této Smlouvy je Poskytovatel povinen zajistit stav odpovídající zárukám neprodleně poté, co zjistí, že záruky porušuje, nejpozději však do 3 pracovních dnů poté, co je k tomu Objednatelem vyzván.</w:t>
      </w:r>
    </w:p>
    <w:p w14:paraId="595DDA05" w14:textId="14C19A97" w:rsidR="00A03DD3" w:rsidRPr="00A63878" w:rsidRDefault="00A03DD3" w:rsidP="003F045B">
      <w:pPr>
        <w:numPr>
          <w:ilvl w:val="1"/>
          <w:numId w:val="1"/>
        </w:numPr>
        <w:spacing w:after="120" w:line="280" w:lineRule="exact"/>
        <w:jc w:val="both"/>
        <w:rPr>
          <w:rFonts w:ascii="Tahoma" w:eastAsia="Times New Roman" w:hAnsi="Tahoma" w:cs="Tahoma"/>
          <w:sz w:val="20"/>
          <w:szCs w:val="20"/>
          <w:lang w:eastAsia="x-none"/>
        </w:rPr>
      </w:pPr>
      <w:r w:rsidRPr="00A63878">
        <w:rPr>
          <w:rFonts w:ascii="Tahoma" w:eastAsia="Times New Roman" w:hAnsi="Tahoma" w:cs="Tahoma"/>
          <w:sz w:val="20"/>
          <w:szCs w:val="20"/>
          <w:lang w:eastAsia="x-none"/>
        </w:rPr>
        <w:t xml:space="preserve">V případě, že Poskytovatel zjistí porušení zabezpečení </w:t>
      </w:r>
      <w:r w:rsidR="00336F7B" w:rsidRPr="00A63878">
        <w:rPr>
          <w:rFonts w:ascii="Tahoma" w:eastAsia="Times New Roman" w:hAnsi="Tahoma" w:cs="Tahoma"/>
          <w:sz w:val="20"/>
          <w:szCs w:val="20"/>
          <w:lang w:eastAsia="x-none"/>
        </w:rPr>
        <w:t>O</w:t>
      </w:r>
      <w:r w:rsidRPr="00A63878">
        <w:rPr>
          <w:rFonts w:ascii="Tahoma" w:eastAsia="Times New Roman" w:hAnsi="Tahoma" w:cs="Tahoma"/>
          <w:sz w:val="20"/>
          <w:szCs w:val="20"/>
          <w:lang w:eastAsia="x-none"/>
        </w:rPr>
        <w:t>sobních údajů, ohlásí je bez zbytečného odkladu, nejpozději do 24 hodin, Objednateli</w:t>
      </w:r>
      <w:r w:rsidR="00605719" w:rsidRPr="00A63878">
        <w:rPr>
          <w:rFonts w:ascii="Tahoma" w:eastAsia="Times New Roman" w:hAnsi="Tahoma" w:cs="Tahoma"/>
          <w:sz w:val="20"/>
          <w:szCs w:val="20"/>
          <w:lang w:eastAsia="x-none"/>
        </w:rPr>
        <w:t xml:space="preserve"> na předepsaném formuláři, který </w:t>
      </w:r>
      <w:r w:rsidR="008E42AD" w:rsidRPr="00A63878">
        <w:rPr>
          <w:rFonts w:ascii="Tahoma" w:eastAsia="Times New Roman" w:hAnsi="Tahoma" w:cs="Tahoma"/>
          <w:sz w:val="20"/>
          <w:szCs w:val="20"/>
          <w:lang w:eastAsia="x-none"/>
        </w:rPr>
        <w:t>tvoří</w:t>
      </w:r>
      <w:r w:rsidR="00605719" w:rsidRPr="00A63878">
        <w:rPr>
          <w:rFonts w:ascii="Tahoma" w:eastAsia="Times New Roman" w:hAnsi="Tahoma" w:cs="Tahoma"/>
          <w:sz w:val="20"/>
          <w:szCs w:val="20"/>
          <w:lang w:eastAsia="x-none"/>
        </w:rPr>
        <w:t> Přílo</w:t>
      </w:r>
      <w:r w:rsidR="008E42AD" w:rsidRPr="00A63878">
        <w:rPr>
          <w:rFonts w:ascii="Tahoma" w:eastAsia="Times New Roman" w:hAnsi="Tahoma" w:cs="Tahoma"/>
          <w:sz w:val="20"/>
          <w:szCs w:val="20"/>
          <w:lang w:eastAsia="x-none"/>
        </w:rPr>
        <w:t>hu č.</w:t>
      </w:r>
      <w:r w:rsidR="00605719" w:rsidRPr="00A63878">
        <w:rPr>
          <w:rFonts w:ascii="Tahoma" w:eastAsia="Times New Roman" w:hAnsi="Tahoma" w:cs="Tahoma"/>
          <w:sz w:val="20"/>
          <w:szCs w:val="20"/>
          <w:lang w:eastAsia="x-none"/>
        </w:rPr>
        <w:t xml:space="preserve"> 9</w:t>
      </w:r>
      <w:r w:rsidR="008E42AD" w:rsidRPr="00A63878">
        <w:rPr>
          <w:rFonts w:ascii="Tahoma" w:eastAsia="Times New Roman" w:hAnsi="Tahoma" w:cs="Tahoma"/>
          <w:sz w:val="20"/>
          <w:szCs w:val="20"/>
          <w:lang w:eastAsia="x-none"/>
        </w:rPr>
        <w:t xml:space="preserve"> této</w:t>
      </w:r>
      <w:r w:rsidR="00605719" w:rsidRPr="00A63878">
        <w:rPr>
          <w:rFonts w:ascii="Tahoma" w:eastAsia="Times New Roman" w:hAnsi="Tahoma" w:cs="Tahoma"/>
          <w:sz w:val="20"/>
          <w:szCs w:val="20"/>
          <w:lang w:eastAsia="x-none"/>
        </w:rPr>
        <w:t xml:space="preserve"> Smlouvy</w:t>
      </w:r>
      <w:r w:rsidRPr="00A63878">
        <w:rPr>
          <w:rFonts w:ascii="Tahoma" w:eastAsia="Times New Roman" w:hAnsi="Tahoma" w:cs="Tahoma"/>
          <w:sz w:val="20"/>
          <w:szCs w:val="20"/>
          <w:lang w:eastAsia="x-none"/>
        </w:rPr>
        <w:t xml:space="preserve">. </w:t>
      </w:r>
    </w:p>
    <w:p w14:paraId="0081CAB0" w14:textId="77777777" w:rsidR="00A03DD3" w:rsidRPr="00A63878" w:rsidRDefault="00A03DD3" w:rsidP="00A03DD3">
      <w:pPr>
        <w:keepNext/>
        <w:numPr>
          <w:ilvl w:val="0"/>
          <w:numId w:val="1"/>
        </w:numPr>
        <w:suppressAutoHyphens/>
        <w:spacing w:before="360" w:after="120" w:line="280" w:lineRule="exact"/>
        <w:jc w:val="both"/>
        <w:outlineLvl w:val="0"/>
        <w:rPr>
          <w:rFonts w:ascii="Tahoma" w:eastAsia="Times New Roman" w:hAnsi="Tahoma" w:cs="Tahoma"/>
          <w:b/>
          <w:sz w:val="20"/>
          <w:szCs w:val="20"/>
        </w:rPr>
      </w:pPr>
      <w:bookmarkStart w:id="151" w:name="_Ref198404306"/>
      <w:r w:rsidRPr="00A63878">
        <w:rPr>
          <w:rFonts w:ascii="Tahoma" w:eastAsia="Times New Roman" w:hAnsi="Tahoma" w:cs="Tahoma"/>
          <w:b/>
          <w:sz w:val="20"/>
          <w:szCs w:val="20"/>
        </w:rPr>
        <w:t>OCHRANA INFORMACÍ</w:t>
      </w:r>
      <w:bookmarkEnd w:id="133"/>
      <w:bookmarkEnd w:id="134"/>
      <w:bookmarkEnd w:id="135"/>
      <w:bookmarkEnd w:id="151"/>
    </w:p>
    <w:p w14:paraId="0E495F63" w14:textId="77777777"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Smluvní strany jsou si vědomy toho, že v rámci plnění závazků z této Smlouvy, resp. z Dílčích smluv:</w:t>
      </w:r>
    </w:p>
    <w:p w14:paraId="2FDD1B34" w14:textId="2F623E8B"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mohou si vzájemně vědomě nebo opominutím poskytnout informace, které budou považovány za důvěrné (dále jen „</w:t>
      </w:r>
      <w:r w:rsidR="00336F7B" w:rsidRPr="00A63878">
        <w:rPr>
          <w:rFonts w:ascii="Tahoma" w:eastAsia="Times New Roman" w:hAnsi="Tahoma" w:cs="Tahoma"/>
          <w:b/>
          <w:sz w:val="20"/>
          <w:szCs w:val="20"/>
          <w:lang w:eastAsia="cs-CZ"/>
        </w:rPr>
        <w:t>D</w:t>
      </w:r>
      <w:r w:rsidRPr="00A63878">
        <w:rPr>
          <w:rFonts w:ascii="Tahoma" w:eastAsia="Times New Roman" w:hAnsi="Tahoma" w:cs="Tahoma"/>
          <w:b/>
          <w:sz w:val="20"/>
          <w:szCs w:val="20"/>
          <w:lang w:eastAsia="cs-CZ"/>
        </w:rPr>
        <w:t>ůvěrné informace</w:t>
      </w:r>
      <w:r w:rsidRPr="00A63878">
        <w:rPr>
          <w:rFonts w:ascii="Tahoma" w:eastAsia="Times New Roman" w:hAnsi="Tahoma" w:cs="Tahoma"/>
          <w:sz w:val="20"/>
          <w:szCs w:val="20"/>
          <w:lang w:eastAsia="cs-CZ"/>
        </w:rPr>
        <w:t>“),</w:t>
      </w:r>
    </w:p>
    <w:p w14:paraId="50696EBF" w14:textId="67061A09"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mohou jejich zaměstnanci a osoby v obdobném postavení získat vědomou činností druhé smluvní strany nebo i jejím opominutím přístup k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ůvěrným informacím druhé smluvní strany.</w:t>
      </w:r>
    </w:p>
    <w:p w14:paraId="77CA7734" w14:textId="7021A64E"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bookmarkStart w:id="152" w:name="_Ref202765128"/>
      <w:r w:rsidRPr="00A63878">
        <w:rPr>
          <w:rFonts w:ascii="Tahoma" w:eastAsia="Times New Roman" w:hAnsi="Tahoma" w:cs="Tahoma"/>
          <w:sz w:val="20"/>
          <w:szCs w:val="20"/>
        </w:rPr>
        <w:t xml:space="preserve">Smluvní strany se zavazují, že žádná z nich nezpřístupní třetí osobě </w:t>
      </w:r>
      <w:r w:rsidR="00336F7B" w:rsidRPr="00A63878">
        <w:rPr>
          <w:rFonts w:ascii="Tahoma" w:eastAsia="Times New Roman" w:hAnsi="Tahoma" w:cs="Tahoma"/>
          <w:sz w:val="20"/>
          <w:szCs w:val="20"/>
        </w:rPr>
        <w:t>D</w:t>
      </w:r>
      <w:r w:rsidRPr="00A63878">
        <w:rPr>
          <w:rFonts w:ascii="Tahoma" w:eastAsia="Times New Roman" w:hAnsi="Tahoma" w:cs="Tahoma"/>
          <w:sz w:val="20"/>
          <w:szCs w:val="20"/>
        </w:rPr>
        <w:t>ůvěrné informace, které při plnění této Smlouvy, resp. Dílčí smlouvy, získala od druhé smluvní strany.</w:t>
      </w:r>
      <w:bookmarkEnd w:id="152"/>
      <w:r w:rsidRPr="00A63878">
        <w:rPr>
          <w:rFonts w:ascii="Tahoma" w:eastAsia="Times New Roman" w:hAnsi="Tahoma" w:cs="Tahoma"/>
          <w:sz w:val="20"/>
          <w:szCs w:val="20"/>
        </w:rPr>
        <w:t xml:space="preserve"> </w:t>
      </w:r>
    </w:p>
    <w:p w14:paraId="2D4BF7EF" w14:textId="7B5B54BF"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bookmarkStart w:id="153" w:name="_Ref225082917"/>
      <w:r w:rsidRPr="00A63878">
        <w:rPr>
          <w:rFonts w:ascii="Tahoma" w:eastAsia="Times New Roman" w:hAnsi="Tahoma" w:cs="Tahoma"/>
          <w:sz w:val="20"/>
          <w:szCs w:val="20"/>
        </w:rPr>
        <w:t xml:space="preserve">Za třetí osoby podle odst. </w:t>
      </w:r>
      <w:r w:rsidRPr="00A63878">
        <w:rPr>
          <w:rFonts w:ascii="Tahoma" w:eastAsia="Times New Roman" w:hAnsi="Tahoma" w:cs="Tahoma"/>
          <w:sz w:val="20"/>
          <w:szCs w:val="20"/>
          <w:lang w:eastAsia="cs-CZ"/>
        </w:rPr>
        <w:fldChar w:fldCharType="begin"/>
      </w:r>
      <w:r w:rsidRPr="00A63878">
        <w:rPr>
          <w:rFonts w:ascii="Tahoma" w:eastAsia="Times New Roman" w:hAnsi="Tahoma" w:cs="Tahoma"/>
          <w:sz w:val="20"/>
          <w:szCs w:val="20"/>
          <w:lang w:eastAsia="cs-CZ"/>
        </w:rPr>
        <w:instrText xml:space="preserve"> REF _Ref202765128 \r \h  \* MERGEFORMAT </w:instrText>
      </w:r>
      <w:r w:rsidRPr="00A63878">
        <w:rPr>
          <w:rFonts w:ascii="Tahoma" w:eastAsia="Times New Roman" w:hAnsi="Tahoma" w:cs="Tahoma"/>
          <w:sz w:val="20"/>
          <w:szCs w:val="20"/>
          <w:lang w:eastAsia="cs-CZ"/>
        </w:rPr>
      </w:r>
      <w:r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rPr>
        <w:t>19.2</w:t>
      </w:r>
      <w:r w:rsidRPr="00A63878">
        <w:rPr>
          <w:rFonts w:ascii="Tahoma" w:eastAsia="Times New Roman" w:hAnsi="Tahoma" w:cs="Tahoma"/>
          <w:sz w:val="20"/>
          <w:szCs w:val="20"/>
          <w:lang w:eastAsia="cs-CZ"/>
        </w:rPr>
        <w:fldChar w:fldCharType="end"/>
      </w:r>
      <w:r w:rsidRPr="00A63878">
        <w:rPr>
          <w:rFonts w:ascii="Tahoma" w:eastAsia="Times New Roman" w:hAnsi="Tahoma" w:cs="Tahoma"/>
          <w:sz w:val="20"/>
          <w:szCs w:val="20"/>
          <w:lang w:eastAsia="cs-CZ"/>
        </w:rPr>
        <w:t xml:space="preserve"> tohoto článku této Smlouvy</w:t>
      </w:r>
      <w:r w:rsidRPr="00A63878">
        <w:rPr>
          <w:rFonts w:ascii="Tahoma" w:eastAsia="Times New Roman" w:hAnsi="Tahoma" w:cs="Tahoma"/>
          <w:sz w:val="20"/>
          <w:szCs w:val="20"/>
        </w:rPr>
        <w:t xml:space="preserve"> se nepovažují:</w:t>
      </w:r>
      <w:bookmarkEnd w:id="153"/>
    </w:p>
    <w:p w14:paraId="567350FB" w14:textId="77777777"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bookmarkStart w:id="154" w:name="_Ref202766324"/>
      <w:r w:rsidRPr="00A63878">
        <w:rPr>
          <w:rFonts w:ascii="Tahoma" w:eastAsia="Times New Roman" w:hAnsi="Tahoma" w:cs="Tahoma"/>
          <w:sz w:val="20"/>
          <w:szCs w:val="20"/>
        </w:rPr>
        <w:t>zaměstnanci smluvních stran a osoby v obdobném postavení,</w:t>
      </w:r>
      <w:bookmarkEnd w:id="154"/>
      <w:r w:rsidRPr="00A63878">
        <w:rPr>
          <w:rFonts w:ascii="Tahoma" w:eastAsia="Times New Roman" w:hAnsi="Tahoma" w:cs="Tahoma"/>
          <w:sz w:val="20"/>
          <w:szCs w:val="20"/>
        </w:rPr>
        <w:t xml:space="preserve"> </w:t>
      </w:r>
    </w:p>
    <w:p w14:paraId="20F6A020" w14:textId="77777777"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bookmarkStart w:id="155" w:name="_Ref202766325"/>
      <w:r w:rsidRPr="00A63878">
        <w:rPr>
          <w:rFonts w:ascii="Tahoma" w:eastAsia="Times New Roman" w:hAnsi="Tahoma" w:cs="Tahoma"/>
          <w:sz w:val="20"/>
          <w:szCs w:val="20"/>
        </w:rPr>
        <w:t>orgány smluvních stran a jejich členové,</w:t>
      </w:r>
      <w:bookmarkEnd w:id="155"/>
      <w:r w:rsidRPr="00A63878">
        <w:rPr>
          <w:rFonts w:ascii="Tahoma" w:eastAsia="Times New Roman" w:hAnsi="Tahoma" w:cs="Tahoma"/>
          <w:sz w:val="20"/>
          <w:szCs w:val="20"/>
        </w:rPr>
        <w:t xml:space="preserve"> </w:t>
      </w:r>
    </w:p>
    <w:p w14:paraId="3069B787" w14:textId="77777777"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bookmarkStart w:id="156" w:name="_Ref202766329"/>
      <w:r w:rsidRPr="00A63878">
        <w:rPr>
          <w:rFonts w:ascii="Tahoma" w:eastAsia="Times New Roman" w:hAnsi="Tahoma" w:cs="Tahoma"/>
          <w:sz w:val="20"/>
          <w:szCs w:val="20"/>
          <w:lang w:eastAsia="cs-CZ"/>
        </w:rPr>
        <w:t xml:space="preserve">ve vztahu k důvěrným informacím Objednatele poddodavatelé Poskytovatele, </w:t>
      </w:r>
    </w:p>
    <w:p w14:paraId="62B28FF5" w14:textId="266F9FCF"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ve vztahu k důvěrným informacím Poskytovatele externí dodavatelé Objednatele, a to i potenciální,</w:t>
      </w:r>
    </w:p>
    <w:bookmarkEnd w:id="156"/>
    <w:p w14:paraId="774982A4" w14:textId="0FCAF985" w:rsidR="00A03DD3" w:rsidRPr="00A63878" w:rsidRDefault="00A03DD3" w:rsidP="00A03DD3">
      <w:pPr>
        <w:spacing w:after="120" w:line="280" w:lineRule="exact"/>
        <w:ind w:left="1474"/>
        <w:jc w:val="both"/>
        <w:rPr>
          <w:rFonts w:ascii="Tahoma" w:eastAsia="Times New Roman" w:hAnsi="Tahoma" w:cs="Tahoma"/>
          <w:sz w:val="20"/>
          <w:szCs w:val="20"/>
        </w:rPr>
      </w:pPr>
      <w:r w:rsidRPr="00A63878">
        <w:rPr>
          <w:rFonts w:ascii="Tahoma" w:eastAsia="Times New Roman" w:hAnsi="Tahoma" w:cs="Tahoma"/>
          <w:sz w:val="20"/>
          <w:szCs w:val="20"/>
        </w:rPr>
        <w:t>za předpokladu, že se podílejí na plnění této Smlou</w:t>
      </w:r>
      <w:r w:rsidR="008819E9" w:rsidRPr="00A63878">
        <w:rPr>
          <w:rFonts w:ascii="Tahoma" w:eastAsia="Times New Roman" w:hAnsi="Tahoma" w:cs="Tahoma"/>
          <w:sz w:val="20"/>
          <w:szCs w:val="20"/>
        </w:rPr>
        <w:t>vy, resp. Dílčí smlouvy nebo na </w:t>
      </w:r>
      <w:r w:rsidRPr="00A63878">
        <w:rPr>
          <w:rFonts w:ascii="Tahoma" w:eastAsia="Times New Roman" w:hAnsi="Tahoma" w:cs="Tahoma"/>
          <w:sz w:val="20"/>
          <w:szCs w:val="20"/>
        </w:rPr>
        <w:t xml:space="preserve">plnění spojeném s plněním dle této Smlouvy, resp. Dílčí smlouvy, </w:t>
      </w:r>
      <w:r w:rsidR="00336F7B" w:rsidRPr="00A63878">
        <w:rPr>
          <w:rFonts w:ascii="Tahoma" w:eastAsia="Times New Roman" w:hAnsi="Tahoma" w:cs="Tahoma"/>
          <w:sz w:val="20"/>
          <w:szCs w:val="20"/>
        </w:rPr>
        <w:t>D</w:t>
      </w:r>
      <w:r w:rsidRPr="00A63878">
        <w:rPr>
          <w:rFonts w:ascii="Tahoma" w:eastAsia="Times New Roman" w:hAnsi="Tahoma" w:cs="Tahoma"/>
          <w:sz w:val="20"/>
          <w:szCs w:val="20"/>
        </w:rPr>
        <w:t xml:space="preserve">ůvěrné informace jsou jim zpřístupněny výhradně za tímto účelem a zpřístupnění </w:t>
      </w:r>
      <w:r w:rsidR="00336F7B" w:rsidRPr="00A63878">
        <w:rPr>
          <w:rFonts w:ascii="Tahoma" w:eastAsia="Times New Roman" w:hAnsi="Tahoma" w:cs="Tahoma"/>
          <w:sz w:val="20"/>
          <w:szCs w:val="20"/>
        </w:rPr>
        <w:t>D</w:t>
      </w:r>
      <w:r w:rsidRPr="00A63878">
        <w:rPr>
          <w:rFonts w:ascii="Tahoma" w:eastAsia="Times New Roman" w:hAnsi="Tahoma" w:cs="Tahoma"/>
          <w:sz w:val="20"/>
          <w:szCs w:val="20"/>
        </w:rPr>
        <w:t>ůvěrných informací je v rozsahu nezbytně nutném pro naplnění jeho účelu a za stejných podmínek, jaké jsou stanoveny smluvním stranám v této Smlouvě.</w:t>
      </w:r>
    </w:p>
    <w:p w14:paraId="5A25C935" w14:textId="05FC2FC9"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Veškeré informace poskytnuté Objednatelem Poskytovateli se považují za </w:t>
      </w:r>
      <w:r w:rsidR="00BE42C2"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ůvěrné</w:t>
      </w:r>
      <w:r w:rsidR="00BE42C2" w:rsidRPr="00A63878">
        <w:rPr>
          <w:rFonts w:ascii="Tahoma" w:eastAsia="Times New Roman" w:hAnsi="Tahoma" w:cs="Tahoma"/>
          <w:sz w:val="20"/>
          <w:szCs w:val="20"/>
          <w:lang w:eastAsia="cs-CZ"/>
        </w:rPr>
        <w:t xml:space="preserve"> informace</w:t>
      </w:r>
      <w:r w:rsidRPr="00A63878">
        <w:rPr>
          <w:rFonts w:ascii="Tahoma" w:eastAsia="Times New Roman" w:hAnsi="Tahoma" w:cs="Tahoma"/>
          <w:sz w:val="20"/>
          <w:szCs w:val="20"/>
          <w:lang w:eastAsia="cs-CZ"/>
        </w:rPr>
        <w:t xml:space="preserve">, není-li stanoveno jinak. Veškeré informace poskytnuté Poskytovatelem </w:t>
      </w:r>
      <w:r w:rsidRPr="00A63878">
        <w:rPr>
          <w:rFonts w:ascii="Tahoma" w:eastAsia="Times New Roman" w:hAnsi="Tahoma" w:cs="Tahoma"/>
          <w:sz w:val="20"/>
          <w:szCs w:val="20"/>
          <w:lang w:eastAsia="cs-CZ"/>
        </w:rPr>
        <w:lastRenderedPageBreak/>
        <w:t xml:space="preserve">Objednateli se považují za </w:t>
      </w:r>
      <w:r w:rsidR="00BE42C2"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ůvěrné</w:t>
      </w:r>
      <w:r w:rsidR="00BE42C2" w:rsidRPr="00A63878">
        <w:rPr>
          <w:rFonts w:ascii="Tahoma" w:eastAsia="Times New Roman" w:hAnsi="Tahoma" w:cs="Tahoma"/>
          <w:sz w:val="20"/>
          <w:szCs w:val="20"/>
          <w:lang w:eastAsia="cs-CZ"/>
        </w:rPr>
        <w:t xml:space="preserve"> informace</w:t>
      </w:r>
      <w:r w:rsidRPr="00A63878">
        <w:rPr>
          <w:rFonts w:ascii="Tahoma" w:eastAsia="Times New Roman" w:hAnsi="Tahoma" w:cs="Tahoma"/>
          <w:sz w:val="20"/>
          <w:szCs w:val="20"/>
          <w:lang w:eastAsia="cs-CZ"/>
        </w:rPr>
        <w:t xml:space="preserve">, pouze pokud na jejich důvěrnost Poskytovatel Objednatele předem písemně upozornil a Objednatel Poskytovateli písemně potvrdil svůj závazek důvěrnost těchto informací zachovávat. Pokud jsou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76A4EB5D" w14:textId="33302A8B"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Smluvní strany se zavazují v plném rozsahu zach</w:t>
      </w:r>
      <w:r w:rsidR="008819E9" w:rsidRPr="00A63878">
        <w:rPr>
          <w:rFonts w:ascii="Tahoma" w:eastAsia="Times New Roman" w:hAnsi="Tahoma" w:cs="Tahoma"/>
          <w:sz w:val="20"/>
          <w:szCs w:val="20"/>
          <w:lang w:eastAsia="cs-CZ"/>
        </w:rPr>
        <w:t>ovávat povinnost mlčenlivosti a </w:t>
      </w:r>
      <w:r w:rsidRPr="00A63878">
        <w:rPr>
          <w:rFonts w:ascii="Tahoma" w:eastAsia="Times New Roman" w:hAnsi="Tahoma" w:cs="Tahoma"/>
          <w:sz w:val="20"/>
          <w:szCs w:val="20"/>
          <w:lang w:eastAsia="cs-CZ"/>
        </w:rPr>
        <w:t xml:space="preserve">povinnost chránit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ůvěrné informace vyplývající z této Smlouvy a též z příslušných právních předpisů, zejména povinnosti vyplývající z právních předpisů upravujících ochranu osobních údajů. Smluvní strany se v této souvislosti zavazují poučit veškeré osoby, které se na jejich straně budou podílet na plnění této Smlouvy</w:t>
      </w:r>
      <w:r w:rsidRPr="00A63878">
        <w:rPr>
          <w:rFonts w:ascii="Tahoma" w:eastAsia="Times New Roman" w:hAnsi="Tahoma" w:cs="Tahoma"/>
          <w:sz w:val="20"/>
          <w:szCs w:val="20"/>
        </w:rPr>
        <w:t xml:space="preserve">, resp. Dílčí smlouvy, </w:t>
      </w:r>
      <w:r w:rsidRPr="00A63878">
        <w:rPr>
          <w:rFonts w:ascii="Tahoma" w:eastAsia="Times New Roman" w:hAnsi="Tahoma" w:cs="Tahoma"/>
          <w:sz w:val="20"/>
          <w:szCs w:val="20"/>
          <w:lang w:eastAsia="cs-CZ"/>
        </w:rPr>
        <w:t xml:space="preserve">o výše uvedených povinnostech mlčenlivosti a ochrany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 xml:space="preserve">ůvěrných informací a dále se zavazují vhodným způsobem </w:t>
      </w:r>
      <w:r w:rsidR="00A212C2" w:rsidRPr="00A63878">
        <w:rPr>
          <w:rFonts w:ascii="Tahoma" w:eastAsia="Times New Roman" w:hAnsi="Tahoma" w:cs="Tahoma"/>
          <w:sz w:val="20"/>
          <w:szCs w:val="20"/>
          <w:lang w:eastAsia="cs-CZ"/>
        </w:rPr>
        <w:t xml:space="preserve">zabezpečit </w:t>
      </w:r>
      <w:r w:rsidRPr="00A63878">
        <w:rPr>
          <w:rFonts w:ascii="Tahoma" w:eastAsia="Times New Roman" w:hAnsi="Tahoma" w:cs="Tahoma"/>
          <w:sz w:val="20"/>
          <w:szCs w:val="20"/>
          <w:lang w:eastAsia="cs-CZ"/>
        </w:rPr>
        <w:t>dodržování těchto povinností všemi osobami podílejícími se na plnění této Smlouvy</w:t>
      </w:r>
      <w:r w:rsidRPr="00A63878">
        <w:rPr>
          <w:rFonts w:ascii="Tahoma" w:eastAsia="Times New Roman" w:hAnsi="Tahoma" w:cs="Tahoma"/>
          <w:sz w:val="20"/>
          <w:szCs w:val="20"/>
        </w:rPr>
        <w:t>, resp. Dílčí smlouvy.</w:t>
      </w:r>
    </w:p>
    <w:p w14:paraId="2FE64B51" w14:textId="77777777"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Budou-li informace poskytnuté Objednatelem či třetími stranami, které jsou nezbytné pro plnění dle této Smlouvy, </w:t>
      </w:r>
      <w:r w:rsidRPr="00A63878">
        <w:rPr>
          <w:rFonts w:ascii="Tahoma" w:eastAsia="Times New Roman" w:hAnsi="Tahoma" w:cs="Tahoma"/>
          <w:sz w:val="20"/>
          <w:szCs w:val="20"/>
        </w:rPr>
        <w:t xml:space="preserve">resp. Dílčí smlouvy, </w:t>
      </w:r>
      <w:r w:rsidRPr="00A63878">
        <w:rPr>
          <w:rFonts w:ascii="Tahoma" w:eastAsia="Times New Roman" w:hAnsi="Tahoma" w:cs="Tahoma"/>
          <w:sz w:val="20"/>
          <w:szCs w:val="20"/>
          <w:lang w:eastAsia="cs-CZ"/>
        </w:rPr>
        <w:t>obsahovat osobní údaje, zavazuje se Poskytovatel zabezpečit splnění všech ohlašovacích povinností, které příslušný zákon vyžaduje a které mohou být dle právních předpisů upravujících ochranu osobních údajů splněny zpracovatelem osobních údajů, a obstarat předepsané souhlasy subjektů osobních údajů předaných ke zpracování, pokud jsou takové souhlasy dle právních předpisů upravujících ochranu osobních údajů v konkrétním případě vyžadovány.</w:t>
      </w:r>
    </w:p>
    <w:p w14:paraId="30E43812" w14:textId="7CD26533"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Veškeré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ůvěrné informace zůstávají výhradním vlastnictvím předávající strany</w:t>
      </w:r>
      <w:r w:rsidRPr="00A63878">
        <w:rPr>
          <w:rFonts w:ascii="Tahoma" w:eastAsia="Times New Roman" w:hAnsi="Tahoma" w:cs="Tahoma"/>
          <w:sz w:val="20"/>
          <w:szCs w:val="20"/>
          <w:lang w:eastAsia="cs-CZ"/>
        </w:rPr>
        <w:br/>
        <w:t xml:space="preserve">a přijímající strana vyvine pro zachování jejich důvěrnosti a pro jejich ochranu stejné úsilí, jako by se jednalo o její vlastní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ůvěrné informace. S výjimkou rozsahu, který je nezbytný pro plnění této Smlouvy</w:t>
      </w:r>
      <w:r w:rsidRPr="00A63878">
        <w:rPr>
          <w:rFonts w:ascii="Tahoma" w:eastAsia="Times New Roman" w:hAnsi="Tahoma" w:cs="Tahoma"/>
          <w:sz w:val="20"/>
          <w:szCs w:val="20"/>
        </w:rPr>
        <w:t xml:space="preserve">, resp. Dílčí smlouvy, </w:t>
      </w:r>
      <w:r w:rsidRPr="00A63878">
        <w:rPr>
          <w:rFonts w:ascii="Tahoma" w:eastAsia="Times New Roman" w:hAnsi="Tahoma" w:cs="Tahoma"/>
          <w:sz w:val="20"/>
          <w:szCs w:val="20"/>
          <w:lang w:eastAsia="cs-CZ"/>
        </w:rPr>
        <w:t xml:space="preserve">se obě smluvní strany zavazují neduplikovat žádným způsobem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ůvěrné informace druhé smluvní strany, nepředat je třetí straně ani svým vlastním zaměstnancům a zás</w:t>
      </w:r>
      <w:r w:rsidR="002861B5" w:rsidRPr="00A63878">
        <w:rPr>
          <w:rFonts w:ascii="Tahoma" w:eastAsia="Times New Roman" w:hAnsi="Tahoma" w:cs="Tahoma"/>
          <w:sz w:val="20"/>
          <w:szCs w:val="20"/>
          <w:lang w:eastAsia="cs-CZ"/>
        </w:rPr>
        <w:t>tupcům s výjimkou těch, kteří s </w:t>
      </w:r>
      <w:r w:rsidRPr="00A63878">
        <w:rPr>
          <w:rFonts w:ascii="Tahoma" w:eastAsia="Times New Roman" w:hAnsi="Tahoma" w:cs="Tahoma"/>
          <w:sz w:val="20"/>
          <w:szCs w:val="20"/>
          <w:lang w:eastAsia="cs-CZ"/>
        </w:rPr>
        <w:t>nimi potřebují být seznámeni, aby mohli plnit tuto Smlouvu</w:t>
      </w:r>
      <w:r w:rsidRPr="00A63878">
        <w:rPr>
          <w:rFonts w:ascii="Tahoma" w:eastAsia="Times New Roman" w:hAnsi="Tahoma" w:cs="Tahoma"/>
          <w:sz w:val="20"/>
          <w:szCs w:val="20"/>
        </w:rPr>
        <w:t>, resp. Dílčí smlouvy</w:t>
      </w:r>
      <w:r w:rsidRPr="00A63878">
        <w:rPr>
          <w:rFonts w:ascii="Tahoma" w:eastAsia="Times New Roman" w:hAnsi="Tahoma" w:cs="Tahoma"/>
          <w:sz w:val="20"/>
          <w:szCs w:val="20"/>
          <w:lang w:eastAsia="cs-CZ"/>
        </w:rPr>
        <w:t xml:space="preserve">. Obě smluvní strany se zároveň zavazují nepoužít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 xml:space="preserve">ůvěrné informace druhé smluvní strany </w:t>
      </w:r>
      <w:proofErr w:type="gramStart"/>
      <w:r w:rsidRPr="00A63878">
        <w:rPr>
          <w:rFonts w:ascii="Tahoma" w:eastAsia="Times New Roman" w:hAnsi="Tahoma" w:cs="Tahoma"/>
          <w:sz w:val="20"/>
          <w:szCs w:val="20"/>
          <w:lang w:eastAsia="cs-CZ"/>
        </w:rPr>
        <w:t>jinak,</w:t>
      </w:r>
      <w:proofErr w:type="gramEnd"/>
      <w:r w:rsidRPr="00A63878">
        <w:rPr>
          <w:rFonts w:ascii="Tahoma" w:eastAsia="Times New Roman" w:hAnsi="Tahoma" w:cs="Tahoma"/>
          <w:sz w:val="20"/>
          <w:szCs w:val="20"/>
          <w:lang w:eastAsia="cs-CZ"/>
        </w:rPr>
        <w:t xml:space="preserve"> než za účelem plnění této Smlouvy</w:t>
      </w:r>
      <w:r w:rsidR="00A6377E" w:rsidRPr="00A63878">
        <w:rPr>
          <w:rFonts w:ascii="Tahoma" w:eastAsia="Times New Roman" w:hAnsi="Tahoma" w:cs="Tahoma"/>
          <w:sz w:val="20"/>
          <w:szCs w:val="20"/>
        </w:rPr>
        <w:t>, resp. Dílčí smlouvy</w:t>
      </w:r>
      <w:r w:rsidRPr="00A63878">
        <w:rPr>
          <w:rFonts w:ascii="Tahoma" w:eastAsia="Times New Roman" w:hAnsi="Tahoma" w:cs="Tahoma"/>
          <w:sz w:val="20"/>
          <w:szCs w:val="20"/>
          <w:lang w:eastAsia="cs-CZ"/>
        </w:rPr>
        <w:t xml:space="preserve">. </w:t>
      </w:r>
    </w:p>
    <w:p w14:paraId="3E47D59E" w14:textId="2E8159DA"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Bez ohledu na výše uvedená ustanovení se veškeré informace vztahující se k předmětu této Smlouvy a příslušné dokumentaci považují výlučně za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ůvěrné informace Objednatele a Poskytovatel je povinen tyto informace chránit v souladu s touto Smlouvou. Poskytovatel při tom bere na vědomí, že povinnost ochrany těchto informací podle tohoto článku této Smlouvy se vztahuje pouze na Poskytovatele.</w:t>
      </w:r>
    </w:p>
    <w:p w14:paraId="64DAE863" w14:textId="48C10F30"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Za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 xml:space="preserve">ůvěrné informace Objednatele se dále bezpodmínečně považují veškerá data, která </w:t>
      </w:r>
      <w:r w:rsidR="00CC2AE6" w:rsidRPr="00A63878">
        <w:rPr>
          <w:rFonts w:ascii="Tahoma" w:eastAsia="Times New Roman" w:hAnsi="Tahoma" w:cs="Tahoma"/>
          <w:sz w:val="20"/>
          <w:szCs w:val="20"/>
          <w:lang w:eastAsia="cs-CZ"/>
        </w:rPr>
        <w:t xml:space="preserve">Systém </w:t>
      </w:r>
      <w:r w:rsidRPr="00A63878">
        <w:rPr>
          <w:rFonts w:ascii="Tahoma" w:eastAsia="Times New Roman" w:hAnsi="Tahoma" w:cs="Tahoma"/>
          <w:sz w:val="20"/>
          <w:szCs w:val="20"/>
          <w:lang w:eastAsia="cs-CZ"/>
        </w:rPr>
        <w:t>obsahuj</w:t>
      </w:r>
      <w:r w:rsidR="00486834" w:rsidRPr="00A63878">
        <w:rPr>
          <w:rFonts w:ascii="Tahoma" w:eastAsia="Times New Roman" w:hAnsi="Tahoma" w:cs="Tahoma"/>
          <w:sz w:val="20"/>
          <w:szCs w:val="20"/>
          <w:lang w:eastAsia="cs-CZ"/>
        </w:rPr>
        <w:t>e</w:t>
      </w:r>
      <w:r w:rsidRPr="00A63878">
        <w:rPr>
          <w:rFonts w:ascii="Tahoma" w:eastAsia="Times New Roman" w:hAnsi="Tahoma" w:cs="Tahoma"/>
          <w:sz w:val="20"/>
          <w:szCs w:val="20"/>
          <w:lang w:eastAsia="cs-CZ"/>
        </w:rPr>
        <w:t xml:space="preserve">, která do </w:t>
      </w:r>
      <w:r w:rsidR="00486834" w:rsidRPr="00A63878">
        <w:rPr>
          <w:rFonts w:ascii="Tahoma" w:eastAsia="Times New Roman" w:hAnsi="Tahoma" w:cs="Tahoma"/>
          <w:sz w:val="20"/>
          <w:szCs w:val="20"/>
          <w:lang w:eastAsia="cs-CZ"/>
        </w:rPr>
        <w:t>něj</w:t>
      </w:r>
      <w:r w:rsidR="00B87C94"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mají být, byla nebo budou Poskytovatelem, Objednatelem či třetími osobami vložena i data, která z </w:t>
      </w:r>
      <w:r w:rsidR="00486834" w:rsidRPr="00A63878">
        <w:rPr>
          <w:rFonts w:ascii="Tahoma" w:eastAsia="Times New Roman" w:hAnsi="Tahoma" w:cs="Tahoma"/>
          <w:sz w:val="20"/>
          <w:szCs w:val="20"/>
          <w:lang w:eastAsia="cs-CZ"/>
        </w:rPr>
        <w:t>něho</w:t>
      </w:r>
      <w:r w:rsidR="00B87C94"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 xml:space="preserve">byla získána. Bez ohledu na ostatní </w:t>
      </w:r>
      <w:r w:rsidR="00336F7B" w:rsidRPr="00A63878">
        <w:rPr>
          <w:rFonts w:ascii="Tahoma" w:eastAsia="Times New Roman" w:hAnsi="Tahoma" w:cs="Tahoma"/>
          <w:sz w:val="20"/>
          <w:szCs w:val="20"/>
          <w:lang w:eastAsia="cs-CZ"/>
        </w:rPr>
        <w:t xml:space="preserve">ujednání </w:t>
      </w:r>
      <w:r w:rsidRPr="00A63878">
        <w:rPr>
          <w:rFonts w:ascii="Tahoma" w:eastAsia="Times New Roman" w:hAnsi="Tahoma" w:cs="Tahoma"/>
          <w:sz w:val="20"/>
          <w:szCs w:val="20"/>
          <w:lang w:eastAsia="cs-CZ"/>
        </w:rPr>
        <w:t xml:space="preserve">této Smlouvy jsou za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 xml:space="preserve">ůvěrné informace Objednatele považovány též zdrojové kódy </w:t>
      </w:r>
      <w:r w:rsidR="00CC2AE6" w:rsidRPr="00A63878">
        <w:rPr>
          <w:rFonts w:ascii="Tahoma" w:eastAsia="Times New Roman" w:hAnsi="Tahoma" w:cs="Tahoma"/>
          <w:sz w:val="20"/>
          <w:szCs w:val="20"/>
          <w:lang w:eastAsia="cs-CZ"/>
        </w:rPr>
        <w:t>Systém</w:t>
      </w:r>
      <w:r w:rsidR="00486834" w:rsidRPr="00A63878">
        <w:rPr>
          <w:rFonts w:ascii="Tahoma" w:eastAsia="Times New Roman" w:hAnsi="Tahoma" w:cs="Tahoma"/>
          <w:sz w:val="20"/>
          <w:szCs w:val="20"/>
          <w:lang w:eastAsia="cs-CZ"/>
        </w:rPr>
        <w:t>u</w:t>
      </w:r>
      <w:r w:rsidRPr="00A63878">
        <w:rPr>
          <w:rFonts w:ascii="Tahoma" w:eastAsia="Times New Roman" w:hAnsi="Tahoma" w:cs="Tahoma"/>
          <w:sz w:val="20"/>
          <w:szCs w:val="20"/>
          <w:lang w:eastAsia="cs-CZ"/>
        </w:rPr>
        <w:t>, jejichž poskytnutí třetí osobě by mohlo ohrozit bezpečnost dat Objednatele v </w:t>
      </w:r>
      <w:r w:rsidR="00CC2AE6" w:rsidRPr="00A63878">
        <w:rPr>
          <w:rFonts w:ascii="Tahoma" w:eastAsia="Times New Roman" w:hAnsi="Tahoma" w:cs="Tahoma"/>
          <w:sz w:val="20"/>
          <w:szCs w:val="20"/>
          <w:lang w:eastAsia="cs-CZ"/>
        </w:rPr>
        <w:t>Systém</w:t>
      </w:r>
      <w:r w:rsidR="00486834" w:rsidRPr="00A63878">
        <w:rPr>
          <w:rFonts w:ascii="Tahoma" w:eastAsia="Times New Roman" w:hAnsi="Tahoma" w:cs="Tahoma"/>
          <w:sz w:val="20"/>
          <w:szCs w:val="20"/>
          <w:lang w:eastAsia="cs-CZ"/>
        </w:rPr>
        <w:t>u</w:t>
      </w:r>
      <w:r w:rsidRPr="00A63878">
        <w:rPr>
          <w:rFonts w:ascii="Tahoma" w:eastAsia="Times New Roman" w:hAnsi="Tahoma" w:cs="Tahoma"/>
          <w:sz w:val="20"/>
          <w:szCs w:val="20"/>
          <w:lang w:eastAsia="cs-CZ"/>
        </w:rPr>
        <w:t>, vyjma případu, kdy Objednatel dá Poskytovateli výslovný písemný souhlas se zveřejněním kódů nebo jejich částí třetím osobám.</w:t>
      </w:r>
    </w:p>
    <w:p w14:paraId="3D11FD93" w14:textId="7307E730"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Bez ohledu na výše uvedená </w:t>
      </w:r>
      <w:r w:rsidR="00336F7B" w:rsidRPr="00A63878">
        <w:rPr>
          <w:rFonts w:ascii="Tahoma" w:eastAsia="Times New Roman" w:hAnsi="Tahoma" w:cs="Tahoma"/>
          <w:sz w:val="20"/>
          <w:szCs w:val="20"/>
          <w:lang w:eastAsia="cs-CZ"/>
        </w:rPr>
        <w:t xml:space="preserve">ujednání </w:t>
      </w:r>
      <w:r w:rsidRPr="00A63878">
        <w:rPr>
          <w:rFonts w:ascii="Tahoma" w:eastAsia="Times New Roman" w:hAnsi="Tahoma" w:cs="Tahoma"/>
          <w:sz w:val="20"/>
          <w:szCs w:val="20"/>
          <w:lang w:eastAsia="cs-CZ"/>
        </w:rPr>
        <w:t xml:space="preserve">se za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 xml:space="preserve">ůvěrné </w:t>
      </w:r>
      <w:r w:rsidR="007D09FB" w:rsidRPr="00A63878">
        <w:rPr>
          <w:rFonts w:ascii="Tahoma" w:eastAsia="Times New Roman" w:hAnsi="Tahoma" w:cs="Tahoma"/>
          <w:sz w:val="20"/>
          <w:szCs w:val="20"/>
          <w:lang w:eastAsia="cs-CZ"/>
        </w:rPr>
        <w:t xml:space="preserve">informace </w:t>
      </w:r>
      <w:r w:rsidRPr="00A63878">
        <w:rPr>
          <w:rFonts w:ascii="Tahoma" w:eastAsia="Times New Roman" w:hAnsi="Tahoma" w:cs="Tahoma"/>
          <w:sz w:val="20"/>
          <w:szCs w:val="20"/>
          <w:lang w:eastAsia="cs-CZ"/>
        </w:rPr>
        <w:t>nepovažují informace, které:</w:t>
      </w:r>
    </w:p>
    <w:p w14:paraId="7639C18C" w14:textId="77777777"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lastRenderedPageBreak/>
        <w:t>se staly veřejně známými, aniž by jejich zveřejněním došlo k porušení závazků přijímající smluvní strany či právních předpisů,</w:t>
      </w:r>
    </w:p>
    <w:p w14:paraId="20C30D33" w14:textId="77777777"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měla přijímající strana prokazatelně legálně k dispozici před uzavřením této Smlouvy, pokud takové informace nebyly předmětem jiné, dříve mezi smluvními stranami uzavřené smlouvy o ochraně informací,</w:t>
      </w:r>
    </w:p>
    <w:p w14:paraId="75DE2262" w14:textId="77777777"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jsou výsledkem postupu, při kterém k nim přijímající strana dospěje nezávisle a je to schopna doložit svými záznamy nebo důvěrnými informacemi třetí strany,</w:t>
      </w:r>
    </w:p>
    <w:p w14:paraId="65DA0708" w14:textId="77777777"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po podpisu této Smlouvy poskytne přijímající straně třetí osoba, jež není omezena v takovém nakládání s informacemi,</w:t>
      </w:r>
    </w:p>
    <w:p w14:paraId="784C9A71" w14:textId="0C4C5698"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bookmarkStart w:id="157" w:name="_Ref370384019"/>
      <w:r w:rsidRPr="00A63878">
        <w:rPr>
          <w:rFonts w:ascii="Tahoma" w:eastAsia="Times New Roman" w:hAnsi="Tahoma" w:cs="Tahoma"/>
          <w:sz w:val="20"/>
          <w:szCs w:val="20"/>
          <w:lang w:eastAsia="cs-CZ"/>
        </w:rPr>
        <w:t>vyžaduje zákon či jiný právní předpis včetně práva EU nebo závazné rozhodnutí oprávněného orgánu veřejné moci zpřístupnit,</w:t>
      </w:r>
    </w:p>
    <w:p w14:paraId="2DCDC767" w14:textId="3B6208E2"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jsou obsažené v této Smlouvě</w:t>
      </w:r>
      <w:r w:rsidRPr="00A63878">
        <w:rPr>
          <w:rFonts w:ascii="Tahoma" w:eastAsia="Times New Roman" w:hAnsi="Tahoma" w:cs="Tahoma"/>
          <w:sz w:val="20"/>
          <w:szCs w:val="20"/>
        </w:rPr>
        <w:t>, resp. Dílčí smlouvě,</w:t>
      </w:r>
      <w:r w:rsidR="00680D2B" w:rsidRPr="00A63878">
        <w:rPr>
          <w:rFonts w:ascii="Tahoma" w:eastAsia="Times New Roman" w:hAnsi="Tahoma" w:cs="Tahoma"/>
          <w:sz w:val="20"/>
          <w:szCs w:val="20"/>
        </w:rPr>
        <w:t xml:space="preserve"> </w:t>
      </w:r>
      <w:r w:rsidRPr="00A63878">
        <w:rPr>
          <w:rFonts w:ascii="Tahoma" w:eastAsia="Times New Roman" w:hAnsi="Tahoma" w:cs="Tahoma"/>
          <w:sz w:val="20"/>
          <w:szCs w:val="20"/>
          <w:lang w:eastAsia="cs-CZ"/>
        </w:rPr>
        <w:t xml:space="preserve">a/nebo jsou zveřejněné na příslušných webových stránkách dle ustanovení § 219 </w:t>
      </w:r>
      <w:bookmarkEnd w:id="157"/>
      <w:r w:rsidRPr="00A63878">
        <w:rPr>
          <w:rFonts w:ascii="Tahoma" w:eastAsia="Times New Roman" w:hAnsi="Tahoma" w:cs="Tahoma"/>
          <w:sz w:val="20"/>
          <w:szCs w:val="20"/>
          <w:lang w:eastAsia="cs-CZ"/>
        </w:rPr>
        <w:t>ZZVZ.</w:t>
      </w:r>
    </w:p>
    <w:p w14:paraId="4A67990D" w14:textId="74629355"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Za </w:t>
      </w:r>
      <w:r w:rsidR="00336F7B"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ůvěrné informace se nepovažují:</w:t>
      </w:r>
    </w:p>
    <w:p w14:paraId="03677160" w14:textId="199EE15B" w:rsidR="00A03DD3" w:rsidRPr="00A63878" w:rsidRDefault="00A03DD3" w:rsidP="00640E16">
      <w:pPr>
        <w:numPr>
          <w:ilvl w:val="2"/>
          <w:numId w:val="2"/>
        </w:numPr>
        <w:tabs>
          <w:tab w:val="clear" w:pos="2155"/>
          <w:tab w:val="num" w:pos="2296"/>
        </w:tabs>
        <w:spacing w:after="120" w:line="280" w:lineRule="exact"/>
        <w:ind w:left="2296"/>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ustanovení této Smlouvy</w:t>
      </w:r>
      <w:r w:rsidRPr="00A63878">
        <w:rPr>
          <w:rFonts w:ascii="Tahoma" w:eastAsia="Times New Roman" w:hAnsi="Tahoma" w:cs="Tahoma"/>
          <w:sz w:val="20"/>
          <w:szCs w:val="20"/>
        </w:rPr>
        <w:t xml:space="preserve">, resp. Dílčí smlouvy, </w:t>
      </w:r>
      <w:r w:rsidRPr="00A63878">
        <w:rPr>
          <w:rFonts w:ascii="Tahoma" w:eastAsia="Times New Roman" w:hAnsi="Tahoma" w:cs="Tahoma"/>
          <w:sz w:val="20"/>
          <w:szCs w:val="20"/>
          <w:lang w:eastAsia="cs-CZ"/>
        </w:rPr>
        <w:t>včetně jejích příloh</w:t>
      </w:r>
      <w:r w:rsidR="00640E16" w:rsidRPr="00A63878">
        <w:rPr>
          <w:rFonts w:ascii="Tahoma" w:eastAsia="Times New Roman" w:hAnsi="Tahoma" w:cs="Tahoma"/>
          <w:sz w:val="20"/>
          <w:szCs w:val="20"/>
          <w:lang w:eastAsia="cs-CZ"/>
        </w:rPr>
        <w:t xml:space="preserve"> </w:t>
      </w:r>
      <w:r w:rsidR="00640E16" w:rsidRPr="00A63878">
        <w:rPr>
          <w:rFonts w:ascii="Tahoma" w:hAnsi="Tahoma" w:cs="Tahoma"/>
          <w:sz w:val="20"/>
          <w:szCs w:val="20"/>
        </w:rPr>
        <w:t>s výjimkou těch částí, které nejsou uveřejňovány na základě příslušných právních předpisů (obchodní tajemství, osobní údaje, kybernetická bezpečnost a další oblasti)</w:t>
      </w:r>
      <w:r w:rsidRPr="00A63878">
        <w:rPr>
          <w:rFonts w:ascii="Tahoma" w:eastAsia="Times New Roman" w:hAnsi="Tahoma" w:cs="Tahoma"/>
          <w:sz w:val="20"/>
          <w:szCs w:val="20"/>
          <w:lang w:eastAsia="cs-CZ"/>
        </w:rPr>
        <w:t>,</w:t>
      </w:r>
    </w:p>
    <w:p w14:paraId="327527B3" w14:textId="77777777" w:rsidR="00A03DD3" w:rsidRPr="00A63878" w:rsidRDefault="00A03DD3" w:rsidP="00640E16">
      <w:pPr>
        <w:numPr>
          <w:ilvl w:val="2"/>
          <w:numId w:val="2"/>
        </w:numPr>
        <w:tabs>
          <w:tab w:val="clear" w:pos="2155"/>
          <w:tab w:val="num" w:pos="2296"/>
        </w:tabs>
        <w:spacing w:after="120" w:line="280" w:lineRule="exact"/>
        <w:ind w:left="2296"/>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výše ceny uhrazené za plnění dle této Smlouvy v jednotlivém kalendářním roce.</w:t>
      </w:r>
    </w:p>
    <w:p w14:paraId="5380BDDE" w14:textId="77777777" w:rsidR="00A03DD3" w:rsidRPr="00A63878" w:rsidRDefault="00A03DD3" w:rsidP="00640E16">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Bez ohledu na jiná ustanovení této Smlouvy je O</w:t>
      </w:r>
      <w:r w:rsidR="002861B5" w:rsidRPr="00A63878">
        <w:rPr>
          <w:rFonts w:ascii="Tahoma" w:eastAsia="Times New Roman" w:hAnsi="Tahoma" w:cs="Tahoma"/>
          <w:sz w:val="20"/>
          <w:szCs w:val="20"/>
          <w:lang w:eastAsia="cs-CZ"/>
        </w:rPr>
        <w:t>bjednatel oprávněn uveřejnit na </w:t>
      </w:r>
      <w:r w:rsidRPr="00A63878">
        <w:rPr>
          <w:rFonts w:ascii="Tahoma" w:eastAsia="Times New Roman" w:hAnsi="Tahoma" w:cs="Tahoma"/>
          <w:sz w:val="20"/>
          <w:szCs w:val="20"/>
          <w:lang w:eastAsia="cs-CZ"/>
        </w:rPr>
        <w:t>příslušných webových stránkách v souladu s ustanovením § 219 ZZVZ:</w:t>
      </w:r>
    </w:p>
    <w:p w14:paraId="0D00BE33" w14:textId="016EC146"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tuto Smlouvu včetně všech jejích změn a dodatků, </w:t>
      </w:r>
      <w:r w:rsidR="00EB2E40" w:rsidRPr="00A63878">
        <w:rPr>
          <w:rFonts w:ascii="Tahoma" w:hAnsi="Tahoma" w:cs="Tahoma"/>
          <w:sz w:val="20"/>
          <w:szCs w:val="20"/>
        </w:rPr>
        <w:t>s výjimkou těch částí, které nejsou uveřejňovány na základě příslušných právních předpisů (obchodní tajemství, osobní údaje, kybernetická bezpečnost a další oblasti),</w:t>
      </w:r>
    </w:p>
    <w:p w14:paraId="708D681E" w14:textId="77777777" w:rsidR="00A03DD3" w:rsidRPr="00A63878" w:rsidRDefault="00A03DD3" w:rsidP="00A03DD3">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výši skutečně uhrazené ceny za plnění Veřejné zakázky.</w:t>
      </w:r>
    </w:p>
    <w:p w14:paraId="7BE02C93" w14:textId="190B5B66"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Za porušení povinnosti mlčenlivosti smluvní stranou se považují též případy, kdy tuto povinnost poruší kterákoliv z osob uvedených v odst. </w:t>
      </w:r>
      <w:r w:rsidRPr="00A63878">
        <w:rPr>
          <w:rFonts w:ascii="Tahoma" w:eastAsia="Times New Roman" w:hAnsi="Tahoma" w:cs="Tahoma"/>
          <w:sz w:val="20"/>
          <w:szCs w:val="20"/>
          <w:lang w:eastAsia="cs-CZ"/>
        </w:rPr>
        <w:fldChar w:fldCharType="begin"/>
      </w:r>
      <w:r w:rsidRPr="00A63878">
        <w:rPr>
          <w:rFonts w:ascii="Tahoma" w:eastAsia="Times New Roman" w:hAnsi="Tahoma" w:cs="Tahoma"/>
          <w:sz w:val="20"/>
          <w:szCs w:val="20"/>
          <w:lang w:eastAsia="cs-CZ"/>
        </w:rPr>
        <w:instrText xml:space="preserve"> REF _Ref225082917 \r \h  \* MERGEFORMAT </w:instrText>
      </w:r>
      <w:r w:rsidRPr="00A63878">
        <w:rPr>
          <w:rFonts w:ascii="Tahoma" w:eastAsia="Times New Roman" w:hAnsi="Tahoma" w:cs="Tahoma"/>
          <w:sz w:val="20"/>
          <w:szCs w:val="20"/>
          <w:lang w:eastAsia="cs-CZ"/>
        </w:rPr>
      </w:r>
      <w:r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19.3</w:t>
      </w:r>
      <w:r w:rsidRPr="00A63878">
        <w:rPr>
          <w:rFonts w:ascii="Tahoma" w:eastAsia="Times New Roman" w:hAnsi="Tahoma" w:cs="Tahoma"/>
          <w:sz w:val="20"/>
          <w:szCs w:val="20"/>
          <w:lang w:eastAsia="cs-CZ"/>
        </w:rPr>
        <w:fldChar w:fldCharType="end"/>
      </w:r>
      <w:r w:rsidRPr="00A63878">
        <w:rPr>
          <w:rFonts w:ascii="Tahoma" w:eastAsia="Times New Roman" w:hAnsi="Tahoma" w:cs="Tahoma"/>
          <w:sz w:val="20"/>
          <w:szCs w:val="20"/>
          <w:lang w:eastAsia="cs-CZ"/>
        </w:rPr>
        <w:t xml:space="preserve"> tohoto článku této Smlouvy, které daná smluvní strana poskytla </w:t>
      </w:r>
      <w:r w:rsidR="00974BCD" w:rsidRPr="00A63878">
        <w:rPr>
          <w:rFonts w:ascii="Tahoma" w:eastAsia="Times New Roman" w:hAnsi="Tahoma" w:cs="Tahoma"/>
          <w:sz w:val="20"/>
          <w:szCs w:val="20"/>
          <w:lang w:eastAsia="cs-CZ"/>
        </w:rPr>
        <w:t>D</w:t>
      </w:r>
      <w:r w:rsidRPr="00A63878">
        <w:rPr>
          <w:rFonts w:ascii="Tahoma" w:eastAsia="Times New Roman" w:hAnsi="Tahoma" w:cs="Tahoma"/>
          <w:sz w:val="20"/>
          <w:szCs w:val="20"/>
          <w:lang w:eastAsia="cs-CZ"/>
        </w:rPr>
        <w:t>ůvěrné informace druhé smluvní strany.</w:t>
      </w:r>
    </w:p>
    <w:p w14:paraId="621AEFF9" w14:textId="77777777" w:rsidR="00A03DD3" w:rsidRPr="00A63878" w:rsidRDefault="00A03DD3" w:rsidP="00A03DD3">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Ukončení účinnosti této Smlouvy z jakéhokoliv důvodu se nedotkne ustanovení tohoto článku této Smlouvy a jejich účinnost včetně ustanovení o sankcích přetrvá bez omezení i po ukončení účinnosti této Smlouvy.</w:t>
      </w:r>
    </w:p>
    <w:p w14:paraId="10CAADC0" w14:textId="222AD259" w:rsidR="0080016B" w:rsidRPr="00A63878" w:rsidRDefault="0080016B" w:rsidP="0080016B">
      <w:pPr>
        <w:pStyle w:val="RLlneksmlouvy"/>
        <w:numPr>
          <w:ilvl w:val="0"/>
          <w:numId w:val="2"/>
        </w:numPr>
        <w:rPr>
          <w:rFonts w:ascii="Tahoma" w:hAnsi="Tahoma" w:cs="Tahoma"/>
          <w:szCs w:val="20"/>
          <w:lang w:val="cs-CZ" w:eastAsia="cs-CZ"/>
        </w:rPr>
      </w:pPr>
      <w:bookmarkStart w:id="158" w:name="_Ref198550109"/>
      <w:r w:rsidRPr="00A63878">
        <w:rPr>
          <w:rFonts w:ascii="Tahoma" w:hAnsi="Tahoma" w:cs="Tahoma"/>
          <w:szCs w:val="20"/>
          <w:lang w:val="cs-CZ" w:eastAsia="cs-CZ"/>
        </w:rPr>
        <w:t>KYBER</w:t>
      </w:r>
      <w:r w:rsidR="008F6AA6" w:rsidRPr="00A63878">
        <w:rPr>
          <w:rFonts w:ascii="Tahoma" w:hAnsi="Tahoma" w:cs="Tahoma"/>
          <w:szCs w:val="20"/>
          <w:lang w:val="cs-CZ" w:eastAsia="cs-CZ"/>
        </w:rPr>
        <w:t>NETICKÁ BEZPEČNOST</w:t>
      </w:r>
      <w:bookmarkEnd w:id="158"/>
    </w:p>
    <w:p w14:paraId="73010680" w14:textId="77777777" w:rsidR="00011C31" w:rsidRPr="00A63878" w:rsidRDefault="00011C31" w:rsidP="00011C31">
      <w:pPr>
        <w:numPr>
          <w:ilvl w:val="1"/>
          <w:numId w:val="2"/>
        </w:numPr>
        <w:tabs>
          <w:tab w:val="num" w:pos="567"/>
        </w:tabs>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Není-li v této Smlouvě nebo v souladu s touto Smlouvou stanoveno jinak, Poskytovatel tímto bere na vědomí, že: </w:t>
      </w:r>
    </w:p>
    <w:p w14:paraId="09635045" w14:textId="77777777" w:rsidR="00011C31" w:rsidRPr="00A63878" w:rsidRDefault="00011C31" w:rsidP="00011C31">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Objednatel je správcem informačních systémů kritické informační infrastruktury dle § 3 písm. c) ZKB, správcem komunikačního systému kritické informační infrastruktury dle § 3 písm. d) ZKB a správcem významných informačních systémů dle § 3 písm. e) ZKB. Poskytovatel dále tímto bere na vědomí, že plnění </w:t>
      </w:r>
      <w:r w:rsidRPr="00A63878">
        <w:rPr>
          <w:rFonts w:ascii="Tahoma" w:eastAsia="Times New Roman" w:hAnsi="Tahoma" w:cs="Tahoma"/>
          <w:sz w:val="20"/>
          <w:szCs w:val="20"/>
          <w:lang w:eastAsia="cs-CZ"/>
        </w:rPr>
        <w:lastRenderedPageBreak/>
        <w:t>dle této Smlouvy bude prováděno na aktivech systémů kritické informační infrastruktury a aktivech významných informačních systémů.</w:t>
      </w:r>
    </w:p>
    <w:p w14:paraId="420B2389" w14:textId="77777777" w:rsidR="00011C31" w:rsidRPr="00A63878" w:rsidRDefault="00011C31" w:rsidP="00011C31">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Objednatel chápe Poskytovatele jako významného dodavatele ve smyslu § 2 písm. n) a § 8 odst. 1 písm. f) a odst. 2 VKB.</w:t>
      </w:r>
    </w:p>
    <w:p w14:paraId="405F08A6" w14:textId="72B94DAC" w:rsidR="00011C31" w:rsidRDefault="00011C31" w:rsidP="00011C31">
      <w:pPr>
        <w:numPr>
          <w:ilvl w:val="1"/>
          <w:numId w:val="2"/>
        </w:numPr>
        <w:tabs>
          <w:tab w:val="num" w:pos="567"/>
        </w:tabs>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S</w:t>
      </w:r>
      <w:r w:rsidR="0023560D" w:rsidRPr="00A63878">
        <w:rPr>
          <w:rFonts w:ascii="Tahoma" w:eastAsia="Times New Roman" w:hAnsi="Tahoma" w:cs="Tahoma"/>
          <w:sz w:val="20"/>
          <w:szCs w:val="20"/>
          <w:lang w:eastAsia="cs-CZ"/>
        </w:rPr>
        <w:t>mluvní s</w:t>
      </w:r>
      <w:r w:rsidRPr="00A63878">
        <w:rPr>
          <w:rFonts w:ascii="Tahoma" w:eastAsia="Times New Roman" w:hAnsi="Tahoma" w:cs="Tahoma"/>
          <w:sz w:val="20"/>
          <w:szCs w:val="20"/>
          <w:lang w:eastAsia="cs-CZ"/>
        </w:rPr>
        <w:t>trany potvrzují, že rozsah zapojení Poskytovatele na zajištění bezpečnosti aktiv informačních a komunikačních systémů kritické informační infrastruktury a aktiv významných informačních systému je určen předmětem této Smlouvy.</w:t>
      </w:r>
    </w:p>
    <w:p w14:paraId="03D786D9" w14:textId="7B2E4378" w:rsidR="005E0AE0" w:rsidRPr="0059513F" w:rsidRDefault="005E0AE0" w:rsidP="005E0AE0">
      <w:pPr>
        <w:pStyle w:val="RLTextlnkuslovan"/>
        <w:numPr>
          <w:ilvl w:val="1"/>
          <w:numId w:val="2"/>
        </w:numPr>
      </w:pPr>
      <w:bookmarkStart w:id="159" w:name="_Ref39570399"/>
      <w:bookmarkStart w:id="160" w:name="_Hlk39652151"/>
      <w:r>
        <w:t>Poskytovatel</w:t>
      </w:r>
      <w:r w:rsidRPr="0059513F">
        <w:t xml:space="preserve"> prohlašuje, že má zavedena všechna bezpečnostní opatření, procesy a technologie, které prohlásil za zavedené (odpověděl ANO</w:t>
      </w:r>
      <w:r>
        <w:t xml:space="preserve"> v rámci zadávacího řízení Veřejné zakázky</w:t>
      </w:r>
      <w:r w:rsidRPr="0059513F">
        <w:t>) v</w:t>
      </w:r>
      <w:r>
        <w:t> </w:t>
      </w:r>
      <w:r w:rsidRPr="00B90CA8">
        <w:t xml:space="preserve">dotazníku pro </w:t>
      </w:r>
      <w:r>
        <w:t>hodnoc</w:t>
      </w:r>
      <w:r w:rsidRPr="00B90CA8">
        <w:t xml:space="preserve">ení úrovně kybernetické bezpečnosti </w:t>
      </w:r>
      <w:r>
        <w:t>Poskyto</w:t>
      </w:r>
      <w:r w:rsidRPr="00B90CA8">
        <w:t>vatele</w:t>
      </w:r>
      <w:r>
        <w:t xml:space="preserve"> (včetně všech poddodavatelů uvedených v příloze č. 4 této Smlouvy)</w:t>
      </w:r>
      <w:r w:rsidRPr="00B90CA8">
        <w:t xml:space="preserve">, který tvoří </w:t>
      </w:r>
      <w:r w:rsidR="00560F1F">
        <w:t>P</w:t>
      </w:r>
      <w:r w:rsidRPr="000E45E3">
        <w:t xml:space="preserve">řílohu č. </w:t>
      </w:r>
      <w:r>
        <w:t>12</w:t>
      </w:r>
      <w:r w:rsidRPr="000E45E3">
        <w:t xml:space="preserve"> této Smlouvy</w:t>
      </w:r>
      <w:r w:rsidRPr="0059513F">
        <w:t>.</w:t>
      </w:r>
      <w:r>
        <w:t xml:space="preserve"> Poskytovatel se zároveň zavazuje výše uvedené dodržovat po celou dobu trvání této Smlouvy, a to min. v rozsahu, v jakém byla úroveň kybernetické bezpečnosti Poskytovatele hodnocena v rámci zadávacího řízení Veřejné zakázky.</w:t>
      </w:r>
      <w:bookmarkEnd w:id="159"/>
      <w:r>
        <w:t xml:space="preserve"> Závazek dle tohoto odstavce této Smlouvy se aplikuje i na všechny případné poddodavatele uvedené v </w:t>
      </w:r>
      <w:r w:rsidR="00CA3C72">
        <w:t>P</w:t>
      </w:r>
      <w:r>
        <w:t xml:space="preserve">říloze č. 4 této Smlouvy. V případě změny poddodavatele se Poskytovatel zavazuje Objednateli za každého nového poddodavatele předložit jím vyplněný dotazník v podobě </w:t>
      </w:r>
      <w:r w:rsidR="008A4F21">
        <w:t>P</w:t>
      </w:r>
      <w:r>
        <w:t>řílohy č. 12 této Smlouvy, přičemž nový poddodavatel je rovněž povinen výše uvedené dodržovat po celou dobu trvání této Smlouvy, a to min. v rozsahu, v jakém byla úroveň kybernetické bezpečnosti Poskytovatele hodnocena v rámci zadávacího řízení Veřejné zakázky. Předložení takovéhoto dotazníku nového poddodavatele v požadovaném rozsahu je podmínkou k udělení souhlasu se změnou poddodavatele.</w:t>
      </w:r>
    </w:p>
    <w:p w14:paraId="18DBA5E5" w14:textId="6D62CD9D" w:rsidR="00011C31" w:rsidRPr="00A63878" w:rsidRDefault="00011C31" w:rsidP="00011C31">
      <w:pPr>
        <w:numPr>
          <w:ilvl w:val="1"/>
          <w:numId w:val="2"/>
        </w:numPr>
        <w:tabs>
          <w:tab w:val="num" w:pos="567"/>
        </w:tabs>
        <w:spacing w:after="120" w:line="280" w:lineRule="exact"/>
        <w:jc w:val="both"/>
        <w:rPr>
          <w:rFonts w:ascii="Tahoma" w:eastAsia="Times New Roman" w:hAnsi="Tahoma" w:cs="Tahoma"/>
          <w:sz w:val="20"/>
          <w:szCs w:val="20"/>
          <w:lang w:eastAsia="cs-CZ"/>
        </w:rPr>
      </w:pPr>
      <w:bookmarkStart w:id="161" w:name="_Ref95059186"/>
      <w:bookmarkStart w:id="162" w:name="_Ref95337410"/>
      <w:bookmarkStart w:id="163" w:name="_Ref56685016"/>
      <w:bookmarkStart w:id="164" w:name="_Ref122504055"/>
      <w:bookmarkEnd w:id="160"/>
      <w:r w:rsidRPr="00A63878">
        <w:rPr>
          <w:rFonts w:ascii="Tahoma" w:eastAsia="Times New Roman" w:hAnsi="Tahoma" w:cs="Tahoma"/>
          <w:sz w:val="20"/>
          <w:szCs w:val="20"/>
          <w:lang w:eastAsia="cs-CZ"/>
        </w:rPr>
        <w:t xml:space="preserve">Poskytovatel je povinen v rozsahu plnění této Smlouvy naplnit všechny bezpečnostní požadavky uvedené v Příloze č. </w:t>
      </w:r>
      <w:r w:rsidR="00BA2774" w:rsidRPr="00A63878">
        <w:rPr>
          <w:rFonts w:ascii="Tahoma" w:eastAsia="Times New Roman" w:hAnsi="Tahoma" w:cs="Tahoma"/>
          <w:sz w:val="20"/>
          <w:szCs w:val="20"/>
          <w:lang w:eastAsia="cs-CZ"/>
        </w:rPr>
        <w:t>11</w:t>
      </w:r>
      <w:r w:rsidRPr="00A63878">
        <w:rPr>
          <w:rFonts w:ascii="Tahoma" w:eastAsia="Times New Roman" w:hAnsi="Tahoma" w:cs="Tahoma"/>
          <w:sz w:val="20"/>
          <w:szCs w:val="20"/>
          <w:lang w:eastAsia="cs-CZ"/>
        </w:rPr>
        <w:t xml:space="preserve"> („</w:t>
      </w:r>
      <w:r w:rsidRPr="00A63878">
        <w:rPr>
          <w:rFonts w:ascii="Tahoma" w:eastAsia="Times New Roman" w:hAnsi="Tahoma" w:cs="Tahoma"/>
          <w:b/>
          <w:bCs/>
          <w:sz w:val="20"/>
          <w:szCs w:val="20"/>
          <w:lang w:eastAsia="cs-CZ"/>
        </w:rPr>
        <w:t>Kybernetické požadavky</w:t>
      </w:r>
      <w:r w:rsidRPr="00A63878">
        <w:rPr>
          <w:rFonts w:ascii="Tahoma" w:eastAsia="Times New Roman" w:hAnsi="Tahoma" w:cs="Tahoma"/>
          <w:sz w:val="20"/>
          <w:szCs w:val="20"/>
          <w:lang w:eastAsia="cs-CZ"/>
        </w:rPr>
        <w:t xml:space="preserve">“), a to do termínu uzavření této </w:t>
      </w:r>
      <w:bookmarkEnd w:id="161"/>
      <w:r w:rsidRPr="00A63878">
        <w:rPr>
          <w:rFonts w:ascii="Tahoma" w:eastAsia="Times New Roman" w:hAnsi="Tahoma" w:cs="Tahoma"/>
          <w:sz w:val="20"/>
          <w:szCs w:val="20"/>
          <w:lang w:eastAsia="cs-CZ"/>
        </w:rPr>
        <w:t xml:space="preserve">Smlouvy. Poskytoval je povinen tyto požadavky udržovat naplněné po celou dobu trvání této </w:t>
      </w:r>
      <w:bookmarkEnd w:id="162"/>
      <w:bookmarkEnd w:id="163"/>
      <w:r w:rsidRPr="00A63878">
        <w:rPr>
          <w:rFonts w:ascii="Tahoma" w:eastAsia="Times New Roman" w:hAnsi="Tahoma" w:cs="Tahoma"/>
          <w:sz w:val="20"/>
          <w:szCs w:val="20"/>
          <w:lang w:eastAsia="cs-CZ"/>
        </w:rPr>
        <w:t>Smlouvy.</w:t>
      </w:r>
      <w:bookmarkEnd w:id="164"/>
    </w:p>
    <w:p w14:paraId="3D77F0A6" w14:textId="6D12C5F0" w:rsidR="00011C31" w:rsidRPr="00A63878" w:rsidRDefault="00011C31" w:rsidP="00011C31">
      <w:pPr>
        <w:numPr>
          <w:ilvl w:val="1"/>
          <w:numId w:val="2"/>
        </w:numPr>
        <w:tabs>
          <w:tab w:val="num" w:pos="567"/>
        </w:tabs>
        <w:spacing w:after="120" w:line="280" w:lineRule="exact"/>
        <w:jc w:val="both"/>
        <w:rPr>
          <w:rFonts w:ascii="Tahoma" w:eastAsia="Times New Roman" w:hAnsi="Tahoma" w:cs="Tahoma"/>
          <w:sz w:val="20"/>
          <w:szCs w:val="20"/>
          <w:lang w:eastAsia="cs-CZ"/>
        </w:rPr>
      </w:pPr>
      <w:bookmarkStart w:id="165" w:name="_Ref55405427"/>
      <w:bookmarkStart w:id="166" w:name="_Ref95060414"/>
      <w:r w:rsidRPr="00A63878">
        <w:rPr>
          <w:rFonts w:ascii="Tahoma" w:eastAsia="Times New Roman" w:hAnsi="Tahoma" w:cs="Tahoma"/>
          <w:sz w:val="20"/>
          <w:szCs w:val="20"/>
          <w:lang w:eastAsia="cs-CZ"/>
        </w:rPr>
        <w:t>Poskytovatel se zavazuje umožnit Objednateli</w:t>
      </w:r>
      <w:r w:rsidR="00825AC5">
        <w:rPr>
          <w:rFonts w:ascii="Tahoma" w:eastAsia="Times New Roman" w:hAnsi="Tahoma" w:cs="Tahoma"/>
          <w:sz w:val="20"/>
          <w:szCs w:val="20"/>
          <w:lang w:eastAsia="cs-CZ"/>
        </w:rPr>
        <w:t xml:space="preserve"> nebo jinému auditorovi, kterého Objednatel pověřil,</w:t>
      </w:r>
      <w:r w:rsidRPr="00A63878">
        <w:rPr>
          <w:rFonts w:ascii="Tahoma" w:eastAsia="Times New Roman" w:hAnsi="Tahoma" w:cs="Tahoma"/>
          <w:sz w:val="20"/>
          <w:szCs w:val="20"/>
          <w:lang w:eastAsia="cs-CZ"/>
        </w:rPr>
        <w:t xml:space="preserve"> alespoň jednou (1) ročně po dobu účinnosti této Smlouvy a jeden (1) kalendářní rok po ukončení Smlouvy provedení zákaznického auditu (kontroly</w:t>
      </w:r>
      <w:bookmarkEnd w:id="165"/>
      <w:r w:rsidRPr="00A63878">
        <w:rPr>
          <w:rFonts w:ascii="Tahoma" w:eastAsia="Times New Roman" w:hAnsi="Tahoma" w:cs="Tahoma"/>
          <w:sz w:val="20"/>
          <w:szCs w:val="20"/>
          <w:lang w:eastAsia="cs-CZ"/>
        </w:rPr>
        <w:t>) v prostředí Poskytovatele</w:t>
      </w:r>
      <w:r w:rsidR="00825AC5">
        <w:rPr>
          <w:rFonts w:ascii="Tahoma" w:eastAsia="Times New Roman" w:hAnsi="Tahoma" w:cs="Tahoma"/>
          <w:sz w:val="20"/>
          <w:szCs w:val="20"/>
          <w:lang w:eastAsia="cs-CZ"/>
        </w:rPr>
        <w:t xml:space="preserve"> a celém dodavatelském řetězci</w:t>
      </w:r>
      <w:r w:rsidRPr="00A63878">
        <w:rPr>
          <w:rFonts w:ascii="Tahoma" w:eastAsia="Times New Roman" w:hAnsi="Tahoma" w:cs="Tahoma"/>
          <w:sz w:val="20"/>
          <w:szCs w:val="20"/>
          <w:lang w:eastAsia="cs-CZ"/>
        </w:rPr>
        <w:t>:</w:t>
      </w:r>
      <w:bookmarkEnd w:id="166"/>
    </w:p>
    <w:p w14:paraId="3D57DB75" w14:textId="77777777" w:rsidR="00011C31" w:rsidRPr="00A63878" w:rsidRDefault="00011C31" w:rsidP="00433BEB">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jehož rozsah bude ohraničen využíváním ICT prostředků Poskytovatele pro potřeby plnění této Smlouvy a uloženými či zpracovávanými daty a informacemi Objednatele v ICT prostředí Poskytovatele; </w:t>
      </w:r>
      <w:r w:rsidRPr="00E05C64">
        <w:rPr>
          <w:rFonts w:ascii="Tahoma" w:eastAsia="Times New Roman" w:hAnsi="Tahoma" w:cs="Tahoma"/>
          <w:sz w:val="20"/>
          <w:szCs w:val="20"/>
          <w:lang w:eastAsia="cs-CZ"/>
        </w:rPr>
        <w:t>a</w:t>
      </w:r>
    </w:p>
    <w:p w14:paraId="6E8AF875" w14:textId="34AE3D89" w:rsidR="00011C31" w:rsidRDefault="00011C31" w:rsidP="00433BEB">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jehož předmětem bude naplnění Kybernetických požadavků a vyhodnocení rizik dle bodu 1.3 Přílohy č. </w:t>
      </w:r>
      <w:r w:rsidR="00433BEB" w:rsidRPr="00A63878">
        <w:rPr>
          <w:rFonts w:ascii="Tahoma" w:eastAsia="Times New Roman" w:hAnsi="Tahoma" w:cs="Tahoma"/>
          <w:sz w:val="20"/>
          <w:szCs w:val="20"/>
          <w:lang w:eastAsia="cs-CZ"/>
        </w:rPr>
        <w:t>11</w:t>
      </w:r>
      <w:r w:rsidRPr="00A63878">
        <w:rPr>
          <w:rFonts w:ascii="Tahoma" w:eastAsia="Times New Roman" w:hAnsi="Tahoma" w:cs="Tahoma"/>
          <w:sz w:val="20"/>
          <w:szCs w:val="20"/>
          <w:lang w:eastAsia="cs-CZ"/>
        </w:rPr>
        <w:t xml:space="preserve"> této Smlouvy.</w:t>
      </w:r>
    </w:p>
    <w:p w14:paraId="646AA25A" w14:textId="77777777" w:rsidR="00011C31" w:rsidRPr="00A63878" w:rsidRDefault="00011C31" w:rsidP="00011C31">
      <w:pPr>
        <w:numPr>
          <w:ilvl w:val="1"/>
          <w:numId w:val="2"/>
        </w:numPr>
        <w:tabs>
          <w:tab w:val="num" w:pos="567"/>
        </w:tabs>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Objednatel je oprávněn při kontrole Kybernetických požadavků využít třetí stranu. V případě využití třetí strany bude Objednatel odpovídat za třetí stranu, jako by kontrolu prováděl sám, včetně odpovědnosti za způsobenou újmu.</w:t>
      </w:r>
    </w:p>
    <w:p w14:paraId="69E34EA7" w14:textId="77777777" w:rsidR="00011C31" w:rsidRPr="00A63878" w:rsidRDefault="00011C31" w:rsidP="00011C31">
      <w:pPr>
        <w:numPr>
          <w:ilvl w:val="1"/>
          <w:numId w:val="2"/>
        </w:numPr>
        <w:tabs>
          <w:tab w:val="num" w:pos="567"/>
        </w:tabs>
        <w:spacing w:after="120" w:line="280" w:lineRule="exact"/>
        <w:jc w:val="both"/>
        <w:rPr>
          <w:rFonts w:ascii="Tahoma" w:eastAsia="Times New Roman" w:hAnsi="Tahoma" w:cs="Tahoma"/>
          <w:sz w:val="20"/>
          <w:szCs w:val="20"/>
          <w:lang w:eastAsia="cs-CZ"/>
        </w:rPr>
      </w:pPr>
      <w:bookmarkStart w:id="167" w:name="_Ref56690055"/>
      <w:r w:rsidRPr="00A63878">
        <w:rPr>
          <w:rFonts w:ascii="Tahoma" w:eastAsia="Times New Roman" w:hAnsi="Tahoma" w:cs="Tahoma"/>
          <w:sz w:val="20"/>
          <w:szCs w:val="20"/>
          <w:lang w:eastAsia="cs-CZ"/>
        </w:rPr>
        <w:t>Poskytovatel se zavazuje umožnit Objednateli kontrolu Kybernetických požadavků provedenou prostředky Objednatele nebo třetí strany, a to v lokalitě Poskytovatele i vzdáleně, pokud to technické prostředky Poskytovatele umožňují.</w:t>
      </w:r>
      <w:bookmarkEnd w:id="167"/>
    </w:p>
    <w:p w14:paraId="504D5574" w14:textId="6E4E8C45" w:rsidR="00011C31" w:rsidRPr="00E05C64" w:rsidRDefault="00011C31" w:rsidP="00011C31">
      <w:pPr>
        <w:numPr>
          <w:ilvl w:val="1"/>
          <w:numId w:val="2"/>
        </w:numPr>
        <w:tabs>
          <w:tab w:val="num" w:pos="567"/>
        </w:tabs>
        <w:spacing w:after="120" w:line="280" w:lineRule="exact"/>
        <w:jc w:val="both"/>
        <w:rPr>
          <w:rFonts w:ascii="Tahoma" w:eastAsia="Times New Roman" w:hAnsi="Tahoma" w:cs="Tahoma"/>
          <w:sz w:val="20"/>
          <w:szCs w:val="20"/>
          <w:lang w:eastAsia="cs-CZ"/>
        </w:rPr>
      </w:pPr>
      <w:bookmarkStart w:id="168" w:name="_Ref69816031"/>
      <w:bookmarkStart w:id="169" w:name="_Ref56618793"/>
      <w:r w:rsidRPr="00E05C64">
        <w:rPr>
          <w:rFonts w:ascii="Tahoma" w:eastAsia="Times New Roman" w:hAnsi="Tahoma" w:cs="Tahoma"/>
          <w:sz w:val="20"/>
          <w:szCs w:val="20"/>
          <w:lang w:eastAsia="cs-CZ"/>
        </w:rPr>
        <w:t xml:space="preserve">Poskytovatel se zavazuje poskytnout Objednateli součinnost v rámci </w:t>
      </w:r>
      <w:r w:rsidR="00B7665B" w:rsidRPr="00E05C64">
        <w:rPr>
          <w:rFonts w:ascii="Tahoma" w:eastAsia="Times New Roman" w:hAnsi="Tahoma" w:cs="Tahoma"/>
          <w:sz w:val="20"/>
          <w:szCs w:val="20"/>
          <w:lang w:eastAsia="cs-CZ"/>
        </w:rPr>
        <w:t>Služeb expertní podpory</w:t>
      </w:r>
      <w:r w:rsidRPr="00E05C64">
        <w:rPr>
          <w:rFonts w:ascii="Tahoma" w:eastAsia="Times New Roman" w:hAnsi="Tahoma" w:cs="Tahoma"/>
          <w:sz w:val="20"/>
          <w:szCs w:val="20"/>
          <w:lang w:eastAsia="cs-CZ"/>
        </w:rPr>
        <w:t xml:space="preserve"> a pro tuto činnost zabezpečit účast kvalifikovaných pracovníků Poskytovatele.</w:t>
      </w:r>
      <w:bookmarkEnd w:id="168"/>
      <w:bookmarkEnd w:id="169"/>
    </w:p>
    <w:p w14:paraId="41D4157D" w14:textId="77777777" w:rsidR="00011C31" w:rsidRPr="00A63878" w:rsidRDefault="00011C31" w:rsidP="00B7665B">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lastRenderedPageBreak/>
        <w:t>Dále se Poskytovatel zavazuje nedostatky zjištěné:</w:t>
      </w:r>
    </w:p>
    <w:p w14:paraId="004927CB" w14:textId="005A66F6" w:rsidR="00011C31" w:rsidRPr="00A63878" w:rsidRDefault="00011C31" w:rsidP="00B7665B">
      <w:pPr>
        <w:numPr>
          <w:ilvl w:val="3"/>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na základě provedení hodnocení rizik dle bodu 1.3 v Příloze č. </w:t>
      </w:r>
      <w:r w:rsidR="009A1354" w:rsidRPr="00A63878">
        <w:rPr>
          <w:rFonts w:ascii="Tahoma" w:eastAsia="Times New Roman" w:hAnsi="Tahoma" w:cs="Tahoma"/>
          <w:sz w:val="20"/>
          <w:szCs w:val="20"/>
          <w:lang w:eastAsia="cs-CZ"/>
        </w:rPr>
        <w:t>11</w:t>
      </w:r>
      <w:r w:rsidRPr="00A63878">
        <w:rPr>
          <w:rFonts w:ascii="Tahoma" w:eastAsia="Times New Roman" w:hAnsi="Tahoma" w:cs="Tahoma"/>
          <w:sz w:val="20"/>
          <w:szCs w:val="20"/>
          <w:lang w:eastAsia="cs-CZ"/>
        </w:rPr>
        <w:t xml:space="preserve"> této Smlouvy nebo</w:t>
      </w:r>
    </w:p>
    <w:p w14:paraId="11883FE3" w14:textId="739FE7AF" w:rsidR="00011C31" w:rsidRPr="00A63878" w:rsidRDefault="00011C31" w:rsidP="00B7665B">
      <w:pPr>
        <w:numPr>
          <w:ilvl w:val="3"/>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v rámci zákaznického auditu dle </w:t>
      </w:r>
      <w:r w:rsidR="009A1354" w:rsidRPr="00A63878">
        <w:rPr>
          <w:rFonts w:ascii="Tahoma" w:eastAsia="Times New Roman" w:hAnsi="Tahoma" w:cs="Tahoma"/>
          <w:sz w:val="20"/>
          <w:szCs w:val="20"/>
          <w:lang w:eastAsia="cs-CZ"/>
        </w:rPr>
        <w:t>odst.</w:t>
      </w:r>
      <w:r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fldChar w:fldCharType="begin"/>
      </w:r>
      <w:r w:rsidRPr="00A63878">
        <w:rPr>
          <w:rFonts w:ascii="Tahoma" w:eastAsia="Times New Roman" w:hAnsi="Tahoma" w:cs="Tahoma"/>
          <w:sz w:val="20"/>
          <w:szCs w:val="20"/>
          <w:lang w:eastAsia="cs-CZ"/>
        </w:rPr>
        <w:instrText xml:space="preserve"> REF _Ref95060414 \r \h  \* MERGEFORMAT </w:instrText>
      </w:r>
      <w:r w:rsidRPr="00A63878">
        <w:rPr>
          <w:rFonts w:ascii="Tahoma" w:eastAsia="Times New Roman" w:hAnsi="Tahoma" w:cs="Tahoma"/>
          <w:sz w:val="20"/>
          <w:szCs w:val="20"/>
          <w:lang w:eastAsia="cs-CZ"/>
        </w:rPr>
      </w:r>
      <w:r w:rsidRPr="00A63878">
        <w:rPr>
          <w:rFonts w:ascii="Tahoma" w:eastAsia="Times New Roman" w:hAnsi="Tahoma" w:cs="Tahoma"/>
          <w:sz w:val="20"/>
          <w:szCs w:val="20"/>
          <w:lang w:eastAsia="cs-CZ"/>
        </w:rPr>
        <w:fldChar w:fldCharType="separate"/>
      </w:r>
      <w:r w:rsidR="000F13DA">
        <w:rPr>
          <w:rFonts w:ascii="Tahoma" w:eastAsia="Times New Roman" w:hAnsi="Tahoma" w:cs="Tahoma"/>
          <w:sz w:val="20"/>
          <w:szCs w:val="20"/>
          <w:lang w:eastAsia="cs-CZ"/>
        </w:rPr>
        <w:t>20.5</w:t>
      </w:r>
      <w:r w:rsidRPr="00A63878">
        <w:rPr>
          <w:rFonts w:ascii="Tahoma" w:eastAsia="Times New Roman" w:hAnsi="Tahoma" w:cs="Tahoma"/>
          <w:sz w:val="20"/>
          <w:szCs w:val="20"/>
          <w:lang w:eastAsia="cs-CZ"/>
        </w:rPr>
        <w:fldChar w:fldCharType="end"/>
      </w:r>
      <w:r w:rsidRPr="00A63878">
        <w:rPr>
          <w:rFonts w:ascii="Tahoma" w:eastAsia="Times New Roman" w:hAnsi="Tahoma" w:cs="Tahoma"/>
          <w:sz w:val="20"/>
          <w:szCs w:val="20"/>
          <w:lang w:eastAsia="cs-CZ"/>
        </w:rPr>
        <w:t xml:space="preserve"> této Smlouvy</w:t>
      </w:r>
    </w:p>
    <w:p w14:paraId="3307903A" w14:textId="3FD0AA03" w:rsidR="00011C31" w:rsidRPr="00A63878" w:rsidRDefault="00011C31" w:rsidP="009A1354">
      <w:pPr>
        <w:spacing w:after="120" w:line="280" w:lineRule="exact"/>
        <w:ind w:left="2127"/>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odstranit ve lhůtě určené v písemném oznámení Objednatele. Nestanoví-li Objednatel lhůtu v písemném oznámení, zavazují se S</w:t>
      </w:r>
      <w:r w:rsidR="001165A1" w:rsidRPr="00A63878">
        <w:rPr>
          <w:rFonts w:ascii="Tahoma" w:eastAsia="Times New Roman" w:hAnsi="Tahoma" w:cs="Tahoma"/>
          <w:sz w:val="20"/>
          <w:szCs w:val="20"/>
          <w:lang w:eastAsia="cs-CZ"/>
        </w:rPr>
        <w:t>mluvní s</w:t>
      </w:r>
      <w:r w:rsidRPr="00A63878">
        <w:rPr>
          <w:rFonts w:ascii="Tahoma" w:eastAsia="Times New Roman" w:hAnsi="Tahoma" w:cs="Tahoma"/>
          <w:sz w:val="20"/>
          <w:szCs w:val="20"/>
          <w:lang w:eastAsia="cs-CZ"/>
        </w:rPr>
        <w:t>trany dohodnout na lhůtě pro odstranění nedostatku, která nepřevýší devadesát (90) kalendářních dnů.</w:t>
      </w:r>
    </w:p>
    <w:p w14:paraId="4434E215" w14:textId="19B8FC8F" w:rsidR="00011C31" w:rsidRPr="00A63878" w:rsidRDefault="00011C31" w:rsidP="00001E08">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Neodstranění nedostatků ve stanovené lhůtě je považováno za nenaplnění Kybernetických požadavků a tím porušení </w:t>
      </w:r>
      <w:r w:rsidR="001165A1" w:rsidRPr="00A63878">
        <w:rPr>
          <w:rFonts w:ascii="Tahoma" w:eastAsia="Times New Roman" w:hAnsi="Tahoma" w:cs="Tahoma"/>
          <w:sz w:val="20"/>
          <w:szCs w:val="20"/>
          <w:lang w:eastAsia="cs-CZ"/>
        </w:rPr>
        <w:t>odst.</w:t>
      </w:r>
      <w:r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fldChar w:fldCharType="begin"/>
      </w:r>
      <w:r w:rsidRPr="00A63878">
        <w:rPr>
          <w:rFonts w:ascii="Tahoma" w:eastAsia="Times New Roman" w:hAnsi="Tahoma" w:cs="Tahoma"/>
          <w:sz w:val="20"/>
          <w:szCs w:val="20"/>
          <w:lang w:eastAsia="cs-CZ"/>
        </w:rPr>
        <w:instrText xml:space="preserve"> REF _Ref95059186 \r \h  \* MERGEFORMAT </w:instrText>
      </w:r>
      <w:r w:rsidRPr="00A63878">
        <w:rPr>
          <w:rFonts w:ascii="Tahoma" w:eastAsia="Times New Roman" w:hAnsi="Tahoma" w:cs="Tahoma"/>
          <w:sz w:val="20"/>
          <w:szCs w:val="20"/>
          <w:lang w:eastAsia="cs-CZ"/>
        </w:rPr>
      </w:r>
      <w:r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20.4</w:t>
      </w:r>
      <w:r w:rsidRPr="00A63878">
        <w:rPr>
          <w:rFonts w:ascii="Tahoma" w:eastAsia="Times New Roman" w:hAnsi="Tahoma" w:cs="Tahoma"/>
          <w:sz w:val="20"/>
          <w:szCs w:val="20"/>
          <w:lang w:eastAsia="cs-CZ"/>
        </w:rPr>
        <w:fldChar w:fldCharType="end"/>
      </w:r>
      <w:r w:rsidR="001165A1" w:rsidRPr="00A63878">
        <w:rPr>
          <w:rFonts w:ascii="Tahoma" w:eastAsia="Times New Roman" w:hAnsi="Tahoma" w:cs="Tahoma"/>
          <w:sz w:val="20"/>
          <w:szCs w:val="20"/>
          <w:lang w:eastAsia="cs-CZ"/>
        </w:rPr>
        <w:t xml:space="preserve"> této Smlouvy</w:t>
      </w:r>
      <w:r w:rsidRPr="00A63878">
        <w:rPr>
          <w:rFonts w:ascii="Tahoma" w:eastAsia="Times New Roman" w:hAnsi="Tahoma" w:cs="Tahoma"/>
          <w:sz w:val="20"/>
          <w:szCs w:val="20"/>
          <w:lang w:eastAsia="cs-CZ"/>
        </w:rPr>
        <w:t>.</w:t>
      </w:r>
    </w:p>
    <w:p w14:paraId="3BD229F4" w14:textId="484A68CB" w:rsidR="00011C31" w:rsidRPr="00A63878" w:rsidRDefault="00011C31" w:rsidP="00011C31">
      <w:pPr>
        <w:numPr>
          <w:ilvl w:val="1"/>
          <w:numId w:val="2"/>
        </w:numPr>
        <w:tabs>
          <w:tab w:val="num" w:pos="567"/>
        </w:tabs>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Články </w:t>
      </w:r>
      <w:r w:rsidRPr="00A63878">
        <w:rPr>
          <w:rFonts w:ascii="Tahoma" w:eastAsia="Times New Roman" w:hAnsi="Tahoma" w:cs="Tahoma"/>
          <w:sz w:val="20"/>
          <w:szCs w:val="20"/>
          <w:lang w:eastAsia="cs-CZ"/>
        </w:rPr>
        <w:fldChar w:fldCharType="begin"/>
      </w:r>
      <w:r w:rsidRPr="00A63878">
        <w:rPr>
          <w:rFonts w:ascii="Tahoma" w:eastAsia="Times New Roman" w:hAnsi="Tahoma" w:cs="Tahoma"/>
          <w:sz w:val="20"/>
          <w:szCs w:val="20"/>
          <w:lang w:eastAsia="cs-CZ"/>
        </w:rPr>
        <w:instrText xml:space="preserve"> REF _Ref95060414 \r \h  \* MERGEFORMAT </w:instrText>
      </w:r>
      <w:r w:rsidRPr="00A63878">
        <w:rPr>
          <w:rFonts w:ascii="Tahoma" w:eastAsia="Times New Roman" w:hAnsi="Tahoma" w:cs="Tahoma"/>
          <w:sz w:val="20"/>
          <w:szCs w:val="20"/>
          <w:lang w:eastAsia="cs-CZ"/>
        </w:rPr>
      </w:r>
      <w:r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20.5</w:t>
      </w:r>
      <w:r w:rsidRPr="00A63878">
        <w:rPr>
          <w:rFonts w:ascii="Tahoma" w:eastAsia="Times New Roman" w:hAnsi="Tahoma" w:cs="Tahoma"/>
          <w:sz w:val="20"/>
          <w:szCs w:val="20"/>
          <w:lang w:eastAsia="cs-CZ"/>
        </w:rPr>
        <w:fldChar w:fldCharType="end"/>
      </w:r>
      <w:r w:rsidRPr="00A63878">
        <w:rPr>
          <w:rFonts w:ascii="Tahoma" w:eastAsia="Times New Roman" w:hAnsi="Tahoma" w:cs="Tahoma"/>
          <w:sz w:val="20"/>
          <w:szCs w:val="20"/>
          <w:lang w:eastAsia="cs-CZ"/>
        </w:rPr>
        <w:t xml:space="preserve"> až </w:t>
      </w:r>
      <w:r w:rsidRPr="00A63878">
        <w:rPr>
          <w:rFonts w:ascii="Tahoma" w:eastAsia="Times New Roman" w:hAnsi="Tahoma" w:cs="Tahoma"/>
          <w:sz w:val="20"/>
          <w:szCs w:val="20"/>
          <w:lang w:eastAsia="cs-CZ"/>
        </w:rPr>
        <w:fldChar w:fldCharType="begin"/>
      </w:r>
      <w:r w:rsidRPr="00A63878">
        <w:rPr>
          <w:rFonts w:ascii="Tahoma" w:eastAsia="Times New Roman" w:hAnsi="Tahoma" w:cs="Tahoma"/>
          <w:sz w:val="20"/>
          <w:szCs w:val="20"/>
          <w:lang w:eastAsia="cs-CZ"/>
        </w:rPr>
        <w:instrText xml:space="preserve"> REF _Ref69816031 \r \h  \* MERGEFORMAT </w:instrText>
      </w:r>
      <w:r w:rsidRPr="00A63878">
        <w:rPr>
          <w:rFonts w:ascii="Tahoma" w:eastAsia="Times New Roman" w:hAnsi="Tahoma" w:cs="Tahoma"/>
          <w:sz w:val="20"/>
          <w:szCs w:val="20"/>
          <w:lang w:eastAsia="cs-CZ"/>
        </w:rPr>
      </w:r>
      <w:r w:rsidRPr="00A63878">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20.8</w:t>
      </w:r>
      <w:r w:rsidRPr="00A63878">
        <w:rPr>
          <w:rFonts w:ascii="Tahoma" w:eastAsia="Times New Roman" w:hAnsi="Tahoma" w:cs="Tahoma"/>
          <w:sz w:val="20"/>
          <w:szCs w:val="20"/>
          <w:lang w:eastAsia="cs-CZ"/>
        </w:rPr>
        <w:fldChar w:fldCharType="end"/>
      </w:r>
      <w:r w:rsidRPr="00A63878">
        <w:rPr>
          <w:rFonts w:ascii="Tahoma" w:eastAsia="Times New Roman" w:hAnsi="Tahoma" w:cs="Tahoma"/>
          <w:sz w:val="20"/>
          <w:szCs w:val="20"/>
          <w:lang w:eastAsia="cs-CZ"/>
        </w:rPr>
        <w:t xml:space="preserve"> této Smlouvy se nepoužijí, pokud je Poskytovatel pro plnění dle této Smlouvy orgánem nebo osobou uvedenou v § 3 písm. a) až g) ZKB.</w:t>
      </w:r>
    </w:p>
    <w:p w14:paraId="08A045D1" w14:textId="77777777" w:rsidR="00011C31" w:rsidRPr="00A63878" w:rsidRDefault="00011C31" w:rsidP="00011C31">
      <w:pPr>
        <w:numPr>
          <w:ilvl w:val="1"/>
          <w:numId w:val="2"/>
        </w:numPr>
        <w:tabs>
          <w:tab w:val="num" w:pos="567"/>
        </w:tabs>
        <w:spacing w:after="120" w:line="280" w:lineRule="exact"/>
        <w:jc w:val="both"/>
        <w:rPr>
          <w:rFonts w:ascii="Tahoma" w:eastAsia="Times New Roman" w:hAnsi="Tahoma" w:cs="Tahoma"/>
          <w:sz w:val="20"/>
          <w:szCs w:val="20"/>
          <w:lang w:eastAsia="cs-CZ"/>
        </w:rPr>
      </w:pPr>
      <w:bookmarkStart w:id="170" w:name="_Ref95062042"/>
      <w:bookmarkStart w:id="171" w:name="_Ref55405298"/>
      <w:r w:rsidRPr="00A63878">
        <w:rPr>
          <w:rFonts w:ascii="Tahoma" w:eastAsia="Times New Roman" w:hAnsi="Tahoma" w:cs="Tahoma"/>
          <w:sz w:val="20"/>
          <w:szCs w:val="20"/>
          <w:lang w:eastAsia="cs-CZ"/>
        </w:rPr>
        <w:t>Poskytovatel se dále zavazuje:</w:t>
      </w:r>
      <w:bookmarkEnd w:id="170"/>
      <w:bookmarkEnd w:id="171"/>
    </w:p>
    <w:p w14:paraId="07A3240B" w14:textId="77777777" w:rsidR="00011C31" w:rsidRPr="00A63878" w:rsidRDefault="00011C31" w:rsidP="001165A1">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poskytnout na vyžádání a bez zbytečného odkladu Objednateli dokumenty a obdobné výstupy, které budou prokazovat naplnění Kybernetických požadavků;</w:t>
      </w:r>
    </w:p>
    <w:p w14:paraId="18AA678E" w14:textId="77777777" w:rsidR="00011C31" w:rsidRPr="00A63878" w:rsidRDefault="00011C31" w:rsidP="001165A1">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na požádání s Objednatelem konzultovat kdykoli v průběhu plnění dle této Smlouvy detailní nastavení bezpečnostních opatření k naplnění Kybernetických požadavků a pro takovéto konzultace zajistit účast kvalifikovaných pracovníků;</w:t>
      </w:r>
    </w:p>
    <w:p w14:paraId="5C5376D8" w14:textId="77777777" w:rsidR="00011C31" w:rsidRPr="00A63878" w:rsidRDefault="00011C31" w:rsidP="001165A1">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neprodleně informovat Objednatele o všech významných změnách v naplnění Kybernetických požadavků, které nastanou kdykoli v průběhu trvání této Smlouvy;</w:t>
      </w:r>
    </w:p>
    <w:p w14:paraId="09032885" w14:textId="77777777" w:rsidR="00011C31" w:rsidRPr="00A63878" w:rsidRDefault="00011C31" w:rsidP="001165A1">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bezodkladně a s vyvinutím nejlepšího úsilí zajistit náhradní způsob naplnění Kybernetických požadavků, pokud stávající řešení přestalo být funkční a efektivní; </w:t>
      </w:r>
    </w:p>
    <w:p w14:paraId="593626F2" w14:textId="30837733" w:rsidR="00011C31" w:rsidRPr="00A63878" w:rsidRDefault="00011C31" w:rsidP="001165A1">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bezodkladně informovat oprávněnou osobu Objednatele dle Přílohy č. </w:t>
      </w:r>
      <w:r w:rsidR="005E59B1" w:rsidRPr="00A63878">
        <w:rPr>
          <w:rFonts w:ascii="Tahoma" w:eastAsia="Times New Roman" w:hAnsi="Tahoma" w:cs="Tahoma"/>
          <w:sz w:val="20"/>
          <w:szCs w:val="20"/>
          <w:lang w:eastAsia="cs-CZ"/>
        </w:rPr>
        <w:t>3</w:t>
      </w:r>
      <w:r w:rsidRPr="00A63878">
        <w:rPr>
          <w:rFonts w:ascii="Tahoma" w:eastAsia="Times New Roman" w:hAnsi="Tahoma" w:cs="Tahoma"/>
          <w:sz w:val="20"/>
          <w:szCs w:val="20"/>
          <w:lang w:eastAsia="cs-CZ"/>
        </w:rPr>
        <w:t xml:space="preserve"> (osoba oprávněná jednat v záležitostech </w:t>
      </w:r>
      <w:r w:rsidR="005E59B1" w:rsidRPr="00A63878">
        <w:rPr>
          <w:rFonts w:ascii="Tahoma" w:hAnsi="Tahoma" w:cs="Tahoma"/>
          <w:sz w:val="20"/>
          <w:szCs w:val="20"/>
        </w:rPr>
        <w:t>bezpečnostních událostí a incidentů</w:t>
      </w:r>
      <w:r w:rsidRPr="00A63878">
        <w:rPr>
          <w:rFonts w:ascii="Tahoma" w:eastAsia="Times New Roman" w:hAnsi="Tahoma" w:cs="Tahoma"/>
          <w:sz w:val="20"/>
          <w:szCs w:val="20"/>
          <w:lang w:eastAsia="cs-CZ"/>
        </w:rPr>
        <w:t xml:space="preserve">) o bezpečnostních incidentech, které mohou ovlivnit realizaci plnění dle této Smlouvy. Kontaktní osoby </w:t>
      </w:r>
      <w:r w:rsidR="007C35E0" w:rsidRPr="00A63878">
        <w:rPr>
          <w:rFonts w:ascii="Tahoma" w:eastAsia="Times New Roman" w:hAnsi="Tahoma" w:cs="Tahoma"/>
          <w:sz w:val="20"/>
          <w:szCs w:val="20"/>
          <w:lang w:eastAsia="cs-CZ"/>
        </w:rPr>
        <w:t>smluvní s</w:t>
      </w:r>
      <w:r w:rsidRPr="00A63878">
        <w:rPr>
          <w:rFonts w:ascii="Tahoma" w:eastAsia="Times New Roman" w:hAnsi="Tahoma" w:cs="Tahoma"/>
          <w:sz w:val="20"/>
          <w:szCs w:val="20"/>
          <w:lang w:eastAsia="cs-CZ"/>
        </w:rPr>
        <w:t xml:space="preserve">tran vzájemně komunikují v průběhu plnění dle Smlouvy za účelem dosažení standardů pro bezpečnost informací dle tohoto </w:t>
      </w:r>
      <w:r w:rsidR="005E59B1" w:rsidRPr="00A63878">
        <w:rPr>
          <w:rFonts w:ascii="Tahoma" w:eastAsia="Times New Roman" w:hAnsi="Tahoma" w:cs="Tahoma"/>
          <w:sz w:val="20"/>
          <w:szCs w:val="20"/>
          <w:lang w:eastAsia="cs-CZ"/>
        </w:rPr>
        <w:t xml:space="preserve">čl. </w:t>
      </w:r>
      <w:r w:rsidR="00E0675B">
        <w:rPr>
          <w:rFonts w:ascii="Tahoma" w:eastAsia="Times New Roman" w:hAnsi="Tahoma" w:cs="Tahoma"/>
          <w:sz w:val="20"/>
          <w:szCs w:val="20"/>
          <w:lang w:eastAsia="cs-CZ"/>
        </w:rPr>
        <w:fldChar w:fldCharType="begin"/>
      </w:r>
      <w:r w:rsidR="00E0675B">
        <w:rPr>
          <w:rFonts w:ascii="Tahoma" w:eastAsia="Times New Roman" w:hAnsi="Tahoma" w:cs="Tahoma"/>
          <w:sz w:val="20"/>
          <w:szCs w:val="20"/>
          <w:lang w:eastAsia="cs-CZ"/>
        </w:rPr>
        <w:instrText xml:space="preserve"> REF _Ref198550109 \r \h </w:instrText>
      </w:r>
      <w:r w:rsidR="00E0675B">
        <w:rPr>
          <w:rFonts w:ascii="Tahoma" w:eastAsia="Times New Roman" w:hAnsi="Tahoma" w:cs="Tahoma"/>
          <w:sz w:val="20"/>
          <w:szCs w:val="20"/>
          <w:lang w:eastAsia="cs-CZ"/>
        </w:rPr>
      </w:r>
      <w:r w:rsidR="00E0675B">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20</w:t>
      </w:r>
      <w:r w:rsidR="00E0675B">
        <w:rPr>
          <w:rFonts w:ascii="Tahoma" w:eastAsia="Times New Roman" w:hAnsi="Tahoma" w:cs="Tahoma"/>
          <w:sz w:val="20"/>
          <w:szCs w:val="20"/>
          <w:lang w:eastAsia="cs-CZ"/>
        </w:rPr>
        <w:fldChar w:fldCharType="end"/>
      </w:r>
      <w:r w:rsidRPr="00A63878">
        <w:rPr>
          <w:rFonts w:ascii="Tahoma" w:eastAsia="Times New Roman" w:hAnsi="Tahoma" w:cs="Tahoma"/>
          <w:sz w:val="20"/>
          <w:szCs w:val="20"/>
          <w:lang w:eastAsia="cs-CZ"/>
        </w:rPr>
        <w:t xml:space="preserve">. V případě ohrožení anebo porušení bezpečnosti informací, zejména v případě výskytu kybernetické bezpečnostní události anebo incidentu, jsou </w:t>
      </w:r>
      <w:r w:rsidR="005E59B1" w:rsidRPr="00A63878">
        <w:rPr>
          <w:rFonts w:ascii="Tahoma" w:eastAsia="Times New Roman" w:hAnsi="Tahoma" w:cs="Tahoma"/>
          <w:sz w:val="20"/>
          <w:szCs w:val="20"/>
          <w:lang w:eastAsia="cs-CZ"/>
        </w:rPr>
        <w:t>k</w:t>
      </w:r>
      <w:r w:rsidRPr="00A63878">
        <w:rPr>
          <w:rFonts w:ascii="Tahoma" w:eastAsia="Times New Roman" w:hAnsi="Tahoma" w:cs="Tahoma"/>
          <w:sz w:val="20"/>
          <w:szCs w:val="20"/>
          <w:lang w:eastAsia="cs-CZ"/>
        </w:rPr>
        <w:t xml:space="preserve">ontaktní osoby povinny vzájemně komunikovat, ihned po zjištění takových skutečností hlásit jejich výskyt druhé </w:t>
      </w:r>
      <w:r w:rsidR="005E59B1" w:rsidRPr="00A63878">
        <w:rPr>
          <w:rFonts w:ascii="Tahoma" w:eastAsia="Times New Roman" w:hAnsi="Tahoma" w:cs="Tahoma"/>
          <w:sz w:val="20"/>
          <w:szCs w:val="20"/>
          <w:lang w:eastAsia="cs-CZ"/>
        </w:rPr>
        <w:t>smluvní s</w:t>
      </w:r>
      <w:r w:rsidRPr="00A63878">
        <w:rPr>
          <w:rFonts w:ascii="Tahoma" w:eastAsia="Times New Roman" w:hAnsi="Tahoma" w:cs="Tahoma"/>
          <w:sz w:val="20"/>
          <w:szCs w:val="20"/>
          <w:lang w:eastAsia="cs-CZ"/>
        </w:rPr>
        <w:t xml:space="preserve">traně a společně podnikat kroky k zajištění obnovení bezpečnosti informací; </w:t>
      </w:r>
    </w:p>
    <w:p w14:paraId="0D80E756" w14:textId="1A14EACB" w:rsidR="00011C31" w:rsidRPr="00A63878" w:rsidRDefault="00011C31" w:rsidP="001165A1">
      <w:pPr>
        <w:numPr>
          <w:ilvl w:val="2"/>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při výkonu své činnosti včas a prokazatelně upozornit Objednatele na zřejmou nevhodnost jeho příkazů či doporučení vztahující se ke Kybernetickým požadavkům, jejichž následkem bude či může být vznik újmy anebo rozporu s obecně závaznými právními předpisy. Jestliže Poskytovatel při plnění Smlouvy zjistí či jako odborník mohl a měl zjistit rozpor ustanovení </w:t>
      </w:r>
      <w:r w:rsidR="006D7E10" w:rsidRPr="00A63878">
        <w:rPr>
          <w:rFonts w:ascii="Tahoma" w:eastAsia="Times New Roman" w:hAnsi="Tahoma" w:cs="Tahoma"/>
          <w:sz w:val="20"/>
          <w:szCs w:val="20"/>
          <w:lang w:eastAsia="cs-CZ"/>
        </w:rPr>
        <w:t>i</w:t>
      </w:r>
      <w:r w:rsidRPr="00A63878">
        <w:rPr>
          <w:rFonts w:ascii="Tahoma" w:eastAsia="Times New Roman" w:hAnsi="Tahoma" w:cs="Tahoma"/>
          <w:sz w:val="20"/>
          <w:szCs w:val="20"/>
          <w:lang w:eastAsia="cs-CZ"/>
        </w:rPr>
        <w:t xml:space="preserve">nterních předpisů </w:t>
      </w:r>
      <w:r w:rsidR="006D7E10" w:rsidRPr="00A63878">
        <w:rPr>
          <w:rFonts w:ascii="Tahoma" w:eastAsia="Times New Roman" w:hAnsi="Tahoma" w:cs="Tahoma"/>
          <w:sz w:val="20"/>
          <w:szCs w:val="20"/>
          <w:lang w:eastAsia="cs-CZ"/>
        </w:rPr>
        <w:t xml:space="preserve">Objednatele </w:t>
      </w:r>
      <w:r w:rsidRPr="00A63878">
        <w:rPr>
          <w:rFonts w:ascii="Tahoma" w:eastAsia="Times New Roman" w:hAnsi="Tahoma" w:cs="Tahoma"/>
          <w:sz w:val="20"/>
          <w:szCs w:val="20"/>
          <w:lang w:eastAsia="cs-CZ"/>
        </w:rPr>
        <w:t xml:space="preserve">se ZKB, VKB anebo rozhodnutím či jiným pokynem NÚKIB, je povinen takový rozpor Objednateli neprodleně ohlásit a poskytnout Objednateli součinnost k jeho odstranění; </w:t>
      </w:r>
    </w:p>
    <w:p w14:paraId="012A74C3" w14:textId="6FE771C6" w:rsidR="009A322D" w:rsidRPr="00A63878" w:rsidRDefault="00A63878" w:rsidP="001165A1">
      <w:pPr>
        <w:numPr>
          <w:ilvl w:val="2"/>
          <w:numId w:val="2"/>
        </w:numPr>
        <w:spacing w:after="120" w:line="280" w:lineRule="exact"/>
        <w:jc w:val="both"/>
        <w:rPr>
          <w:rFonts w:ascii="Tahoma" w:eastAsia="Times New Roman" w:hAnsi="Tahoma" w:cs="Tahoma"/>
          <w:sz w:val="20"/>
          <w:szCs w:val="20"/>
          <w:lang w:eastAsia="cs-CZ"/>
        </w:rPr>
      </w:pPr>
      <w:bookmarkStart w:id="172" w:name="_Ref101450053"/>
      <w:r w:rsidRPr="00A63878">
        <w:rPr>
          <w:rFonts w:ascii="Tahoma" w:eastAsia="Times New Roman" w:hAnsi="Tahoma" w:cs="Tahoma"/>
          <w:sz w:val="20"/>
          <w:szCs w:val="20"/>
          <w:lang w:eastAsia="cs-CZ"/>
        </w:rPr>
        <w:lastRenderedPageBreak/>
        <w:t xml:space="preserve">informovat a </w:t>
      </w:r>
      <w:r w:rsidR="00011C31" w:rsidRPr="00A63878">
        <w:rPr>
          <w:rFonts w:ascii="Tahoma" w:eastAsia="Times New Roman" w:hAnsi="Tahoma" w:cs="Tahoma"/>
          <w:sz w:val="20"/>
          <w:szCs w:val="20"/>
          <w:lang w:eastAsia="cs-CZ"/>
        </w:rPr>
        <w:t xml:space="preserve">nechat si schválit </w:t>
      </w:r>
      <w:r w:rsidR="00DC3C8B" w:rsidRPr="00A63878">
        <w:rPr>
          <w:rFonts w:ascii="Tahoma" w:eastAsia="Times New Roman" w:hAnsi="Tahoma" w:cs="Tahoma"/>
          <w:sz w:val="20"/>
          <w:szCs w:val="20"/>
          <w:lang w:eastAsia="cs-CZ"/>
        </w:rPr>
        <w:t>Objednatelem</w:t>
      </w:r>
    </w:p>
    <w:p w14:paraId="1739BEFC" w14:textId="246F321C" w:rsidR="00DC3C8B" w:rsidRPr="00A63878" w:rsidRDefault="00DC3C8B" w:rsidP="00DC3C8B">
      <w:pPr>
        <w:numPr>
          <w:ilvl w:val="3"/>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významnou změnu ovládání Poskytovatele podle zákona č. 90/2012 Sb., o obchodních korporacích, ve znění pozdějších předpisů; </w:t>
      </w:r>
      <w:r w:rsidR="00A94882" w:rsidRPr="00A63878">
        <w:rPr>
          <w:rFonts w:ascii="Tahoma" w:eastAsia="Times New Roman" w:hAnsi="Tahoma" w:cs="Tahoma"/>
          <w:sz w:val="20"/>
          <w:szCs w:val="20"/>
          <w:lang w:eastAsia="cs-CZ"/>
        </w:rPr>
        <w:t>anebo</w:t>
      </w:r>
    </w:p>
    <w:p w14:paraId="1D608558" w14:textId="77777777" w:rsidR="00DC3C8B" w:rsidRPr="00A63878" w:rsidRDefault="00DC3C8B" w:rsidP="00DC3C8B">
      <w:pPr>
        <w:numPr>
          <w:ilvl w:val="3"/>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změnu vlastnictví zásadních aktiv, popřípadě změnu oprávnění nakládat s těmito aktivy, využívaných Poskytovatelem k plnění podle Smlouvy dle Vyhlášky o kybernetické bezpečnosti; anebo </w:t>
      </w:r>
    </w:p>
    <w:p w14:paraId="2537846B" w14:textId="2EB22D96" w:rsidR="00011C31" w:rsidRPr="00A63878" w:rsidRDefault="00DC3C8B" w:rsidP="00DC3C8B">
      <w:pPr>
        <w:spacing w:after="120" w:line="280" w:lineRule="exact"/>
        <w:ind w:left="2268"/>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(dále jen „</w:t>
      </w:r>
      <w:r w:rsidRPr="00A63878">
        <w:rPr>
          <w:rFonts w:ascii="Tahoma" w:eastAsia="Times New Roman" w:hAnsi="Tahoma" w:cs="Tahoma"/>
          <w:b/>
          <w:bCs/>
          <w:sz w:val="20"/>
          <w:szCs w:val="20"/>
          <w:lang w:eastAsia="cs-CZ"/>
        </w:rPr>
        <w:t xml:space="preserve">Změna </w:t>
      </w:r>
      <w:r w:rsidR="00011C31" w:rsidRPr="00A63878">
        <w:rPr>
          <w:rFonts w:ascii="Tahoma" w:eastAsia="Times New Roman" w:hAnsi="Tahoma" w:cs="Tahoma"/>
          <w:b/>
          <w:bCs/>
          <w:sz w:val="20"/>
          <w:szCs w:val="20"/>
          <w:lang w:eastAsia="cs-CZ"/>
        </w:rPr>
        <w:t>kontroly poskytovatele</w:t>
      </w:r>
      <w:r w:rsidRPr="00A63878">
        <w:rPr>
          <w:rFonts w:ascii="Tahoma" w:eastAsia="Times New Roman" w:hAnsi="Tahoma" w:cs="Tahoma"/>
          <w:sz w:val="20"/>
          <w:szCs w:val="20"/>
          <w:lang w:eastAsia="cs-CZ"/>
        </w:rPr>
        <w:t>“)</w:t>
      </w:r>
      <w:r w:rsidR="007C5B95" w:rsidRPr="00A63878">
        <w:rPr>
          <w:rFonts w:ascii="Tahoma" w:eastAsia="Times New Roman" w:hAnsi="Tahoma" w:cs="Tahoma"/>
          <w:sz w:val="20"/>
          <w:szCs w:val="20"/>
          <w:lang w:eastAsia="cs-CZ"/>
        </w:rPr>
        <w:t xml:space="preserve"> </w:t>
      </w:r>
      <w:r w:rsidR="008F392D" w:rsidRPr="00A63878">
        <w:rPr>
          <w:rFonts w:ascii="Tahoma" w:eastAsia="Times New Roman" w:hAnsi="Tahoma" w:cs="Tahoma"/>
          <w:sz w:val="20"/>
          <w:szCs w:val="20"/>
          <w:lang w:eastAsia="cs-CZ"/>
        </w:rPr>
        <w:t>předem nebo neprodleně po uskutečnění Změny kontroly poskytovatele</w:t>
      </w:r>
      <w:r w:rsidR="002362A2" w:rsidRPr="00A63878">
        <w:rPr>
          <w:rFonts w:ascii="Tahoma" w:eastAsia="Times New Roman" w:hAnsi="Tahoma" w:cs="Tahoma"/>
          <w:sz w:val="20"/>
          <w:szCs w:val="20"/>
          <w:lang w:eastAsia="cs-CZ"/>
        </w:rPr>
        <w:t>.</w:t>
      </w:r>
      <w:r w:rsidR="00011C31" w:rsidRPr="00A63878">
        <w:rPr>
          <w:rFonts w:ascii="Tahoma" w:eastAsia="Times New Roman" w:hAnsi="Tahoma" w:cs="Tahoma"/>
          <w:sz w:val="20"/>
          <w:szCs w:val="20"/>
          <w:lang w:eastAsia="cs-CZ"/>
        </w:rPr>
        <w:t xml:space="preserve"> </w:t>
      </w:r>
      <w:r w:rsidR="002362A2" w:rsidRPr="00A63878">
        <w:rPr>
          <w:rFonts w:ascii="Tahoma" w:eastAsia="Times New Roman" w:hAnsi="Tahoma" w:cs="Tahoma"/>
          <w:sz w:val="20"/>
          <w:szCs w:val="20"/>
          <w:lang w:eastAsia="cs-CZ"/>
        </w:rPr>
        <w:t>P</w:t>
      </w:r>
      <w:r w:rsidR="00011C31" w:rsidRPr="00A63878">
        <w:rPr>
          <w:rFonts w:ascii="Tahoma" w:eastAsia="Times New Roman" w:hAnsi="Tahoma" w:cs="Tahoma"/>
          <w:sz w:val="20"/>
          <w:szCs w:val="20"/>
          <w:lang w:eastAsia="cs-CZ"/>
        </w:rPr>
        <w:t>orušení této povinnosti se považuje za podstatné porušení Smlouvy.</w:t>
      </w:r>
      <w:bookmarkEnd w:id="172"/>
      <w:r w:rsidR="00011C31" w:rsidRPr="00A63878">
        <w:rPr>
          <w:rFonts w:ascii="Tahoma" w:eastAsia="Times New Roman" w:hAnsi="Tahoma" w:cs="Tahoma"/>
          <w:sz w:val="20"/>
          <w:szCs w:val="20"/>
          <w:lang w:eastAsia="cs-CZ"/>
        </w:rPr>
        <w:t xml:space="preserve"> </w:t>
      </w:r>
    </w:p>
    <w:p w14:paraId="5DDFBCDC" w14:textId="317E581D" w:rsidR="00011C31" w:rsidRPr="00A63878" w:rsidRDefault="00011C31" w:rsidP="00011C31">
      <w:pPr>
        <w:numPr>
          <w:ilvl w:val="1"/>
          <w:numId w:val="2"/>
        </w:numPr>
        <w:tabs>
          <w:tab w:val="num" w:pos="567"/>
        </w:tabs>
        <w:spacing w:after="120" w:line="280" w:lineRule="exact"/>
        <w:jc w:val="both"/>
        <w:rPr>
          <w:rFonts w:ascii="Tahoma" w:eastAsia="Times New Roman" w:hAnsi="Tahoma" w:cs="Tahoma"/>
          <w:sz w:val="20"/>
          <w:szCs w:val="20"/>
          <w:lang w:eastAsia="cs-CZ"/>
        </w:rPr>
      </w:pPr>
      <w:bookmarkStart w:id="173" w:name="_Hlk38271523"/>
      <w:r w:rsidRPr="00A63878">
        <w:rPr>
          <w:rFonts w:ascii="Tahoma" w:eastAsia="Times New Roman" w:hAnsi="Tahoma" w:cs="Tahoma"/>
          <w:sz w:val="20"/>
          <w:szCs w:val="20"/>
          <w:lang w:eastAsia="cs-CZ"/>
        </w:rPr>
        <w:t>Poskytovatel bere na vědomí, že veškeré aktivity Poskytovatele a jeho plnění realizované v prostředí Objednatele mohou být monitorovány a vyhodnocovány v rozsahu předmětu plnění a v souladu s </w:t>
      </w:r>
      <w:r w:rsidR="009A322D" w:rsidRPr="00A63878">
        <w:rPr>
          <w:rFonts w:ascii="Tahoma" w:eastAsia="Times New Roman" w:hAnsi="Tahoma" w:cs="Tahoma"/>
          <w:sz w:val="20"/>
          <w:szCs w:val="20"/>
          <w:lang w:eastAsia="cs-CZ"/>
        </w:rPr>
        <w:t>i</w:t>
      </w:r>
      <w:r w:rsidRPr="00A63878">
        <w:rPr>
          <w:rFonts w:ascii="Tahoma" w:eastAsia="Times New Roman" w:hAnsi="Tahoma" w:cs="Tahoma"/>
          <w:sz w:val="20"/>
          <w:szCs w:val="20"/>
          <w:lang w:eastAsia="cs-CZ"/>
        </w:rPr>
        <w:t>nterními předpisy Objednatele, se kterými byl Poskytovatel seznámen</w:t>
      </w:r>
      <w:bookmarkEnd w:id="173"/>
      <w:r w:rsidRPr="00A63878">
        <w:rPr>
          <w:rFonts w:ascii="Tahoma" w:eastAsia="Times New Roman" w:hAnsi="Tahoma" w:cs="Tahoma"/>
          <w:sz w:val="20"/>
          <w:szCs w:val="20"/>
          <w:lang w:eastAsia="cs-CZ"/>
        </w:rPr>
        <w:t>.</w:t>
      </w:r>
    </w:p>
    <w:p w14:paraId="29F9A945" w14:textId="67CD856D" w:rsidR="008F6AA6" w:rsidRPr="00A63878" w:rsidRDefault="00011C31" w:rsidP="00011C31">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Povinnosti Poskytovatele vyplývající z tohoto </w:t>
      </w:r>
      <w:r w:rsidR="00105DE8" w:rsidRPr="00A63878">
        <w:rPr>
          <w:rFonts w:ascii="Tahoma" w:eastAsia="Times New Roman" w:hAnsi="Tahoma" w:cs="Tahoma"/>
          <w:sz w:val="20"/>
          <w:szCs w:val="20"/>
          <w:lang w:eastAsia="cs-CZ"/>
        </w:rPr>
        <w:t xml:space="preserve">čl. </w:t>
      </w:r>
      <w:r w:rsidR="00382430">
        <w:rPr>
          <w:rFonts w:ascii="Tahoma" w:eastAsia="Times New Roman" w:hAnsi="Tahoma" w:cs="Tahoma"/>
          <w:sz w:val="20"/>
          <w:szCs w:val="20"/>
          <w:lang w:eastAsia="cs-CZ"/>
        </w:rPr>
        <w:fldChar w:fldCharType="begin"/>
      </w:r>
      <w:r w:rsidR="00382430">
        <w:rPr>
          <w:rFonts w:ascii="Tahoma" w:eastAsia="Times New Roman" w:hAnsi="Tahoma" w:cs="Tahoma"/>
          <w:sz w:val="20"/>
          <w:szCs w:val="20"/>
          <w:lang w:eastAsia="cs-CZ"/>
        </w:rPr>
        <w:instrText xml:space="preserve"> REF _Ref198550109 \r \h </w:instrText>
      </w:r>
      <w:r w:rsidR="00382430">
        <w:rPr>
          <w:rFonts w:ascii="Tahoma" w:eastAsia="Times New Roman" w:hAnsi="Tahoma" w:cs="Tahoma"/>
          <w:sz w:val="20"/>
          <w:szCs w:val="20"/>
          <w:lang w:eastAsia="cs-CZ"/>
        </w:rPr>
      </w:r>
      <w:r w:rsidR="00382430">
        <w:rPr>
          <w:rFonts w:ascii="Tahoma" w:eastAsia="Times New Roman" w:hAnsi="Tahoma" w:cs="Tahoma"/>
          <w:sz w:val="20"/>
          <w:szCs w:val="20"/>
          <w:lang w:eastAsia="cs-CZ"/>
        </w:rPr>
        <w:fldChar w:fldCharType="separate"/>
      </w:r>
      <w:r w:rsidR="000772DC">
        <w:rPr>
          <w:rFonts w:ascii="Tahoma" w:eastAsia="Times New Roman" w:hAnsi="Tahoma" w:cs="Tahoma"/>
          <w:sz w:val="20"/>
          <w:szCs w:val="20"/>
          <w:lang w:eastAsia="cs-CZ"/>
        </w:rPr>
        <w:t>20</w:t>
      </w:r>
      <w:r w:rsidR="00382430">
        <w:rPr>
          <w:rFonts w:ascii="Tahoma" w:eastAsia="Times New Roman" w:hAnsi="Tahoma" w:cs="Tahoma"/>
          <w:sz w:val="20"/>
          <w:szCs w:val="20"/>
          <w:lang w:eastAsia="cs-CZ"/>
        </w:rPr>
        <w:fldChar w:fldCharType="end"/>
      </w:r>
      <w:r w:rsidR="00382430">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 xml:space="preserve">platí adekvátně k podílu na poskytování Služeb i pro </w:t>
      </w:r>
      <w:r w:rsidR="00105DE8" w:rsidRPr="00A63878">
        <w:rPr>
          <w:rFonts w:ascii="Tahoma" w:eastAsia="Times New Roman" w:hAnsi="Tahoma" w:cs="Tahoma"/>
          <w:sz w:val="20"/>
          <w:szCs w:val="20"/>
          <w:lang w:eastAsia="cs-CZ"/>
        </w:rPr>
        <w:t>p</w:t>
      </w:r>
      <w:r w:rsidRPr="00A63878">
        <w:rPr>
          <w:rFonts w:ascii="Tahoma" w:eastAsia="Times New Roman" w:hAnsi="Tahoma" w:cs="Tahoma"/>
          <w:sz w:val="20"/>
          <w:szCs w:val="20"/>
          <w:lang w:eastAsia="cs-CZ"/>
        </w:rPr>
        <w:t>oddodavatele.</w:t>
      </w:r>
    </w:p>
    <w:p w14:paraId="3E7504F0" w14:textId="77777777" w:rsidR="00A03DD3" w:rsidRPr="00A63878" w:rsidRDefault="00A03DD3" w:rsidP="00A03DD3">
      <w:pPr>
        <w:keepNext/>
        <w:numPr>
          <w:ilvl w:val="0"/>
          <w:numId w:val="2"/>
        </w:numPr>
        <w:suppressAutoHyphens/>
        <w:spacing w:before="360" w:after="120" w:line="280" w:lineRule="exact"/>
        <w:jc w:val="both"/>
        <w:outlineLvl w:val="0"/>
        <w:rPr>
          <w:rFonts w:ascii="Tahoma" w:eastAsia="Times New Roman" w:hAnsi="Tahoma" w:cs="Tahoma"/>
          <w:b/>
          <w:sz w:val="20"/>
          <w:szCs w:val="20"/>
        </w:rPr>
      </w:pPr>
      <w:bookmarkStart w:id="174" w:name="_Toc212632757"/>
      <w:bookmarkStart w:id="175" w:name="_Toc295034740"/>
      <w:r w:rsidRPr="00A63878">
        <w:rPr>
          <w:rFonts w:ascii="Tahoma" w:eastAsia="Times New Roman" w:hAnsi="Tahoma" w:cs="Tahoma"/>
          <w:b/>
          <w:sz w:val="20"/>
          <w:szCs w:val="20"/>
        </w:rPr>
        <w:t>SOUČINNOST A VZÁJEMNÁ KOMUNIKACE</w:t>
      </w:r>
      <w:bookmarkEnd w:id="174"/>
      <w:bookmarkEnd w:id="175"/>
    </w:p>
    <w:p w14:paraId="2A4B5117" w14:textId="77777777" w:rsidR="00A03DD3" w:rsidRPr="00A63878" w:rsidRDefault="00A03DD3" w:rsidP="00A03DD3">
      <w:pPr>
        <w:numPr>
          <w:ilvl w:val="1"/>
          <w:numId w:val="2"/>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Smluvní strany se zavazují vzájemně spolupracovat a předávat si veškeré informace potřebné pro řádné plnění svých závazků. Smluvní strany jsou povinny informovat druhou smluvní stranu o veškerých skutečnostech, které jsou nebo mohou být důležité pro řádné plnění této Smlouvy, resp. Dílčí smlouvy.</w:t>
      </w:r>
    </w:p>
    <w:p w14:paraId="2672BA65" w14:textId="481BE3B3" w:rsidR="00A03DD3" w:rsidRPr="00A63878" w:rsidRDefault="00A03DD3" w:rsidP="00A03DD3">
      <w:pPr>
        <w:numPr>
          <w:ilvl w:val="1"/>
          <w:numId w:val="2"/>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Smluvní strany jsou povinny plnit své závazky vyplývající z této Smlouvy, resp. Dílčí smlouvy, tak, aby nedocházelo k prodlení s plněním jednotlivých termínů</w:t>
      </w:r>
      <w:r w:rsidRPr="00A63878">
        <w:rPr>
          <w:rFonts w:ascii="Tahoma" w:eastAsia="Times New Roman" w:hAnsi="Tahoma" w:cs="Tahoma"/>
          <w:sz w:val="20"/>
          <w:szCs w:val="20"/>
        </w:rPr>
        <w:br/>
        <w:t xml:space="preserve">a </w:t>
      </w:r>
      <w:r w:rsidR="00B62DEA" w:rsidRPr="00A63878">
        <w:rPr>
          <w:rFonts w:ascii="Tahoma" w:eastAsia="Times New Roman" w:hAnsi="Tahoma" w:cs="Tahoma"/>
          <w:sz w:val="20"/>
          <w:szCs w:val="20"/>
        </w:rPr>
        <w:t>k </w:t>
      </w:r>
      <w:r w:rsidRPr="00A63878">
        <w:rPr>
          <w:rFonts w:ascii="Tahoma" w:eastAsia="Times New Roman" w:hAnsi="Tahoma" w:cs="Tahoma"/>
          <w:sz w:val="20"/>
          <w:szCs w:val="20"/>
        </w:rPr>
        <w:t>prodlením</w:t>
      </w:r>
      <w:r w:rsidR="00B62DEA" w:rsidRPr="00A63878">
        <w:rPr>
          <w:rFonts w:ascii="Tahoma" w:eastAsia="Times New Roman" w:hAnsi="Tahoma" w:cs="Tahoma"/>
          <w:sz w:val="20"/>
          <w:szCs w:val="20"/>
        </w:rPr>
        <w:t xml:space="preserve"> s</w:t>
      </w:r>
      <w:r w:rsidRPr="00A63878">
        <w:rPr>
          <w:rFonts w:ascii="Tahoma" w:eastAsia="Times New Roman" w:hAnsi="Tahoma" w:cs="Tahoma"/>
          <w:sz w:val="20"/>
          <w:szCs w:val="20"/>
        </w:rPr>
        <w:t xml:space="preserve"> </w:t>
      </w:r>
      <w:r w:rsidR="00B62DEA" w:rsidRPr="00A63878">
        <w:rPr>
          <w:rFonts w:ascii="Tahoma" w:eastAsia="Times New Roman" w:hAnsi="Tahoma" w:cs="Tahoma"/>
          <w:sz w:val="20"/>
          <w:szCs w:val="20"/>
        </w:rPr>
        <w:t xml:space="preserve">úhradou </w:t>
      </w:r>
      <w:r w:rsidRPr="00A63878">
        <w:rPr>
          <w:rFonts w:ascii="Tahoma" w:eastAsia="Times New Roman" w:hAnsi="Tahoma" w:cs="Tahoma"/>
          <w:sz w:val="20"/>
          <w:szCs w:val="20"/>
        </w:rPr>
        <w:t>jednotlivých peněžních závazků.</w:t>
      </w:r>
    </w:p>
    <w:p w14:paraId="1A6582C5" w14:textId="4461EAC4" w:rsidR="00A03DD3" w:rsidRPr="00A63878" w:rsidRDefault="00A03DD3" w:rsidP="00A03DD3">
      <w:pPr>
        <w:numPr>
          <w:ilvl w:val="1"/>
          <w:numId w:val="2"/>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 xml:space="preserve">Veškerá komunikace mezi smluvními stranami bude probíhat prostřednictvím oprávněných osob dle čl. </w:t>
      </w:r>
      <w:r w:rsidRPr="00A63878">
        <w:rPr>
          <w:rFonts w:ascii="Tahoma" w:eastAsia="Times New Roman" w:hAnsi="Tahoma" w:cs="Tahoma"/>
          <w:sz w:val="20"/>
          <w:szCs w:val="20"/>
        </w:rPr>
        <w:fldChar w:fldCharType="begin"/>
      </w:r>
      <w:r w:rsidRPr="00A63878">
        <w:rPr>
          <w:rFonts w:ascii="Tahoma" w:eastAsia="Times New Roman" w:hAnsi="Tahoma" w:cs="Tahoma"/>
          <w:sz w:val="20"/>
          <w:szCs w:val="20"/>
        </w:rPr>
        <w:instrText xml:space="preserve"> REF _Ref367576435 \r \h  \* MERGEFORMAT </w:instrText>
      </w:r>
      <w:r w:rsidRPr="00A63878">
        <w:rPr>
          <w:rFonts w:ascii="Tahoma" w:eastAsia="Times New Roman" w:hAnsi="Tahoma" w:cs="Tahoma"/>
          <w:sz w:val="20"/>
          <w:szCs w:val="20"/>
        </w:rPr>
      </w:r>
      <w:r w:rsidRPr="00A63878">
        <w:rPr>
          <w:rFonts w:ascii="Tahoma" w:eastAsia="Times New Roman" w:hAnsi="Tahoma" w:cs="Tahoma"/>
          <w:sz w:val="20"/>
          <w:szCs w:val="20"/>
        </w:rPr>
        <w:fldChar w:fldCharType="separate"/>
      </w:r>
      <w:r w:rsidR="000772DC">
        <w:rPr>
          <w:rFonts w:ascii="Tahoma" w:eastAsia="Times New Roman" w:hAnsi="Tahoma" w:cs="Tahoma"/>
          <w:sz w:val="20"/>
          <w:szCs w:val="20"/>
        </w:rPr>
        <w:t>16</w:t>
      </w:r>
      <w:r w:rsidRPr="00A63878">
        <w:rPr>
          <w:rFonts w:ascii="Tahoma" w:eastAsia="Times New Roman" w:hAnsi="Tahoma" w:cs="Tahoma"/>
          <w:sz w:val="20"/>
          <w:szCs w:val="20"/>
        </w:rPr>
        <w:fldChar w:fldCharType="end"/>
      </w:r>
      <w:r w:rsidRPr="00A63878">
        <w:rPr>
          <w:rFonts w:ascii="Tahoma" w:eastAsia="Times New Roman" w:hAnsi="Tahoma" w:cs="Tahoma"/>
          <w:sz w:val="20"/>
          <w:szCs w:val="20"/>
        </w:rPr>
        <w:t xml:space="preserve"> této Smlouvy, statutárních orgánů smluvních stran, popř. jimi písemně pověřených pracovníků.</w:t>
      </w:r>
    </w:p>
    <w:p w14:paraId="43567D62" w14:textId="5F794A43" w:rsidR="00A03DD3" w:rsidRPr="00A63878" w:rsidRDefault="00A03DD3" w:rsidP="00A03DD3">
      <w:pPr>
        <w:numPr>
          <w:ilvl w:val="1"/>
          <w:numId w:val="2"/>
        </w:numPr>
        <w:spacing w:after="120" w:line="280" w:lineRule="exact"/>
        <w:jc w:val="both"/>
        <w:rPr>
          <w:rFonts w:ascii="Tahoma" w:eastAsia="Times New Roman" w:hAnsi="Tahoma" w:cs="Tahoma"/>
          <w:sz w:val="20"/>
          <w:szCs w:val="20"/>
        </w:rPr>
      </w:pPr>
      <w:bookmarkStart w:id="176" w:name="_Ref314142182"/>
      <w:r w:rsidRPr="00A63878">
        <w:rPr>
          <w:rFonts w:ascii="Tahoma" w:eastAsia="Times New Roman" w:hAnsi="Tahoma" w:cs="Tahoma"/>
          <w:sz w:val="20"/>
          <w:szCs w:val="20"/>
        </w:rPr>
        <w:t>Všechna oznámení mezi smluvními stranami, která se vztahují k této Smlouvě, nebo která mají být učiněna na základě této Smlouvy, musí být učiněna v písemné podobě a druhé smluvní straně doručena buď osobně</w:t>
      </w:r>
      <w:r w:rsidR="00E155CD" w:rsidRPr="00A63878">
        <w:rPr>
          <w:rFonts w:ascii="Tahoma" w:eastAsia="Times New Roman" w:hAnsi="Tahoma" w:cs="Tahoma"/>
          <w:sz w:val="20"/>
          <w:szCs w:val="20"/>
        </w:rPr>
        <w:t>, prostřednictvím datové schránky,</w:t>
      </w:r>
      <w:r w:rsidRPr="00A63878">
        <w:rPr>
          <w:rFonts w:ascii="Tahoma" w:eastAsia="Times New Roman" w:hAnsi="Tahoma" w:cs="Tahoma"/>
          <w:sz w:val="20"/>
          <w:szCs w:val="20"/>
        </w:rPr>
        <w:t xml:space="preserve"> nebo doporučeným dopisem či jinou formou registrovaného poštovního styku na adresu uvedenou na titulní stránce této Smlouvy, není-li stanoveno nebo mezi smluvními stranami dohodnuto jinak. Nemá-li komunikace dle předchozí věty mít vliv na platnost a účinnost této Smlouvy, připouští se též doručení prostřednictvím e-mailu na adresy uvedené v </w:t>
      </w:r>
      <w:hyperlink w:anchor="ListAnnex04" w:history="1">
        <w:r w:rsidRPr="00A63878">
          <w:rPr>
            <w:rFonts w:ascii="Tahoma" w:eastAsia="Times New Roman" w:hAnsi="Tahoma" w:cs="Tahoma"/>
            <w:sz w:val="20"/>
            <w:szCs w:val="20"/>
          </w:rPr>
          <w:t>Příloze č. 3</w:t>
        </w:r>
      </w:hyperlink>
      <w:r w:rsidRPr="00A63878">
        <w:rPr>
          <w:rFonts w:ascii="Tahoma" w:eastAsia="Times New Roman" w:hAnsi="Tahoma" w:cs="Tahoma"/>
          <w:sz w:val="20"/>
          <w:szCs w:val="20"/>
        </w:rPr>
        <w:t xml:space="preserve"> této Smlouvy. Pro vyloučení pochybností se smluvní strany dohodly, že prostřednictvím e-mailu lze doručit zejména připomínky, výhrady či výzvy v souladu s u</w:t>
      </w:r>
      <w:r w:rsidR="00C75954" w:rsidRPr="00A63878">
        <w:rPr>
          <w:rFonts w:ascii="Tahoma" w:eastAsia="Times New Roman" w:hAnsi="Tahoma" w:cs="Tahoma"/>
          <w:sz w:val="20"/>
          <w:szCs w:val="20"/>
        </w:rPr>
        <w:t>jednáními</w:t>
      </w:r>
      <w:r w:rsidRPr="00A63878">
        <w:rPr>
          <w:rFonts w:ascii="Tahoma" w:eastAsia="Times New Roman" w:hAnsi="Tahoma" w:cs="Tahoma"/>
          <w:sz w:val="20"/>
          <w:szCs w:val="20"/>
        </w:rPr>
        <w:t xml:space="preserve"> čl. </w:t>
      </w:r>
      <w:r w:rsidR="00654E2E" w:rsidRPr="00A63878">
        <w:rPr>
          <w:rFonts w:ascii="Tahoma" w:eastAsia="Times New Roman" w:hAnsi="Tahoma" w:cs="Tahoma"/>
          <w:sz w:val="20"/>
          <w:szCs w:val="20"/>
        </w:rPr>
        <w:fldChar w:fldCharType="begin"/>
      </w:r>
      <w:r w:rsidR="00654E2E" w:rsidRPr="00A63878">
        <w:rPr>
          <w:rFonts w:ascii="Tahoma" w:eastAsia="Times New Roman" w:hAnsi="Tahoma" w:cs="Tahoma"/>
          <w:sz w:val="20"/>
          <w:szCs w:val="20"/>
        </w:rPr>
        <w:instrText xml:space="preserve"> REF _Ref198546336 \r \h </w:instrText>
      </w:r>
      <w:r w:rsidR="00654E2E" w:rsidRPr="00A63878">
        <w:rPr>
          <w:rFonts w:ascii="Tahoma" w:eastAsia="Times New Roman" w:hAnsi="Tahoma" w:cs="Tahoma"/>
          <w:sz w:val="20"/>
          <w:szCs w:val="20"/>
        </w:rPr>
      </w:r>
      <w:r w:rsidR="00654E2E" w:rsidRPr="00A63878">
        <w:rPr>
          <w:rFonts w:ascii="Tahoma" w:eastAsia="Times New Roman" w:hAnsi="Tahoma" w:cs="Tahoma"/>
          <w:sz w:val="20"/>
          <w:szCs w:val="20"/>
        </w:rPr>
        <w:fldChar w:fldCharType="separate"/>
      </w:r>
      <w:r w:rsidR="000772DC">
        <w:rPr>
          <w:rFonts w:ascii="Tahoma" w:eastAsia="Times New Roman" w:hAnsi="Tahoma" w:cs="Tahoma"/>
          <w:sz w:val="20"/>
          <w:szCs w:val="20"/>
        </w:rPr>
        <w:t>8</w:t>
      </w:r>
      <w:r w:rsidR="00654E2E" w:rsidRPr="00A63878">
        <w:rPr>
          <w:rFonts w:ascii="Tahoma" w:eastAsia="Times New Roman" w:hAnsi="Tahoma" w:cs="Tahoma"/>
          <w:sz w:val="20"/>
          <w:szCs w:val="20"/>
        </w:rPr>
        <w:fldChar w:fldCharType="end"/>
      </w:r>
      <w:r w:rsidRPr="00A63878">
        <w:rPr>
          <w:rFonts w:ascii="Tahoma" w:eastAsia="Times New Roman" w:hAnsi="Tahoma" w:cs="Tahoma"/>
          <w:sz w:val="20"/>
          <w:szCs w:val="20"/>
        </w:rPr>
        <w:t xml:space="preserve"> této Smlouvy. </w:t>
      </w:r>
      <w:bookmarkEnd w:id="176"/>
      <w:r w:rsidRPr="00A63878">
        <w:rPr>
          <w:rFonts w:ascii="Tahoma" w:eastAsia="Times New Roman" w:hAnsi="Tahoma" w:cs="Tahoma"/>
          <w:sz w:val="20"/>
          <w:szCs w:val="20"/>
        </w:rPr>
        <w:t>Ukládá-li tato Sml</w:t>
      </w:r>
      <w:r w:rsidR="002861B5" w:rsidRPr="00A63878">
        <w:rPr>
          <w:rFonts w:ascii="Tahoma" w:eastAsia="Times New Roman" w:hAnsi="Tahoma" w:cs="Tahoma"/>
          <w:sz w:val="20"/>
          <w:szCs w:val="20"/>
        </w:rPr>
        <w:t>ouva doručit některý dokument v </w:t>
      </w:r>
      <w:r w:rsidRPr="00A63878">
        <w:rPr>
          <w:rFonts w:ascii="Tahoma" w:eastAsia="Times New Roman" w:hAnsi="Tahoma" w:cs="Tahoma"/>
          <w:sz w:val="20"/>
          <w:szCs w:val="20"/>
        </w:rPr>
        <w:t>písemné podobě, může být doručen buď v tištěné podobě nebo v elektronické (digitální) podobě v dohodnutém formátu, např. jako dokument aplikace MS Word verze 2003 nebo vyšší, MS Excel 2003 nebo vyšší či PDF na dohodnutém médiu apod.</w:t>
      </w:r>
    </w:p>
    <w:p w14:paraId="05CE146D" w14:textId="69726318" w:rsidR="00A03DD3" w:rsidRPr="00A63878" w:rsidRDefault="00A03DD3" w:rsidP="004A7058">
      <w:pPr>
        <w:numPr>
          <w:ilvl w:val="1"/>
          <w:numId w:val="2"/>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lastRenderedPageBreak/>
        <w:t>Smluvní strany se zavazují, že v případě změny své poštovní adresy nebo e-mailové adresy budou o této změně druhou smluvní stranu informovat nejpozději do 5 pracovních dnů.</w:t>
      </w:r>
    </w:p>
    <w:p w14:paraId="3E945B31" w14:textId="661440B9" w:rsidR="002B4B9C" w:rsidRPr="00A63878" w:rsidRDefault="00A03DD3" w:rsidP="002B4B9C">
      <w:pPr>
        <w:pStyle w:val="RLTextlnkuslovan"/>
        <w:numPr>
          <w:ilvl w:val="1"/>
          <w:numId w:val="2"/>
        </w:numPr>
        <w:rPr>
          <w:rFonts w:ascii="Tahoma" w:hAnsi="Tahoma" w:cs="Tahoma"/>
          <w:szCs w:val="20"/>
          <w:lang w:val="cs-CZ" w:eastAsia="en-US"/>
        </w:rPr>
      </w:pPr>
      <w:r w:rsidRPr="00A63878">
        <w:rPr>
          <w:rFonts w:ascii="Tahoma" w:hAnsi="Tahoma" w:cs="Tahoma"/>
          <w:szCs w:val="20"/>
          <w:lang w:val="cs-CZ"/>
        </w:rPr>
        <w:t>Poskytovatel se zavazuje poskytnout Objednateli potřebnou součinnost při výkonu finanční kontroly dle zákona č. 320/2001 Sb., o finanční kontrole ve veřejné správě a o změně některých zákonů (zákon o finanční kontrole)</w:t>
      </w:r>
      <w:r w:rsidR="002B4B9C" w:rsidRPr="00A63878">
        <w:rPr>
          <w:rFonts w:ascii="Tahoma" w:hAnsi="Tahoma" w:cs="Tahoma"/>
          <w:szCs w:val="20"/>
          <w:lang w:val="cs-CZ" w:eastAsia="en-US"/>
        </w:rPr>
        <w:t>, ve znění pozdějších předpisů, a to i po zániku této Smlouvy, bez nároku na jakoukoliv odměnu či náhradu nad rámec ceny dle Smlouvy. Toto spolupůsobení je povinen zabezpečit i u svých případných poddodavatelů.</w:t>
      </w:r>
    </w:p>
    <w:p w14:paraId="4DF24ECC" w14:textId="63043CE9" w:rsidR="00A03DD3" w:rsidRPr="00A63878" w:rsidRDefault="00AE19D8" w:rsidP="00A03DD3">
      <w:pPr>
        <w:numPr>
          <w:ilvl w:val="1"/>
          <w:numId w:val="2"/>
        </w:numPr>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Veškerá komunikace dle této Smlouvy, zejména komunikace se členy </w:t>
      </w:r>
      <w:r w:rsidR="00705BD3" w:rsidRPr="00A63878">
        <w:rPr>
          <w:rFonts w:ascii="Tahoma" w:eastAsia="Times New Roman" w:hAnsi="Tahoma" w:cs="Tahoma"/>
          <w:sz w:val="20"/>
          <w:szCs w:val="20"/>
          <w:lang w:eastAsia="cs-CZ"/>
        </w:rPr>
        <w:t xml:space="preserve">Realizačního </w:t>
      </w:r>
      <w:r w:rsidRPr="00A63878">
        <w:rPr>
          <w:rFonts w:ascii="Tahoma" w:eastAsia="Times New Roman" w:hAnsi="Tahoma" w:cs="Tahoma"/>
          <w:sz w:val="20"/>
          <w:szCs w:val="20"/>
          <w:lang w:eastAsia="cs-CZ"/>
        </w:rPr>
        <w:t>týmu, bude probíhat v českém, popř. slovenském jazyce. Případné náklady na předkladatele do českého nebo slovenského jazyka nese Poskytovatel.</w:t>
      </w:r>
      <w:r w:rsidR="00680D2B" w:rsidRPr="00A63878">
        <w:rPr>
          <w:rFonts w:ascii="Tahoma" w:eastAsia="Times New Roman" w:hAnsi="Tahoma" w:cs="Tahoma"/>
          <w:sz w:val="20"/>
          <w:szCs w:val="20"/>
          <w:lang w:eastAsia="cs-CZ"/>
        </w:rPr>
        <w:t xml:space="preserve"> </w:t>
      </w:r>
      <w:r w:rsidR="00DC2B99" w:rsidRPr="00DC2B99">
        <w:rPr>
          <w:rFonts w:ascii="Tahoma" w:eastAsia="Times New Roman" w:hAnsi="Tahoma" w:cs="Tahoma"/>
          <w:sz w:val="20"/>
          <w:szCs w:val="20"/>
          <w:lang w:eastAsia="cs-CZ"/>
        </w:rPr>
        <w:t>Dokumentaci a</w:t>
      </w:r>
      <w:r w:rsidR="00DC2B99">
        <w:rPr>
          <w:rFonts w:ascii="Tahoma" w:eastAsia="Times New Roman" w:hAnsi="Tahoma" w:cs="Tahoma"/>
          <w:sz w:val="20"/>
          <w:szCs w:val="20"/>
          <w:lang w:eastAsia="cs-CZ"/>
        </w:rPr>
        <w:t> </w:t>
      </w:r>
      <w:r w:rsidR="00DC2B99" w:rsidRPr="00DC2B99">
        <w:rPr>
          <w:rFonts w:ascii="Tahoma" w:eastAsia="Times New Roman" w:hAnsi="Tahoma" w:cs="Tahoma"/>
          <w:sz w:val="20"/>
          <w:szCs w:val="20"/>
          <w:lang w:eastAsia="cs-CZ"/>
        </w:rPr>
        <w:t>jiné výstupy Služeb poskytne Poskytovatel Objednateli v českém jazyc</w:t>
      </w:r>
      <w:r w:rsidR="00A12957">
        <w:rPr>
          <w:rFonts w:ascii="Tahoma" w:eastAsia="Times New Roman" w:hAnsi="Tahoma" w:cs="Tahoma"/>
          <w:sz w:val="20"/>
          <w:szCs w:val="20"/>
          <w:lang w:eastAsia="cs-CZ"/>
        </w:rPr>
        <w:t>e.</w:t>
      </w:r>
    </w:p>
    <w:p w14:paraId="6A929812" w14:textId="412BB15E" w:rsidR="00A03DD3" w:rsidRPr="00A63878" w:rsidRDefault="00A03DD3" w:rsidP="00A03DD3">
      <w:pPr>
        <w:keepNext/>
        <w:numPr>
          <w:ilvl w:val="0"/>
          <w:numId w:val="2"/>
        </w:numPr>
        <w:suppressAutoHyphens/>
        <w:spacing w:before="360" w:after="120" w:line="280" w:lineRule="exact"/>
        <w:jc w:val="both"/>
        <w:outlineLvl w:val="0"/>
        <w:rPr>
          <w:rFonts w:ascii="Tahoma" w:eastAsia="Times New Roman" w:hAnsi="Tahoma" w:cs="Tahoma"/>
          <w:b/>
          <w:sz w:val="20"/>
          <w:szCs w:val="20"/>
        </w:rPr>
      </w:pPr>
      <w:r w:rsidRPr="00A63878">
        <w:rPr>
          <w:rFonts w:ascii="Tahoma" w:eastAsia="Times New Roman" w:hAnsi="Tahoma" w:cs="Tahoma"/>
          <w:b/>
          <w:sz w:val="20"/>
          <w:szCs w:val="20"/>
        </w:rPr>
        <w:t>NÁHRADA</w:t>
      </w:r>
      <w:r w:rsidR="00AD1F8D">
        <w:rPr>
          <w:rFonts w:ascii="Tahoma" w:eastAsia="Times New Roman" w:hAnsi="Tahoma" w:cs="Tahoma"/>
          <w:b/>
          <w:sz w:val="20"/>
          <w:szCs w:val="20"/>
        </w:rPr>
        <w:t xml:space="preserve"> ÚJMY</w:t>
      </w:r>
    </w:p>
    <w:p w14:paraId="14E0E8A5" w14:textId="6D2333F9" w:rsidR="00A03DD3" w:rsidRPr="00A63878" w:rsidRDefault="00A03DD3" w:rsidP="00A03DD3">
      <w:pPr>
        <w:numPr>
          <w:ilvl w:val="1"/>
          <w:numId w:val="2"/>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 xml:space="preserve">Každá ze smluvních stran je povinna nahradit způsobenou </w:t>
      </w:r>
      <w:r w:rsidR="00C65924">
        <w:rPr>
          <w:rFonts w:ascii="Tahoma" w:eastAsia="Times New Roman" w:hAnsi="Tahoma" w:cs="Tahoma"/>
          <w:sz w:val="20"/>
          <w:szCs w:val="20"/>
        </w:rPr>
        <w:t>újmu</w:t>
      </w:r>
      <w:r w:rsidR="002861B5" w:rsidRPr="00A63878">
        <w:rPr>
          <w:rFonts w:ascii="Tahoma" w:eastAsia="Times New Roman" w:hAnsi="Tahoma" w:cs="Tahoma"/>
          <w:sz w:val="20"/>
          <w:szCs w:val="20"/>
        </w:rPr>
        <w:t xml:space="preserve"> v rámci platných a </w:t>
      </w:r>
      <w:r w:rsidRPr="00A63878">
        <w:rPr>
          <w:rFonts w:ascii="Tahoma" w:eastAsia="Times New Roman" w:hAnsi="Tahoma" w:cs="Tahoma"/>
          <w:sz w:val="20"/>
          <w:szCs w:val="20"/>
        </w:rPr>
        <w:t>účinných právních předpisů a této Smlouvy. O</w:t>
      </w:r>
      <w:r w:rsidR="002861B5" w:rsidRPr="00A63878">
        <w:rPr>
          <w:rFonts w:ascii="Tahoma" w:eastAsia="Times New Roman" w:hAnsi="Tahoma" w:cs="Tahoma"/>
          <w:sz w:val="20"/>
          <w:szCs w:val="20"/>
        </w:rPr>
        <w:t>bě smluvní strany se zavazují k </w:t>
      </w:r>
      <w:r w:rsidRPr="00A63878">
        <w:rPr>
          <w:rFonts w:ascii="Tahoma" w:eastAsia="Times New Roman" w:hAnsi="Tahoma" w:cs="Tahoma"/>
          <w:sz w:val="20"/>
          <w:szCs w:val="20"/>
        </w:rPr>
        <w:t xml:space="preserve">vyvinutí maximálního úsilí k předcházení </w:t>
      </w:r>
      <w:r w:rsidR="00C65924">
        <w:rPr>
          <w:rFonts w:ascii="Tahoma" w:eastAsia="Times New Roman" w:hAnsi="Tahoma" w:cs="Tahoma"/>
          <w:sz w:val="20"/>
          <w:szCs w:val="20"/>
        </w:rPr>
        <w:t>újmám</w:t>
      </w:r>
      <w:r w:rsidRPr="00A63878">
        <w:rPr>
          <w:rFonts w:ascii="Tahoma" w:eastAsia="Times New Roman" w:hAnsi="Tahoma" w:cs="Tahoma"/>
          <w:sz w:val="20"/>
          <w:szCs w:val="20"/>
        </w:rPr>
        <w:t xml:space="preserve"> a k minimalizaci vznikl</w:t>
      </w:r>
      <w:r w:rsidR="00471034">
        <w:rPr>
          <w:rFonts w:ascii="Tahoma" w:eastAsia="Times New Roman" w:hAnsi="Tahoma" w:cs="Tahoma"/>
          <w:sz w:val="20"/>
          <w:szCs w:val="20"/>
        </w:rPr>
        <w:t>é újmy</w:t>
      </w:r>
      <w:r w:rsidRPr="00A63878">
        <w:rPr>
          <w:rFonts w:ascii="Tahoma" w:eastAsia="Times New Roman" w:hAnsi="Tahoma" w:cs="Tahoma"/>
          <w:sz w:val="20"/>
          <w:szCs w:val="20"/>
        </w:rPr>
        <w:t>.</w:t>
      </w:r>
    </w:p>
    <w:p w14:paraId="1349D052" w14:textId="201AFBD4" w:rsidR="00A03DD3" w:rsidRDefault="00A03DD3" w:rsidP="00A03DD3">
      <w:pPr>
        <w:numPr>
          <w:ilvl w:val="1"/>
          <w:numId w:val="2"/>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 xml:space="preserve">Poskytovatel je povinen nahradit Objednateli veškeré </w:t>
      </w:r>
      <w:r w:rsidR="00C65924">
        <w:rPr>
          <w:rFonts w:ascii="Tahoma" w:eastAsia="Times New Roman" w:hAnsi="Tahoma" w:cs="Tahoma"/>
          <w:sz w:val="20"/>
          <w:szCs w:val="20"/>
        </w:rPr>
        <w:t>újmy</w:t>
      </w:r>
      <w:r w:rsidRPr="00A63878">
        <w:rPr>
          <w:rFonts w:ascii="Tahoma" w:eastAsia="Times New Roman" w:hAnsi="Tahoma" w:cs="Tahoma"/>
          <w:sz w:val="20"/>
          <w:szCs w:val="20"/>
        </w:rPr>
        <w:t>, způsobené porušením této Smlouvy</w:t>
      </w:r>
      <w:r w:rsidR="000B093C" w:rsidRPr="00A63878">
        <w:rPr>
          <w:rFonts w:ascii="Tahoma" w:eastAsia="Times New Roman" w:hAnsi="Tahoma" w:cs="Tahoma"/>
          <w:sz w:val="20"/>
          <w:szCs w:val="20"/>
        </w:rPr>
        <w:t>, resp. Dílčí smlouvy,</w:t>
      </w:r>
      <w:r w:rsidRPr="00A63878">
        <w:rPr>
          <w:rFonts w:ascii="Tahoma" w:eastAsia="Times New Roman" w:hAnsi="Tahoma" w:cs="Tahoma"/>
          <w:sz w:val="20"/>
          <w:szCs w:val="20"/>
        </w:rPr>
        <w:t xml:space="preserve"> či povinností uložených Poskytovateli dle </w:t>
      </w:r>
      <w:r w:rsidRPr="00A63878">
        <w:rPr>
          <w:rFonts w:ascii="Tahoma" w:eastAsia="Times New Roman" w:hAnsi="Tahoma" w:cs="Tahoma"/>
          <w:sz w:val="20"/>
          <w:szCs w:val="20"/>
          <w:lang w:eastAsia="cs-CZ"/>
        </w:rPr>
        <w:t>právních předpisů upravujících ochranu osobních údajů</w:t>
      </w:r>
      <w:r w:rsidRPr="00A63878">
        <w:rPr>
          <w:rFonts w:ascii="Tahoma" w:eastAsia="Times New Roman" w:hAnsi="Tahoma" w:cs="Tahoma"/>
          <w:sz w:val="20"/>
          <w:szCs w:val="20"/>
        </w:rPr>
        <w:t>. Poskytovatel se zároveň zavazuje Objednatele odškodnit za jakékoliv</w:t>
      </w:r>
      <w:r w:rsidR="00C65924">
        <w:rPr>
          <w:rFonts w:ascii="Tahoma" w:eastAsia="Times New Roman" w:hAnsi="Tahoma" w:cs="Tahoma"/>
          <w:sz w:val="20"/>
          <w:szCs w:val="20"/>
        </w:rPr>
        <w:t xml:space="preserve"> újmy</w:t>
      </w:r>
      <w:r w:rsidRPr="00A63878">
        <w:rPr>
          <w:rFonts w:ascii="Tahoma" w:eastAsia="Times New Roman" w:hAnsi="Tahoma" w:cs="Tahoma"/>
          <w:sz w:val="20"/>
          <w:szCs w:val="20"/>
        </w:rPr>
        <w:t>, které mu v důsledku porušení povinností Poskytovatele vzniknou na</w:t>
      </w:r>
      <w:r w:rsidR="002861B5" w:rsidRPr="00A63878">
        <w:rPr>
          <w:rFonts w:ascii="Tahoma" w:eastAsia="Times New Roman" w:hAnsi="Tahoma" w:cs="Tahoma"/>
          <w:sz w:val="20"/>
          <w:szCs w:val="20"/>
        </w:rPr>
        <w:t> </w:t>
      </w:r>
      <w:r w:rsidRPr="00A63878">
        <w:rPr>
          <w:rFonts w:ascii="Tahoma" w:eastAsia="Times New Roman" w:hAnsi="Tahoma" w:cs="Tahoma"/>
          <w:sz w:val="20"/>
          <w:szCs w:val="20"/>
        </w:rPr>
        <w:t>základě pravomocného rozhodnutí soudu či jiného státního orgánu.</w:t>
      </w:r>
    </w:p>
    <w:p w14:paraId="6A2EB50A" w14:textId="3A8BB519" w:rsidR="00ED44CE" w:rsidRPr="00A63878" w:rsidRDefault="00ED44CE" w:rsidP="00A03DD3">
      <w:pPr>
        <w:numPr>
          <w:ilvl w:val="1"/>
          <w:numId w:val="2"/>
        </w:numPr>
        <w:spacing w:after="120" w:line="280" w:lineRule="exact"/>
        <w:jc w:val="both"/>
        <w:rPr>
          <w:rFonts w:ascii="Tahoma" w:eastAsia="Times New Roman" w:hAnsi="Tahoma" w:cs="Tahoma"/>
          <w:sz w:val="20"/>
          <w:szCs w:val="20"/>
        </w:rPr>
      </w:pPr>
      <w:r w:rsidRPr="00ED44CE">
        <w:rPr>
          <w:rFonts w:ascii="Tahoma" w:eastAsia="Times New Roman" w:hAnsi="Tahoma" w:cs="Tahoma"/>
          <w:sz w:val="20"/>
          <w:szCs w:val="20"/>
        </w:rPr>
        <w:t>Vznikne-li jedné ze smluvních stran nárok na náhradu újmy v souvislosti s porušením této Smlouvy a/nebo Dílčí smlouvy, dohodly se smluvní strany, že celková výše náhrad újmy, kter</w:t>
      </w:r>
      <w:r w:rsidR="00695F82">
        <w:rPr>
          <w:rFonts w:ascii="Tahoma" w:eastAsia="Times New Roman" w:hAnsi="Tahoma" w:cs="Tahoma"/>
          <w:sz w:val="20"/>
          <w:szCs w:val="20"/>
        </w:rPr>
        <w:t>á</w:t>
      </w:r>
      <w:r w:rsidRPr="00ED44CE">
        <w:rPr>
          <w:rFonts w:ascii="Tahoma" w:eastAsia="Times New Roman" w:hAnsi="Tahoma" w:cs="Tahoma"/>
          <w:sz w:val="20"/>
          <w:szCs w:val="20"/>
        </w:rPr>
        <w:t xml:space="preserve"> může být jednou smluvní stranou požadována a druhou uhrazena, </w:t>
      </w:r>
      <w:r w:rsidR="00A9229C">
        <w:rPr>
          <w:rFonts w:ascii="Tahoma" w:eastAsia="Times New Roman" w:hAnsi="Tahoma" w:cs="Tahoma"/>
          <w:sz w:val="20"/>
          <w:szCs w:val="20"/>
        </w:rPr>
        <w:t xml:space="preserve">v souhrnu </w:t>
      </w:r>
      <w:r w:rsidRPr="00ED44CE">
        <w:rPr>
          <w:rFonts w:ascii="Tahoma" w:eastAsia="Times New Roman" w:hAnsi="Tahoma" w:cs="Tahoma"/>
          <w:sz w:val="20"/>
          <w:szCs w:val="20"/>
        </w:rPr>
        <w:t>nepřevýší částku odpovídající nabídkové ceně předložené Poskytovatelem v rámci zadávacího řízení na Veřejnou zakázku.</w:t>
      </w:r>
    </w:p>
    <w:p w14:paraId="11C98D1E" w14:textId="19E5019D" w:rsidR="00A03DD3" w:rsidRPr="00A63878" w:rsidRDefault="00A03DD3" w:rsidP="00A03DD3">
      <w:pPr>
        <w:numPr>
          <w:ilvl w:val="1"/>
          <w:numId w:val="2"/>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 xml:space="preserve">Žádná ze smluvních stran není povinna nahradit </w:t>
      </w:r>
      <w:r w:rsidR="00C65924">
        <w:rPr>
          <w:rFonts w:ascii="Tahoma" w:eastAsia="Times New Roman" w:hAnsi="Tahoma" w:cs="Tahoma"/>
          <w:sz w:val="20"/>
          <w:szCs w:val="20"/>
        </w:rPr>
        <w:t>újm</w:t>
      </w:r>
      <w:r w:rsidR="00695F82">
        <w:rPr>
          <w:rFonts w:ascii="Tahoma" w:eastAsia="Times New Roman" w:hAnsi="Tahoma" w:cs="Tahoma"/>
          <w:sz w:val="20"/>
          <w:szCs w:val="20"/>
        </w:rPr>
        <w:t>u</w:t>
      </w:r>
      <w:r w:rsidRPr="00A63878">
        <w:rPr>
          <w:rFonts w:ascii="Tahoma" w:eastAsia="Times New Roman" w:hAnsi="Tahoma" w:cs="Tahoma"/>
          <w:sz w:val="20"/>
          <w:szCs w:val="20"/>
        </w:rPr>
        <w:t xml:space="preserve">, která vznikla v důsledku věcně nesprávného nebo jinak chybného zadání, které obdržela od druhé smluvní strany. V případě, že Objednatel poskytl Poskytovateli chybné zadání a Poskytovatel s ohledem na svou povinnost poskytovat Služby s odbornou péčí mohl a měl chybnost takového zadání zjistit, smí se ustanovení předchozí věty dovolávat pouze v případě, že na chybné zadání Objednatele písemně upozornil a Objednatel trval na původním zadání. </w:t>
      </w:r>
    </w:p>
    <w:p w14:paraId="7C377BA1" w14:textId="4F95A4D0" w:rsidR="00A03DD3" w:rsidRPr="00A63878" w:rsidRDefault="00A03DD3" w:rsidP="00A03DD3">
      <w:pPr>
        <w:numPr>
          <w:ilvl w:val="1"/>
          <w:numId w:val="2"/>
        </w:numPr>
        <w:tabs>
          <w:tab w:val="clear" w:pos="1474"/>
          <w:tab w:val="num" w:pos="737"/>
        </w:tabs>
        <w:spacing w:after="120" w:line="280" w:lineRule="exact"/>
        <w:jc w:val="both"/>
        <w:rPr>
          <w:rFonts w:ascii="Tahoma" w:eastAsia="Times New Roman" w:hAnsi="Tahoma" w:cs="Tahoma"/>
          <w:sz w:val="20"/>
          <w:szCs w:val="20"/>
          <w:lang w:eastAsia="cs-CZ"/>
        </w:rPr>
      </w:pPr>
      <w:r w:rsidRPr="00A63878">
        <w:rPr>
          <w:rFonts w:ascii="Tahoma" w:eastAsia="Times New Roman" w:hAnsi="Tahoma" w:cs="Tahoma"/>
          <w:sz w:val="20"/>
          <w:szCs w:val="20"/>
          <w:lang w:eastAsia="cs-CZ"/>
        </w:rPr>
        <w:t xml:space="preserve">Žádná ze smluvních stran nemá povinnost nahradit </w:t>
      </w:r>
      <w:r w:rsidR="00C65924">
        <w:rPr>
          <w:rFonts w:ascii="Tahoma" w:eastAsia="Times New Roman" w:hAnsi="Tahoma" w:cs="Tahoma"/>
          <w:sz w:val="20"/>
          <w:szCs w:val="20"/>
          <w:lang w:eastAsia="cs-CZ"/>
        </w:rPr>
        <w:t>újmu</w:t>
      </w:r>
      <w:r w:rsidR="00C65924" w:rsidRPr="00A63878">
        <w:rPr>
          <w:rFonts w:ascii="Tahoma" w:eastAsia="Times New Roman" w:hAnsi="Tahoma" w:cs="Tahoma"/>
          <w:sz w:val="20"/>
          <w:szCs w:val="20"/>
          <w:lang w:eastAsia="cs-CZ"/>
        </w:rPr>
        <w:t xml:space="preserve"> </w:t>
      </w:r>
      <w:r w:rsidRPr="00A63878">
        <w:rPr>
          <w:rFonts w:ascii="Tahoma" w:eastAsia="Times New Roman" w:hAnsi="Tahoma" w:cs="Tahoma"/>
          <w:sz w:val="20"/>
          <w:szCs w:val="20"/>
          <w:lang w:eastAsia="cs-CZ"/>
        </w:rPr>
        <w:t xml:space="preserve">způsobenou porušením svých povinností vyplývajících z této Smlouvy, </w:t>
      </w:r>
      <w:r w:rsidRPr="00A63878">
        <w:rPr>
          <w:rFonts w:ascii="Tahoma" w:eastAsia="Times New Roman" w:hAnsi="Tahoma" w:cs="Tahoma"/>
          <w:sz w:val="20"/>
          <w:szCs w:val="20"/>
        </w:rPr>
        <w:t xml:space="preserve">resp. Dílčí smlouvy, </w:t>
      </w:r>
      <w:r w:rsidRPr="00A63878">
        <w:rPr>
          <w:rFonts w:ascii="Tahoma" w:eastAsia="Times New Roman" w:hAnsi="Tahoma" w:cs="Tahoma"/>
          <w:sz w:val="20"/>
          <w:szCs w:val="20"/>
          <w:lang w:eastAsia="cs-CZ"/>
        </w:rPr>
        <w:t>bránila-li jí v jejich splnění některá z překážek vylučujících povinnost k náhradě</w:t>
      </w:r>
      <w:r w:rsidR="00C65924">
        <w:rPr>
          <w:rFonts w:ascii="Tahoma" w:eastAsia="Times New Roman" w:hAnsi="Tahoma" w:cs="Tahoma"/>
          <w:sz w:val="20"/>
          <w:szCs w:val="20"/>
          <w:lang w:eastAsia="cs-CZ"/>
        </w:rPr>
        <w:t xml:space="preserve"> újmy</w:t>
      </w:r>
      <w:r w:rsidRPr="00A63878">
        <w:rPr>
          <w:rFonts w:ascii="Tahoma" w:eastAsia="Times New Roman" w:hAnsi="Tahoma" w:cs="Tahoma"/>
          <w:sz w:val="20"/>
          <w:szCs w:val="20"/>
          <w:lang w:eastAsia="cs-CZ"/>
        </w:rPr>
        <w:t xml:space="preserve"> ve smyslu ustanovení § 2913 odst. 2 </w:t>
      </w:r>
      <w:r w:rsidR="00A67562" w:rsidRPr="00A63878">
        <w:rPr>
          <w:rFonts w:ascii="Tahoma" w:eastAsia="Times New Roman" w:hAnsi="Tahoma" w:cs="Tahoma"/>
          <w:sz w:val="20"/>
          <w:szCs w:val="20"/>
          <w:lang w:eastAsia="cs-CZ"/>
        </w:rPr>
        <w:t>O</w:t>
      </w:r>
      <w:r w:rsidRPr="00A63878">
        <w:rPr>
          <w:rFonts w:ascii="Tahoma" w:eastAsia="Times New Roman" w:hAnsi="Tahoma" w:cs="Tahoma"/>
          <w:sz w:val="20"/>
          <w:szCs w:val="20"/>
          <w:lang w:eastAsia="cs-CZ"/>
        </w:rPr>
        <w:t>bčanského zákoníku.</w:t>
      </w:r>
    </w:p>
    <w:p w14:paraId="778ED77B" w14:textId="20671482" w:rsidR="00A03DD3" w:rsidRPr="00A63878" w:rsidRDefault="00A03DD3" w:rsidP="00A03DD3">
      <w:pPr>
        <w:numPr>
          <w:ilvl w:val="1"/>
          <w:numId w:val="2"/>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 xml:space="preserve">Smluvní strany se zavazují upozornit druhou smluvní stranu bez zbytečného odkladu na vzniklé překážky vylučující povinnost k náhradě </w:t>
      </w:r>
      <w:r w:rsidR="00C65924">
        <w:rPr>
          <w:rFonts w:ascii="Tahoma" w:eastAsia="Times New Roman" w:hAnsi="Tahoma" w:cs="Tahoma"/>
          <w:sz w:val="20"/>
          <w:szCs w:val="20"/>
        </w:rPr>
        <w:t>újmy</w:t>
      </w:r>
      <w:r w:rsidRPr="00A63878">
        <w:rPr>
          <w:rFonts w:ascii="Tahoma" w:eastAsia="Times New Roman" w:hAnsi="Tahoma" w:cs="Tahoma"/>
          <w:sz w:val="20"/>
          <w:szCs w:val="20"/>
        </w:rPr>
        <w:t xml:space="preserve"> bránící řádnému plnění této Smlouvy, resp. Dílčí smlouvy. Smluvní strany se zavazují k vyvinutí maximálního úsilí k odvrácení a překonání překážek vylučujících povinnost k náhradě </w:t>
      </w:r>
      <w:r w:rsidR="001058FB">
        <w:rPr>
          <w:rFonts w:ascii="Tahoma" w:eastAsia="Times New Roman" w:hAnsi="Tahoma" w:cs="Tahoma"/>
          <w:sz w:val="20"/>
          <w:szCs w:val="20"/>
        </w:rPr>
        <w:t>újmy</w:t>
      </w:r>
      <w:r w:rsidRPr="00A63878">
        <w:rPr>
          <w:rFonts w:ascii="Tahoma" w:eastAsia="Times New Roman" w:hAnsi="Tahoma" w:cs="Tahoma"/>
          <w:sz w:val="20"/>
          <w:szCs w:val="20"/>
        </w:rPr>
        <w:t xml:space="preserve">. </w:t>
      </w:r>
    </w:p>
    <w:p w14:paraId="3DED7D99" w14:textId="6904FD58" w:rsidR="00A03DD3" w:rsidRPr="00A63878" w:rsidRDefault="00A03DD3" w:rsidP="00A03DD3">
      <w:pPr>
        <w:numPr>
          <w:ilvl w:val="1"/>
          <w:numId w:val="2"/>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lastRenderedPageBreak/>
        <w:t xml:space="preserve">Případná náhrada </w:t>
      </w:r>
      <w:r w:rsidR="001058FB">
        <w:rPr>
          <w:rFonts w:ascii="Tahoma" w:eastAsia="Times New Roman" w:hAnsi="Tahoma" w:cs="Tahoma"/>
          <w:sz w:val="20"/>
          <w:szCs w:val="20"/>
        </w:rPr>
        <w:t>újmy</w:t>
      </w:r>
      <w:r w:rsidR="001058FB" w:rsidRPr="00A63878">
        <w:rPr>
          <w:rFonts w:ascii="Tahoma" w:eastAsia="Times New Roman" w:hAnsi="Tahoma" w:cs="Tahoma"/>
          <w:sz w:val="20"/>
          <w:szCs w:val="20"/>
        </w:rPr>
        <w:t xml:space="preserve"> </w:t>
      </w:r>
      <w:r w:rsidRPr="00A63878">
        <w:rPr>
          <w:rFonts w:ascii="Tahoma" w:eastAsia="Times New Roman" w:hAnsi="Tahoma" w:cs="Tahoma"/>
          <w:sz w:val="20"/>
          <w:szCs w:val="20"/>
        </w:rPr>
        <w:t xml:space="preserve">bude zaplacena v měně platné na území České republiky, přičemž pro propočet na tuto měnu je rozhodný kurs České národní banky ke dni vzniku </w:t>
      </w:r>
      <w:r w:rsidR="001058FB">
        <w:rPr>
          <w:rFonts w:ascii="Tahoma" w:eastAsia="Times New Roman" w:hAnsi="Tahoma" w:cs="Tahoma"/>
          <w:sz w:val="20"/>
          <w:szCs w:val="20"/>
        </w:rPr>
        <w:t>újmy</w:t>
      </w:r>
      <w:r w:rsidRPr="00A63878">
        <w:rPr>
          <w:rFonts w:ascii="Tahoma" w:eastAsia="Times New Roman" w:hAnsi="Tahoma" w:cs="Tahoma"/>
          <w:sz w:val="20"/>
          <w:szCs w:val="20"/>
        </w:rPr>
        <w:t>.</w:t>
      </w:r>
    </w:p>
    <w:p w14:paraId="5AF8306B" w14:textId="0577365C" w:rsidR="00A03DD3" w:rsidRDefault="00A03DD3" w:rsidP="00A03DD3">
      <w:pPr>
        <w:numPr>
          <w:ilvl w:val="1"/>
          <w:numId w:val="2"/>
        </w:numPr>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 xml:space="preserve">Každá ze smluvních stran je oprávněna požadovat náhradu </w:t>
      </w:r>
      <w:r w:rsidR="001058FB">
        <w:rPr>
          <w:rFonts w:ascii="Tahoma" w:eastAsia="Times New Roman" w:hAnsi="Tahoma" w:cs="Tahoma"/>
          <w:sz w:val="20"/>
          <w:szCs w:val="20"/>
        </w:rPr>
        <w:t>újmy</w:t>
      </w:r>
      <w:r w:rsidR="001058FB" w:rsidRPr="00A63878">
        <w:rPr>
          <w:rFonts w:ascii="Tahoma" w:eastAsia="Times New Roman" w:hAnsi="Tahoma" w:cs="Tahoma"/>
          <w:sz w:val="20"/>
          <w:szCs w:val="20"/>
        </w:rPr>
        <w:t xml:space="preserve"> </w:t>
      </w:r>
      <w:r w:rsidRPr="00A63878">
        <w:rPr>
          <w:rFonts w:ascii="Tahoma" w:eastAsia="Times New Roman" w:hAnsi="Tahoma" w:cs="Tahoma"/>
          <w:sz w:val="20"/>
          <w:szCs w:val="20"/>
        </w:rPr>
        <w:t>i v případě, že se jedná o porušení povinnosti, na kterou se vztahuje smluvní pokuta, a to v celém rozsahu.</w:t>
      </w:r>
    </w:p>
    <w:p w14:paraId="00EE56C1" w14:textId="7F46A6F6" w:rsidR="006D0045" w:rsidRPr="00A63878" w:rsidRDefault="006D0045" w:rsidP="00A03DD3">
      <w:pPr>
        <w:numPr>
          <w:ilvl w:val="1"/>
          <w:numId w:val="2"/>
        </w:numPr>
        <w:spacing w:after="120" w:line="280" w:lineRule="exact"/>
        <w:jc w:val="both"/>
        <w:rPr>
          <w:rFonts w:ascii="Tahoma" w:eastAsia="Times New Roman" w:hAnsi="Tahoma" w:cs="Tahoma"/>
          <w:sz w:val="20"/>
          <w:szCs w:val="20"/>
        </w:rPr>
      </w:pPr>
      <w:r w:rsidRPr="006D0045">
        <w:rPr>
          <w:rFonts w:ascii="Tahoma" w:eastAsia="Times New Roman" w:hAnsi="Tahoma" w:cs="Tahoma"/>
          <w:sz w:val="20"/>
          <w:szCs w:val="20"/>
        </w:rPr>
        <w:t>Pro vyloučení pochybností se za „</w:t>
      </w:r>
      <w:r w:rsidRPr="00ED44CE">
        <w:rPr>
          <w:rFonts w:ascii="Tahoma" w:eastAsia="Times New Roman" w:hAnsi="Tahoma" w:cs="Tahoma"/>
          <w:b/>
          <w:bCs/>
          <w:sz w:val="20"/>
          <w:szCs w:val="20"/>
        </w:rPr>
        <w:t>újmu</w:t>
      </w:r>
      <w:r w:rsidRPr="006D0045">
        <w:rPr>
          <w:rFonts w:ascii="Tahoma" w:eastAsia="Times New Roman" w:hAnsi="Tahoma" w:cs="Tahoma"/>
          <w:sz w:val="20"/>
          <w:szCs w:val="20"/>
        </w:rPr>
        <w:t>“ ve smyslu této Smlouvy vždy považuje (i) újma na jmění (škoda) ve smyslu § 2894 odst. 1 Občanského zákoníku, (</w:t>
      </w:r>
      <w:proofErr w:type="spellStart"/>
      <w:r w:rsidRPr="006D0045">
        <w:rPr>
          <w:rFonts w:ascii="Tahoma" w:eastAsia="Times New Roman" w:hAnsi="Tahoma" w:cs="Tahoma"/>
          <w:sz w:val="20"/>
          <w:szCs w:val="20"/>
        </w:rPr>
        <w:t>ii</w:t>
      </w:r>
      <w:proofErr w:type="spellEnd"/>
      <w:r w:rsidRPr="006D0045">
        <w:rPr>
          <w:rFonts w:ascii="Tahoma" w:eastAsia="Times New Roman" w:hAnsi="Tahoma" w:cs="Tahoma"/>
          <w:sz w:val="20"/>
          <w:szCs w:val="20"/>
        </w:rPr>
        <w:t>) nemajetková újma ve smyslu § 2894 odst. 2 Občanského zákoníku, a to i v případě porušení povinností dle této Smlouvy. Toto ustanovení představuje výslovné ujednání smluvních stran o povinnosti nahradit rovněž nemajetkovou újmu.</w:t>
      </w:r>
    </w:p>
    <w:p w14:paraId="7E6670E7" w14:textId="77777777" w:rsidR="00A03DD3" w:rsidRPr="00A63878" w:rsidRDefault="001240E0" w:rsidP="00A03DD3">
      <w:pPr>
        <w:keepNext/>
        <w:numPr>
          <w:ilvl w:val="0"/>
          <w:numId w:val="2"/>
        </w:numPr>
        <w:suppressAutoHyphens/>
        <w:spacing w:before="360" w:after="120" w:line="280" w:lineRule="exact"/>
        <w:jc w:val="both"/>
        <w:outlineLvl w:val="0"/>
        <w:rPr>
          <w:rFonts w:ascii="Tahoma" w:hAnsi="Tahoma" w:cs="Tahoma"/>
          <w:b/>
          <w:szCs w:val="20"/>
        </w:rPr>
      </w:pPr>
      <w:bookmarkStart w:id="177" w:name="_Toc212632761"/>
      <w:bookmarkStart w:id="178" w:name="_Ref228185766"/>
      <w:bookmarkStart w:id="179" w:name="_Toc295034743"/>
      <w:bookmarkStart w:id="180" w:name="_Ref313634395"/>
      <w:bookmarkStart w:id="181" w:name="_Ref372631730"/>
      <w:bookmarkEnd w:id="92"/>
      <w:bookmarkEnd w:id="93"/>
      <w:bookmarkEnd w:id="94"/>
      <w:bookmarkEnd w:id="123"/>
      <w:r w:rsidRPr="00A63878">
        <w:rPr>
          <w:rFonts w:ascii="Tahoma" w:hAnsi="Tahoma" w:cs="Tahoma"/>
          <w:b/>
          <w:szCs w:val="20"/>
        </w:rPr>
        <w:t>SMLUVNÍ POKUTY</w:t>
      </w:r>
    </w:p>
    <w:p w14:paraId="7BDE8DC8" w14:textId="5A625EC6" w:rsidR="00A03DD3" w:rsidRPr="00A63878" w:rsidRDefault="00A03DD3" w:rsidP="009F5026">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Smluvní strany se dohodly, že:</w:t>
      </w:r>
    </w:p>
    <w:p w14:paraId="1851ACF8" w14:textId="087F7AFD" w:rsidR="000967EA" w:rsidRPr="00A63878" w:rsidRDefault="000967EA" w:rsidP="000967EA">
      <w:pPr>
        <w:numPr>
          <w:ilvl w:val="2"/>
          <w:numId w:val="2"/>
        </w:numPr>
        <w:spacing w:after="120" w:line="280" w:lineRule="exact"/>
        <w:jc w:val="both"/>
        <w:rPr>
          <w:rFonts w:ascii="Tahoma" w:hAnsi="Tahoma" w:cs="Tahoma"/>
          <w:sz w:val="20"/>
          <w:szCs w:val="20"/>
        </w:rPr>
      </w:pPr>
      <w:bookmarkStart w:id="182" w:name="_Ref212695375"/>
      <w:r w:rsidRPr="00A63878">
        <w:rPr>
          <w:rFonts w:ascii="Tahoma" w:hAnsi="Tahoma" w:cs="Tahoma"/>
          <w:sz w:val="20"/>
          <w:szCs w:val="20"/>
        </w:rPr>
        <w:t>v případě prodlení Poskytovatele s</w:t>
      </w:r>
      <w:r w:rsidR="00415D58" w:rsidRPr="00A63878">
        <w:rPr>
          <w:rFonts w:ascii="Tahoma" w:hAnsi="Tahoma" w:cs="Tahoma"/>
          <w:sz w:val="20"/>
          <w:szCs w:val="20"/>
        </w:rPr>
        <w:t xml:space="preserve"> vytvořením Plánu převzetí </w:t>
      </w:r>
      <w:r w:rsidR="00572830" w:rsidRPr="00A63878">
        <w:rPr>
          <w:rFonts w:ascii="Tahoma" w:hAnsi="Tahoma" w:cs="Tahoma"/>
          <w:sz w:val="20"/>
          <w:szCs w:val="20"/>
        </w:rPr>
        <w:t>oproti termínu stanovenému v Dílčí smlouvě</w:t>
      </w:r>
      <w:r w:rsidR="0020143D" w:rsidRPr="00A63878">
        <w:rPr>
          <w:rFonts w:ascii="Tahoma" w:hAnsi="Tahoma" w:cs="Tahoma"/>
          <w:sz w:val="20"/>
          <w:szCs w:val="20"/>
        </w:rPr>
        <w:t xml:space="preserve"> nebo se samotným převzetím Systému</w:t>
      </w:r>
      <w:r w:rsidRPr="00A63878">
        <w:rPr>
          <w:rFonts w:ascii="Tahoma" w:hAnsi="Tahoma" w:cs="Tahoma"/>
          <w:sz w:val="20"/>
          <w:szCs w:val="20"/>
        </w:rPr>
        <w:t xml:space="preserve"> vzniká Objednateli nárok na smluvní pokutu ve výši </w:t>
      </w:r>
      <w:proofErr w:type="gramStart"/>
      <w:r w:rsidRPr="00A63878">
        <w:rPr>
          <w:rFonts w:ascii="Tahoma" w:hAnsi="Tahoma" w:cs="Tahoma"/>
          <w:sz w:val="20"/>
          <w:szCs w:val="20"/>
        </w:rPr>
        <w:t>5.000,-</w:t>
      </w:r>
      <w:proofErr w:type="gramEnd"/>
      <w:r w:rsidRPr="00A63878">
        <w:rPr>
          <w:rFonts w:ascii="Tahoma" w:hAnsi="Tahoma" w:cs="Tahoma"/>
          <w:sz w:val="20"/>
          <w:szCs w:val="20"/>
        </w:rPr>
        <w:t xml:space="preserve"> Kč za každý i započatý den prodlení</w:t>
      </w:r>
      <w:bookmarkEnd w:id="182"/>
      <w:r w:rsidRPr="00A63878">
        <w:rPr>
          <w:rFonts w:ascii="Tahoma" w:hAnsi="Tahoma" w:cs="Tahoma"/>
          <w:sz w:val="20"/>
          <w:szCs w:val="20"/>
        </w:rPr>
        <w:t>;</w:t>
      </w:r>
    </w:p>
    <w:p w14:paraId="23F22ABE" w14:textId="058F8B5E" w:rsidR="00A03DD3" w:rsidRPr="00A63878" w:rsidRDefault="00A03DD3"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v případě prodlení Poskytovatele s</w:t>
      </w:r>
      <w:r w:rsidR="00021991" w:rsidRPr="00A63878">
        <w:rPr>
          <w:rFonts w:ascii="Tahoma" w:hAnsi="Tahoma" w:cs="Tahoma"/>
          <w:sz w:val="20"/>
          <w:szCs w:val="20"/>
        </w:rPr>
        <w:t> </w:t>
      </w:r>
      <w:r w:rsidRPr="00A63878">
        <w:rPr>
          <w:rFonts w:ascii="Tahoma" w:hAnsi="Tahoma" w:cs="Tahoma"/>
          <w:sz w:val="20"/>
          <w:szCs w:val="20"/>
        </w:rPr>
        <w:t>předáním</w:t>
      </w:r>
      <w:r w:rsidR="00021991" w:rsidRPr="00A63878">
        <w:rPr>
          <w:rFonts w:ascii="Tahoma" w:hAnsi="Tahoma" w:cs="Tahoma"/>
          <w:sz w:val="20"/>
          <w:szCs w:val="20"/>
        </w:rPr>
        <w:t xml:space="preserve"> </w:t>
      </w:r>
      <w:r w:rsidR="00CE2729" w:rsidRPr="00A63878">
        <w:rPr>
          <w:rFonts w:ascii="Tahoma" w:hAnsi="Tahoma" w:cs="Tahoma"/>
          <w:sz w:val="20"/>
          <w:szCs w:val="20"/>
        </w:rPr>
        <w:t xml:space="preserve">(akceptací) </w:t>
      </w:r>
      <w:r w:rsidR="00021991" w:rsidRPr="00A63878">
        <w:rPr>
          <w:rFonts w:ascii="Tahoma" w:hAnsi="Tahoma" w:cs="Tahoma"/>
          <w:sz w:val="20"/>
          <w:szCs w:val="20"/>
        </w:rPr>
        <w:t>jakéhokoli</w:t>
      </w:r>
      <w:r w:rsidRPr="00A63878">
        <w:rPr>
          <w:rFonts w:ascii="Tahoma" w:hAnsi="Tahoma" w:cs="Tahoma"/>
          <w:sz w:val="20"/>
          <w:szCs w:val="20"/>
        </w:rPr>
        <w:t xml:space="preserve"> výstupu Rozvoje (dílčího plnění) </w:t>
      </w:r>
      <w:r w:rsidR="00021991" w:rsidRPr="00A63878">
        <w:rPr>
          <w:rFonts w:ascii="Tahoma" w:hAnsi="Tahoma" w:cs="Tahoma"/>
          <w:sz w:val="20"/>
          <w:szCs w:val="20"/>
        </w:rPr>
        <w:t xml:space="preserve">oproti termínu </w:t>
      </w:r>
      <w:r w:rsidRPr="00A63878">
        <w:rPr>
          <w:rFonts w:ascii="Tahoma" w:hAnsi="Tahoma" w:cs="Tahoma"/>
          <w:sz w:val="20"/>
          <w:szCs w:val="20"/>
        </w:rPr>
        <w:t>podle jednotlivé Dílčí smlouvy vzniká Objednateli nárok na smluvní pokutu ve výši 1 % z celkové ceny dílčího plnění včetně DPH za každý i započatý den prodlení;</w:t>
      </w:r>
    </w:p>
    <w:p w14:paraId="5B8819B3" w14:textId="10F9DA4C" w:rsidR="00327959" w:rsidRPr="00A63878" w:rsidRDefault="00327959" w:rsidP="00327959">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v případě porušení jakékoliv povinnosti Poskytovatele dle čl. </w:t>
      </w:r>
      <w:r w:rsidRPr="00A63878">
        <w:rPr>
          <w:rFonts w:ascii="Tahoma" w:hAnsi="Tahoma" w:cs="Tahoma"/>
          <w:sz w:val="20"/>
          <w:szCs w:val="20"/>
        </w:rPr>
        <w:fldChar w:fldCharType="begin"/>
      </w:r>
      <w:r w:rsidRPr="00A63878">
        <w:rPr>
          <w:rFonts w:ascii="Tahoma" w:hAnsi="Tahoma" w:cs="Tahoma"/>
          <w:sz w:val="20"/>
          <w:szCs w:val="20"/>
        </w:rPr>
        <w:instrText xml:space="preserve"> REF _Ref314542799 \r \h </w:instrText>
      </w:r>
      <w:r w:rsidRPr="00A63878">
        <w:rPr>
          <w:rFonts w:ascii="Tahoma" w:hAnsi="Tahoma" w:cs="Tahoma"/>
          <w:sz w:val="20"/>
          <w:szCs w:val="20"/>
        </w:rPr>
      </w:r>
      <w:r w:rsidRPr="00A63878">
        <w:rPr>
          <w:rFonts w:ascii="Tahoma" w:hAnsi="Tahoma" w:cs="Tahoma"/>
          <w:sz w:val="20"/>
          <w:szCs w:val="20"/>
        </w:rPr>
        <w:fldChar w:fldCharType="separate"/>
      </w:r>
      <w:r w:rsidR="000772DC">
        <w:rPr>
          <w:rFonts w:ascii="Tahoma" w:hAnsi="Tahoma" w:cs="Tahoma"/>
          <w:sz w:val="20"/>
          <w:szCs w:val="20"/>
        </w:rPr>
        <w:t>14</w:t>
      </w:r>
      <w:r w:rsidRPr="00A63878">
        <w:rPr>
          <w:rFonts w:ascii="Tahoma" w:hAnsi="Tahoma" w:cs="Tahoma"/>
          <w:sz w:val="20"/>
          <w:szCs w:val="20"/>
        </w:rPr>
        <w:fldChar w:fldCharType="end"/>
      </w:r>
      <w:r w:rsidRPr="00A63878">
        <w:rPr>
          <w:rFonts w:ascii="Tahoma" w:hAnsi="Tahoma" w:cs="Tahoma"/>
          <w:sz w:val="20"/>
          <w:szCs w:val="20"/>
        </w:rPr>
        <w:t xml:space="preserve"> Smlouvy vzniká Objednateli nárok na zaplacení smluvní pokuty ve výši </w:t>
      </w:r>
      <w:proofErr w:type="gramStart"/>
      <w:r w:rsidRPr="00A63878">
        <w:rPr>
          <w:rFonts w:ascii="Tahoma" w:hAnsi="Tahoma" w:cs="Tahoma"/>
          <w:sz w:val="20"/>
          <w:szCs w:val="20"/>
        </w:rPr>
        <w:t>500.000,-</w:t>
      </w:r>
      <w:proofErr w:type="gramEnd"/>
      <w:r w:rsidRPr="00A63878">
        <w:rPr>
          <w:rFonts w:ascii="Tahoma" w:hAnsi="Tahoma" w:cs="Tahoma"/>
          <w:sz w:val="20"/>
          <w:szCs w:val="20"/>
        </w:rPr>
        <w:t xml:space="preserve"> Kč za každý jednotlivý případ porušení; </w:t>
      </w:r>
    </w:p>
    <w:p w14:paraId="1C5E82E2" w14:textId="79D97A50" w:rsidR="00A03DD3" w:rsidRPr="00A63878" w:rsidRDefault="00A03DD3"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v případě prodlení Poskytovatele s předáním jakékoliv části dokumentovaného zdrojového kódu podle čl.</w:t>
      </w:r>
      <w:r w:rsidR="00E64355" w:rsidRPr="00A63878">
        <w:rPr>
          <w:rFonts w:ascii="Tahoma" w:hAnsi="Tahoma" w:cs="Tahoma"/>
          <w:sz w:val="20"/>
          <w:szCs w:val="20"/>
        </w:rPr>
        <w:t xml:space="preserve"> </w:t>
      </w:r>
      <w:r w:rsidR="00E63D4B" w:rsidRPr="00A63878">
        <w:rPr>
          <w:rFonts w:ascii="Tahoma" w:hAnsi="Tahoma" w:cs="Tahoma"/>
          <w:sz w:val="20"/>
          <w:szCs w:val="20"/>
        </w:rPr>
        <w:fldChar w:fldCharType="begin"/>
      </w:r>
      <w:r w:rsidR="00E63D4B" w:rsidRPr="00A63878">
        <w:rPr>
          <w:rFonts w:ascii="Tahoma" w:hAnsi="Tahoma" w:cs="Tahoma"/>
          <w:sz w:val="20"/>
          <w:szCs w:val="20"/>
        </w:rPr>
        <w:instrText xml:space="preserve"> REF _Ref198545996 \r \h </w:instrText>
      </w:r>
      <w:r w:rsidR="00E63D4B" w:rsidRPr="00A63878">
        <w:rPr>
          <w:rFonts w:ascii="Tahoma" w:hAnsi="Tahoma" w:cs="Tahoma"/>
          <w:sz w:val="20"/>
          <w:szCs w:val="20"/>
        </w:rPr>
      </w:r>
      <w:r w:rsidR="00E63D4B" w:rsidRPr="00A63878">
        <w:rPr>
          <w:rFonts w:ascii="Tahoma" w:hAnsi="Tahoma" w:cs="Tahoma"/>
          <w:sz w:val="20"/>
          <w:szCs w:val="20"/>
        </w:rPr>
        <w:fldChar w:fldCharType="separate"/>
      </w:r>
      <w:r w:rsidR="000772DC">
        <w:rPr>
          <w:rFonts w:ascii="Tahoma" w:hAnsi="Tahoma" w:cs="Tahoma"/>
          <w:sz w:val="20"/>
          <w:szCs w:val="20"/>
        </w:rPr>
        <w:t>13</w:t>
      </w:r>
      <w:r w:rsidR="00E63D4B" w:rsidRPr="00A63878">
        <w:rPr>
          <w:rFonts w:ascii="Tahoma" w:hAnsi="Tahoma" w:cs="Tahoma"/>
          <w:sz w:val="20"/>
          <w:szCs w:val="20"/>
        </w:rPr>
        <w:fldChar w:fldCharType="end"/>
      </w:r>
      <w:r w:rsidRPr="00A63878">
        <w:rPr>
          <w:rFonts w:ascii="Tahoma" w:hAnsi="Tahoma" w:cs="Tahoma"/>
          <w:sz w:val="20"/>
          <w:szCs w:val="20"/>
        </w:rPr>
        <w:t xml:space="preserve"> této Smlouvy vzniká Objednateli nárok na smluvní pokutu ve výši </w:t>
      </w:r>
      <w:proofErr w:type="gramStart"/>
      <w:r w:rsidR="00BB633F" w:rsidRPr="00A63878">
        <w:rPr>
          <w:rFonts w:ascii="Tahoma" w:hAnsi="Tahoma" w:cs="Tahoma"/>
          <w:sz w:val="20"/>
          <w:szCs w:val="20"/>
        </w:rPr>
        <w:t>5</w:t>
      </w:r>
      <w:r w:rsidRPr="00A63878">
        <w:rPr>
          <w:rFonts w:ascii="Tahoma" w:hAnsi="Tahoma" w:cs="Tahoma"/>
          <w:sz w:val="20"/>
          <w:szCs w:val="20"/>
        </w:rPr>
        <w:t>.000,-</w:t>
      </w:r>
      <w:proofErr w:type="gramEnd"/>
      <w:r w:rsidRPr="00A63878">
        <w:rPr>
          <w:rFonts w:ascii="Tahoma" w:hAnsi="Tahoma" w:cs="Tahoma"/>
          <w:sz w:val="20"/>
          <w:szCs w:val="20"/>
        </w:rPr>
        <w:t xml:space="preserve"> Kč za každý i započatý den prodlení</w:t>
      </w:r>
      <w:r w:rsidR="001B4308" w:rsidRPr="00A63878">
        <w:rPr>
          <w:rFonts w:ascii="Tahoma" w:hAnsi="Tahoma" w:cs="Tahoma"/>
          <w:sz w:val="20"/>
          <w:szCs w:val="20"/>
        </w:rPr>
        <w:t>;</w:t>
      </w:r>
    </w:p>
    <w:p w14:paraId="009341D0" w14:textId="00FFBB13" w:rsidR="001B4308" w:rsidRPr="00A63878" w:rsidRDefault="00F01018" w:rsidP="00A03DD3">
      <w:pPr>
        <w:numPr>
          <w:ilvl w:val="2"/>
          <w:numId w:val="2"/>
        </w:numPr>
        <w:spacing w:after="120" w:line="280" w:lineRule="exact"/>
        <w:jc w:val="both"/>
        <w:rPr>
          <w:rFonts w:ascii="Tahoma" w:hAnsi="Tahoma" w:cs="Tahoma"/>
          <w:sz w:val="20"/>
          <w:szCs w:val="20"/>
        </w:rPr>
      </w:pPr>
      <w:bookmarkStart w:id="183" w:name="_Ref199368748"/>
      <w:r w:rsidRPr="00A63878">
        <w:rPr>
          <w:rFonts w:ascii="Tahoma" w:hAnsi="Tahoma" w:cs="Tahoma"/>
          <w:sz w:val="20"/>
          <w:szCs w:val="20"/>
        </w:rPr>
        <w:t xml:space="preserve">v případě porušení povinnosti Poskytovatele zabezpečit a prokázat Objednateli, že Náhradní kvalifikovaná osoba splňuje alespoň Minimální kvalifikační předpoklady stanovené pro Kvalifikovanou osobu dle odst. </w:t>
      </w:r>
      <w:r w:rsidR="001C6534" w:rsidRPr="00A63878">
        <w:rPr>
          <w:rFonts w:ascii="Tahoma" w:hAnsi="Tahoma" w:cs="Tahoma"/>
          <w:sz w:val="20"/>
          <w:szCs w:val="20"/>
        </w:rPr>
        <w:fldChar w:fldCharType="begin"/>
      </w:r>
      <w:r w:rsidR="001C6534" w:rsidRPr="00A63878">
        <w:rPr>
          <w:rFonts w:ascii="Tahoma" w:hAnsi="Tahoma" w:cs="Tahoma"/>
          <w:sz w:val="20"/>
          <w:szCs w:val="20"/>
        </w:rPr>
        <w:instrText xml:space="preserve"> REF _Ref199368649 \r \h </w:instrText>
      </w:r>
      <w:r w:rsidR="001C6534" w:rsidRPr="00A63878">
        <w:rPr>
          <w:rFonts w:ascii="Tahoma" w:hAnsi="Tahoma" w:cs="Tahoma"/>
          <w:sz w:val="20"/>
          <w:szCs w:val="20"/>
        </w:rPr>
      </w:r>
      <w:r w:rsidR="001C6534" w:rsidRPr="00A63878">
        <w:rPr>
          <w:rFonts w:ascii="Tahoma" w:hAnsi="Tahoma" w:cs="Tahoma"/>
          <w:sz w:val="20"/>
          <w:szCs w:val="20"/>
        </w:rPr>
        <w:fldChar w:fldCharType="separate"/>
      </w:r>
      <w:r w:rsidR="000772DC">
        <w:rPr>
          <w:rFonts w:ascii="Tahoma" w:hAnsi="Tahoma" w:cs="Tahoma"/>
          <w:sz w:val="20"/>
          <w:szCs w:val="20"/>
        </w:rPr>
        <w:t>17.12</w:t>
      </w:r>
      <w:r w:rsidR="001C6534" w:rsidRPr="00A63878">
        <w:rPr>
          <w:rFonts w:ascii="Tahoma" w:hAnsi="Tahoma" w:cs="Tahoma"/>
          <w:sz w:val="20"/>
          <w:szCs w:val="20"/>
        </w:rPr>
        <w:fldChar w:fldCharType="end"/>
      </w:r>
      <w:r w:rsidR="001C6534" w:rsidRPr="00A63878">
        <w:rPr>
          <w:rFonts w:ascii="Tahoma" w:hAnsi="Tahoma" w:cs="Tahoma"/>
          <w:sz w:val="20"/>
          <w:szCs w:val="20"/>
        </w:rPr>
        <w:t xml:space="preserve"> </w:t>
      </w:r>
      <w:r w:rsidRPr="00A63878">
        <w:rPr>
          <w:rFonts w:ascii="Tahoma" w:hAnsi="Tahoma" w:cs="Tahoma"/>
          <w:sz w:val="20"/>
          <w:szCs w:val="20"/>
        </w:rPr>
        <w:t xml:space="preserve">Smlouvy vzniká Objednateli nárok na smluvní pokutu ve výši </w:t>
      </w:r>
      <w:proofErr w:type="gramStart"/>
      <w:r w:rsidRPr="00A63878">
        <w:rPr>
          <w:rFonts w:ascii="Tahoma" w:hAnsi="Tahoma" w:cs="Tahoma"/>
          <w:sz w:val="20"/>
          <w:szCs w:val="20"/>
        </w:rPr>
        <w:t>5.000,-</w:t>
      </w:r>
      <w:proofErr w:type="gramEnd"/>
      <w:r w:rsidRPr="00A63878">
        <w:rPr>
          <w:rFonts w:ascii="Tahoma" w:hAnsi="Tahoma" w:cs="Tahoma"/>
          <w:sz w:val="20"/>
          <w:szCs w:val="20"/>
        </w:rPr>
        <w:t xml:space="preserve"> Kč z za každý i započatý den prodlení vůči lhůtě dle </w:t>
      </w:r>
      <w:r w:rsidR="00A42C4C" w:rsidRPr="00A63878">
        <w:rPr>
          <w:rFonts w:ascii="Tahoma" w:hAnsi="Tahoma" w:cs="Tahoma"/>
          <w:sz w:val="20"/>
          <w:szCs w:val="20"/>
        </w:rPr>
        <w:t xml:space="preserve">odst. </w:t>
      </w:r>
      <w:r w:rsidR="00A42C4C" w:rsidRPr="00A63878">
        <w:rPr>
          <w:rFonts w:ascii="Tahoma" w:hAnsi="Tahoma" w:cs="Tahoma"/>
          <w:sz w:val="20"/>
          <w:szCs w:val="20"/>
        </w:rPr>
        <w:fldChar w:fldCharType="begin"/>
      </w:r>
      <w:r w:rsidR="00A42C4C" w:rsidRPr="00A63878">
        <w:rPr>
          <w:rFonts w:ascii="Tahoma" w:hAnsi="Tahoma" w:cs="Tahoma"/>
          <w:sz w:val="20"/>
          <w:szCs w:val="20"/>
        </w:rPr>
        <w:instrText xml:space="preserve"> REF _Ref199368679 \r \h </w:instrText>
      </w:r>
      <w:r w:rsidR="00A42C4C" w:rsidRPr="00A63878">
        <w:rPr>
          <w:rFonts w:ascii="Tahoma" w:hAnsi="Tahoma" w:cs="Tahoma"/>
          <w:sz w:val="20"/>
          <w:szCs w:val="20"/>
        </w:rPr>
      </w:r>
      <w:r w:rsidR="00A42C4C" w:rsidRPr="00A63878">
        <w:rPr>
          <w:rFonts w:ascii="Tahoma" w:hAnsi="Tahoma" w:cs="Tahoma"/>
          <w:sz w:val="20"/>
          <w:szCs w:val="20"/>
        </w:rPr>
        <w:fldChar w:fldCharType="separate"/>
      </w:r>
      <w:r w:rsidR="000772DC">
        <w:rPr>
          <w:rFonts w:ascii="Tahoma" w:hAnsi="Tahoma" w:cs="Tahoma"/>
          <w:sz w:val="20"/>
          <w:szCs w:val="20"/>
        </w:rPr>
        <w:t>17.10</w:t>
      </w:r>
      <w:r w:rsidR="00A42C4C" w:rsidRPr="00A63878">
        <w:rPr>
          <w:rFonts w:ascii="Tahoma" w:hAnsi="Tahoma" w:cs="Tahoma"/>
          <w:sz w:val="20"/>
          <w:szCs w:val="20"/>
        </w:rPr>
        <w:fldChar w:fldCharType="end"/>
      </w:r>
      <w:bookmarkEnd w:id="183"/>
      <w:r w:rsidR="00C6386C" w:rsidRPr="00A63878">
        <w:rPr>
          <w:rFonts w:ascii="Tahoma" w:hAnsi="Tahoma" w:cs="Tahoma"/>
          <w:sz w:val="20"/>
          <w:szCs w:val="20"/>
        </w:rPr>
        <w:t>.</w:t>
      </w:r>
    </w:p>
    <w:p w14:paraId="70CFD2FE" w14:textId="77777777" w:rsidR="00A03DD3" w:rsidRPr="00A63878" w:rsidRDefault="00A03DD3" w:rsidP="00A03DD3">
      <w:pPr>
        <w:numPr>
          <w:ilvl w:val="1"/>
          <w:numId w:val="2"/>
        </w:numPr>
        <w:spacing w:after="120" w:line="280" w:lineRule="exact"/>
        <w:jc w:val="both"/>
        <w:rPr>
          <w:rFonts w:ascii="Tahoma" w:hAnsi="Tahoma" w:cs="Tahoma"/>
          <w:sz w:val="20"/>
          <w:szCs w:val="20"/>
        </w:rPr>
      </w:pPr>
      <w:bookmarkStart w:id="184" w:name="_Ref224695460"/>
      <w:r w:rsidRPr="00A63878">
        <w:rPr>
          <w:rFonts w:ascii="Tahoma" w:hAnsi="Tahoma" w:cs="Tahoma"/>
          <w:sz w:val="20"/>
          <w:szCs w:val="20"/>
        </w:rPr>
        <w:t>Smluvní strany se dále dohodly, že:</w:t>
      </w:r>
      <w:bookmarkEnd w:id="184"/>
    </w:p>
    <w:p w14:paraId="6FDE51A2" w14:textId="3EB0D059" w:rsidR="00A03DD3" w:rsidRPr="00A63878" w:rsidRDefault="00A03DD3" w:rsidP="00A03DD3">
      <w:pPr>
        <w:numPr>
          <w:ilvl w:val="2"/>
          <w:numId w:val="2"/>
        </w:numPr>
        <w:spacing w:after="120" w:line="280" w:lineRule="exact"/>
        <w:jc w:val="both"/>
        <w:rPr>
          <w:rFonts w:ascii="Tahoma" w:hAnsi="Tahoma" w:cs="Tahoma"/>
          <w:sz w:val="20"/>
          <w:szCs w:val="20"/>
        </w:rPr>
      </w:pPr>
      <w:bookmarkStart w:id="185" w:name="_Ref367572893"/>
      <w:r w:rsidRPr="00A63878">
        <w:rPr>
          <w:rFonts w:ascii="Tahoma" w:hAnsi="Tahoma" w:cs="Tahoma"/>
          <w:sz w:val="20"/>
          <w:szCs w:val="20"/>
        </w:rPr>
        <w:t>v případě prodlení Poskytovatele s</w:t>
      </w:r>
      <w:r w:rsidR="00E85FA2" w:rsidRPr="00A63878">
        <w:rPr>
          <w:rFonts w:ascii="Tahoma" w:hAnsi="Tahoma" w:cs="Tahoma"/>
          <w:sz w:val="20"/>
          <w:szCs w:val="20"/>
        </w:rPr>
        <w:t xml:space="preserve"> doručením reakce anebo </w:t>
      </w:r>
      <w:r w:rsidRPr="00A63878">
        <w:rPr>
          <w:rFonts w:ascii="Tahoma" w:hAnsi="Tahoma" w:cs="Tahoma"/>
          <w:sz w:val="20"/>
          <w:szCs w:val="20"/>
        </w:rPr>
        <w:t xml:space="preserve">vyřešením </w:t>
      </w:r>
      <w:r w:rsidR="00AB3D63" w:rsidRPr="00A63878">
        <w:rPr>
          <w:rFonts w:ascii="Tahoma" w:hAnsi="Tahoma" w:cs="Tahoma"/>
          <w:sz w:val="20"/>
          <w:szCs w:val="20"/>
        </w:rPr>
        <w:t xml:space="preserve">incidentu </w:t>
      </w:r>
      <w:r w:rsidRPr="00A63878">
        <w:rPr>
          <w:rFonts w:ascii="Tahoma" w:hAnsi="Tahoma" w:cs="Tahoma"/>
          <w:sz w:val="20"/>
          <w:szCs w:val="20"/>
        </w:rPr>
        <w:t>kategorie A</w:t>
      </w:r>
      <w:r w:rsidR="00C628C4" w:rsidRPr="00A63878">
        <w:rPr>
          <w:rFonts w:ascii="Tahoma" w:hAnsi="Tahoma" w:cs="Tahoma"/>
          <w:sz w:val="20"/>
          <w:szCs w:val="20"/>
        </w:rPr>
        <w:t>, B či C</w:t>
      </w:r>
      <w:r w:rsidRPr="00A63878">
        <w:rPr>
          <w:rFonts w:ascii="Tahoma" w:hAnsi="Tahoma" w:cs="Tahoma"/>
          <w:sz w:val="20"/>
          <w:szCs w:val="20"/>
        </w:rPr>
        <w:t xml:space="preserve"> oproti době stanovené v</w:t>
      </w:r>
      <w:r w:rsidR="00021991" w:rsidRPr="00A63878">
        <w:rPr>
          <w:rFonts w:ascii="Tahoma" w:hAnsi="Tahoma" w:cs="Tahoma"/>
          <w:sz w:val="20"/>
          <w:szCs w:val="20"/>
        </w:rPr>
        <w:t> </w:t>
      </w:r>
      <w:r w:rsidRPr="00A63878">
        <w:rPr>
          <w:rFonts w:ascii="Tahoma" w:hAnsi="Tahoma" w:cs="Tahoma"/>
          <w:sz w:val="20"/>
          <w:szCs w:val="20"/>
        </w:rPr>
        <w:t>Technické specifikaci vzniká Objednateli nárok na smluvní pokut</w:t>
      </w:r>
      <w:r w:rsidR="00021991" w:rsidRPr="00A63878">
        <w:rPr>
          <w:rFonts w:ascii="Tahoma" w:hAnsi="Tahoma" w:cs="Tahoma"/>
          <w:sz w:val="20"/>
          <w:szCs w:val="20"/>
        </w:rPr>
        <w:t>u</w:t>
      </w:r>
      <w:r w:rsidRPr="00A63878">
        <w:rPr>
          <w:rFonts w:ascii="Tahoma" w:hAnsi="Tahoma" w:cs="Tahoma"/>
          <w:sz w:val="20"/>
          <w:szCs w:val="20"/>
        </w:rPr>
        <w:t xml:space="preserve"> </w:t>
      </w:r>
      <w:r w:rsidR="00A77800" w:rsidRPr="00A63878">
        <w:rPr>
          <w:rFonts w:ascii="Tahoma" w:hAnsi="Tahoma" w:cs="Tahoma"/>
          <w:sz w:val="20"/>
          <w:szCs w:val="20"/>
        </w:rPr>
        <w:t>stanoven</w:t>
      </w:r>
      <w:r w:rsidR="00021991" w:rsidRPr="00A63878">
        <w:rPr>
          <w:rFonts w:ascii="Tahoma" w:hAnsi="Tahoma" w:cs="Tahoma"/>
          <w:sz w:val="20"/>
          <w:szCs w:val="20"/>
        </w:rPr>
        <w:t>ou pro jednotlivé kategorie</w:t>
      </w:r>
      <w:r w:rsidR="00797F08" w:rsidRPr="00A63878">
        <w:rPr>
          <w:rFonts w:ascii="Tahoma" w:hAnsi="Tahoma" w:cs="Tahoma"/>
          <w:sz w:val="20"/>
          <w:szCs w:val="20"/>
        </w:rPr>
        <w:t xml:space="preserve"> v</w:t>
      </w:r>
      <w:r w:rsidR="00021991" w:rsidRPr="00A63878">
        <w:rPr>
          <w:rFonts w:ascii="Tahoma" w:hAnsi="Tahoma" w:cs="Tahoma"/>
          <w:sz w:val="20"/>
          <w:szCs w:val="20"/>
        </w:rPr>
        <w:t> čl. II</w:t>
      </w:r>
      <w:r w:rsidR="005B13E1" w:rsidRPr="00A63878">
        <w:rPr>
          <w:rFonts w:ascii="Tahoma" w:hAnsi="Tahoma" w:cs="Tahoma"/>
          <w:sz w:val="20"/>
          <w:szCs w:val="20"/>
        </w:rPr>
        <w:t>I</w:t>
      </w:r>
      <w:r w:rsidR="00021991" w:rsidRPr="00A63878">
        <w:rPr>
          <w:rFonts w:ascii="Tahoma" w:hAnsi="Tahoma" w:cs="Tahoma"/>
          <w:sz w:val="20"/>
          <w:szCs w:val="20"/>
        </w:rPr>
        <w:t>.</w:t>
      </w:r>
      <w:r w:rsidR="005A5632" w:rsidRPr="00A63878">
        <w:rPr>
          <w:rFonts w:ascii="Tahoma" w:hAnsi="Tahoma" w:cs="Tahoma"/>
          <w:sz w:val="20"/>
          <w:szCs w:val="20"/>
        </w:rPr>
        <w:t xml:space="preserve"> odst. </w:t>
      </w:r>
      <w:r w:rsidR="005B13E1" w:rsidRPr="00A63878">
        <w:rPr>
          <w:rFonts w:ascii="Tahoma" w:hAnsi="Tahoma" w:cs="Tahoma"/>
          <w:sz w:val="20"/>
          <w:szCs w:val="20"/>
        </w:rPr>
        <w:t>3</w:t>
      </w:r>
      <w:r w:rsidR="005A5632" w:rsidRPr="00A63878">
        <w:rPr>
          <w:rFonts w:ascii="Tahoma" w:hAnsi="Tahoma" w:cs="Tahoma"/>
          <w:sz w:val="20"/>
          <w:szCs w:val="20"/>
        </w:rPr>
        <w:t>.3</w:t>
      </w:r>
      <w:r w:rsidR="00123794" w:rsidRPr="00A63878">
        <w:rPr>
          <w:rFonts w:ascii="Tahoma" w:hAnsi="Tahoma" w:cs="Tahoma"/>
          <w:sz w:val="20"/>
          <w:szCs w:val="20"/>
        </w:rPr>
        <w:t>,</w:t>
      </w:r>
      <w:r w:rsidR="00E64355" w:rsidRPr="00A63878">
        <w:rPr>
          <w:rFonts w:ascii="Tahoma" w:hAnsi="Tahoma" w:cs="Tahoma"/>
          <w:sz w:val="20"/>
          <w:szCs w:val="20"/>
        </w:rPr>
        <w:t> </w:t>
      </w:r>
      <w:bookmarkEnd w:id="185"/>
      <w:r w:rsidR="00C13598" w:rsidRPr="00A63878">
        <w:rPr>
          <w:rFonts w:ascii="Tahoma" w:hAnsi="Tahoma" w:cs="Tahoma"/>
          <w:sz w:val="20"/>
          <w:szCs w:val="20"/>
        </w:rPr>
        <w:t xml:space="preserve">Tabulce </w:t>
      </w:r>
      <w:r w:rsidR="001E40AB" w:rsidRPr="00A63878">
        <w:rPr>
          <w:rFonts w:ascii="Tahoma" w:hAnsi="Tahoma" w:cs="Tahoma"/>
          <w:sz w:val="20"/>
          <w:szCs w:val="20"/>
        </w:rPr>
        <w:t xml:space="preserve">2 </w:t>
      </w:r>
      <w:r w:rsidR="004C0B8A" w:rsidRPr="00A63878">
        <w:rPr>
          <w:rFonts w:ascii="Tahoma" w:hAnsi="Tahoma" w:cs="Tahoma"/>
          <w:sz w:val="20"/>
          <w:szCs w:val="20"/>
        </w:rPr>
        <w:t>Přílo</w:t>
      </w:r>
      <w:r w:rsidR="00021991" w:rsidRPr="00A63878">
        <w:rPr>
          <w:rFonts w:ascii="Tahoma" w:hAnsi="Tahoma" w:cs="Tahoma"/>
          <w:sz w:val="20"/>
          <w:szCs w:val="20"/>
        </w:rPr>
        <w:t>hy</w:t>
      </w:r>
      <w:r w:rsidR="004C0B8A" w:rsidRPr="00A63878">
        <w:rPr>
          <w:rFonts w:ascii="Tahoma" w:hAnsi="Tahoma" w:cs="Tahoma"/>
          <w:sz w:val="20"/>
          <w:szCs w:val="20"/>
        </w:rPr>
        <w:t xml:space="preserve"> č. 1 této Smlouvy</w:t>
      </w:r>
      <w:r w:rsidRPr="00A63878">
        <w:rPr>
          <w:rFonts w:ascii="Tahoma" w:hAnsi="Tahoma" w:cs="Tahoma"/>
          <w:sz w:val="20"/>
          <w:szCs w:val="20"/>
        </w:rPr>
        <w:t xml:space="preserve">; </w:t>
      </w:r>
    </w:p>
    <w:p w14:paraId="76A903B8" w14:textId="5BD78D96" w:rsidR="00A21D79" w:rsidRPr="00A63878" w:rsidRDefault="00E64355"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v</w:t>
      </w:r>
      <w:r w:rsidR="00643383" w:rsidRPr="00A63878">
        <w:rPr>
          <w:rFonts w:ascii="Tahoma" w:hAnsi="Tahoma" w:cs="Tahoma"/>
          <w:sz w:val="20"/>
          <w:szCs w:val="20"/>
        </w:rPr>
        <w:t xml:space="preserve"> případě, že se </w:t>
      </w:r>
      <w:r w:rsidR="00AB3D63" w:rsidRPr="00A63878">
        <w:rPr>
          <w:rFonts w:ascii="Tahoma" w:hAnsi="Tahoma" w:cs="Tahoma"/>
          <w:sz w:val="20"/>
          <w:szCs w:val="20"/>
        </w:rPr>
        <w:t>Poskytovatel</w:t>
      </w:r>
      <w:r w:rsidR="00643383" w:rsidRPr="00A63878">
        <w:rPr>
          <w:rFonts w:ascii="Tahoma" w:hAnsi="Tahoma" w:cs="Tahoma"/>
          <w:sz w:val="20"/>
          <w:szCs w:val="20"/>
        </w:rPr>
        <w:t xml:space="preserve"> dostane </w:t>
      </w:r>
      <w:r w:rsidR="00C83069" w:rsidRPr="00A63878">
        <w:rPr>
          <w:rFonts w:ascii="Tahoma" w:hAnsi="Tahoma" w:cs="Tahoma"/>
          <w:sz w:val="20"/>
          <w:szCs w:val="20"/>
        </w:rPr>
        <w:t xml:space="preserve">při poskytování </w:t>
      </w:r>
      <w:r w:rsidR="00A21D79" w:rsidRPr="00A63878">
        <w:rPr>
          <w:rFonts w:ascii="Tahoma" w:hAnsi="Tahoma" w:cs="Tahoma"/>
          <w:sz w:val="20"/>
          <w:szCs w:val="20"/>
        </w:rPr>
        <w:t>S</w:t>
      </w:r>
      <w:r w:rsidR="00C83069" w:rsidRPr="00A63878">
        <w:rPr>
          <w:rFonts w:ascii="Tahoma" w:hAnsi="Tahoma" w:cs="Tahoma"/>
          <w:sz w:val="20"/>
          <w:szCs w:val="20"/>
        </w:rPr>
        <w:t xml:space="preserve">lužeb expertní podpory </w:t>
      </w:r>
      <w:r w:rsidR="00643383" w:rsidRPr="00A63878">
        <w:rPr>
          <w:rFonts w:ascii="Tahoma" w:hAnsi="Tahoma" w:cs="Tahoma"/>
          <w:sz w:val="20"/>
          <w:szCs w:val="20"/>
        </w:rPr>
        <w:t xml:space="preserve">do prodlení </w:t>
      </w:r>
      <w:r w:rsidR="00C83069" w:rsidRPr="00A63878">
        <w:rPr>
          <w:rFonts w:ascii="Tahoma" w:hAnsi="Tahoma" w:cs="Tahoma"/>
          <w:sz w:val="20"/>
          <w:szCs w:val="20"/>
        </w:rPr>
        <w:t xml:space="preserve">s předložením Návrhu </w:t>
      </w:r>
      <w:r w:rsidR="00006DD5" w:rsidRPr="00A63878">
        <w:rPr>
          <w:rFonts w:ascii="Tahoma" w:hAnsi="Tahoma" w:cs="Tahoma"/>
          <w:sz w:val="20"/>
          <w:szCs w:val="20"/>
        </w:rPr>
        <w:t>oproti termínu stanovenému v</w:t>
      </w:r>
      <w:r w:rsidR="0076062B" w:rsidRPr="00A63878">
        <w:rPr>
          <w:rFonts w:ascii="Tahoma" w:hAnsi="Tahoma" w:cs="Tahoma"/>
          <w:sz w:val="20"/>
          <w:szCs w:val="20"/>
        </w:rPr>
        <w:t xml:space="preserve"> odst. </w:t>
      </w:r>
      <w:r w:rsidR="0076062B" w:rsidRPr="00A63878">
        <w:rPr>
          <w:rFonts w:ascii="Tahoma" w:hAnsi="Tahoma" w:cs="Tahoma"/>
          <w:sz w:val="20"/>
          <w:szCs w:val="20"/>
        </w:rPr>
        <w:fldChar w:fldCharType="begin"/>
      </w:r>
      <w:r w:rsidR="0076062B" w:rsidRPr="00A63878">
        <w:rPr>
          <w:rFonts w:ascii="Tahoma" w:hAnsi="Tahoma" w:cs="Tahoma"/>
          <w:sz w:val="20"/>
          <w:szCs w:val="20"/>
        </w:rPr>
        <w:instrText xml:space="preserve"> REF _Ref198403868 \r \h </w:instrText>
      </w:r>
      <w:r w:rsidR="0076062B" w:rsidRPr="00A63878">
        <w:rPr>
          <w:rFonts w:ascii="Tahoma" w:hAnsi="Tahoma" w:cs="Tahoma"/>
          <w:sz w:val="20"/>
          <w:szCs w:val="20"/>
        </w:rPr>
      </w:r>
      <w:r w:rsidR="0076062B" w:rsidRPr="00A63878">
        <w:rPr>
          <w:rFonts w:ascii="Tahoma" w:hAnsi="Tahoma" w:cs="Tahoma"/>
          <w:sz w:val="20"/>
          <w:szCs w:val="20"/>
        </w:rPr>
        <w:fldChar w:fldCharType="separate"/>
      </w:r>
      <w:r w:rsidR="000772DC">
        <w:rPr>
          <w:rFonts w:ascii="Tahoma" w:hAnsi="Tahoma" w:cs="Tahoma"/>
          <w:sz w:val="20"/>
          <w:szCs w:val="20"/>
        </w:rPr>
        <w:t>7.3</w:t>
      </w:r>
      <w:r w:rsidR="0076062B" w:rsidRPr="00A63878">
        <w:rPr>
          <w:rFonts w:ascii="Tahoma" w:hAnsi="Tahoma" w:cs="Tahoma"/>
          <w:sz w:val="20"/>
          <w:szCs w:val="20"/>
        </w:rPr>
        <w:fldChar w:fldCharType="end"/>
      </w:r>
      <w:r w:rsidR="001C5483" w:rsidRPr="00A63878">
        <w:rPr>
          <w:rFonts w:ascii="Tahoma" w:hAnsi="Tahoma" w:cs="Tahoma"/>
          <w:sz w:val="20"/>
          <w:szCs w:val="20"/>
        </w:rPr>
        <w:t xml:space="preserve"> této Smlouvy</w:t>
      </w:r>
      <w:r w:rsidR="00C83069" w:rsidRPr="00A63878">
        <w:rPr>
          <w:rFonts w:ascii="Tahoma" w:hAnsi="Tahoma" w:cs="Tahoma"/>
          <w:sz w:val="20"/>
          <w:szCs w:val="20"/>
        </w:rPr>
        <w:t xml:space="preserve"> je Objednatel oprávněn požadovat na Poskytovateli zaplacení smluvní pokuty ve výši </w:t>
      </w:r>
      <w:proofErr w:type="gramStart"/>
      <w:r w:rsidR="00C83069" w:rsidRPr="00A63878">
        <w:rPr>
          <w:rFonts w:ascii="Tahoma" w:hAnsi="Tahoma" w:cs="Tahoma"/>
          <w:sz w:val="20"/>
          <w:szCs w:val="20"/>
        </w:rPr>
        <w:t>1.000,-</w:t>
      </w:r>
      <w:proofErr w:type="gramEnd"/>
      <w:r w:rsidR="00C83069" w:rsidRPr="00A63878">
        <w:rPr>
          <w:rFonts w:ascii="Tahoma" w:hAnsi="Tahoma" w:cs="Tahoma"/>
          <w:sz w:val="20"/>
          <w:szCs w:val="20"/>
        </w:rPr>
        <w:t xml:space="preserve"> Kč za každý i započatý den prodlení</w:t>
      </w:r>
      <w:r w:rsidR="00A21D79" w:rsidRPr="00A63878">
        <w:rPr>
          <w:rFonts w:ascii="Tahoma" w:hAnsi="Tahoma" w:cs="Tahoma"/>
          <w:sz w:val="20"/>
          <w:szCs w:val="20"/>
        </w:rPr>
        <w:t>;</w:t>
      </w:r>
    </w:p>
    <w:p w14:paraId="5946567C" w14:textId="043919A6" w:rsidR="00277386" w:rsidRPr="00A63878" w:rsidRDefault="00A21D79"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lastRenderedPageBreak/>
        <w:t xml:space="preserve">v případě, že se Poskytovatel </w:t>
      </w:r>
      <w:r w:rsidR="00C83069" w:rsidRPr="00A63878">
        <w:rPr>
          <w:rFonts w:ascii="Tahoma" w:hAnsi="Tahoma" w:cs="Tahoma"/>
          <w:sz w:val="20"/>
          <w:szCs w:val="20"/>
        </w:rPr>
        <w:t>při</w:t>
      </w:r>
      <w:r w:rsidR="00C628C4" w:rsidRPr="00A63878">
        <w:rPr>
          <w:rFonts w:ascii="Tahoma" w:hAnsi="Tahoma" w:cs="Tahoma"/>
          <w:sz w:val="20"/>
          <w:szCs w:val="20"/>
        </w:rPr>
        <w:t xml:space="preserve"> poskytování </w:t>
      </w:r>
      <w:r w:rsidR="00C13598" w:rsidRPr="00A63878">
        <w:rPr>
          <w:rFonts w:ascii="Tahoma" w:hAnsi="Tahoma" w:cs="Tahoma"/>
          <w:sz w:val="20"/>
          <w:szCs w:val="20"/>
        </w:rPr>
        <w:t xml:space="preserve">Služeb </w:t>
      </w:r>
      <w:r w:rsidR="00C628C4" w:rsidRPr="00A63878">
        <w:rPr>
          <w:rFonts w:ascii="Tahoma" w:hAnsi="Tahoma" w:cs="Tahoma"/>
          <w:sz w:val="20"/>
          <w:szCs w:val="20"/>
        </w:rPr>
        <w:t>expertní</w:t>
      </w:r>
      <w:r w:rsidRPr="00A63878">
        <w:rPr>
          <w:rFonts w:ascii="Tahoma" w:hAnsi="Tahoma" w:cs="Tahoma"/>
          <w:sz w:val="20"/>
          <w:szCs w:val="20"/>
        </w:rPr>
        <w:t xml:space="preserve"> </w:t>
      </w:r>
      <w:r w:rsidR="00C628C4" w:rsidRPr="00A63878">
        <w:rPr>
          <w:rFonts w:ascii="Tahoma" w:hAnsi="Tahoma" w:cs="Tahoma"/>
          <w:sz w:val="20"/>
          <w:szCs w:val="20"/>
        </w:rPr>
        <w:t>podpory</w:t>
      </w:r>
      <w:r w:rsidR="00643383" w:rsidRPr="00A63878">
        <w:rPr>
          <w:rFonts w:ascii="Tahoma" w:hAnsi="Tahoma" w:cs="Tahoma"/>
          <w:sz w:val="20"/>
          <w:szCs w:val="20"/>
        </w:rPr>
        <w:t>,</w:t>
      </w:r>
      <w:r w:rsidRPr="00A63878">
        <w:rPr>
          <w:rFonts w:ascii="Tahoma" w:hAnsi="Tahoma" w:cs="Tahoma"/>
          <w:sz w:val="20"/>
          <w:szCs w:val="20"/>
        </w:rPr>
        <w:t xml:space="preserve"> dostane do prodlení</w:t>
      </w:r>
      <w:r w:rsidR="00643383" w:rsidRPr="00A63878">
        <w:rPr>
          <w:rFonts w:ascii="Tahoma" w:hAnsi="Tahoma" w:cs="Tahoma"/>
          <w:sz w:val="20"/>
          <w:szCs w:val="20"/>
        </w:rPr>
        <w:t xml:space="preserve"> </w:t>
      </w:r>
      <w:r w:rsidR="005B7880" w:rsidRPr="00A63878">
        <w:rPr>
          <w:rFonts w:ascii="Tahoma" w:hAnsi="Tahoma" w:cs="Tahoma"/>
          <w:sz w:val="20"/>
          <w:szCs w:val="20"/>
        </w:rPr>
        <w:t xml:space="preserve">s plněním </w:t>
      </w:r>
      <w:r w:rsidRPr="00A63878">
        <w:rPr>
          <w:rFonts w:ascii="Tahoma" w:hAnsi="Tahoma" w:cs="Tahoma"/>
          <w:sz w:val="20"/>
          <w:szCs w:val="20"/>
        </w:rPr>
        <w:t xml:space="preserve">oproti termínu odsouhlasenému v Návrhu, </w:t>
      </w:r>
      <w:r w:rsidR="00643383" w:rsidRPr="00A63878">
        <w:rPr>
          <w:rFonts w:ascii="Tahoma" w:hAnsi="Tahoma" w:cs="Tahoma"/>
          <w:sz w:val="20"/>
          <w:szCs w:val="20"/>
        </w:rPr>
        <w:t xml:space="preserve">je Objednatel oprávněn požadovat na </w:t>
      </w:r>
      <w:r w:rsidR="00E64355" w:rsidRPr="00A63878">
        <w:rPr>
          <w:rFonts w:ascii="Tahoma" w:hAnsi="Tahoma" w:cs="Tahoma"/>
          <w:sz w:val="20"/>
          <w:szCs w:val="20"/>
        </w:rPr>
        <w:t>Poskytovateli</w:t>
      </w:r>
      <w:r w:rsidR="00643383" w:rsidRPr="00A63878">
        <w:rPr>
          <w:rFonts w:ascii="Tahoma" w:hAnsi="Tahoma" w:cs="Tahoma"/>
          <w:sz w:val="20"/>
          <w:szCs w:val="20"/>
        </w:rPr>
        <w:t xml:space="preserve"> zaplacení smluvní pokuty</w:t>
      </w:r>
      <w:r w:rsidR="000219E4" w:rsidRPr="00A63878">
        <w:rPr>
          <w:rFonts w:ascii="Tahoma" w:hAnsi="Tahoma" w:cs="Tahoma"/>
          <w:sz w:val="20"/>
          <w:szCs w:val="20"/>
        </w:rPr>
        <w:t xml:space="preserve"> ve výši</w:t>
      </w:r>
      <w:r w:rsidR="00643383" w:rsidRPr="00A63878">
        <w:rPr>
          <w:rFonts w:ascii="Tahoma" w:hAnsi="Tahoma" w:cs="Tahoma"/>
          <w:sz w:val="20"/>
          <w:szCs w:val="20"/>
        </w:rPr>
        <w:t xml:space="preserve"> </w:t>
      </w:r>
      <w:proofErr w:type="gramStart"/>
      <w:r w:rsidR="002B22BA" w:rsidRPr="00A63878">
        <w:rPr>
          <w:rFonts w:ascii="Tahoma" w:hAnsi="Tahoma" w:cs="Tahoma"/>
          <w:sz w:val="20"/>
          <w:szCs w:val="20"/>
        </w:rPr>
        <w:t>5</w:t>
      </w:r>
      <w:r w:rsidR="001E021E" w:rsidRPr="00A63878">
        <w:rPr>
          <w:rFonts w:ascii="Tahoma" w:hAnsi="Tahoma" w:cs="Tahoma"/>
          <w:sz w:val="20"/>
          <w:szCs w:val="20"/>
        </w:rPr>
        <w:t>.</w:t>
      </w:r>
      <w:r w:rsidR="002B22BA" w:rsidRPr="00A63878">
        <w:rPr>
          <w:rFonts w:ascii="Tahoma" w:hAnsi="Tahoma" w:cs="Tahoma"/>
          <w:sz w:val="20"/>
          <w:szCs w:val="20"/>
        </w:rPr>
        <w:t>000,-</w:t>
      </w:r>
      <w:proofErr w:type="gramEnd"/>
      <w:r w:rsidR="002B22BA" w:rsidRPr="00A63878">
        <w:rPr>
          <w:rFonts w:ascii="Tahoma" w:hAnsi="Tahoma" w:cs="Tahoma"/>
          <w:sz w:val="20"/>
          <w:szCs w:val="20"/>
        </w:rPr>
        <w:t xml:space="preserve"> Kč za každý </w:t>
      </w:r>
      <w:r w:rsidR="00961857" w:rsidRPr="00A63878">
        <w:rPr>
          <w:rFonts w:ascii="Tahoma" w:hAnsi="Tahoma" w:cs="Tahoma"/>
          <w:sz w:val="20"/>
          <w:szCs w:val="20"/>
        </w:rPr>
        <w:t xml:space="preserve">i započatý </w:t>
      </w:r>
      <w:r w:rsidR="002B22BA" w:rsidRPr="00A63878">
        <w:rPr>
          <w:rFonts w:ascii="Tahoma" w:hAnsi="Tahoma" w:cs="Tahoma"/>
          <w:sz w:val="20"/>
          <w:szCs w:val="20"/>
        </w:rPr>
        <w:t>den prodlení</w:t>
      </w:r>
      <w:r w:rsidR="00277386" w:rsidRPr="00A63878">
        <w:rPr>
          <w:rFonts w:ascii="Tahoma" w:hAnsi="Tahoma" w:cs="Tahoma"/>
          <w:sz w:val="20"/>
          <w:szCs w:val="20"/>
        </w:rPr>
        <w:t>;</w:t>
      </w:r>
    </w:p>
    <w:p w14:paraId="1F1D00B5" w14:textId="70D81C30" w:rsidR="000967EA" w:rsidRPr="00A63878" w:rsidRDefault="000967EA" w:rsidP="000967EA">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v případě prodlení Poskytovatele s vypracováním Exitového plánu nebo v případě prodlení s poskytnutím plnění nezbytných k jeho realizaci, vzniká Objednateli nárok na smluvní pokutu ve výši </w:t>
      </w:r>
      <w:proofErr w:type="gramStart"/>
      <w:r w:rsidRPr="00A63878">
        <w:rPr>
          <w:rFonts w:ascii="Tahoma" w:hAnsi="Tahoma" w:cs="Tahoma"/>
          <w:sz w:val="20"/>
          <w:szCs w:val="20"/>
        </w:rPr>
        <w:t>1.000,-</w:t>
      </w:r>
      <w:proofErr w:type="gramEnd"/>
      <w:r w:rsidRPr="00A63878">
        <w:rPr>
          <w:rFonts w:ascii="Tahoma" w:hAnsi="Tahoma" w:cs="Tahoma"/>
          <w:sz w:val="20"/>
          <w:szCs w:val="20"/>
        </w:rPr>
        <w:t xml:space="preserve"> Kč za každý i započatý den prodlení</w:t>
      </w:r>
      <w:r w:rsidR="00582D4C" w:rsidRPr="00A63878">
        <w:rPr>
          <w:rFonts w:ascii="Tahoma" w:hAnsi="Tahoma" w:cs="Tahoma"/>
          <w:sz w:val="20"/>
          <w:szCs w:val="20"/>
        </w:rPr>
        <w:t>;</w:t>
      </w:r>
    </w:p>
    <w:p w14:paraId="6FDEA1D1" w14:textId="20C3588B" w:rsidR="00A03DD3" w:rsidRPr="00A63878" w:rsidRDefault="00A03DD3"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v případě, že Poskytovatel nedodrží Vývojové standardy, vzniká Objednateli nárok na smluvní pokutu ve výši </w:t>
      </w:r>
      <w:proofErr w:type="gramStart"/>
      <w:r w:rsidRPr="00A63878">
        <w:rPr>
          <w:rFonts w:ascii="Tahoma" w:hAnsi="Tahoma" w:cs="Tahoma"/>
          <w:sz w:val="20"/>
          <w:szCs w:val="20"/>
        </w:rPr>
        <w:t>5.000,-</w:t>
      </w:r>
      <w:proofErr w:type="gramEnd"/>
      <w:r w:rsidRPr="00A63878">
        <w:rPr>
          <w:rFonts w:ascii="Tahoma" w:hAnsi="Tahoma" w:cs="Tahoma"/>
          <w:sz w:val="20"/>
          <w:szCs w:val="20"/>
        </w:rPr>
        <w:t xml:space="preserve"> Kč za každý jednotlivý případ nedodržení těchto standardů;</w:t>
      </w:r>
    </w:p>
    <w:p w14:paraId="4AF2B6DA" w14:textId="2C2494DB" w:rsidR="00A03DD3" w:rsidRPr="00A63878" w:rsidRDefault="00A03DD3"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v případě prodlení Poskytovatele s předložením pojistné smlouvy, pojistky nebo pojistného certifikátu Objednateli ve lhůtě dle </w:t>
      </w:r>
      <w:r w:rsidR="00C905B0" w:rsidRPr="00A63878">
        <w:rPr>
          <w:rFonts w:ascii="Tahoma" w:hAnsi="Tahoma" w:cs="Tahoma"/>
          <w:sz w:val="20"/>
          <w:szCs w:val="20"/>
        </w:rPr>
        <w:t xml:space="preserve">odst. </w:t>
      </w:r>
      <w:r w:rsidR="00C905B0" w:rsidRPr="00A63878">
        <w:rPr>
          <w:rFonts w:ascii="Tahoma" w:hAnsi="Tahoma" w:cs="Tahoma"/>
          <w:sz w:val="20"/>
          <w:szCs w:val="20"/>
        </w:rPr>
        <w:fldChar w:fldCharType="begin"/>
      </w:r>
      <w:r w:rsidR="00C905B0" w:rsidRPr="00A63878">
        <w:rPr>
          <w:rFonts w:ascii="Tahoma" w:hAnsi="Tahoma" w:cs="Tahoma"/>
          <w:sz w:val="20"/>
          <w:szCs w:val="20"/>
        </w:rPr>
        <w:instrText xml:space="preserve"> REF _Ref372629098 \r \h </w:instrText>
      </w:r>
      <w:r w:rsidR="00C905B0" w:rsidRPr="00A63878">
        <w:rPr>
          <w:rFonts w:ascii="Tahoma" w:hAnsi="Tahoma" w:cs="Tahoma"/>
          <w:sz w:val="20"/>
          <w:szCs w:val="20"/>
        </w:rPr>
      </w:r>
      <w:r w:rsidR="00C905B0" w:rsidRPr="00A63878">
        <w:rPr>
          <w:rFonts w:ascii="Tahoma" w:hAnsi="Tahoma" w:cs="Tahoma"/>
          <w:sz w:val="20"/>
          <w:szCs w:val="20"/>
        </w:rPr>
        <w:fldChar w:fldCharType="separate"/>
      </w:r>
      <w:r w:rsidR="000772DC">
        <w:rPr>
          <w:rFonts w:ascii="Tahoma" w:hAnsi="Tahoma" w:cs="Tahoma"/>
          <w:sz w:val="20"/>
          <w:szCs w:val="20"/>
        </w:rPr>
        <w:t>11.2</w:t>
      </w:r>
      <w:r w:rsidR="00C905B0" w:rsidRPr="00A63878">
        <w:rPr>
          <w:rFonts w:ascii="Tahoma" w:hAnsi="Tahoma" w:cs="Tahoma"/>
          <w:sz w:val="20"/>
          <w:szCs w:val="20"/>
        </w:rPr>
        <w:fldChar w:fldCharType="end"/>
      </w:r>
      <w:r w:rsidRPr="00A63878">
        <w:rPr>
          <w:rFonts w:ascii="Tahoma" w:hAnsi="Tahoma" w:cs="Tahoma"/>
          <w:sz w:val="20"/>
          <w:szCs w:val="20"/>
        </w:rPr>
        <w:t xml:space="preserve"> této Smlouvy vzniká Objednateli nárok na smluvní pokutu ve výši </w:t>
      </w:r>
      <w:proofErr w:type="gramStart"/>
      <w:r w:rsidRPr="00A63878">
        <w:rPr>
          <w:rFonts w:ascii="Tahoma" w:hAnsi="Tahoma" w:cs="Tahoma"/>
          <w:sz w:val="20"/>
          <w:szCs w:val="20"/>
        </w:rPr>
        <w:t>10.000,-</w:t>
      </w:r>
      <w:proofErr w:type="gramEnd"/>
      <w:r w:rsidRPr="00A63878">
        <w:rPr>
          <w:rFonts w:ascii="Tahoma" w:hAnsi="Tahoma" w:cs="Tahoma"/>
          <w:sz w:val="20"/>
          <w:szCs w:val="20"/>
        </w:rPr>
        <w:t xml:space="preserve"> Kč za každý i započatý den prodlení;</w:t>
      </w:r>
    </w:p>
    <w:p w14:paraId="5C5DA0A3" w14:textId="5764F57C" w:rsidR="00A03DD3" w:rsidRPr="00A63878" w:rsidRDefault="00A03DD3"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v případě prodlení Poskytovatele s provedením aktualizace Dokumentace v termínech stanovených dle </w:t>
      </w:r>
      <w:r w:rsidR="00B000B7" w:rsidRPr="00A63878">
        <w:rPr>
          <w:rFonts w:ascii="Tahoma" w:hAnsi="Tahoma" w:cs="Tahoma"/>
          <w:sz w:val="20"/>
          <w:szCs w:val="20"/>
        </w:rPr>
        <w:t xml:space="preserve">odst. </w:t>
      </w:r>
      <w:r w:rsidR="00B000B7" w:rsidRPr="00A63878">
        <w:rPr>
          <w:rFonts w:ascii="Tahoma" w:hAnsi="Tahoma" w:cs="Tahoma"/>
          <w:sz w:val="20"/>
          <w:szCs w:val="20"/>
        </w:rPr>
        <w:fldChar w:fldCharType="begin"/>
      </w:r>
      <w:r w:rsidR="00B000B7" w:rsidRPr="00A63878">
        <w:rPr>
          <w:rFonts w:ascii="Tahoma" w:hAnsi="Tahoma" w:cs="Tahoma"/>
          <w:sz w:val="20"/>
          <w:szCs w:val="20"/>
        </w:rPr>
        <w:instrText xml:space="preserve"> REF _Ref198403994 \r \h </w:instrText>
      </w:r>
      <w:r w:rsidR="00B000B7" w:rsidRPr="00A63878">
        <w:rPr>
          <w:rFonts w:ascii="Tahoma" w:hAnsi="Tahoma" w:cs="Tahoma"/>
          <w:sz w:val="20"/>
          <w:szCs w:val="20"/>
        </w:rPr>
      </w:r>
      <w:r w:rsidR="00B000B7" w:rsidRPr="00A63878">
        <w:rPr>
          <w:rFonts w:ascii="Tahoma" w:hAnsi="Tahoma" w:cs="Tahoma"/>
          <w:sz w:val="20"/>
          <w:szCs w:val="20"/>
        </w:rPr>
        <w:fldChar w:fldCharType="separate"/>
      </w:r>
      <w:r w:rsidR="000772DC">
        <w:rPr>
          <w:rFonts w:ascii="Tahoma" w:hAnsi="Tahoma" w:cs="Tahoma"/>
          <w:sz w:val="20"/>
          <w:szCs w:val="20"/>
        </w:rPr>
        <w:t>11.4</w:t>
      </w:r>
      <w:r w:rsidR="00B000B7" w:rsidRPr="00A63878">
        <w:rPr>
          <w:rFonts w:ascii="Tahoma" w:hAnsi="Tahoma" w:cs="Tahoma"/>
          <w:sz w:val="20"/>
          <w:szCs w:val="20"/>
        </w:rPr>
        <w:fldChar w:fldCharType="end"/>
      </w:r>
      <w:r w:rsidRPr="00A63878">
        <w:rPr>
          <w:rFonts w:ascii="Tahoma" w:hAnsi="Tahoma" w:cs="Tahoma"/>
          <w:sz w:val="20"/>
          <w:szCs w:val="20"/>
        </w:rPr>
        <w:t xml:space="preserve"> této Smlouvy vzniká Objednateli nárok na smluvní pokutu ve výši </w:t>
      </w:r>
      <w:proofErr w:type="gramStart"/>
      <w:r w:rsidR="00C628C4" w:rsidRPr="00A63878">
        <w:rPr>
          <w:rFonts w:ascii="Tahoma" w:hAnsi="Tahoma" w:cs="Tahoma"/>
          <w:sz w:val="20"/>
          <w:szCs w:val="20"/>
        </w:rPr>
        <w:t>1</w:t>
      </w:r>
      <w:r w:rsidRPr="00A63878">
        <w:rPr>
          <w:rFonts w:ascii="Tahoma" w:hAnsi="Tahoma" w:cs="Tahoma"/>
          <w:sz w:val="20"/>
          <w:szCs w:val="20"/>
        </w:rPr>
        <w:t>.000,-</w:t>
      </w:r>
      <w:proofErr w:type="gramEnd"/>
      <w:r w:rsidRPr="00A63878">
        <w:rPr>
          <w:rFonts w:ascii="Tahoma" w:hAnsi="Tahoma" w:cs="Tahoma"/>
          <w:sz w:val="20"/>
          <w:szCs w:val="20"/>
        </w:rPr>
        <w:t xml:space="preserve"> Kč za každý i započatý den prodlení;</w:t>
      </w:r>
    </w:p>
    <w:p w14:paraId="700F32E7" w14:textId="14914C6E" w:rsidR="00C22F6C" w:rsidRPr="00A63878" w:rsidRDefault="00C22F6C" w:rsidP="00941AC0">
      <w:pPr>
        <w:numPr>
          <w:ilvl w:val="2"/>
          <w:numId w:val="2"/>
        </w:numPr>
        <w:spacing w:after="120" w:line="280" w:lineRule="exact"/>
        <w:jc w:val="both"/>
        <w:rPr>
          <w:rFonts w:ascii="Tahoma" w:hAnsi="Tahoma" w:cs="Tahoma"/>
          <w:sz w:val="20"/>
          <w:szCs w:val="20"/>
        </w:rPr>
      </w:pPr>
      <w:r w:rsidRPr="00A63878">
        <w:rPr>
          <w:rFonts w:ascii="Tahoma" w:hAnsi="Tahoma" w:cs="Tahoma"/>
          <w:iCs/>
          <w:sz w:val="20"/>
          <w:szCs w:val="20"/>
        </w:rPr>
        <w:t xml:space="preserve">Poskytovatel je povinen zaplatit Objednateli smluvní pokutu ve výši </w:t>
      </w:r>
      <w:proofErr w:type="gramStart"/>
      <w:r w:rsidR="00DE1533" w:rsidRPr="00A63878">
        <w:rPr>
          <w:rFonts w:ascii="Tahoma" w:hAnsi="Tahoma" w:cs="Tahoma"/>
          <w:iCs/>
          <w:sz w:val="20"/>
          <w:szCs w:val="20"/>
        </w:rPr>
        <w:t>1.</w:t>
      </w:r>
      <w:r w:rsidRPr="00A63878">
        <w:rPr>
          <w:rFonts w:ascii="Tahoma" w:hAnsi="Tahoma" w:cs="Tahoma"/>
          <w:iCs/>
          <w:sz w:val="20"/>
          <w:szCs w:val="20"/>
        </w:rPr>
        <w:t>000,-</w:t>
      </w:r>
      <w:proofErr w:type="gramEnd"/>
      <w:r w:rsidRPr="00A63878">
        <w:rPr>
          <w:rFonts w:ascii="Tahoma" w:hAnsi="Tahoma" w:cs="Tahoma"/>
          <w:iCs/>
          <w:sz w:val="20"/>
          <w:szCs w:val="20"/>
        </w:rPr>
        <w:t xml:space="preserve"> Kč v případě prodlení Poskytovatele s předáním čestného prohlášení dle </w:t>
      </w:r>
      <w:r w:rsidR="005A42FE" w:rsidRPr="00A63878">
        <w:rPr>
          <w:rFonts w:ascii="Tahoma" w:hAnsi="Tahoma" w:cs="Tahoma"/>
          <w:iCs/>
          <w:sz w:val="20"/>
          <w:szCs w:val="20"/>
        </w:rPr>
        <w:t xml:space="preserve">odst. </w:t>
      </w:r>
      <w:r w:rsidR="008B33DE" w:rsidRPr="00A63878">
        <w:rPr>
          <w:rFonts w:ascii="Tahoma" w:hAnsi="Tahoma" w:cs="Tahoma"/>
          <w:iCs/>
          <w:sz w:val="20"/>
          <w:szCs w:val="20"/>
        </w:rPr>
        <w:fldChar w:fldCharType="begin"/>
      </w:r>
      <w:r w:rsidR="008B33DE" w:rsidRPr="00A63878">
        <w:rPr>
          <w:rFonts w:ascii="Tahoma" w:hAnsi="Tahoma" w:cs="Tahoma"/>
          <w:iCs/>
          <w:sz w:val="20"/>
          <w:szCs w:val="20"/>
        </w:rPr>
        <w:instrText xml:space="preserve"> REF _Ref198404051 \r \h </w:instrText>
      </w:r>
      <w:r w:rsidR="008B33DE" w:rsidRPr="00A63878">
        <w:rPr>
          <w:rFonts w:ascii="Tahoma" w:hAnsi="Tahoma" w:cs="Tahoma"/>
          <w:iCs/>
          <w:sz w:val="20"/>
          <w:szCs w:val="20"/>
        </w:rPr>
      </w:r>
      <w:r w:rsidR="008B33DE" w:rsidRPr="00A63878">
        <w:rPr>
          <w:rFonts w:ascii="Tahoma" w:hAnsi="Tahoma" w:cs="Tahoma"/>
          <w:iCs/>
          <w:sz w:val="20"/>
          <w:szCs w:val="20"/>
        </w:rPr>
        <w:fldChar w:fldCharType="separate"/>
      </w:r>
      <w:r w:rsidR="000772DC">
        <w:rPr>
          <w:rFonts w:ascii="Tahoma" w:hAnsi="Tahoma" w:cs="Tahoma"/>
          <w:iCs/>
          <w:sz w:val="20"/>
          <w:szCs w:val="20"/>
        </w:rPr>
        <w:t>11.16</w:t>
      </w:r>
      <w:r w:rsidR="008B33DE" w:rsidRPr="00A63878">
        <w:rPr>
          <w:rFonts w:ascii="Tahoma" w:hAnsi="Tahoma" w:cs="Tahoma"/>
          <w:iCs/>
          <w:sz w:val="20"/>
          <w:szCs w:val="20"/>
        </w:rPr>
        <w:fldChar w:fldCharType="end"/>
      </w:r>
      <w:r w:rsidR="008B33DE" w:rsidRPr="00A63878">
        <w:rPr>
          <w:rFonts w:ascii="Tahoma" w:hAnsi="Tahoma" w:cs="Tahoma"/>
          <w:iCs/>
          <w:sz w:val="20"/>
          <w:szCs w:val="20"/>
        </w:rPr>
        <w:t xml:space="preserve"> </w:t>
      </w:r>
      <w:r w:rsidRPr="00A63878">
        <w:rPr>
          <w:rFonts w:ascii="Tahoma" w:hAnsi="Tahoma" w:cs="Tahoma"/>
          <w:iCs/>
          <w:sz w:val="20"/>
          <w:szCs w:val="20"/>
        </w:rPr>
        <w:t>této Smlouvy Objednateli, a to za každý i započatý den prodlení</w:t>
      </w:r>
      <w:r w:rsidR="002A3C70" w:rsidRPr="00A63878">
        <w:rPr>
          <w:rFonts w:ascii="Tahoma" w:hAnsi="Tahoma" w:cs="Tahoma"/>
          <w:iCs/>
          <w:sz w:val="20"/>
          <w:szCs w:val="20"/>
        </w:rPr>
        <w:t>;</w:t>
      </w:r>
    </w:p>
    <w:p w14:paraId="18C33E54" w14:textId="69B1500C" w:rsidR="00C22F6C" w:rsidRPr="00A63878" w:rsidRDefault="00C22F6C" w:rsidP="00C22F6C">
      <w:pPr>
        <w:numPr>
          <w:ilvl w:val="2"/>
          <w:numId w:val="2"/>
        </w:numPr>
        <w:spacing w:after="120" w:line="280" w:lineRule="exact"/>
        <w:jc w:val="both"/>
        <w:rPr>
          <w:rFonts w:ascii="Tahoma" w:hAnsi="Tahoma" w:cs="Tahoma"/>
          <w:sz w:val="20"/>
          <w:szCs w:val="20"/>
        </w:rPr>
      </w:pPr>
      <w:r w:rsidRPr="00A63878">
        <w:rPr>
          <w:rFonts w:ascii="Tahoma" w:hAnsi="Tahoma" w:cs="Tahoma"/>
          <w:iCs/>
          <w:sz w:val="20"/>
          <w:szCs w:val="20"/>
        </w:rPr>
        <w:t xml:space="preserve">Poskytovatel je povinen zaplatit Objednateli smluvní pokutu ve výši </w:t>
      </w:r>
      <w:proofErr w:type="gramStart"/>
      <w:r w:rsidR="00DE1533" w:rsidRPr="00A63878">
        <w:rPr>
          <w:rFonts w:ascii="Tahoma" w:hAnsi="Tahoma" w:cs="Tahoma"/>
          <w:iCs/>
          <w:sz w:val="20"/>
          <w:szCs w:val="20"/>
        </w:rPr>
        <w:t>15.</w:t>
      </w:r>
      <w:r w:rsidRPr="00A63878">
        <w:rPr>
          <w:rFonts w:ascii="Tahoma" w:hAnsi="Tahoma" w:cs="Tahoma"/>
          <w:iCs/>
          <w:sz w:val="20"/>
          <w:szCs w:val="20"/>
        </w:rPr>
        <w:t>000,-</w:t>
      </w:r>
      <w:proofErr w:type="gramEnd"/>
      <w:r w:rsidRPr="00A63878">
        <w:rPr>
          <w:rFonts w:ascii="Tahoma" w:hAnsi="Tahoma" w:cs="Tahoma"/>
          <w:iCs/>
          <w:sz w:val="20"/>
          <w:szCs w:val="20"/>
        </w:rPr>
        <w:t xml:space="preserve"> Kč v případě, že se čestné prohlášení dle </w:t>
      </w:r>
      <w:r w:rsidR="005A42FE" w:rsidRPr="00A63878">
        <w:rPr>
          <w:rFonts w:ascii="Tahoma" w:hAnsi="Tahoma" w:cs="Tahoma"/>
          <w:iCs/>
          <w:sz w:val="20"/>
          <w:szCs w:val="20"/>
        </w:rPr>
        <w:t xml:space="preserve">odst. </w:t>
      </w:r>
      <w:r w:rsidR="005A42FE" w:rsidRPr="00A63878">
        <w:rPr>
          <w:rFonts w:ascii="Tahoma" w:hAnsi="Tahoma" w:cs="Tahoma"/>
          <w:iCs/>
          <w:sz w:val="20"/>
          <w:szCs w:val="20"/>
        </w:rPr>
        <w:fldChar w:fldCharType="begin"/>
      </w:r>
      <w:r w:rsidR="005A42FE" w:rsidRPr="00A63878">
        <w:rPr>
          <w:rFonts w:ascii="Tahoma" w:hAnsi="Tahoma" w:cs="Tahoma"/>
          <w:iCs/>
          <w:sz w:val="20"/>
          <w:szCs w:val="20"/>
        </w:rPr>
        <w:instrText xml:space="preserve"> REF _Ref198404051 \r \h </w:instrText>
      </w:r>
      <w:r w:rsidR="005A42FE" w:rsidRPr="00A63878">
        <w:rPr>
          <w:rFonts w:ascii="Tahoma" w:hAnsi="Tahoma" w:cs="Tahoma"/>
          <w:iCs/>
          <w:sz w:val="20"/>
          <w:szCs w:val="20"/>
        </w:rPr>
      </w:r>
      <w:r w:rsidR="005A42FE" w:rsidRPr="00A63878">
        <w:rPr>
          <w:rFonts w:ascii="Tahoma" w:hAnsi="Tahoma" w:cs="Tahoma"/>
          <w:iCs/>
          <w:sz w:val="20"/>
          <w:szCs w:val="20"/>
        </w:rPr>
        <w:fldChar w:fldCharType="separate"/>
      </w:r>
      <w:r w:rsidR="000772DC">
        <w:rPr>
          <w:rFonts w:ascii="Tahoma" w:hAnsi="Tahoma" w:cs="Tahoma"/>
          <w:iCs/>
          <w:sz w:val="20"/>
          <w:szCs w:val="20"/>
        </w:rPr>
        <w:t>11.16</w:t>
      </w:r>
      <w:r w:rsidR="005A42FE" w:rsidRPr="00A63878">
        <w:rPr>
          <w:rFonts w:ascii="Tahoma" w:hAnsi="Tahoma" w:cs="Tahoma"/>
          <w:iCs/>
          <w:sz w:val="20"/>
          <w:szCs w:val="20"/>
        </w:rPr>
        <w:fldChar w:fldCharType="end"/>
      </w:r>
      <w:r w:rsidRPr="00A63878">
        <w:rPr>
          <w:rFonts w:ascii="Tahoma" w:hAnsi="Tahoma" w:cs="Tahoma"/>
          <w:iCs/>
          <w:sz w:val="20"/>
          <w:szCs w:val="20"/>
        </w:rPr>
        <w:t xml:space="preserve"> této Smlouvy, ukáže jako nepravdivé</w:t>
      </w:r>
      <w:r w:rsidR="002A3C70" w:rsidRPr="00A63878">
        <w:rPr>
          <w:rFonts w:ascii="Tahoma" w:hAnsi="Tahoma" w:cs="Tahoma"/>
          <w:iCs/>
          <w:sz w:val="20"/>
          <w:szCs w:val="20"/>
        </w:rPr>
        <w:t>;</w:t>
      </w:r>
    </w:p>
    <w:p w14:paraId="2E416C4A" w14:textId="7D0A5CF4" w:rsidR="00A03DD3" w:rsidRPr="00A63878" w:rsidRDefault="00A03DD3" w:rsidP="004A7D5A">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v případě porušení povinnosti Poskytovatele poskytovat plnění dle této Smlouvy s využitím poddodavatelů uvedených v </w:t>
      </w:r>
      <w:hyperlink w:anchor="ListAnnex05" w:history="1">
        <w:r w:rsidRPr="00A63878">
          <w:rPr>
            <w:rFonts w:ascii="Tahoma" w:hAnsi="Tahoma" w:cs="Tahoma"/>
            <w:sz w:val="20"/>
            <w:szCs w:val="20"/>
          </w:rPr>
          <w:t xml:space="preserve">Příloze č. </w:t>
        </w:r>
      </w:hyperlink>
      <w:r w:rsidRPr="00A63878">
        <w:rPr>
          <w:rFonts w:ascii="Tahoma" w:hAnsi="Tahoma" w:cs="Tahoma"/>
          <w:sz w:val="20"/>
          <w:szCs w:val="20"/>
        </w:rPr>
        <w:t xml:space="preserve">4 této Smlouvy dle </w:t>
      </w:r>
      <w:r w:rsidR="00D321CD" w:rsidRPr="00A63878">
        <w:rPr>
          <w:rFonts w:ascii="Tahoma" w:hAnsi="Tahoma" w:cs="Tahoma"/>
          <w:sz w:val="20"/>
          <w:szCs w:val="20"/>
        </w:rPr>
        <w:t xml:space="preserve">odst. </w:t>
      </w:r>
      <w:r w:rsidR="00D321CD" w:rsidRPr="00A63878">
        <w:rPr>
          <w:rFonts w:ascii="Tahoma" w:hAnsi="Tahoma" w:cs="Tahoma"/>
          <w:sz w:val="20"/>
          <w:szCs w:val="20"/>
        </w:rPr>
        <w:fldChar w:fldCharType="begin"/>
      </w:r>
      <w:r w:rsidR="00D321CD" w:rsidRPr="00A63878">
        <w:rPr>
          <w:rFonts w:ascii="Tahoma" w:hAnsi="Tahoma" w:cs="Tahoma"/>
          <w:sz w:val="20"/>
          <w:szCs w:val="20"/>
        </w:rPr>
        <w:instrText xml:space="preserve"> REF _Ref426022402 \r \h </w:instrText>
      </w:r>
      <w:r w:rsidR="00D321CD" w:rsidRPr="00A63878">
        <w:rPr>
          <w:rFonts w:ascii="Tahoma" w:hAnsi="Tahoma" w:cs="Tahoma"/>
          <w:sz w:val="20"/>
          <w:szCs w:val="20"/>
        </w:rPr>
      </w:r>
      <w:r w:rsidR="00D321CD" w:rsidRPr="00A63878">
        <w:rPr>
          <w:rFonts w:ascii="Tahoma" w:hAnsi="Tahoma" w:cs="Tahoma"/>
          <w:sz w:val="20"/>
          <w:szCs w:val="20"/>
        </w:rPr>
        <w:fldChar w:fldCharType="separate"/>
      </w:r>
      <w:r w:rsidR="000772DC">
        <w:rPr>
          <w:rFonts w:ascii="Tahoma" w:hAnsi="Tahoma" w:cs="Tahoma"/>
          <w:sz w:val="20"/>
          <w:szCs w:val="20"/>
        </w:rPr>
        <w:t>3.8</w:t>
      </w:r>
      <w:r w:rsidR="00D321CD" w:rsidRPr="00A63878">
        <w:rPr>
          <w:rFonts w:ascii="Tahoma" w:hAnsi="Tahoma" w:cs="Tahoma"/>
          <w:sz w:val="20"/>
          <w:szCs w:val="20"/>
        </w:rPr>
        <w:fldChar w:fldCharType="end"/>
      </w:r>
      <w:r w:rsidRPr="00A63878">
        <w:rPr>
          <w:rFonts w:ascii="Tahoma" w:hAnsi="Tahoma" w:cs="Tahoma"/>
          <w:sz w:val="20"/>
          <w:szCs w:val="20"/>
        </w:rPr>
        <w:t xml:space="preserve"> této Smlouvy vzniká Objednateli nárok na smluvní pokutu ve výši </w:t>
      </w:r>
      <w:proofErr w:type="gramStart"/>
      <w:r w:rsidR="004A7D5A" w:rsidRPr="00A63878">
        <w:rPr>
          <w:rFonts w:ascii="Tahoma" w:hAnsi="Tahoma" w:cs="Tahoma"/>
          <w:sz w:val="20"/>
          <w:szCs w:val="20"/>
        </w:rPr>
        <w:t>5</w:t>
      </w:r>
      <w:r w:rsidRPr="00A63878">
        <w:rPr>
          <w:rFonts w:ascii="Tahoma" w:hAnsi="Tahoma" w:cs="Tahoma"/>
          <w:sz w:val="20"/>
          <w:szCs w:val="20"/>
        </w:rPr>
        <w:t>.000,-</w:t>
      </w:r>
      <w:proofErr w:type="gramEnd"/>
      <w:r w:rsidRPr="00A63878">
        <w:rPr>
          <w:rFonts w:ascii="Tahoma" w:hAnsi="Tahoma" w:cs="Tahoma"/>
          <w:sz w:val="20"/>
          <w:szCs w:val="20"/>
        </w:rPr>
        <w:t xml:space="preserve"> Kč za každé jednotlivé porušení takovéto povinnosti;</w:t>
      </w:r>
    </w:p>
    <w:p w14:paraId="1EE41C3D" w14:textId="52C5B6E3" w:rsidR="00A03DD3" w:rsidRPr="00A63878" w:rsidRDefault="00A03DD3"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V případě, že Poskytovatel poruší svoji povinnost reagovat na požadavek Objednatele nebo jím určené třetí strany a zahájit poskytování součinnosti dle čl. </w:t>
      </w:r>
      <w:r w:rsidR="00D23677" w:rsidRPr="00A63878">
        <w:rPr>
          <w:rFonts w:ascii="Tahoma" w:hAnsi="Tahoma" w:cs="Tahoma"/>
          <w:sz w:val="20"/>
          <w:szCs w:val="20"/>
        </w:rPr>
        <w:t xml:space="preserve">odst. </w:t>
      </w:r>
      <w:r w:rsidR="00D23677" w:rsidRPr="00A63878">
        <w:rPr>
          <w:rFonts w:ascii="Tahoma" w:hAnsi="Tahoma" w:cs="Tahoma"/>
          <w:sz w:val="20"/>
          <w:szCs w:val="20"/>
        </w:rPr>
        <w:fldChar w:fldCharType="begin"/>
      </w:r>
      <w:r w:rsidR="00D23677" w:rsidRPr="00A63878">
        <w:rPr>
          <w:rFonts w:ascii="Tahoma" w:hAnsi="Tahoma" w:cs="Tahoma"/>
          <w:sz w:val="20"/>
          <w:szCs w:val="20"/>
        </w:rPr>
        <w:instrText xml:space="preserve"> REF _Ref198404141 \r \h </w:instrText>
      </w:r>
      <w:r w:rsidR="00D23677" w:rsidRPr="00A63878">
        <w:rPr>
          <w:rFonts w:ascii="Tahoma" w:hAnsi="Tahoma" w:cs="Tahoma"/>
          <w:sz w:val="20"/>
          <w:szCs w:val="20"/>
        </w:rPr>
      </w:r>
      <w:r w:rsidR="00D23677" w:rsidRPr="00A63878">
        <w:rPr>
          <w:rFonts w:ascii="Tahoma" w:hAnsi="Tahoma" w:cs="Tahoma"/>
          <w:sz w:val="20"/>
          <w:szCs w:val="20"/>
        </w:rPr>
        <w:fldChar w:fldCharType="separate"/>
      </w:r>
      <w:r w:rsidR="000772DC">
        <w:rPr>
          <w:rFonts w:ascii="Tahoma" w:hAnsi="Tahoma" w:cs="Tahoma"/>
          <w:sz w:val="20"/>
          <w:szCs w:val="20"/>
        </w:rPr>
        <w:t>11.5</w:t>
      </w:r>
      <w:r w:rsidR="00D23677" w:rsidRPr="00A63878">
        <w:rPr>
          <w:rFonts w:ascii="Tahoma" w:hAnsi="Tahoma" w:cs="Tahoma"/>
          <w:sz w:val="20"/>
          <w:szCs w:val="20"/>
        </w:rPr>
        <w:fldChar w:fldCharType="end"/>
      </w:r>
      <w:r w:rsidRPr="00A63878">
        <w:rPr>
          <w:rFonts w:ascii="Tahoma" w:hAnsi="Tahoma" w:cs="Tahoma"/>
          <w:sz w:val="20"/>
          <w:szCs w:val="20"/>
        </w:rPr>
        <w:t xml:space="preserve"> či </w:t>
      </w:r>
      <w:r w:rsidR="00D23677" w:rsidRPr="00A63878">
        <w:rPr>
          <w:rFonts w:ascii="Tahoma" w:hAnsi="Tahoma" w:cs="Tahoma"/>
          <w:sz w:val="20"/>
          <w:szCs w:val="20"/>
        </w:rPr>
        <w:fldChar w:fldCharType="begin"/>
      </w:r>
      <w:r w:rsidR="00D23677" w:rsidRPr="00A63878">
        <w:rPr>
          <w:rFonts w:ascii="Tahoma" w:hAnsi="Tahoma" w:cs="Tahoma"/>
          <w:sz w:val="20"/>
          <w:szCs w:val="20"/>
        </w:rPr>
        <w:instrText xml:space="preserve"> REF _Ref198404146 \r \h </w:instrText>
      </w:r>
      <w:r w:rsidR="00D23677" w:rsidRPr="00A63878">
        <w:rPr>
          <w:rFonts w:ascii="Tahoma" w:hAnsi="Tahoma" w:cs="Tahoma"/>
          <w:sz w:val="20"/>
          <w:szCs w:val="20"/>
        </w:rPr>
      </w:r>
      <w:r w:rsidR="00D23677" w:rsidRPr="00A63878">
        <w:rPr>
          <w:rFonts w:ascii="Tahoma" w:hAnsi="Tahoma" w:cs="Tahoma"/>
          <w:sz w:val="20"/>
          <w:szCs w:val="20"/>
        </w:rPr>
        <w:fldChar w:fldCharType="separate"/>
      </w:r>
      <w:r w:rsidR="000772DC">
        <w:rPr>
          <w:rFonts w:ascii="Tahoma" w:hAnsi="Tahoma" w:cs="Tahoma"/>
          <w:sz w:val="20"/>
          <w:szCs w:val="20"/>
        </w:rPr>
        <w:t>11.6</w:t>
      </w:r>
      <w:r w:rsidR="00D23677" w:rsidRPr="00A63878">
        <w:rPr>
          <w:rFonts w:ascii="Tahoma" w:hAnsi="Tahoma" w:cs="Tahoma"/>
          <w:sz w:val="20"/>
          <w:szCs w:val="20"/>
        </w:rPr>
        <w:fldChar w:fldCharType="end"/>
      </w:r>
      <w:r w:rsidRPr="00A63878">
        <w:rPr>
          <w:rFonts w:ascii="Tahoma" w:hAnsi="Tahoma" w:cs="Tahoma"/>
          <w:sz w:val="20"/>
          <w:szCs w:val="20"/>
        </w:rPr>
        <w:t xml:space="preserve"> této Smlouvy nejpozději do 5 pracovních dnů ode dne doručení takovéhoto požadavku, je Objednatel oprávněn po něm požadovat smluvní pokutu ve výši </w:t>
      </w:r>
      <w:proofErr w:type="gramStart"/>
      <w:r w:rsidR="004A7D5A" w:rsidRPr="00A63878">
        <w:rPr>
          <w:rFonts w:ascii="Tahoma" w:hAnsi="Tahoma" w:cs="Tahoma"/>
          <w:sz w:val="20"/>
          <w:szCs w:val="20"/>
        </w:rPr>
        <w:t>1</w:t>
      </w:r>
      <w:r w:rsidRPr="00A63878">
        <w:rPr>
          <w:rFonts w:ascii="Tahoma" w:hAnsi="Tahoma" w:cs="Tahoma"/>
          <w:sz w:val="20"/>
          <w:szCs w:val="20"/>
        </w:rPr>
        <w:t>.000,-</w:t>
      </w:r>
      <w:proofErr w:type="gramEnd"/>
      <w:r w:rsidRPr="00A63878">
        <w:rPr>
          <w:rFonts w:ascii="Tahoma" w:hAnsi="Tahoma" w:cs="Tahoma"/>
          <w:sz w:val="20"/>
          <w:szCs w:val="20"/>
        </w:rPr>
        <w:t xml:space="preserve"> Kč za každý i započatý den prodlení s plněním této smluvní povinnosti;</w:t>
      </w:r>
    </w:p>
    <w:p w14:paraId="301C2355" w14:textId="567A3EE8" w:rsidR="00A03DD3" w:rsidRPr="00A63878" w:rsidRDefault="00A03DD3"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v případě porušení povinnosti Poskytovatele </w:t>
      </w:r>
      <w:r w:rsidR="00182653" w:rsidRPr="00A63878">
        <w:rPr>
          <w:rFonts w:ascii="Tahoma" w:hAnsi="Tahoma" w:cs="Tahoma"/>
          <w:sz w:val="20"/>
          <w:szCs w:val="20"/>
        </w:rPr>
        <w:t>napojit</w:t>
      </w:r>
      <w:r w:rsidRPr="00A63878">
        <w:rPr>
          <w:rFonts w:ascii="Tahoma" w:hAnsi="Tahoma" w:cs="Tahoma"/>
          <w:sz w:val="20"/>
          <w:szCs w:val="20"/>
        </w:rPr>
        <w:t xml:space="preserve"> </w:t>
      </w:r>
      <w:r w:rsidR="004A7D5A" w:rsidRPr="00A63878">
        <w:rPr>
          <w:rFonts w:ascii="Tahoma" w:hAnsi="Tahoma" w:cs="Tahoma"/>
          <w:sz w:val="20"/>
          <w:szCs w:val="20"/>
        </w:rPr>
        <w:t>HelpDesk</w:t>
      </w:r>
      <w:r w:rsidRPr="00A63878">
        <w:rPr>
          <w:rFonts w:ascii="Tahoma" w:hAnsi="Tahoma" w:cs="Tahoma"/>
          <w:sz w:val="20"/>
          <w:szCs w:val="20"/>
        </w:rPr>
        <w:t xml:space="preserve"> </w:t>
      </w:r>
      <w:r w:rsidR="00076AF1" w:rsidRPr="00A63878">
        <w:rPr>
          <w:rFonts w:ascii="Tahoma" w:hAnsi="Tahoma" w:cs="Tahoma"/>
          <w:sz w:val="20"/>
          <w:szCs w:val="20"/>
        </w:rPr>
        <w:t xml:space="preserve">Poskytovatele </w:t>
      </w:r>
      <w:r w:rsidR="00182653" w:rsidRPr="00A63878">
        <w:rPr>
          <w:rFonts w:ascii="Tahoma" w:hAnsi="Tahoma" w:cs="Tahoma"/>
          <w:sz w:val="20"/>
          <w:szCs w:val="20"/>
        </w:rPr>
        <w:t xml:space="preserve">na </w:t>
      </w:r>
      <w:proofErr w:type="spellStart"/>
      <w:r w:rsidR="00182653" w:rsidRPr="00A63878">
        <w:rPr>
          <w:rFonts w:ascii="Tahoma" w:hAnsi="Tahoma" w:cs="Tahoma"/>
          <w:sz w:val="20"/>
          <w:szCs w:val="20"/>
        </w:rPr>
        <w:t>Service</w:t>
      </w:r>
      <w:proofErr w:type="spellEnd"/>
      <w:r w:rsidR="00182653" w:rsidRPr="00A63878">
        <w:rPr>
          <w:rFonts w:ascii="Tahoma" w:hAnsi="Tahoma" w:cs="Tahoma"/>
          <w:sz w:val="20"/>
          <w:szCs w:val="20"/>
        </w:rPr>
        <w:t xml:space="preserve"> </w:t>
      </w:r>
      <w:proofErr w:type="spellStart"/>
      <w:r w:rsidR="00182653" w:rsidRPr="00A63878">
        <w:rPr>
          <w:rFonts w:ascii="Tahoma" w:hAnsi="Tahoma" w:cs="Tahoma"/>
          <w:sz w:val="20"/>
          <w:szCs w:val="20"/>
        </w:rPr>
        <w:t>Desk</w:t>
      </w:r>
      <w:proofErr w:type="spellEnd"/>
      <w:r w:rsidR="00182653" w:rsidRPr="00A63878">
        <w:rPr>
          <w:rFonts w:ascii="Tahoma" w:hAnsi="Tahoma" w:cs="Tahoma"/>
          <w:sz w:val="20"/>
          <w:szCs w:val="20"/>
        </w:rPr>
        <w:t xml:space="preserve"> Objednatele </w:t>
      </w:r>
      <w:r w:rsidR="004A7D5A" w:rsidRPr="00A63878">
        <w:rPr>
          <w:rFonts w:ascii="Tahoma" w:hAnsi="Tahoma" w:cs="Tahoma"/>
          <w:sz w:val="20"/>
          <w:szCs w:val="20"/>
        </w:rPr>
        <w:t xml:space="preserve">dle </w:t>
      </w:r>
      <w:r w:rsidR="00182653" w:rsidRPr="00A63878">
        <w:rPr>
          <w:rFonts w:ascii="Tahoma" w:hAnsi="Tahoma" w:cs="Tahoma"/>
          <w:sz w:val="20"/>
          <w:szCs w:val="20"/>
        </w:rPr>
        <w:t xml:space="preserve">čl. III. odst. 3.3 Přílohy č. 1 této </w:t>
      </w:r>
      <w:r w:rsidR="004A7D5A" w:rsidRPr="00A63878">
        <w:rPr>
          <w:rFonts w:ascii="Tahoma" w:hAnsi="Tahoma" w:cs="Tahoma"/>
          <w:sz w:val="20"/>
          <w:szCs w:val="20"/>
        </w:rPr>
        <w:t xml:space="preserve">Smlouvy </w:t>
      </w:r>
      <w:r w:rsidRPr="00A63878">
        <w:rPr>
          <w:rFonts w:ascii="Tahoma" w:hAnsi="Tahoma" w:cs="Tahoma"/>
          <w:sz w:val="20"/>
          <w:szCs w:val="20"/>
        </w:rPr>
        <w:t xml:space="preserve">ve lhůtě </w:t>
      </w:r>
      <w:r w:rsidR="00EA2C1D" w:rsidRPr="00A63878">
        <w:rPr>
          <w:rFonts w:ascii="Tahoma" w:hAnsi="Tahoma" w:cs="Tahoma"/>
          <w:sz w:val="20"/>
          <w:szCs w:val="20"/>
        </w:rPr>
        <w:t xml:space="preserve">nejpozději do </w:t>
      </w:r>
      <w:r w:rsidR="00182653" w:rsidRPr="00A63878">
        <w:rPr>
          <w:rFonts w:ascii="Tahoma" w:hAnsi="Tahoma" w:cs="Tahoma"/>
          <w:sz w:val="20"/>
          <w:szCs w:val="20"/>
        </w:rPr>
        <w:t>14 kalendářních dnů od</w:t>
      </w:r>
      <w:r w:rsidR="004A7D5A" w:rsidRPr="00A63878">
        <w:rPr>
          <w:rFonts w:ascii="Tahoma" w:hAnsi="Tahoma" w:cs="Tahoma"/>
          <w:sz w:val="20"/>
          <w:szCs w:val="20"/>
        </w:rPr>
        <w:t xml:space="preserve"> </w:t>
      </w:r>
      <w:r w:rsidR="003D4A6A" w:rsidRPr="00A63878">
        <w:rPr>
          <w:rFonts w:ascii="Tahoma" w:hAnsi="Tahoma" w:cs="Tahoma"/>
          <w:sz w:val="20"/>
          <w:szCs w:val="20"/>
        </w:rPr>
        <w:t xml:space="preserve">nabytí </w:t>
      </w:r>
      <w:r w:rsidR="0048052C" w:rsidRPr="00A63878">
        <w:rPr>
          <w:rFonts w:ascii="Tahoma" w:hAnsi="Tahoma" w:cs="Tahoma"/>
          <w:sz w:val="20"/>
          <w:szCs w:val="20"/>
        </w:rPr>
        <w:t>ú</w:t>
      </w:r>
      <w:r w:rsidR="003D4A6A" w:rsidRPr="00A63878">
        <w:rPr>
          <w:rFonts w:ascii="Tahoma" w:hAnsi="Tahoma" w:cs="Tahoma"/>
          <w:sz w:val="20"/>
          <w:szCs w:val="20"/>
        </w:rPr>
        <w:t xml:space="preserve">činnosti </w:t>
      </w:r>
      <w:r w:rsidR="00182653" w:rsidRPr="00A63878">
        <w:rPr>
          <w:rFonts w:ascii="Tahoma" w:hAnsi="Tahoma" w:cs="Tahoma"/>
          <w:sz w:val="20"/>
          <w:szCs w:val="20"/>
        </w:rPr>
        <w:t xml:space="preserve">této Smlouvy </w:t>
      </w:r>
      <w:r w:rsidRPr="00A63878">
        <w:rPr>
          <w:rFonts w:ascii="Tahoma" w:hAnsi="Tahoma" w:cs="Tahoma"/>
          <w:sz w:val="20"/>
          <w:szCs w:val="20"/>
        </w:rPr>
        <w:t xml:space="preserve">vzniká Objednateli nárok na smluvní pokutu ve výši </w:t>
      </w:r>
      <w:proofErr w:type="gramStart"/>
      <w:r w:rsidR="00BB633F" w:rsidRPr="00A63878">
        <w:rPr>
          <w:rFonts w:ascii="Tahoma" w:hAnsi="Tahoma" w:cs="Tahoma"/>
          <w:sz w:val="20"/>
          <w:szCs w:val="20"/>
        </w:rPr>
        <w:t>1</w:t>
      </w:r>
      <w:r w:rsidRPr="00A63878">
        <w:rPr>
          <w:rFonts w:ascii="Tahoma" w:hAnsi="Tahoma" w:cs="Tahoma"/>
          <w:sz w:val="20"/>
          <w:szCs w:val="20"/>
        </w:rPr>
        <w:t>.000,-</w:t>
      </w:r>
      <w:proofErr w:type="gramEnd"/>
      <w:r w:rsidRPr="00A63878">
        <w:rPr>
          <w:rFonts w:ascii="Tahoma" w:hAnsi="Tahoma" w:cs="Tahoma"/>
          <w:sz w:val="20"/>
          <w:szCs w:val="20"/>
        </w:rPr>
        <w:t xml:space="preserve"> Kč za</w:t>
      </w:r>
      <w:r w:rsidR="004A7D5A" w:rsidRPr="00A63878">
        <w:rPr>
          <w:rFonts w:ascii="Tahoma" w:hAnsi="Tahoma" w:cs="Tahoma"/>
          <w:sz w:val="20"/>
          <w:szCs w:val="20"/>
        </w:rPr>
        <w:t xml:space="preserve"> každý i započatý den prodlení;</w:t>
      </w:r>
    </w:p>
    <w:p w14:paraId="42843F2F" w14:textId="321CA66F" w:rsidR="00A03DD3" w:rsidRPr="00A63878" w:rsidRDefault="00A03DD3"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poruší-li Poskytovatel jakoukoliv povinnost uvedenou v čl. </w:t>
      </w:r>
      <w:r w:rsidR="001C134C" w:rsidRPr="00A63878">
        <w:rPr>
          <w:rFonts w:ascii="Tahoma" w:hAnsi="Tahoma" w:cs="Tahoma"/>
          <w:sz w:val="20"/>
          <w:szCs w:val="20"/>
        </w:rPr>
        <w:fldChar w:fldCharType="begin"/>
      </w:r>
      <w:r w:rsidR="001C134C" w:rsidRPr="00A63878">
        <w:rPr>
          <w:rFonts w:ascii="Tahoma" w:hAnsi="Tahoma" w:cs="Tahoma"/>
          <w:sz w:val="20"/>
          <w:szCs w:val="20"/>
        </w:rPr>
        <w:instrText xml:space="preserve"> REF _Ref376966503 \r \h </w:instrText>
      </w:r>
      <w:r w:rsidR="001C134C" w:rsidRPr="00A63878">
        <w:rPr>
          <w:rFonts w:ascii="Tahoma" w:hAnsi="Tahoma" w:cs="Tahoma"/>
          <w:sz w:val="20"/>
          <w:szCs w:val="20"/>
        </w:rPr>
      </w:r>
      <w:r w:rsidR="001C134C" w:rsidRPr="00A63878">
        <w:rPr>
          <w:rFonts w:ascii="Tahoma" w:hAnsi="Tahoma" w:cs="Tahoma"/>
          <w:sz w:val="20"/>
          <w:szCs w:val="20"/>
        </w:rPr>
        <w:fldChar w:fldCharType="separate"/>
      </w:r>
      <w:r w:rsidR="000772DC">
        <w:rPr>
          <w:rFonts w:ascii="Tahoma" w:hAnsi="Tahoma" w:cs="Tahoma"/>
          <w:sz w:val="20"/>
          <w:szCs w:val="20"/>
        </w:rPr>
        <w:t>17</w:t>
      </w:r>
      <w:r w:rsidR="001C134C" w:rsidRPr="00A63878">
        <w:rPr>
          <w:rFonts w:ascii="Tahoma" w:hAnsi="Tahoma" w:cs="Tahoma"/>
          <w:sz w:val="20"/>
          <w:szCs w:val="20"/>
        </w:rPr>
        <w:fldChar w:fldCharType="end"/>
      </w:r>
      <w:r w:rsidRPr="00A63878">
        <w:rPr>
          <w:rFonts w:ascii="Tahoma" w:hAnsi="Tahoma" w:cs="Tahoma"/>
          <w:sz w:val="20"/>
          <w:szCs w:val="20"/>
        </w:rPr>
        <w:t xml:space="preserve"> této Smlouvy, je Poskytovatel povinen zaplatit Objednateli smluvní pokutu ve výši </w:t>
      </w:r>
      <w:proofErr w:type="gramStart"/>
      <w:r w:rsidR="00900DE9" w:rsidRPr="00A63878">
        <w:rPr>
          <w:rFonts w:ascii="Tahoma" w:hAnsi="Tahoma" w:cs="Tahoma"/>
          <w:sz w:val="20"/>
          <w:szCs w:val="20"/>
        </w:rPr>
        <w:t>3</w:t>
      </w:r>
      <w:r w:rsidR="00B0706E" w:rsidRPr="00A63878">
        <w:rPr>
          <w:rFonts w:ascii="Tahoma" w:hAnsi="Tahoma" w:cs="Tahoma"/>
          <w:sz w:val="20"/>
          <w:szCs w:val="20"/>
        </w:rPr>
        <w:t>0</w:t>
      </w:r>
      <w:r w:rsidRPr="00A63878">
        <w:rPr>
          <w:rFonts w:ascii="Tahoma" w:hAnsi="Tahoma" w:cs="Tahoma"/>
          <w:sz w:val="20"/>
          <w:szCs w:val="20"/>
        </w:rPr>
        <w:t>0.000,-</w:t>
      </w:r>
      <w:proofErr w:type="gramEnd"/>
      <w:r w:rsidRPr="00A63878">
        <w:rPr>
          <w:rFonts w:ascii="Tahoma" w:hAnsi="Tahoma" w:cs="Tahoma"/>
          <w:sz w:val="20"/>
          <w:szCs w:val="20"/>
        </w:rPr>
        <w:t xml:space="preserve"> Kč za každý jednotlivý případ takového porušení. Zaplacením smluvní pokuty není dotčen nárok Objednatele na náhradu </w:t>
      </w:r>
      <w:r w:rsidR="00611A3D">
        <w:rPr>
          <w:rFonts w:ascii="Tahoma" w:hAnsi="Tahoma" w:cs="Tahoma"/>
          <w:sz w:val="20"/>
          <w:szCs w:val="20"/>
        </w:rPr>
        <w:t>újmy</w:t>
      </w:r>
      <w:r w:rsidR="00611A3D" w:rsidRPr="00A63878">
        <w:rPr>
          <w:rFonts w:ascii="Tahoma" w:hAnsi="Tahoma" w:cs="Tahoma"/>
          <w:sz w:val="20"/>
          <w:szCs w:val="20"/>
        </w:rPr>
        <w:t xml:space="preserve"> </w:t>
      </w:r>
      <w:r w:rsidRPr="00A63878">
        <w:rPr>
          <w:rFonts w:ascii="Tahoma" w:hAnsi="Tahoma" w:cs="Tahoma"/>
          <w:sz w:val="20"/>
          <w:szCs w:val="20"/>
        </w:rPr>
        <w:t>v plné výši ani povinnost Poskytovatele bezodkladně odstranit závadný stav</w:t>
      </w:r>
      <w:r w:rsidR="001F1F39" w:rsidRPr="00A63878">
        <w:rPr>
          <w:rFonts w:ascii="Tahoma" w:hAnsi="Tahoma" w:cs="Tahoma"/>
          <w:sz w:val="20"/>
          <w:szCs w:val="20"/>
        </w:rPr>
        <w:t>;</w:t>
      </w:r>
    </w:p>
    <w:p w14:paraId="4BBC0872" w14:textId="2EE9F72C" w:rsidR="008744C8" w:rsidRPr="00A63878" w:rsidRDefault="008744C8"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lastRenderedPageBreak/>
        <w:t>v případě prodlení Poskytovatele s vyřešením záruční vady</w:t>
      </w:r>
      <w:r w:rsidR="00CB77FF" w:rsidRPr="00A63878">
        <w:rPr>
          <w:rFonts w:ascii="Tahoma" w:hAnsi="Tahoma" w:cs="Tahoma"/>
          <w:sz w:val="20"/>
          <w:szCs w:val="20"/>
        </w:rPr>
        <w:t xml:space="preserve"> kategorie</w:t>
      </w:r>
      <w:r w:rsidRPr="00A63878">
        <w:rPr>
          <w:rFonts w:ascii="Tahoma" w:hAnsi="Tahoma" w:cs="Tahoma"/>
          <w:sz w:val="20"/>
          <w:szCs w:val="20"/>
        </w:rPr>
        <w:t xml:space="preserve"> A, B či C v návaznosti </w:t>
      </w:r>
      <w:r w:rsidR="00577076" w:rsidRPr="00A63878">
        <w:rPr>
          <w:rFonts w:ascii="Tahoma" w:hAnsi="Tahoma" w:cs="Tahoma"/>
          <w:sz w:val="20"/>
          <w:szCs w:val="20"/>
        </w:rPr>
        <w:t xml:space="preserve">na </w:t>
      </w:r>
      <w:r w:rsidR="00A12AE8" w:rsidRPr="00A63878">
        <w:rPr>
          <w:rFonts w:ascii="Tahoma" w:hAnsi="Tahoma" w:cs="Tahoma"/>
          <w:sz w:val="20"/>
          <w:szCs w:val="20"/>
        </w:rPr>
        <w:t xml:space="preserve">odst. </w:t>
      </w:r>
      <w:r w:rsidR="00A12AE8" w:rsidRPr="00A63878">
        <w:rPr>
          <w:rFonts w:ascii="Tahoma" w:hAnsi="Tahoma" w:cs="Tahoma"/>
          <w:sz w:val="20"/>
          <w:szCs w:val="20"/>
        </w:rPr>
        <w:fldChar w:fldCharType="begin"/>
      </w:r>
      <w:r w:rsidR="00A12AE8" w:rsidRPr="00A63878">
        <w:rPr>
          <w:rFonts w:ascii="Tahoma" w:hAnsi="Tahoma" w:cs="Tahoma"/>
          <w:sz w:val="20"/>
          <w:szCs w:val="20"/>
        </w:rPr>
        <w:instrText xml:space="preserve"> REF _Ref198404265 \r \h </w:instrText>
      </w:r>
      <w:r w:rsidR="00A12AE8" w:rsidRPr="00A63878">
        <w:rPr>
          <w:rFonts w:ascii="Tahoma" w:hAnsi="Tahoma" w:cs="Tahoma"/>
          <w:sz w:val="20"/>
          <w:szCs w:val="20"/>
        </w:rPr>
      </w:r>
      <w:r w:rsidR="00A12AE8" w:rsidRPr="00A63878">
        <w:rPr>
          <w:rFonts w:ascii="Tahoma" w:hAnsi="Tahoma" w:cs="Tahoma"/>
          <w:sz w:val="20"/>
          <w:szCs w:val="20"/>
        </w:rPr>
        <w:fldChar w:fldCharType="separate"/>
      </w:r>
      <w:r w:rsidR="000772DC">
        <w:rPr>
          <w:rFonts w:ascii="Tahoma" w:hAnsi="Tahoma" w:cs="Tahoma"/>
          <w:sz w:val="20"/>
          <w:szCs w:val="20"/>
        </w:rPr>
        <w:t>15.4</w:t>
      </w:r>
      <w:r w:rsidR="00A12AE8" w:rsidRPr="00A63878">
        <w:rPr>
          <w:rFonts w:ascii="Tahoma" w:hAnsi="Tahoma" w:cs="Tahoma"/>
          <w:sz w:val="20"/>
          <w:szCs w:val="20"/>
        </w:rPr>
        <w:fldChar w:fldCharType="end"/>
      </w:r>
      <w:r w:rsidRPr="00A63878">
        <w:rPr>
          <w:rFonts w:ascii="Tahoma" w:hAnsi="Tahoma" w:cs="Tahoma"/>
          <w:sz w:val="20"/>
          <w:szCs w:val="20"/>
        </w:rPr>
        <w:t xml:space="preserve"> této Smlouvy oproti době stanovené v Technické specifikaci vzniká Objednateli nárok na smluvní pokutu stanovenou pro jednotlivé kategorie v čl. II</w:t>
      </w:r>
      <w:r w:rsidR="00252EC9" w:rsidRPr="00A63878">
        <w:rPr>
          <w:rFonts w:ascii="Tahoma" w:hAnsi="Tahoma" w:cs="Tahoma"/>
          <w:sz w:val="20"/>
          <w:szCs w:val="20"/>
        </w:rPr>
        <w:t>I</w:t>
      </w:r>
      <w:r w:rsidRPr="00A63878">
        <w:rPr>
          <w:rFonts w:ascii="Tahoma" w:hAnsi="Tahoma" w:cs="Tahoma"/>
          <w:sz w:val="20"/>
          <w:szCs w:val="20"/>
        </w:rPr>
        <w:t xml:space="preserve">. odst. </w:t>
      </w:r>
      <w:r w:rsidR="00961857" w:rsidRPr="00A63878">
        <w:rPr>
          <w:rFonts w:ascii="Tahoma" w:hAnsi="Tahoma" w:cs="Tahoma"/>
          <w:sz w:val="20"/>
          <w:szCs w:val="20"/>
        </w:rPr>
        <w:t>3</w:t>
      </w:r>
      <w:r w:rsidRPr="00A63878">
        <w:rPr>
          <w:rFonts w:ascii="Tahoma" w:hAnsi="Tahoma" w:cs="Tahoma"/>
          <w:sz w:val="20"/>
          <w:szCs w:val="20"/>
        </w:rPr>
        <w:t xml:space="preserve">.3, Tabulce </w:t>
      </w:r>
      <w:r w:rsidR="001E40AB" w:rsidRPr="00A63878">
        <w:rPr>
          <w:rFonts w:ascii="Tahoma" w:hAnsi="Tahoma" w:cs="Tahoma"/>
          <w:sz w:val="20"/>
          <w:szCs w:val="20"/>
        </w:rPr>
        <w:t>2</w:t>
      </w:r>
      <w:r w:rsidRPr="00A63878">
        <w:rPr>
          <w:rFonts w:ascii="Tahoma" w:hAnsi="Tahoma" w:cs="Tahoma"/>
          <w:sz w:val="20"/>
          <w:szCs w:val="20"/>
        </w:rPr>
        <w:t xml:space="preserve"> Přílohy č. 1 této Smlouvy.</w:t>
      </w:r>
    </w:p>
    <w:p w14:paraId="487C5480" w14:textId="2B6FCA97" w:rsidR="00A03DD3" w:rsidRPr="00A63878" w:rsidRDefault="005077EB"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poruší-li Poskytovatel jakoukoli povinnost uvedenou v čl. </w:t>
      </w:r>
      <w:r w:rsidR="00572755" w:rsidRPr="00A63878">
        <w:rPr>
          <w:rFonts w:ascii="Tahoma" w:hAnsi="Tahoma" w:cs="Tahoma"/>
          <w:sz w:val="20"/>
          <w:szCs w:val="20"/>
        </w:rPr>
        <w:fldChar w:fldCharType="begin"/>
      </w:r>
      <w:r w:rsidR="00572755" w:rsidRPr="00A63878">
        <w:rPr>
          <w:rFonts w:ascii="Tahoma" w:hAnsi="Tahoma" w:cs="Tahoma"/>
          <w:sz w:val="20"/>
          <w:szCs w:val="20"/>
        </w:rPr>
        <w:instrText xml:space="preserve"> REF _Ref198404306 \r \h </w:instrText>
      </w:r>
      <w:r w:rsidR="00572755" w:rsidRPr="00A63878">
        <w:rPr>
          <w:rFonts w:ascii="Tahoma" w:hAnsi="Tahoma" w:cs="Tahoma"/>
          <w:sz w:val="20"/>
          <w:szCs w:val="20"/>
        </w:rPr>
      </w:r>
      <w:r w:rsidR="00572755" w:rsidRPr="00A63878">
        <w:rPr>
          <w:rFonts w:ascii="Tahoma" w:hAnsi="Tahoma" w:cs="Tahoma"/>
          <w:sz w:val="20"/>
          <w:szCs w:val="20"/>
        </w:rPr>
        <w:fldChar w:fldCharType="separate"/>
      </w:r>
      <w:r w:rsidR="000772DC">
        <w:rPr>
          <w:rFonts w:ascii="Tahoma" w:hAnsi="Tahoma" w:cs="Tahoma"/>
          <w:sz w:val="20"/>
          <w:szCs w:val="20"/>
        </w:rPr>
        <w:t>19</w:t>
      </w:r>
      <w:r w:rsidR="00572755" w:rsidRPr="00A63878">
        <w:rPr>
          <w:rFonts w:ascii="Tahoma" w:hAnsi="Tahoma" w:cs="Tahoma"/>
          <w:sz w:val="20"/>
          <w:szCs w:val="20"/>
        </w:rPr>
        <w:fldChar w:fldCharType="end"/>
      </w:r>
      <w:r w:rsidRPr="00A63878">
        <w:rPr>
          <w:rFonts w:ascii="Tahoma" w:hAnsi="Tahoma" w:cs="Tahoma"/>
          <w:sz w:val="20"/>
          <w:szCs w:val="20"/>
        </w:rPr>
        <w:t xml:space="preserve"> této Smlouvy, je Poskytovatel povinen zaplatit Objednateli smluvní pokutu ve výši </w:t>
      </w:r>
      <w:proofErr w:type="gramStart"/>
      <w:r w:rsidR="00535CC8" w:rsidRPr="00A63878">
        <w:rPr>
          <w:rFonts w:ascii="Tahoma" w:hAnsi="Tahoma" w:cs="Tahoma"/>
          <w:sz w:val="20"/>
          <w:szCs w:val="20"/>
        </w:rPr>
        <w:t>2</w:t>
      </w:r>
      <w:r w:rsidRPr="00A63878">
        <w:rPr>
          <w:rFonts w:ascii="Tahoma" w:hAnsi="Tahoma" w:cs="Tahoma"/>
          <w:sz w:val="20"/>
          <w:szCs w:val="20"/>
        </w:rPr>
        <w:t>00.000,-</w:t>
      </w:r>
      <w:proofErr w:type="gramEnd"/>
      <w:r w:rsidRPr="00A63878">
        <w:rPr>
          <w:rFonts w:ascii="Tahoma" w:hAnsi="Tahoma" w:cs="Tahoma"/>
          <w:sz w:val="20"/>
          <w:szCs w:val="20"/>
        </w:rPr>
        <w:t xml:space="preserve"> Kč za každý jednotlivý případ takového porušení</w:t>
      </w:r>
      <w:r w:rsidR="00AE01A8" w:rsidRPr="00A63878">
        <w:rPr>
          <w:rFonts w:ascii="Tahoma" w:hAnsi="Tahoma" w:cs="Tahoma"/>
          <w:sz w:val="20"/>
          <w:szCs w:val="20"/>
        </w:rPr>
        <w:t>;</w:t>
      </w:r>
      <w:r w:rsidRPr="00A63878">
        <w:rPr>
          <w:rFonts w:ascii="Tahoma" w:hAnsi="Tahoma" w:cs="Tahoma"/>
          <w:sz w:val="20"/>
          <w:szCs w:val="20"/>
        </w:rPr>
        <w:t xml:space="preserve"> </w:t>
      </w:r>
    </w:p>
    <w:p w14:paraId="216E5880" w14:textId="260EC508" w:rsidR="00941B70" w:rsidRPr="00A63878" w:rsidRDefault="009C6EF2" w:rsidP="00261D6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poruší-li Poskytovatel jakoukoli povinnost </w:t>
      </w:r>
      <w:r w:rsidR="00261D63" w:rsidRPr="00A63878">
        <w:rPr>
          <w:rFonts w:ascii="Tahoma" w:hAnsi="Tahoma" w:cs="Tahoma"/>
          <w:sz w:val="20"/>
          <w:szCs w:val="20"/>
        </w:rPr>
        <w:t>dle Kybernetických požadavků</w:t>
      </w:r>
      <w:r w:rsidRPr="00A63878">
        <w:rPr>
          <w:rFonts w:ascii="Tahoma" w:hAnsi="Tahoma" w:cs="Tahoma"/>
          <w:sz w:val="20"/>
          <w:szCs w:val="20"/>
        </w:rPr>
        <w:t xml:space="preserve">, je Poskytovatel povinen zaplatit Objednateli smluvní pokutu ve výši </w:t>
      </w:r>
      <w:proofErr w:type="gramStart"/>
      <w:r w:rsidR="00261D63" w:rsidRPr="00A63878">
        <w:rPr>
          <w:rFonts w:ascii="Tahoma" w:hAnsi="Tahoma" w:cs="Tahoma"/>
          <w:sz w:val="20"/>
          <w:szCs w:val="20"/>
        </w:rPr>
        <w:t>1</w:t>
      </w:r>
      <w:r w:rsidRPr="00A63878">
        <w:rPr>
          <w:rFonts w:ascii="Tahoma" w:hAnsi="Tahoma" w:cs="Tahoma"/>
          <w:sz w:val="20"/>
          <w:szCs w:val="20"/>
        </w:rPr>
        <w:t>00.000,-</w:t>
      </w:r>
      <w:proofErr w:type="gramEnd"/>
      <w:r w:rsidRPr="00A63878">
        <w:rPr>
          <w:rFonts w:ascii="Tahoma" w:hAnsi="Tahoma" w:cs="Tahoma"/>
          <w:sz w:val="20"/>
          <w:szCs w:val="20"/>
        </w:rPr>
        <w:t xml:space="preserve"> Kč za každý jednotlivý případ takového porušení; </w:t>
      </w:r>
    </w:p>
    <w:p w14:paraId="64C2813F" w14:textId="0F06A447" w:rsidR="00975227" w:rsidRPr="00A63878" w:rsidRDefault="00975227" w:rsidP="00A03DD3">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v případě, že se Poskytovatel dostane do prodlení s nahlášením kybernetické bezpečnostní události nebo incidentu oproti termínu uvedenému v</w:t>
      </w:r>
      <w:r w:rsidR="00B87091" w:rsidRPr="00A63878">
        <w:rPr>
          <w:rFonts w:ascii="Tahoma" w:hAnsi="Tahoma" w:cs="Tahoma"/>
          <w:sz w:val="20"/>
          <w:szCs w:val="20"/>
        </w:rPr>
        <w:t xml:space="preserve"> odst. </w:t>
      </w:r>
      <w:r w:rsidR="00B87091" w:rsidRPr="00A63878">
        <w:rPr>
          <w:rFonts w:ascii="Tahoma" w:hAnsi="Tahoma" w:cs="Tahoma"/>
          <w:sz w:val="20"/>
          <w:szCs w:val="20"/>
        </w:rPr>
        <w:fldChar w:fldCharType="begin"/>
      </w:r>
      <w:r w:rsidR="00B87091" w:rsidRPr="00A63878">
        <w:rPr>
          <w:rFonts w:ascii="Tahoma" w:hAnsi="Tahoma" w:cs="Tahoma"/>
          <w:sz w:val="20"/>
          <w:szCs w:val="20"/>
        </w:rPr>
        <w:instrText xml:space="preserve"> REF _Ref198404335 \r \h </w:instrText>
      </w:r>
      <w:r w:rsidR="00B87091" w:rsidRPr="00A63878">
        <w:rPr>
          <w:rFonts w:ascii="Tahoma" w:hAnsi="Tahoma" w:cs="Tahoma"/>
          <w:sz w:val="20"/>
          <w:szCs w:val="20"/>
        </w:rPr>
      </w:r>
      <w:r w:rsidR="00B87091" w:rsidRPr="00A63878">
        <w:rPr>
          <w:rFonts w:ascii="Tahoma" w:hAnsi="Tahoma" w:cs="Tahoma"/>
          <w:sz w:val="20"/>
          <w:szCs w:val="20"/>
        </w:rPr>
        <w:fldChar w:fldCharType="separate"/>
      </w:r>
      <w:r w:rsidR="000772DC">
        <w:rPr>
          <w:rFonts w:ascii="Tahoma" w:hAnsi="Tahoma" w:cs="Tahoma"/>
          <w:sz w:val="20"/>
          <w:szCs w:val="20"/>
        </w:rPr>
        <w:t>11.1.16</w:t>
      </w:r>
      <w:r w:rsidR="00B87091" w:rsidRPr="00A63878">
        <w:rPr>
          <w:rFonts w:ascii="Tahoma" w:hAnsi="Tahoma" w:cs="Tahoma"/>
          <w:sz w:val="20"/>
          <w:szCs w:val="20"/>
        </w:rPr>
        <w:fldChar w:fldCharType="end"/>
      </w:r>
      <w:r w:rsidRPr="00A63878">
        <w:rPr>
          <w:rFonts w:ascii="Tahoma" w:hAnsi="Tahoma" w:cs="Tahoma"/>
          <w:sz w:val="20"/>
          <w:szCs w:val="20"/>
        </w:rPr>
        <w:t xml:space="preserve"> této Smlouvy uvedené </w:t>
      </w:r>
      <w:r w:rsidR="008D5C55" w:rsidRPr="00A63878">
        <w:rPr>
          <w:rFonts w:ascii="Tahoma" w:hAnsi="Tahoma" w:cs="Tahoma"/>
          <w:sz w:val="20"/>
          <w:szCs w:val="20"/>
        </w:rPr>
        <w:t>oprávněné</w:t>
      </w:r>
      <w:r w:rsidRPr="00A63878">
        <w:rPr>
          <w:rFonts w:ascii="Tahoma" w:hAnsi="Tahoma" w:cs="Tahoma"/>
          <w:sz w:val="20"/>
          <w:szCs w:val="20"/>
        </w:rPr>
        <w:t xml:space="preserve"> osobě Objednatele pro účely jednání ve věcech kybernetických bezpečnostních událostí a incidentů, je Objednatel oprávněn požadovat na Poskytovateli zaplacení smluvní pokuty ve výši </w:t>
      </w:r>
      <w:proofErr w:type="gramStart"/>
      <w:r w:rsidRPr="00A63878">
        <w:rPr>
          <w:rFonts w:ascii="Tahoma" w:hAnsi="Tahoma" w:cs="Tahoma"/>
          <w:sz w:val="20"/>
          <w:szCs w:val="20"/>
        </w:rPr>
        <w:t>5.000,-</w:t>
      </w:r>
      <w:proofErr w:type="gramEnd"/>
      <w:r w:rsidRPr="00A63878">
        <w:rPr>
          <w:rFonts w:ascii="Tahoma" w:hAnsi="Tahoma" w:cs="Tahoma"/>
          <w:sz w:val="20"/>
          <w:szCs w:val="20"/>
        </w:rPr>
        <w:t xml:space="preserve"> Kč za každý započatý den prodlení s nahlášením incidentu Objednateli. </w:t>
      </w:r>
    </w:p>
    <w:p w14:paraId="3B64C05D" w14:textId="5D11805C" w:rsidR="00A03DD3" w:rsidRDefault="001240E0" w:rsidP="00A03DD3">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Smluvní pokuty a/nebo úroky z prodlení jsou splatné 30. den ode dne doručení písemné výzvy oprávněné smluvní strany k jejich úhradě povinnou smluvní stranou, není-li ve výzvě uvedena lhůta delší.</w:t>
      </w:r>
      <w:r w:rsidR="00EC1272">
        <w:rPr>
          <w:rFonts w:ascii="Tahoma" w:hAnsi="Tahoma" w:cs="Tahoma"/>
          <w:sz w:val="20"/>
          <w:szCs w:val="20"/>
        </w:rPr>
        <w:t xml:space="preserve"> </w:t>
      </w:r>
      <w:r w:rsidR="00EC1272" w:rsidRPr="00EC1272">
        <w:rPr>
          <w:rFonts w:ascii="Tahoma" w:hAnsi="Tahoma" w:cs="Tahoma"/>
          <w:sz w:val="20"/>
          <w:szCs w:val="20"/>
        </w:rPr>
        <w:t>Objednatel je oprávněn započíst nárok na zaplacení smluvní pokuty na nárok Poskytovatele na zaplacení Ceny nebo jakékoliv její části, a to i před uplynutím doby splatnosti příslušné smluvní pokuty.</w:t>
      </w:r>
      <w:r w:rsidR="00EC1272">
        <w:rPr>
          <w:rFonts w:ascii="Tahoma" w:hAnsi="Tahoma" w:cs="Tahoma"/>
          <w:sz w:val="20"/>
          <w:szCs w:val="20"/>
        </w:rPr>
        <w:t xml:space="preserve"> </w:t>
      </w:r>
      <w:r w:rsidR="00EE33B1" w:rsidRPr="00EE33B1">
        <w:rPr>
          <w:rFonts w:ascii="Tahoma" w:hAnsi="Tahoma" w:cs="Tahoma"/>
          <w:sz w:val="20"/>
          <w:szCs w:val="20"/>
        </w:rPr>
        <w:t>Namísto smluvní pokuty je Objednatel oprávněn požadovat slevu z Ceny.</w:t>
      </w:r>
    </w:p>
    <w:p w14:paraId="20A6CB17" w14:textId="45CB7B07" w:rsidR="00805EC0" w:rsidRPr="00805EC0" w:rsidRDefault="00805EC0" w:rsidP="00805EC0">
      <w:pPr>
        <w:numPr>
          <w:ilvl w:val="1"/>
          <w:numId w:val="2"/>
        </w:numPr>
        <w:spacing w:after="120" w:line="280" w:lineRule="exact"/>
        <w:jc w:val="both"/>
        <w:rPr>
          <w:rFonts w:ascii="Tahoma" w:hAnsi="Tahoma" w:cs="Tahoma"/>
          <w:sz w:val="20"/>
          <w:szCs w:val="20"/>
        </w:rPr>
      </w:pPr>
      <w:r w:rsidRPr="00993758">
        <w:rPr>
          <w:rFonts w:ascii="Tahoma" w:hAnsi="Tahoma" w:cs="Tahoma"/>
          <w:sz w:val="20"/>
          <w:szCs w:val="20"/>
        </w:rPr>
        <w:t>Slevy z Ceny je Poskytovatel povinen zohlednit při fakturaci, nestane-li se tak, je Objednatel oprávněn slevu z Ceny uplatnit písemnou výzvou formou smluvní pokuty.</w:t>
      </w:r>
    </w:p>
    <w:p w14:paraId="27298E85" w14:textId="4DFB508D" w:rsidR="000467AB" w:rsidRDefault="000467AB" w:rsidP="00A03DD3">
      <w:pPr>
        <w:numPr>
          <w:ilvl w:val="1"/>
          <w:numId w:val="2"/>
        </w:numPr>
        <w:spacing w:after="120" w:line="280" w:lineRule="exact"/>
        <w:jc w:val="both"/>
        <w:rPr>
          <w:rFonts w:ascii="Tahoma" w:hAnsi="Tahoma" w:cs="Tahoma"/>
          <w:sz w:val="20"/>
          <w:szCs w:val="20"/>
        </w:rPr>
      </w:pPr>
      <w:r w:rsidRPr="000467AB">
        <w:rPr>
          <w:rFonts w:ascii="Tahoma" w:hAnsi="Tahoma" w:cs="Tahoma"/>
          <w:sz w:val="20"/>
          <w:szCs w:val="20"/>
        </w:rPr>
        <w:t xml:space="preserve">Smluvní strany se pro vyloučení pochybností dohodly, že výše slevy z Ceny může převýšit výši sjednané Ceny za příslušné plnění, v </w:t>
      </w:r>
      <w:proofErr w:type="gramStart"/>
      <w:r w:rsidRPr="000467AB">
        <w:rPr>
          <w:rFonts w:ascii="Tahoma" w:hAnsi="Tahoma" w:cs="Tahoma"/>
          <w:sz w:val="20"/>
          <w:szCs w:val="20"/>
        </w:rPr>
        <w:t>souvislosti</w:t>
      </w:r>
      <w:proofErr w:type="gramEnd"/>
      <w:r w:rsidRPr="000467AB">
        <w:rPr>
          <w:rFonts w:ascii="Tahoma" w:hAnsi="Tahoma" w:cs="Tahoma"/>
          <w:sz w:val="20"/>
          <w:szCs w:val="20"/>
        </w:rPr>
        <w:t xml:space="preserve"> s nímž právo na slevu vzniklo. V takovém případě se sleva započte na následující fakturaci Ceny, a není-li to možné, je Poskytovatel povinen odpovídající částku uhradit Objednateli v penězích. Slevu z Ceny je možné uplatnit též prostřednictvím písemné výzvy, která má účinky výzvy k úhradě smluvní pokuty.</w:t>
      </w:r>
    </w:p>
    <w:p w14:paraId="12E40E07" w14:textId="0D166990" w:rsidR="00A8520D" w:rsidRPr="00A63878" w:rsidRDefault="00A03DD3" w:rsidP="006C6AFC">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 xml:space="preserve">Není-li dále stanoveno jinak, zaplacení jakékoliv sjednané smluvní pokuty nezbavuje povinnou smluvní stranu povinnosti splnit své závazky. </w:t>
      </w:r>
    </w:p>
    <w:p w14:paraId="3303601D" w14:textId="77777777" w:rsidR="00137019" w:rsidRPr="00A63878" w:rsidRDefault="00137019" w:rsidP="00137019">
      <w:pPr>
        <w:keepNext/>
        <w:numPr>
          <w:ilvl w:val="0"/>
          <w:numId w:val="2"/>
        </w:numPr>
        <w:suppressAutoHyphens/>
        <w:spacing w:before="360" w:after="120" w:line="280" w:lineRule="exact"/>
        <w:jc w:val="both"/>
        <w:outlineLvl w:val="0"/>
        <w:rPr>
          <w:rFonts w:ascii="Tahoma" w:hAnsi="Tahoma" w:cs="Tahoma"/>
          <w:b/>
        </w:rPr>
      </w:pPr>
      <w:r w:rsidRPr="00A63878">
        <w:rPr>
          <w:rFonts w:ascii="Tahoma" w:hAnsi="Tahoma" w:cs="Tahoma"/>
          <w:b/>
        </w:rPr>
        <w:t xml:space="preserve">PLATNOST A ÚČINNOST </w:t>
      </w:r>
      <w:r w:rsidR="00102C3D" w:rsidRPr="00A63878">
        <w:rPr>
          <w:rFonts w:ascii="Tahoma" w:hAnsi="Tahoma" w:cs="Tahoma"/>
          <w:b/>
        </w:rPr>
        <w:t>SMLOUVY</w:t>
      </w:r>
      <w:bookmarkEnd w:id="177"/>
      <w:bookmarkEnd w:id="178"/>
      <w:bookmarkEnd w:id="179"/>
      <w:bookmarkEnd w:id="180"/>
      <w:bookmarkEnd w:id="181"/>
    </w:p>
    <w:p w14:paraId="238B1765" w14:textId="4DC5B0CB" w:rsidR="00136F30" w:rsidRPr="00A63878" w:rsidRDefault="00136F30" w:rsidP="00136F30">
      <w:pPr>
        <w:numPr>
          <w:ilvl w:val="1"/>
          <w:numId w:val="2"/>
        </w:numPr>
        <w:spacing w:after="120" w:line="280" w:lineRule="exact"/>
        <w:jc w:val="both"/>
        <w:rPr>
          <w:rFonts w:ascii="Tahoma" w:hAnsi="Tahoma" w:cs="Tahoma"/>
          <w:sz w:val="20"/>
          <w:szCs w:val="20"/>
        </w:rPr>
      </w:pPr>
      <w:bookmarkStart w:id="186" w:name="_Ref370380924"/>
      <w:bookmarkStart w:id="187" w:name="_Ref372631475"/>
      <w:bookmarkStart w:id="188" w:name="_Ref204398313"/>
      <w:bookmarkStart w:id="189" w:name="_Ref212855694"/>
      <w:bookmarkStart w:id="190" w:name="_Ref212861074"/>
      <w:bookmarkStart w:id="191" w:name="_Ref207108014"/>
      <w:bookmarkStart w:id="192" w:name="_Toc212632762"/>
      <w:bookmarkStart w:id="193" w:name="_Ref212705245"/>
      <w:bookmarkStart w:id="194" w:name="_Ref212892724"/>
      <w:r w:rsidRPr="00A63878">
        <w:rPr>
          <w:rFonts w:ascii="Tahoma" w:hAnsi="Tahoma" w:cs="Tahoma"/>
          <w:sz w:val="20"/>
          <w:szCs w:val="20"/>
        </w:rPr>
        <w:t xml:space="preserve">Tato Smlouva nabývá platnosti dnem jejího podpisu smluvními stranami a účinnosti dnem uveřejnění </w:t>
      </w:r>
      <w:r w:rsidR="006F4B8B" w:rsidRPr="00A63878">
        <w:rPr>
          <w:rFonts w:ascii="Tahoma" w:hAnsi="Tahoma" w:cs="Tahoma"/>
          <w:sz w:val="20"/>
          <w:szCs w:val="20"/>
        </w:rPr>
        <w:t xml:space="preserve">Objednatelem </w:t>
      </w:r>
      <w:r w:rsidRPr="00A63878">
        <w:rPr>
          <w:rFonts w:ascii="Tahoma" w:hAnsi="Tahoma" w:cs="Tahoma"/>
          <w:sz w:val="20"/>
          <w:szCs w:val="20"/>
        </w:rPr>
        <w:t>v registru smluv dle zákona č. 340/2015 Sb., o zvláštních podmínkách účinnosti některých smluv, uveřejňování těchto smluv a o registru smluv (zákon o registru smluv)</w:t>
      </w:r>
      <w:r w:rsidR="00091B49" w:rsidRPr="00A63878">
        <w:rPr>
          <w:rFonts w:ascii="Tahoma" w:hAnsi="Tahoma" w:cs="Tahoma"/>
          <w:sz w:val="20"/>
          <w:szCs w:val="20"/>
        </w:rPr>
        <w:t>, ve znění pozdějších předpisů</w:t>
      </w:r>
      <w:r w:rsidRPr="00A63878">
        <w:rPr>
          <w:rFonts w:ascii="Tahoma" w:hAnsi="Tahoma" w:cs="Tahoma"/>
          <w:sz w:val="20"/>
          <w:szCs w:val="20"/>
        </w:rPr>
        <w:t xml:space="preserve"> (dále jen „</w:t>
      </w:r>
      <w:r w:rsidR="00336F7B" w:rsidRPr="00A63878">
        <w:rPr>
          <w:rFonts w:ascii="Tahoma" w:hAnsi="Tahoma" w:cs="Tahoma"/>
          <w:b/>
          <w:sz w:val="20"/>
          <w:szCs w:val="20"/>
        </w:rPr>
        <w:t>Z</w:t>
      </w:r>
      <w:r w:rsidRPr="00A63878">
        <w:rPr>
          <w:rFonts w:ascii="Tahoma" w:hAnsi="Tahoma" w:cs="Tahoma"/>
          <w:b/>
          <w:sz w:val="20"/>
          <w:szCs w:val="20"/>
        </w:rPr>
        <w:t>ákon o registru smluv</w:t>
      </w:r>
      <w:r w:rsidRPr="00A63878">
        <w:rPr>
          <w:rFonts w:ascii="Tahoma" w:hAnsi="Tahoma" w:cs="Tahoma"/>
          <w:sz w:val="20"/>
          <w:szCs w:val="20"/>
        </w:rPr>
        <w:t>“), a uzavírá se na dobu určitou v trvání 4 let ode dne nabytí její účinnosti</w:t>
      </w:r>
      <w:bookmarkEnd w:id="186"/>
      <w:r w:rsidR="0023351A" w:rsidRPr="00A63878">
        <w:rPr>
          <w:rFonts w:ascii="Tahoma" w:hAnsi="Tahoma" w:cs="Tahoma"/>
          <w:sz w:val="20"/>
          <w:szCs w:val="20"/>
        </w:rPr>
        <w:t>,</w:t>
      </w:r>
      <w:r w:rsidR="00277386" w:rsidRPr="00A63878">
        <w:rPr>
          <w:rFonts w:ascii="Tahoma" w:hAnsi="Tahoma" w:cs="Tahoma"/>
          <w:sz w:val="20"/>
          <w:szCs w:val="20"/>
        </w:rPr>
        <w:t xml:space="preserve"> anebo do vyčerpání maximální </w:t>
      </w:r>
      <w:r w:rsidR="00573A1F" w:rsidRPr="00A63878">
        <w:rPr>
          <w:rFonts w:ascii="Tahoma" w:hAnsi="Tahoma" w:cs="Tahoma"/>
          <w:sz w:val="20"/>
          <w:szCs w:val="20"/>
        </w:rPr>
        <w:t xml:space="preserve">ceny </w:t>
      </w:r>
      <w:r w:rsidR="00277386" w:rsidRPr="00A63878">
        <w:rPr>
          <w:rFonts w:ascii="Tahoma" w:hAnsi="Tahoma" w:cs="Tahoma"/>
          <w:sz w:val="20"/>
          <w:szCs w:val="20"/>
        </w:rPr>
        <w:t xml:space="preserve">za </w:t>
      </w:r>
      <w:r w:rsidR="002B0673" w:rsidRPr="00A63878">
        <w:rPr>
          <w:rFonts w:ascii="Tahoma" w:hAnsi="Tahoma" w:cs="Tahoma"/>
          <w:sz w:val="20"/>
          <w:szCs w:val="20"/>
        </w:rPr>
        <w:t xml:space="preserve">poskytování </w:t>
      </w:r>
      <w:r w:rsidR="006F4B8B" w:rsidRPr="00A63878">
        <w:rPr>
          <w:rFonts w:ascii="Tahoma" w:hAnsi="Tahoma" w:cs="Tahoma"/>
          <w:sz w:val="20"/>
          <w:szCs w:val="20"/>
        </w:rPr>
        <w:t>S</w:t>
      </w:r>
      <w:r w:rsidR="002B0673" w:rsidRPr="00A63878">
        <w:rPr>
          <w:rFonts w:ascii="Tahoma" w:hAnsi="Tahoma" w:cs="Tahoma"/>
          <w:sz w:val="20"/>
          <w:szCs w:val="20"/>
        </w:rPr>
        <w:t>lužeb</w:t>
      </w:r>
      <w:r w:rsidR="00277386" w:rsidRPr="00A63878">
        <w:rPr>
          <w:rFonts w:ascii="Tahoma" w:hAnsi="Tahoma" w:cs="Tahoma"/>
          <w:sz w:val="20"/>
          <w:szCs w:val="20"/>
        </w:rPr>
        <w:t xml:space="preserve"> dle </w:t>
      </w:r>
      <w:r w:rsidR="002B0673" w:rsidRPr="00A63878">
        <w:rPr>
          <w:rFonts w:ascii="Tahoma" w:hAnsi="Tahoma" w:cs="Tahoma"/>
          <w:sz w:val="20"/>
          <w:szCs w:val="20"/>
        </w:rPr>
        <w:t>Přílohy č.</w:t>
      </w:r>
      <w:r w:rsidR="006F4B8B" w:rsidRPr="00A63878">
        <w:rPr>
          <w:rFonts w:ascii="Tahoma" w:hAnsi="Tahoma" w:cs="Tahoma"/>
          <w:sz w:val="20"/>
          <w:szCs w:val="20"/>
        </w:rPr>
        <w:t xml:space="preserve"> </w:t>
      </w:r>
      <w:r w:rsidR="002B0673" w:rsidRPr="00A63878">
        <w:rPr>
          <w:rFonts w:ascii="Tahoma" w:hAnsi="Tahoma" w:cs="Tahoma"/>
          <w:sz w:val="20"/>
          <w:szCs w:val="20"/>
        </w:rPr>
        <w:t>5</w:t>
      </w:r>
      <w:r w:rsidR="00277386" w:rsidRPr="00A63878">
        <w:rPr>
          <w:rFonts w:ascii="Tahoma" w:hAnsi="Tahoma" w:cs="Tahoma"/>
          <w:sz w:val="20"/>
          <w:szCs w:val="20"/>
        </w:rPr>
        <w:t xml:space="preserve"> t</w:t>
      </w:r>
      <w:r w:rsidR="004B459A" w:rsidRPr="00A63878">
        <w:rPr>
          <w:rFonts w:ascii="Tahoma" w:hAnsi="Tahoma" w:cs="Tahoma"/>
          <w:sz w:val="20"/>
          <w:szCs w:val="20"/>
        </w:rPr>
        <w:t>éto Smlouvy, dle toho, který z těchto okamžiků nastane dříve</w:t>
      </w:r>
      <w:bookmarkEnd w:id="187"/>
      <w:r w:rsidRPr="00A63878">
        <w:rPr>
          <w:rFonts w:ascii="Tahoma" w:hAnsi="Tahoma" w:cs="Tahoma"/>
          <w:sz w:val="20"/>
          <w:szCs w:val="20"/>
        </w:rPr>
        <w:t>.</w:t>
      </w:r>
    </w:p>
    <w:p w14:paraId="2A0D55E2" w14:textId="6C227EEA" w:rsidR="00136F30" w:rsidRPr="00A63878" w:rsidRDefault="00136F30" w:rsidP="00136F30">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 xml:space="preserve">Poskytovatel souhlasí s tím, aby tato Smlouva i Dílčí smlouvy byly uveřejněny v registru smluv v souladu se </w:t>
      </w:r>
      <w:r w:rsidR="001D2135" w:rsidRPr="00A63878">
        <w:rPr>
          <w:rFonts w:ascii="Tahoma" w:hAnsi="Tahoma" w:cs="Tahoma"/>
          <w:sz w:val="20"/>
          <w:szCs w:val="20"/>
        </w:rPr>
        <w:t>Z</w:t>
      </w:r>
      <w:r w:rsidRPr="00A63878">
        <w:rPr>
          <w:rFonts w:ascii="Tahoma" w:hAnsi="Tahoma" w:cs="Tahoma"/>
          <w:sz w:val="20"/>
          <w:szCs w:val="20"/>
        </w:rPr>
        <w:t>ákonem o registru smluv.</w:t>
      </w:r>
    </w:p>
    <w:p w14:paraId="5CA490EC" w14:textId="2F84F30B" w:rsidR="00136F30" w:rsidRPr="00A63878" w:rsidRDefault="00136F30" w:rsidP="00136F30">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lastRenderedPageBreak/>
        <w:t xml:space="preserve">Smluvní strany souhlasí s tím, aby tato Smlouva byla uveřejněna na profilu </w:t>
      </w:r>
      <w:proofErr w:type="gramStart"/>
      <w:r w:rsidRPr="00A63878">
        <w:rPr>
          <w:rFonts w:ascii="Tahoma" w:hAnsi="Tahoma" w:cs="Tahoma"/>
          <w:sz w:val="20"/>
          <w:szCs w:val="20"/>
        </w:rPr>
        <w:t xml:space="preserve">zadavatele </w:t>
      </w:r>
      <w:r w:rsidR="003E57F1" w:rsidRPr="00A63878">
        <w:rPr>
          <w:rFonts w:ascii="Tahoma" w:hAnsi="Tahoma" w:cs="Tahoma"/>
          <w:sz w:val="20"/>
          <w:szCs w:val="20"/>
        </w:rPr>
        <w:t xml:space="preserve">- </w:t>
      </w:r>
      <w:r w:rsidRPr="00A63878">
        <w:rPr>
          <w:rFonts w:ascii="Tahoma" w:hAnsi="Tahoma" w:cs="Tahoma"/>
          <w:sz w:val="20"/>
          <w:szCs w:val="20"/>
        </w:rPr>
        <w:t>Objednatele</w:t>
      </w:r>
      <w:proofErr w:type="gramEnd"/>
      <w:r w:rsidRPr="00A63878">
        <w:rPr>
          <w:rFonts w:ascii="Tahoma" w:hAnsi="Tahoma" w:cs="Tahoma"/>
          <w:sz w:val="20"/>
          <w:szCs w:val="20"/>
        </w:rPr>
        <w:t xml:space="preserve">, jakož i na internetových stránkách Objednatele. Souhlas s uveřejněním podle předchozí věty se nevztahuje na údaje, které jsou obchodním tajemstvím ve smyslu ustanovení § 504 </w:t>
      </w:r>
      <w:r w:rsidR="00336F7B" w:rsidRPr="00A63878">
        <w:rPr>
          <w:rFonts w:ascii="Tahoma" w:hAnsi="Tahoma" w:cs="Tahoma"/>
          <w:sz w:val="20"/>
          <w:szCs w:val="20"/>
        </w:rPr>
        <w:t>O</w:t>
      </w:r>
      <w:r w:rsidRPr="00A63878">
        <w:rPr>
          <w:rFonts w:ascii="Tahoma" w:hAnsi="Tahoma" w:cs="Tahoma"/>
          <w:sz w:val="20"/>
          <w:szCs w:val="20"/>
        </w:rPr>
        <w:t>bčanského zákoníku, na údaje, jejichž zveřejnění brání předpisy upravující ochranu osobních údajů, jakož i na údaje, které jsou chráněny před uveřejněním podle jiných právních předpisů.</w:t>
      </w:r>
    </w:p>
    <w:p w14:paraId="30589510" w14:textId="00BE14A7" w:rsidR="00136F30" w:rsidRPr="00A63878" w:rsidRDefault="00136F30" w:rsidP="00136F30">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 xml:space="preserve">Smluvní strany prohlašují, že Poskytovatel sdělil Objednateli před podpisem této Smlouvy, zda jsou informace uvedené v této Smlouvě a jejích přílohách obchodním tajemstvím Poskytovatele ve smyslu ustanovení § 504 </w:t>
      </w:r>
      <w:r w:rsidR="00336F7B" w:rsidRPr="00A63878">
        <w:rPr>
          <w:rFonts w:ascii="Tahoma" w:hAnsi="Tahoma" w:cs="Tahoma"/>
          <w:sz w:val="20"/>
          <w:szCs w:val="20"/>
        </w:rPr>
        <w:t>O</w:t>
      </w:r>
      <w:r w:rsidRPr="00A63878">
        <w:rPr>
          <w:rFonts w:ascii="Tahoma" w:hAnsi="Tahoma" w:cs="Tahoma"/>
          <w:sz w:val="20"/>
          <w:szCs w:val="20"/>
        </w:rPr>
        <w:t xml:space="preserve">bčanského zákoníku či nikoliv. V případě, že by Poskytovatel trval na tom, že některý údaj obsažený v této Smlouvě a jejích přílohách je obchodním tajemstvím a následně vyšlo najevo, že údaj nenaplňoval podmínky stanovené v ustanovení § 504 </w:t>
      </w:r>
      <w:r w:rsidR="00336F7B" w:rsidRPr="00A63878">
        <w:rPr>
          <w:rFonts w:ascii="Tahoma" w:hAnsi="Tahoma" w:cs="Tahoma"/>
          <w:sz w:val="20"/>
          <w:szCs w:val="20"/>
        </w:rPr>
        <w:t>O</w:t>
      </w:r>
      <w:r w:rsidRPr="00A63878">
        <w:rPr>
          <w:rFonts w:ascii="Tahoma" w:hAnsi="Tahoma" w:cs="Tahoma"/>
          <w:sz w:val="20"/>
          <w:szCs w:val="20"/>
        </w:rPr>
        <w:t>bčanského zákoníku, za nesprávné označení údaje za obchodní tajemství nese odpovědnost Poskytovatel.</w:t>
      </w:r>
    </w:p>
    <w:p w14:paraId="515B4CCB" w14:textId="43D4599A" w:rsidR="00136F30" w:rsidRPr="00A63878" w:rsidRDefault="00136F30" w:rsidP="00136F30">
      <w:pPr>
        <w:keepNext/>
        <w:numPr>
          <w:ilvl w:val="1"/>
          <w:numId w:val="2"/>
        </w:numPr>
        <w:spacing w:after="120" w:line="280" w:lineRule="exact"/>
        <w:jc w:val="both"/>
        <w:rPr>
          <w:rFonts w:ascii="Tahoma" w:hAnsi="Tahoma" w:cs="Tahoma"/>
          <w:sz w:val="20"/>
          <w:szCs w:val="20"/>
        </w:rPr>
      </w:pPr>
      <w:bookmarkStart w:id="195" w:name="_Ref195960005"/>
      <w:bookmarkStart w:id="196" w:name="_Ref313947862"/>
      <w:r w:rsidRPr="00A63878">
        <w:rPr>
          <w:rFonts w:ascii="Tahoma" w:hAnsi="Tahoma" w:cs="Tahoma"/>
          <w:sz w:val="20"/>
          <w:szCs w:val="20"/>
        </w:rPr>
        <w:t xml:space="preserve">Objednatel je oprávněn bez jakýchkoliv sankcí odstoupit od této Smlouvy a současně/nebo </w:t>
      </w:r>
      <w:r w:rsidR="007C4A39" w:rsidRPr="00A63878">
        <w:rPr>
          <w:rFonts w:ascii="Tahoma" w:hAnsi="Tahoma" w:cs="Tahoma"/>
          <w:sz w:val="20"/>
          <w:szCs w:val="20"/>
        </w:rPr>
        <w:t>pouze</w:t>
      </w:r>
      <w:r w:rsidRPr="00A63878">
        <w:rPr>
          <w:rFonts w:ascii="Tahoma" w:hAnsi="Tahoma" w:cs="Tahoma"/>
          <w:sz w:val="20"/>
          <w:szCs w:val="20"/>
        </w:rPr>
        <w:t xml:space="preserve"> od Dílčí smlouvy </w:t>
      </w:r>
      <w:r w:rsidR="00F764A1" w:rsidRPr="00A63878">
        <w:rPr>
          <w:rFonts w:ascii="Tahoma" w:hAnsi="Tahoma" w:cs="Tahoma"/>
          <w:sz w:val="20"/>
          <w:szCs w:val="20"/>
        </w:rPr>
        <w:t xml:space="preserve">zejména </w:t>
      </w:r>
      <w:r w:rsidRPr="00A63878">
        <w:rPr>
          <w:rFonts w:ascii="Tahoma" w:hAnsi="Tahoma" w:cs="Tahoma"/>
          <w:sz w:val="20"/>
          <w:szCs w:val="20"/>
        </w:rPr>
        <w:t>v případě</w:t>
      </w:r>
      <w:bookmarkEnd w:id="195"/>
      <w:bookmarkEnd w:id="196"/>
      <w:r w:rsidRPr="00A63878">
        <w:rPr>
          <w:rFonts w:ascii="Tahoma" w:hAnsi="Tahoma" w:cs="Tahoma"/>
          <w:sz w:val="20"/>
          <w:szCs w:val="20"/>
        </w:rPr>
        <w:t>:</w:t>
      </w:r>
    </w:p>
    <w:p w14:paraId="3340E39E" w14:textId="7F50EAF5" w:rsidR="00731F3E" w:rsidRPr="00A63878" w:rsidRDefault="00731F3E" w:rsidP="00136F30">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prodlení Poskytovatele s vytvořením Plánu převzetí nebo se samotným převzetím Systému o dobu delší než 15 pracovních dnů oproti termínu plnění stanovenému v Dílčí smlouvě, pokud Poskytovatel nezjedná nápravu ani v dodatečné přiměřené lhůtě, kterou mu k tomu Objednatel poskytne v písemné výzvě ke splnění povinnosti, přičemž tato lhůta nesmí být kratší než 10 pracovních dnů od doručení takovéto výzvy</w:t>
      </w:r>
      <w:r w:rsidR="00C34A95" w:rsidRPr="00A63878">
        <w:rPr>
          <w:rFonts w:ascii="Tahoma" w:hAnsi="Tahoma" w:cs="Tahoma"/>
          <w:sz w:val="20"/>
          <w:szCs w:val="20"/>
        </w:rPr>
        <w:t>,</w:t>
      </w:r>
    </w:p>
    <w:p w14:paraId="369DFA9D" w14:textId="3D72C671" w:rsidR="00136F30" w:rsidRPr="00A63878" w:rsidRDefault="00136F30" w:rsidP="00136F30">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prodlení Poskytovatele </w:t>
      </w:r>
      <w:r w:rsidR="004B459A" w:rsidRPr="00A63878">
        <w:rPr>
          <w:rFonts w:ascii="Tahoma" w:hAnsi="Tahoma" w:cs="Tahoma"/>
          <w:sz w:val="20"/>
          <w:szCs w:val="20"/>
        </w:rPr>
        <w:t xml:space="preserve">s </w:t>
      </w:r>
      <w:r w:rsidRPr="00A63878">
        <w:rPr>
          <w:rFonts w:ascii="Tahoma" w:hAnsi="Tahoma" w:cs="Tahoma"/>
          <w:sz w:val="20"/>
          <w:szCs w:val="20"/>
        </w:rPr>
        <w:t xml:space="preserve">předáním </w:t>
      </w:r>
      <w:r w:rsidR="001E2145" w:rsidRPr="00A63878">
        <w:rPr>
          <w:rFonts w:ascii="Tahoma" w:hAnsi="Tahoma" w:cs="Tahoma"/>
          <w:sz w:val="20"/>
          <w:szCs w:val="20"/>
        </w:rPr>
        <w:t xml:space="preserve">(akceptací) </w:t>
      </w:r>
      <w:r w:rsidRPr="00A63878">
        <w:rPr>
          <w:rFonts w:ascii="Tahoma" w:hAnsi="Tahoma" w:cs="Tahoma"/>
          <w:sz w:val="20"/>
          <w:szCs w:val="20"/>
        </w:rPr>
        <w:t>výsledku Rozvoje po dobu delší než 15 pracovních dnů oproti termínu plnění stanovenému v Dílčí smlouvě, pokud Poskytovatel nezjedná nápravu ani v dodatečné přiměřené lhůtě, kterou mu k tomu Objednatel poskytne v písemné výzvě ke splnění povinnosti, přičemž tato lhůta nesmí být kratší než 10 pracovních dnů od doručení takovéto výzvy,</w:t>
      </w:r>
    </w:p>
    <w:p w14:paraId="4BBFCBF9" w14:textId="63188829" w:rsidR="004C69E5" w:rsidRPr="00A63878" w:rsidRDefault="004C69E5" w:rsidP="00136F30">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že Poskytovatel </w:t>
      </w:r>
      <w:r w:rsidR="00806BA1" w:rsidRPr="00A63878">
        <w:rPr>
          <w:rFonts w:ascii="Tahoma" w:hAnsi="Tahoma" w:cs="Tahoma"/>
          <w:sz w:val="20"/>
          <w:szCs w:val="20"/>
        </w:rPr>
        <w:t>nesplňuje</w:t>
      </w:r>
      <w:r w:rsidR="00B25859" w:rsidRPr="00A63878">
        <w:rPr>
          <w:rFonts w:ascii="Tahoma" w:hAnsi="Tahoma" w:cs="Tahoma"/>
          <w:sz w:val="20"/>
          <w:szCs w:val="20"/>
        </w:rPr>
        <w:t xml:space="preserve"> povinnost dle </w:t>
      </w:r>
      <w:r w:rsidR="001E2145" w:rsidRPr="00A63878">
        <w:rPr>
          <w:rFonts w:ascii="Tahoma" w:hAnsi="Tahoma" w:cs="Tahoma"/>
          <w:sz w:val="20"/>
          <w:szCs w:val="20"/>
        </w:rPr>
        <w:t xml:space="preserve">odst. </w:t>
      </w:r>
      <w:r w:rsidR="001E2145" w:rsidRPr="00A63878">
        <w:rPr>
          <w:rFonts w:ascii="Tahoma" w:hAnsi="Tahoma" w:cs="Tahoma"/>
          <w:sz w:val="20"/>
          <w:szCs w:val="20"/>
        </w:rPr>
        <w:fldChar w:fldCharType="begin"/>
      </w:r>
      <w:r w:rsidR="001E2145" w:rsidRPr="00A63878">
        <w:rPr>
          <w:rFonts w:ascii="Tahoma" w:hAnsi="Tahoma" w:cs="Tahoma"/>
          <w:sz w:val="20"/>
          <w:szCs w:val="20"/>
        </w:rPr>
        <w:instrText xml:space="preserve"> REF _Ref198404822 \r \h </w:instrText>
      </w:r>
      <w:r w:rsidR="001E2145" w:rsidRPr="00A63878">
        <w:rPr>
          <w:rFonts w:ascii="Tahoma" w:hAnsi="Tahoma" w:cs="Tahoma"/>
          <w:sz w:val="20"/>
          <w:szCs w:val="20"/>
        </w:rPr>
      </w:r>
      <w:r w:rsidR="001E2145" w:rsidRPr="00A63878">
        <w:rPr>
          <w:rFonts w:ascii="Tahoma" w:hAnsi="Tahoma" w:cs="Tahoma"/>
          <w:sz w:val="20"/>
          <w:szCs w:val="20"/>
        </w:rPr>
        <w:fldChar w:fldCharType="separate"/>
      </w:r>
      <w:r w:rsidR="000772DC">
        <w:rPr>
          <w:rFonts w:ascii="Tahoma" w:hAnsi="Tahoma" w:cs="Tahoma"/>
          <w:sz w:val="20"/>
          <w:szCs w:val="20"/>
        </w:rPr>
        <w:t>11.3</w:t>
      </w:r>
      <w:r w:rsidR="001E2145" w:rsidRPr="00A63878">
        <w:rPr>
          <w:rFonts w:ascii="Tahoma" w:hAnsi="Tahoma" w:cs="Tahoma"/>
          <w:sz w:val="20"/>
          <w:szCs w:val="20"/>
        </w:rPr>
        <w:fldChar w:fldCharType="end"/>
      </w:r>
      <w:r w:rsidR="00B25859" w:rsidRPr="00A63878">
        <w:rPr>
          <w:rFonts w:ascii="Tahoma" w:hAnsi="Tahoma" w:cs="Tahoma"/>
          <w:sz w:val="20"/>
          <w:szCs w:val="20"/>
        </w:rPr>
        <w:t xml:space="preserve"> této Smlouvy</w:t>
      </w:r>
      <w:r w:rsidRPr="00A63878">
        <w:rPr>
          <w:rFonts w:ascii="Tahoma" w:hAnsi="Tahoma" w:cs="Tahoma"/>
          <w:sz w:val="20"/>
          <w:szCs w:val="20"/>
        </w:rPr>
        <w:t>,</w:t>
      </w:r>
    </w:p>
    <w:p w14:paraId="65A41DF8" w14:textId="7A167CD4" w:rsidR="00136F30" w:rsidRPr="00A63878" w:rsidRDefault="00136F30" w:rsidP="00136F30">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že celková výše smluvních pokut, na jejichž zaplacení by měl Objednatel dle této Smlouvy nárok, dosáhne ceny za poskytování Služeb </w:t>
      </w:r>
      <w:r w:rsidR="00F53A87" w:rsidRPr="00A63878">
        <w:rPr>
          <w:rFonts w:ascii="Tahoma" w:hAnsi="Tahoma" w:cs="Tahoma"/>
          <w:sz w:val="20"/>
          <w:szCs w:val="20"/>
        </w:rPr>
        <w:t>provozní podpory</w:t>
      </w:r>
      <w:r w:rsidR="00424D07" w:rsidRPr="00A63878">
        <w:rPr>
          <w:rFonts w:ascii="Tahoma" w:hAnsi="Tahoma" w:cs="Tahoma"/>
          <w:sz w:val="20"/>
          <w:szCs w:val="20"/>
        </w:rPr>
        <w:t xml:space="preserve"> za kalendářní čtvrtletí</w:t>
      </w:r>
      <w:r w:rsidRPr="00A63878">
        <w:rPr>
          <w:rFonts w:ascii="Tahoma" w:hAnsi="Tahoma" w:cs="Tahoma"/>
          <w:sz w:val="20"/>
          <w:szCs w:val="20"/>
        </w:rPr>
        <w:t>,</w:t>
      </w:r>
    </w:p>
    <w:p w14:paraId="641E9120" w14:textId="18F70127" w:rsidR="00136F30" w:rsidRPr="00A63878" w:rsidRDefault="00136F30" w:rsidP="00136F30">
      <w:pPr>
        <w:numPr>
          <w:ilvl w:val="2"/>
          <w:numId w:val="2"/>
        </w:numPr>
        <w:spacing w:after="120" w:line="280" w:lineRule="exact"/>
        <w:jc w:val="both"/>
        <w:rPr>
          <w:rFonts w:ascii="Tahoma" w:hAnsi="Tahoma" w:cs="Tahoma"/>
          <w:sz w:val="20"/>
          <w:szCs w:val="20"/>
        </w:rPr>
      </w:pPr>
      <w:bookmarkStart w:id="197" w:name="_Ref313949141"/>
      <w:r w:rsidRPr="00A63878">
        <w:rPr>
          <w:rFonts w:ascii="Tahoma" w:hAnsi="Tahoma" w:cs="Tahoma"/>
          <w:sz w:val="20"/>
          <w:szCs w:val="20"/>
        </w:rPr>
        <w:t xml:space="preserve">trvání </w:t>
      </w:r>
      <w:r w:rsidR="003C4C4C" w:rsidRPr="00A63878">
        <w:rPr>
          <w:rFonts w:ascii="Tahoma" w:hAnsi="Tahoma" w:cs="Tahoma"/>
          <w:sz w:val="20"/>
          <w:szCs w:val="20"/>
        </w:rPr>
        <w:t xml:space="preserve">incidentu </w:t>
      </w:r>
      <w:r w:rsidRPr="00A63878">
        <w:rPr>
          <w:rFonts w:ascii="Tahoma" w:hAnsi="Tahoma" w:cs="Tahoma"/>
          <w:sz w:val="20"/>
          <w:szCs w:val="20"/>
        </w:rPr>
        <w:t xml:space="preserve">kategorie A, B nebo C po dobu </w:t>
      </w:r>
      <w:proofErr w:type="gramStart"/>
      <w:r w:rsidRPr="00A63878">
        <w:rPr>
          <w:rFonts w:ascii="Tahoma" w:hAnsi="Tahoma" w:cs="Tahoma"/>
          <w:sz w:val="20"/>
          <w:szCs w:val="20"/>
        </w:rPr>
        <w:t>delší</w:t>
      </w:r>
      <w:proofErr w:type="gramEnd"/>
      <w:r w:rsidRPr="00A63878">
        <w:rPr>
          <w:rFonts w:ascii="Tahoma" w:hAnsi="Tahoma" w:cs="Tahoma"/>
          <w:sz w:val="20"/>
          <w:szCs w:val="20"/>
        </w:rPr>
        <w:t xml:space="preserve"> než je trojnásobek sjednané maximální doby pro jej</w:t>
      </w:r>
      <w:r w:rsidR="005C4F23" w:rsidRPr="00A63878">
        <w:rPr>
          <w:rFonts w:ascii="Tahoma" w:hAnsi="Tahoma" w:cs="Tahoma"/>
          <w:sz w:val="20"/>
          <w:szCs w:val="20"/>
        </w:rPr>
        <w:t>ich</w:t>
      </w:r>
      <w:r w:rsidRPr="00A63878">
        <w:rPr>
          <w:rFonts w:ascii="Tahoma" w:hAnsi="Tahoma" w:cs="Tahoma"/>
          <w:sz w:val="20"/>
          <w:szCs w:val="20"/>
        </w:rPr>
        <w:t xml:space="preserve"> odstranění,</w:t>
      </w:r>
      <w:bookmarkEnd w:id="197"/>
    </w:p>
    <w:p w14:paraId="03B27742" w14:textId="43BDAE9A" w:rsidR="00136F30" w:rsidRPr="00A63878" w:rsidRDefault="00136F30" w:rsidP="00136F30">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porušení povinnosti ochrany důvěrných informací či osobních údajů dle této Smlouvy</w:t>
      </w:r>
      <w:r w:rsidR="00F05862" w:rsidRPr="00A63878">
        <w:rPr>
          <w:rFonts w:ascii="Tahoma" w:hAnsi="Tahoma" w:cs="Tahoma"/>
          <w:sz w:val="20"/>
          <w:szCs w:val="20"/>
        </w:rPr>
        <w:t xml:space="preserve"> nebo právních předpisů o ochraně osobních údajů</w:t>
      </w:r>
      <w:r w:rsidRPr="00A63878">
        <w:rPr>
          <w:rFonts w:ascii="Tahoma" w:hAnsi="Tahoma" w:cs="Tahoma"/>
          <w:sz w:val="20"/>
          <w:szCs w:val="20"/>
        </w:rPr>
        <w:t xml:space="preserve"> ze strany Poskytovatele,</w:t>
      </w:r>
    </w:p>
    <w:p w14:paraId="7095D167" w14:textId="77777777" w:rsidR="00136F30" w:rsidRPr="00A63878" w:rsidRDefault="00136F30" w:rsidP="00136F30">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že nebude schválena částka ze státního rozpočtu, či z jiných zdrojů (např. z EU), která je potřebná k úhradě za plnění této Smlouvy v následujícím roce</w:t>
      </w:r>
      <w:r w:rsidR="009A3CC2" w:rsidRPr="00A63878">
        <w:rPr>
          <w:rFonts w:ascii="Tahoma" w:hAnsi="Tahoma" w:cs="Tahoma"/>
          <w:sz w:val="20"/>
          <w:szCs w:val="20"/>
        </w:rPr>
        <w:t>,</w:t>
      </w:r>
    </w:p>
    <w:p w14:paraId="5A1D77E2" w14:textId="0632319B" w:rsidR="00EB4994" w:rsidRPr="00A63878" w:rsidRDefault="00992065" w:rsidP="00EB4994">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že </w:t>
      </w:r>
      <w:r w:rsidR="00EB4994" w:rsidRPr="00A63878">
        <w:rPr>
          <w:rFonts w:ascii="Tahoma" w:hAnsi="Tahoma" w:cs="Tahoma"/>
          <w:sz w:val="20"/>
          <w:szCs w:val="20"/>
        </w:rPr>
        <w:t>by plněním Smlouvy došlo k porušení právních předpisů a rozhodnutí upravujících mezinárodní sankce, kterými jsou Česká republika nebo Objednatel vázáni</w:t>
      </w:r>
      <w:r w:rsidRPr="00A63878">
        <w:rPr>
          <w:rFonts w:ascii="Tahoma" w:hAnsi="Tahoma" w:cs="Tahoma"/>
          <w:sz w:val="20"/>
          <w:szCs w:val="20"/>
        </w:rPr>
        <w:t>,</w:t>
      </w:r>
    </w:p>
    <w:p w14:paraId="378D0ED1" w14:textId="2896B865" w:rsidR="00EB4994" w:rsidRPr="00A63878" w:rsidRDefault="00EB4994" w:rsidP="00EB4994">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zjistí-li Objednatel, že na Poskytovatele či Poskytovatele</w:t>
      </w:r>
      <w:r w:rsidR="00992065" w:rsidRPr="00A63878">
        <w:rPr>
          <w:rFonts w:ascii="Tahoma" w:hAnsi="Tahoma" w:cs="Tahoma"/>
          <w:sz w:val="20"/>
          <w:szCs w:val="20"/>
        </w:rPr>
        <w:t>m</w:t>
      </w:r>
      <w:r w:rsidRPr="00A63878">
        <w:rPr>
          <w:rFonts w:ascii="Tahoma" w:hAnsi="Tahoma" w:cs="Tahoma"/>
          <w:sz w:val="20"/>
          <w:szCs w:val="20"/>
        </w:rPr>
        <w:t xml:space="preserve"> ovládající osoby dopadají, přímo či zprostředkovaně, mezinárodní sankce dle příslušných </w:t>
      </w:r>
      <w:r w:rsidRPr="00A63878">
        <w:rPr>
          <w:rFonts w:ascii="Tahoma" w:hAnsi="Tahoma" w:cs="Tahoma"/>
          <w:sz w:val="20"/>
          <w:szCs w:val="20"/>
        </w:rPr>
        <w:lastRenderedPageBreak/>
        <w:t xml:space="preserve">právních předpisů a rozhodnutí, kterými jsou Česká republika nebo Objednatel vázáni; </w:t>
      </w:r>
    </w:p>
    <w:p w14:paraId="1266B9E5" w14:textId="5455D330" w:rsidR="0074160A" w:rsidRPr="00A63878" w:rsidRDefault="00EB4994" w:rsidP="00EB4994">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stane-li se osoba, na kterou přímo či zprostředkovaně dopadají mezinárodní sankce dle příslušných právních předpisů a rozhodnutí, kterými jsou Česká republika nebo Objednatel vázáni, osobou ovládající Poskytovatele.</w:t>
      </w:r>
    </w:p>
    <w:p w14:paraId="1888A37C" w14:textId="1D323122" w:rsidR="00136F30" w:rsidRPr="00A63878" w:rsidRDefault="00136F30" w:rsidP="00136F30">
      <w:pPr>
        <w:numPr>
          <w:ilvl w:val="1"/>
          <w:numId w:val="2"/>
        </w:numPr>
        <w:spacing w:after="120" w:line="280" w:lineRule="exact"/>
        <w:jc w:val="both"/>
        <w:rPr>
          <w:rFonts w:ascii="Tahoma" w:hAnsi="Tahoma" w:cs="Tahoma"/>
          <w:sz w:val="20"/>
          <w:szCs w:val="20"/>
        </w:rPr>
      </w:pPr>
      <w:bookmarkStart w:id="198" w:name="_Ref275368026"/>
      <w:bookmarkStart w:id="199" w:name="_Ref195960006"/>
      <w:r w:rsidRPr="00A63878">
        <w:rPr>
          <w:rFonts w:ascii="Tahoma" w:hAnsi="Tahoma" w:cs="Tahoma"/>
          <w:sz w:val="20"/>
          <w:szCs w:val="20"/>
        </w:rPr>
        <w:t>Objednatel je dále oprávněn bez jakýchkoliv sankcí odstoupit od této Smlouvy</w:t>
      </w:r>
      <w:r w:rsidR="003E085B" w:rsidRPr="00A63878">
        <w:rPr>
          <w:rFonts w:ascii="Tahoma" w:hAnsi="Tahoma" w:cs="Tahoma"/>
          <w:sz w:val="20"/>
          <w:szCs w:val="20"/>
        </w:rPr>
        <w:t xml:space="preserve"> a</w:t>
      </w:r>
      <w:r w:rsidR="00992065" w:rsidRPr="00A63878">
        <w:rPr>
          <w:rFonts w:ascii="Tahoma" w:hAnsi="Tahoma" w:cs="Tahoma"/>
          <w:sz w:val="20"/>
          <w:szCs w:val="20"/>
        </w:rPr>
        <w:t> </w:t>
      </w:r>
      <w:r w:rsidR="003E085B" w:rsidRPr="00A63878">
        <w:rPr>
          <w:rFonts w:ascii="Tahoma" w:hAnsi="Tahoma" w:cs="Tahoma"/>
          <w:sz w:val="20"/>
          <w:szCs w:val="20"/>
        </w:rPr>
        <w:t>současně/nebo pouze od Dílčí smlouvy zejména</w:t>
      </w:r>
      <w:r w:rsidRPr="00A63878">
        <w:rPr>
          <w:rFonts w:ascii="Tahoma" w:hAnsi="Tahoma" w:cs="Tahoma"/>
          <w:sz w:val="20"/>
          <w:szCs w:val="20"/>
        </w:rPr>
        <w:t xml:space="preserve"> pokud:</w:t>
      </w:r>
      <w:bookmarkEnd w:id="198"/>
      <w:r w:rsidRPr="00A63878">
        <w:rPr>
          <w:rFonts w:ascii="Tahoma" w:hAnsi="Tahoma" w:cs="Tahoma"/>
          <w:sz w:val="20"/>
          <w:szCs w:val="20"/>
        </w:rPr>
        <w:t xml:space="preserve"> </w:t>
      </w:r>
    </w:p>
    <w:p w14:paraId="4CF49507" w14:textId="77777777" w:rsidR="00136F30" w:rsidRPr="00A63878" w:rsidRDefault="00136F30" w:rsidP="00136F30">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bylo příslušným orgánem vydáno pravomocné rozhodnutí zakazující plnění této Smlouvy;</w:t>
      </w:r>
    </w:p>
    <w:p w14:paraId="5E06043C" w14:textId="31F1833F" w:rsidR="00136F30" w:rsidRPr="00A63878" w:rsidRDefault="00136F30" w:rsidP="00136F30">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na majetek Poskytovatele je prohlášen úpadek nebo Poskytovatel sám podá dlužnický návrh na zahájení insolvenčního řízení</w:t>
      </w:r>
      <w:r w:rsidR="007E71FB" w:rsidRPr="00A63878">
        <w:rPr>
          <w:rFonts w:ascii="Tahoma" w:hAnsi="Tahoma" w:cs="Tahoma"/>
          <w:sz w:val="20"/>
          <w:szCs w:val="20"/>
        </w:rPr>
        <w:t xml:space="preserve"> nebo insolvenční návrh je zamítnut proto, že majetek nepostačuje k úhradě nákladů insolvenčního řízení</w:t>
      </w:r>
      <w:r w:rsidRPr="00A63878">
        <w:rPr>
          <w:rFonts w:ascii="Tahoma" w:hAnsi="Tahoma" w:cs="Tahoma"/>
          <w:sz w:val="20"/>
          <w:szCs w:val="20"/>
        </w:rPr>
        <w:t xml:space="preserve">; </w:t>
      </w:r>
    </w:p>
    <w:p w14:paraId="27DD51B5" w14:textId="4E71197E" w:rsidR="00136F30" w:rsidRPr="00A63878" w:rsidRDefault="00136F30" w:rsidP="00136F30">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Poskytovatel vstoupí do likvidace; </w:t>
      </w:r>
    </w:p>
    <w:p w14:paraId="0B228587" w14:textId="58784AA6" w:rsidR="00B964C2" w:rsidRPr="00A63878" w:rsidRDefault="00F62C85" w:rsidP="00136F30">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byl Poskytovatel pravomocně odsouzen pro trestný čin uvedený v Příloze č. 3 ZZVZ</w:t>
      </w:r>
      <w:r w:rsidR="00996BED" w:rsidRPr="00A63878">
        <w:rPr>
          <w:rFonts w:ascii="Tahoma" w:hAnsi="Tahoma" w:cs="Tahoma"/>
          <w:sz w:val="20"/>
          <w:szCs w:val="20"/>
        </w:rPr>
        <w:t>;</w:t>
      </w:r>
    </w:p>
    <w:p w14:paraId="1A968EAE" w14:textId="262603B2" w:rsidR="00E63301" w:rsidRPr="00A63878" w:rsidRDefault="00E63301" w:rsidP="00E63301">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Poskytovatel soustavně nenaplňuje Kybernetické požadavky dle odst. </w:t>
      </w:r>
      <w:r w:rsidRPr="00A63878">
        <w:rPr>
          <w:rFonts w:ascii="Tahoma" w:hAnsi="Tahoma" w:cs="Tahoma"/>
          <w:sz w:val="20"/>
          <w:szCs w:val="20"/>
        </w:rPr>
        <w:fldChar w:fldCharType="begin"/>
      </w:r>
      <w:r w:rsidRPr="00A63878">
        <w:rPr>
          <w:rFonts w:ascii="Tahoma" w:hAnsi="Tahoma" w:cs="Tahoma"/>
          <w:sz w:val="20"/>
          <w:szCs w:val="20"/>
        </w:rPr>
        <w:instrText xml:space="preserve"> REF _Ref95337410 \r \h  \* MERGEFORMAT </w:instrText>
      </w:r>
      <w:r w:rsidRPr="00A63878">
        <w:rPr>
          <w:rFonts w:ascii="Tahoma" w:hAnsi="Tahoma" w:cs="Tahoma"/>
          <w:sz w:val="20"/>
          <w:szCs w:val="20"/>
        </w:rPr>
      </w:r>
      <w:r w:rsidRPr="00A63878">
        <w:rPr>
          <w:rFonts w:ascii="Tahoma" w:hAnsi="Tahoma" w:cs="Tahoma"/>
          <w:sz w:val="20"/>
          <w:szCs w:val="20"/>
        </w:rPr>
        <w:fldChar w:fldCharType="separate"/>
      </w:r>
      <w:r w:rsidR="000772DC">
        <w:rPr>
          <w:rFonts w:ascii="Tahoma" w:hAnsi="Tahoma" w:cs="Tahoma"/>
          <w:sz w:val="20"/>
          <w:szCs w:val="20"/>
        </w:rPr>
        <w:t>20.4</w:t>
      </w:r>
      <w:r w:rsidRPr="00A63878">
        <w:rPr>
          <w:rFonts w:ascii="Tahoma" w:hAnsi="Tahoma" w:cs="Tahoma"/>
          <w:sz w:val="20"/>
          <w:szCs w:val="20"/>
        </w:rPr>
        <w:fldChar w:fldCharType="end"/>
      </w:r>
      <w:r w:rsidRPr="00A63878">
        <w:rPr>
          <w:rFonts w:ascii="Tahoma" w:hAnsi="Tahoma" w:cs="Tahoma"/>
          <w:sz w:val="20"/>
          <w:szCs w:val="20"/>
        </w:rPr>
        <w:t>;</w:t>
      </w:r>
    </w:p>
    <w:p w14:paraId="38C934B8" w14:textId="12562A41" w:rsidR="007D5FF7" w:rsidRPr="00A63878" w:rsidRDefault="007D5FF7" w:rsidP="007D5FF7">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 xml:space="preserve">Poskytovatel porušil povinnost </w:t>
      </w:r>
      <w:r w:rsidR="00A63878">
        <w:rPr>
          <w:rFonts w:ascii="Tahoma" w:hAnsi="Tahoma" w:cs="Tahoma"/>
          <w:sz w:val="20"/>
          <w:szCs w:val="20"/>
        </w:rPr>
        <w:t xml:space="preserve">informovat či </w:t>
      </w:r>
      <w:r w:rsidRPr="00A63878">
        <w:rPr>
          <w:rFonts w:ascii="Tahoma" w:hAnsi="Tahoma" w:cs="Tahoma"/>
          <w:sz w:val="20"/>
          <w:szCs w:val="20"/>
        </w:rPr>
        <w:t xml:space="preserve">si nechat schválit Změnu kontroly poskytovatele Objednatelem dle odst. </w:t>
      </w:r>
      <w:r w:rsidRPr="00A63878">
        <w:rPr>
          <w:rFonts w:ascii="Tahoma" w:hAnsi="Tahoma" w:cs="Tahoma"/>
          <w:sz w:val="20"/>
          <w:szCs w:val="20"/>
        </w:rPr>
        <w:fldChar w:fldCharType="begin"/>
      </w:r>
      <w:r w:rsidRPr="00A63878">
        <w:rPr>
          <w:rFonts w:ascii="Tahoma" w:hAnsi="Tahoma" w:cs="Tahoma"/>
          <w:sz w:val="20"/>
          <w:szCs w:val="20"/>
        </w:rPr>
        <w:instrText xml:space="preserve"> REF _Ref101450053 \w \h  \* MERGEFORMAT </w:instrText>
      </w:r>
      <w:r w:rsidRPr="00A63878">
        <w:rPr>
          <w:rFonts w:ascii="Tahoma" w:hAnsi="Tahoma" w:cs="Tahoma"/>
          <w:sz w:val="20"/>
          <w:szCs w:val="20"/>
        </w:rPr>
      </w:r>
      <w:r w:rsidRPr="00A63878">
        <w:rPr>
          <w:rFonts w:ascii="Tahoma" w:hAnsi="Tahoma" w:cs="Tahoma"/>
          <w:sz w:val="20"/>
          <w:szCs w:val="20"/>
        </w:rPr>
        <w:fldChar w:fldCharType="separate"/>
      </w:r>
      <w:r w:rsidR="000772DC">
        <w:rPr>
          <w:rFonts w:ascii="Tahoma" w:hAnsi="Tahoma" w:cs="Tahoma"/>
          <w:sz w:val="20"/>
          <w:szCs w:val="20"/>
        </w:rPr>
        <w:t>20.10.7</w:t>
      </w:r>
      <w:r w:rsidRPr="00A63878">
        <w:rPr>
          <w:rFonts w:ascii="Tahoma" w:hAnsi="Tahoma" w:cs="Tahoma"/>
          <w:sz w:val="20"/>
          <w:szCs w:val="20"/>
        </w:rPr>
        <w:fldChar w:fldCharType="end"/>
      </w:r>
      <w:r w:rsidRPr="00A63878">
        <w:rPr>
          <w:rFonts w:ascii="Tahoma" w:hAnsi="Tahoma" w:cs="Tahoma"/>
          <w:sz w:val="20"/>
          <w:szCs w:val="20"/>
        </w:rPr>
        <w:t xml:space="preserve">; </w:t>
      </w:r>
    </w:p>
    <w:p w14:paraId="60AB618B" w14:textId="2A78201F" w:rsidR="007D5FF7" w:rsidRPr="00A63878" w:rsidRDefault="007D5FF7" w:rsidP="007D5FF7">
      <w:pPr>
        <w:numPr>
          <w:ilvl w:val="2"/>
          <w:numId w:val="2"/>
        </w:numPr>
        <w:spacing w:after="120" w:line="280" w:lineRule="exact"/>
        <w:jc w:val="both"/>
        <w:rPr>
          <w:rFonts w:ascii="Tahoma" w:hAnsi="Tahoma" w:cs="Tahoma"/>
          <w:sz w:val="20"/>
          <w:szCs w:val="20"/>
        </w:rPr>
      </w:pPr>
      <w:r w:rsidRPr="00A63878">
        <w:rPr>
          <w:rFonts w:ascii="Tahoma" w:hAnsi="Tahoma" w:cs="Tahoma"/>
          <w:sz w:val="20"/>
          <w:szCs w:val="20"/>
        </w:rPr>
        <w:t>Objednatel neschválil Změnu kontroly poskytovatele;</w:t>
      </w:r>
    </w:p>
    <w:p w14:paraId="70945369" w14:textId="7A33D9E7" w:rsidR="00136F30" w:rsidRPr="00A63878" w:rsidRDefault="00B964C2" w:rsidP="00136F30">
      <w:pPr>
        <w:numPr>
          <w:ilvl w:val="2"/>
          <w:numId w:val="2"/>
        </w:numPr>
        <w:spacing w:after="120" w:line="280" w:lineRule="exact"/>
        <w:jc w:val="both"/>
        <w:rPr>
          <w:rFonts w:ascii="Tahoma" w:hAnsi="Tahoma" w:cs="Tahoma"/>
          <w:sz w:val="20"/>
          <w:szCs w:val="20"/>
        </w:rPr>
      </w:pPr>
      <w:r w:rsidRPr="00A63878">
        <w:rPr>
          <w:rFonts w:ascii="Tahoma" w:hAnsi="Tahoma" w:cs="Tahoma"/>
          <w:iCs/>
          <w:sz w:val="20"/>
          <w:szCs w:val="20"/>
        </w:rPr>
        <w:t xml:space="preserve">pokud příslušný správní orgán (inspektorát práce, úřad práce, Policie České republiky, aj.) shledá, že Poskytovatel nedodržuje ve vztahu k Pracovníkům obecně závazné pracovněprávní předpisy (viz </w:t>
      </w:r>
      <w:r w:rsidR="008635BD" w:rsidRPr="00A63878">
        <w:rPr>
          <w:rFonts w:ascii="Tahoma" w:hAnsi="Tahoma" w:cs="Tahoma"/>
          <w:iCs/>
          <w:sz w:val="20"/>
          <w:szCs w:val="20"/>
        </w:rPr>
        <w:t xml:space="preserve">odst. </w:t>
      </w:r>
      <w:r w:rsidR="008635BD" w:rsidRPr="00A63878">
        <w:rPr>
          <w:rFonts w:ascii="Tahoma" w:hAnsi="Tahoma" w:cs="Tahoma"/>
          <w:iCs/>
          <w:sz w:val="20"/>
          <w:szCs w:val="20"/>
        </w:rPr>
        <w:fldChar w:fldCharType="begin"/>
      </w:r>
      <w:r w:rsidR="008635BD" w:rsidRPr="00A63878">
        <w:rPr>
          <w:rFonts w:ascii="Tahoma" w:hAnsi="Tahoma" w:cs="Tahoma"/>
          <w:iCs/>
          <w:sz w:val="20"/>
          <w:szCs w:val="20"/>
        </w:rPr>
        <w:instrText xml:space="preserve"> REF _Ref198404896 \r \h </w:instrText>
      </w:r>
      <w:r w:rsidR="008635BD" w:rsidRPr="00A63878">
        <w:rPr>
          <w:rFonts w:ascii="Tahoma" w:hAnsi="Tahoma" w:cs="Tahoma"/>
          <w:iCs/>
          <w:sz w:val="20"/>
          <w:szCs w:val="20"/>
        </w:rPr>
      </w:r>
      <w:r w:rsidR="008635BD" w:rsidRPr="00A63878">
        <w:rPr>
          <w:rFonts w:ascii="Tahoma" w:hAnsi="Tahoma" w:cs="Tahoma"/>
          <w:iCs/>
          <w:sz w:val="20"/>
          <w:szCs w:val="20"/>
        </w:rPr>
        <w:fldChar w:fldCharType="separate"/>
      </w:r>
      <w:r w:rsidR="000772DC">
        <w:rPr>
          <w:rFonts w:ascii="Tahoma" w:hAnsi="Tahoma" w:cs="Tahoma"/>
          <w:iCs/>
          <w:sz w:val="20"/>
          <w:szCs w:val="20"/>
        </w:rPr>
        <w:t>11.14</w:t>
      </w:r>
      <w:r w:rsidR="008635BD" w:rsidRPr="00A63878">
        <w:rPr>
          <w:rFonts w:ascii="Tahoma" w:hAnsi="Tahoma" w:cs="Tahoma"/>
          <w:iCs/>
          <w:sz w:val="20"/>
          <w:szCs w:val="20"/>
        </w:rPr>
        <w:fldChar w:fldCharType="end"/>
      </w:r>
      <w:r w:rsidR="008635BD" w:rsidRPr="00A63878">
        <w:rPr>
          <w:rFonts w:ascii="Tahoma" w:hAnsi="Tahoma" w:cs="Tahoma"/>
          <w:iCs/>
          <w:sz w:val="20"/>
          <w:szCs w:val="20"/>
        </w:rPr>
        <w:t xml:space="preserve"> </w:t>
      </w:r>
      <w:r w:rsidRPr="00A63878">
        <w:rPr>
          <w:rFonts w:ascii="Tahoma" w:hAnsi="Tahoma" w:cs="Tahoma"/>
          <w:iCs/>
          <w:sz w:val="20"/>
          <w:szCs w:val="20"/>
        </w:rPr>
        <w:t>této Smlouvy) a/nebo shledá, že Zhotovitel umožnil výkon nelegální práce ve smyslu ustanovení § 5 písm. e) zákona č. 435/2004 Sb., o zaměstnanosti</w:t>
      </w:r>
      <w:r w:rsidR="00EC0BB6" w:rsidRPr="00A63878">
        <w:rPr>
          <w:rFonts w:ascii="Tahoma" w:hAnsi="Tahoma" w:cs="Tahoma"/>
          <w:iCs/>
          <w:sz w:val="20"/>
          <w:szCs w:val="20"/>
        </w:rPr>
        <w:t>, ve znění pozdějších předpisů</w:t>
      </w:r>
      <w:r w:rsidRPr="00A63878">
        <w:rPr>
          <w:rFonts w:ascii="Tahoma" w:hAnsi="Tahoma" w:cs="Tahoma"/>
          <w:iCs/>
          <w:sz w:val="20"/>
          <w:szCs w:val="20"/>
        </w:rPr>
        <w:t xml:space="preserve"> (viz </w:t>
      </w:r>
      <w:r w:rsidR="008635BD" w:rsidRPr="00A63878">
        <w:rPr>
          <w:rFonts w:ascii="Tahoma" w:hAnsi="Tahoma" w:cs="Tahoma"/>
          <w:iCs/>
          <w:sz w:val="20"/>
          <w:szCs w:val="20"/>
        </w:rPr>
        <w:t xml:space="preserve">odst. </w:t>
      </w:r>
      <w:r w:rsidR="008635BD" w:rsidRPr="00A63878">
        <w:rPr>
          <w:rFonts w:ascii="Tahoma" w:hAnsi="Tahoma" w:cs="Tahoma"/>
          <w:iCs/>
          <w:sz w:val="20"/>
          <w:szCs w:val="20"/>
        </w:rPr>
        <w:fldChar w:fldCharType="begin"/>
      </w:r>
      <w:r w:rsidR="008635BD" w:rsidRPr="00A63878">
        <w:rPr>
          <w:rFonts w:ascii="Tahoma" w:hAnsi="Tahoma" w:cs="Tahoma"/>
          <w:iCs/>
          <w:sz w:val="20"/>
          <w:szCs w:val="20"/>
        </w:rPr>
        <w:instrText xml:space="preserve"> REF _Ref198404919 \r \h </w:instrText>
      </w:r>
      <w:r w:rsidR="008635BD" w:rsidRPr="00A63878">
        <w:rPr>
          <w:rFonts w:ascii="Tahoma" w:hAnsi="Tahoma" w:cs="Tahoma"/>
          <w:iCs/>
          <w:sz w:val="20"/>
          <w:szCs w:val="20"/>
        </w:rPr>
      </w:r>
      <w:r w:rsidR="008635BD" w:rsidRPr="00A63878">
        <w:rPr>
          <w:rFonts w:ascii="Tahoma" w:hAnsi="Tahoma" w:cs="Tahoma"/>
          <w:iCs/>
          <w:sz w:val="20"/>
          <w:szCs w:val="20"/>
        </w:rPr>
        <w:fldChar w:fldCharType="separate"/>
      </w:r>
      <w:r w:rsidR="000772DC">
        <w:rPr>
          <w:rFonts w:ascii="Tahoma" w:hAnsi="Tahoma" w:cs="Tahoma"/>
          <w:iCs/>
          <w:sz w:val="20"/>
          <w:szCs w:val="20"/>
        </w:rPr>
        <w:t>11.15</w:t>
      </w:r>
      <w:r w:rsidR="008635BD" w:rsidRPr="00A63878">
        <w:rPr>
          <w:rFonts w:ascii="Tahoma" w:hAnsi="Tahoma" w:cs="Tahoma"/>
          <w:iCs/>
          <w:sz w:val="20"/>
          <w:szCs w:val="20"/>
        </w:rPr>
        <w:fldChar w:fldCharType="end"/>
      </w:r>
      <w:r w:rsidRPr="00A63878">
        <w:rPr>
          <w:rFonts w:ascii="Tahoma" w:hAnsi="Tahoma" w:cs="Tahoma"/>
          <w:iCs/>
          <w:sz w:val="20"/>
          <w:szCs w:val="20"/>
        </w:rPr>
        <w:t xml:space="preserve"> této Smlouvy)</w:t>
      </w:r>
      <w:r w:rsidR="00F62C85" w:rsidRPr="00A63878">
        <w:rPr>
          <w:rFonts w:ascii="Tahoma" w:hAnsi="Tahoma" w:cs="Tahoma"/>
          <w:sz w:val="20"/>
          <w:szCs w:val="20"/>
        </w:rPr>
        <w:t>.</w:t>
      </w:r>
    </w:p>
    <w:bookmarkEnd w:id="199"/>
    <w:p w14:paraId="0550C800" w14:textId="3148A9A0" w:rsidR="00136F30" w:rsidRPr="00A63878" w:rsidRDefault="00136F30" w:rsidP="00136F30">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Poskytovatel je oprávněn odstoupit od této Smlouvy a současně/nebo</w:t>
      </w:r>
      <w:r w:rsidR="00034B4B" w:rsidRPr="00A63878">
        <w:rPr>
          <w:rFonts w:ascii="Tahoma" w:hAnsi="Tahoma" w:cs="Tahoma"/>
          <w:sz w:val="20"/>
          <w:szCs w:val="20"/>
        </w:rPr>
        <w:t xml:space="preserve"> pouze</w:t>
      </w:r>
      <w:r w:rsidRPr="00A63878">
        <w:rPr>
          <w:rFonts w:ascii="Tahoma" w:hAnsi="Tahoma" w:cs="Tahoma"/>
          <w:sz w:val="20"/>
          <w:szCs w:val="20"/>
        </w:rPr>
        <w:t xml:space="preserve"> od Dílčí smlouvy v případě prodlení Objednatele se zaplacením jakékoliv splatné částky dle této Smlouvy, resp. Dílčí smlouvy, po dobu delší než 60 dnů, pokud Objednatel nezjedná nápravu ani v dodatečné přiměřené lhůtě, kterou mu k tomu Poskytovatel poskytne v písemné výzvě ke splnění povinnosti, přičemž tato lhůta nesmí být kratší než 15 pracovních dnů od doručení takovéto výzvy.</w:t>
      </w:r>
    </w:p>
    <w:p w14:paraId="07156E5D" w14:textId="4ACBA28A" w:rsidR="00136F30" w:rsidRPr="00A63878" w:rsidRDefault="00136F30" w:rsidP="00136F30">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Účinky odstoupení od této Smlouvy nebo od Dílčí smlouvy nastávají dnem doručení písemného oznámení o odstoupení druhé smluvní straně</w:t>
      </w:r>
      <w:r w:rsidR="00307A02" w:rsidRPr="00A63878">
        <w:t xml:space="preserve"> </w:t>
      </w:r>
      <w:r w:rsidR="00307A02" w:rsidRPr="00A63878">
        <w:rPr>
          <w:rFonts w:ascii="Tahoma" w:hAnsi="Tahoma" w:cs="Tahoma"/>
          <w:sz w:val="20"/>
          <w:szCs w:val="20"/>
        </w:rPr>
        <w:t xml:space="preserve">není-li v odstoupení stanoveno pozdější datum (ex </w:t>
      </w:r>
      <w:proofErr w:type="spellStart"/>
      <w:r w:rsidR="00307A02" w:rsidRPr="00A63878">
        <w:rPr>
          <w:rFonts w:ascii="Tahoma" w:hAnsi="Tahoma" w:cs="Tahoma"/>
          <w:sz w:val="20"/>
          <w:szCs w:val="20"/>
        </w:rPr>
        <w:t>nunc</w:t>
      </w:r>
      <w:proofErr w:type="spellEnd"/>
      <w:r w:rsidR="00307A02" w:rsidRPr="00A63878">
        <w:rPr>
          <w:rFonts w:ascii="Tahoma" w:hAnsi="Tahoma" w:cs="Tahoma"/>
          <w:sz w:val="20"/>
          <w:szCs w:val="20"/>
        </w:rPr>
        <w:t xml:space="preserve"> účinky odstoupení)</w:t>
      </w:r>
      <w:r w:rsidRPr="00A63878">
        <w:rPr>
          <w:rFonts w:ascii="Tahoma" w:hAnsi="Tahoma" w:cs="Tahoma"/>
          <w:sz w:val="20"/>
          <w:szCs w:val="20"/>
        </w:rPr>
        <w:t xml:space="preserve">. </w:t>
      </w:r>
    </w:p>
    <w:p w14:paraId="5C378867" w14:textId="1132D4B6" w:rsidR="00136F30" w:rsidRPr="00A63878" w:rsidRDefault="00136F30" w:rsidP="00136F30">
      <w:pPr>
        <w:numPr>
          <w:ilvl w:val="1"/>
          <w:numId w:val="2"/>
        </w:numPr>
        <w:spacing w:after="120" w:line="280" w:lineRule="exact"/>
        <w:jc w:val="both"/>
        <w:rPr>
          <w:rFonts w:ascii="Tahoma" w:hAnsi="Tahoma" w:cs="Tahoma"/>
          <w:sz w:val="20"/>
          <w:szCs w:val="20"/>
        </w:rPr>
      </w:pPr>
      <w:bookmarkStart w:id="200" w:name="_Ref372630880"/>
      <w:r w:rsidRPr="00A63878">
        <w:rPr>
          <w:rFonts w:ascii="Tahoma" w:hAnsi="Tahoma" w:cs="Tahoma"/>
          <w:sz w:val="20"/>
          <w:szCs w:val="20"/>
        </w:rPr>
        <w:t xml:space="preserve">Objednatel oprávněn tuto Smlouvu písemně vypovědět bez udání důvodů, a to s výpovědní dobou </w:t>
      </w:r>
      <w:r w:rsidR="00DE55C8" w:rsidRPr="00A63878">
        <w:rPr>
          <w:rFonts w:ascii="Tahoma" w:hAnsi="Tahoma" w:cs="Tahoma"/>
          <w:sz w:val="20"/>
          <w:szCs w:val="20"/>
        </w:rPr>
        <w:t xml:space="preserve">6 </w:t>
      </w:r>
      <w:r w:rsidRPr="00A63878">
        <w:rPr>
          <w:rFonts w:ascii="Tahoma" w:hAnsi="Tahoma" w:cs="Tahoma"/>
          <w:sz w:val="20"/>
          <w:szCs w:val="20"/>
        </w:rPr>
        <w:t>měsíců</w:t>
      </w:r>
      <w:bookmarkEnd w:id="200"/>
      <w:r w:rsidRPr="00A63878">
        <w:rPr>
          <w:rFonts w:ascii="Tahoma" w:hAnsi="Tahoma" w:cs="Tahoma"/>
          <w:sz w:val="20"/>
          <w:szCs w:val="20"/>
        </w:rPr>
        <w:t xml:space="preserve">, přičemž výpovědní doba začíná běžet prvním dnem měsíce následujícího po doručení výpovědi Poskytovateli. </w:t>
      </w:r>
    </w:p>
    <w:p w14:paraId="5978AE1C" w14:textId="0C81DCDE" w:rsidR="00136F30" w:rsidRPr="00A63878" w:rsidRDefault="00136F30" w:rsidP="00136F30">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 xml:space="preserve">Výpověď Smlouvy </w:t>
      </w:r>
      <w:r w:rsidR="00432CF4" w:rsidRPr="00A63878">
        <w:rPr>
          <w:rFonts w:ascii="Tahoma" w:hAnsi="Tahoma" w:cs="Tahoma"/>
          <w:sz w:val="20"/>
          <w:szCs w:val="20"/>
        </w:rPr>
        <w:t xml:space="preserve">Objednatelem </w:t>
      </w:r>
      <w:r w:rsidRPr="00A63878">
        <w:rPr>
          <w:rFonts w:ascii="Tahoma" w:hAnsi="Tahoma" w:cs="Tahoma"/>
          <w:sz w:val="20"/>
          <w:szCs w:val="20"/>
        </w:rPr>
        <w:t>může být i částečná a Objednatel může tuto Smlouvu vypovídat ve vztahu k jakékoli části plnění Poskytovatele.</w:t>
      </w:r>
    </w:p>
    <w:p w14:paraId="3636E3B9" w14:textId="2BD160B5" w:rsidR="00CC4E26" w:rsidRPr="00A63878" w:rsidRDefault="00CC4E26" w:rsidP="00CC4E26">
      <w:pPr>
        <w:pStyle w:val="RLTextlnkuslovan"/>
        <w:numPr>
          <w:ilvl w:val="1"/>
          <w:numId w:val="2"/>
        </w:numPr>
        <w:rPr>
          <w:rFonts w:ascii="Tahoma" w:eastAsia="Calibri" w:hAnsi="Tahoma" w:cs="Tahoma"/>
          <w:szCs w:val="20"/>
          <w:lang w:val="cs-CZ" w:eastAsia="en-US"/>
        </w:rPr>
      </w:pPr>
      <w:r w:rsidRPr="00A63878">
        <w:rPr>
          <w:rFonts w:ascii="Tahoma" w:eastAsia="Calibri" w:hAnsi="Tahoma" w:cs="Tahoma"/>
          <w:szCs w:val="20"/>
          <w:lang w:val="cs-CZ" w:eastAsia="en-US"/>
        </w:rPr>
        <w:t xml:space="preserve">Účinnost Dílčí smlouvy může překročit dobu trvání této Smlouvy. V případě předčasného zániku Smlouvy z jakéhokoli důvodu není účinnost Dílčích </w:t>
      </w:r>
      <w:r w:rsidR="006A04B5" w:rsidRPr="00A63878">
        <w:rPr>
          <w:rFonts w:ascii="Tahoma" w:eastAsia="Calibri" w:hAnsi="Tahoma" w:cs="Tahoma"/>
          <w:szCs w:val="20"/>
          <w:lang w:val="cs-CZ" w:eastAsia="en-US"/>
        </w:rPr>
        <w:t>smluv</w:t>
      </w:r>
      <w:r w:rsidRPr="00A63878">
        <w:rPr>
          <w:rFonts w:ascii="Tahoma" w:eastAsia="Calibri" w:hAnsi="Tahoma" w:cs="Tahoma"/>
          <w:szCs w:val="20"/>
          <w:lang w:val="cs-CZ" w:eastAsia="en-US"/>
        </w:rPr>
        <w:t xml:space="preserve"> dotčena, </w:t>
      </w:r>
      <w:r w:rsidRPr="00A63878">
        <w:rPr>
          <w:rFonts w:ascii="Tahoma" w:eastAsia="Calibri" w:hAnsi="Tahoma" w:cs="Tahoma"/>
          <w:szCs w:val="20"/>
          <w:lang w:val="cs-CZ" w:eastAsia="en-US"/>
        </w:rPr>
        <w:lastRenderedPageBreak/>
        <w:t xml:space="preserve">ledaže by se důvod zániku Smlouvy vztahoval i na tyto Dílčí </w:t>
      </w:r>
      <w:r w:rsidR="006A04B5" w:rsidRPr="00A63878">
        <w:rPr>
          <w:rFonts w:ascii="Tahoma" w:eastAsia="Calibri" w:hAnsi="Tahoma" w:cs="Tahoma"/>
          <w:szCs w:val="20"/>
          <w:lang w:val="cs-CZ" w:eastAsia="en-US"/>
        </w:rPr>
        <w:t>smlouvy anebo ledaže</w:t>
      </w:r>
      <w:r w:rsidR="00CC0E44" w:rsidRPr="00A63878">
        <w:rPr>
          <w:rFonts w:ascii="Tahoma" w:eastAsia="Calibri" w:hAnsi="Tahoma" w:cs="Tahoma"/>
          <w:szCs w:val="20"/>
          <w:lang w:val="cs-CZ" w:eastAsia="en-US"/>
        </w:rPr>
        <w:t xml:space="preserve"> smluvní strana zároveň ukončí i Dílčí smlouvy</w:t>
      </w:r>
      <w:r w:rsidRPr="00A63878">
        <w:rPr>
          <w:rFonts w:ascii="Tahoma" w:eastAsia="Calibri" w:hAnsi="Tahoma" w:cs="Tahoma"/>
          <w:szCs w:val="20"/>
          <w:lang w:val="cs-CZ" w:eastAsia="en-US"/>
        </w:rPr>
        <w:t xml:space="preserve">. V takovém případě se práva a povinnosti </w:t>
      </w:r>
      <w:r w:rsidR="006A04B5" w:rsidRPr="00A63878">
        <w:rPr>
          <w:rFonts w:ascii="Tahoma" w:eastAsia="Calibri" w:hAnsi="Tahoma" w:cs="Tahoma"/>
          <w:szCs w:val="20"/>
          <w:lang w:val="cs-CZ" w:eastAsia="en-US"/>
        </w:rPr>
        <w:t>s</w:t>
      </w:r>
      <w:r w:rsidRPr="00A63878">
        <w:rPr>
          <w:rFonts w:ascii="Tahoma" w:eastAsia="Calibri" w:hAnsi="Tahoma" w:cs="Tahoma"/>
          <w:szCs w:val="20"/>
          <w:lang w:val="cs-CZ" w:eastAsia="en-US"/>
        </w:rPr>
        <w:t xml:space="preserve">mluvních stran v Dílčích </w:t>
      </w:r>
      <w:r w:rsidR="006A04B5" w:rsidRPr="00A63878">
        <w:rPr>
          <w:rFonts w:ascii="Tahoma" w:eastAsia="Calibri" w:hAnsi="Tahoma" w:cs="Tahoma"/>
          <w:szCs w:val="20"/>
          <w:lang w:val="cs-CZ" w:eastAsia="en-US"/>
        </w:rPr>
        <w:t>smlouvách</w:t>
      </w:r>
      <w:r w:rsidRPr="00A63878">
        <w:rPr>
          <w:rFonts w:ascii="Tahoma" w:eastAsia="Calibri" w:hAnsi="Tahoma" w:cs="Tahoma"/>
          <w:szCs w:val="20"/>
          <w:lang w:val="cs-CZ" w:eastAsia="en-US"/>
        </w:rPr>
        <w:t xml:space="preserve"> neupravené budou do splnění Dílčích </w:t>
      </w:r>
      <w:r w:rsidR="00CC0E44" w:rsidRPr="00A63878">
        <w:rPr>
          <w:rFonts w:ascii="Tahoma" w:eastAsia="Calibri" w:hAnsi="Tahoma" w:cs="Tahoma"/>
          <w:szCs w:val="20"/>
          <w:lang w:val="cs-CZ" w:eastAsia="en-US"/>
        </w:rPr>
        <w:t>smluv</w:t>
      </w:r>
      <w:r w:rsidRPr="00A63878">
        <w:rPr>
          <w:rFonts w:ascii="Tahoma" w:eastAsia="Calibri" w:hAnsi="Tahoma" w:cs="Tahoma"/>
          <w:szCs w:val="20"/>
          <w:lang w:val="cs-CZ" w:eastAsia="en-US"/>
        </w:rPr>
        <w:t xml:space="preserve"> řídit zněním ustanovení této Smlouvy.</w:t>
      </w:r>
    </w:p>
    <w:p w14:paraId="10838580" w14:textId="72D898E5" w:rsidR="00CC4E26" w:rsidRPr="00A63878" w:rsidRDefault="00CC4E26" w:rsidP="00CC4E26">
      <w:pPr>
        <w:pStyle w:val="RLTextlnkuslovan"/>
        <w:numPr>
          <w:ilvl w:val="1"/>
          <w:numId w:val="2"/>
        </w:numPr>
        <w:rPr>
          <w:rFonts w:ascii="Tahoma" w:eastAsia="Calibri" w:hAnsi="Tahoma" w:cs="Tahoma"/>
          <w:szCs w:val="20"/>
          <w:lang w:val="cs-CZ" w:eastAsia="en-US"/>
        </w:rPr>
      </w:pPr>
      <w:r w:rsidRPr="00A63878">
        <w:rPr>
          <w:rFonts w:ascii="Tahoma" w:eastAsia="Calibri" w:hAnsi="Tahoma" w:cs="Tahoma"/>
          <w:szCs w:val="20"/>
          <w:lang w:val="cs-CZ" w:eastAsia="en-US"/>
        </w:rPr>
        <w:t xml:space="preserve">Zánik smluvního vztahu založeného Dílčí </w:t>
      </w:r>
      <w:r w:rsidR="00CC0E44" w:rsidRPr="00A63878">
        <w:rPr>
          <w:rFonts w:ascii="Tahoma" w:eastAsia="Calibri" w:hAnsi="Tahoma" w:cs="Tahoma"/>
          <w:szCs w:val="20"/>
          <w:lang w:val="cs-CZ" w:eastAsia="en-US"/>
        </w:rPr>
        <w:t>smlouvou</w:t>
      </w:r>
      <w:r w:rsidRPr="00A63878">
        <w:rPr>
          <w:rFonts w:ascii="Tahoma" w:eastAsia="Calibri" w:hAnsi="Tahoma" w:cs="Tahoma"/>
          <w:szCs w:val="20"/>
          <w:lang w:val="cs-CZ" w:eastAsia="en-US"/>
        </w:rPr>
        <w:t xml:space="preserve"> se nijak nedotýká trvání smluvních vztahů založených jinými Dílčími </w:t>
      </w:r>
      <w:r w:rsidR="00CC0E44" w:rsidRPr="00A63878">
        <w:rPr>
          <w:rFonts w:ascii="Tahoma" w:eastAsia="Calibri" w:hAnsi="Tahoma" w:cs="Tahoma"/>
          <w:szCs w:val="20"/>
          <w:lang w:val="cs-CZ" w:eastAsia="en-US"/>
        </w:rPr>
        <w:t>smlouvami</w:t>
      </w:r>
      <w:r w:rsidRPr="00A63878">
        <w:rPr>
          <w:rFonts w:ascii="Tahoma" w:eastAsia="Calibri" w:hAnsi="Tahoma" w:cs="Tahoma"/>
          <w:szCs w:val="20"/>
          <w:lang w:val="cs-CZ" w:eastAsia="en-US"/>
        </w:rPr>
        <w:t xml:space="preserve"> a touto Smlouvou. Tato Smlouva a jednotlivé Dílčí </w:t>
      </w:r>
      <w:r w:rsidR="00CC0E44" w:rsidRPr="00A63878">
        <w:rPr>
          <w:rFonts w:ascii="Tahoma" w:eastAsia="Calibri" w:hAnsi="Tahoma" w:cs="Tahoma"/>
          <w:szCs w:val="20"/>
          <w:lang w:val="cs-CZ" w:eastAsia="en-US"/>
        </w:rPr>
        <w:t>smlouvy</w:t>
      </w:r>
      <w:r w:rsidRPr="00A63878">
        <w:rPr>
          <w:rFonts w:ascii="Tahoma" w:eastAsia="Calibri" w:hAnsi="Tahoma" w:cs="Tahoma"/>
          <w:szCs w:val="20"/>
          <w:lang w:val="cs-CZ" w:eastAsia="en-US"/>
        </w:rPr>
        <w:t xml:space="preserve"> nepředstavují závislé smlouvy ve smyslu § 1727 Občanského zákoníku.</w:t>
      </w:r>
    </w:p>
    <w:p w14:paraId="6046D3D6" w14:textId="51F71F95" w:rsidR="00432CF4" w:rsidRPr="00A63878" w:rsidRDefault="00432CF4" w:rsidP="00432CF4">
      <w:pPr>
        <w:pStyle w:val="RLTextlnkuslovan"/>
        <w:numPr>
          <w:ilvl w:val="1"/>
          <w:numId w:val="2"/>
        </w:numPr>
        <w:rPr>
          <w:rFonts w:ascii="Tahoma" w:eastAsia="Calibri" w:hAnsi="Tahoma" w:cs="Tahoma"/>
          <w:szCs w:val="20"/>
          <w:lang w:val="cs-CZ" w:eastAsia="en-US"/>
        </w:rPr>
      </w:pPr>
      <w:r w:rsidRPr="00A63878">
        <w:rPr>
          <w:rFonts w:ascii="Tahoma" w:eastAsia="Calibri" w:hAnsi="Tahoma" w:cs="Tahoma"/>
          <w:szCs w:val="20"/>
          <w:lang w:val="cs-CZ" w:eastAsia="en-US"/>
        </w:rPr>
        <w:t>V případě ukončení Smlouvy z jakéhokoliv důvodu si Objednatel ponechá již dodané, akceptované a provedené části Služeb a je povinen zaplatit za ně příslušnou cenu či její část. U dodaných, ale dosud neakceptovaných a neprovedených částí Služeb smluvní strany vstoupí v jednání ohledně finančního vypořádání a případného vrácení nebo ponechání neakceptovaných a neprovedených částí Služeb.</w:t>
      </w:r>
    </w:p>
    <w:p w14:paraId="18399BCD" w14:textId="77777777" w:rsidR="00432CF4" w:rsidRPr="00A63878" w:rsidRDefault="00432CF4" w:rsidP="00432CF4">
      <w:pPr>
        <w:pStyle w:val="RLTextlnkuslovan"/>
        <w:numPr>
          <w:ilvl w:val="1"/>
          <w:numId w:val="2"/>
        </w:numPr>
        <w:rPr>
          <w:rFonts w:ascii="Tahoma" w:eastAsia="Calibri" w:hAnsi="Tahoma" w:cs="Tahoma"/>
          <w:szCs w:val="20"/>
          <w:lang w:val="cs-CZ" w:eastAsia="en-US"/>
        </w:rPr>
      </w:pPr>
      <w:r w:rsidRPr="00A63878">
        <w:rPr>
          <w:rFonts w:ascii="Tahoma" w:eastAsia="Calibri" w:hAnsi="Tahoma" w:cs="Tahoma"/>
          <w:szCs w:val="20"/>
          <w:lang w:val="cs-CZ" w:eastAsia="en-US"/>
        </w:rPr>
        <w:t>Smluvní strany se dohodly na vyloučení použití § 1978 odst. 2 Občanského zákoníku, který stanoví, že marné uplynutí dodatečné lhůty stanovené k plnění má za následek odstoupení od smlouvy bez dalšího.</w:t>
      </w:r>
    </w:p>
    <w:p w14:paraId="751ABFE4" w14:textId="56A2488D" w:rsidR="00432CF4" w:rsidRPr="00A63878" w:rsidRDefault="00432CF4" w:rsidP="00432CF4">
      <w:pPr>
        <w:pStyle w:val="RLTextlnkuslovan"/>
        <w:numPr>
          <w:ilvl w:val="1"/>
          <w:numId w:val="2"/>
        </w:numPr>
        <w:rPr>
          <w:rFonts w:ascii="Tahoma" w:eastAsia="Calibri" w:hAnsi="Tahoma" w:cs="Tahoma"/>
          <w:szCs w:val="20"/>
          <w:lang w:val="cs-CZ" w:eastAsia="en-US"/>
        </w:rPr>
      </w:pPr>
      <w:r w:rsidRPr="00A63878">
        <w:rPr>
          <w:rFonts w:ascii="Tahoma" w:eastAsia="Calibri" w:hAnsi="Tahoma" w:cs="Tahoma"/>
          <w:szCs w:val="20"/>
          <w:lang w:val="cs-CZ" w:eastAsia="en-US"/>
        </w:rPr>
        <w:t xml:space="preserve">Poskytovatel nemá právo odstoupit od této Smlouvy nebo Dílčí </w:t>
      </w:r>
      <w:r w:rsidR="00C94CD8" w:rsidRPr="00A63878">
        <w:rPr>
          <w:rFonts w:ascii="Tahoma" w:eastAsia="Calibri" w:hAnsi="Tahoma" w:cs="Tahoma"/>
          <w:szCs w:val="20"/>
          <w:lang w:val="cs-CZ" w:eastAsia="en-US"/>
        </w:rPr>
        <w:t>smlouvy</w:t>
      </w:r>
      <w:r w:rsidRPr="00A63878">
        <w:rPr>
          <w:rFonts w:ascii="Tahoma" w:eastAsia="Calibri" w:hAnsi="Tahoma" w:cs="Tahoma"/>
          <w:szCs w:val="20"/>
          <w:lang w:val="cs-CZ" w:eastAsia="en-US"/>
        </w:rPr>
        <w:t xml:space="preserve"> v případě nevhodných příkazů Objednatele či poskytnutí nevhodné věci Objednatelem dle § 2595 Občanského zákoníku.</w:t>
      </w:r>
    </w:p>
    <w:p w14:paraId="48BD1BE1" w14:textId="4A4F3E28" w:rsidR="00432CF4" w:rsidRPr="00A63878" w:rsidRDefault="00432CF4" w:rsidP="00432CF4">
      <w:pPr>
        <w:pStyle w:val="RLTextlnkuslovan"/>
        <w:numPr>
          <w:ilvl w:val="1"/>
          <w:numId w:val="2"/>
        </w:numPr>
        <w:rPr>
          <w:rFonts w:ascii="Tahoma" w:hAnsi="Tahoma" w:cs="Tahoma"/>
          <w:szCs w:val="20"/>
          <w:lang w:val="cs-CZ"/>
        </w:rPr>
      </w:pPr>
      <w:r w:rsidRPr="00A63878">
        <w:rPr>
          <w:rFonts w:ascii="Tahoma" w:eastAsia="Calibri" w:hAnsi="Tahoma" w:cs="Tahoma"/>
          <w:szCs w:val="20"/>
          <w:lang w:val="cs-CZ" w:eastAsia="en-US"/>
        </w:rPr>
        <w:t xml:space="preserve">Žádná ze </w:t>
      </w:r>
      <w:r w:rsidR="00C94CD8" w:rsidRPr="00A63878">
        <w:rPr>
          <w:rFonts w:ascii="Tahoma" w:eastAsia="Calibri" w:hAnsi="Tahoma" w:cs="Tahoma"/>
          <w:szCs w:val="20"/>
          <w:lang w:val="cs-CZ" w:eastAsia="en-US"/>
        </w:rPr>
        <w:t>s</w:t>
      </w:r>
      <w:r w:rsidRPr="00A63878">
        <w:rPr>
          <w:rFonts w:ascii="Tahoma" w:eastAsia="Calibri" w:hAnsi="Tahoma" w:cs="Tahoma"/>
          <w:szCs w:val="20"/>
          <w:lang w:val="cs-CZ" w:eastAsia="en-US"/>
        </w:rPr>
        <w:t xml:space="preserve">mluvních stran není oprávněna tuto Smlouvu ani Dílčí </w:t>
      </w:r>
      <w:r w:rsidR="00C94CD8" w:rsidRPr="00A63878">
        <w:rPr>
          <w:rFonts w:ascii="Tahoma" w:eastAsia="Calibri" w:hAnsi="Tahoma" w:cs="Tahoma"/>
          <w:szCs w:val="20"/>
          <w:lang w:val="cs-CZ" w:eastAsia="en-US"/>
        </w:rPr>
        <w:t>smlouvu</w:t>
      </w:r>
      <w:r w:rsidRPr="00A63878">
        <w:rPr>
          <w:rFonts w:ascii="Tahoma" w:eastAsia="Calibri" w:hAnsi="Tahoma" w:cs="Tahoma"/>
          <w:szCs w:val="20"/>
          <w:lang w:val="cs-CZ" w:eastAsia="en-US"/>
        </w:rPr>
        <w:t xml:space="preserve"> vypovědět, nestanoví-li tato Smlouva pro konkrétní případ jinak.</w:t>
      </w:r>
    </w:p>
    <w:p w14:paraId="05BC4815" w14:textId="687A1515" w:rsidR="00137019" w:rsidRPr="00A63878" w:rsidRDefault="00136F30" w:rsidP="00136F30">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Ukončením účinnosti této Smlouvy nebo Dílčí smlouvy nejsou dotčena u</w:t>
      </w:r>
      <w:r w:rsidR="00600AD6" w:rsidRPr="00A63878">
        <w:rPr>
          <w:rFonts w:ascii="Tahoma" w:hAnsi="Tahoma" w:cs="Tahoma"/>
          <w:sz w:val="20"/>
          <w:szCs w:val="20"/>
        </w:rPr>
        <w:t>jednání</w:t>
      </w:r>
      <w:r w:rsidRPr="00A63878">
        <w:rPr>
          <w:rFonts w:ascii="Tahoma" w:hAnsi="Tahoma" w:cs="Tahoma"/>
          <w:sz w:val="20"/>
          <w:szCs w:val="20"/>
        </w:rPr>
        <w:t xml:space="preserve"> týkající se licencí, záruk, práv z vady, povinnosti nahradit </w:t>
      </w:r>
      <w:r w:rsidR="00611A3D">
        <w:rPr>
          <w:rFonts w:ascii="Tahoma" w:hAnsi="Tahoma" w:cs="Tahoma"/>
          <w:sz w:val="20"/>
          <w:szCs w:val="20"/>
        </w:rPr>
        <w:t>újmu</w:t>
      </w:r>
      <w:r w:rsidR="00611A3D" w:rsidRPr="00A63878">
        <w:rPr>
          <w:rFonts w:ascii="Tahoma" w:hAnsi="Tahoma" w:cs="Tahoma"/>
          <w:sz w:val="20"/>
          <w:szCs w:val="20"/>
        </w:rPr>
        <w:t xml:space="preserve"> </w:t>
      </w:r>
      <w:r w:rsidRPr="00A63878">
        <w:rPr>
          <w:rFonts w:ascii="Tahoma" w:hAnsi="Tahoma" w:cs="Tahoma"/>
          <w:sz w:val="20"/>
          <w:szCs w:val="20"/>
        </w:rPr>
        <w:t>a povinnosti hradit smluvní pokuty, u</w:t>
      </w:r>
      <w:r w:rsidR="00600AD6" w:rsidRPr="00A63878">
        <w:rPr>
          <w:rFonts w:ascii="Tahoma" w:hAnsi="Tahoma" w:cs="Tahoma"/>
          <w:sz w:val="20"/>
          <w:szCs w:val="20"/>
        </w:rPr>
        <w:t>jednání</w:t>
      </w:r>
      <w:r w:rsidRPr="00A63878">
        <w:rPr>
          <w:rFonts w:ascii="Tahoma" w:hAnsi="Tahoma" w:cs="Tahoma"/>
          <w:sz w:val="20"/>
          <w:szCs w:val="20"/>
        </w:rPr>
        <w:t xml:space="preserve"> o ochraně informací a osobních údajů, ani další u</w:t>
      </w:r>
      <w:r w:rsidR="00600AD6" w:rsidRPr="00A63878">
        <w:rPr>
          <w:rFonts w:ascii="Tahoma" w:hAnsi="Tahoma" w:cs="Tahoma"/>
          <w:sz w:val="20"/>
          <w:szCs w:val="20"/>
        </w:rPr>
        <w:t>jednání</w:t>
      </w:r>
      <w:r w:rsidRPr="00A63878">
        <w:rPr>
          <w:rFonts w:ascii="Tahoma" w:hAnsi="Tahoma" w:cs="Tahoma"/>
          <w:sz w:val="20"/>
          <w:szCs w:val="20"/>
        </w:rPr>
        <w:t xml:space="preserve"> a nároky, z jejichž povahy vyplývá, že mají trvat i po zániku účinnosti této Smlouvy nebo Dílčí smlouvy</w:t>
      </w:r>
      <w:r w:rsidRPr="00A63878">
        <w:rPr>
          <w:rFonts w:ascii="Tahoma" w:hAnsi="Tahoma" w:cs="Tahoma"/>
          <w:szCs w:val="20"/>
        </w:rPr>
        <w:t>.</w:t>
      </w:r>
    </w:p>
    <w:p w14:paraId="0ED3C226" w14:textId="5CEE0785" w:rsidR="006607D9" w:rsidRPr="00A63878" w:rsidRDefault="006607D9" w:rsidP="00136F30">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 xml:space="preserve">Nedohodnou-li se smluvní strany jinak, Poskytovatel je povinen v případě ukončení Smlouvy jako celku či její části nejpozději do 15 dnů po skončení trvání Smlouvy předat Objednateli veškerá data, které v souladu se Smlouvou náležejí výhradně Objednateli, týkající se ukončované části Smlouvy, ve strukturovaném, běžně používaném, strojově čitelném a interoperabilním formátu, a po převzetí daných dat Objednatelem takové data nejpozději do 30 dnů po skončení trvání Smlouvy </w:t>
      </w:r>
      <w:r w:rsidR="006924FE" w:rsidRPr="00A63878">
        <w:rPr>
          <w:rFonts w:ascii="Tahoma" w:hAnsi="Tahoma" w:cs="Tahoma"/>
          <w:sz w:val="20"/>
          <w:szCs w:val="20"/>
        </w:rPr>
        <w:t xml:space="preserve">či její části </w:t>
      </w:r>
      <w:r w:rsidRPr="00A63878">
        <w:rPr>
          <w:rFonts w:ascii="Tahoma" w:hAnsi="Tahoma" w:cs="Tahoma"/>
          <w:sz w:val="20"/>
          <w:szCs w:val="20"/>
        </w:rPr>
        <w:t>smazat způsobem, který je v souladu s použitelnými právními předpisy a regulatorními požadavky, a to ve všech systémech Poskytovatele.</w:t>
      </w:r>
    </w:p>
    <w:p w14:paraId="02995F7A" w14:textId="77777777" w:rsidR="005830B1" w:rsidRPr="00A63878" w:rsidRDefault="005830B1" w:rsidP="005830B1">
      <w:pPr>
        <w:keepNext/>
        <w:numPr>
          <w:ilvl w:val="0"/>
          <w:numId w:val="2"/>
        </w:numPr>
        <w:suppressAutoHyphens/>
        <w:spacing w:before="360" w:after="120" w:line="280" w:lineRule="exact"/>
        <w:jc w:val="both"/>
        <w:outlineLvl w:val="0"/>
        <w:rPr>
          <w:rFonts w:ascii="Tahoma" w:hAnsi="Tahoma" w:cs="Tahoma"/>
          <w:b/>
        </w:rPr>
      </w:pPr>
      <w:bookmarkStart w:id="201" w:name="_Toc212632764"/>
      <w:bookmarkStart w:id="202" w:name="_Toc295034744"/>
      <w:bookmarkEnd w:id="188"/>
      <w:bookmarkEnd w:id="189"/>
      <w:bookmarkEnd w:id="190"/>
      <w:bookmarkEnd w:id="191"/>
      <w:bookmarkEnd w:id="192"/>
      <w:bookmarkEnd w:id="193"/>
      <w:bookmarkEnd w:id="194"/>
      <w:r w:rsidRPr="00A63878">
        <w:rPr>
          <w:rFonts w:ascii="Tahoma" w:hAnsi="Tahoma" w:cs="Tahoma"/>
          <w:b/>
        </w:rPr>
        <w:t>ZMĚNY PRÁVNÍCH PŘEDPISŮ</w:t>
      </w:r>
    </w:p>
    <w:p w14:paraId="50F0902E" w14:textId="0780B1DA" w:rsidR="005830B1" w:rsidRPr="00A63878" w:rsidRDefault="005830B1" w:rsidP="005830B1">
      <w:pPr>
        <w:numPr>
          <w:ilvl w:val="1"/>
          <w:numId w:val="2"/>
        </w:numPr>
        <w:spacing w:after="120" w:line="280" w:lineRule="exact"/>
        <w:jc w:val="both"/>
        <w:rPr>
          <w:rFonts w:ascii="Tahoma" w:hAnsi="Tahoma" w:cs="Tahoma"/>
          <w:sz w:val="20"/>
          <w:szCs w:val="20"/>
        </w:rPr>
      </w:pPr>
      <w:bookmarkStart w:id="203" w:name="_Ref102488301"/>
      <w:bookmarkStart w:id="204" w:name="_Ref532805948"/>
      <w:bookmarkStart w:id="205" w:name="_Ref532813176"/>
      <w:r w:rsidRPr="00A63878">
        <w:rPr>
          <w:rFonts w:ascii="Tahoma" w:hAnsi="Tahoma" w:cs="Tahoma"/>
          <w:sz w:val="20"/>
          <w:szCs w:val="20"/>
        </w:rPr>
        <w:t xml:space="preserve">V případě změny příslušných právních předpisů nebo přijetí nových právních předpisů majících dopad na Smlouvu (Služby), zahájí smluvní strany v dobré víře vzájemná jednání o uzavření dodatku k této Smlouvě anebo jednání o uzavření zvláštní smlouvy (např. zohlednění bezpečnosti informací, kybernetické bezpečnosti apod.), které budou reflektovat dané změny, přičemž </w:t>
      </w:r>
      <w:r w:rsidR="00263E64" w:rsidRPr="00A63878">
        <w:rPr>
          <w:rFonts w:ascii="Tahoma" w:hAnsi="Tahoma" w:cs="Tahoma"/>
          <w:sz w:val="20"/>
          <w:szCs w:val="20"/>
        </w:rPr>
        <w:t>s</w:t>
      </w:r>
      <w:r w:rsidRPr="00A63878">
        <w:rPr>
          <w:rFonts w:ascii="Tahoma" w:hAnsi="Tahoma" w:cs="Tahoma"/>
          <w:sz w:val="20"/>
          <w:szCs w:val="20"/>
        </w:rPr>
        <w:t xml:space="preserve">mluvní strany se v takovém případě zavazují poskytnout si veškerou součinnost nezbytnou k formulaci obsahu takového dodatku, resp. smlouvy, a dohodnout se na uzavření takového dodatku, resp. smlouvy do šedesáti (60) dnů ode dne zaslání výzvy k uzavření takového dodatku či smlouvy </w:t>
      </w:r>
      <w:r w:rsidRPr="00A63878">
        <w:rPr>
          <w:rFonts w:ascii="Tahoma" w:hAnsi="Tahoma" w:cs="Tahoma"/>
          <w:sz w:val="20"/>
          <w:szCs w:val="20"/>
        </w:rPr>
        <w:lastRenderedPageBreak/>
        <w:t xml:space="preserve">kteroukoliv </w:t>
      </w:r>
      <w:r w:rsidR="00263E64" w:rsidRPr="00A63878">
        <w:rPr>
          <w:rFonts w:ascii="Tahoma" w:hAnsi="Tahoma" w:cs="Tahoma"/>
          <w:sz w:val="20"/>
          <w:szCs w:val="20"/>
        </w:rPr>
        <w:t>s</w:t>
      </w:r>
      <w:r w:rsidRPr="00A63878">
        <w:rPr>
          <w:rFonts w:ascii="Tahoma" w:hAnsi="Tahoma" w:cs="Tahoma"/>
          <w:sz w:val="20"/>
          <w:szCs w:val="20"/>
        </w:rPr>
        <w:t>mluvní stranou. Uzavření jakéhokoliv dodatku k této Smlouvě nebo zvláštní smlouvy musí vždy proběhnout v souladu se ZZVZ a ustanovení ZZVZ mají v takovém případě přednost před ustanoveními upravujícími uzavření dodatku k této Smlouvě.</w:t>
      </w:r>
      <w:bookmarkEnd w:id="203"/>
      <w:r w:rsidRPr="00A63878">
        <w:rPr>
          <w:rFonts w:ascii="Tahoma" w:hAnsi="Tahoma" w:cs="Tahoma"/>
          <w:sz w:val="20"/>
          <w:szCs w:val="20"/>
        </w:rPr>
        <w:t xml:space="preserve"> </w:t>
      </w:r>
    </w:p>
    <w:p w14:paraId="30D3B13C" w14:textId="2DD33CFA" w:rsidR="005830B1" w:rsidRPr="00A63878" w:rsidRDefault="005830B1" w:rsidP="005830B1">
      <w:pPr>
        <w:numPr>
          <w:ilvl w:val="1"/>
          <w:numId w:val="2"/>
        </w:numPr>
        <w:spacing w:after="120" w:line="280" w:lineRule="exact"/>
        <w:jc w:val="both"/>
        <w:rPr>
          <w:rFonts w:ascii="Tahoma" w:hAnsi="Tahoma" w:cs="Tahoma"/>
          <w:sz w:val="20"/>
          <w:szCs w:val="20"/>
        </w:rPr>
      </w:pPr>
      <w:bookmarkStart w:id="206" w:name="_Ref140581445"/>
      <w:r w:rsidRPr="00A63878">
        <w:rPr>
          <w:rFonts w:ascii="Tahoma" w:hAnsi="Tahoma" w:cs="Tahoma"/>
          <w:sz w:val="20"/>
          <w:szCs w:val="20"/>
        </w:rPr>
        <w:t xml:space="preserve">Pokud se </w:t>
      </w:r>
      <w:r w:rsidR="00263E64" w:rsidRPr="00A63878">
        <w:rPr>
          <w:rFonts w:ascii="Tahoma" w:hAnsi="Tahoma" w:cs="Tahoma"/>
          <w:sz w:val="20"/>
          <w:szCs w:val="20"/>
        </w:rPr>
        <w:t>s</w:t>
      </w:r>
      <w:r w:rsidRPr="00A63878">
        <w:rPr>
          <w:rFonts w:ascii="Tahoma" w:hAnsi="Tahoma" w:cs="Tahoma"/>
          <w:sz w:val="20"/>
          <w:szCs w:val="20"/>
        </w:rPr>
        <w:t xml:space="preserve">mluvní strany ve stanovené lhůtě dle čl. </w:t>
      </w:r>
      <w:r w:rsidRPr="00A63878">
        <w:rPr>
          <w:rFonts w:ascii="Tahoma" w:hAnsi="Tahoma" w:cs="Tahoma"/>
          <w:sz w:val="20"/>
          <w:szCs w:val="20"/>
        </w:rPr>
        <w:fldChar w:fldCharType="begin"/>
      </w:r>
      <w:r w:rsidRPr="00A63878">
        <w:rPr>
          <w:rFonts w:ascii="Tahoma" w:hAnsi="Tahoma" w:cs="Tahoma"/>
          <w:sz w:val="20"/>
          <w:szCs w:val="20"/>
        </w:rPr>
        <w:instrText xml:space="preserve"> REF _Ref102488301 \r \h  \* MERGEFORMAT </w:instrText>
      </w:r>
      <w:r w:rsidRPr="00A63878">
        <w:rPr>
          <w:rFonts w:ascii="Tahoma" w:hAnsi="Tahoma" w:cs="Tahoma"/>
          <w:sz w:val="20"/>
          <w:szCs w:val="20"/>
        </w:rPr>
      </w:r>
      <w:r w:rsidRPr="00A63878">
        <w:rPr>
          <w:rFonts w:ascii="Tahoma" w:hAnsi="Tahoma" w:cs="Tahoma"/>
          <w:sz w:val="20"/>
          <w:szCs w:val="20"/>
        </w:rPr>
        <w:fldChar w:fldCharType="separate"/>
      </w:r>
      <w:r w:rsidR="000772DC">
        <w:rPr>
          <w:rFonts w:ascii="Tahoma" w:hAnsi="Tahoma" w:cs="Tahoma"/>
          <w:sz w:val="20"/>
          <w:szCs w:val="20"/>
        </w:rPr>
        <w:t>25.1</w:t>
      </w:r>
      <w:r w:rsidRPr="00A63878">
        <w:rPr>
          <w:rFonts w:ascii="Tahoma" w:hAnsi="Tahoma" w:cs="Tahoma"/>
          <w:sz w:val="20"/>
          <w:szCs w:val="20"/>
        </w:rPr>
        <w:fldChar w:fldCharType="end"/>
      </w:r>
      <w:r w:rsidRPr="00A63878">
        <w:rPr>
          <w:rFonts w:ascii="Tahoma" w:hAnsi="Tahoma" w:cs="Tahoma"/>
          <w:sz w:val="20"/>
          <w:szCs w:val="20"/>
        </w:rPr>
        <w:t xml:space="preserve"> této Smlouvy na uzavření dodatku nebo zvláštní smlouvy nedohodnou, pak je Objednatel oprávněn Smlouvu vypovědět s výpovědní dobou tří (3) měsíců, která začíná běžet první den měsíce následujícího po měsíci, ve kterém byla doručena Poskytovateli, a končí poslední den posledního měsíce výpovědní doby. Do skončení výpovědní doby postupují </w:t>
      </w:r>
      <w:r w:rsidR="00263E64" w:rsidRPr="00A63878">
        <w:rPr>
          <w:rFonts w:ascii="Tahoma" w:hAnsi="Tahoma" w:cs="Tahoma"/>
          <w:sz w:val="20"/>
          <w:szCs w:val="20"/>
        </w:rPr>
        <w:t>s</w:t>
      </w:r>
      <w:r w:rsidRPr="00A63878">
        <w:rPr>
          <w:rFonts w:ascii="Tahoma" w:hAnsi="Tahoma" w:cs="Tahoma"/>
          <w:sz w:val="20"/>
          <w:szCs w:val="20"/>
        </w:rPr>
        <w:t xml:space="preserve">mluvní strany podle Smlouvy v jejím dosavadním znění, ledaže Objednatel stanoví, že na dalším plnění Smlouvy nemá zájem. V takovém případě Poskytovatel přeruší poskytování </w:t>
      </w:r>
      <w:r w:rsidR="00263E64" w:rsidRPr="00A63878">
        <w:rPr>
          <w:rFonts w:ascii="Tahoma" w:hAnsi="Tahoma" w:cs="Tahoma"/>
          <w:sz w:val="20"/>
          <w:szCs w:val="20"/>
        </w:rPr>
        <w:t>Služeb</w:t>
      </w:r>
      <w:r w:rsidRPr="00A63878">
        <w:rPr>
          <w:rFonts w:ascii="Tahoma" w:hAnsi="Tahoma" w:cs="Tahoma"/>
          <w:sz w:val="20"/>
          <w:szCs w:val="20"/>
        </w:rPr>
        <w:t>.</w:t>
      </w:r>
      <w:bookmarkEnd w:id="204"/>
      <w:bookmarkEnd w:id="206"/>
      <w:r w:rsidRPr="00A63878">
        <w:rPr>
          <w:rFonts w:ascii="Tahoma" w:hAnsi="Tahoma" w:cs="Tahoma"/>
          <w:sz w:val="20"/>
          <w:szCs w:val="20"/>
        </w:rPr>
        <w:t xml:space="preserve"> </w:t>
      </w:r>
      <w:bookmarkEnd w:id="205"/>
    </w:p>
    <w:p w14:paraId="2326144A" w14:textId="75F771BF" w:rsidR="00137019" w:rsidRPr="00A63878" w:rsidRDefault="00137019" w:rsidP="00137019">
      <w:pPr>
        <w:keepNext/>
        <w:numPr>
          <w:ilvl w:val="0"/>
          <w:numId w:val="2"/>
        </w:numPr>
        <w:suppressAutoHyphens/>
        <w:spacing w:before="360" w:after="120" w:line="280" w:lineRule="exact"/>
        <w:jc w:val="both"/>
        <w:outlineLvl w:val="0"/>
        <w:rPr>
          <w:rFonts w:ascii="Tahoma" w:hAnsi="Tahoma" w:cs="Tahoma"/>
          <w:b/>
        </w:rPr>
      </w:pPr>
      <w:r w:rsidRPr="00A63878">
        <w:rPr>
          <w:rFonts w:ascii="Tahoma" w:hAnsi="Tahoma" w:cs="Tahoma"/>
          <w:b/>
        </w:rPr>
        <w:t>ŘEŠENÍ SPORŮ</w:t>
      </w:r>
      <w:bookmarkEnd w:id="201"/>
      <w:bookmarkEnd w:id="202"/>
    </w:p>
    <w:p w14:paraId="06E51960" w14:textId="7421EB24" w:rsidR="00137019" w:rsidRPr="00A63878" w:rsidRDefault="00137019" w:rsidP="00137019">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 xml:space="preserve">Práva a povinnosti smluvních stran touto </w:t>
      </w:r>
      <w:r w:rsidR="00E52BEC" w:rsidRPr="00A63878">
        <w:rPr>
          <w:rFonts w:ascii="Tahoma" w:hAnsi="Tahoma" w:cs="Tahoma"/>
          <w:sz w:val="20"/>
          <w:szCs w:val="20"/>
        </w:rPr>
        <w:t>Smlouvou</w:t>
      </w:r>
      <w:r w:rsidRPr="00A63878">
        <w:rPr>
          <w:rFonts w:ascii="Tahoma" w:hAnsi="Tahoma" w:cs="Tahoma"/>
          <w:sz w:val="20"/>
          <w:szCs w:val="20"/>
        </w:rPr>
        <w:t xml:space="preserve"> výslovně neupravené se řídí</w:t>
      </w:r>
      <w:r w:rsidR="001B0FC0" w:rsidRPr="00A63878">
        <w:rPr>
          <w:rFonts w:ascii="Tahoma" w:hAnsi="Tahoma" w:cs="Tahoma"/>
          <w:sz w:val="20"/>
          <w:szCs w:val="20"/>
        </w:rPr>
        <w:t xml:space="preserve"> právním řádem České republiky, zejména</w:t>
      </w:r>
      <w:r w:rsidRPr="00A63878">
        <w:rPr>
          <w:rFonts w:ascii="Tahoma" w:hAnsi="Tahoma" w:cs="Tahoma"/>
          <w:sz w:val="20"/>
          <w:szCs w:val="20"/>
        </w:rPr>
        <w:t xml:space="preserve"> </w:t>
      </w:r>
      <w:r w:rsidR="00AA7429" w:rsidRPr="00A63878">
        <w:rPr>
          <w:rFonts w:ascii="Tahoma" w:hAnsi="Tahoma" w:cs="Tahoma"/>
          <w:sz w:val="20"/>
          <w:szCs w:val="20"/>
        </w:rPr>
        <w:t>O</w:t>
      </w:r>
      <w:r w:rsidRPr="00A63878">
        <w:rPr>
          <w:rFonts w:ascii="Tahoma" w:hAnsi="Tahoma" w:cs="Tahoma"/>
          <w:sz w:val="20"/>
          <w:szCs w:val="20"/>
        </w:rPr>
        <w:t>bčanským zákoníkem a příslušnými právními předpisy souvisejícími.</w:t>
      </w:r>
    </w:p>
    <w:p w14:paraId="1E0B3E16" w14:textId="4CC9A25D" w:rsidR="00137019" w:rsidRPr="00A63878" w:rsidRDefault="00137019" w:rsidP="00137019">
      <w:pPr>
        <w:numPr>
          <w:ilvl w:val="1"/>
          <w:numId w:val="2"/>
        </w:numPr>
        <w:spacing w:after="120" w:line="280" w:lineRule="exact"/>
        <w:jc w:val="both"/>
        <w:rPr>
          <w:rFonts w:ascii="Tahoma" w:hAnsi="Tahoma" w:cs="Tahoma"/>
          <w:sz w:val="20"/>
          <w:szCs w:val="20"/>
        </w:rPr>
      </w:pPr>
      <w:bookmarkStart w:id="207" w:name="_Ref212281042"/>
      <w:bookmarkStart w:id="208" w:name="_Ref311710666"/>
      <w:r w:rsidRPr="00A63878">
        <w:rPr>
          <w:rFonts w:ascii="Tahoma" w:hAnsi="Tahoma" w:cs="Tahoma"/>
          <w:sz w:val="20"/>
          <w:szCs w:val="20"/>
        </w:rPr>
        <w:t xml:space="preserve">Smluvní strany se zavazují vyvinout maximální úsilí k odstranění vzájemných sporů vzniklých na základě této </w:t>
      </w:r>
      <w:r w:rsidR="00E52BEC" w:rsidRPr="00A63878">
        <w:rPr>
          <w:rFonts w:ascii="Tahoma" w:hAnsi="Tahoma" w:cs="Tahoma"/>
          <w:sz w:val="20"/>
          <w:szCs w:val="20"/>
        </w:rPr>
        <w:t>Smlouvy</w:t>
      </w:r>
      <w:r w:rsidRPr="00A63878">
        <w:rPr>
          <w:rFonts w:ascii="Tahoma" w:hAnsi="Tahoma" w:cs="Tahoma"/>
          <w:sz w:val="20"/>
          <w:szCs w:val="20"/>
        </w:rPr>
        <w:t xml:space="preserve"> nebo </w:t>
      </w:r>
      <w:r w:rsidR="00D95E7C" w:rsidRPr="00A63878">
        <w:rPr>
          <w:rFonts w:ascii="Tahoma" w:hAnsi="Tahoma" w:cs="Tahoma"/>
          <w:sz w:val="20"/>
          <w:szCs w:val="20"/>
        </w:rPr>
        <w:t xml:space="preserve">v souvislosti s touto Smlouvou, tj. i z </w:t>
      </w:r>
      <w:r w:rsidRPr="00A63878">
        <w:rPr>
          <w:rFonts w:ascii="Tahoma" w:hAnsi="Tahoma" w:cs="Tahoma"/>
          <w:sz w:val="20"/>
          <w:szCs w:val="20"/>
        </w:rPr>
        <w:t>Dílčích smluv, včetně sporů o její výklad či platnost a usilovat o jejich vyřešení nejprve smírně prostřednictvím jednání oprávněných osob nebo pověřených zástupců.</w:t>
      </w:r>
      <w:bookmarkEnd w:id="207"/>
      <w:bookmarkEnd w:id="208"/>
      <w:r w:rsidRPr="00A63878">
        <w:rPr>
          <w:rFonts w:ascii="Tahoma" w:hAnsi="Tahoma" w:cs="Tahoma"/>
          <w:sz w:val="20"/>
          <w:szCs w:val="20"/>
        </w:rPr>
        <w:t xml:space="preserve"> Tím není dotčeno právo smluvních stran obrátit se ve věci na příslušný obecný soud České republiky.</w:t>
      </w:r>
    </w:p>
    <w:p w14:paraId="30598D09" w14:textId="77777777" w:rsidR="00A03DD3" w:rsidRPr="00A63878" w:rsidRDefault="00A03DD3" w:rsidP="00A03DD3">
      <w:pPr>
        <w:keepNext/>
        <w:numPr>
          <w:ilvl w:val="0"/>
          <w:numId w:val="2"/>
        </w:numPr>
        <w:suppressAutoHyphens/>
        <w:spacing w:before="360" w:after="120" w:line="280" w:lineRule="exact"/>
        <w:jc w:val="both"/>
        <w:outlineLvl w:val="0"/>
        <w:rPr>
          <w:rFonts w:ascii="Tahoma" w:hAnsi="Tahoma" w:cs="Tahoma"/>
          <w:b/>
          <w:szCs w:val="20"/>
        </w:rPr>
      </w:pPr>
      <w:bookmarkStart w:id="209" w:name="_Toc212632765"/>
      <w:bookmarkStart w:id="210" w:name="_Toc295034745"/>
      <w:r w:rsidRPr="00A63878">
        <w:rPr>
          <w:rFonts w:ascii="Tahoma" w:hAnsi="Tahoma" w:cs="Tahoma"/>
          <w:b/>
          <w:szCs w:val="20"/>
        </w:rPr>
        <w:t>ZÁVĚREČNÁ U</w:t>
      </w:r>
      <w:r w:rsidR="00E52BEC" w:rsidRPr="00A63878">
        <w:rPr>
          <w:rFonts w:ascii="Tahoma" w:hAnsi="Tahoma" w:cs="Tahoma"/>
          <w:b/>
          <w:szCs w:val="20"/>
        </w:rPr>
        <w:t>JEDNÁNÍ</w:t>
      </w:r>
      <w:bookmarkEnd w:id="209"/>
      <w:bookmarkEnd w:id="210"/>
    </w:p>
    <w:p w14:paraId="76847133" w14:textId="77777777" w:rsidR="00A03DD3" w:rsidRPr="00A63878" w:rsidRDefault="00A03DD3" w:rsidP="00A03DD3">
      <w:pPr>
        <w:numPr>
          <w:ilvl w:val="1"/>
          <w:numId w:val="2"/>
        </w:numPr>
        <w:spacing w:after="120" w:line="280" w:lineRule="exact"/>
        <w:jc w:val="both"/>
        <w:rPr>
          <w:rFonts w:ascii="Tahoma" w:hAnsi="Tahoma" w:cs="Tahoma"/>
          <w:sz w:val="20"/>
          <w:szCs w:val="20"/>
        </w:rPr>
      </w:pPr>
      <w:bookmarkStart w:id="211" w:name="_Hlt313951407"/>
      <w:bookmarkStart w:id="212" w:name="_Ref304891672"/>
      <w:bookmarkEnd w:id="211"/>
      <w:r w:rsidRPr="00A63878">
        <w:rPr>
          <w:rFonts w:ascii="Tahoma" w:hAnsi="Tahoma" w:cs="Tahoma"/>
          <w:sz w:val="20"/>
          <w:szCs w:val="20"/>
        </w:rPr>
        <w:t>Tato Smlouva představuje úplnou dohodu smluvních stran o předmětu této Smlouvy. Tuto Smlouvu je možné měnit pouze písemnou dohodou smluvních stran ve formě číslovaných dodatků této Smlouvy uzavřených v souladu s příslušnými ustanoveními ZZVZ a podepsaných osobami oprávněnými jednat jménem smluvních stran, není-li v této Smlouvě výslovně uvedeno jinak.</w:t>
      </w:r>
      <w:bookmarkEnd w:id="212"/>
    </w:p>
    <w:p w14:paraId="789E213C" w14:textId="0515D01F" w:rsidR="005C05B7" w:rsidRPr="00A63878" w:rsidRDefault="005C05B7" w:rsidP="005C05B7">
      <w:pPr>
        <w:pStyle w:val="RLTextlnkuslovan"/>
        <w:numPr>
          <w:ilvl w:val="1"/>
          <w:numId w:val="2"/>
        </w:numPr>
        <w:rPr>
          <w:rFonts w:ascii="Tahoma" w:eastAsia="Calibri" w:hAnsi="Tahoma" w:cs="Tahoma"/>
          <w:szCs w:val="20"/>
          <w:lang w:val="cs-CZ" w:eastAsia="en-US"/>
        </w:rPr>
      </w:pPr>
      <w:r w:rsidRPr="00A63878">
        <w:rPr>
          <w:rFonts w:ascii="Tahoma" w:eastAsia="Calibri" w:hAnsi="Tahoma" w:cs="Tahoma"/>
          <w:szCs w:val="20"/>
          <w:lang w:val="cs-CZ" w:eastAsia="en-US"/>
        </w:rPr>
        <w:t>Smluvní strany vylučují možnost uzavření smlouvy nebo dodatku bez ujednání o veškerých náležitostech dle § 1726 Občanského zákoníku. Smluvní strany rovněž vylučují použití ustanovení § 1740 odst. 3 a ustanovení § 1757 odst. 2 Občanského zákoníku.</w:t>
      </w:r>
    </w:p>
    <w:p w14:paraId="1C0ED7F0" w14:textId="44E63C0F" w:rsidR="003F0577" w:rsidRPr="00A63878" w:rsidRDefault="003F0577" w:rsidP="00F13B7A">
      <w:pPr>
        <w:pStyle w:val="RLTextlnkuslovan"/>
        <w:numPr>
          <w:ilvl w:val="1"/>
          <w:numId w:val="2"/>
        </w:numPr>
        <w:rPr>
          <w:rFonts w:ascii="Tahoma" w:eastAsia="Calibri" w:hAnsi="Tahoma" w:cs="Tahoma"/>
          <w:szCs w:val="20"/>
          <w:lang w:val="cs-CZ" w:eastAsia="en-US"/>
        </w:rPr>
      </w:pPr>
      <w:r w:rsidRPr="00A63878">
        <w:rPr>
          <w:rFonts w:ascii="Tahoma" w:eastAsia="Calibri" w:hAnsi="Tahoma" w:cs="Tahoma"/>
          <w:szCs w:val="20"/>
          <w:lang w:val="cs-CZ" w:eastAsia="en-US"/>
        </w:rPr>
        <w:t>Poskytovatel na sebe v souladu s ustanovením § 1765 odst. 2 Občanského zákoníku přebírá nebezpečí změny okolností.</w:t>
      </w:r>
    </w:p>
    <w:p w14:paraId="51F7B70C" w14:textId="62742C4E" w:rsidR="00A03DD3" w:rsidRPr="00A63878" w:rsidRDefault="00A03DD3" w:rsidP="00A03DD3">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Stane-li se některé z u</w:t>
      </w:r>
      <w:r w:rsidR="00E52BEC" w:rsidRPr="00A63878">
        <w:rPr>
          <w:rFonts w:ascii="Tahoma" w:hAnsi="Tahoma" w:cs="Tahoma"/>
          <w:sz w:val="20"/>
          <w:szCs w:val="20"/>
        </w:rPr>
        <w:t>jednání</w:t>
      </w:r>
      <w:r w:rsidRPr="00A63878">
        <w:rPr>
          <w:rFonts w:ascii="Tahoma" w:hAnsi="Tahoma" w:cs="Tahoma"/>
          <w:sz w:val="20"/>
          <w:szCs w:val="20"/>
        </w:rPr>
        <w:t xml:space="preserve"> této Smlouvy neplatné nebo neúčinné</w:t>
      </w:r>
      <w:r w:rsidR="00557136" w:rsidRPr="00A63878">
        <w:rPr>
          <w:rFonts w:ascii="Tahoma" w:hAnsi="Tahoma" w:cs="Tahoma"/>
          <w:sz w:val="20"/>
          <w:szCs w:val="20"/>
        </w:rPr>
        <w:t xml:space="preserve"> nebo pokud ustanovení Smlouvy nesprávně reflektuje požadavky účinných právních předpisů</w:t>
      </w:r>
      <w:r w:rsidRPr="00A63878">
        <w:rPr>
          <w:rFonts w:ascii="Tahoma" w:hAnsi="Tahoma" w:cs="Tahoma"/>
          <w:sz w:val="20"/>
          <w:szCs w:val="20"/>
        </w:rPr>
        <w:t>, nebude to mít vliv na platnost a účinnost u</w:t>
      </w:r>
      <w:r w:rsidR="00E52BEC" w:rsidRPr="00A63878">
        <w:rPr>
          <w:rFonts w:ascii="Tahoma" w:hAnsi="Tahoma" w:cs="Tahoma"/>
          <w:sz w:val="20"/>
          <w:szCs w:val="20"/>
        </w:rPr>
        <w:t>jednání</w:t>
      </w:r>
      <w:r w:rsidRPr="00A63878">
        <w:rPr>
          <w:rFonts w:ascii="Tahoma" w:hAnsi="Tahoma" w:cs="Tahoma"/>
          <w:sz w:val="20"/>
          <w:szCs w:val="20"/>
        </w:rPr>
        <w:t xml:space="preserve"> ostatních a na platnost a účinnost této Smlouvy jakožto celku. Neplatné</w:t>
      </w:r>
      <w:r w:rsidR="00557136" w:rsidRPr="00A63878">
        <w:rPr>
          <w:rFonts w:ascii="Tahoma" w:hAnsi="Tahoma" w:cs="Tahoma"/>
          <w:sz w:val="20"/>
          <w:szCs w:val="20"/>
        </w:rPr>
        <w:t xml:space="preserve">, </w:t>
      </w:r>
      <w:r w:rsidRPr="00A63878">
        <w:rPr>
          <w:rFonts w:ascii="Tahoma" w:hAnsi="Tahoma" w:cs="Tahoma"/>
          <w:sz w:val="20"/>
          <w:szCs w:val="20"/>
        </w:rPr>
        <w:t xml:space="preserve">neúčinné </w:t>
      </w:r>
      <w:r w:rsidR="006D04AD" w:rsidRPr="00A63878">
        <w:rPr>
          <w:rFonts w:ascii="Tahoma" w:hAnsi="Tahoma" w:cs="Tahoma"/>
          <w:sz w:val="20"/>
          <w:szCs w:val="20"/>
        </w:rPr>
        <w:t xml:space="preserve">nebo nesprávně reflektující </w:t>
      </w:r>
      <w:r w:rsidRPr="00A63878">
        <w:rPr>
          <w:rFonts w:ascii="Tahoma" w:hAnsi="Tahoma" w:cs="Tahoma"/>
          <w:sz w:val="20"/>
          <w:szCs w:val="20"/>
        </w:rPr>
        <w:t>u</w:t>
      </w:r>
      <w:r w:rsidR="00E52BEC" w:rsidRPr="00A63878">
        <w:rPr>
          <w:rFonts w:ascii="Tahoma" w:hAnsi="Tahoma" w:cs="Tahoma"/>
          <w:sz w:val="20"/>
          <w:szCs w:val="20"/>
        </w:rPr>
        <w:t>jednání</w:t>
      </w:r>
      <w:r w:rsidRPr="00A63878">
        <w:rPr>
          <w:rFonts w:ascii="Tahoma" w:hAnsi="Tahoma" w:cs="Tahoma"/>
          <w:sz w:val="20"/>
          <w:szCs w:val="20"/>
        </w:rPr>
        <w:t xml:space="preserve"> bude nahrazeno po vzájemné dohodě Smluvních stran takovým u</w:t>
      </w:r>
      <w:r w:rsidR="00E52BEC" w:rsidRPr="00A63878">
        <w:rPr>
          <w:rFonts w:ascii="Tahoma" w:hAnsi="Tahoma" w:cs="Tahoma"/>
          <w:sz w:val="20"/>
          <w:szCs w:val="20"/>
        </w:rPr>
        <w:t>jednáním</w:t>
      </w:r>
      <w:r w:rsidRPr="00A63878">
        <w:rPr>
          <w:rFonts w:ascii="Tahoma" w:hAnsi="Tahoma" w:cs="Tahoma"/>
          <w:sz w:val="20"/>
          <w:szCs w:val="20"/>
        </w:rPr>
        <w:t>, které bude</w:t>
      </w:r>
      <w:r w:rsidR="006D04AD" w:rsidRPr="00A63878">
        <w:rPr>
          <w:rFonts w:ascii="Tahoma" w:hAnsi="Tahoma" w:cs="Tahoma"/>
          <w:sz w:val="20"/>
          <w:szCs w:val="20"/>
        </w:rPr>
        <w:t xml:space="preserve"> platné a bude</w:t>
      </w:r>
      <w:r w:rsidRPr="00A63878">
        <w:rPr>
          <w:rFonts w:ascii="Tahoma" w:hAnsi="Tahoma" w:cs="Tahoma"/>
          <w:sz w:val="20"/>
          <w:szCs w:val="20"/>
        </w:rPr>
        <w:t xml:space="preserve"> odpovídat svým účinkem co nejblíže původnímu záměru a účelu neplatného či neúčinného u</w:t>
      </w:r>
      <w:r w:rsidR="00E52BEC" w:rsidRPr="00A63878">
        <w:rPr>
          <w:rFonts w:ascii="Tahoma" w:hAnsi="Tahoma" w:cs="Tahoma"/>
          <w:sz w:val="20"/>
          <w:szCs w:val="20"/>
        </w:rPr>
        <w:t>jednání</w:t>
      </w:r>
      <w:r w:rsidRPr="00A63878">
        <w:rPr>
          <w:rFonts w:ascii="Tahoma" w:hAnsi="Tahoma" w:cs="Tahoma"/>
          <w:sz w:val="20"/>
          <w:szCs w:val="20"/>
        </w:rPr>
        <w:t xml:space="preserve"> v</w:t>
      </w:r>
      <w:r w:rsidR="006D04AD" w:rsidRPr="00A63878">
        <w:rPr>
          <w:rFonts w:ascii="Tahoma" w:hAnsi="Tahoma" w:cs="Tahoma"/>
          <w:sz w:val="20"/>
          <w:szCs w:val="20"/>
        </w:rPr>
        <w:t> </w:t>
      </w:r>
      <w:r w:rsidRPr="00A63878">
        <w:rPr>
          <w:rFonts w:ascii="Tahoma" w:hAnsi="Tahoma" w:cs="Tahoma"/>
          <w:sz w:val="20"/>
          <w:szCs w:val="20"/>
        </w:rPr>
        <w:t>ekonomickém</w:t>
      </w:r>
      <w:r w:rsidR="006D04AD" w:rsidRPr="00A63878">
        <w:rPr>
          <w:rFonts w:ascii="Tahoma" w:hAnsi="Tahoma" w:cs="Tahoma"/>
          <w:sz w:val="20"/>
          <w:szCs w:val="20"/>
        </w:rPr>
        <w:t xml:space="preserve"> </w:t>
      </w:r>
      <w:r w:rsidRPr="00A63878">
        <w:rPr>
          <w:rFonts w:ascii="Tahoma" w:hAnsi="Tahoma" w:cs="Tahoma"/>
          <w:sz w:val="20"/>
          <w:szCs w:val="20"/>
        </w:rPr>
        <w:t>i právním smyslu.</w:t>
      </w:r>
    </w:p>
    <w:p w14:paraId="27363B93" w14:textId="77777777" w:rsidR="00A03DD3" w:rsidRPr="00A63878" w:rsidRDefault="00A03DD3" w:rsidP="0040526B">
      <w:pPr>
        <w:numPr>
          <w:ilvl w:val="1"/>
          <w:numId w:val="2"/>
        </w:numPr>
        <w:spacing w:after="120" w:line="276" w:lineRule="auto"/>
        <w:jc w:val="both"/>
        <w:rPr>
          <w:rFonts w:ascii="Tahoma" w:hAnsi="Tahoma" w:cs="Tahoma"/>
          <w:sz w:val="20"/>
          <w:szCs w:val="20"/>
        </w:rPr>
      </w:pPr>
      <w:r w:rsidRPr="00A63878">
        <w:rPr>
          <w:rFonts w:ascii="Tahoma" w:hAnsi="Tahoma" w:cs="Tahoma"/>
          <w:sz w:val="20"/>
          <w:szCs w:val="20"/>
        </w:rPr>
        <w:t>Veškerá práva a povinnosti vyplývající z této Smlouvy přecházejí, pokud to povaha těchto práv a povinností nevylučuje, na právní nástupce smluvních stran.</w:t>
      </w:r>
    </w:p>
    <w:p w14:paraId="669845AD" w14:textId="1AC24AF6" w:rsidR="00A03DD3" w:rsidRPr="00A63878" w:rsidRDefault="00A03DD3" w:rsidP="00A03DD3">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lastRenderedPageBreak/>
        <w:t xml:space="preserve">Poskytovatel není oprávněn postoupit peněžité nároky </w:t>
      </w:r>
      <w:r w:rsidR="0033233E" w:rsidRPr="00A63878">
        <w:rPr>
          <w:rFonts w:ascii="Tahoma" w:hAnsi="Tahoma" w:cs="Tahoma"/>
          <w:sz w:val="20"/>
          <w:szCs w:val="20"/>
        </w:rPr>
        <w:t xml:space="preserve">ani jakékoliv své pohledávky </w:t>
      </w:r>
      <w:r w:rsidRPr="00A63878">
        <w:rPr>
          <w:rFonts w:ascii="Tahoma" w:hAnsi="Tahoma" w:cs="Tahoma"/>
          <w:sz w:val="20"/>
          <w:szCs w:val="20"/>
        </w:rPr>
        <w:t>vůči Objednateli na třetí osobu bez předchozího písemného souhlasu Objednatele</w:t>
      </w:r>
      <w:r w:rsidR="00652501" w:rsidRPr="00A63878">
        <w:rPr>
          <w:rFonts w:ascii="Tahoma" w:hAnsi="Tahoma" w:cs="Tahoma"/>
          <w:sz w:val="20"/>
          <w:szCs w:val="20"/>
        </w:rPr>
        <w:t>, a to ani částečně</w:t>
      </w:r>
      <w:r w:rsidRPr="00A63878">
        <w:rPr>
          <w:rFonts w:ascii="Tahoma" w:hAnsi="Tahoma" w:cs="Tahoma"/>
          <w:sz w:val="20"/>
          <w:szCs w:val="20"/>
        </w:rPr>
        <w:t xml:space="preserve">. </w:t>
      </w:r>
    </w:p>
    <w:p w14:paraId="7AB5DE6D" w14:textId="77777777" w:rsidR="00A03DD3" w:rsidRPr="00A63878" w:rsidRDefault="00A03DD3" w:rsidP="00A03DD3">
      <w:pPr>
        <w:numPr>
          <w:ilvl w:val="1"/>
          <w:numId w:val="2"/>
        </w:numPr>
        <w:spacing w:after="120" w:line="280" w:lineRule="exact"/>
        <w:jc w:val="both"/>
        <w:rPr>
          <w:rFonts w:ascii="Tahoma" w:hAnsi="Tahoma" w:cs="Tahoma"/>
          <w:sz w:val="20"/>
          <w:szCs w:val="20"/>
        </w:rPr>
      </w:pPr>
      <w:r w:rsidRPr="00A63878">
        <w:rPr>
          <w:rFonts w:ascii="Tahoma" w:hAnsi="Tahoma" w:cs="Tahoma"/>
          <w:sz w:val="20"/>
          <w:szCs w:val="20"/>
        </w:rPr>
        <w:t>Nedílnou součást této Smlouvy tvoří tyto přílohy:</w:t>
      </w:r>
    </w:p>
    <w:tbl>
      <w:tblPr>
        <w:tblpPr w:leftFromText="141" w:rightFromText="141" w:vertAnchor="text" w:horzAnchor="margin" w:tblpY="155"/>
        <w:tblW w:w="5000" w:type="pct"/>
        <w:tblLook w:val="01E0" w:firstRow="1" w:lastRow="1" w:firstColumn="1" w:lastColumn="1" w:noHBand="0" w:noVBand="0"/>
      </w:tblPr>
      <w:tblGrid>
        <w:gridCol w:w="4078"/>
        <w:gridCol w:w="4992"/>
      </w:tblGrid>
      <w:tr w:rsidR="00A03DD3" w:rsidRPr="00A63878" w14:paraId="7B202449" w14:textId="77777777" w:rsidTr="00BE6759">
        <w:tc>
          <w:tcPr>
            <w:tcW w:w="2248" w:type="pct"/>
          </w:tcPr>
          <w:bookmarkStart w:id="213" w:name="ListAnnex01"/>
          <w:p w14:paraId="2E2300F9" w14:textId="2B6957A4" w:rsidR="00A03DD3" w:rsidRPr="00A63878" w:rsidRDefault="00A03DD3" w:rsidP="003F351E">
            <w:pPr>
              <w:ind w:left="3572" w:hanging="1361"/>
              <w:jc w:val="both"/>
              <w:rPr>
                <w:rFonts w:ascii="Tahoma" w:hAnsi="Tahoma" w:cs="Tahoma"/>
                <w:sz w:val="20"/>
                <w:szCs w:val="20"/>
              </w:rPr>
            </w:pPr>
            <w:r w:rsidRPr="00A63878">
              <w:rPr>
                <w:rFonts w:ascii="Tahoma" w:hAnsi="Tahoma" w:cs="Tahoma"/>
                <w:sz w:val="20"/>
                <w:szCs w:val="20"/>
              </w:rPr>
              <w:fldChar w:fldCharType="begin"/>
            </w:r>
            <w:r w:rsidRPr="00A63878">
              <w:rPr>
                <w:rFonts w:ascii="Tahoma" w:hAnsi="Tahoma" w:cs="Tahoma"/>
                <w:sz w:val="20"/>
                <w:szCs w:val="20"/>
              </w:rPr>
              <w:instrText xml:space="preserve"> HYPERLINK  \l "Annex01" </w:instrText>
            </w:r>
            <w:r w:rsidRPr="00A63878">
              <w:rPr>
                <w:rFonts w:ascii="Tahoma" w:hAnsi="Tahoma" w:cs="Tahoma"/>
                <w:sz w:val="20"/>
                <w:szCs w:val="20"/>
              </w:rPr>
            </w:r>
            <w:r w:rsidRPr="00A63878">
              <w:rPr>
                <w:rFonts w:ascii="Tahoma" w:hAnsi="Tahoma" w:cs="Tahoma"/>
                <w:sz w:val="20"/>
                <w:szCs w:val="20"/>
              </w:rPr>
              <w:fldChar w:fldCharType="separate"/>
            </w:r>
            <w:r w:rsidRPr="00A63878">
              <w:rPr>
                <w:rFonts w:ascii="Tahoma" w:hAnsi="Tahoma" w:cs="Tahoma"/>
                <w:sz w:val="20"/>
                <w:szCs w:val="20"/>
              </w:rPr>
              <w:t>Příloha č. 1</w:t>
            </w:r>
            <w:r w:rsidRPr="00A63878">
              <w:rPr>
                <w:rFonts w:ascii="Tahoma" w:hAnsi="Tahoma" w:cs="Tahoma"/>
                <w:sz w:val="20"/>
                <w:szCs w:val="20"/>
              </w:rPr>
              <w:fldChar w:fldCharType="end"/>
            </w:r>
            <w:bookmarkEnd w:id="213"/>
            <w:r w:rsidRPr="00A63878">
              <w:rPr>
                <w:rFonts w:ascii="Tahoma" w:hAnsi="Tahoma" w:cs="Tahoma"/>
                <w:sz w:val="20"/>
                <w:szCs w:val="20"/>
              </w:rPr>
              <w:t>:</w:t>
            </w:r>
          </w:p>
        </w:tc>
        <w:tc>
          <w:tcPr>
            <w:tcW w:w="2752" w:type="pct"/>
          </w:tcPr>
          <w:p w14:paraId="0FE91039" w14:textId="77777777" w:rsidR="00A03DD3" w:rsidRPr="00A63878" w:rsidRDefault="00A03DD3" w:rsidP="003F351E">
            <w:pPr>
              <w:rPr>
                <w:rFonts w:ascii="Tahoma" w:hAnsi="Tahoma" w:cs="Tahoma"/>
                <w:sz w:val="20"/>
                <w:szCs w:val="20"/>
              </w:rPr>
            </w:pPr>
            <w:r w:rsidRPr="00A63878">
              <w:rPr>
                <w:rFonts w:ascii="Tahoma" w:hAnsi="Tahoma" w:cs="Tahoma"/>
                <w:sz w:val="20"/>
                <w:szCs w:val="20"/>
              </w:rPr>
              <w:t>Technická specifikace</w:t>
            </w:r>
          </w:p>
        </w:tc>
      </w:tr>
      <w:tr w:rsidR="00A03DD3" w:rsidRPr="00A63878" w14:paraId="7A928634" w14:textId="77777777" w:rsidTr="00BE6759">
        <w:tc>
          <w:tcPr>
            <w:tcW w:w="2248" w:type="pct"/>
          </w:tcPr>
          <w:p w14:paraId="1B1CEC99" w14:textId="2730D36C" w:rsidR="00A03DD3" w:rsidRPr="00A63878" w:rsidRDefault="00A03DD3" w:rsidP="003F351E">
            <w:pPr>
              <w:ind w:left="3572" w:hanging="1361"/>
              <w:jc w:val="both"/>
              <w:rPr>
                <w:rFonts w:ascii="Tahoma" w:hAnsi="Tahoma" w:cs="Tahoma"/>
                <w:sz w:val="20"/>
                <w:szCs w:val="20"/>
              </w:rPr>
            </w:pPr>
            <w:bookmarkStart w:id="214" w:name="ListAnnex03"/>
            <w:r w:rsidRPr="00A63878">
              <w:rPr>
                <w:rFonts w:ascii="Tahoma" w:hAnsi="Tahoma" w:cs="Tahoma"/>
                <w:sz w:val="20"/>
                <w:szCs w:val="20"/>
              </w:rPr>
              <w:t>Příloha č. 2</w:t>
            </w:r>
            <w:bookmarkEnd w:id="214"/>
            <w:r w:rsidRPr="00A63878">
              <w:rPr>
                <w:rFonts w:ascii="Tahoma" w:hAnsi="Tahoma" w:cs="Tahoma"/>
                <w:sz w:val="20"/>
                <w:szCs w:val="20"/>
              </w:rPr>
              <w:t>:</w:t>
            </w:r>
          </w:p>
        </w:tc>
        <w:tc>
          <w:tcPr>
            <w:tcW w:w="2752" w:type="pct"/>
          </w:tcPr>
          <w:p w14:paraId="3FAD6899" w14:textId="77777777" w:rsidR="00A03DD3" w:rsidRPr="00A63878" w:rsidRDefault="00A03DD3" w:rsidP="003F351E">
            <w:pPr>
              <w:rPr>
                <w:rFonts w:ascii="Tahoma" w:hAnsi="Tahoma" w:cs="Tahoma"/>
                <w:sz w:val="20"/>
                <w:szCs w:val="20"/>
              </w:rPr>
            </w:pPr>
            <w:bookmarkStart w:id="215" w:name="_Hlt313946789"/>
            <w:bookmarkEnd w:id="215"/>
            <w:r w:rsidRPr="00A63878">
              <w:rPr>
                <w:rFonts w:ascii="Tahoma" w:hAnsi="Tahoma" w:cs="Tahoma"/>
                <w:sz w:val="20"/>
                <w:szCs w:val="20"/>
              </w:rPr>
              <w:t>Realizační tým Poskytovatele</w:t>
            </w:r>
          </w:p>
        </w:tc>
      </w:tr>
      <w:tr w:rsidR="00A03DD3" w:rsidRPr="00A63878" w14:paraId="6B72BFA3" w14:textId="77777777" w:rsidTr="00BE6759">
        <w:tc>
          <w:tcPr>
            <w:tcW w:w="2248" w:type="pct"/>
          </w:tcPr>
          <w:p w14:paraId="623363D0" w14:textId="1E9BDE68" w:rsidR="00A03DD3" w:rsidRPr="00A63878" w:rsidRDefault="00A03DD3" w:rsidP="003F351E">
            <w:pPr>
              <w:ind w:left="3572" w:hanging="1361"/>
              <w:jc w:val="both"/>
              <w:rPr>
                <w:rFonts w:ascii="Tahoma" w:hAnsi="Tahoma" w:cs="Tahoma"/>
                <w:sz w:val="20"/>
                <w:szCs w:val="20"/>
              </w:rPr>
            </w:pPr>
            <w:bookmarkStart w:id="216" w:name="_Hlt313889530"/>
            <w:bookmarkStart w:id="217" w:name="ListAnnex04"/>
            <w:bookmarkEnd w:id="216"/>
            <w:r w:rsidRPr="00A63878">
              <w:rPr>
                <w:rFonts w:ascii="Tahoma" w:hAnsi="Tahoma" w:cs="Tahoma"/>
                <w:sz w:val="20"/>
                <w:szCs w:val="20"/>
              </w:rPr>
              <w:t>Příloha č. 3</w:t>
            </w:r>
            <w:bookmarkEnd w:id="217"/>
            <w:r w:rsidRPr="00A63878">
              <w:rPr>
                <w:rFonts w:ascii="Tahoma" w:hAnsi="Tahoma" w:cs="Tahoma"/>
                <w:sz w:val="20"/>
                <w:szCs w:val="20"/>
              </w:rPr>
              <w:t>:</w:t>
            </w:r>
          </w:p>
        </w:tc>
        <w:tc>
          <w:tcPr>
            <w:tcW w:w="2752" w:type="pct"/>
          </w:tcPr>
          <w:p w14:paraId="68890431" w14:textId="77777777" w:rsidR="00A03DD3" w:rsidRPr="00A63878" w:rsidRDefault="00A03DD3" w:rsidP="003F351E">
            <w:pPr>
              <w:rPr>
                <w:rFonts w:ascii="Tahoma" w:hAnsi="Tahoma" w:cs="Tahoma"/>
                <w:sz w:val="20"/>
                <w:szCs w:val="20"/>
              </w:rPr>
            </w:pPr>
            <w:r w:rsidRPr="00A63878">
              <w:rPr>
                <w:rFonts w:ascii="Tahoma" w:hAnsi="Tahoma" w:cs="Tahoma"/>
                <w:sz w:val="20"/>
                <w:szCs w:val="20"/>
              </w:rPr>
              <w:t xml:space="preserve">Oprávněné osoby </w:t>
            </w:r>
          </w:p>
        </w:tc>
      </w:tr>
      <w:tr w:rsidR="00A03DD3" w:rsidRPr="00A63878" w14:paraId="2F722E09" w14:textId="77777777" w:rsidTr="00BE6759">
        <w:tc>
          <w:tcPr>
            <w:tcW w:w="2248" w:type="pct"/>
          </w:tcPr>
          <w:p w14:paraId="2C2EC960" w14:textId="20384305" w:rsidR="00A03DD3" w:rsidRPr="00A63878" w:rsidRDefault="00A03DD3" w:rsidP="003F351E">
            <w:pPr>
              <w:ind w:left="3572" w:hanging="1361"/>
              <w:jc w:val="both"/>
              <w:rPr>
                <w:rFonts w:ascii="Tahoma" w:hAnsi="Tahoma" w:cs="Tahoma"/>
                <w:sz w:val="20"/>
                <w:szCs w:val="20"/>
              </w:rPr>
            </w:pPr>
            <w:bookmarkStart w:id="218" w:name="_Hlt313894359"/>
            <w:bookmarkStart w:id="219" w:name="ListAnnex05"/>
            <w:bookmarkEnd w:id="218"/>
            <w:r w:rsidRPr="00A63878">
              <w:rPr>
                <w:rFonts w:ascii="Tahoma" w:hAnsi="Tahoma" w:cs="Tahoma"/>
                <w:sz w:val="20"/>
                <w:szCs w:val="20"/>
              </w:rPr>
              <w:t>Příloha č. 4</w:t>
            </w:r>
            <w:bookmarkEnd w:id="219"/>
            <w:r w:rsidRPr="00A63878">
              <w:rPr>
                <w:rFonts w:ascii="Tahoma" w:hAnsi="Tahoma" w:cs="Tahoma"/>
                <w:sz w:val="20"/>
                <w:szCs w:val="20"/>
              </w:rPr>
              <w:t>:</w:t>
            </w:r>
          </w:p>
        </w:tc>
        <w:tc>
          <w:tcPr>
            <w:tcW w:w="2752" w:type="pct"/>
          </w:tcPr>
          <w:p w14:paraId="19F036C7" w14:textId="77777777" w:rsidR="00A03DD3" w:rsidRPr="00A63878" w:rsidRDefault="00A03DD3" w:rsidP="003F351E">
            <w:pPr>
              <w:rPr>
                <w:rFonts w:ascii="Tahoma" w:hAnsi="Tahoma" w:cs="Tahoma"/>
                <w:sz w:val="20"/>
                <w:szCs w:val="20"/>
              </w:rPr>
            </w:pPr>
            <w:r w:rsidRPr="00A63878">
              <w:rPr>
                <w:rFonts w:ascii="Tahoma" w:hAnsi="Tahoma" w:cs="Tahoma"/>
                <w:sz w:val="20"/>
                <w:szCs w:val="20"/>
              </w:rPr>
              <w:t>Seznam poddodavatelů</w:t>
            </w:r>
          </w:p>
        </w:tc>
      </w:tr>
      <w:tr w:rsidR="00A03DD3" w:rsidRPr="00A63878" w14:paraId="6A8FC239" w14:textId="77777777" w:rsidTr="00BE6759">
        <w:tc>
          <w:tcPr>
            <w:tcW w:w="2248" w:type="pct"/>
          </w:tcPr>
          <w:p w14:paraId="4A5CDC85" w14:textId="1EB68F8E" w:rsidR="00A03DD3" w:rsidRPr="00A63878" w:rsidRDefault="00A03DD3" w:rsidP="003F351E">
            <w:pPr>
              <w:ind w:left="3572" w:hanging="1361"/>
              <w:jc w:val="both"/>
              <w:rPr>
                <w:rFonts w:ascii="Tahoma" w:hAnsi="Tahoma" w:cs="Tahoma"/>
                <w:sz w:val="20"/>
                <w:szCs w:val="20"/>
              </w:rPr>
            </w:pPr>
            <w:bookmarkStart w:id="220" w:name="ListAnnex06"/>
            <w:r w:rsidRPr="00A63878">
              <w:rPr>
                <w:rFonts w:ascii="Tahoma" w:hAnsi="Tahoma" w:cs="Tahoma"/>
                <w:sz w:val="20"/>
                <w:szCs w:val="20"/>
              </w:rPr>
              <w:t>Příloha č. 5:</w:t>
            </w:r>
            <w:bookmarkEnd w:id="220"/>
          </w:p>
        </w:tc>
        <w:tc>
          <w:tcPr>
            <w:tcW w:w="2752" w:type="pct"/>
          </w:tcPr>
          <w:p w14:paraId="6784BE92" w14:textId="77777777" w:rsidR="00A03DD3" w:rsidRPr="00A63878" w:rsidRDefault="00A03DD3" w:rsidP="003F351E">
            <w:pPr>
              <w:rPr>
                <w:rFonts w:ascii="Tahoma" w:hAnsi="Tahoma" w:cs="Tahoma"/>
                <w:sz w:val="20"/>
                <w:szCs w:val="20"/>
              </w:rPr>
            </w:pPr>
            <w:r w:rsidRPr="00A63878">
              <w:rPr>
                <w:rFonts w:ascii="Tahoma" w:hAnsi="Tahoma" w:cs="Tahoma"/>
                <w:sz w:val="20"/>
                <w:szCs w:val="20"/>
              </w:rPr>
              <w:t>Cena</w:t>
            </w:r>
          </w:p>
        </w:tc>
      </w:tr>
      <w:tr w:rsidR="00A03DD3" w:rsidRPr="00A63878" w14:paraId="7A7C6BA4" w14:textId="77777777" w:rsidTr="00BE6759">
        <w:tc>
          <w:tcPr>
            <w:tcW w:w="2248" w:type="pct"/>
          </w:tcPr>
          <w:p w14:paraId="281B0716" w14:textId="236F6B45" w:rsidR="00A03DD3" w:rsidRPr="00A63878" w:rsidRDefault="00A03DD3" w:rsidP="003F351E">
            <w:pPr>
              <w:ind w:left="3572" w:hanging="1361"/>
              <w:jc w:val="both"/>
              <w:rPr>
                <w:rFonts w:ascii="Tahoma" w:hAnsi="Tahoma" w:cs="Tahoma"/>
                <w:sz w:val="20"/>
                <w:szCs w:val="20"/>
              </w:rPr>
            </w:pPr>
            <w:bookmarkStart w:id="221" w:name="ListAnnex07"/>
            <w:r w:rsidRPr="00A63878">
              <w:rPr>
                <w:rFonts w:ascii="Tahoma" w:hAnsi="Tahoma" w:cs="Tahoma"/>
                <w:sz w:val="20"/>
                <w:szCs w:val="20"/>
              </w:rPr>
              <w:t>Příloha č. 6</w:t>
            </w:r>
            <w:bookmarkEnd w:id="221"/>
            <w:r w:rsidRPr="00A63878">
              <w:rPr>
                <w:rFonts w:ascii="Tahoma" w:hAnsi="Tahoma" w:cs="Tahoma"/>
                <w:sz w:val="20"/>
                <w:szCs w:val="20"/>
              </w:rPr>
              <w:t>:</w:t>
            </w:r>
          </w:p>
        </w:tc>
        <w:tc>
          <w:tcPr>
            <w:tcW w:w="2752" w:type="pct"/>
          </w:tcPr>
          <w:p w14:paraId="2FEB8C91" w14:textId="77777777" w:rsidR="00A03DD3" w:rsidRPr="00A63878" w:rsidRDefault="00A03DD3" w:rsidP="003F351E">
            <w:pPr>
              <w:rPr>
                <w:rFonts w:ascii="Tahoma" w:hAnsi="Tahoma" w:cs="Tahoma"/>
                <w:sz w:val="20"/>
                <w:szCs w:val="20"/>
              </w:rPr>
            </w:pPr>
            <w:r w:rsidRPr="00A63878">
              <w:rPr>
                <w:rFonts w:ascii="Tahoma" w:hAnsi="Tahoma" w:cs="Tahoma"/>
                <w:sz w:val="20"/>
                <w:szCs w:val="20"/>
              </w:rPr>
              <w:t>Vývojové standardy Objednatele</w:t>
            </w:r>
          </w:p>
        </w:tc>
      </w:tr>
      <w:tr w:rsidR="00A03DD3" w:rsidRPr="00A63878" w14:paraId="08F110DF" w14:textId="77777777" w:rsidTr="00BE6759">
        <w:tc>
          <w:tcPr>
            <w:tcW w:w="2248" w:type="pct"/>
          </w:tcPr>
          <w:p w14:paraId="123A7209" w14:textId="77777777" w:rsidR="00A03DD3" w:rsidRPr="00A63878" w:rsidRDefault="00A03DD3" w:rsidP="003F351E">
            <w:pPr>
              <w:ind w:left="3572" w:hanging="1361"/>
              <w:jc w:val="both"/>
              <w:rPr>
                <w:rFonts w:ascii="Tahoma" w:hAnsi="Tahoma" w:cs="Tahoma"/>
                <w:sz w:val="20"/>
                <w:szCs w:val="20"/>
              </w:rPr>
            </w:pPr>
            <w:r w:rsidRPr="00A63878">
              <w:rPr>
                <w:rFonts w:ascii="Tahoma" w:hAnsi="Tahoma" w:cs="Tahoma"/>
                <w:sz w:val="20"/>
                <w:szCs w:val="20"/>
              </w:rPr>
              <w:t>Příloha č. 7:</w:t>
            </w:r>
          </w:p>
        </w:tc>
        <w:tc>
          <w:tcPr>
            <w:tcW w:w="2752" w:type="pct"/>
          </w:tcPr>
          <w:p w14:paraId="673575B2" w14:textId="77777777" w:rsidR="00A03DD3" w:rsidRPr="00A63878" w:rsidRDefault="00A03DD3" w:rsidP="003F351E">
            <w:pPr>
              <w:rPr>
                <w:rFonts w:ascii="Tahoma" w:hAnsi="Tahoma" w:cs="Tahoma"/>
                <w:sz w:val="20"/>
                <w:szCs w:val="20"/>
              </w:rPr>
            </w:pPr>
            <w:r w:rsidRPr="00A63878">
              <w:rPr>
                <w:rFonts w:ascii="Tahoma" w:hAnsi="Tahoma" w:cs="Tahoma"/>
                <w:sz w:val="20"/>
                <w:szCs w:val="20"/>
              </w:rPr>
              <w:t>Podrobný popis způsobu uzavírání Dílčích smluv</w:t>
            </w:r>
          </w:p>
        </w:tc>
      </w:tr>
      <w:tr w:rsidR="00A03DD3" w:rsidRPr="00A63878" w14:paraId="28555278" w14:textId="77777777" w:rsidTr="00BE6759">
        <w:tc>
          <w:tcPr>
            <w:tcW w:w="2248" w:type="pct"/>
          </w:tcPr>
          <w:p w14:paraId="4823C580" w14:textId="77777777" w:rsidR="00A03DD3" w:rsidRPr="00A63878" w:rsidRDefault="00A03DD3" w:rsidP="003F351E">
            <w:pPr>
              <w:ind w:left="3572" w:hanging="1361"/>
              <w:jc w:val="both"/>
              <w:rPr>
                <w:rFonts w:ascii="Tahoma" w:hAnsi="Tahoma" w:cs="Tahoma"/>
                <w:sz w:val="20"/>
                <w:szCs w:val="20"/>
              </w:rPr>
            </w:pPr>
            <w:r w:rsidRPr="00A63878">
              <w:rPr>
                <w:rFonts w:ascii="Tahoma" w:hAnsi="Tahoma" w:cs="Tahoma"/>
                <w:sz w:val="20"/>
                <w:szCs w:val="20"/>
              </w:rPr>
              <w:t>Příloha č. 8:</w:t>
            </w:r>
          </w:p>
          <w:p w14:paraId="00615CE8" w14:textId="77777777" w:rsidR="00C46EBD" w:rsidRPr="00A63878" w:rsidRDefault="00C46EBD" w:rsidP="003F351E">
            <w:pPr>
              <w:ind w:left="3572" w:hanging="1361"/>
              <w:jc w:val="both"/>
              <w:rPr>
                <w:rFonts w:ascii="Tahoma" w:hAnsi="Tahoma" w:cs="Tahoma"/>
                <w:sz w:val="20"/>
                <w:szCs w:val="20"/>
              </w:rPr>
            </w:pPr>
            <w:r w:rsidRPr="00A63878">
              <w:rPr>
                <w:rFonts w:ascii="Tahoma" w:hAnsi="Tahoma" w:cs="Tahoma"/>
                <w:sz w:val="20"/>
                <w:szCs w:val="20"/>
              </w:rPr>
              <w:t>Příloha č. 9:</w:t>
            </w:r>
          </w:p>
          <w:p w14:paraId="50EC1601" w14:textId="53B4BF40" w:rsidR="007A4D43" w:rsidRPr="00A63878" w:rsidRDefault="007A4D43" w:rsidP="003F351E">
            <w:pPr>
              <w:ind w:left="3572" w:hanging="1361"/>
              <w:jc w:val="both"/>
              <w:rPr>
                <w:rFonts w:ascii="Tahoma" w:hAnsi="Tahoma" w:cs="Tahoma"/>
                <w:sz w:val="20"/>
                <w:szCs w:val="20"/>
              </w:rPr>
            </w:pPr>
            <w:r w:rsidRPr="00A63878">
              <w:rPr>
                <w:rFonts w:ascii="Tahoma" w:hAnsi="Tahoma" w:cs="Tahoma"/>
                <w:sz w:val="20"/>
                <w:szCs w:val="20"/>
              </w:rPr>
              <w:t>Příloha č. 10</w:t>
            </w:r>
            <w:r w:rsidR="00973A16" w:rsidRPr="00A63878">
              <w:rPr>
                <w:rFonts w:ascii="Tahoma" w:hAnsi="Tahoma" w:cs="Tahoma"/>
                <w:sz w:val="20"/>
                <w:szCs w:val="20"/>
              </w:rPr>
              <w:t>:</w:t>
            </w:r>
          </w:p>
          <w:p w14:paraId="3DE1C383" w14:textId="77777777" w:rsidR="001E4EEE" w:rsidRDefault="001E4EEE" w:rsidP="003F351E">
            <w:pPr>
              <w:ind w:left="3572" w:hanging="1361"/>
              <w:jc w:val="both"/>
              <w:rPr>
                <w:rFonts w:ascii="Tahoma" w:hAnsi="Tahoma" w:cs="Tahoma"/>
                <w:sz w:val="20"/>
                <w:szCs w:val="20"/>
              </w:rPr>
            </w:pPr>
            <w:r w:rsidRPr="00A63878">
              <w:rPr>
                <w:rFonts w:ascii="Tahoma" w:hAnsi="Tahoma" w:cs="Tahoma"/>
                <w:sz w:val="20"/>
                <w:szCs w:val="20"/>
              </w:rPr>
              <w:t>Příloha č. 11:</w:t>
            </w:r>
          </w:p>
          <w:p w14:paraId="2321015F" w14:textId="73AAB3DA" w:rsidR="004E7E3F" w:rsidRPr="00A63878" w:rsidRDefault="004E7E3F" w:rsidP="003F351E">
            <w:pPr>
              <w:ind w:left="3572" w:hanging="1361"/>
              <w:jc w:val="both"/>
              <w:rPr>
                <w:rFonts w:ascii="Tahoma" w:hAnsi="Tahoma" w:cs="Tahoma"/>
                <w:sz w:val="20"/>
                <w:szCs w:val="20"/>
              </w:rPr>
            </w:pPr>
            <w:r>
              <w:rPr>
                <w:rFonts w:ascii="Tahoma" w:hAnsi="Tahoma" w:cs="Tahoma"/>
                <w:sz w:val="20"/>
                <w:szCs w:val="20"/>
              </w:rPr>
              <w:t>Příloha č. 12:</w:t>
            </w:r>
          </w:p>
        </w:tc>
        <w:tc>
          <w:tcPr>
            <w:tcW w:w="2752" w:type="pct"/>
          </w:tcPr>
          <w:p w14:paraId="57D78D33" w14:textId="77777777" w:rsidR="00C46EBD" w:rsidRPr="00A63878" w:rsidRDefault="00A03DD3" w:rsidP="00A155A5">
            <w:pPr>
              <w:rPr>
                <w:rFonts w:ascii="Tahoma" w:hAnsi="Tahoma" w:cs="Tahoma"/>
                <w:sz w:val="20"/>
                <w:szCs w:val="20"/>
              </w:rPr>
            </w:pPr>
            <w:r w:rsidRPr="00A63878">
              <w:rPr>
                <w:rFonts w:ascii="Tahoma" w:hAnsi="Tahoma" w:cs="Tahoma"/>
                <w:sz w:val="20"/>
                <w:szCs w:val="20"/>
              </w:rPr>
              <w:t>Vzor Dílčí smlouvy</w:t>
            </w:r>
          </w:p>
          <w:p w14:paraId="2A64D7DD" w14:textId="77777777" w:rsidR="00987F85" w:rsidRPr="00A63878" w:rsidRDefault="00C46EBD" w:rsidP="00973A16">
            <w:pPr>
              <w:ind w:right="-248"/>
              <w:rPr>
                <w:rFonts w:ascii="Tahoma" w:hAnsi="Tahoma" w:cs="Tahoma"/>
                <w:sz w:val="20"/>
                <w:szCs w:val="20"/>
              </w:rPr>
            </w:pPr>
            <w:r w:rsidRPr="00A63878">
              <w:rPr>
                <w:rFonts w:ascii="Tahoma" w:hAnsi="Tahoma" w:cs="Tahoma"/>
                <w:sz w:val="20"/>
                <w:szCs w:val="20"/>
              </w:rPr>
              <w:t>Formulář pro ohlášení incidentu správci zpracovatelem</w:t>
            </w:r>
          </w:p>
          <w:p w14:paraId="2504C795" w14:textId="4ADDAFD6" w:rsidR="00A03DD3" w:rsidRPr="00A63878" w:rsidRDefault="00987F85" w:rsidP="00A155A5">
            <w:pPr>
              <w:rPr>
                <w:rFonts w:ascii="Tahoma" w:hAnsi="Tahoma" w:cs="Tahoma"/>
                <w:sz w:val="20"/>
                <w:szCs w:val="20"/>
              </w:rPr>
            </w:pPr>
            <w:r w:rsidRPr="00A63878">
              <w:rPr>
                <w:rFonts w:ascii="Tahoma" w:hAnsi="Tahoma" w:cs="Tahoma"/>
                <w:sz w:val="20"/>
                <w:szCs w:val="20"/>
              </w:rPr>
              <w:t>Etický kodex</w:t>
            </w:r>
          </w:p>
          <w:p w14:paraId="5D766701" w14:textId="17A3E834" w:rsidR="004E7E3F" w:rsidRDefault="001E4EEE" w:rsidP="00A155A5">
            <w:pPr>
              <w:rPr>
                <w:rFonts w:ascii="Tahoma" w:hAnsi="Tahoma" w:cs="Tahoma"/>
                <w:sz w:val="20"/>
                <w:szCs w:val="20"/>
              </w:rPr>
            </w:pPr>
            <w:r w:rsidRPr="00A63878">
              <w:rPr>
                <w:rFonts w:ascii="Tahoma" w:hAnsi="Tahoma" w:cs="Tahoma"/>
                <w:sz w:val="20"/>
                <w:szCs w:val="20"/>
              </w:rPr>
              <w:t>Požadavky na zajištění kybernetické bezpečnosti</w:t>
            </w:r>
          </w:p>
          <w:p w14:paraId="443E627E" w14:textId="21BB5CFB" w:rsidR="004E7E3F" w:rsidRPr="004E7E3F" w:rsidRDefault="00D538AD" w:rsidP="00A155A5">
            <w:pPr>
              <w:rPr>
                <w:rFonts w:ascii="Tahoma" w:hAnsi="Tahoma" w:cs="Tahoma"/>
                <w:sz w:val="20"/>
                <w:szCs w:val="20"/>
              </w:rPr>
            </w:pPr>
            <w:r w:rsidRPr="00D538AD">
              <w:rPr>
                <w:rFonts w:ascii="Tahoma" w:hAnsi="Tahoma" w:cs="Tahoma"/>
                <w:sz w:val="20"/>
                <w:szCs w:val="20"/>
              </w:rPr>
              <w:t>Dotazník pro hodnocení technické úrovně kybernetické bezpečnosti</w:t>
            </w:r>
            <w:r w:rsidR="00610FA4">
              <w:rPr>
                <w:rFonts w:ascii="Tahoma" w:hAnsi="Tahoma" w:cs="Tahoma"/>
                <w:sz w:val="20"/>
                <w:szCs w:val="20"/>
              </w:rPr>
              <w:t xml:space="preserve"> ICT prostředí dodavatele</w:t>
            </w:r>
          </w:p>
        </w:tc>
      </w:tr>
    </w:tbl>
    <w:p w14:paraId="7A70F32B" w14:textId="6EF251F8" w:rsidR="00645266" w:rsidRPr="00A63878" w:rsidRDefault="00D95E7C" w:rsidP="00A63878">
      <w:pPr>
        <w:numPr>
          <w:ilvl w:val="1"/>
          <w:numId w:val="2"/>
        </w:numPr>
        <w:spacing w:before="120" w:after="120" w:line="280" w:lineRule="exact"/>
        <w:jc w:val="both"/>
        <w:rPr>
          <w:rFonts w:ascii="Tahoma" w:hAnsi="Tahoma" w:cs="Tahoma"/>
          <w:sz w:val="20"/>
          <w:szCs w:val="20"/>
        </w:rPr>
      </w:pPr>
      <w:r w:rsidRPr="00A63878">
        <w:rPr>
          <w:rFonts w:ascii="Tahoma" w:hAnsi="Tahoma" w:cs="Tahoma"/>
          <w:sz w:val="20"/>
          <w:szCs w:val="20"/>
        </w:rPr>
        <w:t xml:space="preserve">Tato Smlouva je uzavřena elektronicky </w:t>
      </w:r>
      <w:r w:rsidR="0057151F" w:rsidRPr="00A63878">
        <w:rPr>
          <w:rFonts w:ascii="Tahoma" w:hAnsi="Tahoma" w:cs="Tahoma"/>
          <w:sz w:val="20"/>
          <w:szCs w:val="20"/>
        </w:rPr>
        <w:t xml:space="preserve">a je </w:t>
      </w:r>
      <w:r w:rsidRPr="00A63878">
        <w:rPr>
          <w:rFonts w:ascii="Tahoma" w:hAnsi="Tahoma" w:cs="Tahoma"/>
          <w:sz w:val="20"/>
          <w:szCs w:val="20"/>
        </w:rPr>
        <w:t>podepsaná osobou oprávněnou jednat za Objednatele kvalifikovaným elektronickým podpisem a osobou oprávněnou zastupovat Poskytovatele uznávaným elektronickým podpisem</w:t>
      </w:r>
      <w:r w:rsidR="005B7370" w:rsidRPr="00A63878">
        <w:rPr>
          <w:rFonts w:ascii="Tahoma" w:hAnsi="Tahoma" w:cs="Tahoma"/>
          <w:sz w:val="20"/>
          <w:szCs w:val="20"/>
        </w:rPr>
        <w:t>.</w:t>
      </w:r>
    </w:p>
    <w:p w14:paraId="27EA1EE3" w14:textId="77777777" w:rsidR="00B70D23" w:rsidRPr="00A63878" w:rsidRDefault="00B70D23" w:rsidP="00B70D23">
      <w:pPr>
        <w:keepNext/>
        <w:spacing w:after="120" w:line="280" w:lineRule="exact"/>
        <w:jc w:val="center"/>
        <w:rPr>
          <w:rFonts w:ascii="Tahoma" w:eastAsia="Times New Roman" w:hAnsi="Tahoma" w:cs="Tahoma"/>
          <w:b/>
          <w:sz w:val="20"/>
          <w:szCs w:val="24"/>
          <w:lang w:eastAsia="cs-CZ"/>
        </w:rPr>
      </w:pPr>
      <w:r w:rsidRPr="00A63878">
        <w:rPr>
          <w:rFonts w:ascii="Tahoma" w:eastAsia="Times New Roman" w:hAnsi="Tahoma" w:cs="Tahoma"/>
          <w:b/>
          <w:sz w:val="20"/>
          <w:szCs w:val="24"/>
          <w:lang w:eastAsia="cs-CZ"/>
        </w:rPr>
        <w:t xml:space="preserve">Smluvní strany prohlašují, že si tuto </w:t>
      </w:r>
      <w:r w:rsidR="00E52BEC" w:rsidRPr="00A63878">
        <w:rPr>
          <w:rFonts w:ascii="Tahoma" w:eastAsia="Times New Roman" w:hAnsi="Tahoma" w:cs="Tahoma"/>
          <w:b/>
          <w:sz w:val="20"/>
          <w:szCs w:val="24"/>
          <w:lang w:eastAsia="cs-CZ"/>
        </w:rPr>
        <w:t>Smlouvu</w:t>
      </w:r>
      <w:r w:rsidRPr="00A63878">
        <w:rPr>
          <w:rFonts w:ascii="Tahoma" w:eastAsia="Times New Roman" w:hAnsi="Tahoma" w:cs="Tahoma"/>
          <w:b/>
          <w:sz w:val="20"/>
          <w:szCs w:val="24"/>
          <w:lang w:eastAsia="cs-CZ"/>
        </w:rPr>
        <w:t xml:space="preserve"> přečetly, že s jejím obsahem souhlasí a na důkaz toho k ní připojují svoje podpisy.</w:t>
      </w:r>
    </w:p>
    <w:p w14:paraId="5BAFA38F" w14:textId="77777777" w:rsidR="00B70D23" w:rsidRPr="00A63878" w:rsidRDefault="00B70D23" w:rsidP="00B70D23">
      <w:pPr>
        <w:keepNext/>
        <w:spacing w:after="120" w:line="280" w:lineRule="exact"/>
        <w:jc w:val="center"/>
        <w:rPr>
          <w:rFonts w:ascii="Tahoma" w:eastAsia="Times New Roman" w:hAnsi="Tahoma" w:cs="Tahoma"/>
          <w:b/>
          <w:sz w:val="20"/>
          <w:szCs w:val="24"/>
          <w:lang w:eastAsia="cs-CZ"/>
        </w:rPr>
      </w:pPr>
    </w:p>
    <w:tbl>
      <w:tblPr>
        <w:tblW w:w="0" w:type="auto"/>
        <w:jc w:val="center"/>
        <w:tblLook w:val="01E0" w:firstRow="1" w:lastRow="1" w:firstColumn="1" w:lastColumn="1" w:noHBand="0" w:noVBand="0"/>
      </w:tblPr>
      <w:tblGrid>
        <w:gridCol w:w="4535"/>
        <w:gridCol w:w="4535"/>
      </w:tblGrid>
      <w:tr w:rsidR="00B70D23" w:rsidRPr="00A63878" w14:paraId="5E841CEC" w14:textId="77777777" w:rsidTr="001D1965">
        <w:trPr>
          <w:jc w:val="center"/>
        </w:trPr>
        <w:tc>
          <w:tcPr>
            <w:tcW w:w="4605" w:type="dxa"/>
          </w:tcPr>
          <w:p w14:paraId="7C228E85" w14:textId="77777777" w:rsidR="00B70D23" w:rsidRPr="00A63878" w:rsidRDefault="00B70D23" w:rsidP="00B70D23">
            <w:pPr>
              <w:keepNext/>
              <w:spacing w:after="120" w:line="280" w:lineRule="exact"/>
              <w:jc w:val="center"/>
              <w:rPr>
                <w:rFonts w:ascii="Tahoma" w:eastAsia="Times New Roman" w:hAnsi="Tahoma" w:cs="Tahoma"/>
                <w:b/>
                <w:sz w:val="20"/>
                <w:szCs w:val="24"/>
                <w:lang w:eastAsia="cs-CZ"/>
              </w:rPr>
            </w:pPr>
            <w:r w:rsidRPr="00A63878">
              <w:rPr>
                <w:rFonts w:ascii="Tahoma" w:eastAsia="Times New Roman" w:hAnsi="Tahoma" w:cs="Tahoma"/>
                <w:b/>
                <w:sz w:val="20"/>
                <w:szCs w:val="24"/>
                <w:lang w:eastAsia="cs-CZ"/>
              </w:rPr>
              <w:t>Objednatel</w:t>
            </w:r>
          </w:p>
          <w:p w14:paraId="54C281E5" w14:textId="77777777" w:rsidR="00B70D23" w:rsidRPr="00A63878" w:rsidRDefault="00B70D23" w:rsidP="00B70D23">
            <w:pPr>
              <w:keepNext/>
              <w:spacing w:after="120" w:line="280" w:lineRule="exact"/>
              <w:jc w:val="center"/>
              <w:rPr>
                <w:rFonts w:ascii="Tahoma" w:eastAsia="Times New Roman" w:hAnsi="Tahoma" w:cs="Tahoma"/>
                <w:sz w:val="20"/>
                <w:szCs w:val="24"/>
              </w:rPr>
            </w:pPr>
          </w:p>
          <w:p w14:paraId="44FE1884" w14:textId="06A53865" w:rsidR="00B70D23" w:rsidRPr="00A63878" w:rsidRDefault="00B70D23" w:rsidP="003C4C4C">
            <w:pPr>
              <w:keepNext/>
              <w:spacing w:after="120" w:line="280" w:lineRule="exact"/>
              <w:rPr>
                <w:rFonts w:ascii="Tahoma" w:eastAsia="Times New Roman" w:hAnsi="Tahoma" w:cs="Tahoma"/>
                <w:sz w:val="20"/>
                <w:szCs w:val="24"/>
              </w:rPr>
            </w:pPr>
            <w:r w:rsidRPr="00A63878">
              <w:rPr>
                <w:rFonts w:ascii="Tahoma" w:eastAsia="Times New Roman" w:hAnsi="Tahoma" w:cs="Tahoma"/>
                <w:sz w:val="20"/>
                <w:szCs w:val="24"/>
              </w:rPr>
              <w:t xml:space="preserve">V </w:t>
            </w:r>
            <w:r w:rsidR="003C6330" w:rsidRPr="00A63878">
              <w:rPr>
                <w:rFonts w:ascii="Tahoma" w:eastAsia="Times New Roman" w:hAnsi="Tahoma" w:cs="Tahoma"/>
                <w:sz w:val="20"/>
                <w:szCs w:val="24"/>
              </w:rPr>
              <w:t>Praze</w:t>
            </w:r>
          </w:p>
          <w:p w14:paraId="62FF5020" w14:textId="77777777" w:rsidR="00BB416D" w:rsidRPr="00A63878" w:rsidRDefault="00BB416D" w:rsidP="00B70D23">
            <w:pPr>
              <w:keepNext/>
              <w:spacing w:after="120" w:line="280" w:lineRule="exact"/>
              <w:rPr>
                <w:rFonts w:ascii="Tahoma" w:eastAsia="Times New Roman" w:hAnsi="Tahoma" w:cs="Tahoma"/>
                <w:sz w:val="20"/>
                <w:szCs w:val="24"/>
                <w:lang w:eastAsia="cs-CZ"/>
              </w:rPr>
            </w:pPr>
          </w:p>
          <w:p w14:paraId="77B1C319" w14:textId="77777777" w:rsidR="00BB416D" w:rsidRPr="00A63878" w:rsidRDefault="00BB416D" w:rsidP="00B70D23">
            <w:pPr>
              <w:keepNext/>
              <w:spacing w:after="120" w:line="280" w:lineRule="exact"/>
              <w:rPr>
                <w:rFonts w:ascii="Tahoma" w:eastAsia="Times New Roman" w:hAnsi="Tahoma" w:cs="Tahoma"/>
                <w:sz w:val="20"/>
                <w:szCs w:val="24"/>
                <w:lang w:eastAsia="cs-CZ"/>
              </w:rPr>
            </w:pPr>
          </w:p>
          <w:p w14:paraId="7996905D" w14:textId="77777777" w:rsidR="003C6330" w:rsidRPr="00A63878" w:rsidRDefault="003C6330" w:rsidP="00B70D23">
            <w:pPr>
              <w:keepNext/>
              <w:spacing w:after="120" w:line="280" w:lineRule="exact"/>
              <w:rPr>
                <w:rFonts w:ascii="Tahoma" w:eastAsia="Times New Roman" w:hAnsi="Tahoma" w:cs="Tahoma"/>
                <w:sz w:val="20"/>
                <w:szCs w:val="24"/>
                <w:lang w:eastAsia="cs-CZ"/>
              </w:rPr>
            </w:pPr>
          </w:p>
          <w:p w14:paraId="202D2A69" w14:textId="77777777" w:rsidR="009216A6" w:rsidRPr="00A63878" w:rsidRDefault="009216A6" w:rsidP="00B70D23">
            <w:pPr>
              <w:keepNext/>
              <w:spacing w:after="120" w:line="280" w:lineRule="exact"/>
              <w:rPr>
                <w:rFonts w:ascii="Tahoma" w:eastAsia="Times New Roman" w:hAnsi="Tahoma" w:cs="Tahoma"/>
                <w:sz w:val="20"/>
                <w:szCs w:val="24"/>
                <w:lang w:eastAsia="cs-CZ"/>
              </w:rPr>
            </w:pPr>
          </w:p>
        </w:tc>
        <w:tc>
          <w:tcPr>
            <w:tcW w:w="4605" w:type="dxa"/>
          </w:tcPr>
          <w:p w14:paraId="7FC0C3E6" w14:textId="77777777" w:rsidR="00B70D23" w:rsidRPr="00A63878" w:rsidRDefault="00B70D23" w:rsidP="00B70D23">
            <w:pPr>
              <w:keepNext/>
              <w:spacing w:after="120" w:line="280" w:lineRule="exact"/>
              <w:jc w:val="center"/>
              <w:rPr>
                <w:rFonts w:ascii="Tahoma" w:eastAsia="Times New Roman" w:hAnsi="Tahoma" w:cs="Tahoma"/>
                <w:b/>
                <w:bCs/>
                <w:sz w:val="20"/>
                <w:szCs w:val="24"/>
              </w:rPr>
            </w:pPr>
            <w:r w:rsidRPr="00A63878">
              <w:rPr>
                <w:rFonts w:ascii="Tahoma" w:eastAsia="Times New Roman" w:hAnsi="Tahoma" w:cs="Tahoma"/>
                <w:b/>
                <w:bCs/>
                <w:sz w:val="20"/>
                <w:szCs w:val="24"/>
              </w:rPr>
              <w:t>Poskytovatel</w:t>
            </w:r>
          </w:p>
          <w:p w14:paraId="212852E1" w14:textId="77777777" w:rsidR="00B70D23" w:rsidRPr="00A63878" w:rsidRDefault="00B70D23" w:rsidP="00B70D23">
            <w:pPr>
              <w:keepNext/>
              <w:spacing w:after="120" w:line="280" w:lineRule="exact"/>
              <w:jc w:val="center"/>
              <w:rPr>
                <w:rFonts w:ascii="Tahoma" w:eastAsia="Times New Roman" w:hAnsi="Tahoma" w:cs="Tahoma"/>
                <w:sz w:val="20"/>
                <w:szCs w:val="24"/>
              </w:rPr>
            </w:pPr>
          </w:p>
          <w:p w14:paraId="23005330" w14:textId="0618114C" w:rsidR="00B70D23" w:rsidRPr="00A63878" w:rsidRDefault="00B70D23" w:rsidP="00B70D23">
            <w:pPr>
              <w:keepNext/>
              <w:spacing w:after="120" w:line="280" w:lineRule="exact"/>
              <w:jc w:val="center"/>
              <w:rPr>
                <w:rFonts w:ascii="Tahoma" w:eastAsia="Times New Roman" w:hAnsi="Tahoma" w:cs="Tahoma"/>
                <w:sz w:val="20"/>
                <w:szCs w:val="24"/>
              </w:rPr>
            </w:pPr>
            <w:r w:rsidRPr="00A63878">
              <w:rPr>
                <w:rFonts w:ascii="Tahoma" w:eastAsia="Times New Roman" w:hAnsi="Tahoma" w:cs="Tahoma"/>
                <w:sz w:val="20"/>
                <w:szCs w:val="24"/>
              </w:rPr>
              <w:t xml:space="preserve">V </w:t>
            </w:r>
            <w:r w:rsidR="00703C85">
              <w:rPr>
                <w:rFonts w:ascii="Tahoma" w:eastAsia="Times New Roman" w:hAnsi="Tahoma" w:cs="Tahoma"/>
                <w:sz w:val="20"/>
                <w:szCs w:val="24"/>
              </w:rPr>
              <w:t>Praze</w:t>
            </w:r>
          </w:p>
        </w:tc>
      </w:tr>
      <w:tr w:rsidR="00B70D23" w:rsidRPr="00A63878" w14:paraId="142245BA" w14:textId="77777777" w:rsidTr="001D1965">
        <w:trPr>
          <w:jc w:val="center"/>
        </w:trPr>
        <w:tc>
          <w:tcPr>
            <w:tcW w:w="4605" w:type="dxa"/>
          </w:tcPr>
          <w:p w14:paraId="0D566453" w14:textId="335ABCDA" w:rsidR="00B70D23" w:rsidRPr="00A63878" w:rsidRDefault="00B70D23" w:rsidP="00B70D23">
            <w:pPr>
              <w:keepNext/>
              <w:spacing w:after="120" w:line="280" w:lineRule="exact"/>
              <w:jc w:val="center"/>
              <w:rPr>
                <w:rFonts w:ascii="Tahoma" w:eastAsia="Times New Roman" w:hAnsi="Tahoma" w:cs="Tahoma"/>
                <w:sz w:val="20"/>
                <w:szCs w:val="24"/>
              </w:rPr>
            </w:pPr>
            <w:r w:rsidRPr="00A63878">
              <w:rPr>
                <w:rFonts w:ascii="Tahoma" w:eastAsia="Times New Roman" w:hAnsi="Tahoma" w:cs="Tahoma"/>
                <w:sz w:val="20"/>
                <w:szCs w:val="24"/>
              </w:rPr>
              <w:t>.......................................................................</w:t>
            </w:r>
          </w:p>
          <w:p w14:paraId="46538EC8" w14:textId="0A85D2B2" w:rsidR="00B70D23" w:rsidRPr="00A63878" w:rsidRDefault="00B70D23" w:rsidP="00B70D23">
            <w:pPr>
              <w:keepNext/>
              <w:spacing w:after="120" w:line="280" w:lineRule="exact"/>
              <w:jc w:val="center"/>
              <w:rPr>
                <w:rFonts w:ascii="Tahoma" w:eastAsia="Times New Roman" w:hAnsi="Tahoma" w:cs="Tahoma"/>
                <w:b/>
                <w:bCs/>
                <w:sz w:val="20"/>
                <w:szCs w:val="24"/>
              </w:rPr>
            </w:pPr>
            <w:r w:rsidRPr="00A63878">
              <w:rPr>
                <w:rFonts w:ascii="Tahoma" w:eastAsia="Times New Roman" w:hAnsi="Tahoma" w:cs="Tahoma"/>
                <w:b/>
                <w:bCs/>
                <w:sz w:val="20"/>
                <w:szCs w:val="24"/>
              </w:rPr>
              <w:t>Česká republika –</w:t>
            </w:r>
            <w:r w:rsidR="00C61BF2" w:rsidRPr="00A63878">
              <w:rPr>
                <w:rFonts w:ascii="Tahoma" w:eastAsia="Times New Roman" w:hAnsi="Tahoma" w:cs="Tahoma"/>
                <w:b/>
                <w:bCs/>
                <w:sz w:val="20"/>
                <w:szCs w:val="24"/>
              </w:rPr>
              <w:t xml:space="preserve"> </w:t>
            </w:r>
            <w:r w:rsidR="00C61BF2" w:rsidRPr="00A63878">
              <w:rPr>
                <w:rFonts w:ascii="Tahoma" w:hAnsi="Tahoma" w:cs="Tahoma"/>
                <w:b/>
                <w:bCs/>
                <w:sz w:val="20"/>
                <w:szCs w:val="20"/>
              </w:rPr>
              <w:t>Ministerstvo práce a sociálních věcí</w:t>
            </w:r>
          </w:p>
          <w:p w14:paraId="0E996534" w14:textId="70A7C8B6" w:rsidR="003C6330" w:rsidRPr="00A63878" w:rsidRDefault="003C6330" w:rsidP="00D73F9C">
            <w:pPr>
              <w:spacing w:after="120" w:line="280" w:lineRule="exact"/>
              <w:jc w:val="center"/>
              <w:rPr>
                <w:rFonts w:ascii="Tahoma" w:hAnsi="Tahoma" w:cs="Tahoma"/>
                <w:sz w:val="20"/>
                <w:szCs w:val="20"/>
              </w:rPr>
            </w:pPr>
            <w:r w:rsidRPr="00DC6C8A">
              <w:rPr>
                <w:rFonts w:ascii="Tahoma" w:hAnsi="Tahoma" w:cs="Tahoma"/>
                <w:sz w:val="20"/>
                <w:szCs w:val="20"/>
              </w:rPr>
              <w:t xml:space="preserve">Ing. </w:t>
            </w:r>
            <w:r w:rsidR="00C61BF2" w:rsidRPr="00DC6C8A">
              <w:rPr>
                <w:rFonts w:ascii="Tahoma" w:hAnsi="Tahoma" w:cs="Tahoma"/>
                <w:sz w:val="20"/>
                <w:szCs w:val="20"/>
              </w:rPr>
              <w:t xml:space="preserve">Karel </w:t>
            </w:r>
            <w:proofErr w:type="spellStart"/>
            <w:r w:rsidR="00C61BF2" w:rsidRPr="00DC6C8A">
              <w:rPr>
                <w:rFonts w:ascii="Tahoma" w:hAnsi="Tahoma" w:cs="Tahoma"/>
                <w:sz w:val="20"/>
                <w:szCs w:val="20"/>
              </w:rPr>
              <w:t>Trpkoš</w:t>
            </w:r>
            <w:proofErr w:type="spellEnd"/>
          </w:p>
          <w:p w14:paraId="0C142867" w14:textId="11091B60" w:rsidR="00B70D23" w:rsidRPr="00A63878" w:rsidRDefault="00C61BF2" w:rsidP="00D73F9C">
            <w:pPr>
              <w:spacing w:after="120" w:line="280" w:lineRule="exact"/>
              <w:jc w:val="center"/>
              <w:rPr>
                <w:rFonts w:ascii="Tahoma" w:eastAsia="Times New Roman" w:hAnsi="Tahoma" w:cs="Tahoma"/>
                <w:sz w:val="20"/>
              </w:rPr>
            </w:pPr>
            <w:r w:rsidRPr="00A63878">
              <w:rPr>
                <w:rFonts w:ascii="Tahoma" w:hAnsi="Tahoma" w:cs="Tahoma"/>
                <w:sz w:val="20"/>
                <w:szCs w:val="20"/>
              </w:rPr>
              <w:t>vrchní ředitel sekce informačních technologií</w:t>
            </w:r>
          </w:p>
        </w:tc>
        <w:tc>
          <w:tcPr>
            <w:tcW w:w="4605" w:type="dxa"/>
          </w:tcPr>
          <w:p w14:paraId="7C5EB528" w14:textId="3B0BCF9C" w:rsidR="00B70D23" w:rsidRPr="00A63878" w:rsidRDefault="00B70D23" w:rsidP="00B70D23">
            <w:pPr>
              <w:keepNext/>
              <w:spacing w:after="120" w:line="280" w:lineRule="exact"/>
              <w:jc w:val="center"/>
              <w:rPr>
                <w:rFonts w:ascii="Tahoma" w:eastAsia="Times New Roman" w:hAnsi="Tahoma" w:cs="Tahoma"/>
                <w:sz w:val="20"/>
                <w:szCs w:val="24"/>
              </w:rPr>
            </w:pPr>
            <w:r w:rsidRPr="00A63878">
              <w:rPr>
                <w:rFonts w:ascii="Tahoma" w:eastAsia="Times New Roman" w:hAnsi="Tahoma" w:cs="Tahoma"/>
                <w:sz w:val="20"/>
                <w:szCs w:val="24"/>
              </w:rPr>
              <w:t>.......................................................................</w:t>
            </w:r>
          </w:p>
          <w:p w14:paraId="5858B325" w14:textId="092E67C2" w:rsidR="00B70D23" w:rsidRPr="007E1923" w:rsidRDefault="00B943F5" w:rsidP="00B70D23">
            <w:pPr>
              <w:keepNext/>
              <w:spacing w:after="120" w:line="280" w:lineRule="exact"/>
              <w:jc w:val="center"/>
              <w:rPr>
                <w:rFonts w:ascii="Tahoma" w:eastAsia="Times New Roman" w:hAnsi="Tahoma" w:cs="Tahoma"/>
                <w:b/>
                <w:bCs/>
                <w:sz w:val="20"/>
                <w:szCs w:val="24"/>
              </w:rPr>
            </w:pPr>
            <w:r w:rsidRPr="007E1923">
              <w:rPr>
                <w:rFonts w:ascii="Tahoma" w:eastAsia="Times New Roman" w:hAnsi="Tahoma" w:cs="Tahoma"/>
                <w:b/>
                <w:color w:val="000000"/>
                <w:sz w:val="20"/>
                <w:szCs w:val="20"/>
              </w:rPr>
              <w:t>Software602 a.s.</w:t>
            </w:r>
          </w:p>
          <w:p w14:paraId="7B2B9E38" w14:textId="18116078" w:rsidR="00B70D23" w:rsidRDefault="00B943F5" w:rsidP="00B70D23">
            <w:pPr>
              <w:keepNext/>
              <w:spacing w:after="120" w:line="280" w:lineRule="exact"/>
              <w:jc w:val="center"/>
              <w:rPr>
                <w:rFonts w:ascii="Tahoma" w:eastAsia="Times New Roman" w:hAnsi="Tahoma" w:cs="Tahoma"/>
                <w:color w:val="000000"/>
                <w:sz w:val="20"/>
                <w:szCs w:val="20"/>
              </w:rPr>
            </w:pPr>
            <w:r w:rsidRPr="00DC6C8A">
              <w:rPr>
                <w:rFonts w:ascii="Tahoma" w:eastAsia="Times New Roman" w:hAnsi="Tahoma" w:cs="Tahoma"/>
                <w:color w:val="000000"/>
                <w:sz w:val="20"/>
                <w:szCs w:val="20"/>
              </w:rPr>
              <w:t>Mgr. Martin Plevka</w:t>
            </w:r>
          </w:p>
          <w:p w14:paraId="0F28715F" w14:textId="77777777" w:rsidR="00B943F5" w:rsidRDefault="00B943F5" w:rsidP="00B70D23">
            <w:pPr>
              <w:keepNext/>
              <w:spacing w:after="120" w:line="280" w:lineRule="exact"/>
              <w:jc w:val="center"/>
              <w:rPr>
                <w:rFonts w:ascii="Tahoma" w:eastAsia="Times New Roman" w:hAnsi="Tahoma" w:cs="Tahoma"/>
                <w:sz w:val="20"/>
                <w:szCs w:val="24"/>
              </w:rPr>
            </w:pPr>
            <w:r>
              <w:rPr>
                <w:rFonts w:ascii="Tahoma" w:eastAsia="Times New Roman" w:hAnsi="Tahoma" w:cs="Tahoma"/>
                <w:sz w:val="20"/>
                <w:szCs w:val="24"/>
              </w:rPr>
              <w:t>obchodní ředitel</w:t>
            </w:r>
          </w:p>
          <w:p w14:paraId="5DDD76C5" w14:textId="2C67B053" w:rsidR="00B943F5" w:rsidRPr="00A63878" w:rsidRDefault="00B943F5" w:rsidP="00B70D23">
            <w:pPr>
              <w:keepNext/>
              <w:spacing w:after="120" w:line="280" w:lineRule="exact"/>
              <w:jc w:val="center"/>
              <w:rPr>
                <w:rFonts w:ascii="Tahoma" w:eastAsia="Times New Roman" w:hAnsi="Tahoma" w:cs="Tahoma"/>
                <w:sz w:val="20"/>
                <w:szCs w:val="24"/>
              </w:rPr>
            </w:pPr>
            <w:r>
              <w:rPr>
                <w:rFonts w:ascii="Tahoma" w:eastAsia="Times New Roman" w:hAnsi="Tahoma" w:cs="Tahoma"/>
                <w:sz w:val="20"/>
                <w:szCs w:val="24"/>
              </w:rPr>
              <w:t xml:space="preserve">(na základě plné moci) </w:t>
            </w:r>
          </w:p>
        </w:tc>
      </w:tr>
    </w:tbl>
    <w:p w14:paraId="01D9A21A" w14:textId="77777777" w:rsidR="00BB416D" w:rsidRPr="00A63878" w:rsidRDefault="00BB416D">
      <w:pPr>
        <w:rPr>
          <w:rFonts w:ascii="Tahoma" w:hAnsi="Tahoma" w:cs="Tahoma"/>
          <w:sz w:val="20"/>
          <w:szCs w:val="20"/>
        </w:rPr>
      </w:pPr>
    </w:p>
    <w:p w14:paraId="10186A20" w14:textId="32FEB559" w:rsidR="00DC5AFC" w:rsidRPr="00A63878" w:rsidRDefault="00BB416D" w:rsidP="00BE6759">
      <w:pPr>
        <w:jc w:val="center"/>
        <w:rPr>
          <w:rFonts w:ascii="Tahoma" w:hAnsi="Tahoma" w:cs="Tahoma"/>
          <w:b/>
          <w:szCs w:val="20"/>
        </w:rPr>
      </w:pPr>
      <w:r w:rsidRPr="00A63878">
        <w:rPr>
          <w:rFonts w:ascii="Tahoma" w:hAnsi="Tahoma" w:cs="Tahoma"/>
          <w:sz w:val="20"/>
          <w:szCs w:val="20"/>
        </w:rPr>
        <w:br w:type="page"/>
      </w:r>
      <w:r w:rsidR="00DC5AFC" w:rsidRPr="00A63878">
        <w:rPr>
          <w:rFonts w:ascii="Tahoma" w:hAnsi="Tahoma" w:cs="Tahoma"/>
          <w:b/>
          <w:szCs w:val="20"/>
        </w:rPr>
        <w:lastRenderedPageBreak/>
        <w:t>Příloha č. 1</w:t>
      </w:r>
    </w:p>
    <w:p w14:paraId="13AC1795" w14:textId="2EC52FD6" w:rsidR="00DC5AFC" w:rsidRPr="00A63878" w:rsidRDefault="00DC5AFC" w:rsidP="00BE6759">
      <w:pPr>
        <w:jc w:val="center"/>
        <w:rPr>
          <w:rFonts w:ascii="Tahoma" w:hAnsi="Tahoma" w:cs="Tahoma"/>
          <w:b/>
          <w:szCs w:val="20"/>
        </w:rPr>
      </w:pPr>
      <w:r w:rsidRPr="00A63878">
        <w:rPr>
          <w:rFonts w:ascii="Tahoma" w:hAnsi="Tahoma" w:cs="Tahoma"/>
          <w:b/>
          <w:szCs w:val="20"/>
        </w:rPr>
        <w:t>Technická specifikace</w:t>
      </w:r>
    </w:p>
    <w:p w14:paraId="6D5F1BAF" w14:textId="77777777" w:rsidR="00637A86" w:rsidRDefault="00637A86" w:rsidP="00BE6759">
      <w:pPr>
        <w:jc w:val="center"/>
        <w:rPr>
          <w:rFonts w:ascii="Tahoma" w:hAnsi="Tahoma" w:cs="Tahoma"/>
          <w:b/>
          <w:szCs w:val="20"/>
        </w:rPr>
      </w:pPr>
    </w:p>
    <w:p w14:paraId="1D002584" w14:textId="5D6B5906" w:rsidR="001D130D" w:rsidRPr="001D130D" w:rsidRDefault="001D130D" w:rsidP="001D130D">
      <w:pPr>
        <w:jc w:val="center"/>
        <w:rPr>
          <w:rFonts w:ascii="Tahoma" w:hAnsi="Tahoma" w:cs="Tahoma"/>
        </w:rPr>
      </w:pPr>
      <w:r w:rsidRPr="001D130D">
        <w:rPr>
          <w:rFonts w:ascii="Tahoma" w:hAnsi="Tahoma" w:cs="Tahoma"/>
          <w:sz w:val="20"/>
          <w:szCs w:val="20"/>
        </w:rPr>
        <w:t>Jedná se o neveřejnou část Rámcové dohody.</w:t>
      </w:r>
    </w:p>
    <w:p w14:paraId="143939B4" w14:textId="77777777" w:rsidR="001D130D" w:rsidRDefault="001D130D" w:rsidP="001D130D">
      <w:pPr>
        <w:spacing w:before="120" w:after="120"/>
        <w:jc w:val="center"/>
        <w:rPr>
          <w:rFonts w:ascii="Tahoma" w:hAnsi="Tahoma" w:cs="Tahoma"/>
          <w:b/>
          <w:sz w:val="28"/>
          <w:szCs w:val="28"/>
        </w:rPr>
      </w:pPr>
    </w:p>
    <w:p w14:paraId="547C8933" w14:textId="77777777" w:rsidR="001D130D" w:rsidRDefault="001D130D" w:rsidP="001D130D">
      <w:pPr>
        <w:spacing w:before="120" w:after="120"/>
        <w:jc w:val="center"/>
        <w:rPr>
          <w:rFonts w:ascii="Tahoma" w:hAnsi="Tahoma" w:cs="Tahoma"/>
          <w:b/>
          <w:sz w:val="28"/>
          <w:szCs w:val="28"/>
        </w:rPr>
      </w:pPr>
    </w:p>
    <w:p w14:paraId="3CD7A196" w14:textId="77777777" w:rsidR="001D130D" w:rsidRDefault="001D130D" w:rsidP="001D130D">
      <w:pPr>
        <w:spacing w:before="120" w:after="120"/>
        <w:jc w:val="center"/>
        <w:rPr>
          <w:rFonts w:ascii="Tahoma" w:hAnsi="Tahoma" w:cs="Tahoma"/>
          <w:b/>
          <w:sz w:val="28"/>
          <w:szCs w:val="28"/>
        </w:rPr>
      </w:pPr>
    </w:p>
    <w:p w14:paraId="2D771EA7" w14:textId="77777777" w:rsidR="001D130D" w:rsidRDefault="001D130D" w:rsidP="001D130D">
      <w:pPr>
        <w:spacing w:before="120" w:after="120"/>
        <w:jc w:val="center"/>
        <w:rPr>
          <w:rFonts w:ascii="Tahoma" w:hAnsi="Tahoma" w:cs="Tahoma"/>
          <w:b/>
          <w:sz w:val="28"/>
          <w:szCs w:val="28"/>
        </w:rPr>
      </w:pPr>
    </w:p>
    <w:p w14:paraId="12002AA6" w14:textId="77777777" w:rsidR="001D130D" w:rsidRDefault="001D130D" w:rsidP="001D130D">
      <w:pPr>
        <w:spacing w:before="120" w:after="120"/>
        <w:jc w:val="center"/>
        <w:rPr>
          <w:rFonts w:ascii="Tahoma" w:hAnsi="Tahoma" w:cs="Tahoma"/>
          <w:b/>
          <w:sz w:val="28"/>
          <w:szCs w:val="28"/>
        </w:rPr>
      </w:pPr>
    </w:p>
    <w:p w14:paraId="6E869DAB" w14:textId="77777777" w:rsidR="001D130D" w:rsidRDefault="001D130D" w:rsidP="001D130D">
      <w:pPr>
        <w:spacing w:before="120" w:after="120"/>
        <w:jc w:val="center"/>
        <w:rPr>
          <w:rFonts w:ascii="Tahoma" w:hAnsi="Tahoma" w:cs="Tahoma"/>
          <w:b/>
          <w:sz w:val="28"/>
          <w:szCs w:val="28"/>
        </w:rPr>
      </w:pPr>
    </w:p>
    <w:p w14:paraId="4E826BBA" w14:textId="77777777" w:rsidR="001D130D" w:rsidRDefault="001D130D" w:rsidP="001D130D">
      <w:pPr>
        <w:spacing w:before="120" w:after="120"/>
        <w:jc w:val="center"/>
        <w:rPr>
          <w:rFonts w:ascii="Tahoma" w:hAnsi="Tahoma" w:cs="Tahoma"/>
          <w:b/>
          <w:sz w:val="28"/>
          <w:szCs w:val="28"/>
        </w:rPr>
      </w:pPr>
    </w:p>
    <w:p w14:paraId="17CB6A56" w14:textId="77777777" w:rsidR="001D130D" w:rsidRDefault="001D130D" w:rsidP="001D130D">
      <w:pPr>
        <w:spacing w:before="120" w:after="120"/>
        <w:jc w:val="center"/>
        <w:rPr>
          <w:rFonts w:ascii="Tahoma" w:hAnsi="Tahoma" w:cs="Tahoma"/>
          <w:b/>
          <w:sz w:val="28"/>
          <w:szCs w:val="28"/>
        </w:rPr>
      </w:pPr>
    </w:p>
    <w:p w14:paraId="1C4E22EC" w14:textId="77777777" w:rsidR="001D130D" w:rsidRDefault="001D130D" w:rsidP="001D130D">
      <w:pPr>
        <w:spacing w:before="120" w:after="120"/>
        <w:jc w:val="center"/>
        <w:rPr>
          <w:rFonts w:ascii="Tahoma" w:hAnsi="Tahoma" w:cs="Tahoma"/>
          <w:b/>
          <w:sz w:val="28"/>
          <w:szCs w:val="28"/>
        </w:rPr>
      </w:pPr>
    </w:p>
    <w:p w14:paraId="14D4CAB1" w14:textId="77777777" w:rsidR="001D130D" w:rsidRDefault="001D130D" w:rsidP="001D130D">
      <w:pPr>
        <w:spacing w:before="120" w:after="120"/>
        <w:jc w:val="center"/>
        <w:rPr>
          <w:rFonts w:ascii="Tahoma" w:hAnsi="Tahoma" w:cs="Tahoma"/>
          <w:b/>
          <w:sz w:val="28"/>
          <w:szCs w:val="28"/>
        </w:rPr>
      </w:pPr>
    </w:p>
    <w:p w14:paraId="0C52502A" w14:textId="77777777" w:rsidR="001D130D" w:rsidRDefault="001D130D" w:rsidP="001D130D">
      <w:pPr>
        <w:spacing w:before="120" w:after="120"/>
        <w:jc w:val="center"/>
        <w:rPr>
          <w:rFonts w:ascii="Tahoma" w:hAnsi="Tahoma" w:cs="Tahoma"/>
          <w:b/>
          <w:sz w:val="28"/>
          <w:szCs w:val="28"/>
        </w:rPr>
      </w:pPr>
    </w:p>
    <w:p w14:paraId="62B17ABD" w14:textId="77777777" w:rsidR="001D130D" w:rsidRDefault="001D130D" w:rsidP="001D130D">
      <w:pPr>
        <w:spacing w:before="120" w:after="120"/>
        <w:jc w:val="center"/>
        <w:rPr>
          <w:rFonts w:ascii="Tahoma" w:hAnsi="Tahoma" w:cs="Tahoma"/>
          <w:b/>
          <w:sz w:val="28"/>
          <w:szCs w:val="28"/>
        </w:rPr>
      </w:pPr>
    </w:p>
    <w:p w14:paraId="69071B20" w14:textId="77777777" w:rsidR="001D130D" w:rsidRDefault="001D130D" w:rsidP="001D130D">
      <w:pPr>
        <w:spacing w:before="120" w:after="120"/>
        <w:jc w:val="center"/>
        <w:rPr>
          <w:rFonts w:ascii="Tahoma" w:hAnsi="Tahoma" w:cs="Tahoma"/>
          <w:b/>
          <w:sz w:val="28"/>
          <w:szCs w:val="28"/>
        </w:rPr>
      </w:pPr>
    </w:p>
    <w:p w14:paraId="00A97E72" w14:textId="77777777" w:rsidR="001D130D" w:rsidRDefault="001D130D" w:rsidP="001D130D">
      <w:pPr>
        <w:spacing w:before="120" w:after="120"/>
        <w:jc w:val="center"/>
        <w:rPr>
          <w:rFonts w:ascii="Tahoma" w:hAnsi="Tahoma" w:cs="Tahoma"/>
          <w:b/>
          <w:sz w:val="28"/>
          <w:szCs w:val="28"/>
        </w:rPr>
      </w:pPr>
    </w:p>
    <w:p w14:paraId="1E89E0A6" w14:textId="77777777" w:rsidR="001D130D" w:rsidRDefault="001D130D" w:rsidP="001D130D">
      <w:pPr>
        <w:spacing w:before="120" w:after="120"/>
        <w:jc w:val="center"/>
        <w:rPr>
          <w:rFonts w:ascii="Tahoma" w:hAnsi="Tahoma" w:cs="Tahoma"/>
          <w:b/>
          <w:sz w:val="28"/>
          <w:szCs w:val="28"/>
        </w:rPr>
      </w:pPr>
    </w:p>
    <w:p w14:paraId="52C9326B" w14:textId="77777777" w:rsidR="001D130D" w:rsidRDefault="001D130D" w:rsidP="001D130D">
      <w:pPr>
        <w:spacing w:before="120" w:after="120"/>
        <w:jc w:val="center"/>
        <w:rPr>
          <w:rFonts w:ascii="Tahoma" w:hAnsi="Tahoma" w:cs="Tahoma"/>
          <w:b/>
          <w:sz w:val="28"/>
          <w:szCs w:val="28"/>
        </w:rPr>
      </w:pPr>
    </w:p>
    <w:p w14:paraId="0B54866F" w14:textId="77777777" w:rsidR="001D130D" w:rsidRDefault="001D130D" w:rsidP="001D130D">
      <w:pPr>
        <w:spacing w:before="120" w:after="120"/>
        <w:jc w:val="center"/>
        <w:rPr>
          <w:rFonts w:ascii="Tahoma" w:hAnsi="Tahoma" w:cs="Tahoma"/>
          <w:b/>
          <w:sz w:val="28"/>
          <w:szCs w:val="28"/>
        </w:rPr>
      </w:pPr>
    </w:p>
    <w:p w14:paraId="657C7B4F" w14:textId="77777777" w:rsidR="001D130D" w:rsidRDefault="001D130D" w:rsidP="001D130D">
      <w:pPr>
        <w:spacing w:before="120" w:after="120"/>
        <w:jc w:val="center"/>
        <w:rPr>
          <w:rFonts w:ascii="Tahoma" w:hAnsi="Tahoma" w:cs="Tahoma"/>
          <w:b/>
          <w:sz w:val="28"/>
          <w:szCs w:val="28"/>
        </w:rPr>
      </w:pPr>
    </w:p>
    <w:p w14:paraId="5B61529D" w14:textId="77777777" w:rsidR="001D130D" w:rsidRDefault="001D130D" w:rsidP="001D130D">
      <w:pPr>
        <w:spacing w:before="120" w:after="120"/>
        <w:jc w:val="center"/>
        <w:rPr>
          <w:rFonts w:ascii="Tahoma" w:hAnsi="Tahoma" w:cs="Tahoma"/>
          <w:b/>
          <w:sz w:val="28"/>
          <w:szCs w:val="28"/>
        </w:rPr>
      </w:pPr>
    </w:p>
    <w:p w14:paraId="17AAB92D" w14:textId="77777777" w:rsidR="001D130D" w:rsidRDefault="001D130D" w:rsidP="001D130D">
      <w:pPr>
        <w:spacing w:before="120" w:after="120"/>
        <w:jc w:val="center"/>
        <w:rPr>
          <w:rFonts w:ascii="Tahoma" w:hAnsi="Tahoma" w:cs="Tahoma"/>
          <w:b/>
          <w:sz w:val="28"/>
          <w:szCs w:val="28"/>
        </w:rPr>
      </w:pPr>
    </w:p>
    <w:p w14:paraId="1D6DF4C0" w14:textId="77777777" w:rsidR="001D130D" w:rsidRDefault="001D130D" w:rsidP="001D130D">
      <w:pPr>
        <w:spacing w:before="120" w:after="120"/>
        <w:jc w:val="center"/>
        <w:rPr>
          <w:rFonts w:ascii="Tahoma" w:hAnsi="Tahoma" w:cs="Tahoma"/>
          <w:b/>
          <w:sz w:val="28"/>
          <w:szCs w:val="28"/>
        </w:rPr>
      </w:pPr>
    </w:p>
    <w:p w14:paraId="757BA3CD" w14:textId="77777777" w:rsidR="001D130D" w:rsidRDefault="001D130D" w:rsidP="001D130D">
      <w:pPr>
        <w:spacing w:before="120" w:after="120"/>
        <w:jc w:val="center"/>
        <w:rPr>
          <w:rFonts w:ascii="Tahoma" w:hAnsi="Tahoma" w:cs="Tahoma"/>
          <w:b/>
          <w:sz w:val="28"/>
          <w:szCs w:val="28"/>
        </w:rPr>
      </w:pPr>
    </w:p>
    <w:p w14:paraId="34A8FD6C" w14:textId="77777777" w:rsidR="001D130D" w:rsidRDefault="001D130D" w:rsidP="001D130D">
      <w:pPr>
        <w:spacing w:before="120" w:after="120"/>
        <w:jc w:val="center"/>
        <w:rPr>
          <w:rFonts w:ascii="Tahoma" w:hAnsi="Tahoma" w:cs="Tahoma"/>
          <w:b/>
          <w:sz w:val="28"/>
          <w:szCs w:val="28"/>
        </w:rPr>
      </w:pPr>
    </w:p>
    <w:p w14:paraId="72286B01" w14:textId="77777777" w:rsidR="001D130D" w:rsidRDefault="001D130D" w:rsidP="001D130D">
      <w:pPr>
        <w:spacing w:before="120" w:after="120"/>
        <w:jc w:val="center"/>
        <w:rPr>
          <w:rFonts w:ascii="Tahoma" w:hAnsi="Tahoma" w:cs="Tahoma"/>
          <w:b/>
          <w:sz w:val="28"/>
          <w:szCs w:val="28"/>
        </w:rPr>
      </w:pPr>
    </w:p>
    <w:p w14:paraId="5A0F37FD" w14:textId="77777777" w:rsidR="001D130D" w:rsidRDefault="001D130D" w:rsidP="001D130D">
      <w:pPr>
        <w:spacing w:before="120" w:after="120"/>
        <w:jc w:val="center"/>
        <w:rPr>
          <w:rFonts w:ascii="Tahoma" w:hAnsi="Tahoma" w:cs="Tahoma"/>
          <w:b/>
          <w:sz w:val="28"/>
          <w:szCs w:val="28"/>
        </w:rPr>
      </w:pPr>
    </w:p>
    <w:p w14:paraId="3E962310" w14:textId="77777777" w:rsidR="001D130D" w:rsidRDefault="001D130D" w:rsidP="001D130D">
      <w:pPr>
        <w:spacing w:before="120" w:after="120"/>
        <w:jc w:val="center"/>
        <w:rPr>
          <w:rFonts w:ascii="Tahoma" w:hAnsi="Tahoma" w:cs="Tahoma"/>
          <w:b/>
          <w:sz w:val="28"/>
          <w:szCs w:val="28"/>
        </w:rPr>
      </w:pPr>
    </w:p>
    <w:p w14:paraId="3F259149" w14:textId="77777777" w:rsidR="001D130D" w:rsidRPr="00930144" w:rsidRDefault="001D130D" w:rsidP="001D130D">
      <w:pPr>
        <w:spacing w:before="120" w:after="120"/>
        <w:jc w:val="center"/>
        <w:rPr>
          <w:rFonts w:ascii="Tahoma" w:hAnsi="Tahoma" w:cs="Tahoma"/>
          <w:b/>
          <w:sz w:val="28"/>
          <w:szCs w:val="28"/>
        </w:rPr>
      </w:pPr>
    </w:p>
    <w:p w14:paraId="152C7566" w14:textId="63DBA024" w:rsidR="003F351E" w:rsidRPr="00A63878" w:rsidRDefault="003F351E" w:rsidP="003F351E">
      <w:pPr>
        <w:jc w:val="center"/>
        <w:rPr>
          <w:rFonts w:ascii="Tahoma" w:hAnsi="Tahoma" w:cs="Tahoma"/>
          <w:b/>
          <w:szCs w:val="20"/>
        </w:rPr>
      </w:pPr>
      <w:r w:rsidRPr="00A63878">
        <w:rPr>
          <w:rFonts w:ascii="Tahoma" w:hAnsi="Tahoma" w:cs="Tahoma"/>
          <w:b/>
          <w:szCs w:val="20"/>
        </w:rPr>
        <w:lastRenderedPageBreak/>
        <w:t>Příloha č. 2</w:t>
      </w:r>
    </w:p>
    <w:p w14:paraId="65A07524" w14:textId="77777777" w:rsidR="003F351E" w:rsidRPr="00A63878" w:rsidRDefault="003F351E" w:rsidP="003F351E">
      <w:pPr>
        <w:jc w:val="center"/>
        <w:rPr>
          <w:rFonts w:ascii="Tahoma" w:hAnsi="Tahoma" w:cs="Tahoma"/>
          <w:b/>
          <w:szCs w:val="20"/>
        </w:rPr>
      </w:pPr>
      <w:r w:rsidRPr="00A63878">
        <w:rPr>
          <w:rFonts w:ascii="Tahoma" w:hAnsi="Tahoma" w:cs="Tahoma"/>
          <w:b/>
          <w:szCs w:val="20"/>
        </w:rPr>
        <w:t>Realizační tým Poskytovatele</w:t>
      </w:r>
    </w:p>
    <w:p w14:paraId="6F950F99" w14:textId="1EB0D68F" w:rsidR="00A71923" w:rsidRPr="00A63878" w:rsidRDefault="00A71923" w:rsidP="00A71923">
      <w:pPr>
        <w:spacing w:before="240"/>
        <w:jc w:val="both"/>
        <w:rPr>
          <w:rFonts w:ascii="Tahoma" w:hAnsi="Tahoma" w:cs="Tahoma"/>
          <w:bCs/>
          <w:szCs w:val="20"/>
        </w:rPr>
      </w:pPr>
      <w:r w:rsidRPr="00A63878">
        <w:rPr>
          <w:rFonts w:ascii="Tahoma" w:hAnsi="Tahoma" w:cs="Tahoma"/>
          <w:bCs/>
          <w:szCs w:val="20"/>
        </w:rPr>
        <w:t>1.1</w:t>
      </w:r>
      <w:r w:rsidRPr="00A63878">
        <w:rPr>
          <w:rFonts w:ascii="Tahoma" w:hAnsi="Tahoma" w:cs="Tahoma"/>
          <w:bCs/>
          <w:szCs w:val="20"/>
        </w:rPr>
        <w:tab/>
        <w:t>Osoby na Klíčových pozicích v Realizačním týmu Poskytovatele (Kvalifikované osoby):</w:t>
      </w:r>
    </w:p>
    <w:p w14:paraId="57BAC190" w14:textId="77777777" w:rsidR="003F351E" w:rsidRPr="00A63878" w:rsidRDefault="003F351E" w:rsidP="00F4743B">
      <w:pPr>
        <w:jc w:val="center"/>
        <w:rPr>
          <w:rFonts w:ascii="Tahoma" w:hAnsi="Tahoma" w:cs="Tahoma"/>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090"/>
        <w:gridCol w:w="4448"/>
      </w:tblGrid>
      <w:tr w:rsidR="00EF5EE6" w:rsidRPr="00A63878" w14:paraId="6FB50CAB" w14:textId="77777777" w:rsidTr="004E7FA1">
        <w:tc>
          <w:tcPr>
            <w:tcW w:w="288" w:type="pct"/>
            <w:shd w:val="clear" w:color="auto" w:fill="D9D9D9"/>
          </w:tcPr>
          <w:p w14:paraId="32A0A933" w14:textId="77777777" w:rsidR="00EF5EE6" w:rsidRPr="00A63878" w:rsidRDefault="00EF5EE6" w:rsidP="00EF5EE6">
            <w:pPr>
              <w:widowControl w:val="0"/>
              <w:spacing w:line="320" w:lineRule="atLeast"/>
              <w:ind w:left="426"/>
              <w:rPr>
                <w:rFonts w:ascii="Tahoma" w:hAnsi="Tahoma" w:cs="Tahoma"/>
                <w:b/>
                <w:sz w:val="20"/>
                <w:szCs w:val="20"/>
              </w:rPr>
            </w:pPr>
          </w:p>
        </w:tc>
        <w:tc>
          <w:tcPr>
            <w:tcW w:w="2257" w:type="pct"/>
            <w:shd w:val="clear" w:color="auto" w:fill="D9D9D9"/>
            <w:vAlign w:val="center"/>
          </w:tcPr>
          <w:p w14:paraId="5887D4FB" w14:textId="77777777" w:rsidR="00EF5EE6" w:rsidRPr="00A63878" w:rsidRDefault="00EF5EE6" w:rsidP="00EF5EE6">
            <w:pPr>
              <w:widowControl w:val="0"/>
              <w:spacing w:line="320" w:lineRule="atLeast"/>
              <w:ind w:left="426"/>
              <w:rPr>
                <w:rFonts w:ascii="Tahoma" w:hAnsi="Tahoma" w:cs="Tahoma"/>
                <w:b/>
                <w:sz w:val="20"/>
                <w:szCs w:val="20"/>
              </w:rPr>
            </w:pPr>
            <w:r w:rsidRPr="00A63878">
              <w:rPr>
                <w:rFonts w:ascii="Tahoma" w:hAnsi="Tahoma" w:cs="Tahoma"/>
                <w:b/>
                <w:sz w:val="20"/>
                <w:szCs w:val="20"/>
              </w:rPr>
              <w:t>Člen realizačního týmu</w:t>
            </w:r>
          </w:p>
        </w:tc>
        <w:tc>
          <w:tcPr>
            <w:tcW w:w="2455" w:type="pct"/>
            <w:shd w:val="clear" w:color="auto" w:fill="D9D9D9"/>
            <w:vAlign w:val="center"/>
          </w:tcPr>
          <w:p w14:paraId="6E0277A6" w14:textId="77777777" w:rsidR="00EF5EE6" w:rsidRPr="00A63878" w:rsidRDefault="00EF5EE6" w:rsidP="00EF5EE6">
            <w:pPr>
              <w:spacing w:line="320" w:lineRule="atLeast"/>
              <w:rPr>
                <w:rFonts w:ascii="Tahoma" w:hAnsi="Tahoma" w:cs="Tahoma"/>
                <w:b/>
                <w:sz w:val="20"/>
                <w:szCs w:val="20"/>
              </w:rPr>
            </w:pPr>
            <w:r w:rsidRPr="00A63878">
              <w:rPr>
                <w:rFonts w:ascii="Tahoma" w:hAnsi="Tahoma" w:cs="Tahoma"/>
                <w:b/>
                <w:sz w:val="20"/>
                <w:szCs w:val="20"/>
              </w:rPr>
              <w:t>Kontaktní údaje</w:t>
            </w:r>
          </w:p>
        </w:tc>
      </w:tr>
      <w:tr w:rsidR="00DD3B1E" w:rsidRPr="00A63878" w14:paraId="3A60D3A2" w14:textId="77777777" w:rsidTr="004E7FA1">
        <w:trPr>
          <w:trHeight w:val="567"/>
        </w:trPr>
        <w:tc>
          <w:tcPr>
            <w:tcW w:w="288" w:type="pct"/>
            <w:vAlign w:val="center"/>
          </w:tcPr>
          <w:p w14:paraId="0FB3F595" w14:textId="77777777" w:rsidR="00DD3B1E" w:rsidRPr="00A63878" w:rsidRDefault="00DD3B1E" w:rsidP="00DD3B1E">
            <w:pPr>
              <w:spacing w:before="120"/>
              <w:jc w:val="center"/>
              <w:rPr>
                <w:rFonts w:ascii="Tahoma" w:hAnsi="Tahoma" w:cs="Tahoma"/>
                <w:b/>
                <w:sz w:val="20"/>
                <w:szCs w:val="20"/>
              </w:rPr>
            </w:pPr>
            <w:r w:rsidRPr="00A63878">
              <w:rPr>
                <w:rFonts w:ascii="Tahoma" w:hAnsi="Tahoma" w:cs="Tahoma"/>
                <w:b/>
                <w:sz w:val="20"/>
                <w:szCs w:val="20"/>
              </w:rPr>
              <w:t>1.</w:t>
            </w:r>
          </w:p>
        </w:tc>
        <w:tc>
          <w:tcPr>
            <w:tcW w:w="2257" w:type="pct"/>
            <w:vAlign w:val="center"/>
          </w:tcPr>
          <w:p w14:paraId="05E1198B" w14:textId="072F4213" w:rsidR="00DD3B1E" w:rsidRPr="00A63878" w:rsidRDefault="00DD3B1E" w:rsidP="00DD3B1E">
            <w:pPr>
              <w:rPr>
                <w:rFonts w:ascii="Tahoma" w:hAnsi="Tahoma" w:cs="Tahoma"/>
                <w:b/>
                <w:color w:val="000000"/>
                <w:sz w:val="20"/>
                <w:szCs w:val="20"/>
              </w:rPr>
            </w:pPr>
            <w:r w:rsidRPr="00A63878">
              <w:rPr>
                <w:rFonts w:ascii="Tahoma" w:hAnsi="Tahoma" w:cs="Tahoma"/>
                <w:b/>
                <w:color w:val="000000"/>
                <w:sz w:val="20"/>
                <w:szCs w:val="20"/>
              </w:rPr>
              <w:t>Projektový manažer</w:t>
            </w:r>
          </w:p>
        </w:tc>
        <w:tc>
          <w:tcPr>
            <w:tcW w:w="2455" w:type="pct"/>
            <w:vAlign w:val="center"/>
          </w:tcPr>
          <w:p w14:paraId="279D96C1" w14:textId="7B0DA995"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 xml:space="preserve">Jméno a příjmení: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p w14:paraId="63AD38DC" w14:textId="7E2557CC"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Telefon:</w:t>
            </w:r>
            <w:r w:rsidR="0056199F" w:rsidRPr="00935FE5">
              <w:rPr>
                <w:rFonts w:ascii="Tahoma" w:hAnsi="Tahoma" w:cs="Tahoma"/>
                <w:color w:val="000000"/>
                <w:sz w:val="20"/>
                <w:szCs w:val="20"/>
              </w:rPr>
              <w:t xml:space="preserve">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p w14:paraId="076B4C75" w14:textId="76BACCAB"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 xml:space="preserve">E-mail: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DD3B1E" w:rsidRPr="00A63878" w14:paraId="657786CC" w14:textId="77777777" w:rsidTr="004E7FA1">
        <w:trPr>
          <w:trHeight w:val="567"/>
        </w:trPr>
        <w:tc>
          <w:tcPr>
            <w:tcW w:w="288" w:type="pct"/>
            <w:vAlign w:val="center"/>
          </w:tcPr>
          <w:p w14:paraId="2FA3D15C" w14:textId="77777777" w:rsidR="00DD3B1E" w:rsidRPr="00A63878" w:rsidRDefault="00DD3B1E" w:rsidP="00DD3B1E">
            <w:pPr>
              <w:spacing w:before="120"/>
              <w:jc w:val="center"/>
              <w:rPr>
                <w:rFonts w:ascii="Tahoma" w:hAnsi="Tahoma" w:cs="Tahoma"/>
                <w:b/>
                <w:sz w:val="20"/>
                <w:szCs w:val="20"/>
              </w:rPr>
            </w:pPr>
            <w:r w:rsidRPr="00A63878">
              <w:rPr>
                <w:rFonts w:ascii="Tahoma" w:hAnsi="Tahoma" w:cs="Tahoma"/>
                <w:b/>
                <w:sz w:val="20"/>
                <w:szCs w:val="20"/>
              </w:rPr>
              <w:t>2.</w:t>
            </w:r>
          </w:p>
        </w:tc>
        <w:tc>
          <w:tcPr>
            <w:tcW w:w="2257" w:type="pct"/>
            <w:vAlign w:val="center"/>
          </w:tcPr>
          <w:p w14:paraId="3AA3724A" w14:textId="218B41A6" w:rsidR="00DD3B1E" w:rsidRPr="00A63878" w:rsidRDefault="00DD3B1E" w:rsidP="00DD3B1E">
            <w:pPr>
              <w:rPr>
                <w:rFonts w:ascii="Tahoma" w:hAnsi="Tahoma" w:cs="Tahoma"/>
                <w:b/>
                <w:color w:val="000000"/>
                <w:sz w:val="20"/>
                <w:szCs w:val="20"/>
              </w:rPr>
            </w:pPr>
            <w:r w:rsidRPr="00A63878">
              <w:rPr>
                <w:rFonts w:ascii="Tahoma" w:hAnsi="Tahoma" w:cs="Tahoma"/>
                <w:b/>
                <w:color w:val="000000"/>
                <w:sz w:val="20"/>
                <w:szCs w:val="20"/>
              </w:rPr>
              <w:t xml:space="preserve">Architekt řešení realizovaných na platformě Software602 </w:t>
            </w:r>
            <w:proofErr w:type="spellStart"/>
            <w:r w:rsidRPr="00A63878">
              <w:rPr>
                <w:rFonts w:ascii="Tahoma" w:hAnsi="Tahoma" w:cs="Tahoma"/>
                <w:b/>
                <w:color w:val="000000"/>
                <w:sz w:val="20"/>
                <w:szCs w:val="20"/>
              </w:rPr>
              <w:t>Form</w:t>
            </w:r>
            <w:proofErr w:type="spellEnd"/>
            <w:r w:rsidRPr="00A63878">
              <w:rPr>
                <w:rFonts w:ascii="Tahoma" w:hAnsi="Tahoma" w:cs="Tahoma"/>
                <w:b/>
                <w:color w:val="000000"/>
                <w:sz w:val="20"/>
                <w:szCs w:val="20"/>
              </w:rPr>
              <w:t xml:space="preserve"> </w:t>
            </w:r>
            <w:proofErr w:type="spellStart"/>
            <w:r w:rsidRPr="00A63878">
              <w:rPr>
                <w:rFonts w:ascii="Tahoma" w:hAnsi="Tahoma" w:cs="Tahoma"/>
                <w:b/>
                <w:color w:val="000000"/>
                <w:sz w:val="20"/>
                <w:szCs w:val="20"/>
              </w:rPr>
              <w:t>Publishing</w:t>
            </w:r>
            <w:proofErr w:type="spellEnd"/>
            <w:r w:rsidR="00680D2B" w:rsidRPr="00A63878">
              <w:rPr>
                <w:rFonts w:ascii="Tahoma" w:hAnsi="Tahoma" w:cs="Tahoma"/>
                <w:b/>
                <w:color w:val="000000"/>
                <w:sz w:val="20"/>
                <w:szCs w:val="20"/>
              </w:rPr>
              <w:t xml:space="preserve"> </w:t>
            </w:r>
          </w:p>
        </w:tc>
        <w:tc>
          <w:tcPr>
            <w:tcW w:w="2455" w:type="pct"/>
            <w:vAlign w:val="center"/>
          </w:tcPr>
          <w:p w14:paraId="2B645FBE" w14:textId="29EA453C"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 xml:space="preserve">Jméno a příjmení: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p w14:paraId="44B9D437" w14:textId="03C6819B"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Telefon:</w:t>
            </w:r>
            <w:r w:rsidR="0056199F" w:rsidRPr="00935FE5">
              <w:rPr>
                <w:rFonts w:ascii="Tahoma" w:hAnsi="Tahoma" w:cs="Tahoma"/>
                <w:color w:val="000000"/>
                <w:sz w:val="20"/>
                <w:szCs w:val="20"/>
              </w:rPr>
              <w:t xml:space="preserve">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p w14:paraId="280F13CE" w14:textId="054ABA64" w:rsidR="00DD3B1E" w:rsidRPr="00935FE5" w:rsidRDefault="00DD3B1E" w:rsidP="00DD3B1E">
            <w:pPr>
              <w:spacing w:before="120" w:line="320" w:lineRule="atLeast"/>
              <w:rPr>
                <w:rFonts w:ascii="Tahoma" w:hAnsi="Tahoma" w:cs="Tahoma"/>
                <w:sz w:val="20"/>
                <w:szCs w:val="20"/>
              </w:rPr>
            </w:pPr>
            <w:r w:rsidRPr="00935FE5">
              <w:rPr>
                <w:rFonts w:ascii="Tahoma" w:hAnsi="Tahoma" w:cs="Tahoma"/>
                <w:color w:val="000000"/>
                <w:sz w:val="20"/>
                <w:szCs w:val="20"/>
              </w:rPr>
              <w:t xml:space="preserve">E-mail: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DD3B1E" w:rsidRPr="00A63878" w14:paraId="7835FCDB" w14:textId="77777777" w:rsidTr="004E7FA1">
        <w:trPr>
          <w:trHeight w:val="567"/>
        </w:trPr>
        <w:tc>
          <w:tcPr>
            <w:tcW w:w="288" w:type="pct"/>
            <w:vAlign w:val="center"/>
          </w:tcPr>
          <w:p w14:paraId="357B2C75" w14:textId="77777777" w:rsidR="00DD3B1E" w:rsidRPr="00A63878" w:rsidRDefault="00DD3B1E" w:rsidP="00DD3B1E">
            <w:pPr>
              <w:spacing w:before="120"/>
              <w:jc w:val="center"/>
              <w:rPr>
                <w:rFonts w:ascii="Tahoma" w:hAnsi="Tahoma" w:cs="Tahoma"/>
                <w:b/>
                <w:sz w:val="20"/>
                <w:szCs w:val="20"/>
              </w:rPr>
            </w:pPr>
            <w:r w:rsidRPr="00A63878">
              <w:rPr>
                <w:rFonts w:ascii="Tahoma" w:hAnsi="Tahoma" w:cs="Tahoma"/>
                <w:b/>
                <w:sz w:val="20"/>
                <w:szCs w:val="20"/>
              </w:rPr>
              <w:t>3.</w:t>
            </w:r>
          </w:p>
        </w:tc>
        <w:tc>
          <w:tcPr>
            <w:tcW w:w="2257" w:type="pct"/>
            <w:vAlign w:val="center"/>
          </w:tcPr>
          <w:p w14:paraId="51655101" w14:textId="03571DCE" w:rsidR="00DD3B1E" w:rsidRPr="00A63878" w:rsidRDefault="00DD3B1E" w:rsidP="00DD3B1E">
            <w:pPr>
              <w:rPr>
                <w:rFonts w:ascii="Tahoma" w:hAnsi="Tahoma" w:cs="Tahoma"/>
                <w:b/>
                <w:color w:val="000000"/>
                <w:sz w:val="20"/>
                <w:szCs w:val="20"/>
              </w:rPr>
            </w:pPr>
            <w:r w:rsidRPr="00A63878">
              <w:rPr>
                <w:rFonts w:ascii="Tahoma" w:hAnsi="Tahoma" w:cs="Tahoma"/>
                <w:b/>
                <w:sz w:val="20"/>
                <w:szCs w:val="20"/>
              </w:rPr>
              <w:t xml:space="preserve">Specialista na implementaci a testování řešení realizovaných na platformě Software602 </w:t>
            </w:r>
            <w:proofErr w:type="spellStart"/>
            <w:r w:rsidRPr="00A63878">
              <w:rPr>
                <w:rFonts w:ascii="Tahoma" w:hAnsi="Tahoma" w:cs="Tahoma"/>
                <w:b/>
                <w:sz w:val="20"/>
                <w:szCs w:val="20"/>
              </w:rPr>
              <w:t>Form</w:t>
            </w:r>
            <w:proofErr w:type="spellEnd"/>
            <w:r w:rsidRPr="00A63878">
              <w:rPr>
                <w:rFonts w:ascii="Tahoma" w:hAnsi="Tahoma" w:cs="Tahoma"/>
                <w:b/>
                <w:sz w:val="20"/>
                <w:szCs w:val="20"/>
              </w:rPr>
              <w:t xml:space="preserve"> </w:t>
            </w:r>
            <w:proofErr w:type="spellStart"/>
            <w:r w:rsidRPr="00A63878">
              <w:rPr>
                <w:rFonts w:ascii="Tahoma" w:hAnsi="Tahoma" w:cs="Tahoma"/>
                <w:b/>
                <w:sz w:val="20"/>
                <w:szCs w:val="20"/>
              </w:rPr>
              <w:t>Publishing</w:t>
            </w:r>
            <w:proofErr w:type="spellEnd"/>
          </w:p>
        </w:tc>
        <w:tc>
          <w:tcPr>
            <w:tcW w:w="2455" w:type="pct"/>
            <w:vAlign w:val="center"/>
          </w:tcPr>
          <w:p w14:paraId="36E17EA9" w14:textId="0E19E2BB"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 xml:space="preserve">Jméno a příjmení: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p w14:paraId="03C4F76F" w14:textId="52562020"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 xml:space="preserve">Telefon: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p w14:paraId="36550F3A" w14:textId="291F8518"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 xml:space="preserve">E-mail: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DD3B1E" w:rsidRPr="00A63878" w14:paraId="2250A1D7" w14:textId="77777777" w:rsidTr="004E7FA1">
        <w:trPr>
          <w:trHeight w:val="567"/>
        </w:trPr>
        <w:tc>
          <w:tcPr>
            <w:tcW w:w="288" w:type="pct"/>
            <w:vAlign w:val="center"/>
          </w:tcPr>
          <w:p w14:paraId="4A326720" w14:textId="77777777" w:rsidR="00DD3B1E" w:rsidRPr="00A63878" w:rsidRDefault="00DD3B1E" w:rsidP="00DD3B1E">
            <w:pPr>
              <w:spacing w:before="120"/>
              <w:jc w:val="center"/>
              <w:rPr>
                <w:rFonts w:ascii="Tahoma" w:hAnsi="Tahoma" w:cs="Tahoma"/>
                <w:b/>
                <w:sz w:val="20"/>
                <w:szCs w:val="20"/>
              </w:rPr>
            </w:pPr>
            <w:r w:rsidRPr="00A63878">
              <w:rPr>
                <w:rFonts w:ascii="Tahoma" w:hAnsi="Tahoma" w:cs="Tahoma"/>
                <w:b/>
                <w:sz w:val="20"/>
                <w:szCs w:val="20"/>
              </w:rPr>
              <w:t>4.</w:t>
            </w:r>
          </w:p>
        </w:tc>
        <w:tc>
          <w:tcPr>
            <w:tcW w:w="2257" w:type="pct"/>
            <w:vAlign w:val="center"/>
          </w:tcPr>
          <w:p w14:paraId="0AAB2359" w14:textId="04B81A1E" w:rsidR="00DD3B1E" w:rsidRPr="00A63878" w:rsidRDefault="00DD3B1E" w:rsidP="00DD3B1E">
            <w:pPr>
              <w:rPr>
                <w:rFonts w:ascii="Tahoma" w:hAnsi="Tahoma" w:cs="Tahoma"/>
                <w:b/>
                <w:color w:val="000000"/>
                <w:sz w:val="20"/>
                <w:szCs w:val="20"/>
              </w:rPr>
            </w:pPr>
            <w:r w:rsidRPr="00A63878">
              <w:rPr>
                <w:rFonts w:ascii="Tahoma" w:hAnsi="Tahoma" w:cs="Tahoma"/>
                <w:b/>
                <w:sz w:val="20"/>
                <w:szCs w:val="20"/>
              </w:rPr>
              <w:t xml:space="preserve">Specialista – designér formulářů realizovaných na platformě Software602 </w:t>
            </w:r>
            <w:proofErr w:type="spellStart"/>
            <w:r w:rsidRPr="00A63878">
              <w:rPr>
                <w:rFonts w:ascii="Tahoma" w:hAnsi="Tahoma" w:cs="Tahoma"/>
                <w:b/>
                <w:sz w:val="20"/>
                <w:szCs w:val="20"/>
              </w:rPr>
              <w:t>Form</w:t>
            </w:r>
            <w:proofErr w:type="spellEnd"/>
            <w:r w:rsidRPr="00A63878">
              <w:rPr>
                <w:rFonts w:ascii="Tahoma" w:hAnsi="Tahoma" w:cs="Tahoma"/>
                <w:b/>
                <w:sz w:val="20"/>
                <w:szCs w:val="20"/>
              </w:rPr>
              <w:t xml:space="preserve"> </w:t>
            </w:r>
            <w:proofErr w:type="spellStart"/>
            <w:r w:rsidRPr="00A63878">
              <w:rPr>
                <w:rFonts w:ascii="Tahoma" w:hAnsi="Tahoma" w:cs="Tahoma"/>
                <w:b/>
                <w:sz w:val="20"/>
                <w:szCs w:val="20"/>
              </w:rPr>
              <w:t>Publishing</w:t>
            </w:r>
            <w:proofErr w:type="spellEnd"/>
          </w:p>
        </w:tc>
        <w:tc>
          <w:tcPr>
            <w:tcW w:w="2455" w:type="pct"/>
            <w:vAlign w:val="center"/>
          </w:tcPr>
          <w:p w14:paraId="6277D64F" w14:textId="2AA79A3E"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 xml:space="preserve">Jméno a příjmení: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p w14:paraId="2A6591C2" w14:textId="5BC1FFB7"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 xml:space="preserve">Telefon: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p w14:paraId="15957906" w14:textId="79DDB302"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 xml:space="preserve">E-mail: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DD3B1E" w:rsidRPr="00A63878" w14:paraId="0BA19E32" w14:textId="77777777" w:rsidTr="004E7FA1">
        <w:trPr>
          <w:trHeight w:val="567"/>
        </w:trPr>
        <w:tc>
          <w:tcPr>
            <w:tcW w:w="288" w:type="pct"/>
            <w:vAlign w:val="center"/>
          </w:tcPr>
          <w:p w14:paraId="0A5D7399" w14:textId="77777777" w:rsidR="00DD3B1E" w:rsidRPr="00A63878" w:rsidRDefault="00DD3B1E" w:rsidP="00DD3B1E">
            <w:pPr>
              <w:spacing w:before="120"/>
              <w:jc w:val="center"/>
              <w:rPr>
                <w:rFonts w:ascii="Tahoma" w:hAnsi="Tahoma" w:cs="Tahoma"/>
                <w:b/>
                <w:sz w:val="20"/>
                <w:szCs w:val="20"/>
              </w:rPr>
            </w:pPr>
            <w:r w:rsidRPr="00A63878">
              <w:rPr>
                <w:rFonts w:ascii="Tahoma" w:hAnsi="Tahoma" w:cs="Tahoma"/>
                <w:b/>
                <w:sz w:val="20"/>
                <w:szCs w:val="20"/>
              </w:rPr>
              <w:t>5.</w:t>
            </w:r>
          </w:p>
        </w:tc>
        <w:tc>
          <w:tcPr>
            <w:tcW w:w="2257" w:type="pct"/>
            <w:vAlign w:val="center"/>
          </w:tcPr>
          <w:p w14:paraId="3E287ACA" w14:textId="55512E57" w:rsidR="00DD3B1E" w:rsidRPr="00A63878" w:rsidRDefault="00DD3B1E" w:rsidP="002B0673">
            <w:pPr>
              <w:rPr>
                <w:rFonts w:ascii="Tahoma" w:hAnsi="Tahoma" w:cs="Tahoma"/>
                <w:b/>
                <w:color w:val="000000"/>
                <w:sz w:val="20"/>
                <w:szCs w:val="20"/>
              </w:rPr>
            </w:pPr>
            <w:r w:rsidRPr="00A63878">
              <w:rPr>
                <w:rFonts w:ascii="Tahoma" w:hAnsi="Tahoma" w:cs="Tahoma"/>
                <w:b/>
                <w:sz w:val="20"/>
                <w:szCs w:val="20"/>
              </w:rPr>
              <w:t xml:space="preserve">Pracovník HelpDesku </w:t>
            </w:r>
          </w:p>
        </w:tc>
        <w:tc>
          <w:tcPr>
            <w:tcW w:w="2455" w:type="pct"/>
            <w:vAlign w:val="center"/>
          </w:tcPr>
          <w:p w14:paraId="31FB78CA" w14:textId="50776F5D"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 xml:space="preserve">Jméno a příjmení: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p w14:paraId="1755BC52" w14:textId="1AF8C615"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 xml:space="preserve">Telefon: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p w14:paraId="4F264E96" w14:textId="5D19B681" w:rsidR="00DD3B1E" w:rsidRPr="00935FE5" w:rsidRDefault="00DD3B1E" w:rsidP="00DD3B1E">
            <w:pPr>
              <w:spacing w:before="120" w:line="320" w:lineRule="atLeast"/>
              <w:rPr>
                <w:rFonts w:ascii="Tahoma" w:hAnsi="Tahoma" w:cs="Tahoma"/>
                <w:color w:val="000000"/>
                <w:sz w:val="20"/>
                <w:szCs w:val="20"/>
              </w:rPr>
            </w:pPr>
            <w:r w:rsidRPr="00935FE5">
              <w:rPr>
                <w:rFonts w:ascii="Tahoma" w:hAnsi="Tahoma" w:cs="Tahoma"/>
                <w:color w:val="000000"/>
                <w:sz w:val="20"/>
                <w:szCs w:val="20"/>
              </w:rPr>
              <w:t xml:space="preserve">E-mail: </w:t>
            </w:r>
            <w:proofErr w:type="spellStart"/>
            <w:r w:rsidR="00935FE5" w:rsidRPr="004D4FDE">
              <w:rPr>
                <w:rFonts w:ascii="Tahoma" w:eastAsia="Times New Roman" w:hAnsi="Tahoma" w:cs="Tahoma"/>
                <w:sz w:val="20"/>
                <w:szCs w:val="20"/>
                <w:highlight w:val="black"/>
              </w:rPr>
              <w:t>xx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bl>
    <w:p w14:paraId="69AEDAB2" w14:textId="77777777" w:rsidR="007224D0" w:rsidRPr="00A63878" w:rsidRDefault="007224D0" w:rsidP="00F4743B">
      <w:pPr>
        <w:jc w:val="center"/>
        <w:rPr>
          <w:rFonts w:ascii="Tahoma" w:hAnsi="Tahoma" w:cs="Tahoma"/>
          <w:szCs w:val="20"/>
        </w:rPr>
      </w:pPr>
    </w:p>
    <w:p w14:paraId="7408DE57" w14:textId="5243D79F" w:rsidR="003F351E" w:rsidRPr="00A63878" w:rsidRDefault="00976D4C" w:rsidP="003F351E">
      <w:pPr>
        <w:jc w:val="center"/>
        <w:rPr>
          <w:rFonts w:ascii="Tahoma" w:hAnsi="Tahoma" w:cs="Tahoma"/>
          <w:b/>
          <w:szCs w:val="20"/>
        </w:rPr>
      </w:pPr>
      <w:r>
        <w:rPr>
          <w:rFonts w:ascii="Tahoma" w:hAnsi="Tahoma" w:cs="Tahoma"/>
          <w:szCs w:val="20"/>
        </w:rPr>
        <w:br w:type="column"/>
      </w:r>
      <w:r w:rsidR="003F351E" w:rsidRPr="00A63878">
        <w:rPr>
          <w:rFonts w:ascii="Tahoma" w:hAnsi="Tahoma" w:cs="Tahoma"/>
          <w:b/>
          <w:szCs w:val="20"/>
        </w:rPr>
        <w:lastRenderedPageBreak/>
        <w:t>Příloha č. 3</w:t>
      </w:r>
    </w:p>
    <w:p w14:paraId="13469D3B" w14:textId="611D9C52" w:rsidR="003F351E" w:rsidRPr="00A63878" w:rsidRDefault="003F351E" w:rsidP="003F351E">
      <w:pPr>
        <w:jc w:val="center"/>
        <w:rPr>
          <w:rFonts w:ascii="Tahoma" w:hAnsi="Tahoma" w:cs="Tahoma"/>
          <w:b/>
          <w:szCs w:val="20"/>
        </w:rPr>
      </w:pPr>
      <w:r w:rsidRPr="00A63878">
        <w:rPr>
          <w:rFonts w:ascii="Tahoma" w:hAnsi="Tahoma" w:cs="Tahoma"/>
          <w:b/>
          <w:szCs w:val="20"/>
        </w:rPr>
        <w:t xml:space="preserve">Oprávněné osoby </w:t>
      </w:r>
    </w:p>
    <w:p w14:paraId="4802D579" w14:textId="77777777" w:rsidR="00CF32BF" w:rsidRPr="00A63878" w:rsidRDefault="00CF32BF" w:rsidP="003F351E">
      <w:pPr>
        <w:jc w:val="center"/>
        <w:rPr>
          <w:rFonts w:ascii="Tahoma" w:hAnsi="Tahoma" w:cs="Tahoma"/>
          <w:b/>
          <w:szCs w:val="20"/>
        </w:rPr>
      </w:pPr>
    </w:p>
    <w:p w14:paraId="2EA1CC63" w14:textId="77777777" w:rsidR="00EF5EE6" w:rsidRPr="00A63878" w:rsidRDefault="00EF5EE6" w:rsidP="00EF5EE6">
      <w:pPr>
        <w:rPr>
          <w:rFonts w:ascii="Tahoma" w:hAnsi="Tahoma" w:cs="Tahoma"/>
          <w:b/>
          <w:sz w:val="20"/>
          <w:szCs w:val="20"/>
        </w:rPr>
      </w:pPr>
      <w:r w:rsidRPr="00A63878">
        <w:rPr>
          <w:rFonts w:ascii="Tahoma" w:hAnsi="Tahoma" w:cs="Tahoma"/>
          <w:b/>
          <w:sz w:val="20"/>
          <w:szCs w:val="20"/>
        </w:rPr>
        <w:t>Za Objednatele:</w:t>
      </w:r>
    </w:p>
    <w:p w14:paraId="102AC237" w14:textId="77777777" w:rsidR="00EF5EE6" w:rsidRPr="00A63878" w:rsidRDefault="00EF5EE6" w:rsidP="00EF5EE6">
      <w:pPr>
        <w:rPr>
          <w:rFonts w:ascii="Tahoma" w:hAnsi="Tahoma" w:cs="Tahoma"/>
          <w:sz w:val="20"/>
          <w:szCs w:val="20"/>
        </w:rPr>
      </w:pPr>
      <w:r w:rsidRPr="00A63878">
        <w:rPr>
          <w:rFonts w:ascii="Tahoma" w:hAnsi="Tahoma" w:cs="Tahoma"/>
          <w:sz w:val="20"/>
          <w:szCs w:val="20"/>
        </w:rPr>
        <w:t>ve věcech smluvních:</w:t>
      </w:r>
    </w:p>
    <w:tbl>
      <w:tblPr>
        <w:tblW w:w="833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124"/>
      </w:tblGrid>
      <w:tr w:rsidR="00EE06EF" w:rsidRPr="00A63878" w14:paraId="12DE0CAC" w14:textId="77777777" w:rsidTr="00150A72">
        <w:tc>
          <w:tcPr>
            <w:tcW w:w="2206" w:type="dxa"/>
            <w:vAlign w:val="center"/>
          </w:tcPr>
          <w:p w14:paraId="53698010" w14:textId="77777777" w:rsidR="00EE06EF" w:rsidRPr="00A63878" w:rsidRDefault="00EE06EF" w:rsidP="00EE06EF">
            <w:pPr>
              <w:rPr>
                <w:rFonts w:ascii="Tahoma" w:hAnsi="Tahoma" w:cs="Tahoma"/>
                <w:sz w:val="20"/>
                <w:szCs w:val="20"/>
              </w:rPr>
            </w:pPr>
            <w:r w:rsidRPr="00A63878">
              <w:rPr>
                <w:rFonts w:ascii="Tahoma" w:hAnsi="Tahoma" w:cs="Tahoma"/>
                <w:sz w:val="20"/>
                <w:szCs w:val="20"/>
              </w:rPr>
              <w:t>Jméno a příjmení</w:t>
            </w:r>
          </w:p>
        </w:tc>
        <w:tc>
          <w:tcPr>
            <w:tcW w:w="6124" w:type="dxa"/>
          </w:tcPr>
          <w:p w14:paraId="19A433F0" w14:textId="6A8370FE" w:rsidR="000477CB" w:rsidRPr="007E1923" w:rsidRDefault="00935FE5" w:rsidP="00EE06EF">
            <w:pPr>
              <w:keepNext/>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w:t>
            </w:r>
            <w:r w:rsidRPr="004D4FDE">
              <w:rPr>
                <w:rFonts w:ascii="Tahoma" w:eastAsia="Times New Roman" w:hAnsi="Tahoma" w:cs="Tahoma"/>
                <w:sz w:val="20"/>
                <w:szCs w:val="20"/>
                <w:highlight w:val="black"/>
              </w:rPr>
              <w:t>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r w:rsidR="00EE06EF" w:rsidRPr="00A63878" w14:paraId="053E3BBF" w14:textId="77777777" w:rsidTr="00150A72">
        <w:tc>
          <w:tcPr>
            <w:tcW w:w="2206" w:type="dxa"/>
            <w:vAlign w:val="center"/>
          </w:tcPr>
          <w:p w14:paraId="6B98E4A5" w14:textId="77777777" w:rsidR="00EE06EF" w:rsidRPr="00A63878" w:rsidRDefault="00EE06EF" w:rsidP="00EE06EF">
            <w:pPr>
              <w:rPr>
                <w:rFonts w:ascii="Tahoma" w:hAnsi="Tahoma" w:cs="Tahoma"/>
                <w:sz w:val="20"/>
                <w:szCs w:val="20"/>
              </w:rPr>
            </w:pPr>
            <w:r w:rsidRPr="00A63878">
              <w:rPr>
                <w:rFonts w:ascii="Tahoma" w:hAnsi="Tahoma" w:cs="Tahoma"/>
                <w:sz w:val="20"/>
                <w:szCs w:val="20"/>
              </w:rPr>
              <w:t>Adresa</w:t>
            </w:r>
          </w:p>
        </w:tc>
        <w:tc>
          <w:tcPr>
            <w:tcW w:w="6124" w:type="dxa"/>
          </w:tcPr>
          <w:p w14:paraId="203DFA6E" w14:textId="357F9AF1" w:rsidR="00EE06EF" w:rsidRPr="007E1923" w:rsidRDefault="00935FE5" w:rsidP="00EE06EF">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w:t>
            </w:r>
            <w:r w:rsidRPr="004D4FDE">
              <w:rPr>
                <w:rFonts w:ascii="Tahoma" w:eastAsia="Times New Roman" w:hAnsi="Tahoma" w:cs="Tahoma"/>
                <w:sz w:val="20"/>
                <w:szCs w:val="20"/>
                <w:highlight w:val="black"/>
              </w:rPr>
              <w:t>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r w:rsidR="00F57A42" w:rsidRPr="00A63878" w14:paraId="0F128BD1" w14:textId="77777777" w:rsidTr="00150A72">
        <w:tc>
          <w:tcPr>
            <w:tcW w:w="2206" w:type="dxa"/>
            <w:vAlign w:val="center"/>
          </w:tcPr>
          <w:p w14:paraId="3F86C0E4" w14:textId="77777777" w:rsidR="00F57A42" w:rsidRPr="00A63878" w:rsidRDefault="00F57A42" w:rsidP="00F57A42">
            <w:pPr>
              <w:rPr>
                <w:rFonts w:ascii="Tahoma" w:hAnsi="Tahoma" w:cs="Tahoma"/>
                <w:sz w:val="20"/>
                <w:szCs w:val="20"/>
              </w:rPr>
            </w:pPr>
            <w:r w:rsidRPr="00A63878">
              <w:rPr>
                <w:rFonts w:ascii="Tahoma" w:hAnsi="Tahoma" w:cs="Tahoma"/>
                <w:sz w:val="20"/>
                <w:szCs w:val="20"/>
              </w:rPr>
              <w:t>E-mail</w:t>
            </w:r>
          </w:p>
        </w:tc>
        <w:tc>
          <w:tcPr>
            <w:tcW w:w="6124" w:type="dxa"/>
          </w:tcPr>
          <w:p w14:paraId="624EB2F6" w14:textId="5C7FD25A" w:rsidR="00F57A42" w:rsidRPr="007E1923" w:rsidRDefault="00935FE5" w:rsidP="00F57A42">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r w:rsidR="00F57A42" w:rsidRPr="007E1923">
              <w:rPr>
                <w:rFonts w:ascii="Tahoma" w:hAnsi="Tahoma" w:cs="Tahoma"/>
                <w:sz w:val="20"/>
                <w:szCs w:val="20"/>
                <w:highlight w:val="green"/>
              </w:rPr>
              <w:t xml:space="preserve"> </w:t>
            </w:r>
          </w:p>
        </w:tc>
      </w:tr>
      <w:tr w:rsidR="00F57A42" w:rsidRPr="00A63878" w14:paraId="578054D1" w14:textId="77777777" w:rsidTr="00150A72">
        <w:tc>
          <w:tcPr>
            <w:tcW w:w="2206" w:type="dxa"/>
            <w:vAlign w:val="center"/>
          </w:tcPr>
          <w:p w14:paraId="558A9A48" w14:textId="77777777" w:rsidR="00F57A42" w:rsidRPr="00A63878" w:rsidRDefault="00F57A42" w:rsidP="00F57A42">
            <w:pPr>
              <w:rPr>
                <w:rFonts w:ascii="Tahoma" w:hAnsi="Tahoma" w:cs="Tahoma"/>
                <w:sz w:val="20"/>
                <w:szCs w:val="20"/>
              </w:rPr>
            </w:pPr>
            <w:r w:rsidRPr="00A63878">
              <w:rPr>
                <w:rFonts w:ascii="Tahoma" w:hAnsi="Tahoma" w:cs="Tahoma"/>
                <w:sz w:val="20"/>
                <w:szCs w:val="20"/>
              </w:rPr>
              <w:t>Telefon</w:t>
            </w:r>
          </w:p>
        </w:tc>
        <w:tc>
          <w:tcPr>
            <w:tcW w:w="6124" w:type="dxa"/>
          </w:tcPr>
          <w:p w14:paraId="767069AE" w14:textId="5F381551" w:rsidR="00F57A42" w:rsidRPr="007E1923" w:rsidRDefault="00935FE5" w:rsidP="00F57A42">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w:t>
            </w:r>
            <w:r w:rsidRPr="004D4FDE">
              <w:rPr>
                <w:rFonts w:ascii="Tahoma" w:eastAsia="Times New Roman" w:hAnsi="Tahoma" w:cs="Tahoma"/>
                <w:sz w:val="20"/>
                <w:szCs w:val="20"/>
                <w:highlight w:val="black"/>
              </w:rPr>
              <w:t>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bl>
    <w:p w14:paraId="7142C4D1" w14:textId="77777777" w:rsidR="00EF5EE6" w:rsidRPr="00A63878" w:rsidRDefault="00EF5EE6" w:rsidP="00EF5EE6">
      <w:pPr>
        <w:rPr>
          <w:rFonts w:ascii="Tahoma" w:hAnsi="Tahoma" w:cs="Tahoma"/>
          <w:sz w:val="20"/>
          <w:szCs w:val="20"/>
        </w:rPr>
      </w:pPr>
    </w:p>
    <w:p w14:paraId="29857F89" w14:textId="77777777" w:rsidR="00EF5EE6" w:rsidRPr="00A63878" w:rsidRDefault="00EF5EE6" w:rsidP="00EF5EE6">
      <w:pPr>
        <w:rPr>
          <w:rFonts w:ascii="Tahoma" w:hAnsi="Tahoma" w:cs="Tahoma"/>
          <w:sz w:val="20"/>
          <w:szCs w:val="20"/>
        </w:rPr>
      </w:pPr>
      <w:r w:rsidRPr="00A63878">
        <w:rPr>
          <w:rFonts w:ascii="Tahoma" w:hAnsi="Tahoma" w:cs="Tahoma"/>
          <w:sz w:val="20"/>
          <w:szCs w:val="20"/>
        </w:rPr>
        <w:t>ve věcech obchodních:</w:t>
      </w:r>
    </w:p>
    <w:tbl>
      <w:tblPr>
        <w:tblW w:w="833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124"/>
      </w:tblGrid>
      <w:tr w:rsidR="00706676" w:rsidRPr="00A63878" w14:paraId="5BD07A4B" w14:textId="77777777" w:rsidTr="00150A72">
        <w:trPr>
          <w:trHeight w:val="324"/>
        </w:trPr>
        <w:tc>
          <w:tcPr>
            <w:tcW w:w="2206" w:type="dxa"/>
            <w:vAlign w:val="center"/>
          </w:tcPr>
          <w:p w14:paraId="017A7D1F" w14:textId="16A7C198" w:rsidR="00706676" w:rsidRPr="00706676" w:rsidRDefault="00706676" w:rsidP="00706676">
            <w:pPr>
              <w:rPr>
                <w:rFonts w:ascii="Tahoma" w:hAnsi="Tahoma" w:cs="Tahoma"/>
                <w:sz w:val="20"/>
                <w:szCs w:val="20"/>
              </w:rPr>
            </w:pPr>
            <w:r w:rsidRPr="00706676">
              <w:rPr>
                <w:rFonts w:ascii="Tahoma" w:hAnsi="Tahoma" w:cs="Tahoma"/>
                <w:sz w:val="20"/>
                <w:szCs w:val="20"/>
              </w:rPr>
              <w:t>Jméno a příjmení</w:t>
            </w:r>
          </w:p>
        </w:tc>
        <w:tc>
          <w:tcPr>
            <w:tcW w:w="6124" w:type="dxa"/>
          </w:tcPr>
          <w:p w14:paraId="46925C0E" w14:textId="771555CD" w:rsidR="00706676" w:rsidRPr="007E1923" w:rsidRDefault="00935FE5" w:rsidP="00706676">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Pr="004D4FDE">
              <w:rPr>
                <w:rFonts w:ascii="Tahoma" w:eastAsia="Times New Roman" w:hAnsi="Tahoma" w:cs="Tahoma"/>
                <w:sz w:val="20"/>
                <w:szCs w:val="20"/>
                <w:highlight w:val="black"/>
              </w:rPr>
              <w:t>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r w:rsidR="00706676" w:rsidRPr="00A63878" w14:paraId="1356700F" w14:textId="77777777" w:rsidTr="0072682F">
        <w:trPr>
          <w:trHeight w:val="273"/>
        </w:trPr>
        <w:tc>
          <w:tcPr>
            <w:tcW w:w="2206" w:type="dxa"/>
            <w:vAlign w:val="center"/>
          </w:tcPr>
          <w:p w14:paraId="67F069D5" w14:textId="3483E872" w:rsidR="00706676" w:rsidRPr="00A63878" w:rsidRDefault="00706676" w:rsidP="00706676">
            <w:pPr>
              <w:rPr>
                <w:rFonts w:ascii="Tahoma" w:hAnsi="Tahoma" w:cs="Tahoma"/>
                <w:sz w:val="20"/>
                <w:szCs w:val="20"/>
              </w:rPr>
            </w:pPr>
            <w:r w:rsidRPr="00A63878">
              <w:rPr>
                <w:rFonts w:ascii="Tahoma" w:hAnsi="Tahoma" w:cs="Tahoma"/>
                <w:sz w:val="20"/>
                <w:szCs w:val="20"/>
              </w:rPr>
              <w:t>Adresa</w:t>
            </w:r>
          </w:p>
        </w:tc>
        <w:tc>
          <w:tcPr>
            <w:tcW w:w="6124" w:type="dxa"/>
          </w:tcPr>
          <w:p w14:paraId="42213E9D" w14:textId="50827404" w:rsidR="00706676" w:rsidRPr="007E1923" w:rsidRDefault="00DC6C8A" w:rsidP="00706676">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F57A42" w:rsidRPr="00A63878" w14:paraId="7B0C0382" w14:textId="77777777" w:rsidTr="00150A72">
        <w:tc>
          <w:tcPr>
            <w:tcW w:w="2206" w:type="dxa"/>
            <w:vAlign w:val="center"/>
          </w:tcPr>
          <w:p w14:paraId="76159B0E" w14:textId="14B04A58" w:rsidR="00F57A42" w:rsidRPr="00A63878" w:rsidRDefault="00F57A42" w:rsidP="00F57A42">
            <w:pPr>
              <w:rPr>
                <w:rFonts w:ascii="Tahoma" w:hAnsi="Tahoma" w:cs="Tahoma"/>
                <w:sz w:val="20"/>
                <w:szCs w:val="20"/>
              </w:rPr>
            </w:pPr>
            <w:r w:rsidRPr="00A63878">
              <w:rPr>
                <w:rFonts w:ascii="Tahoma" w:hAnsi="Tahoma" w:cs="Tahoma"/>
                <w:sz w:val="20"/>
                <w:szCs w:val="20"/>
              </w:rPr>
              <w:t>E-mail</w:t>
            </w:r>
          </w:p>
        </w:tc>
        <w:tc>
          <w:tcPr>
            <w:tcW w:w="6124" w:type="dxa"/>
          </w:tcPr>
          <w:p w14:paraId="188A59C5" w14:textId="5B3E7B74" w:rsidR="00F57A42" w:rsidRPr="007E1923" w:rsidRDefault="00935FE5" w:rsidP="00F57A42">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r w:rsidR="00F57A42" w:rsidRPr="007E1923">
              <w:rPr>
                <w:rFonts w:ascii="Tahoma" w:hAnsi="Tahoma" w:cs="Tahoma"/>
                <w:sz w:val="20"/>
                <w:szCs w:val="20"/>
                <w:highlight w:val="green"/>
              </w:rPr>
              <w:t xml:space="preserve"> </w:t>
            </w:r>
          </w:p>
        </w:tc>
      </w:tr>
      <w:tr w:rsidR="00F57A42" w:rsidRPr="00A63878" w14:paraId="4E7AB571" w14:textId="77777777" w:rsidTr="00150A72">
        <w:tc>
          <w:tcPr>
            <w:tcW w:w="2206" w:type="dxa"/>
            <w:vAlign w:val="center"/>
          </w:tcPr>
          <w:p w14:paraId="16EF8CD0" w14:textId="4CAE7470" w:rsidR="00F57A42" w:rsidRPr="00A63878" w:rsidRDefault="00F57A42" w:rsidP="00F57A42">
            <w:pPr>
              <w:rPr>
                <w:rFonts w:ascii="Tahoma" w:hAnsi="Tahoma" w:cs="Tahoma"/>
                <w:sz w:val="20"/>
                <w:szCs w:val="20"/>
              </w:rPr>
            </w:pPr>
            <w:r w:rsidRPr="00A63878">
              <w:rPr>
                <w:rFonts w:ascii="Tahoma" w:hAnsi="Tahoma" w:cs="Tahoma"/>
                <w:sz w:val="20"/>
                <w:szCs w:val="20"/>
              </w:rPr>
              <w:t>Telefon</w:t>
            </w:r>
          </w:p>
        </w:tc>
        <w:tc>
          <w:tcPr>
            <w:tcW w:w="6124" w:type="dxa"/>
          </w:tcPr>
          <w:p w14:paraId="10F0227A" w14:textId="63315C00" w:rsidR="00F57A42" w:rsidRPr="007E1923" w:rsidRDefault="00935FE5" w:rsidP="00F57A42">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Pr="004D4FDE">
              <w:rPr>
                <w:rFonts w:ascii="Tahoma" w:eastAsia="Times New Roman" w:hAnsi="Tahoma" w:cs="Tahoma"/>
                <w:sz w:val="20"/>
                <w:szCs w:val="20"/>
                <w:highlight w:val="black"/>
              </w:rPr>
              <w:t>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bl>
    <w:p w14:paraId="548F88B1" w14:textId="77777777" w:rsidR="00C06FF7" w:rsidRPr="00A63878" w:rsidRDefault="00C06FF7" w:rsidP="00EF5EE6">
      <w:pPr>
        <w:rPr>
          <w:rFonts w:ascii="Tahoma" w:hAnsi="Tahoma" w:cs="Tahoma"/>
          <w:sz w:val="20"/>
          <w:szCs w:val="20"/>
        </w:rPr>
      </w:pPr>
    </w:p>
    <w:p w14:paraId="217BC392" w14:textId="4C027DCE" w:rsidR="00EF5EE6" w:rsidRPr="00A63878" w:rsidRDefault="00EF5EE6" w:rsidP="00EF5EE6">
      <w:pPr>
        <w:rPr>
          <w:rFonts w:ascii="Tahoma" w:hAnsi="Tahoma" w:cs="Tahoma"/>
          <w:sz w:val="20"/>
          <w:szCs w:val="20"/>
        </w:rPr>
      </w:pPr>
      <w:r w:rsidRPr="00A63878">
        <w:rPr>
          <w:rFonts w:ascii="Tahoma" w:hAnsi="Tahoma" w:cs="Tahoma"/>
          <w:sz w:val="20"/>
          <w:szCs w:val="2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6173"/>
      </w:tblGrid>
      <w:tr w:rsidR="00977A38" w:rsidRPr="00A63878" w14:paraId="31080897" w14:textId="77777777" w:rsidTr="00706676">
        <w:tc>
          <w:tcPr>
            <w:tcW w:w="2150" w:type="dxa"/>
            <w:vAlign w:val="center"/>
          </w:tcPr>
          <w:p w14:paraId="69B0D4FB" w14:textId="77777777" w:rsidR="00977A38" w:rsidRPr="00A63878" w:rsidRDefault="00977A38" w:rsidP="00C100DF">
            <w:pPr>
              <w:rPr>
                <w:rFonts w:ascii="Tahoma" w:hAnsi="Tahoma" w:cs="Tahoma"/>
                <w:sz w:val="20"/>
                <w:szCs w:val="20"/>
              </w:rPr>
            </w:pPr>
            <w:r w:rsidRPr="00A63878">
              <w:rPr>
                <w:rFonts w:ascii="Tahoma" w:hAnsi="Tahoma" w:cs="Tahoma"/>
                <w:sz w:val="20"/>
                <w:szCs w:val="20"/>
              </w:rPr>
              <w:t>Jméno a příjmení</w:t>
            </w:r>
          </w:p>
        </w:tc>
        <w:tc>
          <w:tcPr>
            <w:tcW w:w="6173" w:type="dxa"/>
          </w:tcPr>
          <w:p w14:paraId="3FE78C8E" w14:textId="02F24955" w:rsidR="00977A38" w:rsidRPr="007E1923" w:rsidRDefault="00DC6C8A" w:rsidP="00DE192F">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977A38" w:rsidRPr="00A63878" w14:paraId="719404F0" w14:textId="77777777" w:rsidTr="00706676">
        <w:tc>
          <w:tcPr>
            <w:tcW w:w="2150" w:type="dxa"/>
            <w:vAlign w:val="center"/>
          </w:tcPr>
          <w:p w14:paraId="1C3E5D01" w14:textId="4126A9B7" w:rsidR="00977A38" w:rsidRPr="00DE192F" w:rsidRDefault="00DE192F" w:rsidP="00C100DF">
            <w:pPr>
              <w:rPr>
                <w:rFonts w:ascii="Tahoma" w:hAnsi="Tahoma" w:cs="Tahoma"/>
                <w:sz w:val="20"/>
                <w:szCs w:val="20"/>
              </w:rPr>
            </w:pPr>
            <w:r w:rsidRPr="00A63878">
              <w:rPr>
                <w:rFonts w:ascii="Tahoma" w:hAnsi="Tahoma" w:cs="Tahoma"/>
                <w:sz w:val="20"/>
                <w:szCs w:val="20"/>
              </w:rPr>
              <w:t>Adresa</w:t>
            </w:r>
          </w:p>
        </w:tc>
        <w:tc>
          <w:tcPr>
            <w:tcW w:w="6173" w:type="dxa"/>
          </w:tcPr>
          <w:p w14:paraId="1F82A22B" w14:textId="609FBB2A" w:rsidR="00977A38" w:rsidRPr="007E1923" w:rsidRDefault="00DC6C8A" w:rsidP="00C100DF">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F57A42" w:rsidRPr="00A63878" w14:paraId="1C382EE8" w14:textId="77777777" w:rsidTr="00706676">
        <w:tc>
          <w:tcPr>
            <w:tcW w:w="2150" w:type="dxa"/>
            <w:vAlign w:val="center"/>
          </w:tcPr>
          <w:p w14:paraId="568E69AA" w14:textId="77777777" w:rsidR="00F57A42" w:rsidRPr="00A63878" w:rsidRDefault="00F57A42" w:rsidP="00F57A42">
            <w:pPr>
              <w:rPr>
                <w:rFonts w:ascii="Tahoma" w:hAnsi="Tahoma" w:cs="Tahoma"/>
                <w:sz w:val="20"/>
                <w:szCs w:val="20"/>
              </w:rPr>
            </w:pPr>
            <w:r w:rsidRPr="00A63878">
              <w:rPr>
                <w:rFonts w:ascii="Tahoma" w:hAnsi="Tahoma" w:cs="Tahoma"/>
                <w:sz w:val="20"/>
                <w:szCs w:val="20"/>
              </w:rPr>
              <w:t>E-mail</w:t>
            </w:r>
          </w:p>
        </w:tc>
        <w:tc>
          <w:tcPr>
            <w:tcW w:w="6173" w:type="dxa"/>
          </w:tcPr>
          <w:p w14:paraId="30788FFA" w14:textId="188E6E29" w:rsidR="00F57A42" w:rsidRPr="007E1923" w:rsidRDefault="00DC6C8A" w:rsidP="00F57A42">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F57A42" w:rsidRPr="00A63878" w14:paraId="76DACDBB" w14:textId="77777777" w:rsidTr="00706676">
        <w:tc>
          <w:tcPr>
            <w:tcW w:w="2150" w:type="dxa"/>
            <w:vAlign w:val="center"/>
          </w:tcPr>
          <w:p w14:paraId="326C3FE4" w14:textId="77777777" w:rsidR="00F57A42" w:rsidRPr="00A63878" w:rsidRDefault="00F57A42" w:rsidP="00F57A42">
            <w:pPr>
              <w:rPr>
                <w:rFonts w:ascii="Tahoma" w:hAnsi="Tahoma" w:cs="Tahoma"/>
                <w:sz w:val="20"/>
                <w:szCs w:val="20"/>
              </w:rPr>
            </w:pPr>
            <w:r w:rsidRPr="00A63878">
              <w:rPr>
                <w:rFonts w:ascii="Tahoma" w:hAnsi="Tahoma" w:cs="Tahoma"/>
                <w:sz w:val="20"/>
                <w:szCs w:val="20"/>
              </w:rPr>
              <w:t>Telefon</w:t>
            </w:r>
          </w:p>
        </w:tc>
        <w:tc>
          <w:tcPr>
            <w:tcW w:w="6173" w:type="dxa"/>
          </w:tcPr>
          <w:p w14:paraId="7DDBDDD9" w14:textId="67B4F92F" w:rsidR="00F57A42" w:rsidRPr="007E1923" w:rsidRDefault="00935FE5" w:rsidP="00F57A42">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r w:rsidR="00F57A42" w:rsidRPr="007E1923">
              <w:rPr>
                <w:rFonts w:ascii="Tahoma" w:hAnsi="Tahoma" w:cs="Tahoma"/>
                <w:sz w:val="20"/>
                <w:szCs w:val="20"/>
                <w:highlight w:val="green"/>
              </w:rPr>
              <w:t xml:space="preserve"> </w:t>
            </w:r>
          </w:p>
        </w:tc>
      </w:tr>
    </w:tbl>
    <w:p w14:paraId="1ABF5BC2" w14:textId="34EF4058" w:rsidR="00706676" w:rsidRDefault="00706676" w:rsidP="00EF5EE6">
      <w:pPr>
        <w:rPr>
          <w:rFonts w:ascii="Tahoma" w:hAnsi="Tahoma" w:cs="Tahoma"/>
          <w:b/>
          <w:sz w:val="20"/>
          <w:szCs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175"/>
      </w:tblGrid>
      <w:tr w:rsidR="00706676" w:rsidRPr="00F66692" w14:paraId="325798BC" w14:textId="77777777" w:rsidTr="00F95E3C">
        <w:tc>
          <w:tcPr>
            <w:tcW w:w="2148" w:type="dxa"/>
            <w:vAlign w:val="center"/>
          </w:tcPr>
          <w:p w14:paraId="23EFDBBA" w14:textId="77777777" w:rsidR="00706676" w:rsidRPr="00A63878" w:rsidRDefault="00706676" w:rsidP="00706676">
            <w:pPr>
              <w:rPr>
                <w:rFonts w:ascii="Tahoma" w:hAnsi="Tahoma" w:cs="Tahoma"/>
                <w:sz w:val="20"/>
                <w:szCs w:val="20"/>
              </w:rPr>
            </w:pPr>
            <w:r w:rsidRPr="00A63878">
              <w:rPr>
                <w:rFonts w:ascii="Tahoma" w:hAnsi="Tahoma" w:cs="Tahoma"/>
                <w:sz w:val="20"/>
                <w:szCs w:val="20"/>
              </w:rPr>
              <w:t>Jméno a příjmení</w:t>
            </w:r>
          </w:p>
        </w:tc>
        <w:tc>
          <w:tcPr>
            <w:tcW w:w="6175" w:type="dxa"/>
          </w:tcPr>
          <w:p w14:paraId="43CD342E" w14:textId="40FF024D" w:rsidR="00706676" w:rsidRPr="007E1923" w:rsidRDefault="00DC6C8A" w:rsidP="00706676">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706676" w:rsidRPr="00F66692" w14:paraId="2F0B85CB" w14:textId="77777777" w:rsidTr="00F95E3C">
        <w:tc>
          <w:tcPr>
            <w:tcW w:w="2148" w:type="dxa"/>
            <w:vAlign w:val="center"/>
          </w:tcPr>
          <w:p w14:paraId="658B3DD6" w14:textId="77777777" w:rsidR="00706676" w:rsidRPr="00DE192F" w:rsidRDefault="00706676" w:rsidP="00706676">
            <w:pPr>
              <w:rPr>
                <w:rFonts w:ascii="Tahoma" w:hAnsi="Tahoma" w:cs="Tahoma"/>
                <w:sz w:val="20"/>
                <w:szCs w:val="20"/>
              </w:rPr>
            </w:pPr>
            <w:r w:rsidRPr="00A63878">
              <w:rPr>
                <w:rFonts w:ascii="Tahoma" w:hAnsi="Tahoma" w:cs="Tahoma"/>
                <w:sz w:val="20"/>
                <w:szCs w:val="20"/>
              </w:rPr>
              <w:t>Adresa</w:t>
            </w:r>
          </w:p>
        </w:tc>
        <w:tc>
          <w:tcPr>
            <w:tcW w:w="6175" w:type="dxa"/>
          </w:tcPr>
          <w:p w14:paraId="29D016E8" w14:textId="5B869094" w:rsidR="00706676" w:rsidRPr="007E1923" w:rsidRDefault="00DC6C8A" w:rsidP="00706676">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F57A42" w:rsidRPr="00690B45" w14:paraId="1E1723C9" w14:textId="77777777" w:rsidTr="00F95E3C">
        <w:tc>
          <w:tcPr>
            <w:tcW w:w="2148" w:type="dxa"/>
            <w:vAlign w:val="center"/>
          </w:tcPr>
          <w:p w14:paraId="68188978" w14:textId="77777777" w:rsidR="00F57A42" w:rsidRPr="00A63878" w:rsidRDefault="00F57A42" w:rsidP="00F57A42">
            <w:pPr>
              <w:rPr>
                <w:rFonts w:ascii="Tahoma" w:hAnsi="Tahoma" w:cs="Tahoma"/>
                <w:sz w:val="20"/>
                <w:szCs w:val="20"/>
              </w:rPr>
            </w:pPr>
            <w:r w:rsidRPr="00A63878">
              <w:rPr>
                <w:rFonts w:ascii="Tahoma" w:hAnsi="Tahoma" w:cs="Tahoma"/>
                <w:sz w:val="20"/>
                <w:szCs w:val="20"/>
              </w:rPr>
              <w:t>E-mail</w:t>
            </w:r>
          </w:p>
        </w:tc>
        <w:tc>
          <w:tcPr>
            <w:tcW w:w="6175" w:type="dxa"/>
          </w:tcPr>
          <w:p w14:paraId="105EC0CD" w14:textId="52374071" w:rsidR="00F57A42" w:rsidRPr="007E1923" w:rsidRDefault="00DC6C8A" w:rsidP="00F57A42">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F57A42" w:rsidRPr="00F66692" w14:paraId="3CC1C93F" w14:textId="77777777" w:rsidTr="00F95E3C">
        <w:tc>
          <w:tcPr>
            <w:tcW w:w="2148" w:type="dxa"/>
            <w:vAlign w:val="center"/>
          </w:tcPr>
          <w:p w14:paraId="78C4890B" w14:textId="77777777" w:rsidR="00F57A42" w:rsidRPr="00A63878" w:rsidRDefault="00F57A42" w:rsidP="00F57A42">
            <w:pPr>
              <w:rPr>
                <w:rFonts w:ascii="Tahoma" w:hAnsi="Tahoma" w:cs="Tahoma"/>
                <w:sz w:val="20"/>
                <w:szCs w:val="20"/>
              </w:rPr>
            </w:pPr>
            <w:r w:rsidRPr="00A63878">
              <w:rPr>
                <w:rFonts w:ascii="Tahoma" w:hAnsi="Tahoma" w:cs="Tahoma"/>
                <w:sz w:val="20"/>
                <w:szCs w:val="20"/>
              </w:rPr>
              <w:t>Telefon</w:t>
            </w:r>
          </w:p>
        </w:tc>
        <w:tc>
          <w:tcPr>
            <w:tcW w:w="6175" w:type="dxa"/>
          </w:tcPr>
          <w:p w14:paraId="26CA5F96" w14:textId="24552E70" w:rsidR="00F57A42" w:rsidRPr="007E1923" w:rsidRDefault="00935FE5" w:rsidP="00F57A42">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w:t>
            </w:r>
            <w:r w:rsidRPr="004D4FDE">
              <w:rPr>
                <w:rFonts w:ascii="Tahoma" w:eastAsia="Times New Roman" w:hAnsi="Tahoma" w:cs="Tahoma"/>
                <w:sz w:val="20"/>
                <w:szCs w:val="20"/>
                <w:highlight w:val="black"/>
              </w:rPr>
              <w:t>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bl>
    <w:p w14:paraId="25967C49" w14:textId="58F8591F" w:rsidR="00706676" w:rsidRDefault="00706676" w:rsidP="00EF5EE6">
      <w:pPr>
        <w:rPr>
          <w:rFonts w:ascii="Tahoma" w:hAnsi="Tahoma" w:cs="Tahoma"/>
          <w:b/>
          <w:sz w:val="20"/>
          <w:szCs w:val="20"/>
        </w:rPr>
      </w:pPr>
    </w:p>
    <w:p w14:paraId="4A7FDC0B" w14:textId="13E3CC1C" w:rsidR="00706676" w:rsidRDefault="00706676" w:rsidP="00EF5EE6">
      <w:pPr>
        <w:rPr>
          <w:rFonts w:ascii="Tahoma" w:hAnsi="Tahoma" w:cs="Tahoma"/>
          <w:b/>
          <w:sz w:val="20"/>
          <w:szCs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6171"/>
      </w:tblGrid>
      <w:tr w:rsidR="00706676" w:rsidRPr="00F66692" w14:paraId="117627D9" w14:textId="77777777" w:rsidTr="00F95E3C">
        <w:tc>
          <w:tcPr>
            <w:tcW w:w="2152" w:type="dxa"/>
            <w:vAlign w:val="center"/>
          </w:tcPr>
          <w:p w14:paraId="4542E0AB" w14:textId="77777777" w:rsidR="00706676" w:rsidRPr="00A63878" w:rsidRDefault="00706676" w:rsidP="00706676">
            <w:pPr>
              <w:rPr>
                <w:rFonts w:ascii="Tahoma" w:hAnsi="Tahoma" w:cs="Tahoma"/>
                <w:sz w:val="20"/>
                <w:szCs w:val="20"/>
              </w:rPr>
            </w:pPr>
            <w:r w:rsidRPr="00A63878">
              <w:rPr>
                <w:rFonts w:ascii="Tahoma" w:hAnsi="Tahoma" w:cs="Tahoma"/>
                <w:sz w:val="20"/>
                <w:szCs w:val="20"/>
              </w:rPr>
              <w:t>Jméno a příjmení</w:t>
            </w:r>
          </w:p>
        </w:tc>
        <w:tc>
          <w:tcPr>
            <w:tcW w:w="6171" w:type="dxa"/>
          </w:tcPr>
          <w:p w14:paraId="31B1EA4C" w14:textId="782F660C" w:rsidR="00706676" w:rsidRPr="007E1923" w:rsidRDefault="00DC6C8A" w:rsidP="00706676">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706676" w:rsidRPr="00F66692" w14:paraId="2FF0A120" w14:textId="77777777" w:rsidTr="00F95E3C">
        <w:tc>
          <w:tcPr>
            <w:tcW w:w="2152" w:type="dxa"/>
            <w:vAlign w:val="center"/>
          </w:tcPr>
          <w:p w14:paraId="7CE3792F" w14:textId="77777777" w:rsidR="00706676" w:rsidRPr="00DE192F" w:rsidRDefault="00706676" w:rsidP="00706676">
            <w:pPr>
              <w:rPr>
                <w:rFonts w:ascii="Tahoma" w:hAnsi="Tahoma" w:cs="Tahoma"/>
                <w:sz w:val="20"/>
                <w:szCs w:val="20"/>
              </w:rPr>
            </w:pPr>
            <w:r w:rsidRPr="00A63878">
              <w:rPr>
                <w:rFonts w:ascii="Tahoma" w:hAnsi="Tahoma" w:cs="Tahoma"/>
                <w:sz w:val="20"/>
                <w:szCs w:val="20"/>
              </w:rPr>
              <w:t>Adresa</w:t>
            </w:r>
          </w:p>
        </w:tc>
        <w:tc>
          <w:tcPr>
            <w:tcW w:w="6171" w:type="dxa"/>
          </w:tcPr>
          <w:p w14:paraId="3DACF99C" w14:textId="18E7C5B3" w:rsidR="00706676" w:rsidRPr="007E1923" w:rsidRDefault="00DC6C8A" w:rsidP="00706676">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F57A42" w:rsidRPr="00690B45" w14:paraId="22BBDA3B" w14:textId="77777777" w:rsidTr="00F95E3C">
        <w:tc>
          <w:tcPr>
            <w:tcW w:w="2152" w:type="dxa"/>
            <w:vAlign w:val="center"/>
          </w:tcPr>
          <w:p w14:paraId="3D621F18" w14:textId="77777777" w:rsidR="00F57A42" w:rsidRPr="00A63878" w:rsidRDefault="00F57A42" w:rsidP="00F57A42">
            <w:pPr>
              <w:rPr>
                <w:rFonts w:ascii="Tahoma" w:hAnsi="Tahoma" w:cs="Tahoma"/>
                <w:sz w:val="20"/>
                <w:szCs w:val="20"/>
              </w:rPr>
            </w:pPr>
            <w:r w:rsidRPr="00A63878">
              <w:rPr>
                <w:rFonts w:ascii="Tahoma" w:hAnsi="Tahoma" w:cs="Tahoma"/>
                <w:sz w:val="20"/>
                <w:szCs w:val="20"/>
              </w:rPr>
              <w:t>E-mail</w:t>
            </w:r>
          </w:p>
        </w:tc>
        <w:tc>
          <w:tcPr>
            <w:tcW w:w="6171" w:type="dxa"/>
          </w:tcPr>
          <w:p w14:paraId="784FA6B8" w14:textId="7B4EE718" w:rsidR="00F57A42" w:rsidRPr="007E1923" w:rsidRDefault="00DC6C8A" w:rsidP="00F57A42">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F57A42" w:rsidRPr="00F66692" w14:paraId="2C6D7E62" w14:textId="77777777" w:rsidTr="00F95E3C">
        <w:tc>
          <w:tcPr>
            <w:tcW w:w="2152" w:type="dxa"/>
            <w:vAlign w:val="center"/>
          </w:tcPr>
          <w:p w14:paraId="1BAFC6CD" w14:textId="77777777" w:rsidR="00F57A42" w:rsidRPr="00A63878" w:rsidRDefault="00F57A42" w:rsidP="00F57A42">
            <w:pPr>
              <w:rPr>
                <w:rFonts w:ascii="Tahoma" w:hAnsi="Tahoma" w:cs="Tahoma"/>
                <w:sz w:val="20"/>
                <w:szCs w:val="20"/>
              </w:rPr>
            </w:pPr>
            <w:r w:rsidRPr="00A63878">
              <w:rPr>
                <w:rFonts w:ascii="Tahoma" w:hAnsi="Tahoma" w:cs="Tahoma"/>
                <w:sz w:val="20"/>
                <w:szCs w:val="20"/>
              </w:rPr>
              <w:t>Telefon</w:t>
            </w:r>
          </w:p>
        </w:tc>
        <w:tc>
          <w:tcPr>
            <w:tcW w:w="6171" w:type="dxa"/>
          </w:tcPr>
          <w:p w14:paraId="416A773F" w14:textId="766A6D11" w:rsidR="00F57A42" w:rsidRPr="007E1923" w:rsidRDefault="00935FE5" w:rsidP="00F57A42">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r w:rsidR="00F57A42" w:rsidRPr="007E1923">
              <w:rPr>
                <w:rFonts w:ascii="Tahoma" w:hAnsi="Tahoma" w:cs="Tahoma"/>
                <w:sz w:val="20"/>
                <w:szCs w:val="20"/>
                <w:highlight w:val="green"/>
              </w:rPr>
              <w:t xml:space="preserve"> </w:t>
            </w:r>
          </w:p>
        </w:tc>
      </w:tr>
    </w:tbl>
    <w:p w14:paraId="251A19DA" w14:textId="77777777" w:rsidR="00706676" w:rsidRPr="00A63878" w:rsidRDefault="00706676" w:rsidP="00EF5EE6">
      <w:pPr>
        <w:rPr>
          <w:rFonts w:ascii="Tahoma" w:hAnsi="Tahoma" w:cs="Tahoma"/>
          <w:b/>
          <w:sz w:val="20"/>
          <w:szCs w:val="20"/>
        </w:rPr>
      </w:pPr>
    </w:p>
    <w:p w14:paraId="36E094F1" w14:textId="6EC61562" w:rsidR="002369BF" w:rsidRPr="00A63878" w:rsidRDefault="003F148C" w:rsidP="00EF5EE6">
      <w:pPr>
        <w:rPr>
          <w:rFonts w:ascii="Tahoma" w:hAnsi="Tahoma" w:cs="Tahoma"/>
          <w:b/>
          <w:sz w:val="20"/>
          <w:szCs w:val="20"/>
        </w:rPr>
      </w:pPr>
      <w:r w:rsidRPr="00A63878">
        <w:rPr>
          <w:rFonts w:ascii="Tahoma" w:hAnsi="Tahoma" w:cs="Tahoma"/>
          <w:sz w:val="20"/>
          <w:szCs w:val="20"/>
        </w:rPr>
        <w:t>ve věcech bezpečnostních událostí a incidentů:</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6171"/>
      </w:tblGrid>
      <w:tr w:rsidR="002369BF" w:rsidRPr="00A63878" w14:paraId="58DA6885" w14:textId="77777777" w:rsidTr="00F95E3C">
        <w:tc>
          <w:tcPr>
            <w:tcW w:w="2152" w:type="dxa"/>
            <w:vAlign w:val="center"/>
          </w:tcPr>
          <w:p w14:paraId="5482A1B6" w14:textId="77777777" w:rsidR="002369BF" w:rsidRPr="00A63878" w:rsidRDefault="002369BF" w:rsidP="008D356A">
            <w:pPr>
              <w:rPr>
                <w:rFonts w:ascii="Tahoma" w:hAnsi="Tahoma" w:cs="Tahoma"/>
                <w:sz w:val="20"/>
                <w:szCs w:val="20"/>
              </w:rPr>
            </w:pPr>
            <w:r w:rsidRPr="00A63878">
              <w:rPr>
                <w:rFonts w:ascii="Tahoma" w:hAnsi="Tahoma" w:cs="Tahoma"/>
                <w:sz w:val="20"/>
                <w:szCs w:val="20"/>
              </w:rPr>
              <w:t>Jméno a příjmení</w:t>
            </w:r>
          </w:p>
        </w:tc>
        <w:tc>
          <w:tcPr>
            <w:tcW w:w="6171" w:type="dxa"/>
          </w:tcPr>
          <w:p w14:paraId="3282A400" w14:textId="4F04008D" w:rsidR="002369BF" w:rsidRPr="007E1923" w:rsidRDefault="00DC6C8A" w:rsidP="008D356A">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2369BF" w:rsidRPr="00A63878" w14:paraId="6A4C1A67" w14:textId="77777777" w:rsidTr="00F95E3C">
        <w:tc>
          <w:tcPr>
            <w:tcW w:w="2152" w:type="dxa"/>
            <w:vAlign w:val="center"/>
          </w:tcPr>
          <w:p w14:paraId="4DE88BF5" w14:textId="77777777" w:rsidR="002369BF" w:rsidRPr="00A63878" w:rsidRDefault="002369BF" w:rsidP="008D356A">
            <w:pPr>
              <w:rPr>
                <w:rFonts w:ascii="Tahoma" w:hAnsi="Tahoma" w:cs="Tahoma"/>
                <w:sz w:val="20"/>
                <w:szCs w:val="20"/>
              </w:rPr>
            </w:pPr>
            <w:r w:rsidRPr="00A63878">
              <w:rPr>
                <w:rFonts w:ascii="Tahoma" w:hAnsi="Tahoma" w:cs="Tahoma"/>
                <w:sz w:val="20"/>
                <w:szCs w:val="20"/>
              </w:rPr>
              <w:t>Adresa</w:t>
            </w:r>
          </w:p>
        </w:tc>
        <w:tc>
          <w:tcPr>
            <w:tcW w:w="6171" w:type="dxa"/>
          </w:tcPr>
          <w:p w14:paraId="6D4E2771" w14:textId="7F7A0A3B" w:rsidR="002369BF" w:rsidRPr="007E1923" w:rsidRDefault="00DC6C8A" w:rsidP="008D356A">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F57A42" w:rsidRPr="00A63878" w14:paraId="029E912C" w14:textId="77777777" w:rsidTr="00F95E3C">
        <w:tc>
          <w:tcPr>
            <w:tcW w:w="2152" w:type="dxa"/>
            <w:vAlign w:val="center"/>
          </w:tcPr>
          <w:p w14:paraId="049DC11B" w14:textId="77777777" w:rsidR="00F57A42" w:rsidRPr="00A63878" w:rsidRDefault="00F57A42" w:rsidP="00F57A42">
            <w:pPr>
              <w:rPr>
                <w:rFonts w:ascii="Tahoma" w:hAnsi="Tahoma" w:cs="Tahoma"/>
                <w:sz w:val="20"/>
                <w:szCs w:val="20"/>
              </w:rPr>
            </w:pPr>
            <w:r w:rsidRPr="00A63878">
              <w:rPr>
                <w:rFonts w:ascii="Tahoma" w:hAnsi="Tahoma" w:cs="Tahoma"/>
                <w:sz w:val="20"/>
                <w:szCs w:val="20"/>
              </w:rPr>
              <w:t>E-mail</w:t>
            </w:r>
          </w:p>
        </w:tc>
        <w:tc>
          <w:tcPr>
            <w:tcW w:w="6171" w:type="dxa"/>
          </w:tcPr>
          <w:p w14:paraId="3305DA90" w14:textId="56CA8D08" w:rsidR="00F57A42" w:rsidRPr="007E1923" w:rsidRDefault="00DC6C8A" w:rsidP="00F57A42">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F57A42" w:rsidRPr="00A63878" w14:paraId="10EB42D1" w14:textId="77777777" w:rsidTr="00F95E3C">
        <w:tc>
          <w:tcPr>
            <w:tcW w:w="2152" w:type="dxa"/>
            <w:vAlign w:val="center"/>
          </w:tcPr>
          <w:p w14:paraId="1833E3B5" w14:textId="77777777" w:rsidR="00F57A42" w:rsidRPr="00A63878" w:rsidRDefault="00F57A42" w:rsidP="00F57A42">
            <w:pPr>
              <w:rPr>
                <w:rFonts w:ascii="Tahoma" w:hAnsi="Tahoma" w:cs="Tahoma"/>
                <w:sz w:val="20"/>
                <w:szCs w:val="20"/>
              </w:rPr>
            </w:pPr>
            <w:r w:rsidRPr="00A63878">
              <w:rPr>
                <w:rFonts w:ascii="Tahoma" w:hAnsi="Tahoma" w:cs="Tahoma"/>
                <w:sz w:val="20"/>
                <w:szCs w:val="20"/>
              </w:rPr>
              <w:t>Telefon</w:t>
            </w:r>
          </w:p>
        </w:tc>
        <w:tc>
          <w:tcPr>
            <w:tcW w:w="6171" w:type="dxa"/>
          </w:tcPr>
          <w:p w14:paraId="19B35C5E" w14:textId="27A6CEDE" w:rsidR="00F57A42" w:rsidRPr="007E1923" w:rsidRDefault="00935FE5" w:rsidP="00F57A42">
            <w:pPr>
              <w:rPr>
                <w:rFonts w:ascii="Tahoma" w:hAnsi="Tahoma" w:cs="Tahoma"/>
                <w:strike/>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r w:rsidR="00F57A42" w:rsidRPr="007E1923">
              <w:rPr>
                <w:rFonts w:ascii="Tahoma" w:hAnsi="Tahoma" w:cs="Tahoma"/>
                <w:sz w:val="20"/>
                <w:highlight w:val="green"/>
              </w:rPr>
              <w:t xml:space="preserve"> </w:t>
            </w:r>
          </w:p>
        </w:tc>
      </w:tr>
    </w:tbl>
    <w:p w14:paraId="005689C0" w14:textId="77777777" w:rsidR="00977A38" w:rsidRPr="00A63878" w:rsidRDefault="00977A38" w:rsidP="00EF5EE6">
      <w:pPr>
        <w:rPr>
          <w:rFonts w:ascii="Tahoma" w:hAnsi="Tahoma" w:cs="Tahoma"/>
          <w:b/>
          <w:sz w:val="20"/>
          <w:szCs w:val="20"/>
        </w:rPr>
      </w:pPr>
    </w:p>
    <w:p w14:paraId="5136AB5E" w14:textId="0243DBDE" w:rsidR="00EF5EE6" w:rsidRPr="00A63878" w:rsidRDefault="00EF5EE6" w:rsidP="00EF5EE6">
      <w:pPr>
        <w:rPr>
          <w:rFonts w:ascii="Tahoma" w:hAnsi="Tahoma" w:cs="Tahoma"/>
          <w:b/>
          <w:sz w:val="20"/>
          <w:szCs w:val="20"/>
        </w:rPr>
      </w:pPr>
      <w:r w:rsidRPr="00A63878">
        <w:rPr>
          <w:rFonts w:ascii="Tahoma" w:hAnsi="Tahoma" w:cs="Tahoma"/>
          <w:b/>
          <w:sz w:val="20"/>
          <w:szCs w:val="20"/>
        </w:rPr>
        <w:t>Za Poskytovatele:</w:t>
      </w:r>
    </w:p>
    <w:p w14:paraId="39591F8C" w14:textId="77777777" w:rsidR="00EF5EE6" w:rsidRPr="00A63878" w:rsidRDefault="00EF5EE6" w:rsidP="00EF5EE6">
      <w:pPr>
        <w:rPr>
          <w:rFonts w:ascii="Tahoma" w:hAnsi="Tahoma" w:cs="Tahoma"/>
          <w:sz w:val="20"/>
          <w:szCs w:val="20"/>
        </w:rPr>
      </w:pPr>
      <w:r w:rsidRPr="00A63878">
        <w:rPr>
          <w:rFonts w:ascii="Tahoma" w:hAnsi="Tahoma" w:cs="Tahoma"/>
          <w:sz w:val="2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EF5EE6" w:rsidRPr="00A63878" w14:paraId="18086B5B" w14:textId="77777777" w:rsidTr="004E7FA1">
        <w:tc>
          <w:tcPr>
            <w:tcW w:w="2206" w:type="dxa"/>
            <w:vAlign w:val="center"/>
          </w:tcPr>
          <w:p w14:paraId="2B1C1501" w14:textId="77777777" w:rsidR="00EF5EE6" w:rsidRPr="00A63878" w:rsidRDefault="00EF5EE6" w:rsidP="004E7FA1">
            <w:pPr>
              <w:rPr>
                <w:rFonts w:ascii="Tahoma" w:hAnsi="Tahoma" w:cs="Tahoma"/>
                <w:sz w:val="20"/>
                <w:szCs w:val="20"/>
              </w:rPr>
            </w:pPr>
            <w:r w:rsidRPr="00A63878">
              <w:rPr>
                <w:rFonts w:ascii="Tahoma" w:hAnsi="Tahoma" w:cs="Tahoma"/>
                <w:sz w:val="20"/>
                <w:szCs w:val="20"/>
              </w:rPr>
              <w:t>Jméno a příjmení</w:t>
            </w:r>
          </w:p>
        </w:tc>
        <w:tc>
          <w:tcPr>
            <w:tcW w:w="6343" w:type="dxa"/>
            <w:vAlign w:val="center"/>
          </w:tcPr>
          <w:p w14:paraId="6F5E845A" w14:textId="68DF8E87" w:rsidR="00EF5EE6" w:rsidRPr="007E1923" w:rsidRDefault="00DC6C8A" w:rsidP="004E7FA1">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EF5EE6" w:rsidRPr="00A63878" w14:paraId="36545AFB" w14:textId="77777777" w:rsidTr="004E7FA1">
        <w:tc>
          <w:tcPr>
            <w:tcW w:w="2206" w:type="dxa"/>
            <w:vAlign w:val="center"/>
          </w:tcPr>
          <w:p w14:paraId="160B42E0" w14:textId="77777777" w:rsidR="00EF5EE6" w:rsidRPr="00A63878" w:rsidRDefault="00EF5EE6" w:rsidP="004E7FA1">
            <w:pPr>
              <w:rPr>
                <w:rFonts w:ascii="Tahoma" w:hAnsi="Tahoma" w:cs="Tahoma"/>
                <w:sz w:val="20"/>
                <w:szCs w:val="20"/>
              </w:rPr>
            </w:pPr>
            <w:r w:rsidRPr="00A63878">
              <w:rPr>
                <w:rFonts w:ascii="Tahoma" w:hAnsi="Tahoma" w:cs="Tahoma"/>
                <w:sz w:val="20"/>
                <w:szCs w:val="20"/>
              </w:rPr>
              <w:t>Adresa</w:t>
            </w:r>
          </w:p>
        </w:tc>
        <w:tc>
          <w:tcPr>
            <w:tcW w:w="6343" w:type="dxa"/>
          </w:tcPr>
          <w:p w14:paraId="4911436C" w14:textId="3EE294EB" w:rsidR="00EF5EE6" w:rsidRPr="007E1923" w:rsidRDefault="00935FE5" w:rsidP="004E7FA1">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r w:rsidR="0056199F" w:rsidRPr="007E1923" w:rsidDel="0056199F">
              <w:rPr>
                <w:rFonts w:ascii="Tahoma" w:hAnsi="Tahoma" w:cs="Tahoma"/>
                <w:sz w:val="20"/>
                <w:szCs w:val="20"/>
                <w:highlight w:val="green"/>
              </w:rPr>
              <w:t xml:space="preserve"> </w:t>
            </w:r>
          </w:p>
        </w:tc>
      </w:tr>
      <w:tr w:rsidR="00EF5EE6" w:rsidRPr="00A63878" w14:paraId="0445A630" w14:textId="77777777" w:rsidTr="004E7FA1">
        <w:tc>
          <w:tcPr>
            <w:tcW w:w="2206" w:type="dxa"/>
            <w:vAlign w:val="center"/>
          </w:tcPr>
          <w:p w14:paraId="5D33135E" w14:textId="77777777" w:rsidR="00EF5EE6" w:rsidRPr="00A63878" w:rsidRDefault="00EF5EE6" w:rsidP="004E7FA1">
            <w:pPr>
              <w:rPr>
                <w:rFonts w:ascii="Tahoma" w:hAnsi="Tahoma" w:cs="Tahoma"/>
                <w:sz w:val="20"/>
                <w:szCs w:val="20"/>
              </w:rPr>
            </w:pPr>
            <w:r w:rsidRPr="00A63878">
              <w:rPr>
                <w:rFonts w:ascii="Tahoma" w:hAnsi="Tahoma" w:cs="Tahoma"/>
                <w:sz w:val="20"/>
                <w:szCs w:val="20"/>
              </w:rPr>
              <w:t>E-mail</w:t>
            </w:r>
          </w:p>
        </w:tc>
        <w:tc>
          <w:tcPr>
            <w:tcW w:w="6343" w:type="dxa"/>
          </w:tcPr>
          <w:p w14:paraId="0B7AE23B" w14:textId="38F11EF3" w:rsidR="00EF5EE6" w:rsidRPr="007E1923" w:rsidRDefault="00DC6C8A" w:rsidP="004E7FA1">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r w:rsidR="00EF5EE6" w:rsidRPr="00A63878" w14:paraId="647BCFBF" w14:textId="77777777" w:rsidTr="004E7FA1">
        <w:tc>
          <w:tcPr>
            <w:tcW w:w="2206" w:type="dxa"/>
            <w:vAlign w:val="center"/>
          </w:tcPr>
          <w:p w14:paraId="7F052E1D" w14:textId="77777777" w:rsidR="00EF5EE6" w:rsidRPr="00A63878" w:rsidRDefault="00EF5EE6" w:rsidP="004E7FA1">
            <w:pPr>
              <w:rPr>
                <w:rFonts w:ascii="Tahoma" w:hAnsi="Tahoma" w:cs="Tahoma"/>
                <w:sz w:val="20"/>
                <w:szCs w:val="20"/>
              </w:rPr>
            </w:pPr>
            <w:r w:rsidRPr="00A63878">
              <w:rPr>
                <w:rFonts w:ascii="Tahoma" w:hAnsi="Tahoma" w:cs="Tahoma"/>
                <w:sz w:val="20"/>
                <w:szCs w:val="20"/>
              </w:rPr>
              <w:t>Telefon</w:t>
            </w:r>
          </w:p>
        </w:tc>
        <w:tc>
          <w:tcPr>
            <w:tcW w:w="6343" w:type="dxa"/>
          </w:tcPr>
          <w:p w14:paraId="04C714F6" w14:textId="653541B3" w:rsidR="00EF5EE6" w:rsidRPr="007E1923" w:rsidRDefault="00DC6C8A" w:rsidP="004E7FA1">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00935FE5" w:rsidRPr="004D4FDE">
              <w:rPr>
                <w:rFonts w:ascii="Tahoma" w:eastAsia="Times New Roman" w:hAnsi="Tahoma" w:cs="Tahoma"/>
                <w:sz w:val="20"/>
                <w:szCs w:val="20"/>
                <w:highlight w:val="black"/>
              </w:rPr>
              <w:t>x</w:t>
            </w:r>
            <w:r w:rsidR="00935FE5">
              <w:rPr>
                <w:rFonts w:ascii="Tahoma" w:eastAsia="Times New Roman" w:hAnsi="Tahoma" w:cs="Tahoma"/>
                <w:sz w:val="20"/>
                <w:szCs w:val="20"/>
                <w:highlight w:val="black"/>
              </w:rPr>
              <w:t>xxxxx</w:t>
            </w:r>
            <w:r w:rsidR="00935FE5" w:rsidRPr="004D4FDE">
              <w:rPr>
                <w:rFonts w:ascii="Tahoma" w:eastAsia="Times New Roman" w:hAnsi="Tahoma" w:cs="Tahoma"/>
                <w:sz w:val="20"/>
                <w:szCs w:val="20"/>
                <w:highlight w:val="black"/>
              </w:rPr>
              <w:t>x</w:t>
            </w:r>
            <w:proofErr w:type="spellEnd"/>
          </w:p>
        </w:tc>
      </w:tr>
    </w:tbl>
    <w:p w14:paraId="7CDDBCEE" w14:textId="77777777" w:rsidR="00EF5EE6" w:rsidRPr="00A63878" w:rsidRDefault="00EF5EE6" w:rsidP="00EF5EE6">
      <w:pPr>
        <w:rPr>
          <w:rFonts w:ascii="Tahoma" w:hAnsi="Tahoma" w:cs="Tahoma"/>
          <w:snapToGrid w:val="0"/>
          <w:sz w:val="20"/>
          <w:szCs w:val="20"/>
        </w:rPr>
      </w:pPr>
    </w:p>
    <w:p w14:paraId="61A601E7" w14:textId="77777777" w:rsidR="00EF5EE6" w:rsidRPr="00A63878" w:rsidRDefault="00EF5EE6" w:rsidP="00EF5EE6">
      <w:pPr>
        <w:rPr>
          <w:rFonts w:ascii="Tahoma" w:hAnsi="Tahoma" w:cs="Tahoma"/>
          <w:sz w:val="20"/>
          <w:szCs w:val="20"/>
        </w:rPr>
      </w:pPr>
      <w:r w:rsidRPr="00A63878">
        <w:rPr>
          <w:rFonts w:ascii="Tahoma" w:hAnsi="Tahoma" w:cs="Tahoma"/>
          <w:sz w:val="20"/>
          <w:szCs w:val="20"/>
        </w:rPr>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EF5EE6" w:rsidRPr="00A63878" w14:paraId="0A3B453B" w14:textId="77777777" w:rsidTr="004E7FA1">
        <w:tc>
          <w:tcPr>
            <w:tcW w:w="2206" w:type="dxa"/>
            <w:vAlign w:val="center"/>
          </w:tcPr>
          <w:p w14:paraId="38A3D61B" w14:textId="77777777" w:rsidR="00EF5EE6" w:rsidRPr="00A63878" w:rsidRDefault="00EF5EE6" w:rsidP="004E7FA1">
            <w:pPr>
              <w:rPr>
                <w:rFonts w:ascii="Tahoma" w:hAnsi="Tahoma" w:cs="Tahoma"/>
                <w:sz w:val="20"/>
                <w:szCs w:val="20"/>
              </w:rPr>
            </w:pPr>
            <w:r w:rsidRPr="00A63878">
              <w:rPr>
                <w:rFonts w:ascii="Tahoma" w:hAnsi="Tahoma" w:cs="Tahoma"/>
                <w:sz w:val="20"/>
                <w:szCs w:val="20"/>
              </w:rPr>
              <w:t>Jméno a příjmení</w:t>
            </w:r>
          </w:p>
        </w:tc>
        <w:tc>
          <w:tcPr>
            <w:tcW w:w="6343" w:type="dxa"/>
          </w:tcPr>
          <w:p w14:paraId="0059A5D3" w14:textId="1EAA2EF8" w:rsidR="00EF5EE6" w:rsidRPr="007E1923" w:rsidRDefault="00935FE5" w:rsidP="004E7FA1">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r w:rsidR="00EF5EE6" w:rsidRPr="00A63878" w14:paraId="147AA41F" w14:textId="77777777" w:rsidTr="004E7FA1">
        <w:tc>
          <w:tcPr>
            <w:tcW w:w="2206" w:type="dxa"/>
            <w:vAlign w:val="center"/>
          </w:tcPr>
          <w:p w14:paraId="1EDB970B" w14:textId="77777777" w:rsidR="00EF5EE6" w:rsidRPr="00A63878" w:rsidRDefault="00EF5EE6" w:rsidP="004E7FA1">
            <w:pPr>
              <w:rPr>
                <w:rFonts w:ascii="Tahoma" w:hAnsi="Tahoma" w:cs="Tahoma"/>
                <w:sz w:val="20"/>
                <w:szCs w:val="20"/>
              </w:rPr>
            </w:pPr>
            <w:r w:rsidRPr="00A63878">
              <w:rPr>
                <w:rFonts w:ascii="Tahoma" w:hAnsi="Tahoma" w:cs="Tahoma"/>
                <w:sz w:val="20"/>
                <w:szCs w:val="20"/>
              </w:rPr>
              <w:t>Adresa</w:t>
            </w:r>
          </w:p>
        </w:tc>
        <w:tc>
          <w:tcPr>
            <w:tcW w:w="6343" w:type="dxa"/>
          </w:tcPr>
          <w:p w14:paraId="693E4219" w14:textId="6EC44123" w:rsidR="00EF5EE6" w:rsidRPr="007E1923" w:rsidRDefault="00935FE5" w:rsidP="004E7FA1">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r w:rsidR="0056199F" w:rsidRPr="007E1923" w:rsidDel="0056199F">
              <w:rPr>
                <w:rFonts w:ascii="Tahoma" w:hAnsi="Tahoma" w:cs="Tahoma"/>
                <w:sz w:val="20"/>
                <w:szCs w:val="20"/>
                <w:highlight w:val="green"/>
              </w:rPr>
              <w:t xml:space="preserve"> </w:t>
            </w:r>
          </w:p>
        </w:tc>
      </w:tr>
      <w:tr w:rsidR="00EF5EE6" w:rsidRPr="00A63878" w14:paraId="13EB95B1" w14:textId="77777777" w:rsidTr="004E7FA1">
        <w:tc>
          <w:tcPr>
            <w:tcW w:w="2206" w:type="dxa"/>
            <w:vAlign w:val="center"/>
          </w:tcPr>
          <w:p w14:paraId="3FF6EBC4" w14:textId="77777777" w:rsidR="00EF5EE6" w:rsidRPr="00A63878" w:rsidRDefault="00EF5EE6" w:rsidP="004E7FA1">
            <w:pPr>
              <w:rPr>
                <w:rFonts w:ascii="Tahoma" w:hAnsi="Tahoma" w:cs="Tahoma"/>
                <w:sz w:val="20"/>
                <w:szCs w:val="20"/>
              </w:rPr>
            </w:pPr>
            <w:r w:rsidRPr="00A63878">
              <w:rPr>
                <w:rFonts w:ascii="Tahoma" w:hAnsi="Tahoma" w:cs="Tahoma"/>
                <w:sz w:val="20"/>
                <w:szCs w:val="20"/>
              </w:rPr>
              <w:t>E-mail</w:t>
            </w:r>
          </w:p>
        </w:tc>
        <w:tc>
          <w:tcPr>
            <w:tcW w:w="6343" w:type="dxa"/>
          </w:tcPr>
          <w:p w14:paraId="7EBF8202" w14:textId="7EABCAFA" w:rsidR="00EF5EE6" w:rsidRPr="007E1923" w:rsidRDefault="00935FE5" w:rsidP="004E7FA1">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r w:rsidR="00EF5EE6" w:rsidRPr="00A63878" w14:paraId="23148632" w14:textId="77777777" w:rsidTr="004E7FA1">
        <w:tc>
          <w:tcPr>
            <w:tcW w:w="2206" w:type="dxa"/>
            <w:vAlign w:val="center"/>
          </w:tcPr>
          <w:p w14:paraId="4FDA70A8" w14:textId="77777777" w:rsidR="00EF5EE6" w:rsidRPr="00A63878" w:rsidRDefault="00EF5EE6" w:rsidP="004E7FA1">
            <w:pPr>
              <w:rPr>
                <w:rFonts w:ascii="Tahoma" w:hAnsi="Tahoma" w:cs="Tahoma"/>
                <w:sz w:val="20"/>
                <w:szCs w:val="20"/>
              </w:rPr>
            </w:pPr>
            <w:r w:rsidRPr="00A63878">
              <w:rPr>
                <w:rFonts w:ascii="Tahoma" w:hAnsi="Tahoma" w:cs="Tahoma"/>
                <w:sz w:val="20"/>
                <w:szCs w:val="20"/>
              </w:rPr>
              <w:t>Telefon</w:t>
            </w:r>
          </w:p>
        </w:tc>
        <w:tc>
          <w:tcPr>
            <w:tcW w:w="6343" w:type="dxa"/>
          </w:tcPr>
          <w:p w14:paraId="0A20B035" w14:textId="78D14FC5" w:rsidR="00EF5EE6" w:rsidRPr="007E1923" w:rsidRDefault="00935FE5" w:rsidP="004E7FA1">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bl>
    <w:p w14:paraId="656CF4B1" w14:textId="77777777" w:rsidR="00EF5EE6" w:rsidRPr="00A63878" w:rsidRDefault="00EF5EE6" w:rsidP="00EF5EE6">
      <w:pPr>
        <w:rPr>
          <w:rFonts w:ascii="Tahoma" w:hAnsi="Tahoma" w:cs="Tahoma"/>
          <w:sz w:val="20"/>
          <w:szCs w:val="20"/>
        </w:rPr>
      </w:pPr>
    </w:p>
    <w:p w14:paraId="1FF423E9" w14:textId="77777777" w:rsidR="00EF5EE6" w:rsidRPr="00A63878" w:rsidRDefault="00EF5EE6" w:rsidP="00EF5EE6">
      <w:pPr>
        <w:rPr>
          <w:rFonts w:ascii="Tahoma" w:hAnsi="Tahoma" w:cs="Tahoma"/>
          <w:sz w:val="20"/>
          <w:szCs w:val="20"/>
        </w:rPr>
      </w:pPr>
      <w:r w:rsidRPr="00A63878">
        <w:rPr>
          <w:rFonts w:ascii="Tahoma" w:hAnsi="Tahoma" w:cs="Tahoma"/>
          <w:sz w:val="20"/>
          <w:szCs w:val="2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6166"/>
      </w:tblGrid>
      <w:tr w:rsidR="00EF5EE6" w:rsidRPr="00A63878" w14:paraId="293E465A" w14:textId="77777777" w:rsidTr="002369BF">
        <w:tc>
          <w:tcPr>
            <w:tcW w:w="2157" w:type="dxa"/>
            <w:vAlign w:val="center"/>
          </w:tcPr>
          <w:p w14:paraId="741273EA" w14:textId="77777777" w:rsidR="00EF5EE6" w:rsidRPr="00A63878" w:rsidRDefault="00EF5EE6" w:rsidP="004E7FA1">
            <w:pPr>
              <w:rPr>
                <w:rFonts w:ascii="Tahoma" w:hAnsi="Tahoma" w:cs="Tahoma"/>
                <w:sz w:val="20"/>
                <w:szCs w:val="20"/>
              </w:rPr>
            </w:pPr>
            <w:r w:rsidRPr="00A63878">
              <w:rPr>
                <w:rFonts w:ascii="Tahoma" w:hAnsi="Tahoma" w:cs="Tahoma"/>
                <w:sz w:val="20"/>
                <w:szCs w:val="20"/>
              </w:rPr>
              <w:lastRenderedPageBreak/>
              <w:t>Jméno a příjmení</w:t>
            </w:r>
          </w:p>
        </w:tc>
        <w:tc>
          <w:tcPr>
            <w:tcW w:w="6166" w:type="dxa"/>
          </w:tcPr>
          <w:p w14:paraId="02F5C2C9" w14:textId="1B55AE26" w:rsidR="00EF5EE6" w:rsidRPr="007E1923" w:rsidRDefault="00935FE5" w:rsidP="004E7FA1">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r w:rsidR="00EF5EE6" w:rsidRPr="00A63878" w14:paraId="45D5B9C0" w14:textId="77777777" w:rsidTr="002369BF">
        <w:tc>
          <w:tcPr>
            <w:tcW w:w="2157" w:type="dxa"/>
            <w:vAlign w:val="center"/>
          </w:tcPr>
          <w:p w14:paraId="551DC06A" w14:textId="77777777" w:rsidR="00EF5EE6" w:rsidRPr="00A63878" w:rsidRDefault="00EF5EE6" w:rsidP="004E7FA1">
            <w:pPr>
              <w:rPr>
                <w:rFonts w:ascii="Tahoma" w:hAnsi="Tahoma" w:cs="Tahoma"/>
                <w:sz w:val="20"/>
                <w:szCs w:val="20"/>
              </w:rPr>
            </w:pPr>
            <w:r w:rsidRPr="00A63878">
              <w:rPr>
                <w:rFonts w:ascii="Tahoma" w:hAnsi="Tahoma" w:cs="Tahoma"/>
                <w:sz w:val="20"/>
                <w:szCs w:val="20"/>
              </w:rPr>
              <w:t>Adresa</w:t>
            </w:r>
          </w:p>
        </w:tc>
        <w:tc>
          <w:tcPr>
            <w:tcW w:w="6166" w:type="dxa"/>
          </w:tcPr>
          <w:p w14:paraId="716B8B8E" w14:textId="5222849D" w:rsidR="00EF5EE6" w:rsidRPr="007E1923" w:rsidRDefault="00DC6C8A" w:rsidP="004E7FA1">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r w:rsidR="00EF5EE6" w:rsidRPr="00A63878" w14:paraId="378DD428" w14:textId="77777777" w:rsidTr="002369BF">
        <w:tc>
          <w:tcPr>
            <w:tcW w:w="2157" w:type="dxa"/>
            <w:vAlign w:val="center"/>
          </w:tcPr>
          <w:p w14:paraId="3343DBA2" w14:textId="77777777" w:rsidR="00EF5EE6" w:rsidRPr="00A63878" w:rsidRDefault="00EF5EE6" w:rsidP="004E7FA1">
            <w:pPr>
              <w:rPr>
                <w:rFonts w:ascii="Tahoma" w:hAnsi="Tahoma" w:cs="Tahoma"/>
                <w:sz w:val="20"/>
                <w:szCs w:val="20"/>
              </w:rPr>
            </w:pPr>
            <w:r w:rsidRPr="00A63878">
              <w:rPr>
                <w:rFonts w:ascii="Tahoma" w:hAnsi="Tahoma" w:cs="Tahoma"/>
                <w:sz w:val="20"/>
                <w:szCs w:val="20"/>
              </w:rPr>
              <w:t>E-mail</w:t>
            </w:r>
          </w:p>
        </w:tc>
        <w:tc>
          <w:tcPr>
            <w:tcW w:w="6166" w:type="dxa"/>
          </w:tcPr>
          <w:p w14:paraId="4D4DAA5F" w14:textId="55776169" w:rsidR="00EF5EE6" w:rsidRPr="007E1923" w:rsidRDefault="00DC6C8A" w:rsidP="004E7FA1">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r w:rsidR="00EF5EE6" w:rsidRPr="00A63878" w14:paraId="0E753A02" w14:textId="77777777" w:rsidTr="002369BF">
        <w:tc>
          <w:tcPr>
            <w:tcW w:w="2157" w:type="dxa"/>
            <w:vAlign w:val="center"/>
          </w:tcPr>
          <w:p w14:paraId="5710CD9C" w14:textId="77777777" w:rsidR="00EF5EE6" w:rsidRPr="00A63878" w:rsidRDefault="00EF5EE6" w:rsidP="004E7FA1">
            <w:pPr>
              <w:rPr>
                <w:rFonts w:ascii="Tahoma" w:hAnsi="Tahoma" w:cs="Tahoma"/>
                <w:sz w:val="20"/>
                <w:szCs w:val="20"/>
              </w:rPr>
            </w:pPr>
            <w:r w:rsidRPr="00A63878">
              <w:rPr>
                <w:rFonts w:ascii="Tahoma" w:hAnsi="Tahoma" w:cs="Tahoma"/>
                <w:sz w:val="20"/>
                <w:szCs w:val="20"/>
              </w:rPr>
              <w:t>Telefon</w:t>
            </w:r>
          </w:p>
        </w:tc>
        <w:tc>
          <w:tcPr>
            <w:tcW w:w="6166" w:type="dxa"/>
          </w:tcPr>
          <w:p w14:paraId="3AACB3A9" w14:textId="5E4B1627" w:rsidR="00EF5EE6" w:rsidRPr="007E1923" w:rsidRDefault="00DC6C8A" w:rsidP="004E7FA1">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Pr="004D4FDE">
              <w:rPr>
                <w:rFonts w:ascii="Tahoma" w:eastAsia="Times New Roman" w:hAnsi="Tahoma" w:cs="Tahoma"/>
                <w:sz w:val="20"/>
                <w:szCs w:val="20"/>
                <w:highlight w:val="black"/>
              </w:rPr>
              <w:t>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bl>
    <w:p w14:paraId="0B9277AC" w14:textId="77777777" w:rsidR="007368D7" w:rsidRPr="00A63878" w:rsidRDefault="007368D7" w:rsidP="007368D7">
      <w:pPr>
        <w:rPr>
          <w:rFonts w:ascii="Tahoma" w:hAnsi="Tahoma" w:cs="Tahoma"/>
          <w:sz w:val="20"/>
          <w:szCs w:val="20"/>
        </w:rPr>
      </w:pPr>
    </w:p>
    <w:p w14:paraId="4DCEBB02" w14:textId="7D50DA25" w:rsidR="007368D7" w:rsidRPr="00A63878" w:rsidRDefault="007368D7" w:rsidP="007368D7">
      <w:pPr>
        <w:rPr>
          <w:rFonts w:ascii="Tahoma" w:hAnsi="Tahoma" w:cs="Tahoma"/>
          <w:sz w:val="20"/>
          <w:szCs w:val="20"/>
        </w:rPr>
      </w:pPr>
      <w:r w:rsidRPr="00A63878">
        <w:rPr>
          <w:rFonts w:ascii="Tahoma" w:hAnsi="Tahoma" w:cs="Tahoma"/>
          <w:sz w:val="20"/>
          <w:szCs w:val="20"/>
        </w:rPr>
        <w:t xml:space="preserve">ve věcech </w:t>
      </w:r>
      <w:r w:rsidR="003F148C" w:rsidRPr="00A63878">
        <w:rPr>
          <w:rFonts w:ascii="Tahoma" w:hAnsi="Tahoma" w:cs="Tahoma"/>
          <w:sz w:val="20"/>
          <w:szCs w:val="20"/>
        </w:rPr>
        <w:t>bezpečnostních událostí a incidentů</w:t>
      </w:r>
      <w:r w:rsidRPr="00A63878">
        <w:rPr>
          <w:rFonts w:ascii="Tahoma" w:hAnsi="Tahoma" w:cs="Tahoma"/>
          <w:sz w:val="20"/>
          <w:szCs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6166"/>
      </w:tblGrid>
      <w:tr w:rsidR="007368D7" w:rsidRPr="00A63878" w14:paraId="016D6137" w14:textId="77777777" w:rsidTr="008D356A">
        <w:tc>
          <w:tcPr>
            <w:tcW w:w="2157" w:type="dxa"/>
            <w:vAlign w:val="center"/>
          </w:tcPr>
          <w:p w14:paraId="1B7E5FC5" w14:textId="77777777" w:rsidR="007368D7" w:rsidRPr="00A63878" w:rsidRDefault="007368D7" w:rsidP="008D356A">
            <w:pPr>
              <w:rPr>
                <w:rFonts w:ascii="Tahoma" w:hAnsi="Tahoma" w:cs="Tahoma"/>
                <w:sz w:val="20"/>
                <w:szCs w:val="20"/>
              </w:rPr>
            </w:pPr>
            <w:r w:rsidRPr="00A63878">
              <w:rPr>
                <w:rFonts w:ascii="Tahoma" w:hAnsi="Tahoma" w:cs="Tahoma"/>
                <w:sz w:val="20"/>
                <w:szCs w:val="20"/>
              </w:rPr>
              <w:t>Jméno a příjmení</w:t>
            </w:r>
          </w:p>
        </w:tc>
        <w:tc>
          <w:tcPr>
            <w:tcW w:w="6166" w:type="dxa"/>
          </w:tcPr>
          <w:p w14:paraId="5A2CBD77" w14:textId="1BB7D468" w:rsidR="007368D7" w:rsidRPr="007E1923" w:rsidRDefault="00DC6C8A" w:rsidP="008D356A">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r w:rsidR="007368D7" w:rsidRPr="00A63878" w14:paraId="4B524827" w14:textId="77777777" w:rsidTr="008D356A">
        <w:tc>
          <w:tcPr>
            <w:tcW w:w="2157" w:type="dxa"/>
            <w:vAlign w:val="center"/>
          </w:tcPr>
          <w:p w14:paraId="5C372C6F" w14:textId="77777777" w:rsidR="007368D7" w:rsidRPr="00A63878" w:rsidRDefault="007368D7" w:rsidP="008D356A">
            <w:pPr>
              <w:rPr>
                <w:rFonts w:ascii="Tahoma" w:hAnsi="Tahoma" w:cs="Tahoma"/>
                <w:sz w:val="20"/>
                <w:szCs w:val="20"/>
              </w:rPr>
            </w:pPr>
            <w:r w:rsidRPr="00A63878">
              <w:rPr>
                <w:rFonts w:ascii="Tahoma" w:hAnsi="Tahoma" w:cs="Tahoma"/>
                <w:sz w:val="20"/>
                <w:szCs w:val="20"/>
              </w:rPr>
              <w:t>Adresa</w:t>
            </w:r>
          </w:p>
        </w:tc>
        <w:tc>
          <w:tcPr>
            <w:tcW w:w="6166" w:type="dxa"/>
          </w:tcPr>
          <w:p w14:paraId="4BB073AB" w14:textId="50543FE5" w:rsidR="007368D7" w:rsidRPr="007E1923" w:rsidRDefault="00DC6C8A" w:rsidP="008D356A">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r w:rsidR="0056199F" w:rsidRPr="007E1923" w:rsidDel="0056199F">
              <w:rPr>
                <w:rFonts w:ascii="Tahoma" w:hAnsi="Tahoma" w:cs="Tahoma"/>
                <w:sz w:val="20"/>
                <w:szCs w:val="20"/>
                <w:highlight w:val="green"/>
              </w:rPr>
              <w:t xml:space="preserve"> </w:t>
            </w:r>
          </w:p>
        </w:tc>
      </w:tr>
      <w:tr w:rsidR="007368D7" w:rsidRPr="00A63878" w14:paraId="60E8C3DE" w14:textId="77777777" w:rsidTr="008D356A">
        <w:tc>
          <w:tcPr>
            <w:tcW w:w="2157" w:type="dxa"/>
            <w:vAlign w:val="center"/>
          </w:tcPr>
          <w:p w14:paraId="2EA6E2A0" w14:textId="77777777" w:rsidR="007368D7" w:rsidRPr="00A63878" w:rsidRDefault="007368D7" w:rsidP="008D356A">
            <w:pPr>
              <w:rPr>
                <w:rFonts w:ascii="Tahoma" w:hAnsi="Tahoma" w:cs="Tahoma"/>
                <w:sz w:val="20"/>
                <w:szCs w:val="20"/>
              </w:rPr>
            </w:pPr>
            <w:r w:rsidRPr="00A63878">
              <w:rPr>
                <w:rFonts w:ascii="Tahoma" w:hAnsi="Tahoma" w:cs="Tahoma"/>
                <w:sz w:val="20"/>
                <w:szCs w:val="20"/>
              </w:rPr>
              <w:t>E-mail</w:t>
            </w:r>
          </w:p>
        </w:tc>
        <w:tc>
          <w:tcPr>
            <w:tcW w:w="6166" w:type="dxa"/>
          </w:tcPr>
          <w:p w14:paraId="5350E186" w14:textId="25E29C90" w:rsidR="007368D7" w:rsidRPr="007E1923" w:rsidRDefault="00DC6C8A" w:rsidP="008D356A">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Pr="004D4FDE">
              <w:rPr>
                <w:rFonts w:ascii="Tahoma" w:eastAsia="Times New Roman" w:hAnsi="Tahoma" w:cs="Tahoma"/>
                <w:sz w:val="20"/>
                <w:szCs w:val="20"/>
                <w:highlight w:val="black"/>
              </w:rPr>
              <w:t>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r w:rsidR="007368D7" w:rsidRPr="00A63878" w14:paraId="4B394F19" w14:textId="77777777" w:rsidTr="008D356A">
        <w:tc>
          <w:tcPr>
            <w:tcW w:w="2157" w:type="dxa"/>
            <w:vAlign w:val="center"/>
          </w:tcPr>
          <w:p w14:paraId="5CAF14F5" w14:textId="77777777" w:rsidR="007368D7" w:rsidRPr="00A63878" w:rsidRDefault="007368D7" w:rsidP="008D356A">
            <w:pPr>
              <w:rPr>
                <w:rFonts w:ascii="Tahoma" w:hAnsi="Tahoma" w:cs="Tahoma"/>
                <w:sz w:val="20"/>
                <w:szCs w:val="20"/>
              </w:rPr>
            </w:pPr>
            <w:r w:rsidRPr="00A63878">
              <w:rPr>
                <w:rFonts w:ascii="Tahoma" w:hAnsi="Tahoma" w:cs="Tahoma"/>
                <w:sz w:val="20"/>
                <w:szCs w:val="20"/>
              </w:rPr>
              <w:t>Telefon</w:t>
            </w:r>
          </w:p>
        </w:tc>
        <w:tc>
          <w:tcPr>
            <w:tcW w:w="6166" w:type="dxa"/>
          </w:tcPr>
          <w:p w14:paraId="43C3D7C4" w14:textId="7E945BC7" w:rsidR="007368D7" w:rsidRPr="007E1923" w:rsidRDefault="00DC6C8A" w:rsidP="008D356A">
            <w:pPr>
              <w:rPr>
                <w:rFonts w:ascii="Tahoma" w:hAnsi="Tahoma" w:cs="Tahoma"/>
                <w:sz w:val="20"/>
                <w:szCs w:val="20"/>
                <w:highlight w:val="green"/>
              </w:rPr>
            </w:pPr>
            <w:proofErr w:type="spellStart"/>
            <w:r w:rsidRPr="004D4FDE">
              <w:rPr>
                <w:rFonts w:ascii="Tahoma" w:eastAsia="Times New Roman" w:hAnsi="Tahoma" w:cs="Tahoma"/>
                <w:sz w:val="20"/>
                <w:szCs w:val="20"/>
                <w:highlight w:val="black"/>
              </w:rPr>
              <w:t>X</w:t>
            </w:r>
            <w:r w:rsidRPr="004D4FDE">
              <w:rPr>
                <w:rFonts w:ascii="Tahoma" w:eastAsia="Times New Roman" w:hAnsi="Tahoma" w:cs="Tahoma"/>
                <w:sz w:val="20"/>
                <w:szCs w:val="20"/>
                <w:highlight w:val="black"/>
              </w:rPr>
              <w:t>x</w:t>
            </w:r>
            <w:r>
              <w:rPr>
                <w:rFonts w:ascii="Tahoma" w:eastAsia="Times New Roman" w:hAnsi="Tahoma" w:cs="Tahoma"/>
                <w:sz w:val="20"/>
                <w:szCs w:val="20"/>
                <w:highlight w:val="black"/>
              </w:rPr>
              <w:t>xxxxx</w:t>
            </w:r>
            <w:r w:rsidRPr="004D4FDE">
              <w:rPr>
                <w:rFonts w:ascii="Tahoma" w:eastAsia="Times New Roman" w:hAnsi="Tahoma" w:cs="Tahoma"/>
                <w:sz w:val="20"/>
                <w:szCs w:val="20"/>
                <w:highlight w:val="black"/>
              </w:rPr>
              <w:t>x</w:t>
            </w:r>
            <w:proofErr w:type="spellEnd"/>
          </w:p>
        </w:tc>
      </w:tr>
    </w:tbl>
    <w:p w14:paraId="423F0983" w14:textId="1C36FCC9" w:rsidR="003F351E" w:rsidRPr="00A63878" w:rsidRDefault="007224D0" w:rsidP="00060BA3">
      <w:pPr>
        <w:spacing w:after="120" w:line="280" w:lineRule="exact"/>
        <w:jc w:val="center"/>
        <w:rPr>
          <w:rFonts w:ascii="Tahoma" w:hAnsi="Tahoma" w:cs="Tahoma"/>
          <w:b/>
          <w:szCs w:val="20"/>
        </w:rPr>
      </w:pPr>
      <w:r w:rsidRPr="00A63878">
        <w:rPr>
          <w:rFonts w:ascii="Tahoma" w:hAnsi="Tahoma" w:cs="Tahoma"/>
          <w:szCs w:val="20"/>
        </w:rPr>
        <w:br w:type="page"/>
      </w:r>
      <w:r w:rsidR="003F351E" w:rsidRPr="00A63878">
        <w:rPr>
          <w:rFonts w:ascii="Tahoma" w:hAnsi="Tahoma" w:cs="Tahoma"/>
          <w:b/>
          <w:szCs w:val="20"/>
        </w:rPr>
        <w:lastRenderedPageBreak/>
        <w:t>Příloha č. 4</w:t>
      </w:r>
    </w:p>
    <w:p w14:paraId="075CB591" w14:textId="77777777" w:rsidR="003F351E" w:rsidRPr="00A63878" w:rsidRDefault="003F351E" w:rsidP="003F351E">
      <w:pPr>
        <w:jc w:val="center"/>
        <w:rPr>
          <w:rFonts w:ascii="Tahoma" w:hAnsi="Tahoma" w:cs="Tahoma"/>
          <w:b/>
          <w:szCs w:val="20"/>
        </w:rPr>
      </w:pPr>
      <w:r w:rsidRPr="00A63878">
        <w:rPr>
          <w:rFonts w:ascii="Tahoma" w:hAnsi="Tahoma" w:cs="Tahoma"/>
          <w:b/>
          <w:szCs w:val="20"/>
        </w:rPr>
        <w:t>Seznam poddodavatelů</w:t>
      </w:r>
    </w:p>
    <w:p w14:paraId="0AAE4063" w14:textId="77777777" w:rsidR="003F351E" w:rsidRPr="00A63878" w:rsidRDefault="003F351E" w:rsidP="00F4743B">
      <w:pPr>
        <w:jc w:val="center"/>
        <w:rPr>
          <w:rFonts w:ascii="Tahoma" w:hAnsi="Tahoma" w:cs="Tahoma"/>
          <w:szCs w:val="20"/>
        </w:rPr>
      </w:pPr>
    </w:p>
    <w:p w14:paraId="3AF444BB" w14:textId="32B59E5F" w:rsidR="00345B9B" w:rsidRPr="00A63878" w:rsidRDefault="002820B8" w:rsidP="00345B9B">
      <w:pPr>
        <w:rPr>
          <w:rFonts w:ascii="Tahoma" w:hAnsi="Tahoma" w:cs="Tahoma"/>
          <w:sz w:val="20"/>
          <w:szCs w:val="20"/>
        </w:rPr>
      </w:pPr>
      <w:r w:rsidRPr="00C06767">
        <w:t xml:space="preserve">Plnění předmětu </w:t>
      </w:r>
      <w:r>
        <w:t>Rámcové dohody</w:t>
      </w:r>
      <w:r w:rsidRPr="00C06767">
        <w:t xml:space="preserve"> nebude realizováno prostřednictvím poddodavatelů.</w:t>
      </w:r>
    </w:p>
    <w:p w14:paraId="47FD9E1D" w14:textId="77777777" w:rsidR="00726C0E" w:rsidRPr="00A63878" w:rsidRDefault="007224D0" w:rsidP="00726C0E">
      <w:pPr>
        <w:jc w:val="center"/>
        <w:rPr>
          <w:rFonts w:ascii="Tahoma" w:hAnsi="Tahoma" w:cs="Tahoma"/>
          <w:b/>
          <w:szCs w:val="20"/>
        </w:rPr>
      </w:pPr>
      <w:r w:rsidRPr="00A63878">
        <w:rPr>
          <w:rFonts w:ascii="Tahoma" w:hAnsi="Tahoma" w:cs="Tahoma"/>
          <w:szCs w:val="20"/>
        </w:rPr>
        <w:br w:type="page"/>
      </w:r>
      <w:r w:rsidR="00726C0E" w:rsidRPr="00A63878">
        <w:rPr>
          <w:rFonts w:ascii="Tahoma" w:hAnsi="Tahoma" w:cs="Tahoma"/>
          <w:b/>
          <w:szCs w:val="20"/>
        </w:rPr>
        <w:lastRenderedPageBreak/>
        <w:t>Příloha č. 5</w:t>
      </w:r>
    </w:p>
    <w:p w14:paraId="5B3CCED7" w14:textId="4B63C87E" w:rsidR="0060420F" w:rsidRDefault="00726C0E" w:rsidP="009140E3">
      <w:pPr>
        <w:pStyle w:val="RLTextlnkuslovan"/>
        <w:numPr>
          <w:ilvl w:val="0"/>
          <w:numId w:val="0"/>
        </w:numPr>
        <w:jc w:val="center"/>
        <w:rPr>
          <w:rFonts w:ascii="Tahoma" w:hAnsi="Tahoma" w:cs="Tahoma"/>
          <w:i/>
          <w:iCs/>
          <w:szCs w:val="20"/>
          <w:lang w:val="cs-CZ" w:eastAsia="en-US"/>
        </w:rPr>
      </w:pPr>
      <w:r w:rsidRPr="00A63878">
        <w:rPr>
          <w:rFonts w:ascii="Tahoma" w:hAnsi="Tahoma" w:cs="Tahoma"/>
          <w:b/>
        </w:rPr>
        <w:t>Cena</w:t>
      </w:r>
    </w:p>
    <w:tbl>
      <w:tblPr>
        <w:tblW w:w="10206" w:type="dxa"/>
        <w:tblCellMar>
          <w:left w:w="70" w:type="dxa"/>
          <w:right w:w="70" w:type="dxa"/>
        </w:tblCellMar>
        <w:tblLook w:val="04A0" w:firstRow="1" w:lastRow="0" w:firstColumn="1" w:lastColumn="0" w:noHBand="0" w:noVBand="1"/>
      </w:tblPr>
      <w:tblGrid>
        <w:gridCol w:w="3844"/>
        <w:gridCol w:w="1500"/>
        <w:gridCol w:w="942"/>
        <w:gridCol w:w="1936"/>
        <w:gridCol w:w="1984"/>
      </w:tblGrid>
      <w:tr w:rsidR="0060420F" w:rsidRPr="0060420F" w14:paraId="2112EDB4" w14:textId="77777777" w:rsidTr="004061F2">
        <w:trPr>
          <w:trHeight w:val="370"/>
        </w:trPr>
        <w:tc>
          <w:tcPr>
            <w:tcW w:w="8222" w:type="dxa"/>
            <w:gridSpan w:val="4"/>
            <w:tcBorders>
              <w:top w:val="nil"/>
              <w:left w:val="nil"/>
              <w:bottom w:val="nil"/>
              <w:right w:val="nil"/>
            </w:tcBorders>
            <w:shd w:val="clear" w:color="000000" w:fill="C4D79B"/>
            <w:noWrap/>
            <w:vAlign w:val="bottom"/>
          </w:tcPr>
          <w:p w14:paraId="15553A26" w14:textId="18DC0552" w:rsidR="0060420F" w:rsidRPr="0060420F" w:rsidRDefault="0060420F" w:rsidP="0060420F">
            <w:pPr>
              <w:rPr>
                <w:rFonts w:eastAsia="Times New Roman" w:cs="Calibri"/>
                <w:b/>
                <w:bCs/>
                <w:color w:val="000000"/>
                <w:sz w:val="28"/>
                <w:szCs w:val="28"/>
                <w:lang w:eastAsia="cs-CZ"/>
              </w:rPr>
            </w:pPr>
          </w:p>
        </w:tc>
        <w:tc>
          <w:tcPr>
            <w:tcW w:w="1984" w:type="dxa"/>
            <w:tcBorders>
              <w:top w:val="nil"/>
              <w:left w:val="nil"/>
              <w:bottom w:val="nil"/>
              <w:right w:val="nil"/>
            </w:tcBorders>
            <w:shd w:val="clear" w:color="000000" w:fill="C4D79B"/>
            <w:noWrap/>
            <w:vAlign w:val="bottom"/>
            <w:hideMark/>
          </w:tcPr>
          <w:p w14:paraId="01A48F1D" w14:textId="77777777" w:rsidR="0060420F" w:rsidRPr="0060420F" w:rsidRDefault="0060420F" w:rsidP="0060420F">
            <w:pPr>
              <w:rPr>
                <w:rFonts w:eastAsia="Times New Roman" w:cs="Calibri"/>
                <w:color w:val="000000"/>
                <w:lang w:eastAsia="cs-CZ"/>
              </w:rPr>
            </w:pPr>
            <w:r w:rsidRPr="0060420F">
              <w:rPr>
                <w:rFonts w:eastAsia="Times New Roman" w:cs="Calibri"/>
                <w:color w:val="000000"/>
                <w:lang w:eastAsia="cs-CZ"/>
              </w:rPr>
              <w:t> </w:t>
            </w:r>
          </w:p>
        </w:tc>
      </w:tr>
      <w:tr w:rsidR="0060420F" w:rsidRPr="0060420F" w14:paraId="2E1C6C02" w14:textId="77777777" w:rsidTr="001936CE">
        <w:trPr>
          <w:trHeight w:val="381"/>
        </w:trPr>
        <w:tc>
          <w:tcPr>
            <w:tcW w:w="8222" w:type="dxa"/>
            <w:gridSpan w:val="4"/>
            <w:tcBorders>
              <w:top w:val="nil"/>
              <w:left w:val="nil"/>
              <w:bottom w:val="nil"/>
              <w:right w:val="nil"/>
            </w:tcBorders>
            <w:vAlign w:val="bottom"/>
          </w:tcPr>
          <w:p w14:paraId="6E35E5A2" w14:textId="77777777" w:rsidR="0060420F" w:rsidRPr="0060420F" w:rsidRDefault="0060420F" w:rsidP="0060420F">
            <w:pPr>
              <w:rPr>
                <w:rFonts w:eastAsia="Times New Roman" w:cs="Calibri"/>
                <w:color w:val="000000"/>
                <w:lang w:eastAsia="cs-CZ"/>
              </w:rPr>
            </w:pPr>
          </w:p>
        </w:tc>
        <w:tc>
          <w:tcPr>
            <w:tcW w:w="1984" w:type="dxa"/>
            <w:tcBorders>
              <w:top w:val="nil"/>
              <w:left w:val="nil"/>
              <w:bottom w:val="nil"/>
              <w:right w:val="nil"/>
            </w:tcBorders>
            <w:noWrap/>
            <w:vAlign w:val="bottom"/>
            <w:hideMark/>
          </w:tcPr>
          <w:p w14:paraId="24B77BFD" w14:textId="77777777" w:rsidR="0060420F" w:rsidRPr="0060420F" w:rsidRDefault="0060420F" w:rsidP="0060420F">
            <w:pPr>
              <w:rPr>
                <w:rFonts w:ascii="Times New Roman" w:eastAsia="Times New Roman" w:hAnsi="Times New Roman"/>
                <w:sz w:val="20"/>
                <w:szCs w:val="20"/>
                <w:lang w:eastAsia="cs-CZ"/>
              </w:rPr>
            </w:pPr>
          </w:p>
        </w:tc>
      </w:tr>
      <w:tr w:rsidR="0060420F" w:rsidRPr="0060420F" w14:paraId="224AAF19" w14:textId="77777777" w:rsidTr="001936CE">
        <w:trPr>
          <w:trHeight w:val="1070"/>
        </w:trPr>
        <w:tc>
          <w:tcPr>
            <w:tcW w:w="3844" w:type="dxa"/>
            <w:tcBorders>
              <w:top w:val="single" w:sz="4" w:space="0" w:color="auto"/>
              <w:left w:val="single" w:sz="4" w:space="0" w:color="auto"/>
              <w:bottom w:val="single" w:sz="4" w:space="0" w:color="auto"/>
              <w:right w:val="single" w:sz="4" w:space="0" w:color="auto"/>
            </w:tcBorders>
            <w:shd w:val="clear" w:color="000000" w:fill="EEECE1"/>
            <w:vAlign w:val="bottom"/>
            <w:hideMark/>
          </w:tcPr>
          <w:p w14:paraId="13684D10" w14:textId="77777777" w:rsidR="0060420F" w:rsidRPr="0060420F" w:rsidRDefault="0060420F" w:rsidP="0060420F">
            <w:pP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 xml:space="preserve">Cena za Služby převzetí dle čl. </w:t>
            </w:r>
            <w:proofErr w:type="gramStart"/>
            <w:r w:rsidRPr="0060420F">
              <w:rPr>
                <w:rFonts w:ascii="Tahoma" w:eastAsia="Times New Roman" w:hAnsi="Tahoma" w:cs="Tahoma"/>
                <w:b/>
                <w:bCs/>
                <w:sz w:val="18"/>
                <w:szCs w:val="18"/>
                <w:lang w:eastAsia="cs-CZ"/>
              </w:rPr>
              <w:t>3  odst.</w:t>
            </w:r>
            <w:proofErr w:type="gramEnd"/>
            <w:r w:rsidRPr="0060420F">
              <w:rPr>
                <w:rFonts w:ascii="Tahoma" w:eastAsia="Times New Roman" w:hAnsi="Tahoma" w:cs="Tahoma"/>
                <w:b/>
                <w:bCs/>
                <w:sz w:val="18"/>
                <w:szCs w:val="18"/>
                <w:lang w:eastAsia="cs-CZ"/>
              </w:rPr>
              <w:t xml:space="preserve"> 3.1.1 Rámcové dohody</w:t>
            </w:r>
          </w:p>
        </w:tc>
        <w:tc>
          <w:tcPr>
            <w:tcW w:w="1500" w:type="dxa"/>
            <w:tcBorders>
              <w:top w:val="single" w:sz="4" w:space="0" w:color="auto"/>
              <w:left w:val="nil"/>
              <w:bottom w:val="single" w:sz="4" w:space="0" w:color="auto"/>
              <w:right w:val="single" w:sz="4" w:space="0" w:color="auto"/>
            </w:tcBorders>
            <w:shd w:val="clear" w:color="000000" w:fill="EEECE1"/>
            <w:vAlign w:val="center"/>
            <w:hideMark/>
          </w:tcPr>
          <w:p w14:paraId="23612B77"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Cena v Kč/ jednotka (jednorázově)</w:t>
            </w:r>
            <w:r w:rsidRPr="0060420F">
              <w:rPr>
                <w:rFonts w:ascii="Tahoma" w:eastAsia="Times New Roman" w:hAnsi="Tahoma" w:cs="Tahoma"/>
                <w:b/>
                <w:bCs/>
                <w:sz w:val="18"/>
                <w:szCs w:val="18"/>
                <w:lang w:eastAsia="cs-CZ"/>
              </w:rPr>
              <w:br/>
              <w:t>bez DPH</w:t>
            </w:r>
          </w:p>
        </w:tc>
        <w:tc>
          <w:tcPr>
            <w:tcW w:w="942" w:type="dxa"/>
            <w:tcBorders>
              <w:top w:val="single" w:sz="4" w:space="0" w:color="auto"/>
              <w:left w:val="nil"/>
              <w:bottom w:val="single" w:sz="4" w:space="0" w:color="auto"/>
              <w:right w:val="single" w:sz="4" w:space="0" w:color="auto"/>
            </w:tcBorders>
            <w:shd w:val="clear" w:color="000000" w:fill="EEECE1"/>
            <w:vAlign w:val="center"/>
            <w:hideMark/>
          </w:tcPr>
          <w:p w14:paraId="61CD4719"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Počet jednotek</w:t>
            </w:r>
          </w:p>
        </w:tc>
        <w:tc>
          <w:tcPr>
            <w:tcW w:w="1936" w:type="dxa"/>
            <w:tcBorders>
              <w:top w:val="single" w:sz="4" w:space="0" w:color="auto"/>
              <w:left w:val="nil"/>
              <w:bottom w:val="single" w:sz="4" w:space="0" w:color="auto"/>
              <w:right w:val="single" w:sz="4" w:space="0" w:color="auto"/>
            </w:tcBorders>
            <w:shd w:val="clear" w:color="000000" w:fill="EEECE1"/>
            <w:vAlign w:val="center"/>
            <w:hideMark/>
          </w:tcPr>
          <w:p w14:paraId="1B2D863E"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Celková cena v Kč</w:t>
            </w:r>
            <w:r w:rsidRPr="0060420F">
              <w:rPr>
                <w:rFonts w:ascii="Tahoma" w:eastAsia="Times New Roman" w:hAnsi="Tahoma" w:cs="Tahoma"/>
                <w:b/>
                <w:bCs/>
                <w:sz w:val="18"/>
                <w:szCs w:val="18"/>
                <w:lang w:eastAsia="cs-CZ"/>
              </w:rPr>
              <w:br/>
              <w:t xml:space="preserve"> bez DPH</w:t>
            </w:r>
          </w:p>
        </w:tc>
        <w:tc>
          <w:tcPr>
            <w:tcW w:w="1984" w:type="dxa"/>
            <w:tcBorders>
              <w:top w:val="single" w:sz="4" w:space="0" w:color="auto"/>
              <w:left w:val="nil"/>
              <w:bottom w:val="single" w:sz="4" w:space="0" w:color="auto"/>
              <w:right w:val="single" w:sz="4" w:space="0" w:color="auto"/>
            </w:tcBorders>
            <w:shd w:val="clear" w:color="000000" w:fill="EEECE1"/>
            <w:vAlign w:val="center"/>
            <w:hideMark/>
          </w:tcPr>
          <w:p w14:paraId="3C83AB2D" w14:textId="30D6F18C"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Celková cena v Kč</w:t>
            </w:r>
            <w:r w:rsidRPr="0060420F">
              <w:rPr>
                <w:rFonts w:ascii="Tahoma" w:eastAsia="Times New Roman" w:hAnsi="Tahoma" w:cs="Tahoma"/>
                <w:b/>
                <w:bCs/>
                <w:sz w:val="18"/>
                <w:szCs w:val="18"/>
                <w:lang w:eastAsia="cs-CZ"/>
              </w:rPr>
              <w:br/>
              <w:t xml:space="preserve"> s</w:t>
            </w:r>
            <w:r w:rsidR="00EC33DA">
              <w:rPr>
                <w:rFonts w:ascii="Tahoma" w:eastAsia="Times New Roman" w:hAnsi="Tahoma" w:cs="Tahoma"/>
                <w:b/>
                <w:bCs/>
                <w:sz w:val="18"/>
                <w:szCs w:val="18"/>
                <w:lang w:eastAsia="cs-CZ"/>
              </w:rPr>
              <w:t> </w:t>
            </w:r>
            <w:r w:rsidRPr="0060420F">
              <w:rPr>
                <w:rFonts w:ascii="Tahoma" w:eastAsia="Times New Roman" w:hAnsi="Tahoma" w:cs="Tahoma"/>
                <w:b/>
                <w:bCs/>
                <w:sz w:val="18"/>
                <w:szCs w:val="18"/>
                <w:lang w:eastAsia="cs-CZ"/>
              </w:rPr>
              <w:t>DPH</w:t>
            </w:r>
          </w:p>
        </w:tc>
      </w:tr>
      <w:tr w:rsidR="0060420F" w:rsidRPr="0060420F" w14:paraId="3C97538D" w14:textId="77777777" w:rsidTr="00CA43DB">
        <w:trPr>
          <w:trHeight w:val="285"/>
        </w:trPr>
        <w:tc>
          <w:tcPr>
            <w:tcW w:w="3844" w:type="dxa"/>
            <w:tcBorders>
              <w:top w:val="nil"/>
              <w:left w:val="single" w:sz="4" w:space="0" w:color="auto"/>
              <w:bottom w:val="single" w:sz="4" w:space="0" w:color="auto"/>
              <w:right w:val="single" w:sz="4" w:space="0" w:color="auto"/>
            </w:tcBorders>
            <w:vAlign w:val="bottom"/>
            <w:hideMark/>
          </w:tcPr>
          <w:p w14:paraId="262C0C14" w14:textId="77777777" w:rsidR="0060420F" w:rsidRPr="0060420F" w:rsidRDefault="0060420F" w:rsidP="0060420F">
            <w:pP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 </w:t>
            </w:r>
          </w:p>
        </w:tc>
        <w:tc>
          <w:tcPr>
            <w:tcW w:w="1500" w:type="dxa"/>
            <w:tcBorders>
              <w:top w:val="nil"/>
              <w:left w:val="nil"/>
              <w:bottom w:val="single" w:sz="4" w:space="0" w:color="auto"/>
              <w:right w:val="single" w:sz="4" w:space="0" w:color="auto"/>
            </w:tcBorders>
            <w:shd w:val="clear" w:color="auto" w:fill="92D050"/>
            <w:noWrap/>
            <w:vAlign w:val="bottom"/>
            <w:hideMark/>
          </w:tcPr>
          <w:p w14:paraId="02D82560" w14:textId="4FEBF5D5" w:rsidR="0060420F" w:rsidRPr="0060420F" w:rsidRDefault="00B41F9C" w:rsidP="0060420F">
            <w:pPr>
              <w:jc w:val="center"/>
              <w:rPr>
                <w:rFonts w:ascii="Tahoma" w:eastAsia="Times New Roman" w:hAnsi="Tahoma" w:cs="Tahoma"/>
                <w:sz w:val="18"/>
                <w:szCs w:val="18"/>
                <w:lang w:eastAsia="cs-CZ"/>
              </w:rPr>
            </w:pPr>
            <w:r w:rsidRPr="00CA43DB">
              <w:rPr>
                <w:rFonts w:ascii="Tahoma" w:eastAsia="Times New Roman" w:hAnsi="Tahoma" w:cs="Tahoma"/>
                <w:sz w:val="18"/>
                <w:szCs w:val="18"/>
                <w:lang w:eastAsia="cs-CZ"/>
              </w:rPr>
              <w:t>0,00 Kč</w:t>
            </w:r>
          </w:p>
        </w:tc>
        <w:tc>
          <w:tcPr>
            <w:tcW w:w="942" w:type="dxa"/>
            <w:tcBorders>
              <w:top w:val="nil"/>
              <w:left w:val="nil"/>
              <w:bottom w:val="single" w:sz="4" w:space="0" w:color="auto"/>
              <w:right w:val="single" w:sz="4" w:space="0" w:color="auto"/>
            </w:tcBorders>
            <w:noWrap/>
            <w:vAlign w:val="bottom"/>
            <w:hideMark/>
          </w:tcPr>
          <w:p w14:paraId="391E79A4" w14:textId="77777777" w:rsidR="0060420F" w:rsidRPr="007E1923" w:rsidRDefault="0060420F" w:rsidP="0060420F">
            <w:pPr>
              <w:jc w:val="right"/>
              <w:rPr>
                <w:rFonts w:ascii="Tahoma" w:eastAsia="Times New Roman" w:hAnsi="Tahoma" w:cs="Tahoma"/>
                <w:color w:val="FF0000"/>
                <w:sz w:val="18"/>
                <w:szCs w:val="18"/>
                <w:lang w:eastAsia="cs-CZ"/>
              </w:rPr>
            </w:pPr>
            <w:r w:rsidRPr="007E1923">
              <w:rPr>
                <w:rFonts w:ascii="Tahoma" w:eastAsia="Times New Roman" w:hAnsi="Tahoma" w:cs="Tahoma"/>
                <w:color w:val="000000" w:themeColor="text1"/>
                <w:sz w:val="18"/>
                <w:szCs w:val="18"/>
                <w:lang w:eastAsia="cs-CZ"/>
              </w:rPr>
              <w:t>1</w:t>
            </w:r>
          </w:p>
        </w:tc>
        <w:tc>
          <w:tcPr>
            <w:tcW w:w="1936" w:type="dxa"/>
            <w:tcBorders>
              <w:top w:val="nil"/>
              <w:left w:val="nil"/>
              <w:bottom w:val="single" w:sz="4" w:space="0" w:color="auto"/>
              <w:right w:val="single" w:sz="4" w:space="0" w:color="auto"/>
            </w:tcBorders>
            <w:noWrap/>
            <w:vAlign w:val="bottom"/>
            <w:hideMark/>
          </w:tcPr>
          <w:p w14:paraId="612D5109" w14:textId="77777777" w:rsidR="0060420F" w:rsidRPr="0060420F" w:rsidRDefault="0060420F" w:rsidP="0060420F">
            <w:pPr>
              <w:jc w:val="right"/>
              <w:rPr>
                <w:rFonts w:ascii="Tahoma" w:eastAsia="Times New Roman" w:hAnsi="Tahoma" w:cs="Tahoma"/>
                <w:sz w:val="18"/>
                <w:szCs w:val="18"/>
                <w:lang w:eastAsia="cs-CZ"/>
              </w:rPr>
            </w:pPr>
            <w:r w:rsidRPr="0060420F">
              <w:rPr>
                <w:rFonts w:ascii="Tahoma" w:eastAsia="Times New Roman" w:hAnsi="Tahoma" w:cs="Tahoma"/>
                <w:sz w:val="18"/>
                <w:szCs w:val="18"/>
                <w:lang w:eastAsia="cs-CZ"/>
              </w:rPr>
              <w:t>0,00 Kč</w:t>
            </w:r>
          </w:p>
        </w:tc>
        <w:tc>
          <w:tcPr>
            <w:tcW w:w="1984" w:type="dxa"/>
            <w:tcBorders>
              <w:top w:val="nil"/>
              <w:left w:val="nil"/>
              <w:bottom w:val="single" w:sz="4" w:space="0" w:color="auto"/>
              <w:right w:val="single" w:sz="4" w:space="0" w:color="auto"/>
            </w:tcBorders>
            <w:noWrap/>
            <w:vAlign w:val="bottom"/>
            <w:hideMark/>
          </w:tcPr>
          <w:p w14:paraId="228AA98D" w14:textId="77777777" w:rsidR="0060420F" w:rsidRPr="0060420F" w:rsidRDefault="0060420F" w:rsidP="0060420F">
            <w:pPr>
              <w:jc w:val="right"/>
              <w:rPr>
                <w:rFonts w:ascii="Tahoma" w:eastAsia="Times New Roman" w:hAnsi="Tahoma" w:cs="Tahoma"/>
                <w:sz w:val="18"/>
                <w:szCs w:val="18"/>
                <w:lang w:eastAsia="cs-CZ"/>
              </w:rPr>
            </w:pPr>
            <w:r w:rsidRPr="0060420F">
              <w:rPr>
                <w:rFonts w:ascii="Tahoma" w:eastAsia="Times New Roman" w:hAnsi="Tahoma" w:cs="Tahoma"/>
                <w:sz w:val="18"/>
                <w:szCs w:val="18"/>
                <w:lang w:eastAsia="cs-CZ"/>
              </w:rPr>
              <w:t>0,00 Kč</w:t>
            </w:r>
          </w:p>
        </w:tc>
      </w:tr>
      <w:tr w:rsidR="0060420F" w:rsidRPr="0060420F" w14:paraId="726F1003" w14:textId="77777777" w:rsidTr="004061F2">
        <w:trPr>
          <w:trHeight w:val="1170"/>
        </w:trPr>
        <w:tc>
          <w:tcPr>
            <w:tcW w:w="3844" w:type="dxa"/>
            <w:tcBorders>
              <w:top w:val="nil"/>
              <w:left w:val="single" w:sz="4" w:space="0" w:color="auto"/>
              <w:bottom w:val="single" w:sz="4" w:space="0" w:color="auto"/>
              <w:right w:val="single" w:sz="4" w:space="0" w:color="auto"/>
            </w:tcBorders>
            <w:shd w:val="clear" w:color="000000" w:fill="EEECE1"/>
            <w:vAlign w:val="bottom"/>
            <w:hideMark/>
          </w:tcPr>
          <w:p w14:paraId="146D0D16" w14:textId="77777777" w:rsidR="0060420F" w:rsidRPr="0060420F" w:rsidRDefault="0060420F" w:rsidP="0060420F">
            <w:pP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Cena za poskytování Služeb provozní podpory dle čl. 3 odst. 3.1.2 Rámcové dohody</w:t>
            </w:r>
          </w:p>
        </w:tc>
        <w:tc>
          <w:tcPr>
            <w:tcW w:w="1500" w:type="dxa"/>
            <w:tcBorders>
              <w:top w:val="nil"/>
              <w:left w:val="nil"/>
              <w:bottom w:val="single" w:sz="4" w:space="0" w:color="auto"/>
              <w:right w:val="single" w:sz="4" w:space="0" w:color="auto"/>
            </w:tcBorders>
            <w:shd w:val="clear" w:color="000000" w:fill="EEECE1"/>
            <w:vAlign w:val="center"/>
            <w:hideMark/>
          </w:tcPr>
          <w:p w14:paraId="369BB5B2"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Cena v Kč/ jednotka (jedno kalendářní čtvrtletí)</w:t>
            </w:r>
            <w:r w:rsidRPr="0060420F">
              <w:rPr>
                <w:rFonts w:ascii="Tahoma" w:eastAsia="Times New Roman" w:hAnsi="Tahoma" w:cs="Tahoma"/>
                <w:b/>
                <w:bCs/>
                <w:sz w:val="18"/>
                <w:szCs w:val="18"/>
                <w:lang w:eastAsia="cs-CZ"/>
              </w:rPr>
              <w:br/>
              <w:t xml:space="preserve"> bez DPH</w:t>
            </w:r>
          </w:p>
        </w:tc>
        <w:tc>
          <w:tcPr>
            <w:tcW w:w="942" w:type="dxa"/>
            <w:tcBorders>
              <w:top w:val="nil"/>
              <w:left w:val="nil"/>
              <w:bottom w:val="single" w:sz="4" w:space="0" w:color="auto"/>
              <w:right w:val="single" w:sz="4" w:space="0" w:color="auto"/>
            </w:tcBorders>
            <w:shd w:val="clear" w:color="000000" w:fill="EEECE1"/>
            <w:vAlign w:val="center"/>
            <w:hideMark/>
          </w:tcPr>
          <w:p w14:paraId="0E964A0E"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Počet jednotek</w:t>
            </w:r>
          </w:p>
        </w:tc>
        <w:tc>
          <w:tcPr>
            <w:tcW w:w="1936" w:type="dxa"/>
            <w:tcBorders>
              <w:top w:val="nil"/>
              <w:left w:val="nil"/>
              <w:bottom w:val="single" w:sz="4" w:space="0" w:color="auto"/>
              <w:right w:val="single" w:sz="4" w:space="0" w:color="auto"/>
            </w:tcBorders>
            <w:shd w:val="clear" w:color="000000" w:fill="EEECE1"/>
            <w:vAlign w:val="center"/>
            <w:hideMark/>
          </w:tcPr>
          <w:p w14:paraId="36A3AD24"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Celková cena v Kč</w:t>
            </w:r>
            <w:r w:rsidRPr="0060420F">
              <w:rPr>
                <w:rFonts w:ascii="Tahoma" w:eastAsia="Times New Roman" w:hAnsi="Tahoma" w:cs="Tahoma"/>
                <w:b/>
                <w:bCs/>
                <w:sz w:val="18"/>
                <w:szCs w:val="18"/>
                <w:lang w:eastAsia="cs-CZ"/>
              </w:rPr>
              <w:br/>
              <w:t xml:space="preserve"> bez DPH</w:t>
            </w:r>
          </w:p>
        </w:tc>
        <w:tc>
          <w:tcPr>
            <w:tcW w:w="1984" w:type="dxa"/>
            <w:tcBorders>
              <w:top w:val="nil"/>
              <w:left w:val="nil"/>
              <w:bottom w:val="single" w:sz="4" w:space="0" w:color="auto"/>
              <w:right w:val="single" w:sz="4" w:space="0" w:color="auto"/>
            </w:tcBorders>
            <w:shd w:val="clear" w:color="000000" w:fill="EEECE1"/>
            <w:vAlign w:val="center"/>
            <w:hideMark/>
          </w:tcPr>
          <w:p w14:paraId="4035FE71" w14:textId="04C09010"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Celková cena v Kč</w:t>
            </w:r>
            <w:r w:rsidRPr="0060420F">
              <w:rPr>
                <w:rFonts w:ascii="Tahoma" w:eastAsia="Times New Roman" w:hAnsi="Tahoma" w:cs="Tahoma"/>
                <w:b/>
                <w:bCs/>
                <w:sz w:val="18"/>
                <w:szCs w:val="18"/>
                <w:lang w:eastAsia="cs-CZ"/>
              </w:rPr>
              <w:br/>
              <w:t xml:space="preserve"> s</w:t>
            </w:r>
            <w:r w:rsidR="00EC33DA">
              <w:rPr>
                <w:rFonts w:ascii="Tahoma" w:eastAsia="Times New Roman" w:hAnsi="Tahoma" w:cs="Tahoma"/>
                <w:b/>
                <w:bCs/>
                <w:sz w:val="18"/>
                <w:szCs w:val="18"/>
                <w:lang w:eastAsia="cs-CZ"/>
              </w:rPr>
              <w:t> </w:t>
            </w:r>
            <w:r w:rsidRPr="0060420F">
              <w:rPr>
                <w:rFonts w:ascii="Tahoma" w:eastAsia="Times New Roman" w:hAnsi="Tahoma" w:cs="Tahoma"/>
                <w:b/>
                <w:bCs/>
                <w:sz w:val="18"/>
                <w:szCs w:val="18"/>
                <w:lang w:eastAsia="cs-CZ"/>
              </w:rPr>
              <w:t>DPH</w:t>
            </w:r>
          </w:p>
        </w:tc>
      </w:tr>
      <w:tr w:rsidR="0060420F" w:rsidRPr="0060420F" w14:paraId="3E13B611" w14:textId="77777777" w:rsidTr="00CA43DB">
        <w:trPr>
          <w:trHeight w:val="290"/>
        </w:trPr>
        <w:tc>
          <w:tcPr>
            <w:tcW w:w="3844" w:type="dxa"/>
            <w:tcBorders>
              <w:top w:val="nil"/>
              <w:left w:val="single" w:sz="4" w:space="0" w:color="auto"/>
              <w:bottom w:val="single" w:sz="4" w:space="0" w:color="auto"/>
              <w:right w:val="single" w:sz="4" w:space="0" w:color="auto"/>
            </w:tcBorders>
            <w:vAlign w:val="bottom"/>
            <w:hideMark/>
          </w:tcPr>
          <w:p w14:paraId="29C63090" w14:textId="77777777" w:rsidR="0060420F" w:rsidRPr="0060420F" w:rsidRDefault="0060420F" w:rsidP="0060420F">
            <w:pP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 </w:t>
            </w:r>
          </w:p>
        </w:tc>
        <w:tc>
          <w:tcPr>
            <w:tcW w:w="1500" w:type="dxa"/>
            <w:tcBorders>
              <w:top w:val="nil"/>
              <w:left w:val="nil"/>
              <w:bottom w:val="single" w:sz="4" w:space="0" w:color="auto"/>
              <w:right w:val="single" w:sz="4" w:space="0" w:color="auto"/>
            </w:tcBorders>
            <w:shd w:val="clear" w:color="auto" w:fill="92D050"/>
            <w:noWrap/>
            <w:vAlign w:val="bottom"/>
            <w:hideMark/>
          </w:tcPr>
          <w:p w14:paraId="3341C653" w14:textId="51390701" w:rsidR="0060420F" w:rsidRPr="0060420F" w:rsidRDefault="002820B8" w:rsidP="0060420F">
            <w:pPr>
              <w:jc w:val="center"/>
              <w:rPr>
                <w:rFonts w:ascii="Tahoma" w:eastAsia="Times New Roman" w:hAnsi="Tahoma" w:cs="Tahoma"/>
                <w:sz w:val="18"/>
                <w:szCs w:val="18"/>
                <w:lang w:eastAsia="cs-CZ"/>
              </w:rPr>
            </w:pPr>
            <w:r w:rsidRPr="002820B8">
              <w:rPr>
                <w:rFonts w:ascii="Tahoma" w:eastAsia="Times New Roman" w:hAnsi="Tahoma" w:cs="Tahoma"/>
                <w:sz w:val="18"/>
                <w:szCs w:val="18"/>
                <w:lang w:eastAsia="cs-CZ"/>
              </w:rPr>
              <w:t>510</w:t>
            </w:r>
            <w:r w:rsidR="00B41F9C">
              <w:rPr>
                <w:rFonts w:ascii="Tahoma" w:eastAsia="Times New Roman" w:hAnsi="Tahoma" w:cs="Tahoma"/>
                <w:sz w:val="18"/>
                <w:szCs w:val="18"/>
                <w:lang w:eastAsia="cs-CZ"/>
              </w:rPr>
              <w:t> </w:t>
            </w:r>
            <w:r w:rsidRPr="002820B8">
              <w:rPr>
                <w:rFonts w:ascii="Tahoma" w:eastAsia="Times New Roman" w:hAnsi="Tahoma" w:cs="Tahoma"/>
                <w:sz w:val="18"/>
                <w:szCs w:val="18"/>
                <w:lang w:eastAsia="cs-CZ"/>
              </w:rPr>
              <w:t>000</w:t>
            </w:r>
            <w:r w:rsidR="00B41F9C">
              <w:rPr>
                <w:rFonts w:ascii="Tahoma" w:eastAsia="Times New Roman" w:hAnsi="Tahoma" w:cs="Tahoma"/>
                <w:sz w:val="18"/>
                <w:szCs w:val="18"/>
                <w:lang w:eastAsia="cs-CZ"/>
              </w:rPr>
              <w:t>,00 Kč</w:t>
            </w:r>
          </w:p>
        </w:tc>
        <w:tc>
          <w:tcPr>
            <w:tcW w:w="942" w:type="dxa"/>
            <w:tcBorders>
              <w:top w:val="nil"/>
              <w:left w:val="nil"/>
              <w:bottom w:val="single" w:sz="4" w:space="0" w:color="auto"/>
              <w:right w:val="single" w:sz="4" w:space="0" w:color="auto"/>
            </w:tcBorders>
            <w:noWrap/>
            <w:vAlign w:val="bottom"/>
            <w:hideMark/>
          </w:tcPr>
          <w:p w14:paraId="7D6238F6" w14:textId="77777777" w:rsidR="0060420F" w:rsidRPr="0060420F" w:rsidRDefault="0060420F" w:rsidP="0060420F">
            <w:pPr>
              <w:jc w:val="right"/>
              <w:rPr>
                <w:rFonts w:ascii="Tahoma" w:eastAsia="Times New Roman" w:hAnsi="Tahoma" w:cs="Tahoma"/>
                <w:color w:val="FF0000"/>
                <w:sz w:val="18"/>
                <w:szCs w:val="18"/>
                <w:lang w:eastAsia="cs-CZ"/>
              </w:rPr>
            </w:pPr>
            <w:r w:rsidRPr="00CA43DB">
              <w:rPr>
                <w:rFonts w:ascii="Tahoma" w:eastAsia="Times New Roman" w:hAnsi="Tahoma" w:cs="Tahoma"/>
                <w:sz w:val="18"/>
                <w:szCs w:val="18"/>
                <w:lang w:eastAsia="cs-CZ"/>
              </w:rPr>
              <w:t>16</w:t>
            </w:r>
          </w:p>
        </w:tc>
        <w:tc>
          <w:tcPr>
            <w:tcW w:w="1936" w:type="dxa"/>
            <w:tcBorders>
              <w:top w:val="nil"/>
              <w:left w:val="nil"/>
              <w:bottom w:val="single" w:sz="4" w:space="0" w:color="auto"/>
              <w:right w:val="single" w:sz="4" w:space="0" w:color="auto"/>
            </w:tcBorders>
            <w:noWrap/>
            <w:vAlign w:val="bottom"/>
            <w:hideMark/>
          </w:tcPr>
          <w:p w14:paraId="3C303B44" w14:textId="7611CDD5" w:rsidR="0060420F" w:rsidRPr="0060420F" w:rsidRDefault="002820B8" w:rsidP="0060420F">
            <w:pPr>
              <w:jc w:val="right"/>
              <w:rPr>
                <w:rFonts w:ascii="Tahoma" w:eastAsia="Times New Roman" w:hAnsi="Tahoma" w:cs="Tahoma"/>
                <w:sz w:val="18"/>
                <w:szCs w:val="18"/>
                <w:lang w:eastAsia="cs-CZ"/>
              </w:rPr>
            </w:pPr>
            <w:r w:rsidRPr="002820B8">
              <w:rPr>
                <w:rFonts w:ascii="Tahoma" w:eastAsia="Times New Roman" w:hAnsi="Tahoma" w:cs="Tahoma"/>
                <w:sz w:val="18"/>
                <w:szCs w:val="18"/>
                <w:lang w:eastAsia="cs-CZ"/>
              </w:rPr>
              <w:t>8 160</w:t>
            </w:r>
            <w:r w:rsidR="00EC33DA">
              <w:rPr>
                <w:rFonts w:ascii="Tahoma" w:eastAsia="Times New Roman" w:hAnsi="Tahoma" w:cs="Tahoma"/>
                <w:sz w:val="18"/>
                <w:szCs w:val="18"/>
                <w:lang w:eastAsia="cs-CZ"/>
              </w:rPr>
              <w:t> </w:t>
            </w:r>
            <w:r w:rsidRPr="002820B8">
              <w:rPr>
                <w:rFonts w:ascii="Tahoma" w:eastAsia="Times New Roman" w:hAnsi="Tahoma" w:cs="Tahoma"/>
                <w:sz w:val="18"/>
                <w:szCs w:val="18"/>
                <w:lang w:eastAsia="cs-CZ"/>
              </w:rPr>
              <w:t>000</w:t>
            </w:r>
            <w:r w:rsidR="00EC33DA">
              <w:rPr>
                <w:rFonts w:ascii="Tahoma" w:eastAsia="Times New Roman" w:hAnsi="Tahoma" w:cs="Tahoma"/>
                <w:sz w:val="18"/>
                <w:szCs w:val="18"/>
                <w:lang w:eastAsia="cs-CZ"/>
              </w:rPr>
              <w:t>,00 Kč</w:t>
            </w:r>
          </w:p>
        </w:tc>
        <w:tc>
          <w:tcPr>
            <w:tcW w:w="1984" w:type="dxa"/>
            <w:tcBorders>
              <w:top w:val="nil"/>
              <w:left w:val="nil"/>
              <w:bottom w:val="single" w:sz="4" w:space="0" w:color="auto"/>
              <w:right w:val="single" w:sz="4" w:space="0" w:color="auto"/>
            </w:tcBorders>
            <w:noWrap/>
            <w:vAlign w:val="bottom"/>
            <w:hideMark/>
          </w:tcPr>
          <w:p w14:paraId="215E69F6" w14:textId="1AD464ED" w:rsidR="0060420F" w:rsidRPr="0060420F" w:rsidRDefault="00B41F9C" w:rsidP="0060420F">
            <w:pPr>
              <w:jc w:val="right"/>
              <w:rPr>
                <w:rFonts w:ascii="Tahoma" w:eastAsia="Times New Roman" w:hAnsi="Tahoma" w:cs="Tahoma"/>
                <w:sz w:val="18"/>
                <w:szCs w:val="18"/>
                <w:lang w:eastAsia="cs-CZ"/>
              </w:rPr>
            </w:pPr>
            <w:r w:rsidRPr="00B41F9C">
              <w:rPr>
                <w:rFonts w:ascii="Tahoma" w:eastAsia="Times New Roman" w:hAnsi="Tahoma" w:cs="Tahoma"/>
                <w:sz w:val="18"/>
                <w:szCs w:val="18"/>
                <w:lang w:eastAsia="cs-CZ"/>
              </w:rPr>
              <w:t>9 873</w:t>
            </w:r>
            <w:r w:rsidR="00EC33DA">
              <w:rPr>
                <w:rFonts w:ascii="Tahoma" w:eastAsia="Times New Roman" w:hAnsi="Tahoma" w:cs="Tahoma"/>
                <w:sz w:val="18"/>
                <w:szCs w:val="18"/>
                <w:lang w:eastAsia="cs-CZ"/>
              </w:rPr>
              <w:t> </w:t>
            </w:r>
            <w:r w:rsidRPr="00B41F9C">
              <w:rPr>
                <w:rFonts w:ascii="Tahoma" w:eastAsia="Times New Roman" w:hAnsi="Tahoma" w:cs="Tahoma"/>
                <w:sz w:val="18"/>
                <w:szCs w:val="18"/>
                <w:lang w:eastAsia="cs-CZ"/>
              </w:rPr>
              <w:t>600</w:t>
            </w:r>
            <w:r w:rsidR="00EC33DA">
              <w:rPr>
                <w:rFonts w:ascii="Tahoma" w:eastAsia="Times New Roman" w:hAnsi="Tahoma" w:cs="Tahoma"/>
                <w:sz w:val="18"/>
                <w:szCs w:val="18"/>
                <w:lang w:eastAsia="cs-CZ"/>
              </w:rPr>
              <w:t>,00</w:t>
            </w:r>
            <w:r w:rsidR="0060420F" w:rsidRPr="0060420F">
              <w:rPr>
                <w:rFonts w:ascii="Tahoma" w:eastAsia="Times New Roman" w:hAnsi="Tahoma" w:cs="Tahoma"/>
                <w:sz w:val="18"/>
                <w:szCs w:val="18"/>
                <w:lang w:eastAsia="cs-CZ"/>
              </w:rPr>
              <w:t xml:space="preserve"> Kč</w:t>
            </w:r>
          </w:p>
        </w:tc>
      </w:tr>
      <w:tr w:rsidR="0060420F" w:rsidRPr="0060420F" w14:paraId="49FB4A8B" w14:textId="77777777" w:rsidTr="004061F2">
        <w:trPr>
          <w:trHeight w:val="1170"/>
        </w:trPr>
        <w:tc>
          <w:tcPr>
            <w:tcW w:w="3844" w:type="dxa"/>
            <w:tcBorders>
              <w:top w:val="nil"/>
              <w:left w:val="single" w:sz="4" w:space="0" w:color="auto"/>
              <w:bottom w:val="single" w:sz="4" w:space="0" w:color="auto"/>
              <w:right w:val="single" w:sz="4" w:space="0" w:color="auto"/>
            </w:tcBorders>
            <w:shd w:val="clear" w:color="000000" w:fill="EEECE1"/>
            <w:vAlign w:val="bottom"/>
            <w:hideMark/>
          </w:tcPr>
          <w:p w14:paraId="153C90C1" w14:textId="77777777" w:rsidR="0060420F" w:rsidRPr="0060420F" w:rsidRDefault="0060420F" w:rsidP="0060420F">
            <w:pP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Cena za poskytování Služeb expertní podpory dle čl. 3 odst. 3.1.3 Rámcové dohody</w:t>
            </w:r>
          </w:p>
        </w:tc>
        <w:tc>
          <w:tcPr>
            <w:tcW w:w="1500" w:type="dxa"/>
            <w:tcBorders>
              <w:top w:val="nil"/>
              <w:left w:val="nil"/>
              <w:bottom w:val="single" w:sz="4" w:space="0" w:color="auto"/>
              <w:right w:val="single" w:sz="4" w:space="0" w:color="auto"/>
            </w:tcBorders>
            <w:shd w:val="clear" w:color="000000" w:fill="EEECE1"/>
            <w:vAlign w:val="center"/>
            <w:hideMark/>
          </w:tcPr>
          <w:p w14:paraId="4F8A0924"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Cena v Kč/ jednotka (jeden člověkoden)</w:t>
            </w:r>
            <w:r w:rsidRPr="0060420F">
              <w:rPr>
                <w:rFonts w:ascii="Tahoma" w:eastAsia="Times New Roman" w:hAnsi="Tahoma" w:cs="Tahoma"/>
                <w:b/>
                <w:bCs/>
                <w:sz w:val="18"/>
                <w:szCs w:val="18"/>
                <w:lang w:eastAsia="cs-CZ"/>
              </w:rPr>
              <w:br/>
              <w:t>bez DPH</w:t>
            </w:r>
          </w:p>
        </w:tc>
        <w:tc>
          <w:tcPr>
            <w:tcW w:w="942" w:type="dxa"/>
            <w:tcBorders>
              <w:top w:val="nil"/>
              <w:left w:val="nil"/>
              <w:bottom w:val="single" w:sz="4" w:space="0" w:color="auto"/>
              <w:right w:val="single" w:sz="4" w:space="0" w:color="auto"/>
            </w:tcBorders>
            <w:shd w:val="clear" w:color="000000" w:fill="EEECE1"/>
            <w:vAlign w:val="center"/>
            <w:hideMark/>
          </w:tcPr>
          <w:p w14:paraId="7D8D796C"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Počet jednotek</w:t>
            </w:r>
          </w:p>
        </w:tc>
        <w:tc>
          <w:tcPr>
            <w:tcW w:w="1936" w:type="dxa"/>
            <w:tcBorders>
              <w:top w:val="nil"/>
              <w:left w:val="nil"/>
              <w:bottom w:val="single" w:sz="4" w:space="0" w:color="auto"/>
              <w:right w:val="single" w:sz="4" w:space="0" w:color="auto"/>
            </w:tcBorders>
            <w:shd w:val="clear" w:color="000000" w:fill="EEECE1"/>
            <w:vAlign w:val="center"/>
            <w:hideMark/>
          </w:tcPr>
          <w:p w14:paraId="37783226"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Celková cena v Kč</w:t>
            </w:r>
            <w:r w:rsidRPr="0060420F">
              <w:rPr>
                <w:rFonts w:ascii="Tahoma" w:eastAsia="Times New Roman" w:hAnsi="Tahoma" w:cs="Tahoma"/>
                <w:b/>
                <w:bCs/>
                <w:sz w:val="18"/>
                <w:szCs w:val="18"/>
                <w:lang w:eastAsia="cs-CZ"/>
              </w:rPr>
              <w:br/>
              <w:t xml:space="preserve"> bez DPH</w:t>
            </w:r>
          </w:p>
        </w:tc>
        <w:tc>
          <w:tcPr>
            <w:tcW w:w="1984" w:type="dxa"/>
            <w:tcBorders>
              <w:top w:val="nil"/>
              <w:left w:val="nil"/>
              <w:bottom w:val="single" w:sz="4" w:space="0" w:color="auto"/>
              <w:right w:val="single" w:sz="4" w:space="0" w:color="auto"/>
            </w:tcBorders>
            <w:shd w:val="clear" w:color="000000" w:fill="EEECE1"/>
            <w:vAlign w:val="center"/>
            <w:hideMark/>
          </w:tcPr>
          <w:p w14:paraId="1928B6D8" w14:textId="175728A0"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Celková cena v Kč</w:t>
            </w:r>
            <w:r w:rsidRPr="0060420F">
              <w:rPr>
                <w:rFonts w:ascii="Tahoma" w:eastAsia="Times New Roman" w:hAnsi="Tahoma" w:cs="Tahoma"/>
                <w:b/>
                <w:bCs/>
                <w:sz w:val="18"/>
                <w:szCs w:val="18"/>
                <w:lang w:eastAsia="cs-CZ"/>
              </w:rPr>
              <w:br/>
              <w:t xml:space="preserve"> s</w:t>
            </w:r>
            <w:r w:rsidR="00EC33DA">
              <w:rPr>
                <w:rFonts w:ascii="Tahoma" w:eastAsia="Times New Roman" w:hAnsi="Tahoma" w:cs="Tahoma"/>
                <w:b/>
                <w:bCs/>
                <w:sz w:val="18"/>
                <w:szCs w:val="18"/>
                <w:lang w:eastAsia="cs-CZ"/>
              </w:rPr>
              <w:t> </w:t>
            </w:r>
            <w:r w:rsidRPr="0060420F">
              <w:rPr>
                <w:rFonts w:ascii="Tahoma" w:eastAsia="Times New Roman" w:hAnsi="Tahoma" w:cs="Tahoma"/>
                <w:b/>
                <w:bCs/>
                <w:sz w:val="18"/>
                <w:szCs w:val="18"/>
                <w:lang w:eastAsia="cs-CZ"/>
              </w:rPr>
              <w:t>DPH</w:t>
            </w:r>
          </w:p>
        </w:tc>
      </w:tr>
      <w:tr w:rsidR="0060420F" w:rsidRPr="0060420F" w14:paraId="6AD58D86" w14:textId="77777777" w:rsidTr="00CA43DB">
        <w:trPr>
          <w:trHeight w:val="290"/>
        </w:trPr>
        <w:tc>
          <w:tcPr>
            <w:tcW w:w="3844" w:type="dxa"/>
            <w:tcBorders>
              <w:top w:val="nil"/>
              <w:left w:val="single" w:sz="4" w:space="0" w:color="auto"/>
              <w:bottom w:val="single" w:sz="4" w:space="0" w:color="auto"/>
              <w:right w:val="single" w:sz="4" w:space="0" w:color="auto"/>
            </w:tcBorders>
            <w:vAlign w:val="bottom"/>
            <w:hideMark/>
          </w:tcPr>
          <w:p w14:paraId="48679AAD" w14:textId="77777777" w:rsidR="0060420F" w:rsidRPr="0060420F" w:rsidRDefault="0060420F" w:rsidP="0060420F">
            <w:pP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 </w:t>
            </w:r>
          </w:p>
        </w:tc>
        <w:tc>
          <w:tcPr>
            <w:tcW w:w="1500" w:type="dxa"/>
            <w:tcBorders>
              <w:top w:val="nil"/>
              <w:left w:val="nil"/>
              <w:bottom w:val="single" w:sz="4" w:space="0" w:color="auto"/>
              <w:right w:val="single" w:sz="4" w:space="0" w:color="auto"/>
            </w:tcBorders>
            <w:shd w:val="clear" w:color="auto" w:fill="92D050"/>
            <w:noWrap/>
            <w:vAlign w:val="bottom"/>
            <w:hideMark/>
          </w:tcPr>
          <w:p w14:paraId="49A5B311" w14:textId="1E29ACB6" w:rsidR="0060420F" w:rsidRPr="0060420F" w:rsidRDefault="00B41F9C" w:rsidP="0060420F">
            <w:pPr>
              <w:jc w:val="center"/>
              <w:rPr>
                <w:rFonts w:ascii="Tahoma" w:eastAsia="Times New Roman" w:hAnsi="Tahoma" w:cs="Tahoma"/>
                <w:sz w:val="18"/>
                <w:szCs w:val="18"/>
                <w:lang w:eastAsia="cs-CZ"/>
              </w:rPr>
            </w:pPr>
            <w:r>
              <w:rPr>
                <w:rFonts w:ascii="Tahoma" w:eastAsia="Times New Roman" w:hAnsi="Tahoma" w:cs="Tahoma"/>
                <w:sz w:val="18"/>
                <w:szCs w:val="18"/>
                <w:lang w:eastAsia="cs-CZ"/>
              </w:rPr>
              <w:t>15 000,00</w:t>
            </w:r>
            <w:r w:rsidR="0060420F" w:rsidRPr="0060420F">
              <w:rPr>
                <w:rFonts w:ascii="Tahoma" w:eastAsia="Times New Roman" w:hAnsi="Tahoma" w:cs="Tahoma"/>
                <w:sz w:val="18"/>
                <w:szCs w:val="18"/>
                <w:lang w:eastAsia="cs-CZ"/>
              </w:rPr>
              <w:t xml:space="preserve"> Kč </w:t>
            </w:r>
          </w:p>
        </w:tc>
        <w:tc>
          <w:tcPr>
            <w:tcW w:w="942" w:type="dxa"/>
            <w:tcBorders>
              <w:top w:val="nil"/>
              <w:left w:val="nil"/>
              <w:bottom w:val="single" w:sz="4" w:space="0" w:color="auto"/>
              <w:right w:val="single" w:sz="4" w:space="0" w:color="auto"/>
            </w:tcBorders>
            <w:noWrap/>
            <w:vAlign w:val="bottom"/>
            <w:hideMark/>
          </w:tcPr>
          <w:p w14:paraId="74D3734E" w14:textId="77777777" w:rsidR="0060420F" w:rsidRPr="0060420F" w:rsidRDefault="0060420F" w:rsidP="0060420F">
            <w:pPr>
              <w:jc w:val="right"/>
              <w:rPr>
                <w:rFonts w:ascii="Tahoma" w:eastAsia="Times New Roman" w:hAnsi="Tahoma" w:cs="Tahoma"/>
                <w:color w:val="FF0000"/>
                <w:sz w:val="18"/>
                <w:szCs w:val="18"/>
                <w:lang w:eastAsia="cs-CZ"/>
              </w:rPr>
            </w:pPr>
            <w:r w:rsidRPr="00CA43DB">
              <w:rPr>
                <w:rFonts w:ascii="Tahoma" w:eastAsia="Times New Roman" w:hAnsi="Tahoma" w:cs="Tahoma"/>
                <w:sz w:val="18"/>
                <w:szCs w:val="18"/>
                <w:lang w:eastAsia="cs-CZ"/>
              </w:rPr>
              <w:t>320</w:t>
            </w:r>
          </w:p>
        </w:tc>
        <w:tc>
          <w:tcPr>
            <w:tcW w:w="1936" w:type="dxa"/>
            <w:tcBorders>
              <w:top w:val="nil"/>
              <w:left w:val="nil"/>
              <w:bottom w:val="single" w:sz="4" w:space="0" w:color="auto"/>
              <w:right w:val="single" w:sz="4" w:space="0" w:color="auto"/>
            </w:tcBorders>
            <w:noWrap/>
            <w:vAlign w:val="bottom"/>
            <w:hideMark/>
          </w:tcPr>
          <w:p w14:paraId="6EFB7942" w14:textId="2C4E5ECF" w:rsidR="0060420F" w:rsidRPr="0060420F" w:rsidRDefault="00B41F9C" w:rsidP="0060420F">
            <w:pPr>
              <w:jc w:val="right"/>
              <w:rPr>
                <w:rFonts w:ascii="Tahoma" w:eastAsia="Times New Roman" w:hAnsi="Tahoma" w:cs="Tahoma"/>
                <w:sz w:val="18"/>
                <w:szCs w:val="18"/>
                <w:lang w:eastAsia="cs-CZ"/>
              </w:rPr>
            </w:pPr>
            <w:r w:rsidRPr="00B41F9C">
              <w:rPr>
                <w:rFonts w:ascii="Tahoma" w:eastAsia="Times New Roman" w:hAnsi="Tahoma" w:cs="Tahoma"/>
                <w:sz w:val="18"/>
                <w:szCs w:val="18"/>
                <w:lang w:eastAsia="cs-CZ"/>
              </w:rPr>
              <w:t>4 800</w:t>
            </w:r>
            <w:r w:rsidR="00EC33DA">
              <w:rPr>
                <w:rFonts w:ascii="Tahoma" w:eastAsia="Times New Roman" w:hAnsi="Tahoma" w:cs="Tahoma"/>
                <w:sz w:val="18"/>
                <w:szCs w:val="18"/>
                <w:lang w:eastAsia="cs-CZ"/>
              </w:rPr>
              <w:t> </w:t>
            </w:r>
            <w:r w:rsidRPr="00B41F9C">
              <w:rPr>
                <w:rFonts w:ascii="Tahoma" w:eastAsia="Times New Roman" w:hAnsi="Tahoma" w:cs="Tahoma"/>
                <w:sz w:val="18"/>
                <w:szCs w:val="18"/>
                <w:lang w:eastAsia="cs-CZ"/>
              </w:rPr>
              <w:t>000</w:t>
            </w:r>
            <w:r w:rsidR="00EC33DA">
              <w:rPr>
                <w:rFonts w:ascii="Tahoma" w:eastAsia="Times New Roman" w:hAnsi="Tahoma" w:cs="Tahoma"/>
                <w:sz w:val="18"/>
                <w:szCs w:val="18"/>
                <w:lang w:eastAsia="cs-CZ"/>
              </w:rPr>
              <w:t>,00 Kč</w:t>
            </w:r>
          </w:p>
        </w:tc>
        <w:tc>
          <w:tcPr>
            <w:tcW w:w="1984" w:type="dxa"/>
            <w:tcBorders>
              <w:top w:val="nil"/>
              <w:left w:val="nil"/>
              <w:bottom w:val="single" w:sz="4" w:space="0" w:color="auto"/>
              <w:right w:val="single" w:sz="4" w:space="0" w:color="auto"/>
            </w:tcBorders>
            <w:noWrap/>
            <w:vAlign w:val="bottom"/>
            <w:hideMark/>
          </w:tcPr>
          <w:p w14:paraId="4067D7FB" w14:textId="784D24A3" w:rsidR="0060420F" w:rsidRPr="0060420F" w:rsidRDefault="00B41F9C" w:rsidP="0060420F">
            <w:pPr>
              <w:jc w:val="right"/>
              <w:rPr>
                <w:rFonts w:ascii="Tahoma" w:eastAsia="Times New Roman" w:hAnsi="Tahoma" w:cs="Tahoma"/>
                <w:sz w:val="18"/>
                <w:szCs w:val="18"/>
                <w:lang w:eastAsia="cs-CZ"/>
              </w:rPr>
            </w:pPr>
            <w:r w:rsidRPr="00B41F9C">
              <w:rPr>
                <w:rFonts w:ascii="Tahoma" w:eastAsia="Times New Roman" w:hAnsi="Tahoma" w:cs="Tahoma"/>
                <w:sz w:val="18"/>
                <w:szCs w:val="18"/>
                <w:lang w:eastAsia="cs-CZ"/>
              </w:rPr>
              <w:t>5 808</w:t>
            </w:r>
            <w:r w:rsidR="00EC33DA">
              <w:rPr>
                <w:rFonts w:ascii="Tahoma" w:eastAsia="Times New Roman" w:hAnsi="Tahoma" w:cs="Tahoma"/>
                <w:sz w:val="18"/>
                <w:szCs w:val="18"/>
                <w:lang w:eastAsia="cs-CZ"/>
              </w:rPr>
              <w:t> </w:t>
            </w:r>
            <w:r w:rsidRPr="00B41F9C">
              <w:rPr>
                <w:rFonts w:ascii="Tahoma" w:eastAsia="Times New Roman" w:hAnsi="Tahoma" w:cs="Tahoma"/>
                <w:sz w:val="18"/>
                <w:szCs w:val="18"/>
                <w:lang w:eastAsia="cs-CZ"/>
              </w:rPr>
              <w:t>000</w:t>
            </w:r>
            <w:r w:rsidR="00EC33DA">
              <w:rPr>
                <w:rFonts w:ascii="Tahoma" w:eastAsia="Times New Roman" w:hAnsi="Tahoma" w:cs="Tahoma"/>
                <w:sz w:val="18"/>
                <w:szCs w:val="18"/>
                <w:lang w:eastAsia="cs-CZ"/>
              </w:rPr>
              <w:t>,00</w:t>
            </w:r>
            <w:r w:rsidR="0060420F" w:rsidRPr="0060420F">
              <w:rPr>
                <w:rFonts w:ascii="Tahoma" w:eastAsia="Times New Roman" w:hAnsi="Tahoma" w:cs="Tahoma"/>
                <w:sz w:val="18"/>
                <w:szCs w:val="18"/>
                <w:lang w:eastAsia="cs-CZ"/>
              </w:rPr>
              <w:t xml:space="preserve"> Kč</w:t>
            </w:r>
          </w:p>
        </w:tc>
      </w:tr>
      <w:tr w:rsidR="0060420F" w:rsidRPr="0060420F" w14:paraId="7AD5D04C" w14:textId="77777777" w:rsidTr="004061F2">
        <w:trPr>
          <w:trHeight w:val="1170"/>
        </w:trPr>
        <w:tc>
          <w:tcPr>
            <w:tcW w:w="3844" w:type="dxa"/>
            <w:tcBorders>
              <w:top w:val="nil"/>
              <w:left w:val="single" w:sz="4" w:space="0" w:color="auto"/>
              <w:bottom w:val="single" w:sz="4" w:space="0" w:color="auto"/>
              <w:right w:val="single" w:sz="4" w:space="0" w:color="auto"/>
            </w:tcBorders>
            <w:shd w:val="clear" w:color="000000" w:fill="EEECE1"/>
            <w:vAlign w:val="bottom"/>
            <w:hideMark/>
          </w:tcPr>
          <w:p w14:paraId="1DA3499D" w14:textId="77777777" w:rsidR="0060420F" w:rsidRPr="0060420F" w:rsidRDefault="0060420F" w:rsidP="0060420F">
            <w:pP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 xml:space="preserve"> Cena za Rozvoj dle čl. </w:t>
            </w:r>
            <w:proofErr w:type="gramStart"/>
            <w:r w:rsidRPr="0060420F">
              <w:rPr>
                <w:rFonts w:ascii="Tahoma" w:eastAsia="Times New Roman" w:hAnsi="Tahoma" w:cs="Tahoma"/>
                <w:b/>
                <w:bCs/>
                <w:sz w:val="18"/>
                <w:szCs w:val="18"/>
                <w:lang w:eastAsia="cs-CZ"/>
              </w:rPr>
              <w:t>3  odst.</w:t>
            </w:r>
            <w:proofErr w:type="gramEnd"/>
            <w:r w:rsidRPr="0060420F">
              <w:rPr>
                <w:rFonts w:ascii="Tahoma" w:eastAsia="Times New Roman" w:hAnsi="Tahoma" w:cs="Tahoma"/>
                <w:b/>
                <w:bCs/>
                <w:sz w:val="18"/>
                <w:szCs w:val="18"/>
                <w:lang w:eastAsia="cs-CZ"/>
              </w:rPr>
              <w:t xml:space="preserve"> 3.1.4 Rámcové dohody</w:t>
            </w:r>
          </w:p>
        </w:tc>
        <w:tc>
          <w:tcPr>
            <w:tcW w:w="1500" w:type="dxa"/>
            <w:tcBorders>
              <w:top w:val="nil"/>
              <w:left w:val="nil"/>
              <w:bottom w:val="single" w:sz="4" w:space="0" w:color="auto"/>
              <w:right w:val="single" w:sz="4" w:space="0" w:color="auto"/>
            </w:tcBorders>
            <w:shd w:val="clear" w:color="000000" w:fill="EEECE1"/>
            <w:vAlign w:val="center"/>
            <w:hideMark/>
          </w:tcPr>
          <w:p w14:paraId="1C4BD04C"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Cena v Kč/ jednotka (jeden člověkoden)</w:t>
            </w:r>
            <w:r w:rsidRPr="0060420F">
              <w:rPr>
                <w:rFonts w:ascii="Tahoma" w:eastAsia="Times New Roman" w:hAnsi="Tahoma" w:cs="Tahoma"/>
                <w:b/>
                <w:bCs/>
                <w:sz w:val="18"/>
                <w:szCs w:val="18"/>
                <w:lang w:eastAsia="cs-CZ"/>
              </w:rPr>
              <w:br/>
              <w:t>bez DPH</w:t>
            </w:r>
          </w:p>
        </w:tc>
        <w:tc>
          <w:tcPr>
            <w:tcW w:w="942" w:type="dxa"/>
            <w:tcBorders>
              <w:top w:val="nil"/>
              <w:left w:val="nil"/>
              <w:bottom w:val="single" w:sz="4" w:space="0" w:color="auto"/>
              <w:right w:val="single" w:sz="4" w:space="0" w:color="auto"/>
            </w:tcBorders>
            <w:shd w:val="clear" w:color="000000" w:fill="EEECE1"/>
            <w:vAlign w:val="center"/>
            <w:hideMark/>
          </w:tcPr>
          <w:p w14:paraId="2382B94B"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Počet jednotek</w:t>
            </w:r>
          </w:p>
        </w:tc>
        <w:tc>
          <w:tcPr>
            <w:tcW w:w="1936" w:type="dxa"/>
            <w:tcBorders>
              <w:top w:val="nil"/>
              <w:left w:val="nil"/>
              <w:bottom w:val="single" w:sz="4" w:space="0" w:color="auto"/>
              <w:right w:val="single" w:sz="4" w:space="0" w:color="auto"/>
            </w:tcBorders>
            <w:shd w:val="clear" w:color="000000" w:fill="EEECE1"/>
            <w:vAlign w:val="center"/>
            <w:hideMark/>
          </w:tcPr>
          <w:p w14:paraId="690B493C"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Celková cena v Kč</w:t>
            </w:r>
            <w:r w:rsidRPr="0060420F">
              <w:rPr>
                <w:rFonts w:ascii="Tahoma" w:eastAsia="Times New Roman" w:hAnsi="Tahoma" w:cs="Tahoma"/>
                <w:b/>
                <w:bCs/>
                <w:sz w:val="18"/>
                <w:szCs w:val="18"/>
                <w:lang w:eastAsia="cs-CZ"/>
              </w:rPr>
              <w:br/>
              <w:t xml:space="preserve"> bez DPH</w:t>
            </w:r>
          </w:p>
        </w:tc>
        <w:tc>
          <w:tcPr>
            <w:tcW w:w="1984" w:type="dxa"/>
            <w:tcBorders>
              <w:top w:val="nil"/>
              <w:left w:val="nil"/>
              <w:bottom w:val="single" w:sz="4" w:space="0" w:color="auto"/>
              <w:right w:val="single" w:sz="4" w:space="0" w:color="auto"/>
            </w:tcBorders>
            <w:shd w:val="clear" w:color="000000" w:fill="EEECE1"/>
            <w:vAlign w:val="center"/>
            <w:hideMark/>
          </w:tcPr>
          <w:p w14:paraId="71057E93" w14:textId="13289DCA"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Celková cena v Kč</w:t>
            </w:r>
            <w:r w:rsidRPr="0060420F">
              <w:rPr>
                <w:rFonts w:ascii="Tahoma" w:eastAsia="Times New Roman" w:hAnsi="Tahoma" w:cs="Tahoma"/>
                <w:b/>
                <w:bCs/>
                <w:sz w:val="18"/>
                <w:szCs w:val="18"/>
                <w:lang w:eastAsia="cs-CZ"/>
              </w:rPr>
              <w:br/>
              <w:t xml:space="preserve"> s</w:t>
            </w:r>
            <w:r w:rsidR="00EC33DA">
              <w:rPr>
                <w:rFonts w:ascii="Tahoma" w:eastAsia="Times New Roman" w:hAnsi="Tahoma" w:cs="Tahoma"/>
                <w:b/>
                <w:bCs/>
                <w:sz w:val="18"/>
                <w:szCs w:val="18"/>
                <w:lang w:eastAsia="cs-CZ"/>
              </w:rPr>
              <w:t> </w:t>
            </w:r>
            <w:r w:rsidRPr="0060420F">
              <w:rPr>
                <w:rFonts w:ascii="Tahoma" w:eastAsia="Times New Roman" w:hAnsi="Tahoma" w:cs="Tahoma"/>
                <w:b/>
                <w:bCs/>
                <w:sz w:val="18"/>
                <w:szCs w:val="18"/>
                <w:lang w:eastAsia="cs-CZ"/>
              </w:rPr>
              <w:t>DPH</w:t>
            </w:r>
          </w:p>
        </w:tc>
      </w:tr>
      <w:tr w:rsidR="0060420F" w:rsidRPr="0060420F" w14:paraId="58877C6B" w14:textId="77777777" w:rsidTr="00CA43DB">
        <w:trPr>
          <w:trHeight w:val="290"/>
        </w:trPr>
        <w:tc>
          <w:tcPr>
            <w:tcW w:w="3844" w:type="dxa"/>
            <w:tcBorders>
              <w:top w:val="nil"/>
              <w:left w:val="single" w:sz="4" w:space="0" w:color="auto"/>
              <w:bottom w:val="single" w:sz="4" w:space="0" w:color="auto"/>
              <w:right w:val="single" w:sz="4" w:space="0" w:color="auto"/>
            </w:tcBorders>
            <w:vAlign w:val="bottom"/>
            <w:hideMark/>
          </w:tcPr>
          <w:p w14:paraId="77A50066" w14:textId="77777777" w:rsidR="0060420F" w:rsidRPr="0060420F" w:rsidRDefault="0060420F" w:rsidP="0060420F">
            <w:pP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 </w:t>
            </w:r>
          </w:p>
        </w:tc>
        <w:tc>
          <w:tcPr>
            <w:tcW w:w="1500" w:type="dxa"/>
            <w:tcBorders>
              <w:top w:val="nil"/>
              <w:left w:val="nil"/>
              <w:bottom w:val="single" w:sz="4" w:space="0" w:color="auto"/>
              <w:right w:val="single" w:sz="4" w:space="0" w:color="auto"/>
            </w:tcBorders>
            <w:shd w:val="clear" w:color="auto" w:fill="92D050"/>
            <w:noWrap/>
            <w:vAlign w:val="bottom"/>
            <w:hideMark/>
          </w:tcPr>
          <w:p w14:paraId="100D2E96" w14:textId="6A3DCFF6" w:rsidR="0060420F" w:rsidRPr="0060420F" w:rsidRDefault="00B41F9C" w:rsidP="0060420F">
            <w:pPr>
              <w:jc w:val="center"/>
              <w:rPr>
                <w:rFonts w:ascii="Tahoma" w:eastAsia="Times New Roman" w:hAnsi="Tahoma" w:cs="Tahoma"/>
                <w:sz w:val="18"/>
                <w:szCs w:val="18"/>
                <w:lang w:eastAsia="cs-CZ"/>
              </w:rPr>
            </w:pPr>
            <w:r>
              <w:rPr>
                <w:rFonts w:ascii="Tahoma" w:eastAsia="Times New Roman" w:hAnsi="Tahoma" w:cs="Tahoma"/>
                <w:sz w:val="18"/>
                <w:szCs w:val="18"/>
                <w:lang w:eastAsia="cs-CZ"/>
              </w:rPr>
              <w:t>15 000,00</w:t>
            </w:r>
            <w:r w:rsidR="0060420F" w:rsidRPr="0060420F">
              <w:rPr>
                <w:rFonts w:ascii="Tahoma" w:eastAsia="Times New Roman" w:hAnsi="Tahoma" w:cs="Tahoma"/>
                <w:sz w:val="18"/>
                <w:szCs w:val="18"/>
                <w:lang w:eastAsia="cs-CZ"/>
              </w:rPr>
              <w:t xml:space="preserve"> Kč </w:t>
            </w:r>
          </w:p>
        </w:tc>
        <w:tc>
          <w:tcPr>
            <w:tcW w:w="942" w:type="dxa"/>
            <w:tcBorders>
              <w:top w:val="nil"/>
              <w:left w:val="nil"/>
              <w:bottom w:val="single" w:sz="4" w:space="0" w:color="auto"/>
              <w:right w:val="single" w:sz="4" w:space="0" w:color="auto"/>
            </w:tcBorders>
            <w:noWrap/>
            <w:vAlign w:val="bottom"/>
            <w:hideMark/>
          </w:tcPr>
          <w:p w14:paraId="64C0E8C3" w14:textId="77777777" w:rsidR="0060420F" w:rsidRPr="0060420F" w:rsidRDefault="0060420F" w:rsidP="0060420F">
            <w:pPr>
              <w:jc w:val="right"/>
              <w:rPr>
                <w:rFonts w:ascii="Tahoma" w:eastAsia="Times New Roman" w:hAnsi="Tahoma" w:cs="Tahoma"/>
                <w:color w:val="FF0000"/>
                <w:sz w:val="18"/>
                <w:szCs w:val="18"/>
                <w:lang w:eastAsia="cs-CZ"/>
              </w:rPr>
            </w:pPr>
            <w:r w:rsidRPr="00CA43DB">
              <w:rPr>
                <w:rFonts w:ascii="Tahoma" w:eastAsia="Times New Roman" w:hAnsi="Tahoma" w:cs="Tahoma"/>
                <w:sz w:val="18"/>
                <w:szCs w:val="18"/>
                <w:lang w:eastAsia="cs-CZ"/>
              </w:rPr>
              <w:t>880</w:t>
            </w:r>
          </w:p>
        </w:tc>
        <w:tc>
          <w:tcPr>
            <w:tcW w:w="1936" w:type="dxa"/>
            <w:tcBorders>
              <w:top w:val="nil"/>
              <w:left w:val="nil"/>
              <w:bottom w:val="single" w:sz="4" w:space="0" w:color="auto"/>
              <w:right w:val="single" w:sz="4" w:space="0" w:color="auto"/>
            </w:tcBorders>
            <w:noWrap/>
            <w:vAlign w:val="bottom"/>
            <w:hideMark/>
          </w:tcPr>
          <w:p w14:paraId="57AE6A7D" w14:textId="6E781052" w:rsidR="0060420F" w:rsidRPr="0060420F" w:rsidRDefault="00B41F9C" w:rsidP="00B41F9C">
            <w:pPr>
              <w:rPr>
                <w:rFonts w:ascii="Tahoma" w:eastAsia="Times New Roman" w:hAnsi="Tahoma" w:cs="Tahoma"/>
                <w:sz w:val="18"/>
                <w:szCs w:val="18"/>
                <w:lang w:eastAsia="cs-CZ"/>
              </w:rPr>
            </w:pPr>
            <w:r w:rsidRPr="00B41F9C">
              <w:rPr>
                <w:rFonts w:ascii="Tahoma" w:eastAsia="Times New Roman" w:hAnsi="Tahoma" w:cs="Tahoma"/>
                <w:sz w:val="18"/>
                <w:szCs w:val="18"/>
                <w:lang w:eastAsia="cs-CZ"/>
              </w:rPr>
              <w:t>13 200</w:t>
            </w:r>
            <w:r w:rsidR="00EC33DA">
              <w:rPr>
                <w:rFonts w:ascii="Tahoma" w:eastAsia="Times New Roman" w:hAnsi="Tahoma" w:cs="Tahoma"/>
                <w:sz w:val="18"/>
                <w:szCs w:val="18"/>
                <w:lang w:eastAsia="cs-CZ"/>
              </w:rPr>
              <w:t> </w:t>
            </w:r>
            <w:r>
              <w:rPr>
                <w:rFonts w:ascii="Tahoma" w:eastAsia="Times New Roman" w:hAnsi="Tahoma" w:cs="Tahoma"/>
                <w:sz w:val="18"/>
                <w:szCs w:val="18"/>
                <w:lang w:eastAsia="cs-CZ"/>
              </w:rPr>
              <w:t>0</w:t>
            </w:r>
            <w:r w:rsidRPr="00B41F9C">
              <w:rPr>
                <w:rFonts w:ascii="Tahoma" w:eastAsia="Times New Roman" w:hAnsi="Tahoma" w:cs="Tahoma"/>
                <w:sz w:val="18"/>
                <w:szCs w:val="18"/>
                <w:lang w:eastAsia="cs-CZ"/>
              </w:rPr>
              <w:t>00</w:t>
            </w:r>
            <w:r w:rsidR="00EC33DA">
              <w:rPr>
                <w:rFonts w:ascii="Tahoma" w:eastAsia="Times New Roman" w:hAnsi="Tahoma" w:cs="Tahoma"/>
                <w:sz w:val="18"/>
                <w:szCs w:val="18"/>
                <w:lang w:eastAsia="cs-CZ"/>
              </w:rPr>
              <w:t>,00 Kč</w:t>
            </w:r>
          </w:p>
        </w:tc>
        <w:tc>
          <w:tcPr>
            <w:tcW w:w="1984" w:type="dxa"/>
            <w:tcBorders>
              <w:top w:val="nil"/>
              <w:left w:val="nil"/>
              <w:bottom w:val="single" w:sz="4" w:space="0" w:color="auto"/>
              <w:right w:val="single" w:sz="4" w:space="0" w:color="auto"/>
            </w:tcBorders>
            <w:noWrap/>
            <w:vAlign w:val="bottom"/>
            <w:hideMark/>
          </w:tcPr>
          <w:p w14:paraId="59381B98" w14:textId="0FED8FF6" w:rsidR="0060420F" w:rsidRPr="0060420F" w:rsidRDefault="00B41F9C" w:rsidP="0060420F">
            <w:pPr>
              <w:jc w:val="right"/>
              <w:rPr>
                <w:rFonts w:ascii="Tahoma" w:eastAsia="Times New Roman" w:hAnsi="Tahoma" w:cs="Tahoma"/>
                <w:sz w:val="18"/>
                <w:szCs w:val="18"/>
                <w:lang w:eastAsia="cs-CZ"/>
              </w:rPr>
            </w:pPr>
            <w:r w:rsidRPr="00B41F9C">
              <w:rPr>
                <w:rFonts w:ascii="Tahoma" w:eastAsia="Times New Roman" w:hAnsi="Tahoma" w:cs="Tahoma"/>
                <w:sz w:val="18"/>
                <w:szCs w:val="18"/>
                <w:lang w:eastAsia="cs-CZ"/>
              </w:rPr>
              <w:t>15 972</w:t>
            </w:r>
            <w:r w:rsidR="00EC33DA">
              <w:rPr>
                <w:rFonts w:ascii="Tahoma" w:eastAsia="Times New Roman" w:hAnsi="Tahoma" w:cs="Tahoma"/>
                <w:sz w:val="18"/>
                <w:szCs w:val="18"/>
                <w:lang w:eastAsia="cs-CZ"/>
              </w:rPr>
              <w:t> </w:t>
            </w:r>
            <w:r w:rsidRPr="00B41F9C">
              <w:rPr>
                <w:rFonts w:ascii="Tahoma" w:eastAsia="Times New Roman" w:hAnsi="Tahoma" w:cs="Tahoma"/>
                <w:sz w:val="18"/>
                <w:szCs w:val="18"/>
                <w:lang w:eastAsia="cs-CZ"/>
              </w:rPr>
              <w:t>000</w:t>
            </w:r>
            <w:r w:rsidR="00EC33DA">
              <w:rPr>
                <w:rFonts w:ascii="Tahoma" w:eastAsia="Times New Roman" w:hAnsi="Tahoma" w:cs="Tahoma"/>
                <w:sz w:val="18"/>
                <w:szCs w:val="18"/>
                <w:lang w:eastAsia="cs-CZ"/>
              </w:rPr>
              <w:t>,00 Kč</w:t>
            </w:r>
          </w:p>
        </w:tc>
      </w:tr>
      <w:tr w:rsidR="0060420F" w:rsidRPr="0060420F" w14:paraId="5C440332" w14:textId="77777777" w:rsidTr="004061F2">
        <w:trPr>
          <w:trHeight w:val="920"/>
        </w:trPr>
        <w:tc>
          <w:tcPr>
            <w:tcW w:w="3844" w:type="dxa"/>
            <w:tcBorders>
              <w:top w:val="nil"/>
              <w:left w:val="single" w:sz="4" w:space="0" w:color="auto"/>
              <w:bottom w:val="single" w:sz="4" w:space="0" w:color="auto"/>
              <w:right w:val="single" w:sz="4" w:space="0" w:color="auto"/>
            </w:tcBorders>
            <w:shd w:val="clear" w:color="000000" w:fill="EEECE1"/>
            <w:vAlign w:val="bottom"/>
            <w:hideMark/>
          </w:tcPr>
          <w:p w14:paraId="60BD0BC8" w14:textId="77777777" w:rsidR="0060420F" w:rsidRPr="0060420F" w:rsidRDefault="0060420F" w:rsidP="0060420F">
            <w:pP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 xml:space="preserve">Cena za Služby exitu dle čl. </w:t>
            </w:r>
            <w:proofErr w:type="gramStart"/>
            <w:r w:rsidRPr="0060420F">
              <w:rPr>
                <w:rFonts w:ascii="Tahoma" w:eastAsia="Times New Roman" w:hAnsi="Tahoma" w:cs="Tahoma"/>
                <w:b/>
                <w:bCs/>
                <w:sz w:val="18"/>
                <w:szCs w:val="18"/>
                <w:lang w:eastAsia="cs-CZ"/>
              </w:rPr>
              <w:t>3  odst.</w:t>
            </w:r>
            <w:proofErr w:type="gramEnd"/>
            <w:r w:rsidRPr="0060420F">
              <w:rPr>
                <w:rFonts w:ascii="Tahoma" w:eastAsia="Times New Roman" w:hAnsi="Tahoma" w:cs="Tahoma"/>
                <w:b/>
                <w:bCs/>
                <w:sz w:val="18"/>
                <w:szCs w:val="18"/>
                <w:lang w:eastAsia="cs-CZ"/>
              </w:rPr>
              <w:t xml:space="preserve"> 3.1.5 Rámcové dohody</w:t>
            </w:r>
          </w:p>
        </w:tc>
        <w:tc>
          <w:tcPr>
            <w:tcW w:w="1500" w:type="dxa"/>
            <w:tcBorders>
              <w:top w:val="nil"/>
              <w:left w:val="nil"/>
              <w:bottom w:val="single" w:sz="4" w:space="0" w:color="auto"/>
              <w:right w:val="single" w:sz="4" w:space="0" w:color="auto"/>
            </w:tcBorders>
            <w:shd w:val="clear" w:color="000000" w:fill="EEECE1"/>
            <w:vAlign w:val="center"/>
            <w:hideMark/>
          </w:tcPr>
          <w:p w14:paraId="4F79DB9C"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Cena v Kč/ jednotka (jednorázově)</w:t>
            </w:r>
            <w:r w:rsidRPr="0060420F">
              <w:rPr>
                <w:rFonts w:ascii="Tahoma" w:eastAsia="Times New Roman" w:hAnsi="Tahoma" w:cs="Tahoma"/>
                <w:b/>
                <w:bCs/>
                <w:sz w:val="18"/>
                <w:szCs w:val="18"/>
                <w:lang w:eastAsia="cs-CZ"/>
              </w:rPr>
              <w:br/>
              <w:t>bez DPH</w:t>
            </w:r>
          </w:p>
        </w:tc>
        <w:tc>
          <w:tcPr>
            <w:tcW w:w="942" w:type="dxa"/>
            <w:tcBorders>
              <w:top w:val="nil"/>
              <w:left w:val="nil"/>
              <w:bottom w:val="single" w:sz="4" w:space="0" w:color="auto"/>
              <w:right w:val="single" w:sz="4" w:space="0" w:color="auto"/>
            </w:tcBorders>
            <w:shd w:val="clear" w:color="000000" w:fill="EEECE1"/>
            <w:vAlign w:val="center"/>
            <w:hideMark/>
          </w:tcPr>
          <w:p w14:paraId="10EAD55A"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Počet jednotek</w:t>
            </w:r>
          </w:p>
        </w:tc>
        <w:tc>
          <w:tcPr>
            <w:tcW w:w="1936" w:type="dxa"/>
            <w:tcBorders>
              <w:top w:val="nil"/>
              <w:left w:val="nil"/>
              <w:bottom w:val="single" w:sz="4" w:space="0" w:color="auto"/>
              <w:right w:val="single" w:sz="4" w:space="0" w:color="auto"/>
            </w:tcBorders>
            <w:shd w:val="clear" w:color="000000" w:fill="EEECE1"/>
            <w:vAlign w:val="center"/>
            <w:hideMark/>
          </w:tcPr>
          <w:p w14:paraId="1C07A3D5" w14:textId="77777777"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Celková cena v Kč</w:t>
            </w:r>
            <w:r w:rsidRPr="0060420F">
              <w:rPr>
                <w:rFonts w:ascii="Tahoma" w:eastAsia="Times New Roman" w:hAnsi="Tahoma" w:cs="Tahoma"/>
                <w:b/>
                <w:bCs/>
                <w:sz w:val="18"/>
                <w:szCs w:val="18"/>
                <w:lang w:eastAsia="cs-CZ"/>
              </w:rPr>
              <w:br/>
              <w:t xml:space="preserve"> bez DPH</w:t>
            </w:r>
          </w:p>
        </w:tc>
        <w:tc>
          <w:tcPr>
            <w:tcW w:w="1984" w:type="dxa"/>
            <w:tcBorders>
              <w:top w:val="nil"/>
              <w:left w:val="nil"/>
              <w:bottom w:val="single" w:sz="4" w:space="0" w:color="auto"/>
              <w:right w:val="single" w:sz="4" w:space="0" w:color="auto"/>
            </w:tcBorders>
            <w:shd w:val="clear" w:color="000000" w:fill="EEECE1"/>
            <w:vAlign w:val="center"/>
            <w:hideMark/>
          </w:tcPr>
          <w:p w14:paraId="6C24D674" w14:textId="4F8F7B66" w:rsidR="0060420F" w:rsidRPr="0060420F" w:rsidRDefault="0060420F" w:rsidP="0060420F">
            <w:pPr>
              <w:jc w:val="cente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Celková cena v Kč</w:t>
            </w:r>
            <w:r w:rsidRPr="0060420F">
              <w:rPr>
                <w:rFonts w:ascii="Tahoma" w:eastAsia="Times New Roman" w:hAnsi="Tahoma" w:cs="Tahoma"/>
                <w:b/>
                <w:bCs/>
                <w:sz w:val="18"/>
                <w:szCs w:val="18"/>
                <w:lang w:eastAsia="cs-CZ"/>
              </w:rPr>
              <w:br/>
              <w:t xml:space="preserve"> s</w:t>
            </w:r>
            <w:r w:rsidR="00EC33DA">
              <w:rPr>
                <w:rFonts w:ascii="Tahoma" w:eastAsia="Times New Roman" w:hAnsi="Tahoma" w:cs="Tahoma"/>
                <w:b/>
                <w:bCs/>
                <w:sz w:val="18"/>
                <w:szCs w:val="18"/>
                <w:lang w:eastAsia="cs-CZ"/>
              </w:rPr>
              <w:t> </w:t>
            </w:r>
            <w:r w:rsidRPr="0060420F">
              <w:rPr>
                <w:rFonts w:ascii="Tahoma" w:eastAsia="Times New Roman" w:hAnsi="Tahoma" w:cs="Tahoma"/>
                <w:b/>
                <w:bCs/>
                <w:sz w:val="18"/>
                <w:szCs w:val="18"/>
                <w:lang w:eastAsia="cs-CZ"/>
              </w:rPr>
              <w:t>DPH</w:t>
            </w:r>
          </w:p>
        </w:tc>
      </w:tr>
      <w:tr w:rsidR="0060420F" w:rsidRPr="0060420F" w14:paraId="00BE3A93" w14:textId="77777777" w:rsidTr="00CA43DB">
        <w:trPr>
          <w:trHeight w:val="290"/>
        </w:trPr>
        <w:tc>
          <w:tcPr>
            <w:tcW w:w="3844" w:type="dxa"/>
            <w:tcBorders>
              <w:top w:val="nil"/>
              <w:left w:val="single" w:sz="4" w:space="0" w:color="auto"/>
              <w:bottom w:val="single" w:sz="4" w:space="0" w:color="auto"/>
              <w:right w:val="single" w:sz="4" w:space="0" w:color="auto"/>
            </w:tcBorders>
            <w:vAlign w:val="bottom"/>
            <w:hideMark/>
          </w:tcPr>
          <w:p w14:paraId="383B7419" w14:textId="77777777" w:rsidR="0060420F" w:rsidRPr="0060420F" w:rsidRDefault="0060420F" w:rsidP="0060420F">
            <w:pP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 </w:t>
            </w:r>
          </w:p>
        </w:tc>
        <w:tc>
          <w:tcPr>
            <w:tcW w:w="1500" w:type="dxa"/>
            <w:tcBorders>
              <w:top w:val="nil"/>
              <w:left w:val="nil"/>
              <w:bottom w:val="single" w:sz="4" w:space="0" w:color="auto"/>
              <w:right w:val="single" w:sz="4" w:space="0" w:color="auto"/>
            </w:tcBorders>
            <w:shd w:val="clear" w:color="auto" w:fill="92D050"/>
            <w:noWrap/>
            <w:vAlign w:val="bottom"/>
            <w:hideMark/>
          </w:tcPr>
          <w:p w14:paraId="5BE1C23D" w14:textId="41B7C4C7" w:rsidR="0060420F" w:rsidRPr="0060420F" w:rsidRDefault="00B41F9C" w:rsidP="0060420F">
            <w:pPr>
              <w:jc w:val="center"/>
              <w:rPr>
                <w:rFonts w:ascii="Tahoma" w:eastAsia="Times New Roman" w:hAnsi="Tahoma" w:cs="Tahoma"/>
                <w:sz w:val="18"/>
                <w:szCs w:val="18"/>
                <w:lang w:eastAsia="cs-CZ"/>
              </w:rPr>
            </w:pPr>
            <w:r>
              <w:rPr>
                <w:rFonts w:ascii="Tahoma" w:eastAsia="Times New Roman" w:hAnsi="Tahoma" w:cs="Tahoma"/>
                <w:sz w:val="18"/>
                <w:szCs w:val="18"/>
                <w:lang w:eastAsia="cs-CZ"/>
              </w:rPr>
              <w:t>200 000,00 Kč</w:t>
            </w:r>
            <w:r w:rsidR="0060420F" w:rsidRPr="0060420F">
              <w:rPr>
                <w:rFonts w:ascii="Tahoma" w:eastAsia="Times New Roman" w:hAnsi="Tahoma" w:cs="Tahoma"/>
                <w:sz w:val="18"/>
                <w:szCs w:val="18"/>
                <w:lang w:eastAsia="cs-CZ"/>
              </w:rPr>
              <w:t xml:space="preserve"> </w:t>
            </w:r>
          </w:p>
        </w:tc>
        <w:tc>
          <w:tcPr>
            <w:tcW w:w="942" w:type="dxa"/>
            <w:tcBorders>
              <w:top w:val="nil"/>
              <w:left w:val="nil"/>
              <w:bottom w:val="single" w:sz="4" w:space="0" w:color="auto"/>
              <w:right w:val="single" w:sz="4" w:space="0" w:color="auto"/>
            </w:tcBorders>
            <w:noWrap/>
            <w:vAlign w:val="bottom"/>
            <w:hideMark/>
          </w:tcPr>
          <w:p w14:paraId="7EE59238" w14:textId="77777777" w:rsidR="0060420F" w:rsidRPr="0060420F" w:rsidRDefault="0060420F" w:rsidP="0060420F">
            <w:pPr>
              <w:jc w:val="right"/>
              <w:rPr>
                <w:rFonts w:ascii="Tahoma" w:eastAsia="Times New Roman" w:hAnsi="Tahoma" w:cs="Tahoma"/>
                <w:color w:val="FF0000"/>
                <w:sz w:val="18"/>
                <w:szCs w:val="18"/>
                <w:lang w:eastAsia="cs-CZ"/>
              </w:rPr>
            </w:pPr>
            <w:r w:rsidRPr="00CA43DB">
              <w:rPr>
                <w:rFonts w:ascii="Tahoma" w:eastAsia="Times New Roman" w:hAnsi="Tahoma" w:cs="Tahoma"/>
                <w:sz w:val="18"/>
                <w:szCs w:val="18"/>
                <w:lang w:eastAsia="cs-CZ"/>
              </w:rPr>
              <w:t>1</w:t>
            </w:r>
          </w:p>
        </w:tc>
        <w:tc>
          <w:tcPr>
            <w:tcW w:w="1936" w:type="dxa"/>
            <w:tcBorders>
              <w:top w:val="nil"/>
              <w:left w:val="nil"/>
              <w:bottom w:val="single" w:sz="4" w:space="0" w:color="auto"/>
              <w:right w:val="single" w:sz="4" w:space="0" w:color="auto"/>
            </w:tcBorders>
            <w:noWrap/>
            <w:vAlign w:val="bottom"/>
            <w:hideMark/>
          </w:tcPr>
          <w:p w14:paraId="48277C68" w14:textId="30FCE6D2" w:rsidR="0060420F" w:rsidRPr="0060420F" w:rsidRDefault="00B41F9C" w:rsidP="0060420F">
            <w:pPr>
              <w:jc w:val="right"/>
              <w:rPr>
                <w:rFonts w:ascii="Tahoma" w:eastAsia="Times New Roman" w:hAnsi="Tahoma" w:cs="Tahoma"/>
                <w:sz w:val="18"/>
                <w:szCs w:val="18"/>
                <w:lang w:eastAsia="cs-CZ"/>
              </w:rPr>
            </w:pPr>
            <w:r>
              <w:rPr>
                <w:rFonts w:ascii="Tahoma" w:eastAsia="Times New Roman" w:hAnsi="Tahoma" w:cs="Tahoma"/>
                <w:sz w:val="18"/>
                <w:szCs w:val="18"/>
                <w:lang w:eastAsia="cs-CZ"/>
              </w:rPr>
              <w:t>200</w:t>
            </w:r>
            <w:r w:rsidR="00EC33DA">
              <w:rPr>
                <w:rFonts w:ascii="Tahoma" w:eastAsia="Times New Roman" w:hAnsi="Tahoma" w:cs="Tahoma"/>
                <w:sz w:val="18"/>
                <w:szCs w:val="18"/>
                <w:lang w:eastAsia="cs-CZ"/>
              </w:rPr>
              <w:t> </w:t>
            </w:r>
            <w:r>
              <w:rPr>
                <w:rFonts w:ascii="Tahoma" w:eastAsia="Times New Roman" w:hAnsi="Tahoma" w:cs="Tahoma"/>
                <w:sz w:val="18"/>
                <w:szCs w:val="18"/>
                <w:lang w:eastAsia="cs-CZ"/>
              </w:rPr>
              <w:t>000</w:t>
            </w:r>
            <w:r w:rsidR="00EC33DA">
              <w:rPr>
                <w:rFonts w:ascii="Tahoma" w:eastAsia="Times New Roman" w:hAnsi="Tahoma" w:cs="Tahoma"/>
                <w:sz w:val="18"/>
                <w:szCs w:val="18"/>
                <w:lang w:eastAsia="cs-CZ"/>
              </w:rPr>
              <w:t>,00 Kč</w:t>
            </w:r>
          </w:p>
        </w:tc>
        <w:tc>
          <w:tcPr>
            <w:tcW w:w="1984" w:type="dxa"/>
            <w:tcBorders>
              <w:top w:val="nil"/>
              <w:left w:val="nil"/>
              <w:bottom w:val="single" w:sz="4" w:space="0" w:color="auto"/>
              <w:right w:val="single" w:sz="4" w:space="0" w:color="auto"/>
            </w:tcBorders>
            <w:noWrap/>
            <w:vAlign w:val="bottom"/>
            <w:hideMark/>
          </w:tcPr>
          <w:p w14:paraId="2DDC8A9B" w14:textId="78E59263" w:rsidR="0060420F" w:rsidRPr="0060420F" w:rsidRDefault="00B41F9C" w:rsidP="0060420F">
            <w:pPr>
              <w:jc w:val="right"/>
              <w:rPr>
                <w:rFonts w:ascii="Tahoma" w:eastAsia="Times New Roman" w:hAnsi="Tahoma" w:cs="Tahoma"/>
                <w:sz w:val="18"/>
                <w:szCs w:val="18"/>
                <w:lang w:eastAsia="cs-CZ"/>
              </w:rPr>
            </w:pPr>
            <w:r>
              <w:rPr>
                <w:rFonts w:ascii="Tahoma" w:eastAsia="Times New Roman" w:hAnsi="Tahoma" w:cs="Tahoma"/>
                <w:sz w:val="18"/>
                <w:szCs w:val="18"/>
                <w:lang w:eastAsia="cs-CZ"/>
              </w:rPr>
              <w:t>242</w:t>
            </w:r>
            <w:r w:rsidR="00EC33DA">
              <w:rPr>
                <w:rFonts w:ascii="Tahoma" w:eastAsia="Times New Roman" w:hAnsi="Tahoma" w:cs="Tahoma"/>
                <w:sz w:val="18"/>
                <w:szCs w:val="18"/>
                <w:lang w:eastAsia="cs-CZ"/>
              </w:rPr>
              <w:t> </w:t>
            </w:r>
            <w:r>
              <w:rPr>
                <w:rFonts w:ascii="Tahoma" w:eastAsia="Times New Roman" w:hAnsi="Tahoma" w:cs="Tahoma"/>
                <w:sz w:val="18"/>
                <w:szCs w:val="18"/>
                <w:lang w:eastAsia="cs-CZ"/>
              </w:rPr>
              <w:t>000</w:t>
            </w:r>
            <w:r w:rsidR="00EC33DA">
              <w:rPr>
                <w:rFonts w:ascii="Tahoma" w:eastAsia="Times New Roman" w:hAnsi="Tahoma" w:cs="Tahoma"/>
                <w:sz w:val="18"/>
                <w:szCs w:val="18"/>
                <w:lang w:eastAsia="cs-CZ"/>
              </w:rPr>
              <w:t>,00</w:t>
            </w:r>
            <w:r w:rsidR="0060420F" w:rsidRPr="0060420F">
              <w:rPr>
                <w:rFonts w:ascii="Tahoma" w:eastAsia="Times New Roman" w:hAnsi="Tahoma" w:cs="Tahoma"/>
                <w:sz w:val="18"/>
                <w:szCs w:val="18"/>
                <w:lang w:eastAsia="cs-CZ"/>
              </w:rPr>
              <w:t xml:space="preserve"> Kč</w:t>
            </w:r>
          </w:p>
        </w:tc>
      </w:tr>
      <w:tr w:rsidR="0060420F" w:rsidRPr="0060420F" w14:paraId="0350C725" w14:textId="77777777" w:rsidTr="001936CE">
        <w:trPr>
          <w:trHeight w:val="780"/>
        </w:trPr>
        <w:tc>
          <w:tcPr>
            <w:tcW w:w="3844" w:type="dxa"/>
            <w:tcBorders>
              <w:top w:val="single" w:sz="4" w:space="0" w:color="auto"/>
              <w:left w:val="single" w:sz="8" w:space="0" w:color="auto"/>
              <w:bottom w:val="single" w:sz="4" w:space="0" w:color="auto"/>
              <w:right w:val="nil"/>
            </w:tcBorders>
            <w:shd w:val="clear" w:color="000000" w:fill="C4D79B"/>
            <w:noWrap/>
            <w:vAlign w:val="bottom"/>
            <w:hideMark/>
          </w:tcPr>
          <w:p w14:paraId="1CD9B9D9" w14:textId="77777777" w:rsidR="0060420F" w:rsidRPr="0060420F" w:rsidRDefault="0060420F" w:rsidP="0060420F">
            <w:pPr>
              <w:rPr>
                <w:rFonts w:ascii="Tahoma" w:eastAsia="Times New Roman" w:hAnsi="Tahoma" w:cs="Tahoma"/>
                <w:b/>
                <w:bCs/>
                <w:sz w:val="18"/>
                <w:szCs w:val="18"/>
                <w:lang w:eastAsia="cs-CZ"/>
              </w:rPr>
            </w:pPr>
            <w:r w:rsidRPr="0060420F">
              <w:rPr>
                <w:rFonts w:ascii="Tahoma" w:eastAsia="Times New Roman" w:hAnsi="Tahoma" w:cs="Tahoma"/>
                <w:b/>
                <w:bCs/>
                <w:sz w:val="18"/>
                <w:szCs w:val="18"/>
                <w:lang w:eastAsia="cs-CZ"/>
              </w:rPr>
              <w:t xml:space="preserve">CELKOVÁ CENA ZA POSKYTOVÁNÍ SLUŽEB  </w:t>
            </w:r>
          </w:p>
        </w:tc>
        <w:tc>
          <w:tcPr>
            <w:tcW w:w="1500" w:type="dxa"/>
            <w:tcBorders>
              <w:top w:val="single" w:sz="4" w:space="0" w:color="auto"/>
              <w:left w:val="nil"/>
              <w:bottom w:val="single" w:sz="4" w:space="0" w:color="auto"/>
              <w:right w:val="nil"/>
            </w:tcBorders>
            <w:shd w:val="clear" w:color="000000" w:fill="C4D79B"/>
            <w:noWrap/>
            <w:vAlign w:val="bottom"/>
            <w:hideMark/>
          </w:tcPr>
          <w:p w14:paraId="67BB8642" w14:textId="77777777" w:rsidR="0060420F" w:rsidRPr="0060420F" w:rsidRDefault="0060420F" w:rsidP="0060420F">
            <w:pPr>
              <w:jc w:val="center"/>
              <w:rPr>
                <w:rFonts w:ascii="Tahoma" w:eastAsia="Times New Roman" w:hAnsi="Tahoma" w:cs="Tahoma"/>
                <w:sz w:val="18"/>
                <w:szCs w:val="18"/>
                <w:lang w:eastAsia="cs-CZ"/>
              </w:rPr>
            </w:pPr>
            <w:r w:rsidRPr="0060420F">
              <w:rPr>
                <w:rFonts w:ascii="Tahoma" w:eastAsia="Times New Roman" w:hAnsi="Tahoma" w:cs="Tahoma"/>
                <w:sz w:val="18"/>
                <w:szCs w:val="18"/>
                <w:lang w:eastAsia="cs-CZ"/>
              </w:rPr>
              <w:t> </w:t>
            </w:r>
          </w:p>
        </w:tc>
        <w:tc>
          <w:tcPr>
            <w:tcW w:w="942" w:type="dxa"/>
            <w:tcBorders>
              <w:top w:val="single" w:sz="4" w:space="0" w:color="auto"/>
              <w:left w:val="nil"/>
              <w:bottom w:val="single" w:sz="4" w:space="0" w:color="auto"/>
              <w:right w:val="nil"/>
            </w:tcBorders>
            <w:shd w:val="clear" w:color="000000" w:fill="C4D79B"/>
            <w:noWrap/>
            <w:vAlign w:val="bottom"/>
            <w:hideMark/>
          </w:tcPr>
          <w:p w14:paraId="201A81CF" w14:textId="77777777" w:rsidR="0060420F" w:rsidRPr="0060420F" w:rsidRDefault="0060420F" w:rsidP="0060420F">
            <w:pPr>
              <w:jc w:val="center"/>
              <w:rPr>
                <w:rFonts w:ascii="Tahoma" w:eastAsia="Times New Roman" w:hAnsi="Tahoma" w:cs="Tahoma"/>
                <w:sz w:val="18"/>
                <w:szCs w:val="18"/>
                <w:lang w:eastAsia="cs-CZ"/>
              </w:rPr>
            </w:pPr>
            <w:r w:rsidRPr="0060420F">
              <w:rPr>
                <w:rFonts w:ascii="Tahoma" w:eastAsia="Times New Roman" w:hAnsi="Tahoma" w:cs="Tahoma"/>
                <w:sz w:val="18"/>
                <w:szCs w:val="18"/>
                <w:lang w:eastAsia="cs-CZ"/>
              </w:rPr>
              <w:t> </w:t>
            </w:r>
          </w:p>
        </w:tc>
        <w:tc>
          <w:tcPr>
            <w:tcW w:w="1936" w:type="dxa"/>
            <w:tcBorders>
              <w:top w:val="single" w:sz="4" w:space="0" w:color="auto"/>
              <w:left w:val="single" w:sz="8" w:space="0" w:color="auto"/>
              <w:bottom w:val="single" w:sz="4" w:space="0" w:color="auto"/>
              <w:right w:val="single" w:sz="8" w:space="0" w:color="auto"/>
            </w:tcBorders>
            <w:shd w:val="clear" w:color="000000" w:fill="C4D79B"/>
            <w:noWrap/>
            <w:vAlign w:val="bottom"/>
            <w:hideMark/>
          </w:tcPr>
          <w:p w14:paraId="33F2ACAE" w14:textId="572FCF9E" w:rsidR="0060420F" w:rsidRPr="004061F2" w:rsidRDefault="004061F2" w:rsidP="0060420F">
            <w:pPr>
              <w:jc w:val="right"/>
              <w:rPr>
                <w:rFonts w:ascii="Tahoma" w:eastAsia="Times New Roman" w:hAnsi="Tahoma" w:cs="Tahoma"/>
                <w:b/>
                <w:bCs/>
                <w:sz w:val="20"/>
                <w:szCs w:val="20"/>
                <w:lang w:eastAsia="cs-CZ"/>
              </w:rPr>
            </w:pPr>
            <w:r w:rsidRPr="004061F2">
              <w:rPr>
                <w:rFonts w:ascii="Tahoma" w:eastAsia="Times New Roman" w:hAnsi="Tahoma" w:cs="Tahoma"/>
                <w:b/>
                <w:bCs/>
                <w:sz w:val="20"/>
                <w:szCs w:val="20"/>
                <w:lang w:eastAsia="cs-CZ"/>
              </w:rPr>
              <w:t>26 360 000</w:t>
            </w:r>
            <w:r w:rsidR="0060420F" w:rsidRPr="004061F2">
              <w:rPr>
                <w:rFonts w:ascii="Tahoma" w:eastAsia="Times New Roman" w:hAnsi="Tahoma" w:cs="Tahoma"/>
                <w:b/>
                <w:bCs/>
                <w:sz w:val="20"/>
                <w:szCs w:val="20"/>
                <w:lang w:eastAsia="cs-CZ"/>
              </w:rPr>
              <w:t>,00 Kč</w:t>
            </w:r>
          </w:p>
        </w:tc>
        <w:tc>
          <w:tcPr>
            <w:tcW w:w="1984" w:type="dxa"/>
            <w:tcBorders>
              <w:top w:val="single" w:sz="4" w:space="0" w:color="auto"/>
              <w:left w:val="nil"/>
              <w:bottom w:val="single" w:sz="4" w:space="0" w:color="auto"/>
              <w:right w:val="single" w:sz="8" w:space="0" w:color="auto"/>
            </w:tcBorders>
            <w:shd w:val="clear" w:color="000000" w:fill="C4D79B"/>
            <w:noWrap/>
            <w:vAlign w:val="bottom"/>
            <w:hideMark/>
          </w:tcPr>
          <w:p w14:paraId="7FD757D0" w14:textId="0E98ACFA" w:rsidR="0060420F" w:rsidRPr="004061F2" w:rsidRDefault="004061F2" w:rsidP="0060420F">
            <w:pPr>
              <w:jc w:val="right"/>
              <w:rPr>
                <w:rFonts w:ascii="Tahoma" w:eastAsia="Times New Roman" w:hAnsi="Tahoma" w:cs="Tahoma"/>
                <w:b/>
                <w:bCs/>
                <w:sz w:val="20"/>
                <w:szCs w:val="20"/>
                <w:lang w:eastAsia="cs-CZ"/>
              </w:rPr>
            </w:pPr>
            <w:r w:rsidRPr="004061F2">
              <w:rPr>
                <w:rFonts w:ascii="Tahoma" w:eastAsia="Times New Roman" w:hAnsi="Tahoma" w:cs="Tahoma"/>
                <w:b/>
                <w:bCs/>
                <w:sz w:val="20"/>
                <w:szCs w:val="20"/>
                <w:lang w:eastAsia="cs-CZ"/>
              </w:rPr>
              <w:t>31 895 600</w:t>
            </w:r>
            <w:r w:rsidR="0060420F" w:rsidRPr="004061F2">
              <w:rPr>
                <w:rFonts w:ascii="Tahoma" w:eastAsia="Times New Roman" w:hAnsi="Tahoma" w:cs="Tahoma"/>
                <w:b/>
                <w:bCs/>
                <w:sz w:val="20"/>
                <w:szCs w:val="20"/>
                <w:lang w:eastAsia="cs-CZ"/>
              </w:rPr>
              <w:t>,00 Kč</w:t>
            </w:r>
          </w:p>
        </w:tc>
      </w:tr>
    </w:tbl>
    <w:p w14:paraId="6B42B644" w14:textId="77777777" w:rsidR="007224D0" w:rsidRDefault="007224D0" w:rsidP="00F4743B">
      <w:pPr>
        <w:jc w:val="center"/>
        <w:rPr>
          <w:rFonts w:ascii="Tahoma" w:hAnsi="Tahoma" w:cs="Tahoma"/>
          <w:szCs w:val="20"/>
        </w:rPr>
      </w:pPr>
    </w:p>
    <w:p w14:paraId="1CDDA32C" w14:textId="3F1A9E40" w:rsidR="004061F2" w:rsidRDefault="004061F2" w:rsidP="004061F2">
      <w:pPr>
        <w:jc w:val="both"/>
        <w:rPr>
          <w:rFonts w:ascii="Tahoma" w:hAnsi="Tahoma" w:cs="Tahoma"/>
          <w:sz w:val="20"/>
          <w:szCs w:val="20"/>
        </w:rPr>
      </w:pPr>
      <w:r w:rsidRPr="004061F2">
        <w:rPr>
          <w:rFonts w:ascii="Tahoma" w:hAnsi="Tahoma" w:cs="Tahoma"/>
          <w:sz w:val="20"/>
          <w:szCs w:val="20"/>
        </w:rPr>
        <w:t xml:space="preserve">Údaj "Počet jednotek" v části tabulky cena za Služby převzetí a dále v části tabulky cena za Služby exitu stanoví </w:t>
      </w:r>
      <w:r w:rsidRPr="004061F2">
        <w:rPr>
          <w:rFonts w:ascii="Tahoma" w:hAnsi="Tahoma" w:cs="Tahoma"/>
          <w:b/>
          <w:bCs/>
          <w:sz w:val="20"/>
          <w:szCs w:val="20"/>
        </w:rPr>
        <w:t>maximální počet jednotek</w:t>
      </w:r>
      <w:r w:rsidRPr="004061F2">
        <w:rPr>
          <w:rFonts w:ascii="Tahoma" w:hAnsi="Tahoma" w:cs="Tahoma"/>
          <w:sz w:val="20"/>
          <w:szCs w:val="20"/>
        </w:rPr>
        <w:t>, které mohou být za dobu</w:t>
      </w:r>
      <w:r w:rsidR="001936CE">
        <w:rPr>
          <w:rFonts w:ascii="Tahoma" w:hAnsi="Tahoma" w:cs="Tahoma"/>
          <w:sz w:val="20"/>
          <w:szCs w:val="20"/>
        </w:rPr>
        <w:t xml:space="preserve"> </w:t>
      </w:r>
      <w:r w:rsidRPr="004061F2">
        <w:rPr>
          <w:rFonts w:ascii="Tahoma" w:hAnsi="Tahoma" w:cs="Tahoma"/>
          <w:sz w:val="20"/>
          <w:szCs w:val="20"/>
        </w:rPr>
        <w:t>trvání Rámcové dohody poskytnuty.</w:t>
      </w:r>
    </w:p>
    <w:p w14:paraId="78D4CBB5" w14:textId="77777777" w:rsidR="001936CE" w:rsidRPr="004061F2" w:rsidRDefault="001936CE" w:rsidP="004061F2">
      <w:pPr>
        <w:jc w:val="both"/>
        <w:rPr>
          <w:rFonts w:ascii="Tahoma" w:hAnsi="Tahoma" w:cs="Tahoma"/>
          <w:sz w:val="20"/>
          <w:szCs w:val="20"/>
        </w:rPr>
      </w:pPr>
    </w:p>
    <w:p w14:paraId="373433D1" w14:textId="3339A008" w:rsidR="004061F2" w:rsidRDefault="004061F2" w:rsidP="004061F2">
      <w:pPr>
        <w:jc w:val="both"/>
        <w:rPr>
          <w:rFonts w:ascii="Tahoma" w:hAnsi="Tahoma" w:cs="Tahoma"/>
          <w:sz w:val="20"/>
          <w:szCs w:val="20"/>
        </w:rPr>
      </w:pPr>
      <w:r w:rsidRPr="004061F2">
        <w:rPr>
          <w:rFonts w:ascii="Tahoma" w:hAnsi="Tahoma" w:cs="Tahoma"/>
          <w:sz w:val="20"/>
          <w:szCs w:val="20"/>
        </w:rPr>
        <w:t xml:space="preserve">Údaj "Počet jednotek" v části tabulky cena za poskytování Služeb provozní podpory stanoví </w:t>
      </w:r>
      <w:r w:rsidRPr="004061F2">
        <w:rPr>
          <w:rFonts w:ascii="Tahoma" w:hAnsi="Tahoma" w:cs="Tahoma"/>
          <w:b/>
          <w:bCs/>
          <w:sz w:val="20"/>
          <w:szCs w:val="20"/>
        </w:rPr>
        <w:t>maximální počet kalendářních čtvrtletí</w:t>
      </w:r>
      <w:r w:rsidRPr="004061F2">
        <w:rPr>
          <w:rFonts w:ascii="Tahoma" w:hAnsi="Tahoma" w:cs="Tahoma"/>
          <w:sz w:val="20"/>
          <w:szCs w:val="20"/>
        </w:rPr>
        <w:t>, kdy může být poskytována podpora</w:t>
      </w:r>
      <w:r w:rsidR="001936CE">
        <w:rPr>
          <w:rFonts w:ascii="Tahoma" w:hAnsi="Tahoma" w:cs="Tahoma"/>
          <w:sz w:val="20"/>
          <w:szCs w:val="20"/>
        </w:rPr>
        <w:t xml:space="preserve"> </w:t>
      </w:r>
      <w:r w:rsidRPr="004061F2">
        <w:rPr>
          <w:rFonts w:ascii="Tahoma" w:hAnsi="Tahoma" w:cs="Tahoma"/>
          <w:sz w:val="20"/>
          <w:szCs w:val="20"/>
        </w:rPr>
        <w:t>na základě této Rámcové dohody, resp. Dílčích smluv uzavřených na základě této Rámcové dohody.</w:t>
      </w:r>
    </w:p>
    <w:p w14:paraId="2027E28A" w14:textId="77777777" w:rsidR="001936CE" w:rsidRPr="004061F2" w:rsidRDefault="001936CE" w:rsidP="004061F2">
      <w:pPr>
        <w:jc w:val="both"/>
        <w:rPr>
          <w:rFonts w:ascii="Tahoma" w:hAnsi="Tahoma" w:cs="Tahoma"/>
          <w:sz w:val="20"/>
          <w:szCs w:val="20"/>
        </w:rPr>
      </w:pPr>
    </w:p>
    <w:p w14:paraId="42440AF2" w14:textId="795D2E80" w:rsidR="004061F2" w:rsidRDefault="004061F2" w:rsidP="004061F2">
      <w:pPr>
        <w:jc w:val="both"/>
        <w:rPr>
          <w:rFonts w:ascii="Tahoma" w:hAnsi="Tahoma" w:cs="Tahoma"/>
          <w:sz w:val="20"/>
          <w:szCs w:val="20"/>
        </w:rPr>
      </w:pPr>
      <w:r w:rsidRPr="004061F2">
        <w:rPr>
          <w:rFonts w:ascii="Tahoma" w:hAnsi="Tahoma" w:cs="Tahoma"/>
          <w:sz w:val="20"/>
          <w:szCs w:val="20"/>
        </w:rPr>
        <w:t>Hodnoty "Počet jednotek" v části tabulky cena za Služby převzetí, v části tabulky cena za Služby exitu a dále v části tabulky cena za poskytování Služeb provozní podpory</w:t>
      </w:r>
      <w:r w:rsidR="001936CE">
        <w:rPr>
          <w:rFonts w:ascii="Tahoma" w:hAnsi="Tahoma" w:cs="Tahoma"/>
          <w:sz w:val="20"/>
          <w:szCs w:val="20"/>
        </w:rPr>
        <w:t xml:space="preserve"> </w:t>
      </w:r>
      <w:r w:rsidRPr="004061F2">
        <w:rPr>
          <w:rFonts w:ascii="Tahoma" w:hAnsi="Tahoma" w:cs="Tahoma"/>
          <w:sz w:val="20"/>
          <w:szCs w:val="20"/>
        </w:rPr>
        <w:t>jsou tedy konečné a nepřekročitelné.</w:t>
      </w:r>
    </w:p>
    <w:p w14:paraId="15DDF40A" w14:textId="77777777" w:rsidR="001936CE" w:rsidRDefault="001936CE" w:rsidP="004061F2">
      <w:pPr>
        <w:jc w:val="both"/>
        <w:rPr>
          <w:rFonts w:ascii="Tahoma" w:hAnsi="Tahoma" w:cs="Tahoma"/>
          <w:sz w:val="20"/>
          <w:szCs w:val="20"/>
        </w:rPr>
      </w:pPr>
    </w:p>
    <w:p w14:paraId="6EE77552" w14:textId="0F17A9C9" w:rsidR="001936CE" w:rsidRDefault="001936CE" w:rsidP="001936CE">
      <w:pPr>
        <w:jc w:val="both"/>
        <w:rPr>
          <w:rFonts w:ascii="Tahoma" w:hAnsi="Tahoma" w:cs="Tahoma"/>
          <w:sz w:val="20"/>
          <w:szCs w:val="20"/>
        </w:rPr>
      </w:pPr>
      <w:r w:rsidRPr="001936CE">
        <w:rPr>
          <w:rFonts w:ascii="Tahoma" w:hAnsi="Tahoma" w:cs="Tahoma"/>
          <w:sz w:val="20"/>
          <w:szCs w:val="20"/>
        </w:rPr>
        <w:t xml:space="preserve">Údaj "Počet jednotek" v tabulce cena za poskytování Služeb expertní podpory a dále v tabulce cena za Rozvoj je </w:t>
      </w:r>
      <w:r w:rsidRPr="001936CE">
        <w:rPr>
          <w:rFonts w:ascii="Tahoma" w:hAnsi="Tahoma" w:cs="Tahoma"/>
          <w:b/>
          <w:bCs/>
          <w:sz w:val="20"/>
          <w:szCs w:val="20"/>
        </w:rPr>
        <w:t xml:space="preserve">orientační odhad </w:t>
      </w:r>
      <w:r w:rsidRPr="001936CE">
        <w:rPr>
          <w:rFonts w:ascii="Tahoma" w:hAnsi="Tahoma" w:cs="Tahoma"/>
          <w:sz w:val="20"/>
          <w:szCs w:val="20"/>
        </w:rPr>
        <w:t>Objednatele celkové potřeby kapacit po</w:t>
      </w:r>
      <w:r>
        <w:rPr>
          <w:rFonts w:ascii="Tahoma" w:hAnsi="Tahoma" w:cs="Tahoma"/>
          <w:sz w:val="20"/>
          <w:szCs w:val="20"/>
        </w:rPr>
        <w:t xml:space="preserve"> </w:t>
      </w:r>
      <w:r w:rsidRPr="001936CE">
        <w:rPr>
          <w:rFonts w:ascii="Tahoma" w:hAnsi="Tahoma" w:cs="Tahoma"/>
          <w:sz w:val="20"/>
          <w:szCs w:val="20"/>
        </w:rPr>
        <w:t>dobu účinnosti této Rámcové dohody, resp. Dílčích smluv uzavřených na základě této Rámcové dohody.</w:t>
      </w:r>
    </w:p>
    <w:p w14:paraId="5D7B34F8" w14:textId="77777777" w:rsidR="001936CE" w:rsidRPr="001936CE" w:rsidRDefault="001936CE" w:rsidP="001936CE">
      <w:pPr>
        <w:jc w:val="both"/>
        <w:rPr>
          <w:rFonts w:ascii="Tahoma" w:hAnsi="Tahoma" w:cs="Tahoma"/>
          <w:sz w:val="20"/>
          <w:szCs w:val="20"/>
        </w:rPr>
      </w:pPr>
    </w:p>
    <w:p w14:paraId="2DD92533" w14:textId="010FC0B4" w:rsidR="001936CE" w:rsidRPr="004061F2" w:rsidRDefault="001936CE" w:rsidP="001936CE">
      <w:pPr>
        <w:jc w:val="both"/>
        <w:rPr>
          <w:rFonts w:ascii="Tahoma" w:hAnsi="Tahoma" w:cs="Tahoma"/>
          <w:sz w:val="20"/>
          <w:szCs w:val="20"/>
        </w:rPr>
      </w:pPr>
      <w:r w:rsidRPr="001936CE">
        <w:rPr>
          <w:rFonts w:ascii="Tahoma" w:hAnsi="Tahoma" w:cs="Tahoma"/>
          <w:sz w:val="20"/>
          <w:szCs w:val="20"/>
        </w:rPr>
        <w:lastRenderedPageBreak/>
        <w:t>Podle rozhodnutí Objednatele může být výše uvedený počet člověkodnů u Služeb expertní podpory a Rozvoje nedočerpán nebo přečerpán na základě skutečného plnění,</w:t>
      </w:r>
      <w:r>
        <w:rPr>
          <w:rFonts w:ascii="Tahoma" w:hAnsi="Tahoma" w:cs="Tahoma"/>
          <w:sz w:val="20"/>
          <w:szCs w:val="20"/>
        </w:rPr>
        <w:t xml:space="preserve"> </w:t>
      </w:r>
      <w:r w:rsidRPr="001936CE">
        <w:rPr>
          <w:rFonts w:ascii="Tahoma" w:hAnsi="Tahoma" w:cs="Tahoma"/>
          <w:sz w:val="20"/>
          <w:szCs w:val="20"/>
        </w:rPr>
        <w:t>avšak vždy pouze v rámci celkové ceny za poskytování Služeb, která je konečná a nepřekročitelná.</w:t>
      </w:r>
    </w:p>
    <w:p w14:paraId="79573C65" w14:textId="77777777" w:rsidR="003F351E" w:rsidRPr="00A63878" w:rsidRDefault="007224D0" w:rsidP="003F351E">
      <w:pPr>
        <w:jc w:val="center"/>
        <w:rPr>
          <w:rFonts w:ascii="Tahoma" w:hAnsi="Tahoma" w:cs="Tahoma"/>
          <w:b/>
          <w:szCs w:val="20"/>
        </w:rPr>
      </w:pPr>
      <w:r w:rsidRPr="00A63878">
        <w:rPr>
          <w:rFonts w:ascii="Tahoma" w:hAnsi="Tahoma" w:cs="Tahoma"/>
          <w:szCs w:val="20"/>
        </w:rPr>
        <w:br w:type="page"/>
      </w:r>
      <w:r w:rsidR="003F351E" w:rsidRPr="00A63878">
        <w:rPr>
          <w:rFonts w:ascii="Tahoma" w:hAnsi="Tahoma" w:cs="Tahoma"/>
          <w:b/>
          <w:szCs w:val="20"/>
        </w:rPr>
        <w:lastRenderedPageBreak/>
        <w:t>Příloha č. 6</w:t>
      </w:r>
    </w:p>
    <w:p w14:paraId="22B4EBE6" w14:textId="24262C0B" w:rsidR="003F351E" w:rsidRPr="00A63878" w:rsidRDefault="003F351E" w:rsidP="003F351E">
      <w:pPr>
        <w:jc w:val="center"/>
        <w:rPr>
          <w:rFonts w:ascii="Tahoma" w:hAnsi="Tahoma" w:cs="Tahoma"/>
          <w:b/>
          <w:szCs w:val="20"/>
        </w:rPr>
      </w:pPr>
      <w:r w:rsidRPr="00A63878">
        <w:rPr>
          <w:rFonts w:ascii="Tahoma" w:hAnsi="Tahoma" w:cs="Tahoma"/>
          <w:b/>
          <w:szCs w:val="20"/>
        </w:rPr>
        <w:t>Vývojové standardy Objednatele</w:t>
      </w:r>
    </w:p>
    <w:p w14:paraId="677470BE" w14:textId="256F2ED8" w:rsidR="00E0476D" w:rsidRPr="00A63878" w:rsidRDefault="00E0476D" w:rsidP="003F351E">
      <w:pPr>
        <w:jc w:val="center"/>
        <w:rPr>
          <w:rFonts w:ascii="Tahoma" w:hAnsi="Tahoma" w:cs="Tahoma"/>
          <w:b/>
          <w:szCs w:val="20"/>
        </w:rPr>
      </w:pPr>
    </w:p>
    <w:p w14:paraId="30985C6A" w14:textId="4E0F6A21" w:rsidR="00637A86" w:rsidRDefault="001936CE" w:rsidP="003F351E">
      <w:pPr>
        <w:jc w:val="center"/>
        <w:rPr>
          <w:rFonts w:ascii="Tahoma" w:hAnsi="Tahoma" w:cs="Tahoma"/>
          <w:sz w:val="20"/>
          <w:szCs w:val="20"/>
        </w:rPr>
      </w:pPr>
      <w:r w:rsidRPr="001D130D">
        <w:rPr>
          <w:rFonts w:ascii="Tahoma" w:hAnsi="Tahoma" w:cs="Tahoma"/>
          <w:sz w:val="20"/>
          <w:szCs w:val="20"/>
        </w:rPr>
        <w:t>Jedná se o neveřejnou část Rámcové dohody.</w:t>
      </w:r>
    </w:p>
    <w:p w14:paraId="0876D049" w14:textId="77777777" w:rsidR="00CA43DB" w:rsidRDefault="00CA43DB" w:rsidP="003F351E">
      <w:pPr>
        <w:pStyle w:val="RLProhlensmluvnchstran"/>
        <w:rPr>
          <w:rFonts w:ascii="Tahoma" w:hAnsi="Tahoma" w:cs="Tahoma"/>
          <w:sz w:val="22"/>
          <w:szCs w:val="22"/>
          <w:lang w:val="cs-CZ"/>
        </w:rPr>
      </w:pPr>
    </w:p>
    <w:p w14:paraId="43CCDACF" w14:textId="77777777" w:rsidR="00CA43DB" w:rsidRDefault="00CA43DB" w:rsidP="003F351E">
      <w:pPr>
        <w:pStyle w:val="RLProhlensmluvnchstran"/>
        <w:rPr>
          <w:rFonts w:ascii="Tahoma" w:hAnsi="Tahoma" w:cs="Tahoma"/>
          <w:sz w:val="22"/>
          <w:szCs w:val="22"/>
          <w:lang w:val="cs-CZ"/>
        </w:rPr>
      </w:pPr>
    </w:p>
    <w:p w14:paraId="49FB0CF5" w14:textId="77777777" w:rsidR="00CA43DB" w:rsidRDefault="00CA43DB" w:rsidP="003F351E">
      <w:pPr>
        <w:pStyle w:val="RLProhlensmluvnchstran"/>
        <w:rPr>
          <w:rFonts w:ascii="Tahoma" w:hAnsi="Tahoma" w:cs="Tahoma"/>
          <w:sz w:val="22"/>
          <w:szCs w:val="22"/>
          <w:lang w:val="cs-CZ"/>
        </w:rPr>
      </w:pPr>
    </w:p>
    <w:p w14:paraId="30681924" w14:textId="77777777" w:rsidR="00CA43DB" w:rsidRDefault="00CA43DB" w:rsidP="003F351E">
      <w:pPr>
        <w:pStyle w:val="RLProhlensmluvnchstran"/>
        <w:rPr>
          <w:rFonts w:ascii="Tahoma" w:hAnsi="Tahoma" w:cs="Tahoma"/>
          <w:sz w:val="22"/>
          <w:szCs w:val="22"/>
          <w:lang w:val="cs-CZ"/>
        </w:rPr>
      </w:pPr>
    </w:p>
    <w:p w14:paraId="4166E03C" w14:textId="77777777" w:rsidR="00CA43DB" w:rsidRDefault="00CA43DB" w:rsidP="003F351E">
      <w:pPr>
        <w:pStyle w:val="RLProhlensmluvnchstran"/>
        <w:rPr>
          <w:rFonts w:ascii="Tahoma" w:hAnsi="Tahoma" w:cs="Tahoma"/>
          <w:sz w:val="22"/>
          <w:szCs w:val="22"/>
          <w:lang w:val="cs-CZ"/>
        </w:rPr>
      </w:pPr>
    </w:p>
    <w:p w14:paraId="44F7BECC" w14:textId="77777777" w:rsidR="00CA43DB" w:rsidRDefault="00CA43DB" w:rsidP="003F351E">
      <w:pPr>
        <w:pStyle w:val="RLProhlensmluvnchstran"/>
        <w:rPr>
          <w:rFonts w:ascii="Tahoma" w:hAnsi="Tahoma" w:cs="Tahoma"/>
          <w:sz w:val="22"/>
          <w:szCs w:val="22"/>
          <w:lang w:val="cs-CZ"/>
        </w:rPr>
      </w:pPr>
    </w:p>
    <w:p w14:paraId="45E8F2CE" w14:textId="77777777" w:rsidR="00CA43DB" w:rsidRDefault="00CA43DB" w:rsidP="003F351E">
      <w:pPr>
        <w:pStyle w:val="RLProhlensmluvnchstran"/>
        <w:rPr>
          <w:rFonts w:ascii="Tahoma" w:hAnsi="Tahoma" w:cs="Tahoma"/>
          <w:sz w:val="22"/>
          <w:szCs w:val="22"/>
          <w:lang w:val="cs-CZ"/>
        </w:rPr>
      </w:pPr>
    </w:p>
    <w:p w14:paraId="5B5B9EDF" w14:textId="77777777" w:rsidR="00CA43DB" w:rsidRDefault="00CA43DB" w:rsidP="003F351E">
      <w:pPr>
        <w:pStyle w:val="RLProhlensmluvnchstran"/>
        <w:rPr>
          <w:rFonts w:ascii="Tahoma" w:hAnsi="Tahoma" w:cs="Tahoma"/>
          <w:sz w:val="22"/>
          <w:szCs w:val="22"/>
          <w:lang w:val="cs-CZ"/>
        </w:rPr>
      </w:pPr>
    </w:p>
    <w:p w14:paraId="6842EC94" w14:textId="77777777" w:rsidR="00CA43DB" w:rsidRDefault="00CA43DB" w:rsidP="003F351E">
      <w:pPr>
        <w:pStyle w:val="RLProhlensmluvnchstran"/>
        <w:rPr>
          <w:rFonts w:ascii="Tahoma" w:hAnsi="Tahoma" w:cs="Tahoma"/>
          <w:sz w:val="22"/>
          <w:szCs w:val="22"/>
          <w:lang w:val="cs-CZ"/>
        </w:rPr>
      </w:pPr>
    </w:p>
    <w:p w14:paraId="23D23378" w14:textId="77777777" w:rsidR="00DC6C8A" w:rsidRDefault="00DC6C8A" w:rsidP="003F351E">
      <w:pPr>
        <w:pStyle w:val="RLProhlensmluvnchstran"/>
        <w:rPr>
          <w:rFonts w:ascii="Tahoma" w:hAnsi="Tahoma" w:cs="Tahoma"/>
          <w:sz w:val="22"/>
          <w:szCs w:val="22"/>
          <w:lang w:val="cs-CZ"/>
        </w:rPr>
      </w:pPr>
    </w:p>
    <w:p w14:paraId="62782456" w14:textId="77777777" w:rsidR="00DC6C8A" w:rsidRDefault="00DC6C8A" w:rsidP="003F351E">
      <w:pPr>
        <w:pStyle w:val="RLProhlensmluvnchstran"/>
        <w:rPr>
          <w:rFonts w:ascii="Tahoma" w:hAnsi="Tahoma" w:cs="Tahoma"/>
          <w:sz w:val="22"/>
          <w:szCs w:val="22"/>
          <w:lang w:val="cs-CZ"/>
        </w:rPr>
      </w:pPr>
    </w:p>
    <w:p w14:paraId="255FB8CB" w14:textId="77777777" w:rsidR="00DC6C8A" w:rsidRDefault="00DC6C8A" w:rsidP="003F351E">
      <w:pPr>
        <w:pStyle w:val="RLProhlensmluvnchstran"/>
        <w:rPr>
          <w:rFonts w:ascii="Tahoma" w:hAnsi="Tahoma" w:cs="Tahoma"/>
          <w:sz w:val="22"/>
          <w:szCs w:val="22"/>
          <w:lang w:val="cs-CZ"/>
        </w:rPr>
      </w:pPr>
    </w:p>
    <w:p w14:paraId="2DCE9B0F" w14:textId="77777777" w:rsidR="00DC6C8A" w:rsidRDefault="00DC6C8A" w:rsidP="003F351E">
      <w:pPr>
        <w:pStyle w:val="RLProhlensmluvnchstran"/>
        <w:rPr>
          <w:rFonts w:ascii="Tahoma" w:hAnsi="Tahoma" w:cs="Tahoma"/>
          <w:sz w:val="22"/>
          <w:szCs w:val="22"/>
          <w:lang w:val="cs-CZ"/>
        </w:rPr>
      </w:pPr>
    </w:p>
    <w:p w14:paraId="4EDA341E" w14:textId="77777777" w:rsidR="00DC6C8A" w:rsidRDefault="00DC6C8A" w:rsidP="003F351E">
      <w:pPr>
        <w:pStyle w:val="RLProhlensmluvnchstran"/>
        <w:rPr>
          <w:rFonts w:ascii="Tahoma" w:hAnsi="Tahoma" w:cs="Tahoma"/>
          <w:sz w:val="22"/>
          <w:szCs w:val="22"/>
          <w:lang w:val="cs-CZ"/>
        </w:rPr>
      </w:pPr>
    </w:p>
    <w:p w14:paraId="5447ED49" w14:textId="77777777" w:rsidR="00DC6C8A" w:rsidRDefault="00DC6C8A" w:rsidP="003F351E">
      <w:pPr>
        <w:pStyle w:val="RLProhlensmluvnchstran"/>
        <w:rPr>
          <w:rFonts w:ascii="Tahoma" w:hAnsi="Tahoma" w:cs="Tahoma"/>
          <w:sz w:val="22"/>
          <w:szCs w:val="22"/>
          <w:lang w:val="cs-CZ"/>
        </w:rPr>
      </w:pPr>
    </w:p>
    <w:p w14:paraId="1377FA3F" w14:textId="77777777" w:rsidR="00DC6C8A" w:rsidRDefault="00DC6C8A" w:rsidP="003F351E">
      <w:pPr>
        <w:pStyle w:val="RLProhlensmluvnchstran"/>
        <w:rPr>
          <w:rFonts w:ascii="Tahoma" w:hAnsi="Tahoma" w:cs="Tahoma"/>
          <w:sz w:val="22"/>
          <w:szCs w:val="22"/>
          <w:lang w:val="cs-CZ"/>
        </w:rPr>
      </w:pPr>
    </w:p>
    <w:p w14:paraId="1CDBCFA0" w14:textId="77777777" w:rsidR="00DC6C8A" w:rsidRDefault="00DC6C8A" w:rsidP="003F351E">
      <w:pPr>
        <w:pStyle w:val="RLProhlensmluvnchstran"/>
        <w:rPr>
          <w:rFonts w:ascii="Tahoma" w:hAnsi="Tahoma" w:cs="Tahoma"/>
          <w:sz w:val="22"/>
          <w:szCs w:val="22"/>
          <w:lang w:val="cs-CZ"/>
        </w:rPr>
      </w:pPr>
    </w:p>
    <w:p w14:paraId="4CF469F1" w14:textId="77777777" w:rsidR="00DC6C8A" w:rsidRDefault="00DC6C8A" w:rsidP="003F351E">
      <w:pPr>
        <w:pStyle w:val="RLProhlensmluvnchstran"/>
        <w:rPr>
          <w:rFonts w:ascii="Tahoma" w:hAnsi="Tahoma" w:cs="Tahoma"/>
          <w:sz w:val="22"/>
          <w:szCs w:val="22"/>
          <w:lang w:val="cs-CZ"/>
        </w:rPr>
      </w:pPr>
    </w:p>
    <w:p w14:paraId="74FAF9FF" w14:textId="77777777" w:rsidR="00DC6C8A" w:rsidRDefault="00DC6C8A" w:rsidP="003F351E">
      <w:pPr>
        <w:pStyle w:val="RLProhlensmluvnchstran"/>
        <w:rPr>
          <w:rFonts w:ascii="Tahoma" w:hAnsi="Tahoma" w:cs="Tahoma"/>
          <w:sz w:val="22"/>
          <w:szCs w:val="22"/>
          <w:lang w:val="cs-CZ"/>
        </w:rPr>
      </w:pPr>
    </w:p>
    <w:p w14:paraId="009CE9A2" w14:textId="77777777" w:rsidR="00DC6C8A" w:rsidRDefault="00DC6C8A" w:rsidP="003F351E">
      <w:pPr>
        <w:pStyle w:val="RLProhlensmluvnchstran"/>
        <w:rPr>
          <w:rFonts w:ascii="Tahoma" w:hAnsi="Tahoma" w:cs="Tahoma"/>
          <w:sz w:val="22"/>
          <w:szCs w:val="22"/>
          <w:lang w:val="cs-CZ"/>
        </w:rPr>
      </w:pPr>
    </w:p>
    <w:p w14:paraId="1DCB177A" w14:textId="77777777" w:rsidR="00DC6C8A" w:rsidRDefault="00DC6C8A" w:rsidP="003F351E">
      <w:pPr>
        <w:pStyle w:val="RLProhlensmluvnchstran"/>
        <w:rPr>
          <w:rFonts w:ascii="Tahoma" w:hAnsi="Tahoma" w:cs="Tahoma"/>
          <w:sz w:val="22"/>
          <w:szCs w:val="22"/>
          <w:lang w:val="cs-CZ"/>
        </w:rPr>
      </w:pPr>
    </w:p>
    <w:p w14:paraId="0EF47121" w14:textId="77777777" w:rsidR="00DC6C8A" w:rsidRDefault="00DC6C8A" w:rsidP="003F351E">
      <w:pPr>
        <w:pStyle w:val="RLProhlensmluvnchstran"/>
        <w:rPr>
          <w:rFonts w:ascii="Tahoma" w:hAnsi="Tahoma" w:cs="Tahoma"/>
          <w:sz w:val="22"/>
          <w:szCs w:val="22"/>
          <w:lang w:val="cs-CZ"/>
        </w:rPr>
      </w:pPr>
    </w:p>
    <w:p w14:paraId="157768C9" w14:textId="77777777" w:rsidR="00DC6C8A" w:rsidRDefault="00DC6C8A" w:rsidP="003F351E">
      <w:pPr>
        <w:pStyle w:val="RLProhlensmluvnchstran"/>
        <w:rPr>
          <w:rFonts w:ascii="Tahoma" w:hAnsi="Tahoma" w:cs="Tahoma"/>
          <w:sz w:val="22"/>
          <w:szCs w:val="22"/>
          <w:lang w:val="cs-CZ"/>
        </w:rPr>
      </w:pPr>
    </w:p>
    <w:p w14:paraId="72008DAC" w14:textId="77777777" w:rsidR="00DC6C8A" w:rsidRDefault="00DC6C8A" w:rsidP="003F351E">
      <w:pPr>
        <w:pStyle w:val="RLProhlensmluvnchstran"/>
        <w:rPr>
          <w:rFonts w:ascii="Tahoma" w:hAnsi="Tahoma" w:cs="Tahoma"/>
          <w:sz w:val="22"/>
          <w:szCs w:val="22"/>
          <w:lang w:val="cs-CZ"/>
        </w:rPr>
      </w:pPr>
    </w:p>
    <w:p w14:paraId="56EC7779" w14:textId="77777777" w:rsidR="00DC6C8A" w:rsidRDefault="00DC6C8A" w:rsidP="003F351E">
      <w:pPr>
        <w:pStyle w:val="RLProhlensmluvnchstran"/>
        <w:rPr>
          <w:rFonts w:ascii="Tahoma" w:hAnsi="Tahoma" w:cs="Tahoma"/>
          <w:sz w:val="22"/>
          <w:szCs w:val="22"/>
          <w:lang w:val="cs-CZ"/>
        </w:rPr>
      </w:pPr>
    </w:p>
    <w:p w14:paraId="2EB0F990" w14:textId="77777777" w:rsidR="00DC6C8A" w:rsidRDefault="00DC6C8A" w:rsidP="003F351E">
      <w:pPr>
        <w:pStyle w:val="RLProhlensmluvnchstran"/>
        <w:rPr>
          <w:rFonts w:ascii="Tahoma" w:hAnsi="Tahoma" w:cs="Tahoma"/>
          <w:sz w:val="22"/>
          <w:szCs w:val="22"/>
          <w:lang w:val="cs-CZ"/>
        </w:rPr>
      </w:pPr>
    </w:p>
    <w:p w14:paraId="28471CA6" w14:textId="77777777" w:rsidR="00DC6C8A" w:rsidRDefault="00DC6C8A" w:rsidP="003F351E">
      <w:pPr>
        <w:pStyle w:val="RLProhlensmluvnchstran"/>
        <w:rPr>
          <w:rFonts w:ascii="Tahoma" w:hAnsi="Tahoma" w:cs="Tahoma"/>
          <w:sz w:val="22"/>
          <w:szCs w:val="22"/>
          <w:lang w:val="cs-CZ"/>
        </w:rPr>
      </w:pPr>
    </w:p>
    <w:p w14:paraId="0F9FC7C5" w14:textId="77777777" w:rsidR="00DC6C8A" w:rsidRDefault="00DC6C8A" w:rsidP="003F351E">
      <w:pPr>
        <w:pStyle w:val="RLProhlensmluvnchstran"/>
        <w:rPr>
          <w:rFonts w:ascii="Tahoma" w:hAnsi="Tahoma" w:cs="Tahoma"/>
          <w:sz w:val="22"/>
          <w:szCs w:val="22"/>
          <w:lang w:val="cs-CZ"/>
        </w:rPr>
      </w:pPr>
    </w:p>
    <w:p w14:paraId="7358B339" w14:textId="77777777" w:rsidR="00DC6C8A" w:rsidRDefault="00DC6C8A" w:rsidP="003F351E">
      <w:pPr>
        <w:pStyle w:val="RLProhlensmluvnchstran"/>
        <w:rPr>
          <w:rFonts w:ascii="Tahoma" w:hAnsi="Tahoma" w:cs="Tahoma"/>
          <w:sz w:val="22"/>
          <w:szCs w:val="22"/>
          <w:lang w:val="cs-CZ"/>
        </w:rPr>
      </w:pPr>
    </w:p>
    <w:p w14:paraId="3C7E7E15" w14:textId="77777777" w:rsidR="00DC6C8A" w:rsidRDefault="00DC6C8A" w:rsidP="003F351E">
      <w:pPr>
        <w:pStyle w:val="RLProhlensmluvnchstran"/>
        <w:rPr>
          <w:rFonts w:ascii="Tahoma" w:hAnsi="Tahoma" w:cs="Tahoma"/>
          <w:sz w:val="22"/>
          <w:szCs w:val="22"/>
          <w:lang w:val="cs-CZ"/>
        </w:rPr>
      </w:pPr>
    </w:p>
    <w:p w14:paraId="362D669A" w14:textId="77777777" w:rsidR="00DC6C8A" w:rsidRDefault="00DC6C8A" w:rsidP="003F351E">
      <w:pPr>
        <w:pStyle w:val="RLProhlensmluvnchstran"/>
        <w:rPr>
          <w:rFonts w:ascii="Tahoma" w:hAnsi="Tahoma" w:cs="Tahoma"/>
          <w:sz w:val="22"/>
          <w:szCs w:val="22"/>
          <w:lang w:val="cs-CZ"/>
        </w:rPr>
      </w:pPr>
    </w:p>
    <w:p w14:paraId="27CF7C1B" w14:textId="5BB7D32E" w:rsidR="003F351E" w:rsidRPr="00A63878" w:rsidRDefault="003F351E" w:rsidP="003F351E">
      <w:pPr>
        <w:pStyle w:val="RLProhlensmluvnchstran"/>
        <w:rPr>
          <w:rFonts w:ascii="Tahoma" w:hAnsi="Tahoma" w:cs="Tahoma"/>
          <w:sz w:val="22"/>
          <w:szCs w:val="22"/>
          <w:lang w:val="cs-CZ"/>
        </w:rPr>
      </w:pPr>
      <w:r w:rsidRPr="00A63878">
        <w:rPr>
          <w:rFonts w:ascii="Tahoma" w:hAnsi="Tahoma" w:cs="Tahoma"/>
          <w:sz w:val="22"/>
          <w:szCs w:val="22"/>
          <w:lang w:val="cs-CZ"/>
        </w:rPr>
        <w:lastRenderedPageBreak/>
        <w:t>Příloha č. 7</w:t>
      </w:r>
    </w:p>
    <w:p w14:paraId="5DD8D4A6" w14:textId="77777777" w:rsidR="003F351E" w:rsidRPr="00A63878" w:rsidRDefault="003F351E" w:rsidP="003F351E">
      <w:pPr>
        <w:pStyle w:val="RLProhlensmluvnchstran"/>
        <w:rPr>
          <w:rFonts w:ascii="Tahoma" w:hAnsi="Tahoma" w:cs="Tahoma"/>
          <w:sz w:val="22"/>
          <w:szCs w:val="22"/>
          <w:lang w:val="cs-CZ"/>
        </w:rPr>
      </w:pPr>
      <w:r w:rsidRPr="00A63878">
        <w:rPr>
          <w:rFonts w:ascii="Tahoma" w:hAnsi="Tahoma" w:cs="Tahoma"/>
          <w:sz w:val="22"/>
          <w:szCs w:val="22"/>
          <w:lang w:val="cs-CZ"/>
        </w:rPr>
        <w:t xml:space="preserve">Podrobný popis způsobu uzavírání Dílčích smluv </w:t>
      </w:r>
    </w:p>
    <w:p w14:paraId="6262D106" w14:textId="77777777" w:rsidR="003F351E" w:rsidRPr="00A63878" w:rsidRDefault="003F351E" w:rsidP="003F351E">
      <w:pPr>
        <w:pStyle w:val="RLProhlensmluvnchstran"/>
        <w:jc w:val="left"/>
        <w:rPr>
          <w:rFonts w:ascii="Tahoma" w:hAnsi="Tahoma" w:cs="Tahoma"/>
          <w:szCs w:val="20"/>
          <w:lang w:val="cs-CZ"/>
        </w:rPr>
      </w:pPr>
    </w:p>
    <w:p w14:paraId="03F9C287" w14:textId="77777777" w:rsidR="003F351E" w:rsidRPr="00A63878" w:rsidRDefault="003F351E" w:rsidP="003F351E">
      <w:pPr>
        <w:pStyle w:val="RLTextlnkuslovan"/>
        <w:numPr>
          <w:ilvl w:val="0"/>
          <w:numId w:val="0"/>
        </w:numPr>
        <w:spacing w:after="0"/>
        <w:ind w:firstLine="708"/>
        <w:rPr>
          <w:rFonts w:ascii="Tahoma" w:hAnsi="Tahoma" w:cs="Tahoma"/>
          <w:b/>
          <w:i/>
          <w:szCs w:val="20"/>
          <w:lang w:val="cs-CZ"/>
        </w:rPr>
      </w:pPr>
      <w:bookmarkStart w:id="222" w:name="_Ref369488289"/>
      <w:bookmarkStart w:id="223" w:name="_Ref245445456"/>
      <w:r w:rsidRPr="00A63878">
        <w:rPr>
          <w:rFonts w:ascii="Tahoma" w:hAnsi="Tahoma" w:cs="Tahoma"/>
          <w:b/>
          <w:i/>
          <w:szCs w:val="20"/>
          <w:lang w:val="cs-CZ"/>
        </w:rPr>
        <w:t>Způsob uzavírání Dílčích smluv</w:t>
      </w:r>
    </w:p>
    <w:p w14:paraId="1FA86560" w14:textId="77777777" w:rsidR="003F351E" w:rsidRPr="00A63878" w:rsidRDefault="003F351E" w:rsidP="007C35E0">
      <w:pPr>
        <w:pStyle w:val="RLlneksmlouvy"/>
        <w:numPr>
          <w:ilvl w:val="0"/>
          <w:numId w:val="10"/>
        </w:numPr>
        <w:tabs>
          <w:tab w:val="clear" w:pos="737"/>
          <w:tab w:val="num" w:pos="879"/>
        </w:tabs>
        <w:spacing w:after="0"/>
        <w:ind w:left="879"/>
        <w:rPr>
          <w:rFonts w:ascii="Tahoma" w:hAnsi="Tahoma" w:cs="Tahoma"/>
          <w:b w:val="0"/>
          <w:szCs w:val="20"/>
          <w:lang w:val="cs-CZ"/>
        </w:rPr>
      </w:pPr>
      <w:bookmarkStart w:id="224" w:name="_Ref427016220"/>
      <w:bookmarkStart w:id="225" w:name="_Ref357062019"/>
      <w:bookmarkStart w:id="226" w:name="_Ref371936020"/>
      <w:bookmarkStart w:id="227" w:name="_Ref403374594"/>
      <w:bookmarkStart w:id="228" w:name="_Ref373919091"/>
      <w:r w:rsidRPr="00A63878">
        <w:rPr>
          <w:rFonts w:ascii="Tahoma" w:hAnsi="Tahoma" w:cs="Tahoma"/>
          <w:b w:val="0"/>
          <w:szCs w:val="20"/>
          <w:lang w:val="cs-CZ"/>
        </w:rPr>
        <w:t>Dílčí smlouva se uzavírá na základě písemné výzvy k poskytnutí plnění, jež je návrhem na uzavření Dílčí smlouvy (dále jen „</w:t>
      </w:r>
      <w:r w:rsidRPr="00A63878">
        <w:rPr>
          <w:rFonts w:ascii="Tahoma" w:hAnsi="Tahoma" w:cs="Tahoma"/>
          <w:szCs w:val="20"/>
          <w:lang w:val="cs-CZ"/>
        </w:rPr>
        <w:t>Výzva</w:t>
      </w:r>
      <w:r w:rsidRPr="00A63878">
        <w:rPr>
          <w:rFonts w:ascii="Tahoma" w:hAnsi="Tahoma" w:cs="Tahoma"/>
          <w:b w:val="0"/>
          <w:szCs w:val="20"/>
          <w:lang w:val="cs-CZ"/>
        </w:rPr>
        <w:t>“). Výzva musí být učiněna (i) listinnou formou nebo (</w:t>
      </w:r>
      <w:proofErr w:type="spellStart"/>
      <w:r w:rsidRPr="00A63878">
        <w:rPr>
          <w:rFonts w:ascii="Tahoma" w:hAnsi="Tahoma" w:cs="Tahoma"/>
          <w:b w:val="0"/>
          <w:szCs w:val="20"/>
          <w:lang w:val="cs-CZ"/>
        </w:rPr>
        <w:t>ii</w:t>
      </w:r>
      <w:proofErr w:type="spellEnd"/>
      <w:r w:rsidRPr="00A63878">
        <w:rPr>
          <w:rFonts w:ascii="Tahoma" w:hAnsi="Tahoma" w:cs="Tahoma"/>
          <w:b w:val="0"/>
          <w:szCs w:val="20"/>
          <w:lang w:val="cs-CZ"/>
        </w:rPr>
        <w:t xml:space="preserve">) elektronickými prostředky. Úmysl realizovat plnění na základě této Smlouvy oznámí Objednatel Poskytovateli písemně prostřednictvím oprávněných osob uvedených v Příloze </w:t>
      </w:r>
      <w:r w:rsidRPr="00A63878">
        <w:rPr>
          <w:rFonts w:ascii="Tahoma" w:hAnsi="Tahoma" w:cs="Tahoma"/>
          <w:b w:val="0"/>
          <w:szCs w:val="20"/>
          <w:lang w:val="cs-CZ"/>
        </w:rPr>
        <w:br/>
        <w:t>č. 3 této Smlouvy.</w:t>
      </w:r>
      <w:bookmarkEnd w:id="224"/>
    </w:p>
    <w:p w14:paraId="1A45CD6C" w14:textId="77777777" w:rsidR="003F351E" w:rsidRPr="00A63878" w:rsidRDefault="003F351E" w:rsidP="003F351E">
      <w:pPr>
        <w:pStyle w:val="RLlneksmlouvy"/>
        <w:tabs>
          <w:tab w:val="clear" w:pos="737"/>
          <w:tab w:val="num" w:pos="879"/>
        </w:tabs>
        <w:ind w:left="879"/>
        <w:rPr>
          <w:rFonts w:ascii="Tahoma" w:hAnsi="Tahoma" w:cs="Tahoma"/>
          <w:b w:val="0"/>
          <w:szCs w:val="20"/>
          <w:lang w:val="cs-CZ"/>
        </w:rPr>
      </w:pPr>
      <w:r w:rsidRPr="00A63878">
        <w:rPr>
          <w:rFonts w:ascii="Tahoma" w:hAnsi="Tahoma" w:cs="Tahoma"/>
          <w:b w:val="0"/>
          <w:szCs w:val="20"/>
          <w:lang w:val="cs-CZ"/>
        </w:rPr>
        <w:t>Poskytovatel je povinen Výzvu Objednatele potvrdit nejpozději do 10 pracovních dnů ode dne jejího doručení Poskytovateli, s výjimkou případů, kdy (i) Poskytovatel oznámí Objednateli nezbytnost prodloužení této lhůty, a to zejména s ohledem na objektivní složitost požadovaného předmětu dílčího plnění; (</w:t>
      </w:r>
      <w:proofErr w:type="spellStart"/>
      <w:r w:rsidRPr="00A63878">
        <w:rPr>
          <w:rFonts w:ascii="Tahoma" w:hAnsi="Tahoma" w:cs="Tahoma"/>
          <w:b w:val="0"/>
          <w:szCs w:val="20"/>
          <w:lang w:val="cs-CZ"/>
        </w:rPr>
        <w:t>ii</w:t>
      </w:r>
      <w:proofErr w:type="spellEnd"/>
      <w:r w:rsidRPr="00A63878">
        <w:rPr>
          <w:rFonts w:ascii="Tahoma" w:hAnsi="Tahoma" w:cs="Tahoma"/>
          <w:b w:val="0"/>
          <w:szCs w:val="20"/>
          <w:lang w:val="cs-CZ"/>
        </w:rPr>
        <w:t>) Poskytovateli brání v potvrzení Výzvy vážné důvody, které není schopen objektivně překonat, přičemž je Poskytovatel povinen tyto důvody Objednateli neprodleně oznámit.</w:t>
      </w:r>
    </w:p>
    <w:p w14:paraId="02E66EE5" w14:textId="3C47FD95" w:rsidR="003F351E" w:rsidRPr="00A63878" w:rsidRDefault="003F351E" w:rsidP="007C35E0">
      <w:pPr>
        <w:pStyle w:val="RLlneksmlouvy"/>
        <w:numPr>
          <w:ilvl w:val="0"/>
          <w:numId w:val="10"/>
        </w:numPr>
        <w:tabs>
          <w:tab w:val="clear" w:pos="737"/>
          <w:tab w:val="num" w:pos="879"/>
        </w:tabs>
        <w:spacing w:after="0"/>
        <w:ind w:left="879"/>
        <w:rPr>
          <w:rFonts w:ascii="Tahoma" w:hAnsi="Tahoma" w:cs="Tahoma"/>
          <w:b w:val="0"/>
          <w:szCs w:val="20"/>
          <w:lang w:val="cs-CZ"/>
        </w:rPr>
      </w:pPr>
      <w:bookmarkStart w:id="229" w:name="_Ref371936798"/>
      <w:bookmarkEnd w:id="225"/>
      <w:bookmarkEnd w:id="226"/>
      <w:bookmarkEnd w:id="227"/>
      <w:r w:rsidRPr="00A63878">
        <w:rPr>
          <w:rFonts w:ascii="Tahoma" w:hAnsi="Tahoma" w:cs="Tahoma"/>
          <w:b w:val="0"/>
          <w:szCs w:val="20"/>
          <w:lang w:val="cs-CZ"/>
        </w:rPr>
        <w:t xml:space="preserve">Výzva dle odst. </w:t>
      </w:r>
      <w:r w:rsidRPr="00A63878">
        <w:rPr>
          <w:rFonts w:ascii="Tahoma" w:hAnsi="Tahoma" w:cs="Tahoma"/>
          <w:b w:val="0"/>
          <w:szCs w:val="20"/>
          <w:lang w:val="cs-CZ"/>
        </w:rPr>
        <w:fldChar w:fldCharType="begin"/>
      </w:r>
      <w:r w:rsidRPr="00A63878">
        <w:rPr>
          <w:rFonts w:ascii="Tahoma" w:hAnsi="Tahoma" w:cs="Tahoma"/>
          <w:b w:val="0"/>
          <w:szCs w:val="20"/>
          <w:lang w:val="cs-CZ"/>
        </w:rPr>
        <w:instrText xml:space="preserve"> REF _Ref371936020 \r \h  \* MERGEFORMAT </w:instrText>
      </w:r>
      <w:r w:rsidRPr="00A63878">
        <w:rPr>
          <w:rFonts w:ascii="Tahoma" w:hAnsi="Tahoma" w:cs="Tahoma"/>
          <w:b w:val="0"/>
          <w:szCs w:val="20"/>
          <w:lang w:val="cs-CZ"/>
        </w:rPr>
      </w:r>
      <w:r w:rsidRPr="00A63878">
        <w:rPr>
          <w:rFonts w:ascii="Tahoma" w:hAnsi="Tahoma" w:cs="Tahoma"/>
          <w:b w:val="0"/>
          <w:szCs w:val="20"/>
          <w:lang w:val="cs-CZ"/>
        </w:rPr>
        <w:fldChar w:fldCharType="separate"/>
      </w:r>
      <w:r w:rsidR="000772DC">
        <w:rPr>
          <w:rFonts w:ascii="Tahoma" w:hAnsi="Tahoma" w:cs="Tahoma"/>
          <w:b w:val="0"/>
          <w:szCs w:val="20"/>
          <w:lang w:val="cs-CZ"/>
        </w:rPr>
        <w:t>1</w:t>
      </w:r>
      <w:r w:rsidRPr="00A63878">
        <w:rPr>
          <w:rFonts w:ascii="Tahoma" w:hAnsi="Tahoma" w:cs="Tahoma"/>
          <w:b w:val="0"/>
          <w:szCs w:val="20"/>
          <w:lang w:val="cs-CZ"/>
        </w:rPr>
        <w:fldChar w:fldCharType="end"/>
      </w:r>
      <w:r w:rsidRPr="00A63878">
        <w:rPr>
          <w:rFonts w:ascii="Tahoma" w:hAnsi="Tahoma" w:cs="Tahoma"/>
          <w:b w:val="0"/>
          <w:szCs w:val="20"/>
          <w:lang w:val="cs-CZ"/>
        </w:rPr>
        <w:t>. této Přílohy č. 7 této Smlouvy musí obsahovat zejména následující náležitosti:</w:t>
      </w:r>
      <w:bookmarkEnd w:id="229"/>
    </w:p>
    <w:p w14:paraId="5D3905AE" w14:textId="77777777" w:rsidR="003F351E" w:rsidRPr="00A63878" w:rsidRDefault="003F351E" w:rsidP="003F351E">
      <w:pPr>
        <w:pStyle w:val="RLTextlnkuslovan"/>
        <w:numPr>
          <w:ilvl w:val="0"/>
          <w:numId w:val="0"/>
        </w:numPr>
        <w:ind w:left="1474"/>
        <w:rPr>
          <w:rFonts w:ascii="Tahoma" w:hAnsi="Tahoma" w:cs="Tahoma"/>
          <w:szCs w:val="20"/>
          <w:lang w:val="cs-CZ" w:eastAsia="en-US"/>
        </w:rPr>
      </w:pPr>
    </w:p>
    <w:p w14:paraId="6F9BD0C8" w14:textId="77777777" w:rsidR="003F351E" w:rsidRPr="00A63878" w:rsidRDefault="003F351E" w:rsidP="003F351E">
      <w:pPr>
        <w:pStyle w:val="RLTextlnkuslovan"/>
        <w:tabs>
          <w:tab w:val="clear" w:pos="1474"/>
          <w:tab w:val="num" w:pos="1588"/>
        </w:tabs>
        <w:spacing w:after="0"/>
        <w:ind w:left="1588"/>
        <w:rPr>
          <w:rFonts w:ascii="Tahoma" w:hAnsi="Tahoma" w:cs="Tahoma"/>
          <w:szCs w:val="20"/>
          <w:lang w:val="cs-CZ"/>
        </w:rPr>
      </w:pPr>
      <w:r w:rsidRPr="00A63878">
        <w:rPr>
          <w:rFonts w:ascii="Tahoma" w:hAnsi="Tahoma" w:cs="Tahoma"/>
          <w:szCs w:val="20"/>
          <w:lang w:val="cs-CZ"/>
        </w:rPr>
        <w:t>označení této Smlouvy a smluvních stran a pořadové číslo Dílčí smlouvy dle vzestupného číslování od počátku plnění dle této Smlouvy;</w:t>
      </w:r>
    </w:p>
    <w:p w14:paraId="47A58111" w14:textId="233EFB39" w:rsidR="003F351E" w:rsidRPr="00A63878" w:rsidRDefault="003F351E" w:rsidP="003F351E">
      <w:pPr>
        <w:pStyle w:val="RLTextlnkuslovan"/>
        <w:tabs>
          <w:tab w:val="clear" w:pos="1474"/>
          <w:tab w:val="num" w:pos="1588"/>
        </w:tabs>
        <w:spacing w:after="0"/>
        <w:ind w:left="1588"/>
        <w:rPr>
          <w:rFonts w:ascii="Tahoma" w:hAnsi="Tahoma" w:cs="Tahoma"/>
          <w:szCs w:val="20"/>
          <w:lang w:val="cs-CZ"/>
        </w:rPr>
      </w:pPr>
      <w:r w:rsidRPr="00A63878">
        <w:rPr>
          <w:rFonts w:ascii="Tahoma" w:hAnsi="Tahoma" w:cs="Tahoma"/>
          <w:szCs w:val="20"/>
          <w:lang w:val="cs-CZ"/>
        </w:rPr>
        <w:t>požadovaný termín realizace plnění;</w:t>
      </w:r>
    </w:p>
    <w:p w14:paraId="33553F1F" w14:textId="77777777" w:rsidR="003F351E" w:rsidRPr="00A63878" w:rsidRDefault="003F351E" w:rsidP="003F351E">
      <w:pPr>
        <w:pStyle w:val="RLTextlnkuslovan"/>
        <w:tabs>
          <w:tab w:val="clear" w:pos="1474"/>
          <w:tab w:val="num" w:pos="1588"/>
        </w:tabs>
        <w:spacing w:after="0"/>
        <w:ind w:left="1588"/>
        <w:rPr>
          <w:rFonts w:ascii="Tahoma" w:hAnsi="Tahoma" w:cs="Tahoma"/>
          <w:szCs w:val="20"/>
          <w:lang w:val="cs-CZ"/>
        </w:rPr>
      </w:pPr>
      <w:r w:rsidRPr="00A63878">
        <w:rPr>
          <w:rFonts w:ascii="Tahoma" w:hAnsi="Tahoma" w:cs="Tahoma"/>
          <w:szCs w:val="20"/>
          <w:lang w:val="cs-CZ"/>
        </w:rPr>
        <w:t xml:space="preserve">specifikaci požadovaného plnění a závazných akceptačních kritérií, jejichž splnění Objednatel pro akceptaci Služeb požaduje; </w:t>
      </w:r>
    </w:p>
    <w:p w14:paraId="686348D9" w14:textId="77777777" w:rsidR="003F351E" w:rsidRPr="00A63878" w:rsidRDefault="003F351E" w:rsidP="003F351E">
      <w:pPr>
        <w:pStyle w:val="RLTextlnkuslovan"/>
        <w:tabs>
          <w:tab w:val="clear" w:pos="1474"/>
          <w:tab w:val="num" w:pos="1588"/>
        </w:tabs>
        <w:spacing w:after="0"/>
        <w:ind w:left="1588"/>
        <w:rPr>
          <w:rFonts w:ascii="Tahoma" w:hAnsi="Tahoma" w:cs="Tahoma"/>
          <w:szCs w:val="20"/>
          <w:lang w:val="cs-CZ"/>
        </w:rPr>
      </w:pPr>
      <w:r w:rsidRPr="00A63878">
        <w:rPr>
          <w:rFonts w:ascii="Tahoma" w:hAnsi="Tahoma" w:cs="Tahoma"/>
          <w:szCs w:val="20"/>
          <w:lang w:val="cs-CZ"/>
        </w:rPr>
        <w:t>předpokládaný rozsah v ČD, je-li to možné s ohledem na povahu požadovaného plnění;</w:t>
      </w:r>
    </w:p>
    <w:p w14:paraId="43EE9CB3" w14:textId="77777777" w:rsidR="003F351E" w:rsidRPr="00A63878" w:rsidRDefault="003F351E" w:rsidP="003F351E">
      <w:pPr>
        <w:pStyle w:val="RLTextlnkuslovan"/>
        <w:tabs>
          <w:tab w:val="clear" w:pos="1474"/>
          <w:tab w:val="num" w:pos="1588"/>
        </w:tabs>
        <w:spacing w:after="0"/>
        <w:ind w:left="1588"/>
        <w:rPr>
          <w:rFonts w:ascii="Tahoma" w:hAnsi="Tahoma" w:cs="Tahoma"/>
          <w:szCs w:val="20"/>
          <w:lang w:val="cs-CZ"/>
        </w:rPr>
      </w:pPr>
      <w:r w:rsidRPr="00A63878">
        <w:rPr>
          <w:rFonts w:ascii="Tahoma" w:hAnsi="Tahoma" w:cs="Tahoma"/>
          <w:szCs w:val="20"/>
          <w:lang w:val="cs-CZ"/>
        </w:rPr>
        <w:t>specifikaci místa plnění; a</w:t>
      </w:r>
    </w:p>
    <w:p w14:paraId="33FE6023" w14:textId="77777777" w:rsidR="003F351E" w:rsidRPr="00A63878" w:rsidRDefault="003F351E" w:rsidP="003F351E">
      <w:pPr>
        <w:pStyle w:val="RLTextlnkuslovan"/>
        <w:tabs>
          <w:tab w:val="clear" w:pos="1474"/>
          <w:tab w:val="num" w:pos="1588"/>
        </w:tabs>
        <w:spacing w:after="0"/>
        <w:ind w:left="1588"/>
        <w:rPr>
          <w:rFonts w:ascii="Tahoma" w:hAnsi="Tahoma" w:cs="Tahoma"/>
          <w:szCs w:val="20"/>
          <w:lang w:val="cs-CZ"/>
        </w:rPr>
      </w:pPr>
      <w:r w:rsidRPr="00A63878">
        <w:rPr>
          <w:rFonts w:ascii="Tahoma" w:hAnsi="Tahoma" w:cs="Tahoma"/>
          <w:szCs w:val="20"/>
          <w:lang w:val="cs-CZ"/>
        </w:rPr>
        <w:t xml:space="preserve">podpis osoby oprávněné zastupovat Objednatele. </w:t>
      </w:r>
      <w:bookmarkStart w:id="230" w:name="_Ref427044492"/>
    </w:p>
    <w:p w14:paraId="40BAE1C7" w14:textId="77777777" w:rsidR="003F351E" w:rsidRPr="00A63878" w:rsidRDefault="003F351E" w:rsidP="003F351E">
      <w:pPr>
        <w:pStyle w:val="RLTextlnkuslovan"/>
        <w:numPr>
          <w:ilvl w:val="0"/>
          <w:numId w:val="0"/>
        </w:numPr>
        <w:spacing w:after="0"/>
        <w:ind w:left="1588"/>
        <w:rPr>
          <w:rFonts w:ascii="Tahoma" w:hAnsi="Tahoma" w:cs="Tahoma"/>
          <w:szCs w:val="20"/>
          <w:lang w:val="cs-CZ"/>
        </w:rPr>
      </w:pPr>
    </w:p>
    <w:p w14:paraId="5C745892" w14:textId="73EE8AF6" w:rsidR="003F351E" w:rsidRPr="00A63878" w:rsidRDefault="003F351E" w:rsidP="007C35E0">
      <w:pPr>
        <w:pStyle w:val="RLTextlnkuslovan"/>
        <w:numPr>
          <w:ilvl w:val="0"/>
          <w:numId w:val="10"/>
        </w:numPr>
        <w:tabs>
          <w:tab w:val="clear" w:pos="737"/>
          <w:tab w:val="num" w:pos="879"/>
        </w:tabs>
        <w:spacing w:after="0"/>
        <w:ind w:left="879"/>
        <w:rPr>
          <w:rFonts w:ascii="Tahoma" w:hAnsi="Tahoma" w:cs="Tahoma"/>
          <w:szCs w:val="20"/>
          <w:lang w:val="cs-CZ"/>
        </w:rPr>
      </w:pPr>
      <w:r w:rsidRPr="00A63878">
        <w:rPr>
          <w:rFonts w:ascii="Tahoma" w:hAnsi="Tahoma" w:cs="Tahoma"/>
          <w:szCs w:val="20"/>
          <w:lang w:val="cs-CZ"/>
        </w:rPr>
        <w:t xml:space="preserve">V případě, že Výzva neobsahuje všechny povinné náležitosti uvedené v odst. </w:t>
      </w:r>
      <w:r w:rsidR="0093241E" w:rsidRPr="00A63878">
        <w:rPr>
          <w:rFonts w:ascii="Tahoma" w:hAnsi="Tahoma" w:cs="Tahoma"/>
          <w:szCs w:val="20"/>
          <w:lang w:val="cs-CZ"/>
        </w:rPr>
        <w:fldChar w:fldCharType="begin"/>
      </w:r>
      <w:r w:rsidR="0093241E" w:rsidRPr="00A63878">
        <w:rPr>
          <w:rFonts w:ascii="Tahoma" w:hAnsi="Tahoma" w:cs="Tahoma"/>
          <w:szCs w:val="20"/>
          <w:lang w:val="cs-CZ"/>
        </w:rPr>
        <w:instrText xml:space="preserve"> REF _Ref371936798 \r \h </w:instrText>
      </w:r>
      <w:r w:rsidR="0093241E" w:rsidRPr="00A63878">
        <w:rPr>
          <w:rFonts w:ascii="Tahoma" w:hAnsi="Tahoma" w:cs="Tahoma"/>
          <w:szCs w:val="20"/>
          <w:lang w:val="cs-CZ"/>
        </w:rPr>
      </w:r>
      <w:r w:rsidR="0093241E" w:rsidRPr="00A63878">
        <w:rPr>
          <w:rFonts w:ascii="Tahoma" w:hAnsi="Tahoma" w:cs="Tahoma"/>
          <w:szCs w:val="20"/>
          <w:lang w:val="cs-CZ"/>
        </w:rPr>
        <w:fldChar w:fldCharType="separate"/>
      </w:r>
      <w:r w:rsidR="000772DC">
        <w:rPr>
          <w:rFonts w:ascii="Tahoma" w:hAnsi="Tahoma" w:cs="Tahoma"/>
          <w:szCs w:val="20"/>
          <w:lang w:val="cs-CZ"/>
        </w:rPr>
        <w:t>3</w:t>
      </w:r>
      <w:r w:rsidR="0093241E" w:rsidRPr="00A63878">
        <w:rPr>
          <w:rFonts w:ascii="Tahoma" w:hAnsi="Tahoma" w:cs="Tahoma"/>
          <w:szCs w:val="20"/>
          <w:lang w:val="cs-CZ"/>
        </w:rPr>
        <w:fldChar w:fldCharType="end"/>
      </w:r>
      <w:r w:rsidRPr="00A63878">
        <w:rPr>
          <w:rFonts w:ascii="Tahoma" w:hAnsi="Tahoma" w:cs="Tahoma"/>
          <w:szCs w:val="20"/>
          <w:lang w:val="cs-CZ"/>
        </w:rPr>
        <w:t xml:space="preserve"> této přílohy č. 7 této Smlouvy nebo obsahuje vady, je Poskytovatel oprávněn Výzvu odmítnout, je však povinen o tom Objednatele písemně informovat včetně označení těch částí Výzvy, které jsou v rozporu s odst. </w:t>
      </w:r>
      <w:r w:rsidR="0093241E" w:rsidRPr="00A63878">
        <w:rPr>
          <w:rFonts w:ascii="Tahoma" w:hAnsi="Tahoma" w:cs="Tahoma"/>
          <w:szCs w:val="20"/>
          <w:lang w:val="cs-CZ"/>
        </w:rPr>
        <w:fldChar w:fldCharType="begin"/>
      </w:r>
      <w:r w:rsidR="0093241E" w:rsidRPr="00A63878">
        <w:rPr>
          <w:rFonts w:ascii="Tahoma" w:hAnsi="Tahoma" w:cs="Tahoma"/>
          <w:szCs w:val="20"/>
          <w:lang w:val="cs-CZ"/>
        </w:rPr>
        <w:instrText xml:space="preserve"> REF _Ref371936798 \r \h </w:instrText>
      </w:r>
      <w:r w:rsidR="0093241E" w:rsidRPr="00A63878">
        <w:rPr>
          <w:rFonts w:ascii="Tahoma" w:hAnsi="Tahoma" w:cs="Tahoma"/>
          <w:szCs w:val="20"/>
          <w:lang w:val="cs-CZ"/>
        </w:rPr>
      </w:r>
      <w:r w:rsidR="0093241E" w:rsidRPr="00A63878">
        <w:rPr>
          <w:rFonts w:ascii="Tahoma" w:hAnsi="Tahoma" w:cs="Tahoma"/>
          <w:szCs w:val="20"/>
          <w:lang w:val="cs-CZ"/>
        </w:rPr>
        <w:fldChar w:fldCharType="separate"/>
      </w:r>
      <w:r w:rsidR="000772DC">
        <w:rPr>
          <w:rFonts w:ascii="Tahoma" w:hAnsi="Tahoma" w:cs="Tahoma"/>
          <w:szCs w:val="20"/>
          <w:lang w:val="cs-CZ"/>
        </w:rPr>
        <w:t>3</w:t>
      </w:r>
      <w:r w:rsidR="0093241E" w:rsidRPr="00A63878">
        <w:rPr>
          <w:rFonts w:ascii="Tahoma" w:hAnsi="Tahoma" w:cs="Tahoma"/>
          <w:szCs w:val="20"/>
          <w:lang w:val="cs-CZ"/>
        </w:rPr>
        <w:fldChar w:fldCharType="end"/>
      </w:r>
      <w:r w:rsidRPr="00A63878">
        <w:rPr>
          <w:rFonts w:ascii="Tahoma" w:hAnsi="Tahoma" w:cs="Tahoma"/>
          <w:szCs w:val="20"/>
          <w:lang w:val="cs-CZ"/>
        </w:rPr>
        <w:t xml:space="preserve"> této Přílohy č. 7 této Smlouvy, a to nejpozději ve lhůtě 3 pracovních dnů od jejího doručení. </w:t>
      </w:r>
      <w:r w:rsidRPr="00A63878">
        <w:rPr>
          <w:rFonts w:ascii="Tahoma" w:eastAsia="Calibri" w:hAnsi="Tahoma" w:cs="Tahoma"/>
          <w:color w:val="000000"/>
          <w:spacing w:val="-1"/>
          <w:szCs w:val="20"/>
          <w:lang w:val="cs-CZ" w:eastAsia="ar-SA"/>
        </w:rPr>
        <w:t>Vadou Výzvy je zejména neurčitost zadání nebo rozpor s touto Smlouvou.</w:t>
      </w:r>
      <w:r w:rsidRPr="00A63878">
        <w:rPr>
          <w:rFonts w:ascii="Tahoma" w:hAnsi="Tahoma" w:cs="Tahoma"/>
          <w:szCs w:val="20"/>
          <w:lang w:val="cs-CZ" w:eastAsia="en-US"/>
        </w:rPr>
        <w:t xml:space="preserve"> Vadou </w:t>
      </w:r>
      <w:r w:rsidRPr="00A63878">
        <w:rPr>
          <w:rFonts w:ascii="Tahoma" w:hAnsi="Tahoma" w:cs="Tahoma"/>
          <w:szCs w:val="20"/>
          <w:lang w:val="cs-CZ"/>
        </w:rPr>
        <w:t>Výzvy také je</w:t>
      </w:r>
      <w:r w:rsidRPr="00A63878">
        <w:rPr>
          <w:rFonts w:ascii="Tahoma" w:hAnsi="Tahoma" w:cs="Tahoma"/>
          <w:szCs w:val="20"/>
          <w:lang w:val="cs-CZ" w:eastAsia="en-US"/>
        </w:rPr>
        <w:t>, pokud obsahuje nepřiměřeně krátký termín plnění nebo nízký rozsah odhadované pracnosti, přičemž v takovém případě je Poskytovatel povinen tyto skutečnosti konkrétně a detailně specifikovat a odůvodnit</w:t>
      </w:r>
      <w:r w:rsidRPr="00A63878">
        <w:rPr>
          <w:rFonts w:ascii="Tahoma" w:hAnsi="Tahoma" w:cs="Tahoma"/>
          <w:szCs w:val="20"/>
          <w:lang w:val="cs-CZ"/>
        </w:rPr>
        <w:t>. Objednatel je povinen odstranit případné vady Výzvy, které budou řádně specifikované Poskytovatelem a Výzvu opětovně předložit Poskytovateli. Neodstraní-li Objednatel vady Výzvy, je Poskytovatel povinen průběžně (minimálně 1x měsíčně) na trvání tohoto stavu Objednatele upozorňovat, a to až do té doby, než Objednatel rozhodne, že Výzvu bere zpět, nebo specifikované vady odstraní.</w:t>
      </w:r>
      <w:bookmarkEnd w:id="230"/>
    </w:p>
    <w:p w14:paraId="7676CB9A" w14:textId="5CA8BF3E" w:rsidR="003F351E" w:rsidRPr="00A63878" w:rsidRDefault="003F351E" w:rsidP="007C35E0">
      <w:pPr>
        <w:pStyle w:val="RLlneksmlouvy"/>
        <w:numPr>
          <w:ilvl w:val="0"/>
          <w:numId w:val="10"/>
        </w:numPr>
        <w:tabs>
          <w:tab w:val="clear" w:pos="737"/>
          <w:tab w:val="num" w:pos="879"/>
        </w:tabs>
        <w:spacing w:after="0" w:line="240" w:lineRule="auto"/>
        <w:ind w:left="879"/>
        <w:rPr>
          <w:rFonts w:ascii="Tahoma" w:hAnsi="Tahoma" w:cs="Tahoma"/>
          <w:b w:val="0"/>
          <w:szCs w:val="20"/>
          <w:lang w:val="cs-CZ"/>
        </w:rPr>
      </w:pPr>
      <w:bookmarkStart w:id="231" w:name="_Ref456181733"/>
      <w:r w:rsidRPr="00A63878">
        <w:rPr>
          <w:rFonts w:ascii="Tahoma" w:hAnsi="Tahoma" w:cs="Tahoma"/>
          <w:b w:val="0"/>
          <w:szCs w:val="20"/>
          <w:lang w:val="cs-CZ"/>
        </w:rPr>
        <w:lastRenderedPageBreak/>
        <w:t xml:space="preserve">Za potvrzení Výzvy Objednatele se považuje doručení návrhu Dílčí smlouvy Poskytovatelem Objednateli. Poskytovatelem předložený návrh Dílčí smlouvy musí být v souladu s touto Smlouvou, s požadavky Objednatele uvedenými ve Výzvě a v souladu se zadáním, které bylo nedílnou součástí Výzvy Objednatele a stane se nedílnou součástí uzavřené Dílčí smlouvy. Cena za realizaci dílčího plnění bude určena v souladu se zadáním a s příslušnými ustanoveními této Smlouvy. </w:t>
      </w:r>
    </w:p>
    <w:p w14:paraId="466DC8BC" w14:textId="621A61EF" w:rsidR="003F351E" w:rsidRPr="00A63878" w:rsidRDefault="003F351E" w:rsidP="007C35E0">
      <w:pPr>
        <w:pStyle w:val="RLlneksmlouvy"/>
        <w:numPr>
          <w:ilvl w:val="0"/>
          <w:numId w:val="10"/>
        </w:numPr>
        <w:tabs>
          <w:tab w:val="clear" w:pos="737"/>
          <w:tab w:val="num" w:pos="879"/>
        </w:tabs>
        <w:spacing w:after="0" w:line="240" w:lineRule="auto"/>
        <w:ind w:left="879"/>
        <w:rPr>
          <w:rFonts w:ascii="Tahoma" w:hAnsi="Tahoma" w:cs="Tahoma"/>
          <w:b w:val="0"/>
          <w:szCs w:val="22"/>
          <w:lang w:val="cs-CZ"/>
        </w:rPr>
      </w:pPr>
      <w:r w:rsidRPr="00A63878">
        <w:rPr>
          <w:rFonts w:ascii="Tahoma" w:hAnsi="Tahoma" w:cs="Tahoma"/>
          <w:b w:val="0"/>
          <w:szCs w:val="20"/>
          <w:lang w:val="cs-CZ"/>
        </w:rPr>
        <w:t xml:space="preserve">Objednatel se zavazuje Poskytovatelem doručený návrh Dílčí smlouvy nejpozději do </w:t>
      </w:r>
      <w:r w:rsidR="00CB291F" w:rsidRPr="00A63878">
        <w:rPr>
          <w:rFonts w:ascii="Tahoma" w:hAnsi="Tahoma" w:cs="Tahoma"/>
          <w:b w:val="0"/>
          <w:szCs w:val="20"/>
          <w:lang w:val="cs-CZ"/>
        </w:rPr>
        <w:t xml:space="preserve">65 </w:t>
      </w:r>
      <w:r w:rsidRPr="00A63878">
        <w:rPr>
          <w:rFonts w:ascii="Tahoma" w:hAnsi="Tahoma" w:cs="Tahoma"/>
          <w:b w:val="0"/>
          <w:szCs w:val="20"/>
          <w:lang w:val="cs-CZ"/>
        </w:rPr>
        <w:t>pracovních dnů od</w:t>
      </w:r>
      <w:r w:rsidR="00B71CEC" w:rsidRPr="00A63878">
        <w:rPr>
          <w:rFonts w:ascii="Tahoma" w:hAnsi="Tahoma" w:cs="Tahoma"/>
          <w:b w:val="0"/>
          <w:szCs w:val="20"/>
          <w:lang w:val="cs-CZ"/>
        </w:rPr>
        <w:t>e</w:t>
      </w:r>
      <w:r w:rsidRPr="00A63878">
        <w:rPr>
          <w:rFonts w:ascii="Tahoma" w:hAnsi="Tahoma" w:cs="Tahoma"/>
          <w:b w:val="0"/>
          <w:szCs w:val="20"/>
          <w:lang w:val="cs-CZ"/>
        </w:rPr>
        <w:t xml:space="preserve"> dne jeho doručení odsouhlasit a podepsat nebo oznámit Poskytovateli, že s předloženým návrhem Dílčí smlouvy nesouhlasí a z jakých důvodů.</w:t>
      </w:r>
    </w:p>
    <w:bookmarkEnd w:id="222"/>
    <w:bookmarkEnd w:id="228"/>
    <w:bookmarkEnd w:id="231"/>
    <w:p w14:paraId="7CBA9C73" w14:textId="77C4FD9D" w:rsidR="003F351E" w:rsidRPr="00A63878" w:rsidRDefault="003F351E" w:rsidP="007C35E0">
      <w:pPr>
        <w:pStyle w:val="RLlneksmlouvy"/>
        <w:numPr>
          <w:ilvl w:val="0"/>
          <w:numId w:val="10"/>
        </w:numPr>
        <w:tabs>
          <w:tab w:val="clear" w:pos="737"/>
          <w:tab w:val="num" w:pos="879"/>
        </w:tabs>
        <w:spacing w:after="0"/>
        <w:ind w:left="879"/>
        <w:rPr>
          <w:rFonts w:ascii="Tahoma" w:hAnsi="Tahoma" w:cs="Tahoma"/>
          <w:b w:val="0"/>
          <w:szCs w:val="20"/>
          <w:lang w:val="cs-CZ"/>
        </w:rPr>
      </w:pPr>
      <w:r w:rsidRPr="00A63878">
        <w:rPr>
          <w:rFonts w:ascii="Tahoma" w:hAnsi="Tahoma" w:cs="Tahoma"/>
          <w:b w:val="0"/>
          <w:szCs w:val="20"/>
          <w:lang w:val="cs-CZ"/>
        </w:rPr>
        <w:t xml:space="preserve">Objednatel není povinen </w:t>
      </w:r>
      <w:proofErr w:type="gramStart"/>
      <w:r w:rsidRPr="00A63878">
        <w:rPr>
          <w:rFonts w:ascii="Tahoma" w:hAnsi="Tahoma" w:cs="Tahoma"/>
          <w:b w:val="0"/>
          <w:szCs w:val="20"/>
          <w:lang w:val="cs-CZ"/>
        </w:rPr>
        <w:t>vystavit</w:t>
      </w:r>
      <w:proofErr w:type="gramEnd"/>
      <w:r w:rsidRPr="00A63878">
        <w:rPr>
          <w:rFonts w:ascii="Tahoma" w:hAnsi="Tahoma" w:cs="Tahoma"/>
          <w:b w:val="0"/>
          <w:szCs w:val="20"/>
          <w:lang w:val="cs-CZ"/>
        </w:rPr>
        <w:t xml:space="preserve"> byť jedinou Výzvu dle odst. </w:t>
      </w:r>
      <w:r w:rsidRPr="00A63878">
        <w:rPr>
          <w:rFonts w:ascii="Tahoma" w:hAnsi="Tahoma" w:cs="Tahoma"/>
          <w:b w:val="0"/>
          <w:szCs w:val="20"/>
          <w:lang w:val="cs-CZ"/>
        </w:rPr>
        <w:fldChar w:fldCharType="begin"/>
      </w:r>
      <w:r w:rsidRPr="00A63878">
        <w:rPr>
          <w:rFonts w:ascii="Tahoma" w:hAnsi="Tahoma" w:cs="Tahoma"/>
          <w:b w:val="0"/>
          <w:szCs w:val="20"/>
          <w:lang w:val="cs-CZ"/>
        </w:rPr>
        <w:instrText xml:space="preserve"> REF _Ref427016220 \r \h  \* MERGEFORMAT </w:instrText>
      </w:r>
      <w:r w:rsidRPr="00A63878">
        <w:rPr>
          <w:rFonts w:ascii="Tahoma" w:hAnsi="Tahoma" w:cs="Tahoma"/>
          <w:b w:val="0"/>
          <w:szCs w:val="20"/>
          <w:lang w:val="cs-CZ"/>
        </w:rPr>
      </w:r>
      <w:r w:rsidRPr="00A63878">
        <w:rPr>
          <w:rFonts w:ascii="Tahoma" w:hAnsi="Tahoma" w:cs="Tahoma"/>
          <w:b w:val="0"/>
          <w:szCs w:val="20"/>
          <w:lang w:val="cs-CZ"/>
        </w:rPr>
        <w:fldChar w:fldCharType="separate"/>
      </w:r>
      <w:r w:rsidR="000772DC">
        <w:rPr>
          <w:rFonts w:ascii="Tahoma" w:hAnsi="Tahoma" w:cs="Tahoma"/>
          <w:b w:val="0"/>
          <w:szCs w:val="20"/>
          <w:lang w:val="cs-CZ"/>
        </w:rPr>
        <w:t>1</w:t>
      </w:r>
      <w:r w:rsidRPr="00A63878">
        <w:rPr>
          <w:rFonts w:ascii="Tahoma" w:hAnsi="Tahoma" w:cs="Tahoma"/>
          <w:b w:val="0"/>
          <w:szCs w:val="20"/>
          <w:lang w:val="cs-CZ"/>
        </w:rPr>
        <w:fldChar w:fldCharType="end"/>
      </w:r>
      <w:r w:rsidRPr="00A63878">
        <w:rPr>
          <w:rFonts w:ascii="Tahoma" w:hAnsi="Tahoma" w:cs="Tahoma"/>
          <w:b w:val="0"/>
          <w:szCs w:val="20"/>
          <w:lang w:val="cs-CZ"/>
        </w:rPr>
        <w:t>. této Přílohy č. 7 této Smlouvy</w:t>
      </w:r>
      <w:r w:rsidR="00112B49" w:rsidRPr="00A63878">
        <w:rPr>
          <w:rFonts w:ascii="Tahoma" w:hAnsi="Tahoma" w:cs="Tahoma"/>
          <w:b w:val="0"/>
          <w:szCs w:val="20"/>
          <w:lang w:val="cs-CZ"/>
        </w:rPr>
        <w:t xml:space="preserve"> nebo </w:t>
      </w:r>
      <w:proofErr w:type="gramStart"/>
      <w:r w:rsidR="00112B49" w:rsidRPr="00A63878">
        <w:rPr>
          <w:rFonts w:ascii="Tahoma" w:hAnsi="Tahoma" w:cs="Tahoma"/>
          <w:b w:val="0"/>
          <w:szCs w:val="20"/>
          <w:lang w:val="cs-CZ"/>
        </w:rPr>
        <w:t>uzavřít</w:t>
      </w:r>
      <w:proofErr w:type="gramEnd"/>
      <w:r w:rsidR="00112B49" w:rsidRPr="00A63878">
        <w:rPr>
          <w:rFonts w:ascii="Tahoma" w:hAnsi="Tahoma" w:cs="Tahoma"/>
          <w:b w:val="0"/>
          <w:szCs w:val="20"/>
          <w:lang w:val="cs-CZ"/>
        </w:rPr>
        <w:t xml:space="preserve"> byť jedinou Dílčí smlouvu</w:t>
      </w:r>
      <w:r w:rsidRPr="00A63878">
        <w:rPr>
          <w:rFonts w:ascii="Tahoma" w:hAnsi="Tahoma" w:cs="Tahoma"/>
          <w:b w:val="0"/>
          <w:szCs w:val="20"/>
          <w:lang w:val="cs-CZ"/>
        </w:rPr>
        <w:t>.</w:t>
      </w:r>
    </w:p>
    <w:bookmarkEnd w:id="223"/>
    <w:p w14:paraId="1E10E4E9" w14:textId="77777777" w:rsidR="003F351E" w:rsidRPr="00A63878" w:rsidRDefault="003F351E" w:rsidP="00F4743B">
      <w:pPr>
        <w:jc w:val="center"/>
        <w:rPr>
          <w:rFonts w:ascii="Tahoma" w:hAnsi="Tahoma" w:cs="Tahoma"/>
          <w:szCs w:val="20"/>
        </w:rPr>
      </w:pPr>
    </w:p>
    <w:p w14:paraId="092A7F50" w14:textId="77777777" w:rsidR="003F351E" w:rsidRPr="00A63878" w:rsidRDefault="007224D0" w:rsidP="007224D0">
      <w:pPr>
        <w:jc w:val="center"/>
        <w:rPr>
          <w:rFonts w:ascii="Tahoma" w:hAnsi="Tahoma" w:cs="Tahoma"/>
          <w:b/>
          <w:szCs w:val="20"/>
        </w:rPr>
      </w:pPr>
      <w:r w:rsidRPr="00A63878">
        <w:rPr>
          <w:rFonts w:ascii="Tahoma" w:hAnsi="Tahoma" w:cs="Tahoma"/>
          <w:szCs w:val="20"/>
        </w:rPr>
        <w:br w:type="page"/>
      </w:r>
      <w:r w:rsidR="003F351E" w:rsidRPr="00A63878">
        <w:rPr>
          <w:rFonts w:ascii="Tahoma" w:hAnsi="Tahoma" w:cs="Tahoma"/>
          <w:b/>
          <w:szCs w:val="20"/>
        </w:rPr>
        <w:lastRenderedPageBreak/>
        <w:t xml:space="preserve">Příloha </w:t>
      </w:r>
      <w:r w:rsidR="00B71CEC" w:rsidRPr="00A63878">
        <w:rPr>
          <w:rFonts w:ascii="Tahoma" w:hAnsi="Tahoma" w:cs="Tahoma"/>
          <w:b/>
          <w:szCs w:val="20"/>
        </w:rPr>
        <w:t>č</w:t>
      </w:r>
      <w:r w:rsidR="003F351E" w:rsidRPr="00A63878">
        <w:rPr>
          <w:rFonts w:ascii="Tahoma" w:hAnsi="Tahoma" w:cs="Tahoma"/>
          <w:b/>
          <w:szCs w:val="20"/>
        </w:rPr>
        <w:t>. 8</w:t>
      </w:r>
    </w:p>
    <w:p w14:paraId="3E62CA2C" w14:textId="77777777" w:rsidR="003F351E" w:rsidRPr="00A63878" w:rsidRDefault="003F351E" w:rsidP="003F351E">
      <w:pPr>
        <w:pStyle w:val="RLProhlensmluvnchstran"/>
        <w:rPr>
          <w:rFonts w:ascii="Tahoma" w:hAnsi="Tahoma" w:cs="Tahoma"/>
          <w:sz w:val="22"/>
          <w:szCs w:val="22"/>
          <w:lang w:val="cs-CZ"/>
        </w:rPr>
      </w:pPr>
      <w:r w:rsidRPr="00A63878">
        <w:rPr>
          <w:rFonts w:ascii="Tahoma" w:hAnsi="Tahoma" w:cs="Tahoma"/>
          <w:sz w:val="22"/>
          <w:szCs w:val="22"/>
          <w:lang w:val="cs-CZ"/>
        </w:rPr>
        <w:t>Vzor Dílčí smlouvy</w:t>
      </w:r>
    </w:p>
    <w:p w14:paraId="6EF2D6F8" w14:textId="77777777" w:rsidR="003F351E" w:rsidRPr="00A63878" w:rsidRDefault="003F351E" w:rsidP="003F351E">
      <w:pPr>
        <w:rPr>
          <w:rFonts w:ascii="Tahoma" w:hAnsi="Tahoma" w:cs="Tahoma"/>
          <w:szCs w:val="20"/>
        </w:rPr>
      </w:pPr>
    </w:p>
    <w:p w14:paraId="752DD1E4" w14:textId="77777777" w:rsidR="003F351E" w:rsidRPr="00A63878" w:rsidRDefault="003F351E" w:rsidP="003F351E">
      <w:pPr>
        <w:pStyle w:val="RLnzevsmlouvy0"/>
        <w:tabs>
          <w:tab w:val="left" w:pos="1480"/>
          <w:tab w:val="center" w:pos="4536"/>
        </w:tabs>
        <w:jc w:val="left"/>
        <w:rPr>
          <w:rFonts w:ascii="Tahoma" w:hAnsi="Tahoma" w:cs="Tahoma"/>
          <w:sz w:val="20"/>
          <w:szCs w:val="20"/>
        </w:rPr>
      </w:pPr>
      <w:r w:rsidRPr="00A63878">
        <w:rPr>
          <w:rFonts w:ascii="Tahoma" w:hAnsi="Tahoma" w:cs="Tahoma"/>
          <w:sz w:val="20"/>
          <w:szCs w:val="20"/>
        </w:rPr>
        <w:tab/>
      </w:r>
      <w:r w:rsidRPr="00A63878">
        <w:rPr>
          <w:rFonts w:ascii="Tahoma" w:hAnsi="Tahoma" w:cs="Tahoma"/>
          <w:sz w:val="20"/>
          <w:szCs w:val="20"/>
        </w:rPr>
        <w:tab/>
        <w:t>DÍLČÍ SMLOUVA č….</w:t>
      </w:r>
    </w:p>
    <w:p w14:paraId="79DA03F2" w14:textId="77777777" w:rsidR="003F351E" w:rsidRPr="00A63878" w:rsidRDefault="003F351E" w:rsidP="003F351E">
      <w:pPr>
        <w:pStyle w:val="RLdajeosmluvnstran"/>
        <w:jc w:val="left"/>
        <w:rPr>
          <w:rFonts w:ascii="Tahoma" w:hAnsi="Tahoma" w:cs="Tahoma"/>
          <w:szCs w:val="20"/>
        </w:rPr>
      </w:pPr>
      <w:r w:rsidRPr="00A63878">
        <w:rPr>
          <w:rFonts w:ascii="Tahoma" w:hAnsi="Tahoma" w:cs="Tahoma"/>
          <w:szCs w:val="20"/>
        </w:rPr>
        <w:t>Smluvní strany:</w:t>
      </w:r>
    </w:p>
    <w:p w14:paraId="3BD65F50" w14:textId="77777777" w:rsidR="003F351E" w:rsidRPr="00A63878" w:rsidRDefault="003F351E" w:rsidP="003F351E">
      <w:pPr>
        <w:pStyle w:val="RLdajeosmluvnstran"/>
        <w:rPr>
          <w:rFonts w:ascii="Tahoma" w:hAnsi="Tahoma" w:cs="Tahoma"/>
          <w:szCs w:val="20"/>
        </w:rPr>
      </w:pPr>
    </w:p>
    <w:p w14:paraId="1CB4A540" w14:textId="77777777" w:rsidR="009A70E9" w:rsidRPr="00A63878" w:rsidRDefault="009A70E9" w:rsidP="009A70E9">
      <w:pPr>
        <w:widowControl w:val="0"/>
        <w:spacing w:after="120" w:line="280" w:lineRule="exact"/>
        <w:jc w:val="both"/>
        <w:rPr>
          <w:rFonts w:ascii="Tahoma" w:eastAsia="Times New Roman" w:hAnsi="Tahoma" w:cs="Tahoma"/>
          <w:b/>
          <w:sz w:val="20"/>
          <w:szCs w:val="20"/>
          <w:highlight w:val="green"/>
        </w:rPr>
      </w:pPr>
      <w:r w:rsidRPr="00A63878">
        <w:rPr>
          <w:rFonts w:ascii="Tahoma" w:eastAsia="Times New Roman" w:hAnsi="Tahoma" w:cs="Tahoma"/>
          <w:b/>
          <w:sz w:val="20"/>
          <w:szCs w:val="20"/>
        </w:rPr>
        <w:t xml:space="preserve">Česká republika – </w:t>
      </w:r>
      <w:r w:rsidRPr="00A63878">
        <w:rPr>
          <w:rFonts w:ascii="Arial" w:hAnsi="Arial"/>
          <w:b/>
          <w:sz w:val="20"/>
        </w:rPr>
        <w:t>Ministerstvo práce a sociálních věcí</w:t>
      </w:r>
    </w:p>
    <w:p w14:paraId="59344684" w14:textId="77777777" w:rsidR="009A70E9" w:rsidRPr="00A63878" w:rsidRDefault="009A70E9" w:rsidP="009A70E9">
      <w:pPr>
        <w:widowControl w:val="0"/>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 xml:space="preserve">se sídlem: </w:t>
      </w:r>
      <w:r w:rsidRPr="00A63878">
        <w:rPr>
          <w:rFonts w:ascii="Tahoma" w:eastAsia="Times New Roman" w:hAnsi="Tahoma" w:cs="Tahoma"/>
          <w:sz w:val="20"/>
          <w:szCs w:val="20"/>
        </w:rPr>
        <w:tab/>
      </w:r>
      <w:r w:rsidRPr="00A63878">
        <w:rPr>
          <w:rFonts w:ascii="Tahoma" w:hAnsi="Tahoma" w:cs="Tahoma"/>
          <w:sz w:val="20"/>
          <w:szCs w:val="20"/>
        </w:rPr>
        <w:t>Na Poříčním právu 1/376, 128 00 Praha 2</w:t>
      </w:r>
    </w:p>
    <w:p w14:paraId="45820D9F" w14:textId="77777777" w:rsidR="009A70E9" w:rsidRPr="00A63878" w:rsidRDefault="009A70E9" w:rsidP="009A70E9">
      <w:pPr>
        <w:widowControl w:val="0"/>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 xml:space="preserve">IČO: </w:t>
      </w:r>
      <w:r w:rsidRPr="00A63878">
        <w:rPr>
          <w:rFonts w:ascii="Tahoma" w:eastAsia="Times New Roman" w:hAnsi="Tahoma" w:cs="Tahoma"/>
          <w:sz w:val="20"/>
          <w:szCs w:val="20"/>
        </w:rPr>
        <w:tab/>
      </w:r>
      <w:r w:rsidRPr="00A63878">
        <w:rPr>
          <w:rFonts w:ascii="Tahoma" w:eastAsia="Times New Roman" w:hAnsi="Tahoma" w:cs="Tahoma"/>
          <w:sz w:val="20"/>
          <w:szCs w:val="20"/>
        </w:rPr>
        <w:tab/>
      </w:r>
      <w:r w:rsidRPr="00A63878">
        <w:rPr>
          <w:rFonts w:ascii="Tahoma" w:hAnsi="Tahoma" w:cs="Tahoma"/>
          <w:sz w:val="20"/>
          <w:szCs w:val="20"/>
        </w:rPr>
        <w:t>00551023</w:t>
      </w:r>
    </w:p>
    <w:p w14:paraId="2951542C" w14:textId="707F2C0C" w:rsidR="009A70E9" w:rsidRPr="00A63878" w:rsidRDefault="009A70E9" w:rsidP="009A70E9">
      <w:pPr>
        <w:widowControl w:val="0"/>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 xml:space="preserve">bank. spojení: </w:t>
      </w:r>
      <w:r w:rsidRPr="00A63878">
        <w:rPr>
          <w:rFonts w:ascii="Tahoma" w:eastAsia="Times New Roman" w:hAnsi="Tahoma" w:cs="Tahoma"/>
          <w:sz w:val="20"/>
          <w:szCs w:val="20"/>
        </w:rPr>
        <w:tab/>
      </w:r>
      <w:proofErr w:type="spellStart"/>
      <w:r w:rsidR="00DC6C8A" w:rsidRPr="004D4FDE">
        <w:rPr>
          <w:rFonts w:ascii="Tahoma" w:eastAsia="Times New Roman" w:hAnsi="Tahoma" w:cs="Tahoma"/>
          <w:sz w:val="20"/>
          <w:szCs w:val="20"/>
          <w:highlight w:val="black"/>
        </w:rPr>
        <w:t>xx</w:t>
      </w:r>
      <w:r w:rsidR="00DC6C8A">
        <w:rPr>
          <w:rFonts w:ascii="Tahoma" w:eastAsia="Times New Roman" w:hAnsi="Tahoma" w:cs="Tahoma"/>
          <w:sz w:val="20"/>
          <w:szCs w:val="20"/>
          <w:highlight w:val="black"/>
        </w:rPr>
        <w:t>xxxxx</w:t>
      </w:r>
      <w:r w:rsidR="00DC6C8A" w:rsidRPr="004D4FDE">
        <w:rPr>
          <w:rFonts w:ascii="Tahoma" w:eastAsia="Times New Roman" w:hAnsi="Tahoma" w:cs="Tahoma"/>
          <w:sz w:val="20"/>
          <w:szCs w:val="20"/>
          <w:highlight w:val="black"/>
        </w:rPr>
        <w:t>x</w:t>
      </w:r>
      <w:proofErr w:type="spellEnd"/>
    </w:p>
    <w:p w14:paraId="3016D36F" w14:textId="2C2BB921" w:rsidR="009A70E9" w:rsidRPr="00A63878" w:rsidRDefault="009A70E9" w:rsidP="009A70E9">
      <w:pPr>
        <w:widowControl w:val="0"/>
        <w:spacing w:after="120" w:line="280" w:lineRule="exact"/>
        <w:jc w:val="both"/>
        <w:rPr>
          <w:rFonts w:ascii="Tahoma" w:eastAsia="Times New Roman" w:hAnsi="Tahoma" w:cs="Tahoma"/>
          <w:sz w:val="20"/>
          <w:szCs w:val="20"/>
        </w:rPr>
      </w:pPr>
      <w:r w:rsidRPr="00A63878">
        <w:rPr>
          <w:rFonts w:ascii="Tahoma" w:eastAsia="Times New Roman" w:hAnsi="Tahoma" w:cs="Tahoma"/>
          <w:sz w:val="20"/>
          <w:szCs w:val="20"/>
        </w:rPr>
        <w:t>č. účtu:</w:t>
      </w:r>
      <w:r w:rsidRPr="00A63878">
        <w:rPr>
          <w:rFonts w:ascii="Tahoma" w:eastAsia="Times New Roman" w:hAnsi="Tahoma" w:cs="Tahoma"/>
          <w:sz w:val="20"/>
          <w:szCs w:val="20"/>
        </w:rPr>
        <w:tab/>
      </w:r>
      <w:r w:rsidRPr="00A63878">
        <w:rPr>
          <w:rFonts w:ascii="Tahoma" w:eastAsia="Times New Roman" w:hAnsi="Tahoma" w:cs="Tahoma"/>
          <w:sz w:val="20"/>
          <w:szCs w:val="20"/>
        </w:rPr>
        <w:tab/>
      </w:r>
      <w:proofErr w:type="spellStart"/>
      <w:r w:rsidR="00DC6C8A" w:rsidRPr="004D4FDE">
        <w:rPr>
          <w:rFonts w:ascii="Tahoma" w:eastAsia="Times New Roman" w:hAnsi="Tahoma" w:cs="Tahoma"/>
          <w:sz w:val="20"/>
          <w:szCs w:val="20"/>
          <w:highlight w:val="black"/>
        </w:rPr>
        <w:t>xx</w:t>
      </w:r>
      <w:r w:rsidR="00DC6C8A">
        <w:rPr>
          <w:rFonts w:ascii="Tahoma" w:eastAsia="Times New Roman" w:hAnsi="Tahoma" w:cs="Tahoma"/>
          <w:sz w:val="20"/>
          <w:szCs w:val="20"/>
          <w:highlight w:val="black"/>
        </w:rPr>
        <w:t>xxxxx</w:t>
      </w:r>
      <w:r w:rsidR="00DC6C8A" w:rsidRPr="004D4FDE">
        <w:rPr>
          <w:rFonts w:ascii="Tahoma" w:eastAsia="Times New Roman" w:hAnsi="Tahoma" w:cs="Tahoma"/>
          <w:sz w:val="20"/>
          <w:szCs w:val="20"/>
          <w:highlight w:val="black"/>
        </w:rPr>
        <w:t>x</w:t>
      </w:r>
      <w:proofErr w:type="spellEnd"/>
    </w:p>
    <w:p w14:paraId="2C295C96" w14:textId="14D3C337" w:rsidR="003F351E" w:rsidRPr="00A63878" w:rsidRDefault="009A70E9" w:rsidP="003F351E">
      <w:pPr>
        <w:pStyle w:val="RLdajeosmluvnstran"/>
        <w:jc w:val="left"/>
        <w:rPr>
          <w:rFonts w:ascii="Tahoma" w:hAnsi="Tahoma" w:cs="Tahoma"/>
          <w:bCs/>
          <w:szCs w:val="20"/>
        </w:rPr>
      </w:pPr>
      <w:r w:rsidRPr="00A63878">
        <w:rPr>
          <w:rFonts w:ascii="Tahoma" w:hAnsi="Tahoma" w:cs="Tahoma"/>
          <w:szCs w:val="20"/>
        </w:rPr>
        <w:t>zastoupená:</w:t>
      </w:r>
      <w:r w:rsidRPr="00A63878">
        <w:rPr>
          <w:rFonts w:ascii="Tahoma" w:hAnsi="Tahoma" w:cs="Tahoma"/>
          <w:szCs w:val="20"/>
        </w:rPr>
        <w:tab/>
        <w:t xml:space="preserve">Ing. Karlem </w:t>
      </w:r>
      <w:proofErr w:type="spellStart"/>
      <w:r w:rsidRPr="00A63878">
        <w:rPr>
          <w:rFonts w:ascii="Tahoma" w:hAnsi="Tahoma" w:cs="Tahoma"/>
          <w:szCs w:val="20"/>
        </w:rPr>
        <w:t>Trpkošem</w:t>
      </w:r>
      <w:proofErr w:type="spellEnd"/>
    </w:p>
    <w:p w14:paraId="49D1BDC9" w14:textId="77777777" w:rsidR="003F351E" w:rsidRPr="00A63878" w:rsidRDefault="003F351E" w:rsidP="003F351E">
      <w:pPr>
        <w:pStyle w:val="RLdajeosmluvnstran"/>
        <w:jc w:val="left"/>
        <w:rPr>
          <w:rFonts w:ascii="Tahoma" w:hAnsi="Tahoma" w:cs="Tahoma"/>
          <w:szCs w:val="20"/>
        </w:rPr>
      </w:pPr>
      <w:r w:rsidRPr="00A63878">
        <w:rPr>
          <w:rFonts w:ascii="Tahoma" w:hAnsi="Tahoma" w:cs="Tahoma"/>
          <w:szCs w:val="20"/>
        </w:rPr>
        <w:t>(dále jen „</w:t>
      </w:r>
      <w:r w:rsidRPr="00A63878">
        <w:rPr>
          <w:rFonts w:ascii="Tahoma" w:hAnsi="Tahoma" w:cs="Tahoma"/>
          <w:b/>
          <w:szCs w:val="20"/>
        </w:rPr>
        <w:t>Objednatel</w:t>
      </w:r>
      <w:r w:rsidRPr="00A63878">
        <w:rPr>
          <w:rFonts w:ascii="Tahoma" w:hAnsi="Tahoma" w:cs="Tahoma"/>
          <w:szCs w:val="20"/>
        </w:rPr>
        <w:t>“)</w:t>
      </w:r>
    </w:p>
    <w:p w14:paraId="0E6A92F4" w14:textId="77777777" w:rsidR="003F351E" w:rsidRPr="00A63878" w:rsidRDefault="003F351E" w:rsidP="003F351E">
      <w:pPr>
        <w:pStyle w:val="RLdajeosmluvnstran"/>
        <w:rPr>
          <w:rFonts w:ascii="Tahoma" w:hAnsi="Tahoma" w:cs="Tahoma"/>
          <w:szCs w:val="20"/>
        </w:rPr>
      </w:pPr>
    </w:p>
    <w:p w14:paraId="29944055" w14:textId="77777777" w:rsidR="003F351E" w:rsidRPr="00A63878" w:rsidRDefault="003F351E" w:rsidP="003F351E">
      <w:pPr>
        <w:rPr>
          <w:rFonts w:ascii="Tahoma" w:hAnsi="Tahoma" w:cs="Tahoma"/>
          <w:szCs w:val="20"/>
        </w:rPr>
      </w:pPr>
      <w:r w:rsidRPr="00A63878">
        <w:rPr>
          <w:rFonts w:ascii="Tahoma" w:hAnsi="Tahoma" w:cs="Tahoma"/>
          <w:szCs w:val="20"/>
        </w:rPr>
        <w:t>a</w:t>
      </w:r>
    </w:p>
    <w:p w14:paraId="3774BE5E" w14:textId="77777777" w:rsidR="003F351E" w:rsidRPr="00A63878" w:rsidRDefault="003F351E" w:rsidP="003F351E">
      <w:pPr>
        <w:jc w:val="center"/>
        <w:rPr>
          <w:rFonts w:ascii="Tahoma" w:hAnsi="Tahoma" w:cs="Tahoma"/>
          <w:szCs w:val="20"/>
        </w:rPr>
      </w:pPr>
    </w:p>
    <w:p w14:paraId="14B7EC8D" w14:textId="3F763A62" w:rsidR="003F351E" w:rsidRPr="00A63878" w:rsidRDefault="00976D4C" w:rsidP="003F351E">
      <w:pPr>
        <w:pStyle w:val="RLdajeosmluvnstran"/>
        <w:jc w:val="left"/>
        <w:rPr>
          <w:rFonts w:ascii="Tahoma" w:hAnsi="Tahoma" w:cs="Tahoma"/>
          <w:b/>
          <w:bCs/>
          <w:szCs w:val="20"/>
        </w:rPr>
      </w:pPr>
      <w:r>
        <w:rPr>
          <w:rFonts w:ascii="Tahoma" w:hAnsi="Tahoma" w:cs="Tahoma"/>
          <w:b/>
          <w:bCs/>
          <w:szCs w:val="20"/>
        </w:rPr>
        <w:t>Software602 a.s.</w:t>
      </w:r>
    </w:p>
    <w:p w14:paraId="6EFA8CE0" w14:textId="6C175B5C" w:rsidR="003F351E" w:rsidRPr="00A63878" w:rsidRDefault="003F351E" w:rsidP="003F351E">
      <w:pPr>
        <w:pStyle w:val="RLdajeosmluvnstran"/>
        <w:jc w:val="left"/>
        <w:rPr>
          <w:rFonts w:ascii="Tahoma" w:hAnsi="Tahoma" w:cs="Tahoma"/>
          <w:b/>
          <w:bCs/>
          <w:szCs w:val="20"/>
        </w:rPr>
      </w:pPr>
      <w:r w:rsidRPr="00A63878">
        <w:rPr>
          <w:rFonts w:ascii="Tahoma" w:hAnsi="Tahoma" w:cs="Tahoma"/>
          <w:szCs w:val="20"/>
        </w:rPr>
        <w:t>se sídlem:</w:t>
      </w:r>
      <w:r w:rsidRPr="00A63878">
        <w:rPr>
          <w:rFonts w:ascii="Tahoma" w:hAnsi="Tahoma" w:cs="Tahoma"/>
          <w:szCs w:val="20"/>
        </w:rPr>
        <w:tab/>
      </w:r>
      <w:r w:rsidR="00976D4C">
        <w:rPr>
          <w:rFonts w:ascii="Tahoma" w:hAnsi="Tahoma" w:cs="Tahoma"/>
          <w:b/>
          <w:bCs/>
          <w:szCs w:val="20"/>
        </w:rPr>
        <w:t>Hornokrčská 15, 140 00, Praha 4</w:t>
      </w:r>
    </w:p>
    <w:p w14:paraId="1CFB5B4C" w14:textId="5718CB70" w:rsidR="003F351E" w:rsidRPr="00A63878" w:rsidRDefault="003F351E" w:rsidP="003F351E">
      <w:pPr>
        <w:pStyle w:val="RLdajeosmluvnstran"/>
        <w:jc w:val="left"/>
        <w:rPr>
          <w:rFonts w:ascii="Tahoma" w:hAnsi="Tahoma" w:cs="Tahoma"/>
          <w:szCs w:val="20"/>
        </w:rPr>
      </w:pPr>
      <w:r w:rsidRPr="00A63878">
        <w:rPr>
          <w:rFonts w:ascii="Tahoma" w:hAnsi="Tahoma" w:cs="Tahoma"/>
          <w:szCs w:val="20"/>
        </w:rPr>
        <w:t xml:space="preserve">IČO: </w:t>
      </w:r>
      <w:r w:rsidRPr="00A63878">
        <w:rPr>
          <w:rFonts w:ascii="Tahoma" w:hAnsi="Tahoma" w:cs="Tahoma"/>
          <w:szCs w:val="20"/>
        </w:rPr>
        <w:tab/>
      </w:r>
      <w:r w:rsidRPr="00A63878">
        <w:rPr>
          <w:rFonts w:ascii="Tahoma" w:hAnsi="Tahoma" w:cs="Tahoma"/>
          <w:szCs w:val="20"/>
        </w:rPr>
        <w:tab/>
      </w:r>
      <w:r w:rsidR="00976D4C" w:rsidRPr="007E1923">
        <w:rPr>
          <w:rFonts w:ascii="Tahoma" w:hAnsi="Tahoma" w:cs="Tahoma"/>
          <w:bCs/>
          <w:szCs w:val="20"/>
        </w:rPr>
        <w:t>630 78 236</w:t>
      </w:r>
    </w:p>
    <w:p w14:paraId="71EA3811" w14:textId="6D415AA1" w:rsidR="003F351E" w:rsidRPr="00A63878" w:rsidRDefault="003F351E" w:rsidP="003F351E">
      <w:pPr>
        <w:pStyle w:val="RLdajeosmluvnstran"/>
        <w:jc w:val="left"/>
        <w:rPr>
          <w:rFonts w:ascii="Tahoma" w:hAnsi="Tahoma" w:cs="Tahoma"/>
          <w:szCs w:val="20"/>
        </w:rPr>
      </w:pPr>
      <w:r w:rsidRPr="00A63878">
        <w:rPr>
          <w:rFonts w:ascii="Tahoma" w:hAnsi="Tahoma" w:cs="Tahoma"/>
          <w:szCs w:val="20"/>
        </w:rPr>
        <w:t xml:space="preserve">DIČ: </w:t>
      </w:r>
      <w:r w:rsidRPr="00A63878">
        <w:rPr>
          <w:rFonts w:ascii="Tahoma" w:hAnsi="Tahoma" w:cs="Tahoma"/>
          <w:szCs w:val="20"/>
        </w:rPr>
        <w:tab/>
      </w:r>
      <w:r w:rsidRPr="00A63878">
        <w:rPr>
          <w:rFonts w:ascii="Tahoma" w:hAnsi="Tahoma" w:cs="Tahoma"/>
          <w:szCs w:val="20"/>
        </w:rPr>
        <w:tab/>
      </w:r>
      <w:r w:rsidR="00976D4C" w:rsidRPr="007E1923">
        <w:rPr>
          <w:rFonts w:ascii="Tahoma" w:hAnsi="Tahoma" w:cs="Tahoma"/>
          <w:bCs/>
          <w:szCs w:val="20"/>
        </w:rPr>
        <w:t>CZ63078236</w:t>
      </w:r>
    </w:p>
    <w:p w14:paraId="4175CCA0" w14:textId="7F3ED59C" w:rsidR="003F351E" w:rsidRPr="007E1923" w:rsidRDefault="003F351E" w:rsidP="003F351E">
      <w:pPr>
        <w:pStyle w:val="RLdajeosmluvnstran"/>
        <w:jc w:val="left"/>
        <w:rPr>
          <w:rFonts w:ascii="Tahoma" w:hAnsi="Tahoma" w:cs="Tahoma"/>
          <w:b/>
          <w:bCs/>
          <w:szCs w:val="20"/>
        </w:rPr>
      </w:pPr>
      <w:r w:rsidRPr="00A63878">
        <w:rPr>
          <w:rFonts w:ascii="Tahoma" w:hAnsi="Tahoma" w:cs="Tahoma"/>
          <w:szCs w:val="20"/>
        </w:rPr>
        <w:t xml:space="preserve">společnost zapsaná v obchodním rejstříku vedeném </w:t>
      </w:r>
      <w:r w:rsidR="00976D4C" w:rsidRPr="007E1923">
        <w:rPr>
          <w:rFonts w:ascii="Tahoma" w:hAnsi="Tahoma" w:cs="Tahoma"/>
          <w:bCs/>
          <w:szCs w:val="20"/>
        </w:rPr>
        <w:t>M</w:t>
      </w:r>
      <w:r w:rsidR="00457B38" w:rsidRPr="007E1923">
        <w:rPr>
          <w:rFonts w:ascii="Tahoma" w:hAnsi="Tahoma" w:cs="Tahoma"/>
          <w:bCs/>
          <w:szCs w:val="20"/>
        </w:rPr>
        <w:t>ě</w:t>
      </w:r>
      <w:r w:rsidR="00976D4C" w:rsidRPr="007E1923">
        <w:rPr>
          <w:rFonts w:ascii="Tahoma" w:hAnsi="Tahoma" w:cs="Tahoma"/>
          <w:bCs/>
          <w:szCs w:val="20"/>
        </w:rPr>
        <w:t>stským soudem v Praze</w:t>
      </w:r>
      <w:r w:rsidRPr="007E1923">
        <w:rPr>
          <w:rFonts w:ascii="Tahoma" w:hAnsi="Tahoma" w:cs="Tahoma"/>
          <w:szCs w:val="20"/>
        </w:rPr>
        <w:t xml:space="preserve">, </w:t>
      </w:r>
    </w:p>
    <w:p w14:paraId="5F37F80E" w14:textId="38148C9E" w:rsidR="003F351E" w:rsidRPr="00A63878" w:rsidRDefault="003F351E" w:rsidP="003F351E">
      <w:pPr>
        <w:pStyle w:val="RLdajeosmluvnstran"/>
        <w:jc w:val="left"/>
        <w:rPr>
          <w:rFonts w:ascii="Tahoma" w:hAnsi="Tahoma" w:cs="Tahoma"/>
          <w:b/>
          <w:bCs/>
          <w:szCs w:val="20"/>
        </w:rPr>
      </w:pPr>
      <w:r w:rsidRPr="007E1923">
        <w:rPr>
          <w:rFonts w:ascii="Tahoma" w:hAnsi="Tahoma" w:cs="Tahoma"/>
          <w:szCs w:val="20"/>
        </w:rPr>
        <w:t xml:space="preserve">oddíl </w:t>
      </w:r>
      <w:r w:rsidR="00976D4C" w:rsidRPr="007E1923">
        <w:rPr>
          <w:rFonts w:ascii="Tahoma" w:hAnsi="Tahoma" w:cs="Tahoma"/>
          <w:bCs/>
          <w:szCs w:val="20"/>
        </w:rPr>
        <w:t>B</w:t>
      </w:r>
      <w:r w:rsidRPr="007E1923">
        <w:rPr>
          <w:rFonts w:ascii="Tahoma" w:hAnsi="Tahoma" w:cs="Tahoma"/>
          <w:szCs w:val="20"/>
        </w:rPr>
        <w:t xml:space="preserve">, vložka </w:t>
      </w:r>
      <w:r w:rsidR="00976D4C" w:rsidRPr="007E1923">
        <w:rPr>
          <w:rFonts w:ascii="Tahoma" w:hAnsi="Tahoma" w:cs="Tahoma"/>
          <w:b/>
          <w:bCs/>
          <w:szCs w:val="20"/>
        </w:rPr>
        <w:t>3044</w:t>
      </w:r>
    </w:p>
    <w:p w14:paraId="01341A70" w14:textId="0EB4D8F6" w:rsidR="003F351E" w:rsidRPr="00A63878" w:rsidRDefault="003F351E" w:rsidP="003F351E">
      <w:pPr>
        <w:pStyle w:val="RLdajeosmluvnstran"/>
        <w:jc w:val="left"/>
        <w:rPr>
          <w:rFonts w:ascii="Tahoma" w:hAnsi="Tahoma" w:cs="Tahoma"/>
          <w:szCs w:val="20"/>
        </w:rPr>
      </w:pPr>
      <w:r w:rsidRPr="00A63878">
        <w:rPr>
          <w:rFonts w:ascii="Tahoma" w:hAnsi="Tahoma" w:cs="Tahoma"/>
          <w:szCs w:val="20"/>
        </w:rPr>
        <w:t xml:space="preserve">bank. spojení: </w:t>
      </w:r>
      <w:r w:rsidRPr="00A63878">
        <w:rPr>
          <w:rFonts w:ascii="Tahoma" w:hAnsi="Tahoma" w:cs="Tahoma"/>
          <w:szCs w:val="20"/>
        </w:rPr>
        <w:tab/>
      </w:r>
      <w:proofErr w:type="spellStart"/>
      <w:r w:rsidR="00DC6C8A" w:rsidRPr="004D4FDE">
        <w:rPr>
          <w:rFonts w:ascii="Tahoma" w:hAnsi="Tahoma" w:cs="Tahoma"/>
          <w:szCs w:val="20"/>
          <w:highlight w:val="black"/>
        </w:rPr>
        <w:t>xx</w:t>
      </w:r>
      <w:r w:rsidR="00DC6C8A">
        <w:rPr>
          <w:rFonts w:ascii="Tahoma" w:hAnsi="Tahoma" w:cs="Tahoma"/>
          <w:szCs w:val="20"/>
          <w:highlight w:val="black"/>
        </w:rPr>
        <w:t>xxxxx</w:t>
      </w:r>
      <w:r w:rsidR="00DC6C8A" w:rsidRPr="004D4FDE">
        <w:rPr>
          <w:rFonts w:ascii="Tahoma" w:hAnsi="Tahoma" w:cs="Tahoma"/>
          <w:szCs w:val="20"/>
          <w:highlight w:val="black"/>
        </w:rPr>
        <w:t>x</w:t>
      </w:r>
      <w:proofErr w:type="spellEnd"/>
    </w:p>
    <w:p w14:paraId="46E6FD00" w14:textId="11A1DA03" w:rsidR="003F351E" w:rsidRPr="00A63878" w:rsidRDefault="003F351E" w:rsidP="003F351E">
      <w:pPr>
        <w:pStyle w:val="RLdajeosmluvnstran"/>
        <w:jc w:val="left"/>
        <w:rPr>
          <w:rFonts w:ascii="Tahoma" w:hAnsi="Tahoma" w:cs="Tahoma"/>
          <w:b/>
          <w:bCs/>
          <w:szCs w:val="20"/>
        </w:rPr>
      </w:pPr>
      <w:r w:rsidRPr="00A63878">
        <w:rPr>
          <w:rFonts w:ascii="Tahoma" w:hAnsi="Tahoma" w:cs="Tahoma"/>
          <w:szCs w:val="20"/>
        </w:rPr>
        <w:t>č. účtu:</w:t>
      </w:r>
      <w:r w:rsidRPr="00A63878">
        <w:rPr>
          <w:rFonts w:ascii="Tahoma" w:hAnsi="Tahoma" w:cs="Tahoma"/>
          <w:szCs w:val="20"/>
        </w:rPr>
        <w:tab/>
      </w:r>
      <w:r w:rsidRPr="00A63878">
        <w:rPr>
          <w:rFonts w:ascii="Tahoma" w:hAnsi="Tahoma" w:cs="Tahoma"/>
          <w:szCs w:val="20"/>
        </w:rPr>
        <w:tab/>
      </w:r>
      <w:proofErr w:type="spellStart"/>
      <w:r w:rsidR="00DC6C8A" w:rsidRPr="004D4FDE">
        <w:rPr>
          <w:rFonts w:ascii="Tahoma" w:hAnsi="Tahoma" w:cs="Tahoma"/>
          <w:szCs w:val="20"/>
          <w:highlight w:val="black"/>
        </w:rPr>
        <w:t>xx</w:t>
      </w:r>
      <w:r w:rsidR="00DC6C8A">
        <w:rPr>
          <w:rFonts w:ascii="Tahoma" w:hAnsi="Tahoma" w:cs="Tahoma"/>
          <w:szCs w:val="20"/>
          <w:highlight w:val="black"/>
        </w:rPr>
        <w:t>xxxxx</w:t>
      </w:r>
      <w:r w:rsidR="00DC6C8A" w:rsidRPr="004D4FDE">
        <w:rPr>
          <w:rFonts w:ascii="Tahoma" w:hAnsi="Tahoma" w:cs="Tahoma"/>
          <w:szCs w:val="20"/>
          <w:highlight w:val="black"/>
        </w:rPr>
        <w:t>x</w:t>
      </w:r>
      <w:proofErr w:type="spellEnd"/>
    </w:p>
    <w:p w14:paraId="2684B954" w14:textId="0A8AABE8" w:rsidR="003F351E" w:rsidRPr="00A63878" w:rsidRDefault="003F351E" w:rsidP="003F351E">
      <w:pPr>
        <w:pStyle w:val="RLdajeosmluvnstran"/>
        <w:jc w:val="left"/>
        <w:rPr>
          <w:rFonts w:ascii="Tahoma" w:hAnsi="Tahoma" w:cs="Tahoma"/>
          <w:b/>
          <w:bCs/>
          <w:szCs w:val="20"/>
        </w:rPr>
      </w:pPr>
      <w:r w:rsidRPr="00A63878">
        <w:rPr>
          <w:rFonts w:ascii="Tahoma" w:hAnsi="Tahoma" w:cs="Tahoma"/>
          <w:szCs w:val="20"/>
        </w:rPr>
        <w:t>zastoupená:</w:t>
      </w:r>
      <w:r w:rsidRPr="00A63878">
        <w:rPr>
          <w:rFonts w:ascii="Tahoma" w:hAnsi="Tahoma" w:cs="Tahoma"/>
          <w:szCs w:val="20"/>
        </w:rPr>
        <w:tab/>
      </w:r>
      <w:r w:rsidR="00976D4C">
        <w:rPr>
          <w:rFonts w:ascii="Tahoma" w:hAnsi="Tahoma" w:cs="Tahoma"/>
          <w:b/>
          <w:bCs/>
          <w:szCs w:val="20"/>
        </w:rPr>
        <w:t>Mgr. Martin</w:t>
      </w:r>
      <w:r w:rsidR="00703C85">
        <w:rPr>
          <w:rFonts w:ascii="Tahoma" w:hAnsi="Tahoma" w:cs="Tahoma"/>
          <w:b/>
          <w:bCs/>
          <w:szCs w:val="20"/>
        </w:rPr>
        <w:t>em</w:t>
      </w:r>
      <w:r w:rsidR="00976D4C">
        <w:rPr>
          <w:rFonts w:ascii="Tahoma" w:hAnsi="Tahoma" w:cs="Tahoma"/>
          <w:b/>
          <w:bCs/>
          <w:szCs w:val="20"/>
        </w:rPr>
        <w:t xml:space="preserve"> Plevk</w:t>
      </w:r>
      <w:r w:rsidR="00703C85">
        <w:rPr>
          <w:rFonts w:ascii="Tahoma" w:hAnsi="Tahoma" w:cs="Tahoma"/>
          <w:b/>
          <w:bCs/>
          <w:szCs w:val="20"/>
        </w:rPr>
        <w:t>ou</w:t>
      </w:r>
      <w:r w:rsidR="00976D4C">
        <w:rPr>
          <w:rFonts w:ascii="Tahoma" w:hAnsi="Tahoma" w:cs="Tahoma"/>
          <w:b/>
          <w:bCs/>
          <w:szCs w:val="20"/>
        </w:rPr>
        <w:t>, obchodní</w:t>
      </w:r>
      <w:r w:rsidR="00703C85">
        <w:rPr>
          <w:rFonts w:ascii="Tahoma" w:hAnsi="Tahoma" w:cs="Tahoma"/>
          <w:b/>
          <w:bCs/>
          <w:szCs w:val="20"/>
        </w:rPr>
        <w:t>m</w:t>
      </w:r>
      <w:r w:rsidR="00976D4C">
        <w:rPr>
          <w:rFonts w:ascii="Tahoma" w:hAnsi="Tahoma" w:cs="Tahoma"/>
          <w:b/>
          <w:bCs/>
          <w:szCs w:val="20"/>
        </w:rPr>
        <w:t xml:space="preserve"> ředitel</w:t>
      </w:r>
      <w:r w:rsidR="00703C85">
        <w:rPr>
          <w:rFonts w:ascii="Tahoma" w:hAnsi="Tahoma" w:cs="Tahoma"/>
          <w:b/>
          <w:bCs/>
          <w:szCs w:val="20"/>
        </w:rPr>
        <w:t>em</w:t>
      </w:r>
      <w:r w:rsidR="00976D4C">
        <w:rPr>
          <w:rFonts w:ascii="Tahoma" w:hAnsi="Tahoma" w:cs="Tahoma"/>
          <w:b/>
          <w:bCs/>
          <w:szCs w:val="20"/>
        </w:rPr>
        <w:t xml:space="preserve"> (na základě plné moci)</w:t>
      </w:r>
    </w:p>
    <w:p w14:paraId="4CC67FAA" w14:textId="77777777" w:rsidR="003F351E" w:rsidRPr="00A63878" w:rsidRDefault="003F351E" w:rsidP="003F351E">
      <w:pPr>
        <w:pStyle w:val="RLdajeosmluvnstran"/>
        <w:jc w:val="left"/>
        <w:rPr>
          <w:rFonts w:ascii="Tahoma" w:hAnsi="Tahoma" w:cs="Tahoma"/>
          <w:szCs w:val="20"/>
        </w:rPr>
      </w:pPr>
      <w:r w:rsidRPr="00A63878">
        <w:rPr>
          <w:rFonts w:ascii="Tahoma" w:hAnsi="Tahoma" w:cs="Tahoma"/>
          <w:szCs w:val="20"/>
        </w:rPr>
        <w:t>(dále jen „</w:t>
      </w:r>
      <w:r w:rsidRPr="00A63878">
        <w:rPr>
          <w:rFonts w:ascii="Tahoma" w:hAnsi="Tahoma" w:cs="Tahoma"/>
          <w:b/>
          <w:bCs/>
          <w:szCs w:val="20"/>
        </w:rPr>
        <w:t>Poskytovatel</w:t>
      </w:r>
      <w:r w:rsidRPr="00A63878">
        <w:rPr>
          <w:rFonts w:ascii="Tahoma" w:hAnsi="Tahoma" w:cs="Tahoma"/>
          <w:szCs w:val="20"/>
        </w:rPr>
        <w:t>“)</w:t>
      </w:r>
    </w:p>
    <w:p w14:paraId="2670683F" w14:textId="0D8F2143" w:rsidR="00C12751" w:rsidRPr="00A63878" w:rsidRDefault="003F351E" w:rsidP="00834849">
      <w:pPr>
        <w:pStyle w:val="RLdajeosmluvnstran"/>
        <w:jc w:val="both"/>
        <w:rPr>
          <w:rFonts w:ascii="Tahoma" w:hAnsi="Tahoma" w:cs="Tahoma"/>
          <w:szCs w:val="20"/>
        </w:rPr>
      </w:pPr>
      <w:r w:rsidRPr="00A63878">
        <w:rPr>
          <w:rFonts w:ascii="Tahoma" w:hAnsi="Tahoma" w:cs="Tahoma"/>
          <w:szCs w:val="20"/>
        </w:rPr>
        <w:t xml:space="preserve">dnešního dne uzavřely tuto dílčí smlouvu na základě </w:t>
      </w:r>
      <w:r w:rsidR="00CA66E7" w:rsidRPr="00A63878">
        <w:rPr>
          <w:rFonts w:ascii="Tahoma" w:hAnsi="Tahoma" w:cs="Tahoma"/>
          <w:szCs w:val="20"/>
        </w:rPr>
        <w:t>Rámcová dohod</w:t>
      </w:r>
      <w:r w:rsidR="00644010" w:rsidRPr="00A63878">
        <w:rPr>
          <w:rFonts w:ascii="Tahoma" w:hAnsi="Tahoma" w:cs="Tahoma"/>
          <w:szCs w:val="20"/>
        </w:rPr>
        <w:t>y</w:t>
      </w:r>
      <w:r w:rsidR="00CA66E7" w:rsidRPr="00A63878">
        <w:rPr>
          <w:rFonts w:ascii="Tahoma" w:hAnsi="Tahoma" w:cs="Tahoma"/>
          <w:szCs w:val="20"/>
        </w:rPr>
        <w:t xml:space="preserve"> na Podporu a další rozvoj řešení interaktivních formulářů</w:t>
      </w:r>
      <w:r w:rsidR="00D262F9" w:rsidRPr="00A63878">
        <w:rPr>
          <w:rFonts w:ascii="Tahoma" w:hAnsi="Tahoma" w:cs="Tahoma"/>
          <w:szCs w:val="20"/>
        </w:rPr>
        <w:t xml:space="preserve"> </w:t>
      </w:r>
      <w:r w:rsidRPr="00A63878">
        <w:rPr>
          <w:rFonts w:ascii="Tahoma" w:hAnsi="Tahoma" w:cs="Tahoma"/>
          <w:szCs w:val="20"/>
        </w:rPr>
        <w:t xml:space="preserve">uzavřené mezi nimi dne </w:t>
      </w:r>
      <w:r w:rsidRPr="00A63878">
        <w:rPr>
          <w:rFonts w:ascii="Tahoma" w:hAnsi="Tahoma" w:cs="Tahoma"/>
          <w:bCs/>
          <w:szCs w:val="20"/>
          <w:highlight w:val="yellow"/>
        </w:rPr>
        <w:t>[DOPLNÍ POSKYTOVATEL]</w:t>
      </w:r>
      <w:r w:rsidRPr="00A63878">
        <w:rPr>
          <w:rFonts w:ascii="Tahoma" w:hAnsi="Tahoma" w:cs="Tahoma"/>
          <w:b/>
          <w:bCs/>
          <w:szCs w:val="20"/>
        </w:rPr>
        <w:t xml:space="preserve"> </w:t>
      </w:r>
      <w:r w:rsidRPr="00A63878">
        <w:rPr>
          <w:rFonts w:ascii="Tahoma" w:hAnsi="Tahoma" w:cs="Tahoma"/>
          <w:bCs/>
          <w:szCs w:val="20"/>
        </w:rPr>
        <w:t>(dále jen „</w:t>
      </w:r>
      <w:r w:rsidRPr="00A63878">
        <w:rPr>
          <w:rFonts w:ascii="Tahoma" w:hAnsi="Tahoma" w:cs="Tahoma"/>
          <w:b/>
          <w:bCs/>
          <w:szCs w:val="20"/>
        </w:rPr>
        <w:t>Rámcová dohoda</w:t>
      </w:r>
      <w:r w:rsidRPr="00A63878">
        <w:rPr>
          <w:rFonts w:ascii="Tahoma" w:hAnsi="Tahoma" w:cs="Tahoma"/>
          <w:bCs/>
          <w:szCs w:val="20"/>
        </w:rPr>
        <w:t>“)</w:t>
      </w:r>
      <w:r w:rsidRPr="00A63878">
        <w:rPr>
          <w:rFonts w:ascii="Tahoma" w:hAnsi="Tahoma" w:cs="Tahoma"/>
          <w:szCs w:val="20"/>
          <w:lang w:eastAsia="x-none"/>
        </w:rPr>
        <w:t xml:space="preserve"> </w:t>
      </w:r>
      <w:r w:rsidRPr="00A63878">
        <w:rPr>
          <w:rFonts w:ascii="Tahoma" w:hAnsi="Tahoma" w:cs="Tahoma"/>
          <w:szCs w:val="20"/>
        </w:rPr>
        <w:t>v souladu s ustanovením § 1746 odst. 2 zák</w:t>
      </w:r>
      <w:r w:rsidR="00C12751" w:rsidRPr="00A63878">
        <w:rPr>
          <w:rFonts w:ascii="Tahoma" w:hAnsi="Tahoma" w:cs="Tahoma"/>
          <w:szCs w:val="20"/>
        </w:rPr>
        <w:t>ona</w:t>
      </w:r>
      <w:r w:rsidRPr="00A63878">
        <w:rPr>
          <w:rFonts w:ascii="Tahoma" w:hAnsi="Tahoma" w:cs="Tahoma"/>
          <w:szCs w:val="20"/>
        </w:rPr>
        <w:t xml:space="preserve"> č. 89/2012 Sb., občansk</w:t>
      </w:r>
      <w:r w:rsidR="00C12751" w:rsidRPr="00A63878">
        <w:rPr>
          <w:rFonts w:ascii="Tahoma" w:hAnsi="Tahoma" w:cs="Tahoma"/>
          <w:szCs w:val="20"/>
        </w:rPr>
        <w:t>ý</w:t>
      </w:r>
      <w:r w:rsidRPr="00A63878">
        <w:rPr>
          <w:rFonts w:ascii="Tahoma" w:hAnsi="Tahoma" w:cs="Tahoma"/>
          <w:szCs w:val="20"/>
        </w:rPr>
        <w:t xml:space="preserve"> zákoník (dále jen „</w:t>
      </w:r>
      <w:r w:rsidRPr="00A63878">
        <w:rPr>
          <w:rFonts w:ascii="Tahoma" w:hAnsi="Tahoma" w:cs="Tahoma"/>
          <w:b/>
          <w:szCs w:val="20"/>
        </w:rPr>
        <w:t>Občanský zákoník</w:t>
      </w:r>
      <w:r w:rsidRPr="00A63878">
        <w:rPr>
          <w:rFonts w:ascii="Tahoma" w:hAnsi="Tahoma" w:cs="Tahoma"/>
          <w:szCs w:val="20"/>
        </w:rPr>
        <w:t xml:space="preserve">“) </w:t>
      </w:r>
    </w:p>
    <w:p w14:paraId="761C86C7" w14:textId="1DC840F3" w:rsidR="003F351E" w:rsidRPr="00A63878" w:rsidRDefault="003F351E" w:rsidP="009D6B25">
      <w:pPr>
        <w:pStyle w:val="RLdajeosmluvnstran"/>
        <w:rPr>
          <w:rFonts w:ascii="Tahoma" w:hAnsi="Tahoma" w:cs="Tahoma"/>
          <w:szCs w:val="20"/>
        </w:rPr>
      </w:pPr>
      <w:r w:rsidRPr="00A63878">
        <w:rPr>
          <w:rFonts w:ascii="Tahoma" w:hAnsi="Tahoma" w:cs="Tahoma"/>
          <w:szCs w:val="20"/>
        </w:rPr>
        <w:t>(dále jen „</w:t>
      </w:r>
      <w:r w:rsidRPr="00A63878">
        <w:rPr>
          <w:rStyle w:val="RLProhlensmluvnchstranChar"/>
          <w:rFonts w:ascii="Tahoma" w:hAnsi="Tahoma" w:cs="Tahoma"/>
          <w:szCs w:val="20"/>
          <w:lang w:val="cs-CZ"/>
        </w:rPr>
        <w:t>Smlouva</w:t>
      </w:r>
      <w:r w:rsidRPr="00A63878">
        <w:rPr>
          <w:rFonts w:ascii="Tahoma" w:hAnsi="Tahoma" w:cs="Tahoma"/>
          <w:szCs w:val="20"/>
        </w:rPr>
        <w:t>“)</w:t>
      </w:r>
    </w:p>
    <w:p w14:paraId="3F6B8152" w14:textId="77777777" w:rsidR="003F351E" w:rsidRPr="00A63878" w:rsidRDefault="003F351E" w:rsidP="00335BA0">
      <w:pPr>
        <w:pStyle w:val="RLProhlensmluvnchstran"/>
        <w:rPr>
          <w:rFonts w:ascii="Tahoma" w:hAnsi="Tahoma" w:cs="Tahoma"/>
          <w:szCs w:val="20"/>
          <w:lang w:val="cs-CZ"/>
        </w:rPr>
      </w:pPr>
      <w:r w:rsidRPr="00A63878">
        <w:rPr>
          <w:rFonts w:ascii="Tahoma" w:hAnsi="Tahoma" w:cs="Tahoma"/>
          <w:szCs w:val="20"/>
          <w:lang w:val="cs-CZ"/>
        </w:rPr>
        <w:br w:type="page"/>
      </w:r>
      <w:r w:rsidRPr="00A63878">
        <w:rPr>
          <w:rFonts w:ascii="Tahoma" w:hAnsi="Tahoma" w:cs="Tahoma"/>
          <w:szCs w:val="20"/>
          <w:lang w:val="cs-CZ"/>
        </w:rPr>
        <w:lastRenderedPageBreak/>
        <w:t>Smluvní strany, vědomy si svých závazků v této Smlouvě obsažených a s úmyslem být touto Smlouvou vázány, dohodly se na následujícím znění této Smlouvy:</w:t>
      </w:r>
    </w:p>
    <w:p w14:paraId="1A4CF88A" w14:textId="77777777" w:rsidR="003F351E" w:rsidRPr="00A63878" w:rsidRDefault="003F351E" w:rsidP="007C35E0">
      <w:pPr>
        <w:pStyle w:val="RLlneksmlouvy"/>
        <w:numPr>
          <w:ilvl w:val="0"/>
          <w:numId w:val="13"/>
        </w:numPr>
        <w:tabs>
          <w:tab w:val="clear" w:pos="737"/>
          <w:tab w:val="num" w:pos="879"/>
        </w:tabs>
        <w:rPr>
          <w:rFonts w:ascii="Tahoma" w:hAnsi="Tahoma" w:cs="Tahoma"/>
          <w:szCs w:val="20"/>
          <w:lang w:val="cs-CZ"/>
        </w:rPr>
      </w:pPr>
      <w:r w:rsidRPr="00A63878">
        <w:rPr>
          <w:rFonts w:ascii="Tahoma" w:hAnsi="Tahoma" w:cs="Tahoma"/>
          <w:szCs w:val="20"/>
          <w:lang w:val="cs-CZ"/>
        </w:rPr>
        <w:t>ÚVODNÍ UJEDNÁNÍ</w:t>
      </w:r>
    </w:p>
    <w:p w14:paraId="15E78021" w14:textId="46FBAF47" w:rsidR="003F351E" w:rsidRPr="00A63878" w:rsidRDefault="003F351E" w:rsidP="00381FB8">
      <w:pPr>
        <w:pStyle w:val="RLTextlnkuslovan"/>
        <w:tabs>
          <w:tab w:val="clear" w:pos="1474"/>
        </w:tabs>
        <w:ind w:left="1560" w:hanging="681"/>
        <w:rPr>
          <w:rFonts w:ascii="Tahoma" w:hAnsi="Tahoma" w:cs="Tahoma"/>
          <w:lang w:val="cs-CZ" w:eastAsia="en-US"/>
        </w:rPr>
      </w:pPr>
      <w:r w:rsidRPr="00A63878">
        <w:rPr>
          <w:rFonts w:ascii="Tahoma" w:hAnsi="Tahoma" w:cs="Tahoma"/>
          <w:lang w:val="cs-CZ"/>
        </w:rPr>
        <w:t>Smluvní strany uzavřely shora uvedenou Rámcovou dohodu za účelem rámcového vymezení podmínek plnění týkající se veřejné zakázky</w:t>
      </w:r>
      <w:r w:rsidR="00834849" w:rsidRPr="00A63878">
        <w:rPr>
          <w:rFonts w:ascii="Tahoma" w:hAnsi="Tahoma" w:cs="Tahoma"/>
          <w:bCs/>
          <w:lang w:val="cs-CZ"/>
        </w:rPr>
        <w:t xml:space="preserve"> </w:t>
      </w:r>
      <w:r w:rsidR="002F2E71" w:rsidRPr="00A63878">
        <w:rPr>
          <w:rFonts w:ascii="Tahoma" w:hAnsi="Tahoma" w:cs="Tahoma"/>
          <w:bCs/>
          <w:lang w:val="cs-CZ"/>
        </w:rPr>
        <w:t>s názvem „</w:t>
      </w:r>
      <w:proofErr w:type="gramStart"/>
      <w:r w:rsidR="00CA66E7" w:rsidRPr="00A63878">
        <w:rPr>
          <w:rFonts w:ascii="Tahoma" w:hAnsi="Tahoma" w:cs="Tahoma"/>
          <w:szCs w:val="20"/>
          <w:lang w:val="cs-CZ"/>
        </w:rPr>
        <w:t>ČSSZ - Podpora</w:t>
      </w:r>
      <w:proofErr w:type="gramEnd"/>
      <w:r w:rsidR="00CA66E7" w:rsidRPr="00A63878">
        <w:rPr>
          <w:rFonts w:ascii="Tahoma" w:hAnsi="Tahoma" w:cs="Tahoma"/>
          <w:szCs w:val="20"/>
          <w:lang w:val="cs-CZ"/>
        </w:rPr>
        <w:t xml:space="preserve"> a další rozvoj řešení interaktivních formulářů</w:t>
      </w:r>
      <w:r w:rsidR="002F2E71" w:rsidRPr="00A63878">
        <w:rPr>
          <w:rFonts w:ascii="Tahoma" w:hAnsi="Tahoma" w:cs="Tahoma"/>
          <w:lang w:val="cs-CZ"/>
        </w:rPr>
        <w:t>“.</w:t>
      </w:r>
    </w:p>
    <w:p w14:paraId="6D2B3C17" w14:textId="7B45440A" w:rsidR="003F351E" w:rsidRPr="00A63878" w:rsidRDefault="003F351E" w:rsidP="00381FB8">
      <w:pPr>
        <w:pStyle w:val="RLTextlnkuslovan"/>
        <w:tabs>
          <w:tab w:val="clear" w:pos="1474"/>
        </w:tabs>
        <w:ind w:left="1560" w:hanging="709"/>
        <w:rPr>
          <w:rFonts w:ascii="Tahoma" w:hAnsi="Tahoma" w:cs="Tahoma"/>
          <w:szCs w:val="20"/>
          <w:lang w:val="cs-CZ" w:eastAsia="en-US"/>
        </w:rPr>
      </w:pPr>
      <w:r w:rsidRPr="00A63878">
        <w:rPr>
          <w:rFonts w:ascii="Tahoma" w:hAnsi="Tahoma" w:cs="Tahoma"/>
          <w:szCs w:val="20"/>
          <w:lang w:val="cs-CZ"/>
        </w:rPr>
        <w:t>Objednatel a Poskytovatel uzavírají tuto Smlouvu v souladu s postupem dle Přílohy</w:t>
      </w:r>
      <w:r w:rsidR="00381FB8" w:rsidRPr="00A63878">
        <w:rPr>
          <w:rFonts w:ascii="Tahoma" w:hAnsi="Tahoma" w:cs="Tahoma"/>
          <w:szCs w:val="20"/>
          <w:lang w:val="cs-CZ"/>
        </w:rPr>
        <w:br/>
      </w:r>
      <w:r w:rsidRPr="00A63878">
        <w:rPr>
          <w:rFonts w:ascii="Tahoma" w:hAnsi="Tahoma" w:cs="Tahoma"/>
          <w:szCs w:val="20"/>
          <w:lang w:val="cs-CZ"/>
        </w:rPr>
        <w:t xml:space="preserve">č. 7 Rámcové dohody a ve smyslu </w:t>
      </w:r>
      <w:r w:rsidRPr="00A63878">
        <w:rPr>
          <w:rFonts w:ascii="Tahoma" w:hAnsi="Tahoma" w:cs="Tahoma"/>
          <w:szCs w:val="20"/>
          <w:lang w:val="cs-CZ" w:eastAsia="en-US"/>
        </w:rPr>
        <w:t xml:space="preserve">ustanovení § 132 </w:t>
      </w:r>
      <w:r w:rsidRPr="00A63878">
        <w:rPr>
          <w:rFonts w:ascii="Tahoma" w:hAnsi="Tahoma" w:cs="Tahoma"/>
          <w:szCs w:val="20"/>
          <w:lang w:val="cs-CZ"/>
        </w:rPr>
        <w:t>zákona č. 134/2016 Sb., o zadávání veřejných zakázek</w:t>
      </w:r>
      <w:r w:rsidR="007109E3" w:rsidRPr="00A63878">
        <w:rPr>
          <w:rFonts w:ascii="Tahoma" w:hAnsi="Tahoma" w:cs="Tahoma"/>
          <w:szCs w:val="20"/>
          <w:lang w:val="cs-CZ"/>
        </w:rPr>
        <w:t>, ve znění pozdějších předpisů</w:t>
      </w:r>
      <w:r w:rsidRPr="00A63878">
        <w:rPr>
          <w:rFonts w:ascii="Tahoma" w:hAnsi="Tahoma" w:cs="Tahoma"/>
          <w:szCs w:val="20"/>
          <w:lang w:val="cs-CZ"/>
        </w:rPr>
        <w:t>.</w:t>
      </w:r>
    </w:p>
    <w:p w14:paraId="2EAD30D9" w14:textId="77777777" w:rsidR="003F351E" w:rsidRPr="00A63878" w:rsidRDefault="003F351E" w:rsidP="003F351E">
      <w:pPr>
        <w:pStyle w:val="RLlneksmlouvy"/>
        <w:tabs>
          <w:tab w:val="clear" w:pos="737"/>
          <w:tab w:val="num" w:pos="879"/>
        </w:tabs>
        <w:ind w:left="879"/>
        <w:rPr>
          <w:rFonts w:ascii="Tahoma" w:hAnsi="Tahoma" w:cs="Tahoma"/>
          <w:szCs w:val="20"/>
          <w:lang w:val="cs-CZ"/>
        </w:rPr>
      </w:pPr>
      <w:r w:rsidRPr="00A63878">
        <w:rPr>
          <w:rFonts w:ascii="Tahoma" w:hAnsi="Tahoma" w:cs="Tahoma"/>
          <w:szCs w:val="20"/>
          <w:lang w:val="cs-CZ"/>
        </w:rPr>
        <w:t>PŘEDMĚT PLNĚNÍ</w:t>
      </w:r>
    </w:p>
    <w:p w14:paraId="4537BD4A" w14:textId="77777777" w:rsidR="003F351E" w:rsidRPr="00A63878" w:rsidRDefault="003F351E" w:rsidP="003F351E">
      <w:pPr>
        <w:pStyle w:val="RLTextlnkuslovan"/>
        <w:tabs>
          <w:tab w:val="clear" w:pos="1474"/>
          <w:tab w:val="num" w:pos="1588"/>
        </w:tabs>
        <w:ind w:left="1588"/>
        <w:rPr>
          <w:rFonts w:ascii="Tahoma" w:hAnsi="Tahoma" w:cs="Tahoma"/>
          <w:szCs w:val="20"/>
          <w:lang w:val="cs-CZ" w:eastAsia="en-US"/>
        </w:rPr>
      </w:pPr>
      <w:r w:rsidRPr="00A63878">
        <w:rPr>
          <w:rFonts w:ascii="Tahoma" w:hAnsi="Tahoma" w:cs="Tahoma"/>
          <w:szCs w:val="20"/>
          <w:lang w:val="cs-CZ" w:eastAsia="en-US"/>
        </w:rPr>
        <w:t>Poskytovatel se zavazuje poskytnout Objednateli služby specifikované v Příloze č. 1 této Smlouvy (dále jen „</w:t>
      </w:r>
      <w:r w:rsidRPr="00A63878">
        <w:rPr>
          <w:rFonts w:ascii="Tahoma" w:hAnsi="Tahoma" w:cs="Tahoma"/>
          <w:b/>
          <w:szCs w:val="20"/>
          <w:lang w:val="cs-CZ" w:eastAsia="en-US"/>
        </w:rPr>
        <w:t>Služby</w:t>
      </w:r>
      <w:r w:rsidRPr="00A63878">
        <w:rPr>
          <w:rFonts w:ascii="Tahoma" w:hAnsi="Tahoma" w:cs="Tahoma"/>
          <w:szCs w:val="20"/>
          <w:lang w:val="cs-CZ" w:eastAsia="en-US"/>
        </w:rPr>
        <w:t>“).</w:t>
      </w:r>
    </w:p>
    <w:p w14:paraId="06658C2A" w14:textId="77777777" w:rsidR="003F351E" w:rsidRPr="00A63878" w:rsidRDefault="003F351E" w:rsidP="003F351E">
      <w:pPr>
        <w:pStyle w:val="RLlneksmlouvy"/>
        <w:tabs>
          <w:tab w:val="clear" w:pos="737"/>
          <w:tab w:val="num" w:pos="879"/>
        </w:tabs>
        <w:ind w:left="879"/>
        <w:rPr>
          <w:rFonts w:ascii="Tahoma" w:hAnsi="Tahoma" w:cs="Tahoma"/>
          <w:szCs w:val="20"/>
          <w:lang w:val="cs-CZ"/>
        </w:rPr>
      </w:pPr>
      <w:r w:rsidRPr="00A63878">
        <w:rPr>
          <w:rFonts w:ascii="Tahoma" w:hAnsi="Tahoma" w:cs="Tahoma"/>
          <w:szCs w:val="20"/>
          <w:lang w:val="cs-CZ"/>
        </w:rPr>
        <w:t>HARMONOGRAM PLNĚNÍ</w:t>
      </w:r>
    </w:p>
    <w:p w14:paraId="00BED74B" w14:textId="77777777" w:rsidR="003F351E" w:rsidRPr="00A63878" w:rsidRDefault="003F351E" w:rsidP="003F351E">
      <w:pPr>
        <w:pStyle w:val="RLTextlnkuslovan"/>
        <w:tabs>
          <w:tab w:val="clear" w:pos="1474"/>
          <w:tab w:val="num" w:pos="1588"/>
        </w:tabs>
        <w:ind w:left="1588"/>
        <w:rPr>
          <w:rFonts w:ascii="Tahoma" w:hAnsi="Tahoma" w:cs="Tahoma"/>
          <w:szCs w:val="20"/>
          <w:lang w:val="cs-CZ" w:eastAsia="en-US"/>
        </w:rPr>
      </w:pPr>
      <w:bookmarkStart w:id="232" w:name="_Ref458543817"/>
      <w:r w:rsidRPr="00A63878">
        <w:rPr>
          <w:rFonts w:ascii="Tahoma" w:hAnsi="Tahoma" w:cs="Tahoma"/>
          <w:szCs w:val="20"/>
          <w:lang w:val="cs-CZ" w:eastAsia="en-US"/>
        </w:rPr>
        <w:t>Poskytovatel se zavazuje poskytnout Objednateli Služby v termínech specifikovaných v Příloze č. 1 této Smlouvy.</w:t>
      </w:r>
      <w:bookmarkEnd w:id="232"/>
    </w:p>
    <w:p w14:paraId="3455F5EB" w14:textId="77777777" w:rsidR="003F351E" w:rsidRPr="00A63878" w:rsidRDefault="003F351E" w:rsidP="003F351E">
      <w:pPr>
        <w:pStyle w:val="RLlneksmlouvy"/>
        <w:tabs>
          <w:tab w:val="clear" w:pos="737"/>
          <w:tab w:val="num" w:pos="879"/>
        </w:tabs>
        <w:ind w:left="879"/>
        <w:rPr>
          <w:rFonts w:ascii="Tahoma" w:hAnsi="Tahoma" w:cs="Tahoma"/>
          <w:szCs w:val="20"/>
          <w:lang w:val="cs-CZ"/>
        </w:rPr>
      </w:pPr>
      <w:r w:rsidRPr="00A63878">
        <w:rPr>
          <w:rFonts w:ascii="Tahoma" w:hAnsi="Tahoma" w:cs="Tahoma"/>
          <w:szCs w:val="20"/>
          <w:lang w:val="cs-CZ"/>
        </w:rPr>
        <w:t>MÍSTO PLNĚNÍ</w:t>
      </w:r>
    </w:p>
    <w:p w14:paraId="60C80F83" w14:textId="77777777" w:rsidR="003F351E" w:rsidRPr="00A63878" w:rsidRDefault="003F351E" w:rsidP="003F351E">
      <w:pPr>
        <w:pStyle w:val="RLTextlnkuslovan"/>
        <w:tabs>
          <w:tab w:val="clear" w:pos="1474"/>
          <w:tab w:val="num" w:pos="1588"/>
        </w:tabs>
        <w:ind w:left="1588"/>
        <w:rPr>
          <w:rFonts w:ascii="Tahoma" w:hAnsi="Tahoma" w:cs="Tahoma"/>
          <w:szCs w:val="20"/>
          <w:lang w:val="cs-CZ" w:eastAsia="en-US"/>
        </w:rPr>
      </w:pPr>
      <w:r w:rsidRPr="00A63878">
        <w:rPr>
          <w:rFonts w:ascii="Tahoma" w:hAnsi="Tahoma" w:cs="Tahoma"/>
          <w:szCs w:val="20"/>
          <w:lang w:val="cs-CZ" w:eastAsia="en-US"/>
        </w:rPr>
        <w:t>Poskytovatel se zavazuje poskytnout Objednateli Služby v místech/místě plnění specifikovaných/specifikovaném v Příloze č. 1 této Smlouvy.</w:t>
      </w:r>
    </w:p>
    <w:p w14:paraId="76080371" w14:textId="77777777" w:rsidR="003F351E" w:rsidRPr="00A63878" w:rsidRDefault="003F351E" w:rsidP="003F351E">
      <w:pPr>
        <w:pStyle w:val="RLlneksmlouvy"/>
        <w:tabs>
          <w:tab w:val="clear" w:pos="737"/>
          <w:tab w:val="num" w:pos="879"/>
        </w:tabs>
        <w:ind w:left="879"/>
        <w:rPr>
          <w:rFonts w:ascii="Tahoma" w:hAnsi="Tahoma" w:cs="Tahoma"/>
          <w:szCs w:val="20"/>
          <w:lang w:val="cs-CZ"/>
        </w:rPr>
      </w:pPr>
      <w:r w:rsidRPr="00A63878">
        <w:rPr>
          <w:rFonts w:ascii="Tahoma" w:hAnsi="Tahoma" w:cs="Tahoma"/>
          <w:szCs w:val="20"/>
          <w:lang w:val="cs-CZ"/>
        </w:rPr>
        <w:t>CENA PLNĚNÍ</w:t>
      </w:r>
    </w:p>
    <w:p w14:paraId="2C790F52" w14:textId="77777777" w:rsidR="003F351E" w:rsidRPr="00A63878" w:rsidRDefault="003F351E" w:rsidP="003F351E">
      <w:pPr>
        <w:pStyle w:val="RLTextlnkuslovan"/>
        <w:tabs>
          <w:tab w:val="clear" w:pos="1474"/>
          <w:tab w:val="num" w:pos="1588"/>
        </w:tabs>
        <w:ind w:left="1588"/>
        <w:rPr>
          <w:rFonts w:ascii="Tahoma" w:hAnsi="Tahoma" w:cs="Tahoma"/>
          <w:szCs w:val="20"/>
          <w:lang w:val="cs-CZ" w:eastAsia="en-US"/>
        </w:rPr>
      </w:pPr>
      <w:r w:rsidRPr="00A63878">
        <w:rPr>
          <w:rFonts w:ascii="Tahoma" w:hAnsi="Tahoma" w:cs="Tahoma"/>
          <w:szCs w:val="20"/>
          <w:lang w:val="cs-CZ" w:eastAsia="en-US"/>
        </w:rPr>
        <w:t>Objednatel se zavazuje uhradit Poskytovateli cenu za řádně poskytnuté Služby určenou pro příslušné Služby v souladu s podmínkami stanovenými Rámcovou dohodou a jejími přílohami.</w:t>
      </w:r>
    </w:p>
    <w:p w14:paraId="3B4D8DA3" w14:textId="77777777" w:rsidR="003F351E" w:rsidRPr="00A63878" w:rsidRDefault="003F351E" w:rsidP="003F351E">
      <w:pPr>
        <w:pStyle w:val="RLTextlnkuslovan"/>
        <w:tabs>
          <w:tab w:val="clear" w:pos="1474"/>
          <w:tab w:val="num" w:pos="1588"/>
        </w:tabs>
        <w:ind w:left="1588"/>
        <w:rPr>
          <w:rFonts w:ascii="Tahoma" w:hAnsi="Tahoma" w:cs="Tahoma"/>
          <w:szCs w:val="20"/>
          <w:lang w:val="cs-CZ" w:eastAsia="en-US"/>
        </w:rPr>
      </w:pPr>
      <w:r w:rsidRPr="00A63878">
        <w:rPr>
          <w:rFonts w:ascii="Tahoma" w:hAnsi="Tahoma" w:cs="Tahoma"/>
          <w:szCs w:val="20"/>
          <w:lang w:val="cs-CZ" w:eastAsia="en-US"/>
        </w:rPr>
        <w:t xml:space="preserve">Faktura bude vystavena v souladu s příslušnými ujednáními Rámcové </w:t>
      </w:r>
      <w:proofErr w:type="gramStart"/>
      <w:r w:rsidRPr="00A63878">
        <w:rPr>
          <w:rFonts w:ascii="Tahoma" w:hAnsi="Tahoma" w:cs="Tahoma"/>
          <w:szCs w:val="20"/>
          <w:lang w:val="cs-CZ" w:eastAsia="en-US"/>
        </w:rPr>
        <w:t>dohody./</w:t>
      </w:r>
      <w:proofErr w:type="gramEnd"/>
      <w:r w:rsidRPr="00A63878">
        <w:rPr>
          <w:rFonts w:ascii="Tahoma" w:hAnsi="Tahoma" w:cs="Tahoma"/>
          <w:szCs w:val="20"/>
          <w:lang w:val="cs-CZ" w:eastAsia="en-US"/>
        </w:rPr>
        <w:t xml:space="preserve"> Faktura bude vystavena </w:t>
      </w:r>
      <w:r w:rsidRPr="00A63878">
        <w:rPr>
          <w:rFonts w:ascii="Tahoma" w:hAnsi="Tahoma" w:cs="Tahoma"/>
          <w:szCs w:val="20"/>
          <w:highlight w:val="yellow"/>
          <w:lang w:val="cs-CZ" w:eastAsia="en-US"/>
        </w:rPr>
        <w:t>[BUDE DOPLNĚNO]</w:t>
      </w:r>
      <w:r w:rsidRPr="00A63878">
        <w:rPr>
          <w:rFonts w:ascii="Tahoma" w:hAnsi="Tahoma" w:cs="Tahoma"/>
          <w:szCs w:val="20"/>
          <w:lang w:val="cs-CZ" w:eastAsia="en-US"/>
        </w:rPr>
        <w:t>.</w:t>
      </w:r>
    </w:p>
    <w:p w14:paraId="293F7FAE" w14:textId="77777777" w:rsidR="003F351E" w:rsidRPr="00A63878" w:rsidRDefault="003F351E" w:rsidP="003F351E">
      <w:pPr>
        <w:pStyle w:val="RLlneksmlouvy"/>
        <w:tabs>
          <w:tab w:val="clear" w:pos="737"/>
          <w:tab w:val="num" w:pos="879"/>
        </w:tabs>
        <w:ind w:left="879"/>
        <w:rPr>
          <w:rFonts w:ascii="Tahoma" w:hAnsi="Tahoma" w:cs="Tahoma"/>
          <w:szCs w:val="20"/>
          <w:lang w:val="cs-CZ"/>
        </w:rPr>
      </w:pPr>
      <w:r w:rsidRPr="00A63878">
        <w:rPr>
          <w:rFonts w:ascii="Tahoma" w:hAnsi="Tahoma" w:cs="Tahoma"/>
          <w:szCs w:val="20"/>
          <w:lang w:val="cs-CZ"/>
        </w:rPr>
        <w:t>OPRÁVNĚNÉ OSOBY</w:t>
      </w:r>
    </w:p>
    <w:p w14:paraId="04120B69" w14:textId="77777777" w:rsidR="007224D0" w:rsidRPr="00A63878" w:rsidRDefault="003F351E" w:rsidP="007224D0">
      <w:pPr>
        <w:pStyle w:val="RLTextlnkuslovan"/>
        <w:tabs>
          <w:tab w:val="clear" w:pos="1474"/>
          <w:tab w:val="num" w:pos="1588"/>
        </w:tabs>
        <w:ind w:left="1588"/>
        <w:rPr>
          <w:rFonts w:ascii="Tahoma" w:hAnsi="Tahoma" w:cs="Tahoma"/>
          <w:szCs w:val="20"/>
          <w:lang w:val="cs-CZ" w:eastAsia="en-US"/>
        </w:rPr>
      </w:pPr>
      <w:r w:rsidRPr="00A63878">
        <w:rPr>
          <w:rFonts w:ascii="Tahoma" w:hAnsi="Tahoma" w:cs="Tahoma"/>
          <w:szCs w:val="20"/>
          <w:lang w:val="cs-CZ" w:eastAsia="en-US"/>
        </w:rPr>
        <w:t xml:space="preserve">Oprávněné osoby oprávněné zastupovat smluvní strany v záležitostech této Smlouvy jsou: </w:t>
      </w:r>
      <w:r w:rsidRPr="00A63878">
        <w:rPr>
          <w:rFonts w:ascii="Tahoma" w:hAnsi="Tahoma" w:cs="Tahoma"/>
          <w:szCs w:val="20"/>
          <w:highlight w:val="yellow"/>
          <w:lang w:val="cs-CZ" w:eastAsia="en-US"/>
        </w:rPr>
        <w:t>[BUDE DOPLNĚNO]</w:t>
      </w:r>
    </w:p>
    <w:p w14:paraId="434C5C6A" w14:textId="77777777" w:rsidR="003F351E" w:rsidRPr="00A63878" w:rsidRDefault="003F351E" w:rsidP="003F351E">
      <w:pPr>
        <w:pStyle w:val="RLlneksmlouvy"/>
        <w:tabs>
          <w:tab w:val="clear" w:pos="737"/>
          <w:tab w:val="num" w:pos="879"/>
        </w:tabs>
        <w:ind w:left="879"/>
        <w:rPr>
          <w:rFonts w:ascii="Tahoma" w:hAnsi="Tahoma" w:cs="Tahoma"/>
          <w:szCs w:val="20"/>
          <w:lang w:val="cs-CZ"/>
        </w:rPr>
      </w:pPr>
      <w:r w:rsidRPr="00A63878">
        <w:rPr>
          <w:rFonts w:ascii="Tahoma" w:hAnsi="Tahoma" w:cs="Tahoma"/>
          <w:szCs w:val="20"/>
          <w:lang w:val="cs-CZ"/>
        </w:rPr>
        <w:t>ZÁRUKA</w:t>
      </w:r>
    </w:p>
    <w:p w14:paraId="63821ADC" w14:textId="52D657CD" w:rsidR="003F351E" w:rsidRPr="00A63878" w:rsidRDefault="003F351E" w:rsidP="003F351E">
      <w:pPr>
        <w:pStyle w:val="RLTextlnkuslovan"/>
        <w:tabs>
          <w:tab w:val="clear" w:pos="1474"/>
        </w:tabs>
        <w:ind w:left="1560" w:hanging="709"/>
        <w:rPr>
          <w:rFonts w:ascii="Tahoma" w:hAnsi="Tahoma" w:cs="Tahoma"/>
          <w:szCs w:val="20"/>
          <w:lang w:val="cs-CZ" w:eastAsia="en-US"/>
        </w:rPr>
      </w:pPr>
      <w:r w:rsidRPr="00A63878">
        <w:rPr>
          <w:rFonts w:ascii="Tahoma" w:hAnsi="Tahoma" w:cs="Tahoma"/>
          <w:szCs w:val="20"/>
          <w:lang w:val="cs-CZ" w:eastAsia="en-US"/>
        </w:rPr>
        <w:t>Záruka bude poskytována ode dne akceptace jednotlivých dílčích plnění (fází</w:t>
      </w:r>
      <w:proofErr w:type="gramStart"/>
      <w:r w:rsidRPr="00A63878">
        <w:rPr>
          <w:rFonts w:ascii="Tahoma" w:hAnsi="Tahoma" w:cs="Tahoma"/>
          <w:szCs w:val="20"/>
          <w:lang w:val="cs-CZ" w:eastAsia="en-US"/>
        </w:rPr>
        <w:t>)./</w:t>
      </w:r>
      <w:proofErr w:type="gramEnd"/>
      <w:r w:rsidR="008F19E0" w:rsidRPr="00A63878">
        <w:rPr>
          <w:rFonts w:ascii="Tahoma" w:hAnsi="Tahoma" w:cs="Tahoma"/>
          <w:szCs w:val="20"/>
          <w:lang w:val="cs-CZ" w:eastAsia="en-US"/>
        </w:rPr>
        <w:t xml:space="preserve"> </w:t>
      </w:r>
      <w:r w:rsidRPr="00A63878">
        <w:rPr>
          <w:rFonts w:ascii="Tahoma" w:hAnsi="Tahoma" w:cs="Tahoma"/>
          <w:szCs w:val="20"/>
          <w:lang w:val="cs-CZ" w:eastAsia="en-US"/>
        </w:rPr>
        <w:t>Záruka bude poskytována ode dne akceptace Služeb jako celku.</w:t>
      </w:r>
    </w:p>
    <w:p w14:paraId="114D4749" w14:textId="77777777" w:rsidR="003F351E" w:rsidRPr="00A63878" w:rsidRDefault="003F351E" w:rsidP="003F351E">
      <w:pPr>
        <w:pStyle w:val="RLlneksmlouvy"/>
        <w:tabs>
          <w:tab w:val="clear" w:pos="737"/>
          <w:tab w:val="num" w:pos="879"/>
        </w:tabs>
        <w:ind w:left="879"/>
        <w:rPr>
          <w:rFonts w:ascii="Tahoma" w:hAnsi="Tahoma" w:cs="Tahoma"/>
          <w:szCs w:val="20"/>
          <w:lang w:val="cs-CZ"/>
        </w:rPr>
      </w:pPr>
      <w:r w:rsidRPr="00A63878">
        <w:rPr>
          <w:rFonts w:ascii="Tahoma" w:hAnsi="Tahoma" w:cs="Tahoma"/>
          <w:szCs w:val="20"/>
          <w:lang w:val="cs-CZ"/>
        </w:rPr>
        <w:t>ZÁVĚREČNÁ UJEDNÁNÍ</w:t>
      </w:r>
    </w:p>
    <w:p w14:paraId="5CB47B6F" w14:textId="6B1699EF" w:rsidR="003F351E" w:rsidRPr="00A63878" w:rsidRDefault="003F351E" w:rsidP="003F351E">
      <w:pPr>
        <w:pStyle w:val="RLTextlnkuslovan"/>
        <w:tabs>
          <w:tab w:val="clear" w:pos="1474"/>
        </w:tabs>
        <w:ind w:left="1560" w:hanging="709"/>
        <w:rPr>
          <w:rFonts w:ascii="Tahoma" w:hAnsi="Tahoma" w:cs="Tahoma"/>
          <w:szCs w:val="20"/>
          <w:lang w:val="cs-CZ"/>
        </w:rPr>
      </w:pPr>
      <w:r w:rsidRPr="00A63878">
        <w:rPr>
          <w:rFonts w:ascii="Tahoma" w:hAnsi="Tahoma" w:cs="Tahoma"/>
          <w:szCs w:val="20"/>
          <w:lang w:val="cs-CZ"/>
        </w:rPr>
        <w:t>Tato Smlouva nabývá platnosti dnem</w:t>
      </w:r>
      <w:r w:rsidR="00381FB8" w:rsidRPr="00A63878">
        <w:rPr>
          <w:rFonts w:ascii="Tahoma" w:hAnsi="Tahoma" w:cs="Tahoma"/>
          <w:szCs w:val="20"/>
          <w:lang w:val="cs-CZ"/>
        </w:rPr>
        <w:t xml:space="preserve"> jejího</w:t>
      </w:r>
      <w:r w:rsidRPr="00A63878">
        <w:rPr>
          <w:rFonts w:ascii="Tahoma" w:hAnsi="Tahoma" w:cs="Tahoma"/>
          <w:szCs w:val="20"/>
          <w:lang w:val="cs-CZ"/>
        </w:rPr>
        <w:t xml:space="preserve"> podpisu smluvními stranami a účinnosti dnem uveřejnění v registru smluv v souladu se zákonem č. 340/2015 Sb., </w:t>
      </w:r>
      <w:r w:rsidRPr="00A63878">
        <w:rPr>
          <w:rFonts w:ascii="Tahoma" w:hAnsi="Tahoma" w:cs="Tahoma"/>
          <w:szCs w:val="20"/>
          <w:lang w:val="cs-CZ"/>
        </w:rPr>
        <w:br/>
      </w:r>
      <w:r w:rsidRPr="00A63878">
        <w:rPr>
          <w:rFonts w:ascii="Tahoma" w:hAnsi="Tahoma" w:cs="Tahoma"/>
          <w:szCs w:val="20"/>
          <w:lang w:val="cs-CZ"/>
        </w:rPr>
        <w:lastRenderedPageBreak/>
        <w:t xml:space="preserve">o zvláštních podmínkách účinnosti některých smluv, uveřejňování těchto smluv a o registru smluv (zákon o registru smluv), </w:t>
      </w:r>
      <w:r w:rsidR="00B73FE4" w:rsidRPr="00A63878">
        <w:rPr>
          <w:rFonts w:ascii="Tahoma" w:hAnsi="Tahoma" w:cs="Tahoma"/>
          <w:szCs w:val="20"/>
          <w:lang w:val="cs-CZ"/>
        </w:rPr>
        <w:t xml:space="preserve">ve znění pozdějších předpisů </w:t>
      </w:r>
      <w:r w:rsidRPr="00A63878">
        <w:rPr>
          <w:rFonts w:ascii="Tahoma" w:hAnsi="Tahoma" w:cs="Tahoma"/>
          <w:szCs w:val="20"/>
          <w:lang w:val="cs-CZ"/>
        </w:rPr>
        <w:t>Objednatelem.</w:t>
      </w:r>
      <w:r w:rsidR="00467713" w:rsidRPr="00A63878">
        <w:rPr>
          <w:rFonts w:ascii="Tahoma" w:hAnsi="Tahoma" w:cs="Tahoma"/>
          <w:szCs w:val="20"/>
          <w:lang w:val="cs-CZ"/>
        </w:rPr>
        <w:t>/</w:t>
      </w:r>
      <w:r w:rsidR="001776D6" w:rsidRPr="00A63878">
        <w:rPr>
          <w:rFonts w:ascii="Tahoma" w:hAnsi="Tahoma" w:cs="Tahoma"/>
          <w:szCs w:val="20"/>
          <w:lang w:val="cs-CZ"/>
        </w:rPr>
        <w:t xml:space="preserve"> </w:t>
      </w:r>
      <w:r w:rsidRPr="00A63878">
        <w:rPr>
          <w:rFonts w:ascii="Tahoma" w:hAnsi="Tahoma" w:cs="Tahoma"/>
          <w:szCs w:val="20"/>
          <w:lang w:val="cs-CZ"/>
        </w:rPr>
        <w:t xml:space="preserve">Tato Smlouva nabývá platnosti ke dni podpisu této Smlouvy smluvními stranami a účinnosti dnem uveřejnění v registru smluv v souladu se zákonem č. 340/2015 Sb., o zvláštních podmínkách účinnosti některých smluv, uveřejňování těchto smluv a o registru smluv (zákon o registru smluv), </w:t>
      </w:r>
      <w:r w:rsidR="00877F64" w:rsidRPr="00A63878">
        <w:rPr>
          <w:rFonts w:ascii="Tahoma" w:hAnsi="Tahoma" w:cs="Tahoma"/>
          <w:szCs w:val="20"/>
          <w:lang w:val="cs-CZ"/>
        </w:rPr>
        <w:t xml:space="preserve">ve znění pozdějších předpisů </w:t>
      </w:r>
      <w:r w:rsidR="004A0F33" w:rsidRPr="00A63878">
        <w:rPr>
          <w:rFonts w:ascii="Tahoma" w:hAnsi="Tahoma" w:cs="Tahoma"/>
          <w:szCs w:val="20"/>
          <w:lang w:val="cs-CZ"/>
        </w:rPr>
        <w:t>Objednatelem</w:t>
      </w:r>
      <w:r w:rsidR="00467713" w:rsidRPr="00A63878">
        <w:rPr>
          <w:rFonts w:ascii="Tahoma" w:hAnsi="Tahoma" w:cs="Tahoma"/>
          <w:szCs w:val="20"/>
          <w:lang w:val="cs-CZ"/>
        </w:rPr>
        <w:t>,</w:t>
      </w:r>
      <w:r w:rsidRPr="00A63878">
        <w:rPr>
          <w:rFonts w:ascii="Tahoma" w:hAnsi="Tahoma" w:cs="Tahoma"/>
          <w:szCs w:val="20"/>
          <w:lang w:val="cs-CZ"/>
        </w:rPr>
        <w:t xml:space="preserve"> nebo ke dni, kdy bude </w:t>
      </w:r>
      <w:r w:rsidRPr="00A63878">
        <w:rPr>
          <w:rFonts w:ascii="Tahoma" w:hAnsi="Tahoma" w:cs="Tahoma"/>
          <w:snapToGrid w:val="0"/>
          <w:szCs w:val="20"/>
          <w:lang w:val="cs-CZ"/>
        </w:rPr>
        <w:t>Poskytovateli</w:t>
      </w:r>
      <w:r w:rsidRPr="00A63878">
        <w:rPr>
          <w:rFonts w:ascii="Tahoma" w:hAnsi="Tahoma" w:cs="Tahoma"/>
          <w:szCs w:val="20"/>
          <w:lang w:val="cs-CZ"/>
        </w:rPr>
        <w:t xml:space="preserve"> ze strany Objednatele doručeno oznámení, že Objednateli bylo schváleno Stanovení výdajů financování akce ze státního rozpočtu ze strany příslušného správce rozpočtové kapitoly, tedy ze strany Ministerstva práce a sociálních věcí</w:t>
      </w:r>
      <w:r w:rsidR="006F76FB" w:rsidRPr="00A63878">
        <w:rPr>
          <w:rFonts w:ascii="Tahoma" w:hAnsi="Tahoma" w:cs="Tahoma"/>
          <w:szCs w:val="20"/>
          <w:lang w:val="cs-CZ"/>
        </w:rPr>
        <w:t>,</w:t>
      </w:r>
      <w:r w:rsidRPr="00A63878">
        <w:rPr>
          <w:rFonts w:ascii="Tahoma" w:hAnsi="Tahoma" w:cs="Tahoma"/>
          <w:szCs w:val="20"/>
          <w:lang w:val="cs-CZ"/>
        </w:rPr>
        <w:t xml:space="preserve"> a to dle toho, který z těchto okamžiků nastane později. Nedojde-li ke Stanovení výdajů na financování předmětné akce, a to ani do </w:t>
      </w:r>
      <w:r w:rsidR="004572F1" w:rsidRPr="00A63878">
        <w:rPr>
          <w:rFonts w:ascii="Tahoma" w:hAnsi="Tahoma" w:cs="Tahoma"/>
          <w:szCs w:val="20"/>
          <w:highlight w:val="yellow"/>
          <w:lang w:val="cs-CZ"/>
        </w:rPr>
        <w:t>[DOPLNÍ OBJEDNATEL]</w:t>
      </w:r>
      <w:r w:rsidRPr="00A63878">
        <w:rPr>
          <w:rFonts w:ascii="Tahoma" w:hAnsi="Tahoma" w:cs="Tahoma"/>
          <w:szCs w:val="20"/>
          <w:lang w:val="cs-CZ"/>
        </w:rPr>
        <w:t xml:space="preserve"> kalendářních dnů ode dne nabytí platnosti této Smlouvy, tato Smlouva se od svého počátku ruší. Smluvní strany nejsou v takovém případě povinny hradit si navzájem účelně vynaložené náklady a prohlašují, že mezi Smluvními stranami neexistují žádné závazky a/nebo nároky, jejichž splnění by mohla druhá Smluvní strana požadovat.</w:t>
      </w:r>
    </w:p>
    <w:p w14:paraId="12F028D8" w14:textId="58E9BC10" w:rsidR="003F351E" w:rsidRPr="00A63878" w:rsidRDefault="003F351E" w:rsidP="003F351E">
      <w:pPr>
        <w:pStyle w:val="RLTextlnkuslovan"/>
        <w:tabs>
          <w:tab w:val="clear" w:pos="1474"/>
        </w:tabs>
        <w:ind w:left="1560" w:hanging="709"/>
        <w:rPr>
          <w:rFonts w:ascii="Tahoma" w:hAnsi="Tahoma" w:cs="Tahoma"/>
          <w:szCs w:val="20"/>
          <w:lang w:val="cs-CZ"/>
        </w:rPr>
      </w:pPr>
      <w:r w:rsidRPr="00A63878">
        <w:rPr>
          <w:rFonts w:ascii="Tahoma" w:hAnsi="Tahoma" w:cs="Tahoma"/>
          <w:szCs w:val="20"/>
          <w:lang w:val="cs-CZ"/>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r w:rsidR="00680D2B" w:rsidRPr="00A63878">
        <w:rPr>
          <w:rFonts w:ascii="Tahoma" w:hAnsi="Tahoma" w:cs="Tahoma"/>
          <w:szCs w:val="20"/>
          <w:lang w:val="cs-CZ"/>
        </w:rPr>
        <w:t xml:space="preserve"> </w:t>
      </w:r>
    </w:p>
    <w:p w14:paraId="225B9FF1" w14:textId="00183F1B" w:rsidR="003F351E" w:rsidRPr="00A63878" w:rsidRDefault="003F351E" w:rsidP="003F351E">
      <w:pPr>
        <w:pStyle w:val="RLTextlnkuslovan"/>
        <w:tabs>
          <w:tab w:val="clear" w:pos="1474"/>
        </w:tabs>
        <w:ind w:left="1560" w:hanging="709"/>
        <w:rPr>
          <w:rFonts w:ascii="Tahoma" w:hAnsi="Tahoma" w:cs="Tahoma"/>
          <w:szCs w:val="20"/>
          <w:lang w:val="cs-CZ"/>
        </w:rPr>
      </w:pPr>
      <w:r w:rsidRPr="00A63878">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3013A03E" w14:textId="3D39A462" w:rsidR="003F351E" w:rsidRPr="00A63878" w:rsidRDefault="003F351E" w:rsidP="003F351E">
      <w:pPr>
        <w:pStyle w:val="RLTextlnkuslovan"/>
        <w:tabs>
          <w:tab w:val="clear" w:pos="1474"/>
        </w:tabs>
        <w:ind w:left="1560" w:hanging="709"/>
        <w:rPr>
          <w:rFonts w:ascii="Tahoma" w:hAnsi="Tahoma" w:cs="Tahoma"/>
          <w:szCs w:val="20"/>
          <w:lang w:val="cs-CZ"/>
        </w:rPr>
      </w:pPr>
      <w:r w:rsidRPr="00A63878">
        <w:rPr>
          <w:rFonts w:ascii="Tahoma" w:hAnsi="Tahoma" w:cs="Tahoma"/>
          <w:szCs w:val="20"/>
          <w:lang w:val="cs-CZ"/>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7BF72D22" w14:textId="67641892" w:rsidR="003F351E" w:rsidRPr="00A63878" w:rsidRDefault="003F351E" w:rsidP="003F351E">
      <w:pPr>
        <w:pStyle w:val="RLTextlnkuslovan"/>
        <w:tabs>
          <w:tab w:val="clear" w:pos="1474"/>
        </w:tabs>
        <w:ind w:left="1560" w:hanging="709"/>
        <w:rPr>
          <w:rFonts w:ascii="Tahoma" w:hAnsi="Tahoma" w:cs="Tahoma"/>
          <w:szCs w:val="20"/>
          <w:lang w:val="cs-CZ"/>
        </w:rPr>
      </w:pPr>
      <w:r w:rsidRPr="00A63878">
        <w:rPr>
          <w:rFonts w:ascii="Tahoma" w:hAnsi="Tahoma" w:cs="Tahoma"/>
          <w:szCs w:val="20"/>
          <w:lang w:val="cs-CZ"/>
        </w:rPr>
        <w:t>V případě rozporů ujednání těla Smlouvy a její přílohy budou mít přednost ujednání těla Smlouvy.</w:t>
      </w:r>
    </w:p>
    <w:p w14:paraId="548B5D8C" w14:textId="01958BF9" w:rsidR="003F351E" w:rsidRPr="00A63878" w:rsidRDefault="00EB4C6E" w:rsidP="003F351E">
      <w:pPr>
        <w:pStyle w:val="RLTextlnkuslovan"/>
        <w:tabs>
          <w:tab w:val="clear" w:pos="1474"/>
        </w:tabs>
        <w:ind w:left="1560" w:hanging="709"/>
        <w:rPr>
          <w:rFonts w:ascii="Tahoma" w:hAnsi="Tahoma" w:cs="Tahoma"/>
          <w:szCs w:val="20"/>
          <w:lang w:val="cs-CZ"/>
        </w:rPr>
      </w:pPr>
      <w:r w:rsidRPr="00A63878">
        <w:rPr>
          <w:rFonts w:ascii="Tahoma" w:hAnsi="Tahoma" w:cs="Tahoma"/>
          <w:szCs w:val="20"/>
          <w:lang w:val="cs-CZ"/>
        </w:rPr>
        <w:t>Tato Smlouva je uzavřena elektronicky</w:t>
      </w:r>
      <w:r w:rsidR="006E241B" w:rsidRPr="00A63878">
        <w:rPr>
          <w:rFonts w:ascii="Tahoma" w:hAnsi="Tahoma" w:cs="Tahoma"/>
          <w:szCs w:val="20"/>
          <w:lang w:val="cs-CZ"/>
        </w:rPr>
        <w:t xml:space="preserve"> a je</w:t>
      </w:r>
      <w:r w:rsidRPr="00A63878">
        <w:rPr>
          <w:rFonts w:ascii="Tahoma" w:hAnsi="Tahoma" w:cs="Tahoma"/>
          <w:szCs w:val="20"/>
          <w:lang w:val="cs-CZ"/>
        </w:rPr>
        <w:t xml:space="preserve"> podepsaná osobou oprávněnou jednat za Objednatele kvalifikovaným elektronickým podpisem a osobou oprávněnou zastupovat Poskytovatele uznávaným elektronickým podpisem.</w:t>
      </w:r>
    </w:p>
    <w:p w14:paraId="0190A8CB" w14:textId="612771FF" w:rsidR="003F351E" w:rsidRPr="00A63878" w:rsidRDefault="003F351E" w:rsidP="003F351E">
      <w:pPr>
        <w:pStyle w:val="RLTextlnkuslovan"/>
        <w:tabs>
          <w:tab w:val="clear" w:pos="1474"/>
        </w:tabs>
        <w:ind w:left="1560" w:hanging="709"/>
        <w:rPr>
          <w:rFonts w:ascii="Tahoma" w:hAnsi="Tahoma" w:cs="Tahoma"/>
          <w:szCs w:val="20"/>
          <w:lang w:val="cs-CZ"/>
        </w:rPr>
      </w:pPr>
      <w:r w:rsidRPr="00A63878">
        <w:rPr>
          <w:rFonts w:ascii="Tahoma" w:hAnsi="Tahoma" w:cs="Tahoma"/>
          <w:szCs w:val="20"/>
          <w:lang w:val="cs-CZ"/>
        </w:rPr>
        <w:t xml:space="preserve">Nedílnou součást </w:t>
      </w:r>
      <w:r w:rsidR="006A6951" w:rsidRPr="00A63878">
        <w:rPr>
          <w:rFonts w:ascii="Tahoma" w:hAnsi="Tahoma" w:cs="Tahoma"/>
          <w:szCs w:val="20"/>
          <w:lang w:val="cs-CZ"/>
        </w:rPr>
        <w:t xml:space="preserve">této </w:t>
      </w:r>
      <w:r w:rsidRPr="00A63878">
        <w:rPr>
          <w:rFonts w:ascii="Tahoma" w:hAnsi="Tahoma" w:cs="Tahoma"/>
          <w:szCs w:val="20"/>
          <w:lang w:val="cs-CZ"/>
        </w:rPr>
        <w:t>Smlouvy tvoří tato příloha:</w:t>
      </w:r>
    </w:p>
    <w:p w14:paraId="25A81A90" w14:textId="77777777" w:rsidR="003F351E" w:rsidRPr="00A63878" w:rsidRDefault="003F351E" w:rsidP="003F351E">
      <w:pPr>
        <w:pStyle w:val="RLTextlnkuslovan"/>
        <w:numPr>
          <w:ilvl w:val="0"/>
          <w:numId w:val="0"/>
        </w:numPr>
        <w:ind w:left="1560"/>
        <w:rPr>
          <w:rFonts w:ascii="Tahoma" w:hAnsi="Tahoma" w:cs="Tahoma"/>
          <w:szCs w:val="20"/>
          <w:lang w:val="cs-CZ"/>
        </w:rPr>
      </w:pPr>
      <w:r w:rsidRPr="00A63878">
        <w:rPr>
          <w:rFonts w:ascii="Tahoma" w:hAnsi="Tahoma" w:cs="Tahoma"/>
          <w:szCs w:val="20"/>
          <w:lang w:val="cs-CZ"/>
        </w:rPr>
        <w:t xml:space="preserve">Příloha č. 1 Specifikace Služeb </w:t>
      </w:r>
      <w:r w:rsidRPr="00A63878">
        <w:rPr>
          <w:rFonts w:ascii="Tahoma" w:hAnsi="Tahoma" w:cs="Tahoma"/>
          <w:szCs w:val="20"/>
          <w:highlight w:val="yellow"/>
          <w:lang w:val="cs-CZ"/>
        </w:rPr>
        <w:t>[BUDE DOPLNĚNO]</w:t>
      </w:r>
    </w:p>
    <w:p w14:paraId="3D0FBD3D" w14:textId="77777777" w:rsidR="003F351E" w:rsidRPr="00A63878" w:rsidRDefault="003F351E" w:rsidP="003F351E">
      <w:pPr>
        <w:pStyle w:val="RLProhlensmluvnchstran"/>
        <w:rPr>
          <w:rFonts w:ascii="Tahoma" w:hAnsi="Tahoma" w:cs="Tahoma"/>
          <w:szCs w:val="20"/>
          <w:lang w:val="cs-CZ"/>
        </w:rPr>
      </w:pPr>
    </w:p>
    <w:p w14:paraId="1FDB919C" w14:textId="77777777" w:rsidR="003F351E" w:rsidRPr="00A63878" w:rsidRDefault="003F351E" w:rsidP="003F351E">
      <w:pPr>
        <w:pStyle w:val="RLProhlensmluvnchstran"/>
        <w:rPr>
          <w:rFonts w:ascii="Tahoma" w:hAnsi="Tahoma" w:cs="Tahoma"/>
          <w:szCs w:val="20"/>
          <w:lang w:val="cs-CZ"/>
        </w:rPr>
      </w:pPr>
      <w:r w:rsidRPr="00A63878">
        <w:rPr>
          <w:rFonts w:ascii="Tahoma" w:hAnsi="Tahoma" w:cs="Tahoma"/>
          <w:szCs w:val="20"/>
          <w:lang w:val="cs-CZ"/>
        </w:rPr>
        <w:t>Smluvní strany prohlašují, že si tuto Smlouvu přečetly, že s jejím obsahem souhlasí a na důkaz toho k ní připojují svoje podpisy.</w:t>
      </w:r>
    </w:p>
    <w:p w14:paraId="456DD18F" w14:textId="77777777" w:rsidR="003F351E" w:rsidRPr="00A63878" w:rsidRDefault="003F351E" w:rsidP="003F351E">
      <w:pPr>
        <w:pStyle w:val="RLProhlensmluvnchstran"/>
        <w:rPr>
          <w:rFonts w:ascii="Tahoma" w:hAnsi="Tahoma" w:cs="Tahoma"/>
          <w:szCs w:val="20"/>
          <w:lang w:val="cs-CZ"/>
        </w:rPr>
      </w:pPr>
    </w:p>
    <w:tbl>
      <w:tblPr>
        <w:tblW w:w="0" w:type="auto"/>
        <w:jc w:val="center"/>
        <w:tblLayout w:type="fixed"/>
        <w:tblLook w:val="01E0" w:firstRow="1" w:lastRow="1" w:firstColumn="1" w:lastColumn="1" w:noHBand="0" w:noVBand="0"/>
      </w:tblPr>
      <w:tblGrid>
        <w:gridCol w:w="4643"/>
        <w:gridCol w:w="4643"/>
      </w:tblGrid>
      <w:tr w:rsidR="003F351E" w:rsidRPr="00A63878" w14:paraId="49F78D8E" w14:textId="77777777" w:rsidTr="003F351E">
        <w:trPr>
          <w:jc w:val="center"/>
        </w:trPr>
        <w:tc>
          <w:tcPr>
            <w:tcW w:w="4643" w:type="dxa"/>
          </w:tcPr>
          <w:p w14:paraId="210D2428" w14:textId="77777777" w:rsidR="003F351E" w:rsidRPr="00A63878" w:rsidRDefault="003F351E" w:rsidP="003F351E">
            <w:pPr>
              <w:pStyle w:val="RLProhlensmluvnchstran"/>
              <w:keepNext/>
              <w:rPr>
                <w:rFonts w:ascii="Tahoma" w:hAnsi="Tahoma" w:cs="Tahoma"/>
                <w:szCs w:val="20"/>
                <w:lang w:val="cs-CZ"/>
              </w:rPr>
            </w:pPr>
            <w:r w:rsidRPr="00A63878">
              <w:rPr>
                <w:rFonts w:ascii="Tahoma" w:hAnsi="Tahoma" w:cs="Tahoma"/>
                <w:szCs w:val="20"/>
                <w:lang w:val="cs-CZ"/>
              </w:rPr>
              <w:lastRenderedPageBreak/>
              <w:t>Objednatel</w:t>
            </w:r>
          </w:p>
          <w:p w14:paraId="1030D7C5" w14:textId="74F47695" w:rsidR="003F351E" w:rsidRPr="00A63878" w:rsidRDefault="003F351E" w:rsidP="00CA66E7">
            <w:pPr>
              <w:pStyle w:val="RLdajeosmluvnstran"/>
              <w:keepNext/>
              <w:jc w:val="left"/>
              <w:rPr>
                <w:rFonts w:ascii="Tahoma" w:hAnsi="Tahoma" w:cs="Tahoma"/>
                <w:szCs w:val="20"/>
              </w:rPr>
            </w:pPr>
            <w:r w:rsidRPr="00A63878">
              <w:rPr>
                <w:rFonts w:ascii="Tahoma" w:hAnsi="Tahoma" w:cs="Tahoma"/>
                <w:szCs w:val="20"/>
              </w:rPr>
              <w:t xml:space="preserve">V _____________ </w:t>
            </w:r>
          </w:p>
          <w:p w14:paraId="3CD24DC0" w14:textId="77777777" w:rsidR="003F351E" w:rsidRPr="00A63878" w:rsidRDefault="003F351E" w:rsidP="003F351E">
            <w:pPr>
              <w:keepNext/>
              <w:rPr>
                <w:rFonts w:ascii="Tahoma" w:hAnsi="Tahoma" w:cs="Tahoma"/>
                <w:szCs w:val="20"/>
              </w:rPr>
            </w:pPr>
          </w:p>
          <w:p w14:paraId="6AFD8687" w14:textId="77777777" w:rsidR="003F351E" w:rsidRPr="00A63878" w:rsidRDefault="003F351E" w:rsidP="003F351E">
            <w:pPr>
              <w:keepNext/>
              <w:rPr>
                <w:rFonts w:ascii="Tahoma" w:hAnsi="Tahoma" w:cs="Tahoma"/>
                <w:szCs w:val="20"/>
              </w:rPr>
            </w:pPr>
          </w:p>
        </w:tc>
        <w:tc>
          <w:tcPr>
            <w:tcW w:w="4643" w:type="dxa"/>
          </w:tcPr>
          <w:p w14:paraId="1B1EE9B3" w14:textId="77777777" w:rsidR="003F351E" w:rsidRPr="00A63878" w:rsidRDefault="003F351E" w:rsidP="003F351E">
            <w:pPr>
              <w:pStyle w:val="RLdajeosmluvnstran"/>
              <w:keepNext/>
              <w:rPr>
                <w:rFonts w:ascii="Tahoma" w:hAnsi="Tahoma" w:cs="Tahoma"/>
                <w:b/>
                <w:bCs/>
                <w:szCs w:val="20"/>
              </w:rPr>
            </w:pPr>
            <w:r w:rsidRPr="00A63878">
              <w:rPr>
                <w:rFonts w:ascii="Tahoma" w:hAnsi="Tahoma" w:cs="Tahoma"/>
                <w:b/>
                <w:bCs/>
                <w:szCs w:val="20"/>
              </w:rPr>
              <w:t>Poskytovatel</w:t>
            </w:r>
          </w:p>
          <w:p w14:paraId="0BF826DC" w14:textId="61762CEF" w:rsidR="003F351E" w:rsidRPr="00A63878" w:rsidRDefault="003F351E" w:rsidP="00CA66E7">
            <w:pPr>
              <w:pStyle w:val="RLdajeosmluvnstran"/>
              <w:keepNext/>
              <w:jc w:val="left"/>
              <w:rPr>
                <w:rFonts w:ascii="Tahoma" w:hAnsi="Tahoma" w:cs="Tahoma"/>
                <w:szCs w:val="20"/>
              </w:rPr>
            </w:pPr>
            <w:r w:rsidRPr="00A63878">
              <w:rPr>
                <w:rFonts w:ascii="Tahoma" w:hAnsi="Tahoma" w:cs="Tahoma"/>
                <w:szCs w:val="20"/>
              </w:rPr>
              <w:t xml:space="preserve">V _____________ </w:t>
            </w:r>
          </w:p>
        </w:tc>
      </w:tr>
      <w:tr w:rsidR="003F351E" w:rsidRPr="00A63878" w14:paraId="57760F14" w14:textId="77777777" w:rsidTr="003F351E">
        <w:trPr>
          <w:jc w:val="center"/>
        </w:trPr>
        <w:tc>
          <w:tcPr>
            <w:tcW w:w="4643" w:type="dxa"/>
          </w:tcPr>
          <w:p w14:paraId="38FE4CF0" w14:textId="77777777" w:rsidR="003F351E" w:rsidRPr="00A63878" w:rsidRDefault="003F351E" w:rsidP="003F351E">
            <w:pPr>
              <w:pStyle w:val="RLdajeosmluvnstran"/>
              <w:keepNext/>
              <w:rPr>
                <w:rFonts w:ascii="Tahoma" w:hAnsi="Tahoma" w:cs="Tahoma"/>
                <w:szCs w:val="20"/>
              </w:rPr>
            </w:pPr>
            <w:r w:rsidRPr="00A63878">
              <w:rPr>
                <w:rFonts w:ascii="Tahoma" w:hAnsi="Tahoma" w:cs="Tahoma"/>
                <w:szCs w:val="20"/>
              </w:rPr>
              <w:t>.........................................................................</w:t>
            </w:r>
          </w:p>
          <w:p w14:paraId="0EDA708D" w14:textId="11DB653C" w:rsidR="003F351E" w:rsidRPr="00A63878" w:rsidRDefault="003F351E" w:rsidP="003F351E">
            <w:pPr>
              <w:pStyle w:val="RLdajeosmluvnstran"/>
              <w:keepNext/>
              <w:rPr>
                <w:rFonts w:ascii="Tahoma" w:hAnsi="Tahoma" w:cs="Tahoma"/>
                <w:b/>
                <w:bCs/>
                <w:szCs w:val="20"/>
              </w:rPr>
            </w:pPr>
            <w:r w:rsidRPr="00A63878">
              <w:rPr>
                <w:rFonts w:ascii="Tahoma" w:hAnsi="Tahoma" w:cs="Tahoma"/>
                <w:b/>
                <w:bCs/>
                <w:szCs w:val="20"/>
              </w:rPr>
              <w:t xml:space="preserve">Česká republika – </w:t>
            </w:r>
            <w:r w:rsidR="009A70E9" w:rsidRPr="00A63878">
              <w:rPr>
                <w:b/>
              </w:rPr>
              <w:t>Ministerstvo práce a sociálních věcí</w:t>
            </w:r>
          </w:p>
          <w:p w14:paraId="6D1C9122" w14:textId="77777777" w:rsidR="003F351E" w:rsidRPr="00A63878" w:rsidRDefault="003F351E" w:rsidP="003F351E">
            <w:pPr>
              <w:pStyle w:val="RLdajeosmluvnstran"/>
              <w:keepNext/>
              <w:rPr>
                <w:rFonts w:ascii="Tahoma" w:hAnsi="Tahoma" w:cs="Tahoma"/>
                <w:szCs w:val="20"/>
              </w:rPr>
            </w:pPr>
            <w:r w:rsidRPr="00A63878">
              <w:rPr>
                <w:rFonts w:ascii="Tahoma" w:hAnsi="Tahoma" w:cs="Tahoma"/>
                <w:szCs w:val="20"/>
                <w:highlight w:val="yellow"/>
                <w:lang w:eastAsia="x-none"/>
              </w:rPr>
              <w:t>[DOPLNÍ OBJEDNATEL]</w:t>
            </w:r>
          </w:p>
        </w:tc>
        <w:tc>
          <w:tcPr>
            <w:tcW w:w="4643" w:type="dxa"/>
          </w:tcPr>
          <w:p w14:paraId="7BF8C33A" w14:textId="77777777" w:rsidR="003F351E" w:rsidRPr="00A63878" w:rsidRDefault="003F351E" w:rsidP="003F351E">
            <w:pPr>
              <w:pStyle w:val="RLdajeosmluvnstran"/>
              <w:keepNext/>
              <w:rPr>
                <w:rFonts w:ascii="Tahoma" w:hAnsi="Tahoma" w:cs="Tahoma"/>
                <w:szCs w:val="20"/>
              </w:rPr>
            </w:pPr>
            <w:r w:rsidRPr="00A63878">
              <w:rPr>
                <w:rFonts w:ascii="Tahoma" w:hAnsi="Tahoma" w:cs="Tahoma"/>
                <w:szCs w:val="20"/>
              </w:rPr>
              <w:t>.........................................................................</w:t>
            </w:r>
          </w:p>
          <w:p w14:paraId="11668E45" w14:textId="43BB5BF1" w:rsidR="003F351E" w:rsidRPr="00A63878" w:rsidRDefault="00976D4C" w:rsidP="003F351E">
            <w:pPr>
              <w:pStyle w:val="RLdajeosmluvnstran"/>
              <w:rPr>
                <w:rFonts w:ascii="Tahoma" w:hAnsi="Tahoma" w:cs="Tahoma"/>
                <w:b/>
                <w:bCs/>
                <w:szCs w:val="20"/>
              </w:rPr>
            </w:pPr>
            <w:r>
              <w:rPr>
                <w:rFonts w:ascii="Tahoma" w:hAnsi="Tahoma" w:cs="Tahoma"/>
                <w:b/>
                <w:bCs/>
                <w:szCs w:val="20"/>
              </w:rPr>
              <w:t>Software602 a.s.</w:t>
            </w:r>
          </w:p>
          <w:p w14:paraId="266CACD5" w14:textId="77777777" w:rsidR="003F351E" w:rsidRPr="00A63878" w:rsidRDefault="003F351E" w:rsidP="003F351E">
            <w:pPr>
              <w:pStyle w:val="RLdajeosmluvnstran"/>
              <w:rPr>
                <w:rFonts w:ascii="Tahoma" w:hAnsi="Tahoma" w:cs="Tahoma"/>
                <w:b/>
                <w:bCs/>
                <w:szCs w:val="20"/>
              </w:rPr>
            </w:pPr>
            <w:r w:rsidRPr="00A63878">
              <w:rPr>
                <w:rFonts w:ascii="Tahoma" w:hAnsi="Tahoma" w:cs="Tahoma"/>
                <w:bCs/>
                <w:szCs w:val="20"/>
                <w:highlight w:val="yellow"/>
              </w:rPr>
              <w:t>[DOPLNÍ POSKYTOVATEL]</w:t>
            </w:r>
            <w:r w:rsidRPr="00A63878">
              <w:rPr>
                <w:rFonts w:ascii="Tahoma" w:hAnsi="Tahoma" w:cs="Tahoma"/>
                <w:b/>
                <w:bCs/>
                <w:szCs w:val="20"/>
              </w:rPr>
              <w:t xml:space="preserve"> </w:t>
            </w:r>
          </w:p>
          <w:p w14:paraId="322F30F6" w14:textId="77777777" w:rsidR="003F351E" w:rsidRPr="00A63878" w:rsidRDefault="003F351E" w:rsidP="003F351E">
            <w:pPr>
              <w:pStyle w:val="RLdajeosmluvnstran"/>
              <w:keepNext/>
              <w:rPr>
                <w:rFonts w:ascii="Tahoma" w:hAnsi="Tahoma" w:cs="Tahoma"/>
                <w:szCs w:val="20"/>
              </w:rPr>
            </w:pPr>
          </w:p>
        </w:tc>
      </w:tr>
    </w:tbl>
    <w:p w14:paraId="672D5791" w14:textId="77777777" w:rsidR="00CB33F2" w:rsidRPr="00A63878" w:rsidRDefault="00CB33F2" w:rsidP="007224D0">
      <w:pPr>
        <w:pStyle w:val="RLlneksmlouvy"/>
        <w:numPr>
          <w:ilvl w:val="0"/>
          <w:numId w:val="0"/>
        </w:numPr>
        <w:spacing w:after="0"/>
        <w:rPr>
          <w:rFonts w:ascii="Tahoma" w:hAnsi="Tahoma" w:cs="Tahoma"/>
          <w:i/>
          <w:szCs w:val="20"/>
          <w:lang w:val="cs-CZ"/>
        </w:rPr>
      </w:pPr>
    </w:p>
    <w:p w14:paraId="3461BF27" w14:textId="39F59D9E" w:rsidR="003F351E" w:rsidRPr="00A63878" w:rsidRDefault="003E4B32" w:rsidP="00DC7FF5">
      <w:pPr>
        <w:rPr>
          <w:rFonts w:ascii="Tahoma" w:hAnsi="Tahoma" w:cs="Tahoma"/>
          <w:szCs w:val="20"/>
          <w:highlight w:val="yellow"/>
        </w:rPr>
      </w:pPr>
      <w:r w:rsidRPr="00A63878">
        <w:rPr>
          <w:rFonts w:ascii="Tahoma" w:hAnsi="Tahoma" w:cs="Tahoma"/>
          <w:szCs w:val="20"/>
          <w:highlight w:val="yellow"/>
        </w:rPr>
        <w:t xml:space="preserve"> </w:t>
      </w:r>
    </w:p>
    <w:p w14:paraId="24EF0533" w14:textId="77777777" w:rsidR="00C351B7" w:rsidRPr="00A63878" w:rsidRDefault="00C351B7" w:rsidP="00C351B7">
      <w:pPr>
        <w:pStyle w:val="RLTextlnkuslovan"/>
        <w:numPr>
          <w:ilvl w:val="0"/>
          <w:numId w:val="0"/>
        </w:numPr>
        <w:ind w:left="1474"/>
        <w:rPr>
          <w:lang w:val="cs-CZ" w:eastAsia="en-US"/>
        </w:rPr>
      </w:pPr>
    </w:p>
    <w:p w14:paraId="27F5090B" w14:textId="64B07405" w:rsidR="00570843" w:rsidRPr="00A63878" w:rsidRDefault="00570843">
      <w:pPr>
        <w:rPr>
          <w:rFonts w:ascii="Arial" w:eastAsia="Times New Roman" w:hAnsi="Arial"/>
          <w:sz w:val="20"/>
          <w:szCs w:val="24"/>
        </w:rPr>
      </w:pPr>
      <w:r w:rsidRPr="00A63878">
        <w:br w:type="page"/>
      </w:r>
    </w:p>
    <w:p w14:paraId="142FCEB0" w14:textId="030187DA" w:rsidR="00570843" w:rsidRPr="00A63878" w:rsidRDefault="00570843" w:rsidP="00570843">
      <w:pPr>
        <w:jc w:val="center"/>
        <w:rPr>
          <w:rFonts w:ascii="Tahoma" w:hAnsi="Tahoma" w:cs="Tahoma"/>
          <w:b/>
          <w:szCs w:val="20"/>
        </w:rPr>
      </w:pPr>
      <w:r w:rsidRPr="00A63878">
        <w:rPr>
          <w:rFonts w:ascii="Tahoma" w:hAnsi="Tahoma" w:cs="Tahoma"/>
          <w:b/>
          <w:szCs w:val="20"/>
        </w:rPr>
        <w:lastRenderedPageBreak/>
        <w:t>Příloha č. 9</w:t>
      </w:r>
    </w:p>
    <w:p w14:paraId="2B740CB3" w14:textId="77777777" w:rsidR="00570843" w:rsidRPr="00A63878" w:rsidRDefault="00570843" w:rsidP="00570843">
      <w:pPr>
        <w:keepNext/>
        <w:suppressAutoHyphens/>
        <w:spacing w:before="360" w:after="120" w:line="280" w:lineRule="exact"/>
        <w:ind w:left="360"/>
        <w:jc w:val="center"/>
        <w:outlineLvl w:val="0"/>
        <w:rPr>
          <w:rFonts w:ascii="Tahoma" w:eastAsia="Times New Roman" w:hAnsi="Tahoma" w:cs="Tahoma"/>
          <w:b/>
        </w:rPr>
      </w:pPr>
      <w:bookmarkStart w:id="233" w:name="_Toc512860130"/>
      <w:bookmarkStart w:id="234" w:name="_Toc512860198"/>
      <w:bookmarkStart w:id="235" w:name="_Toc512875154"/>
      <w:r w:rsidRPr="00A63878">
        <w:rPr>
          <w:rFonts w:ascii="Tahoma" w:eastAsia="Times New Roman" w:hAnsi="Tahoma" w:cs="Tahoma"/>
          <w:b/>
        </w:rPr>
        <w:t>FORMULÁŘ PRO OHLÁŠENÍ INCIDENTU SPRÁVCI</w:t>
      </w:r>
      <w:bookmarkStart w:id="236" w:name="_Toc507733873"/>
      <w:bookmarkStart w:id="237" w:name="_Toc507733879"/>
      <w:bookmarkStart w:id="238" w:name="_Toc507733880"/>
      <w:bookmarkStart w:id="239" w:name="_Toc507733882"/>
      <w:bookmarkStart w:id="240" w:name="_Toc507733883"/>
      <w:bookmarkStart w:id="241" w:name="_Toc507733884"/>
      <w:bookmarkEnd w:id="233"/>
      <w:bookmarkEnd w:id="234"/>
      <w:bookmarkEnd w:id="235"/>
      <w:bookmarkEnd w:id="236"/>
      <w:bookmarkEnd w:id="237"/>
      <w:bookmarkEnd w:id="238"/>
      <w:bookmarkEnd w:id="239"/>
      <w:bookmarkEnd w:id="240"/>
      <w:bookmarkEnd w:id="241"/>
      <w:r w:rsidRPr="00A63878">
        <w:rPr>
          <w:rFonts w:ascii="Tahoma" w:eastAsia="Times New Roman" w:hAnsi="Tahoma" w:cs="Tahoma"/>
          <w:b/>
        </w:rPr>
        <w:t xml:space="preserve"> ZPRACOVATELEM</w:t>
      </w:r>
    </w:p>
    <w:p w14:paraId="1E17EB46" w14:textId="77777777" w:rsidR="00570843" w:rsidRPr="00A63878" w:rsidRDefault="00570843" w:rsidP="00570843">
      <w:pPr>
        <w:rPr>
          <w:rFonts w:ascii="Tahoma" w:eastAsia="Times New Roman" w:hAnsi="Tahoma" w:cs="Tahom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805"/>
      </w:tblGrid>
      <w:tr w:rsidR="00570843" w:rsidRPr="00A63878" w14:paraId="023C065F" w14:textId="77777777" w:rsidTr="00FA7D32">
        <w:trPr>
          <w:trHeight w:val="315"/>
          <w:jc w:val="center"/>
        </w:trPr>
        <w:tc>
          <w:tcPr>
            <w:tcW w:w="8777" w:type="dxa"/>
            <w:gridSpan w:val="2"/>
            <w:hideMark/>
          </w:tcPr>
          <w:p w14:paraId="16A99168" w14:textId="77777777" w:rsidR="00570843" w:rsidRPr="00A63878" w:rsidRDefault="00570843" w:rsidP="00FA7D32">
            <w:pPr>
              <w:rPr>
                <w:rFonts w:ascii="Tahoma" w:eastAsia="Times New Roman" w:hAnsi="Tahoma" w:cs="Tahoma"/>
                <w:b/>
                <w:sz w:val="20"/>
                <w:szCs w:val="20"/>
              </w:rPr>
            </w:pPr>
            <w:r w:rsidRPr="00A63878">
              <w:rPr>
                <w:rFonts w:ascii="Tahoma" w:eastAsia="Times New Roman" w:hAnsi="Tahoma" w:cs="Tahoma"/>
                <w:b/>
                <w:sz w:val="20"/>
                <w:szCs w:val="20"/>
              </w:rPr>
              <w:t>Kontaktní údaje</w:t>
            </w:r>
          </w:p>
        </w:tc>
      </w:tr>
      <w:tr w:rsidR="00570843" w:rsidRPr="00A63878" w14:paraId="0F3A0D7E" w14:textId="77777777" w:rsidTr="00FA7D32">
        <w:trPr>
          <w:trHeight w:val="315"/>
          <w:jc w:val="center"/>
        </w:trPr>
        <w:tc>
          <w:tcPr>
            <w:tcW w:w="2972" w:type="dxa"/>
            <w:hideMark/>
          </w:tcPr>
          <w:p w14:paraId="53CD17D8"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Název:</w:t>
            </w:r>
          </w:p>
        </w:tc>
        <w:tc>
          <w:tcPr>
            <w:tcW w:w="5805" w:type="dxa"/>
            <w:hideMark/>
          </w:tcPr>
          <w:p w14:paraId="7E188F30"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uveďte název zpracovatele</w:t>
            </w:r>
          </w:p>
        </w:tc>
      </w:tr>
      <w:tr w:rsidR="00570843" w:rsidRPr="00A63878" w14:paraId="538C17EE" w14:textId="77777777" w:rsidTr="00FA7D32">
        <w:trPr>
          <w:trHeight w:val="315"/>
          <w:jc w:val="center"/>
        </w:trPr>
        <w:tc>
          <w:tcPr>
            <w:tcW w:w="2972" w:type="dxa"/>
            <w:hideMark/>
          </w:tcPr>
          <w:p w14:paraId="4124415D"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Sídlo:</w:t>
            </w:r>
          </w:p>
        </w:tc>
        <w:tc>
          <w:tcPr>
            <w:tcW w:w="5805" w:type="dxa"/>
            <w:hideMark/>
          </w:tcPr>
          <w:p w14:paraId="26EC552B"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uveďte sídlo zpracovatele</w:t>
            </w:r>
          </w:p>
        </w:tc>
      </w:tr>
      <w:tr w:rsidR="00570843" w:rsidRPr="00A63878" w14:paraId="203A7259" w14:textId="77777777" w:rsidTr="00FA7D32">
        <w:trPr>
          <w:trHeight w:val="315"/>
          <w:jc w:val="center"/>
        </w:trPr>
        <w:tc>
          <w:tcPr>
            <w:tcW w:w="2972" w:type="dxa"/>
            <w:hideMark/>
          </w:tcPr>
          <w:p w14:paraId="407EDFFA"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IČO:</w:t>
            </w:r>
          </w:p>
        </w:tc>
        <w:tc>
          <w:tcPr>
            <w:tcW w:w="5805" w:type="dxa"/>
            <w:hideMark/>
          </w:tcPr>
          <w:p w14:paraId="5E633D7B"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uveďte IČO zpracovatele</w:t>
            </w:r>
          </w:p>
        </w:tc>
      </w:tr>
      <w:tr w:rsidR="00570843" w:rsidRPr="00A63878" w14:paraId="1DBB9573" w14:textId="77777777" w:rsidTr="00FA7D32">
        <w:trPr>
          <w:trHeight w:val="915"/>
          <w:jc w:val="center"/>
        </w:trPr>
        <w:tc>
          <w:tcPr>
            <w:tcW w:w="2972" w:type="dxa"/>
            <w:hideMark/>
          </w:tcPr>
          <w:p w14:paraId="7D4191ED"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Kontaktní osoba:</w:t>
            </w:r>
          </w:p>
        </w:tc>
        <w:tc>
          <w:tcPr>
            <w:tcW w:w="5805" w:type="dxa"/>
            <w:hideMark/>
          </w:tcPr>
          <w:p w14:paraId="578829E2" w14:textId="4DCEBE3C"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uveďte pozici [útvaru odpovědného za řešení incidentů / pověřence / odpovědného pracovníka / jiné osoby], celé jméno, e</w:t>
            </w:r>
            <w:r w:rsidR="00917C08" w:rsidRPr="00A63878">
              <w:rPr>
                <w:rFonts w:ascii="Tahoma" w:eastAsia="Times New Roman" w:hAnsi="Tahoma" w:cs="Tahoma"/>
                <w:i/>
                <w:iCs/>
                <w:sz w:val="20"/>
                <w:szCs w:val="20"/>
              </w:rPr>
              <w:t>-</w:t>
            </w:r>
            <w:r w:rsidRPr="00A63878">
              <w:rPr>
                <w:rFonts w:ascii="Tahoma" w:eastAsia="Times New Roman" w:hAnsi="Tahoma" w:cs="Tahoma"/>
                <w:i/>
                <w:iCs/>
                <w:sz w:val="20"/>
                <w:szCs w:val="20"/>
              </w:rPr>
              <w:t>mail, telefon, adresa</w:t>
            </w:r>
          </w:p>
        </w:tc>
      </w:tr>
      <w:tr w:rsidR="00570843" w:rsidRPr="00A63878" w14:paraId="6A4E5607" w14:textId="77777777" w:rsidTr="00FA7D32">
        <w:trPr>
          <w:trHeight w:val="315"/>
          <w:jc w:val="center"/>
        </w:trPr>
        <w:tc>
          <w:tcPr>
            <w:tcW w:w="8777" w:type="dxa"/>
            <w:gridSpan w:val="2"/>
            <w:hideMark/>
          </w:tcPr>
          <w:p w14:paraId="40612828" w14:textId="77777777" w:rsidR="00570843" w:rsidRPr="00A63878" w:rsidRDefault="00570843" w:rsidP="00FA7D32">
            <w:pPr>
              <w:rPr>
                <w:rFonts w:ascii="Tahoma" w:eastAsia="Times New Roman" w:hAnsi="Tahoma" w:cs="Tahoma"/>
                <w:b/>
                <w:sz w:val="20"/>
                <w:szCs w:val="20"/>
              </w:rPr>
            </w:pPr>
            <w:r w:rsidRPr="00A63878">
              <w:rPr>
                <w:rFonts w:ascii="Tahoma" w:eastAsia="Times New Roman" w:hAnsi="Tahoma" w:cs="Tahoma"/>
                <w:b/>
                <w:sz w:val="20"/>
                <w:szCs w:val="20"/>
              </w:rPr>
              <w:t>Splnění lhůty pro ohlášení incidentu</w:t>
            </w:r>
          </w:p>
        </w:tc>
      </w:tr>
      <w:tr w:rsidR="00570843" w:rsidRPr="00A63878" w14:paraId="40291979" w14:textId="77777777" w:rsidTr="00FA7D32">
        <w:trPr>
          <w:trHeight w:val="315"/>
          <w:jc w:val="center"/>
        </w:trPr>
        <w:tc>
          <w:tcPr>
            <w:tcW w:w="2972" w:type="dxa"/>
            <w:hideMark/>
          </w:tcPr>
          <w:p w14:paraId="5A474007"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Čas, kdy se zpracovatel dozvěděl o incidentu</w:t>
            </w:r>
          </w:p>
        </w:tc>
        <w:tc>
          <w:tcPr>
            <w:tcW w:w="5805" w:type="dxa"/>
            <w:hideMark/>
          </w:tcPr>
          <w:p w14:paraId="7A70458D" w14:textId="77777777" w:rsidR="00570843" w:rsidRPr="00A63878" w:rsidRDefault="00570843" w:rsidP="00FA7D32">
            <w:pPr>
              <w:rPr>
                <w:rFonts w:ascii="Tahoma" w:eastAsia="Times New Roman" w:hAnsi="Tahoma" w:cs="Tahoma"/>
                <w:i/>
                <w:iCs/>
                <w:sz w:val="20"/>
                <w:szCs w:val="20"/>
              </w:rPr>
            </w:pPr>
            <w:r w:rsidRPr="00A63878">
              <w:rPr>
                <w:rFonts w:ascii="Tahoma" w:hAnsi="Tahoma" w:cs="Tahoma"/>
                <w:i/>
                <w:iCs/>
                <w:sz w:val="20"/>
                <w:szCs w:val="20"/>
              </w:rPr>
              <w:t>uveďte čas, kdy se zpracovatel dozvěděl o incidentu</w:t>
            </w:r>
          </w:p>
        </w:tc>
      </w:tr>
      <w:tr w:rsidR="00570843" w:rsidRPr="00A63878" w14:paraId="047FDFFE" w14:textId="77777777" w:rsidTr="00FA7D32">
        <w:trPr>
          <w:trHeight w:val="1515"/>
          <w:jc w:val="center"/>
        </w:trPr>
        <w:tc>
          <w:tcPr>
            <w:tcW w:w="2972" w:type="dxa"/>
            <w:hideMark/>
          </w:tcPr>
          <w:p w14:paraId="03C31C7D"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Odůvodnění zpoždění ohlášení</w:t>
            </w:r>
          </w:p>
        </w:tc>
        <w:tc>
          <w:tcPr>
            <w:tcW w:w="5805" w:type="dxa"/>
            <w:hideMark/>
          </w:tcPr>
          <w:p w14:paraId="6F289F9B"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uveďte důvody, pro které zpracovatel neohlásil incident ve stanovené lhůtě od okamžiku, kdy se o incidentu dozvěděl (důvodem může být časová náročnost posouzení veškerých detailů a důsledků incidentů apod.)</w:t>
            </w:r>
          </w:p>
        </w:tc>
      </w:tr>
      <w:tr w:rsidR="00570843" w:rsidRPr="00A63878" w14:paraId="57DD36AD" w14:textId="77777777" w:rsidTr="00FA7D32">
        <w:trPr>
          <w:trHeight w:val="315"/>
          <w:jc w:val="center"/>
        </w:trPr>
        <w:tc>
          <w:tcPr>
            <w:tcW w:w="8777" w:type="dxa"/>
            <w:gridSpan w:val="2"/>
            <w:hideMark/>
          </w:tcPr>
          <w:p w14:paraId="38C0CF4B" w14:textId="77777777" w:rsidR="00570843" w:rsidRPr="00A63878" w:rsidRDefault="00570843" w:rsidP="00FA7D32">
            <w:pPr>
              <w:rPr>
                <w:rFonts w:ascii="Tahoma" w:eastAsia="Times New Roman" w:hAnsi="Tahoma" w:cs="Tahoma"/>
                <w:b/>
                <w:sz w:val="20"/>
                <w:szCs w:val="20"/>
              </w:rPr>
            </w:pPr>
            <w:r w:rsidRPr="00A63878">
              <w:rPr>
                <w:rFonts w:ascii="Tahoma" w:eastAsia="Times New Roman" w:hAnsi="Tahoma" w:cs="Tahoma"/>
                <w:b/>
                <w:sz w:val="20"/>
                <w:szCs w:val="20"/>
              </w:rPr>
              <w:t>Detaily incidentu</w:t>
            </w:r>
          </w:p>
        </w:tc>
      </w:tr>
      <w:tr w:rsidR="00570843" w:rsidRPr="00A63878" w14:paraId="314DB984" w14:textId="77777777" w:rsidTr="00FA7D32">
        <w:trPr>
          <w:trHeight w:val="315"/>
          <w:jc w:val="center"/>
        </w:trPr>
        <w:tc>
          <w:tcPr>
            <w:tcW w:w="2972" w:type="dxa"/>
            <w:hideMark/>
          </w:tcPr>
          <w:p w14:paraId="5C878128"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Základní popis incidentu:</w:t>
            </w:r>
          </w:p>
        </w:tc>
        <w:tc>
          <w:tcPr>
            <w:tcW w:w="5805" w:type="dxa"/>
            <w:hideMark/>
          </w:tcPr>
          <w:p w14:paraId="5572D477"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popište základní detaily incidentu</w:t>
            </w:r>
          </w:p>
        </w:tc>
      </w:tr>
      <w:tr w:rsidR="00570843" w:rsidRPr="00A63878" w14:paraId="0C10BC65" w14:textId="77777777" w:rsidTr="00FA7D32">
        <w:trPr>
          <w:trHeight w:val="915"/>
          <w:jc w:val="center"/>
        </w:trPr>
        <w:tc>
          <w:tcPr>
            <w:tcW w:w="2972" w:type="dxa"/>
            <w:hideMark/>
          </w:tcPr>
          <w:p w14:paraId="0DD2C018"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Čas vzniku incidentu:</w:t>
            </w:r>
          </w:p>
        </w:tc>
        <w:tc>
          <w:tcPr>
            <w:tcW w:w="5805" w:type="dxa"/>
            <w:hideMark/>
          </w:tcPr>
          <w:p w14:paraId="6920029A"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uveďte čas vzniku incidentu, který jste určili na základě vnitřní analýzy incidentu</w:t>
            </w:r>
          </w:p>
        </w:tc>
      </w:tr>
      <w:tr w:rsidR="00570843" w:rsidRPr="00A63878" w14:paraId="573AB249" w14:textId="77777777" w:rsidTr="00FA7D32">
        <w:trPr>
          <w:trHeight w:val="1215"/>
          <w:jc w:val="center"/>
        </w:trPr>
        <w:tc>
          <w:tcPr>
            <w:tcW w:w="2972" w:type="dxa"/>
            <w:hideMark/>
          </w:tcPr>
          <w:p w14:paraId="79181820"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Čas zániku incidentu:</w:t>
            </w:r>
          </w:p>
        </w:tc>
        <w:tc>
          <w:tcPr>
            <w:tcW w:w="5805" w:type="dxa"/>
            <w:hideMark/>
          </w:tcPr>
          <w:p w14:paraId="2C626EA0"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 xml:space="preserve">uveďte čas zániku incidentu, který jste určili na základě vnitřní analýzy incidentu; </w:t>
            </w:r>
            <w:r w:rsidRPr="00A63878">
              <w:rPr>
                <w:rFonts w:ascii="Tahoma" w:eastAsia="Times New Roman" w:hAnsi="Tahoma" w:cs="Tahoma"/>
                <w:i/>
                <w:iCs/>
                <w:sz w:val="20"/>
                <w:szCs w:val="20"/>
              </w:rPr>
              <w:br/>
              <w:t>v případě trvajícího incidentu popište aktuální stav a odhad trvání</w:t>
            </w:r>
          </w:p>
        </w:tc>
      </w:tr>
      <w:tr w:rsidR="00570843" w:rsidRPr="00A63878" w14:paraId="707E255A" w14:textId="77777777" w:rsidTr="00FA7D32">
        <w:trPr>
          <w:trHeight w:val="1815"/>
          <w:jc w:val="center"/>
        </w:trPr>
        <w:tc>
          <w:tcPr>
            <w:tcW w:w="2972" w:type="dxa"/>
            <w:hideMark/>
          </w:tcPr>
          <w:p w14:paraId="01D68346"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Druh incidentu</w:t>
            </w:r>
          </w:p>
        </w:tc>
        <w:tc>
          <w:tcPr>
            <w:tcW w:w="5805" w:type="dxa"/>
            <w:hideMark/>
          </w:tcPr>
          <w:p w14:paraId="1D76C55C"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popište, o jaký druh incidentu se jedná: incident v oblasti důvěrnosti (např. neoprávněný přístup k údajům), dostupnosti (např.: ztráta přístupu nebo zničení údajů) nebo integrity (např.: neoprávněná změna) údajů</w:t>
            </w:r>
          </w:p>
        </w:tc>
      </w:tr>
      <w:tr w:rsidR="00570843" w:rsidRPr="00A63878" w14:paraId="06D5FCBD" w14:textId="77777777" w:rsidTr="00FA7D32">
        <w:trPr>
          <w:trHeight w:val="915"/>
          <w:jc w:val="center"/>
        </w:trPr>
        <w:tc>
          <w:tcPr>
            <w:tcW w:w="2972" w:type="dxa"/>
            <w:hideMark/>
          </w:tcPr>
          <w:p w14:paraId="326BD0C0"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Důvod vzniku incidentu</w:t>
            </w:r>
          </w:p>
        </w:tc>
        <w:tc>
          <w:tcPr>
            <w:tcW w:w="5805" w:type="dxa"/>
            <w:hideMark/>
          </w:tcPr>
          <w:p w14:paraId="6D3434AF"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popište, co bylo příčinou vzniku incidentu: útok (malware, ransomware apod.), technická nebo lidská chyba, nedbalost apod.</w:t>
            </w:r>
          </w:p>
        </w:tc>
      </w:tr>
      <w:tr w:rsidR="00570843" w:rsidRPr="00A63878" w14:paraId="4CBAF2D9" w14:textId="77777777" w:rsidTr="00FA7D32">
        <w:trPr>
          <w:trHeight w:val="615"/>
          <w:jc w:val="center"/>
        </w:trPr>
        <w:tc>
          <w:tcPr>
            <w:tcW w:w="2972" w:type="dxa"/>
            <w:hideMark/>
          </w:tcPr>
          <w:p w14:paraId="5A4D8625" w14:textId="4B1AB2EA"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Kategorie dotčených</w:t>
            </w:r>
            <w:r w:rsidR="00917C08" w:rsidRPr="00A63878">
              <w:rPr>
                <w:rFonts w:ascii="Tahoma" w:eastAsia="Times New Roman" w:hAnsi="Tahoma" w:cs="Tahoma"/>
                <w:sz w:val="20"/>
                <w:szCs w:val="20"/>
              </w:rPr>
              <w:t xml:space="preserve"> </w:t>
            </w:r>
            <w:r w:rsidRPr="00A63878">
              <w:rPr>
                <w:rFonts w:ascii="Tahoma" w:eastAsia="Times New Roman" w:hAnsi="Tahoma" w:cs="Tahoma"/>
                <w:sz w:val="20"/>
                <w:szCs w:val="20"/>
              </w:rPr>
              <w:t>subjektů údajů</w:t>
            </w:r>
          </w:p>
        </w:tc>
        <w:tc>
          <w:tcPr>
            <w:tcW w:w="5805" w:type="dxa"/>
            <w:hideMark/>
          </w:tcPr>
          <w:p w14:paraId="6B202F14"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např.: klienti, zaměstnanci, děti, příp. jiné ohrožené skupiny apod.</w:t>
            </w:r>
          </w:p>
        </w:tc>
      </w:tr>
      <w:tr w:rsidR="00570843" w:rsidRPr="00A63878" w14:paraId="53A48C44" w14:textId="77777777" w:rsidTr="00FA7D32">
        <w:trPr>
          <w:trHeight w:val="915"/>
          <w:jc w:val="center"/>
        </w:trPr>
        <w:tc>
          <w:tcPr>
            <w:tcW w:w="2972" w:type="dxa"/>
            <w:hideMark/>
          </w:tcPr>
          <w:p w14:paraId="3B034DEB" w14:textId="78BE1565" w:rsidR="00570843" w:rsidRPr="00A63878" w:rsidRDefault="00570843" w:rsidP="00FA7D32">
            <w:pPr>
              <w:rPr>
                <w:rFonts w:ascii="Tahoma" w:eastAsia="Times New Roman" w:hAnsi="Tahoma" w:cs="Tahoma"/>
                <w:sz w:val="20"/>
                <w:szCs w:val="20"/>
                <w:highlight w:val="yellow"/>
              </w:rPr>
            </w:pPr>
            <w:r w:rsidRPr="00A63878">
              <w:rPr>
                <w:rFonts w:ascii="Tahoma" w:eastAsia="Times New Roman" w:hAnsi="Tahoma" w:cs="Tahoma"/>
                <w:sz w:val="20"/>
                <w:szCs w:val="20"/>
              </w:rPr>
              <w:t>Státy, ve kterých se nacházejí dotčené</w:t>
            </w:r>
            <w:r w:rsidR="00917C08" w:rsidRPr="00A63878">
              <w:rPr>
                <w:rFonts w:ascii="Tahoma" w:eastAsia="Times New Roman" w:hAnsi="Tahoma" w:cs="Tahoma"/>
                <w:sz w:val="20"/>
                <w:szCs w:val="20"/>
              </w:rPr>
              <w:t xml:space="preserve"> </w:t>
            </w:r>
            <w:r w:rsidRPr="00A63878">
              <w:rPr>
                <w:rFonts w:ascii="Tahoma" w:eastAsia="Times New Roman" w:hAnsi="Tahoma" w:cs="Tahoma"/>
                <w:sz w:val="20"/>
                <w:szCs w:val="20"/>
              </w:rPr>
              <w:t>subjekty údajů</w:t>
            </w:r>
          </w:p>
        </w:tc>
        <w:tc>
          <w:tcPr>
            <w:tcW w:w="5805" w:type="dxa"/>
            <w:hideMark/>
          </w:tcPr>
          <w:p w14:paraId="08D0F71B"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 xml:space="preserve">uveďte státy, ve kterých se nacházejí dotčené </w:t>
            </w:r>
            <w:r w:rsidRPr="00A63878">
              <w:rPr>
                <w:rFonts w:ascii="Tahoma" w:hAnsi="Tahoma" w:cs="Tahoma"/>
                <w:i/>
                <w:iCs/>
                <w:sz w:val="20"/>
                <w:szCs w:val="20"/>
              </w:rPr>
              <w:t>subjekty údajů</w:t>
            </w:r>
            <w:r w:rsidRPr="00A63878">
              <w:rPr>
                <w:rFonts w:ascii="Tahoma" w:eastAsia="Times New Roman" w:hAnsi="Tahoma" w:cs="Tahoma"/>
                <w:i/>
                <w:iCs/>
                <w:sz w:val="20"/>
                <w:szCs w:val="20"/>
              </w:rPr>
              <w:t>, jejichž osobní údaje byly zasaženy incidentem</w:t>
            </w:r>
          </w:p>
        </w:tc>
      </w:tr>
      <w:tr w:rsidR="00570843" w:rsidRPr="00A63878" w14:paraId="45A2D7B1" w14:textId="77777777" w:rsidTr="00FA7D32">
        <w:trPr>
          <w:trHeight w:val="315"/>
          <w:jc w:val="center"/>
        </w:trPr>
        <w:tc>
          <w:tcPr>
            <w:tcW w:w="2972" w:type="dxa"/>
            <w:hideMark/>
          </w:tcPr>
          <w:p w14:paraId="6AA5F527"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Počet dotčených subjektů údajů</w:t>
            </w:r>
          </w:p>
        </w:tc>
        <w:tc>
          <w:tcPr>
            <w:tcW w:w="5805" w:type="dxa"/>
            <w:hideMark/>
          </w:tcPr>
          <w:p w14:paraId="7BBABAF2"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 xml:space="preserve">uveďte (odhadovaný) počet dotčených </w:t>
            </w:r>
            <w:r w:rsidRPr="00A63878">
              <w:rPr>
                <w:rFonts w:ascii="Tahoma" w:hAnsi="Tahoma" w:cs="Tahoma"/>
                <w:i/>
                <w:iCs/>
                <w:sz w:val="20"/>
                <w:szCs w:val="20"/>
              </w:rPr>
              <w:t>subjektů údajů</w:t>
            </w:r>
          </w:p>
        </w:tc>
      </w:tr>
      <w:tr w:rsidR="00570843" w:rsidRPr="00A63878" w14:paraId="119F6E73" w14:textId="77777777" w:rsidTr="00FA7D32">
        <w:trPr>
          <w:trHeight w:val="615"/>
          <w:jc w:val="center"/>
        </w:trPr>
        <w:tc>
          <w:tcPr>
            <w:tcW w:w="2972" w:type="dxa"/>
            <w:hideMark/>
          </w:tcPr>
          <w:p w14:paraId="13396BDC"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lastRenderedPageBreak/>
              <w:t>Vědomost dotčených subjektů údajů</w:t>
            </w:r>
          </w:p>
        </w:tc>
        <w:tc>
          <w:tcPr>
            <w:tcW w:w="5805" w:type="dxa"/>
            <w:hideMark/>
          </w:tcPr>
          <w:p w14:paraId="1CEB8023"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 xml:space="preserve">uveďte, zda dotčené </w:t>
            </w:r>
            <w:r w:rsidRPr="00A63878">
              <w:rPr>
                <w:rFonts w:ascii="Tahoma" w:hAnsi="Tahoma" w:cs="Tahoma"/>
                <w:i/>
                <w:iCs/>
                <w:sz w:val="20"/>
                <w:szCs w:val="20"/>
              </w:rPr>
              <w:t>subjekty údajů</w:t>
            </w:r>
            <w:r w:rsidRPr="00A63878">
              <w:rPr>
                <w:rFonts w:ascii="Tahoma" w:eastAsia="Times New Roman" w:hAnsi="Tahoma" w:cs="Tahoma"/>
                <w:i/>
                <w:iCs/>
                <w:sz w:val="20"/>
                <w:szCs w:val="20"/>
              </w:rPr>
              <w:t xml:space="preserve"> vědí o tomto incidentu</w:t>
            </w:r>
          </w:p>
        </w:tc>
      </w:tr>
      <w:tr w:rsidR="00570843" w:rsidRPr="00A63878" w14:paraId="04FC146C" w14:textId="77777777" w:rsidTr="00FA7D32">
        <w:trPr>
          <w:trHeight w:val="615"/>
          <w:jc w:val="center"/>
        </w:trPr>
        <w:tc>
          <w:tcPr>
            <w:tcW w:w="2972" w:type="dxa"/>
            <w:hideMark/>
          </w:tcPr>
          <w:p w14:paraId="2C5CD9F1"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Kategorie osobních údajů</w:t>
            </w:r>
          </w:p>
        </w:tc>
        <w:tc>
          <w:tcPr>
            <w:tcW w:w="5805" w:type="dxa"/>
            <w:hideMark/>
          </w:tcPr>
          <w:p w14:paraId="0121B3D1"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např.: údaje o zdravotním stavu, o finanční situaci apod.</w:t>
            </w:r>
          </w:p>
        </w:tc>
      </w:tr>
      <w:tr w:rsidR="00570843" w:rsidRPr="00A63878" w14:paraId="484D857D" w14:textId="77777777" w:rsidTr="00FA7D32">
        <w:trPr>
          <w:trHeight w:val="615"/>
          <w:jc w:val="center"/>
        </w:trPr>
        <w:tc>
          <w:tcPr>
            <w:tcW w:w="2972" w:type="dxa"/>
            <w:hideMark/>
          </w:tcPr>
          <w:p w14:paraId="55A82F41"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Množství osobních údajů</w:t>
            </w:r>
          </w:p>
        </w:tc>
        <w:tc>
          <w:tcPr>
            <w:tcW w:w="5805" w:type="dxa"/>
            <w:hideMark/>
          </w:tcPr>
          <w:p w14:paraId="3029A28B"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uveďte (odhadované) množství osobních údajů zasažených incidentem</w:t>
            </w:r>
          </w:p>
        </w:tc>
      </w:tr>
      <w:tr w:rsidR="00570843" w:rsidRPr="00A63878" w14:paraId="3BC22D93" w14:textId="77777777" w:rsidTr="00FA7D32">
        <w:trPr>
          <w:trHeight w:val="915"/>
          <w:jc w:val="center"/>
        </w:trPr>
        <w:tc>
          <w:tcPr>
            <w:tcW w:w="2972" w:type="dxa"/>
            <w:hideMark/>
          </w:tcPr>
          <w:p w14:paraId="6106E1D4"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Opatření implementovaná před vznikem incidentu</w:t>
            </w:r>
          </w:p>
        </w:tc>
        <w:tc>
          <w:tcPr>
            <w:tcW w:w="5805" w:type="dxa"/>
            <w:hideMark/>
          </w:tcPr>
          <w:p w14:paraId="60125E8D"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uveďte, jaká opatření zpracovatel implementoval za účelem prevence výskytu a snížení rizika tohoto typu incidentu</w:t>
            </w:r>
          </w:p>
        </w:tc>
      </w:tr>
      <w:tr w:rsidR="00570843" w:rsidRPr="00A63878" w14:paraId="7E88662C" w14:textId="77777777" w:rsidTr="00FA7D32">
        <w:trPr>
          <w:trHeight w:val="315"/>
          <w:jc w:val="center"/>
        </w:trPr>
        <w:tc>
          <w:tcPr>
            <w:tcW w:w="8777" w:type="dxa"/>
            <w:gridSpan w:val="2"/>
            <w:hideMark/>
          </w:tcPr>
          <w:p w14:paraId="235B3EE4" w14:textId="77777777" w:rsidR="00570843" w:rsidRPr="00A63878" w:rsidRDefault="00570843" w:rsidP="00FA7D32">
            <w:pPr>
              <w:rPr>
                <w:rFonts w:ascii="Tahoma" w:eastAsia="Times New Roman" w:hAnsi="Tahoma" w:cs="Tahoma"/>
                <w:b/>
                <w:sz w:val="20"/>
                <w:szCs w:val="20"/>
              </w:rPr>
            </w:pPr>
            <w:r w:rsidRPr="00A63878">
              <w:rPr>
                <w:rFonts w:ascii="Tahoma" w:eastAsia="Times New Roman" w:hAnsi="Tahoma" w:cs="Tahoma"/>
                <w:b/>
                <w:sz w:val="20"/>
                <w:szCs w:val="20"/>
              </w:rPr>
              <w:t>Důsledky incidentu</w:t>
            </w:r>
          </w:p>
        </w:tc>
      </w:tr>
      <w:tr w:rsidR="00570843" w:rsidRPr="00A63878" w14:paraId="03F4D611" w14:textId="77777777" w:rsidTr="00FA7D32">
        <w:trPr>
          <w:trHeight w:val="1515"/>
          <w:jc w:val="center"/>
        </w:trPr>
        <w:tc>
          <w:tcPr>
            <w:tcW w:w="2972" w:type="dxa"/>
            <w:hideMark/>
          </w:tcPr>
          <w:p w14:paraId="51C4B2C6"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Rizika incidentu</w:t>
            </w:r>
          </w:p>
        </w:tc>
        <w:tc>
          <w:tcPr>
            <w:tcW w:w="5805" w:type="dxa"/>
            <w:hideMark/>
          </w:tcPr>
          <w:p w14:paraId="020B3B76"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 xml:space="preserve">popište pravděpodobná rizika, která jsou důsledkem incidentu, zejména rizika vyplývající z konkrétní kategorie údajů nebo kategorie dotčených </w:t>
            </w:r>
            <w:r w:rsidRPr="00A63878">
              <w:rPr>
                <w:rFonts w:ascii="Tahoma" w:hAnsi="Tahoma" w:cs="Tahoma"/>
                <w:i/>
                <w:iCs/>
                <w:sz w:val="20"/>
                <w:szCs w:val="20"/>
              </w:rPr>
              <w:t>subjektů údajů</w:t>
            </w:r>
            <w:r w:rsidRPr="00A63878">
              <w:rPr>
                <w:rFonts w:ascii="Tahoma" w:eastAsia="Times New Roman" w:hAnsi="Tahoma" w:cs="Tahoma"/>
                <w:i/>
                <w:iCs/>
                <w:sz w:val="20"/>
                <w:szCs w:val="20"/>
              </w:rPr>
              <w:t xml:space="preserve"> (např.: zveřejnění údajů, krádež identity, finanční škoda, podvod apod.)</w:t>
            </w:r>
          </w:p>
        </w:tc>
      </w:tr>
      <w:tr w:rsidR="00570843" w:rsidRPr="00A63878" w14:paraId="2C43EB61" w14:textId="77777777" w:rsidTr="00FA7D32">
        <w:trPr>
          <w:trHeight w:val="615"/>
          <w:jc w:val="center"/>
        </w:trPr>
        <w:tc>
          <w:tcPr>
            <w:tcW w:w="2972" w:type="dxa"/>
            <w:hideMark/>
          </w:tcPr>
          <w:p w14:paraId="62C5067E"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Další důsledky</w:t>
            </w:r>
          </w:p>
        </w:tc>
        <w:tc>
          <w:tcPr>
            <w:tcW w:w="5805" w:type="dxa"/>
            <w:hideMark/>
          </w:tcPr>
          <w:p w14:paraId="3B970913"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popište další důsledky tohoto incidentu</w:t>
            </w:r>
          </w:p>
        </w:tc>
      </w:tr>
      <w:tr w:rsidR="00570843" w:rsidRPr="00A63878" w14:paraId="3E791718" w14:textId="77777777" w:rsidTr="00FA7D32">
        <w:trPr>
          <w:trHeight w:val="315"/>
          <w:jc w:val="center"/>
        </w:trPr>
        <w:tc>
          <w:tcPr>
            <w:tcW w:w="8777" w:type="dxa"/>
            <w:gridSpan w:val="2"/>
            <w:hideMark/>
          </w:tcPr>
          <w:p w14:paraId="44A9BB09" w14:textId="77777777" w:rsidR="00570843" w:rsidRPr="00A63878" w:rsidRDefault="00570843" w:rsidP="00FA7D32">
            <w:pPr>
              <w:rPr>
                <w:rFonts w:ascii="Tahoma" w:eastAsia="Times New Roman" w:hAnsi="Tahoma" w:cs="Tahoma"/>
                <w:b/>
                <w:sz w:val="20"/>
                <w:szCs w:val="20"/>
              </w:rPr>
            </w:pPr>
            <w:r w:rsidRPr="00A63878">
              <w:rPr>
                <w:rFonts w:ascii="Tahoma" w:eastAsia="Times New Roman" w:hAnsi="Tahoma" w:cs="Tahoma"/>
                <w:b/>
                <w:sz w:val="20"/>
                <w:szCs w:val="20"/>
              </w:rPr>
              <w:t>Opatření pro odstranění nebo snížení rizika</w:t>
            </w:r>
          </w:p>
        </w:tc>
      </w:tr>
      <w:tr w:rsidR="00570843" w:rsidRPr="00A63878" w14:paraId="3972B857" w14:textId="77777777" w:rsidTr="00FA7D32">
        <w:trPr>
          <w:trHeight w:val="1215"/>
          <w:jc w:val="center"/>
        </w:trPr>
        <w:tc>
          <w:tcPr>
            <w:tcW w:w="2972" w:type="dxa"/>
            <w:hideMark/>
          </w:tcPr>
          <w:p w14:paraId="4677D0DB"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Seznam opatření, která zpracovatel implementoval po vzniku incidentu</w:t>
            </w:r>
          </w:p>
        </w:tc>
        <w:tc>
          <w:tcPr>
            <w:tcW w:w="5805" w:type="dxa"/>
            <w:hideMark/>
          </w:tcPr>
          <w:p w14:paraId="7D9432ED"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 xml:space="preserve">u každého opatření, které zpracovatel implementoval, uveďte odůvodnění pro jeho využití a popis toho, jakým způsobem snižuje nebo odstraňuje riziko pro dotčené </w:t>
            </w:r>
            <w:r w:rsidRPr="00A63878">
              <w:rPr>
                <w:rFonts w:ascii="Tahoma" w:hAnsi="Tahoma" w:cs="Tahoma"/>
                <w:i/>
                <w:iCs/>
                <w:sz w:val="20"/>
                <w:szCs w:val="20"/>
              </w:rPr>
              <w:t>subjekty údajů</w:t>
            </w:r>
          </w:p>
        </w:tc>
      </w:tr>
      <w:tr w:rsidR="00570843" w:rsidRPr="00A63878" w14:paraId="7B46302A" w14:textId="77777777" w:rsidTr="00FA7D32">
        <w:trPr>
          <w:trHeight w:val="915"/>
          <w:jc w:val="center"/>
        </w:trPr>
        <w:tc>
          <w:tcPr>
            <w:tcW w:w="2972" w:type="dxa"/>
            <w:hideMark/>
          </w:tcPr>
          <w:p w14:paraId="0116C065"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Obnova údajů</w:t>
            </w:r>
          </w:p>
        </w:tc>
        <w:tc>
          <w:tcPr>
            <w:tcW w:w="5805" w:type="dxa"/>
            <w:hideMark/>
          </w:tcPr>
          <w:p w14:paraId="60DF8D8C"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uveďte, zda a jak došlo k náhradě nebo obnovení osobních údajů, které byly dotčeny incidentem</w:t>
            </w:r>
          </w:p>
        </w:tc>
      </w:tr>
      <w:tr w:rsidR="00570843" w:rsidRPr="00A63878" w14:paraId="7D009E82" w14:textId="77777777" w:rsidTr="00FA7D32">
        <w:trPr>
          <w:trHeight w:val="1215"/>
          <w:jc w:val="center"/>
        </w:trPr>
        <w:tc>
          <w:tcPr>
            <w:tcW w:w="2972" w:type="dxa"/>
            <w:hideMark/>
          </w:tcPr>
          <w:p w14:paraId="4EB2ADAC" w14:textId="77777777" w:rsidR="00570843" w:rsidRPr="00A63878" w:rsidRDefault="00570843" w:rsidP="00FA7D32">
            <w:pPr>
              <w:rPr>
                <w:rFonts w:ascii="Tahoma" w:eastAsia="Times New Roman" w:hAnsi="Tahoma" w:cs="Tahoma"/>
                <w:sz w:val="20"/>
                <w:szCs w:val="20"/>
              </w:rPr>
            </w:pPr>
            <w:r w:rsidRPr="00A63878">
              <w:rPr>
                <w:rFonts w:ascii="Tahoma" w:eastAsia="Times New Roman" w:hAnsi="Tahoma" w:cs="Tahoma"/>
                <w:sz w:val="20"/>
                <w:szCs w:val="20"/>
              </w:rPr>
              <w:t>Seznam opatření, která zpracovatel navrhuje pro implementaci</w:t>
            </w:r>
          </w:p>
        </w:tc>
        <w:tc>
          <w:tcPr>
            <w:tcW w:w="5805" w:type="dxa"/>
            <w:hideMark/>
          </w:tcPr>
          <w:p w14:paraId="37BD8769" w14:textId="77777777" w:rsidR="00570843" w:rsidRPr="00A63878" w:rsidRDefault="00570843" w:rsidP="00FA7D32">
            <w:pPr>
              <w:rPr>
                <w:rFonts w:ascii="Tahoma" w:eastAsia="Times New Roman" w:hAnsi="Tahoma" w:cs="Tahoma"/>
                <w:i/>
                <w:iCs/>
                <w:sz w:val="20"/>
                <w:szCs w:val="20"/>
              </w:rPr>
            </w:pPr>
            <w:r w:rsidRPr="00A63878">
              <w:rPr>
                <w:rFonts w:ascii="Tahoma" w:eastAsia="Times New Roman" w:hAnsi="Tahoma" w:cs="Tahoma"/>
                <w:i/>
                <w:iCs/>
                <w:sz w:val="20"/>
                <w:szCs w:val="20"/>
              </w:rPr>
              <w:t xml:space="preserve">u každého opatření, které má zpracovatel v plánu implementovat, uveďte odůvodnění pro jeho využití a popis toho, jakým způsobem snižuje nebo odstraňuje riziko pro dotčené </w:t>
            </w:r>
            <w:r w:rsidRPr="00A63878">
              <w:rPr>
                <w:rFonts w:ascii="Tahoma" w:hAnsi="Tahoma" w:cs="Tahoma"/>
                <w:i/>
                <w:iCs/>
                <w:sz w:val="20"/>
                <w:szCs w:val="20"/>
              </w:rPr>
              <w:t>subjekty údajů</w:t>
            </w:r>
          </w:p>
        </w:tc>
      </w:tr>
    </w:tbl>
    <w:p w14:paraId="1BCDD97D" w14:textId="590CA78F" w:rsidR="00AC2F35" w:rsidRDefault="00AC2F35" w:rsidP="00570843">
      <w:pPr>
        <w:rPr>
          <w:rFonts w:ascii="Tahoma" w:eastAsia="Times New Roman" w:hAnsi="Tahoma" w:cs="Tahoma"/>
          <w:sz w:val="20"/>
          <w:szCs w:val="20"/>
        </w:rPr>
      </w:pPr>
    </w:p>
    <w:p w14:paraId="55850BF7" w14:textId="77777777" w:rsidR="00AC2F35" w:rsidRDefault="00AC2F35">
      <w:pPr>
        <w:rPr>
          <w:rFonts w:ascii="Tahoma" w:eastAsia="Times New Roman" w:hAnsi="Tahoma" w:cs="Tahoma"/>
          <w:sz w:val="20"/>
          <w:szCs w:val="20"/>
        </w:rPr>
      </w:pPr>
      <w:r>
        <w:rPr>
          <w:rFonts w:ascii="Tahoma" w:eastAsia="Times New Roman" w:hAnsi="Tahoma" w:cs="Tahoma"/>
          <w:sz w:val="20"/>
          <w:szCs w:val="20"/>
        </w:rPr>
        <w:br w:type="page"/>
      </w:r>
    </w:p>
    <w:p w14:paraId="0CFEDAE2" w14:textId="2647BF83" w:rsidR="001A77FD" w:rsidRPr="00A63878" w:rsidRDefault="001A77FD" w:rsidP="001A77FD">
      <w:pPr>
        <w:jc w:val="center"/>
        <w:rPr>
          <w:rFonts w:ascii="Tahoma" w:hAnsi="Tahoma" w:cs="Tahoma"/>
          <w:b/>
          <w:szCs w:val="20"/>
        </w:rPr>
      </w:pPr>
      <w:r w:rsidRPr="00A63878">
        <w:rPr>
          <w:rFonts w:ascii="Tahoma" w:hAnsi="Tahoma" w:cs="Tahoma"/>
          <w:b/>
          <w:szCs w:val="20"/>
        </w:rPr>
        <w:lastRenderedPageBreak/>
        <w:t>Příloha č. 10</w:t>
      </w:r>
    </w:p>
    <w:p w14:paraId="3E18E165" w14:textId="77777777" w:rsidR="001A77FD" w:rsidRPr="00A63878" w:rsidRDefault="001A77FD" w:rsidP="00187793">
      <w:pPr>
        <w:pStyle w:val="RLProhlensmluvnchstran"/>
        <w:rPr>
          <w:rFonts w:cs="Arial"/>
          <w:szCs w:val="22"/>
          <w:lang w:val="cs-CZ"/>
        </w:rPr>
      </w:pPr>
    </w:p>
    <w:p w14:paraId="0C140D73" w14:textId="358157FA" w:rsidR="00187793" w:rsidRPr="00A63878" w:rsidRDefault="00187793" w:rsidP="00187793">
      <w:pPr>
        <w:pStyle w:val="RLProhlensmluvnchstran"/>
        <w:rPr>
          <w:rFonts w:cs="Arial"/>
          <w:szCs w:val="22"/>
          <w:lang w:val="cs-CZ"/>
        </w:rPr>
      </w:pPr>
      <w:r w:rsidRPr="00A63878">
        <w:rPr>
          <w:rFonts w:cs="Arial"/>
          <w:szCs w:val="22"/>
          <w:lang w:val="cs-CZ"/>
        </w:rPr>
        <w:t>Etický kodex</w:t>
      </w:r>
    </w:p>
    <w:p w14:paraId="7854BB6E" w14:textId="77777777" w:rsidR="00187793" w:rsidRPr="00A63878" w:rsidRDefault="00187793" w:rsidP="007C35E0">
      <w:pPr>
        <w:pStyle w:val="Odstavecseseznamem"/>
        <w:numPr>
          <w:ilvl w:val="0"/>
          <w:numId w:val="18"/>
        </w:numPr>
        <w:spacing w:before="240" w:after="0" w:line="280" w:lineRule="atLeast"/>
        <w:ind w:left="284" w:hanging="284"/>
        <w:contextualSpacing w:val="0"/>
        <w:jc w:val="both"/>
        <w:rPr>
          <w:rFonts w:cs="Arial"/>
          <w:b/>
          <w:lang w:val="cs-CZ"/>
        </w:rPr>
      </w:pPr>
      <w:r w:rsidRPr="00A63878">
        <w:rPr>
          <w:rFonts w:cs="Arial"/>
          <w:b/>
          <w:lang w:val="cs-CZ"/>
        </w:rPr>
        <w:t>FÉROVÁ HOSPODÁŘSKÁ SOUTĚŽ</w:t>
      </w:r>
    </w:p>
    <w:p w14:paraId="65A7762D" w14:textId="59AA5130" w:rsidR="00187793" w:rsidRPr="00A63878" w:rsidRDefault="00187793" w:rsidP="00187793">
      <w:pPr>
        <w:pStyle w:val="Odstavecseseznamem"/>
        <w:spacing w:after="0" w:line="280" w:lineRule="atLeast"/>
        <w:ind w:left="0"/>
        <w:contextualSpacing w:val="0"/>
        <w:jc w:val="both"/>
        <w:rPr>
          <w:rFonts w:cs="Arial"/>
          <w:lang w:val="cs-CZ"/>
        </w:rPr>
      </w:pPr>
      <w:r w:rsidRPr="00A63878">
        <w:rPr>
          <w:rFonts w:cs="Arial"/>
          <w:lang w:val="cs-CZ"/>
        </w:rPr>
        <w:t xml:space="preserve">Smluvní strany se tímto společně hlásí k hodnotám férové hospodářské soutěže, vedené etickými postupy a prostředky a odmítají chování mající charakter pletich, zjednávání výhod, přijímání </w:t>
      </w:r>
      <w:r w:rsidRPr="00A63878">
        <w:rPr>
          <w:rFonts w:cs="Arial"/>
          <w:lang w:val="cs-CZ"/>
        </w:rPr>
        <w:br/>
        <w:t>či poskytování úplatků v jakékoliv formě (finanční prostředky, dary, výhody, aj.), a to bez ohledu na skutečnost, dosahuje-li intenzity relevantní z pohledu trestního práva.</w:t>
      </w:r>
      <w:r w:rsidR="00680D2B" w:rsidRPr="00A63878">
        <w:rPr>
          <w:rFonts w:cs="Arial"/>
          <w:lang w:val="cs-CZ"/>
        </w:rPr>
        <w:t xml:space="preserve"> </w:t>
      </w:r>
    </w:p>
    <w:p w14:paraId="646D8911" w14:textId="77777777" w:rsidR="00187793" w:rsidRPr="00A63878" w:rsidRDefault="00187793" w:rsidP="007C35E0">
      <w:pPr>
        <w:pStyle w:val="Odstavecseseznamem"/>
        <w:numPr>
          <w:ilvl w:val="0"/>
          <w:numId w:val="18"/>
        </w:numPr>
        <w:spacing w:before="120" w:after="60" w:line="280" w:lineRule="atLeast"/>
        <w:ind w:left="284" w:hanging="284"/>
        <w:contextualSpacing w:val="0"/>
        <w:jc w:val="both"/>
        <w:rPr>
          <w:rFonts w:cs="Arial"/>
          <w:b/>
          <w:lang w:val="cs-CZ"/>
        </w:rPr>
      </w:pPr>
      <w:r w:rsidRPr="00A63878">
        <w:rPr>
          <w:rFonts w:cs="Arial"/>
          <w:b/>
          <w:lang w:val="cs-CZ"/>
        </w:rPr>
        <w:t>STŘET ZÁJMŮ</w:t>
      </w:r>
    </w:p>
    <w:p w14:paraId="59304085" w14:textId="003FD9AF" w:rsidR="00187793" w:rsidRPr="00A63878" w:rsidRDefault="00187793" w:rsidP="00187793">
      <w:pPr>
        <w:pStyle w:val="Odstavecseseznamem"/>
        <w:spacing w:after="0" w:line="280" w:lineRule="atLeast"/>
        <w:ind w:left="0"/>
        <w:contextualSpacing w:val="0"/>
        <w:jc w:val="both"/>
        <w:rPr>
          <w:rFonts w:cs="Arial"/>
          <w:lang w:val="cs-CZ"/>
        </w:rPr>
      </w:pPr>
      <w:r w:rsidRPr="00A63878">
        <w:rPr>
          <w:rFonts w:cs="Arial"/>
          <w:lang w:val="cs-CZ"/>
        </w:rPr>
        <w:t xml:space="preserve">Smluvní strany se zavazují předcházet jakémukoliv střetu zájmů při navazování obchodních vztahů, </w:t>
      </w:r>
      <w:r w:rsidRPr="00A63878">
        <w:rPr>
          <w:rFonts w:cs="Arial"/>
          <w:lang w:val="cs-CZ"/>
        </w:rPr>
        <w:br/>
        <w:t xml:space="preserve">a to v jakékoliv formě, čímž se rozumí zejména propojení členů managementu, ať už na úrovni rodinné, bez ohledu na stupeň příbuzenství, politické, přátelské či jiné. Kromě prokazatelného střetu zájmů </w:t>
      </w:r>
      <w:r w:rsidRPr="00A63878">
        <w:rPr>
          <w:rFonts w:cs="Arial"/>
          <w:lang w:val="cs-CZ"/>
        </w:rPr>
        <w:br/>
        <w:t xml:space="preserve">se smluvní strany zavazují v maximální možné míře předcházet i vzniku důvodného podezření, </w:t>
      </w:r>
      <w:r w:rsidRPr="00A63878">
        <w:rPr>
          <w:rFonts w:cs="Arial"/>
          <w:lang w:val="cs-CZ"/>
        </w:rPr>
        <w:br/>
        <w:t>které má potenciál, aby dalo vzniknout negativnímu obrazu dotčených v mínění široké veřejnosti.</w:t>
      </w:r>
      <w:r w:rsidR="00680D2B" w:rsidRPr="00A63878">
        <w:rPr>
          <w:rFonts w:cs="Arial"/>
          <w:lang w:val="cs-CZ"/>
        </w:rPr>
        <w:t xml:space="preserve"> </w:t>
      </w:r>
    </w:p>
    <w:p w14:paraId="2B280503" w14:textId="77777777" w:rsidR="00187793" w:rsidRPr="00A63878" w:rsidRDefault="00187793" w:rsidP="007C35E0">
      <w:pPr>
        <w:pStyle w:val="Odstavecseseznamem"/>
        <w:numPr>
          <w:ilvl w:val="0"/>
          <w:numId w:val="18"/>
        </w:numPr>
        <w:spacing w:before="120" w:after="60" w:line="280" w:lineRule="atLeast"/>
        <w:ind w:left="284" w:hanging="284"/>
        <w:contextualSpacing w:val="0"/>
        <w:jc w:val="both"/>
        <w:rPr>
          <w:rFonts w:cs="Arial"/>
          <w:b/>
          <w:lang w:val="cs-CZ"/>
        </w:rPr>
      </w:pPr>
      <w:r w:rsidRPr="00A63878">
        <w:rPr>
          <w:rFonts w:cs="Arial"/>
          <w:b/>
          <w:lang w:val="cs-CZ"/>
        </w:rPr>
        <w:t>PŘIJATELNÉ PRACOVNÍ PODMÍNKY</w:t>
      </w:r>
    </w:p>
    <w:p w14:paraId="3954FDA3" w14:textId="77777777" w:rsidR="00187793" w:rsidRPr="00A63878" w:rsidRDefault="00187793" w:rsidP="00187793">
      <w:pPr>
        <w:pStyle w:val="Odstavecseseznamem"/>
        <w:spacing w:after="0" w:line="280" w:lineRule="atLeast"/>
        <w:ind w:left="0"/>
        <w:contextualSpacing w:val="0"/>
        <w:jc w:val="both"/>
        <w:rPr>
          <w:rFonts w:cs="Arial"/>
          <w:lang w:val="cs-CZ"/>
        </w:rPr>
      </w:pPr>
      <w:r w:rsidRPr="00A63878">
        <w:rPr>
          <w:rFonts w:cs="Arial"/>
          <w:lang w:val="cs-CZ"/>
        </w:rPr>
        <w:t xml:space="preserve">Smluvní strany se hlásí k hodnotám zajištění důstojných pracovních podmínek osob podílejících </w:t>
      </w:r>
      <w:r w:rsidRPr="00A63878">
        <w:rPr>
          <w:rFonts w:cs="Arial"/>
          <w:lang w:val="cs-CZ"/>
        </w:rPr>
        <w:br/>
        <w:t>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0C931CE0" w14:textId="77777777" w:rsidR="00187793" w:rsidRPr="00A63878" w:rsidRDefault="00187793" w:rsidP="007C35E0">
      <w:pPr>
        <w:pStyle w:val="Odstavecseseznamem"/>
        <w:numPr>
          <w:ilvl w:val="0"/>
          <w:numId w:val="18"/>
        </w:numPr>
        <w:spacing w:before="120" w:after="60" w:line="280" w:lineRule="atLeast"/>
        <w:ind w:left="284" w:hanging="284"/>
        <w:contextualSpacing w:val="0"/>
        <w:jc w:val="both"/>
        <w:rPr>
          <w:rFonts w:cs="Arial"/>
          <w:b/>
          <w:lang w:val="cs-CZ"/>
        </w:rPr>
      </w:pPr>
      <w:r w:rsidRPr="00A63878">
        <w:rPr>
          <w:rFonts w:cs="Arial"/>
          <w:b/>
          <w:lang w:val="cs-CZ"/>
        </w:rPr>
        <w:t>ZÁKAZ DISKRIMINACE A ZAJIŠTĚNÍ ROVNÝCH PŘÍLEŽITOSTÍ</w:t>
      </w:r>
    </w:p>
    <w:p w14:paraId="02C77BDF" w14:textId="77777777" w:rsidR="00187793" w:rsidRPr="00A63878" w:rsidRDefault="00187793" w:rsidP="00187793">
      <w:pPr>
        <w:pStyle w:val="Odstavecseseznamem"/>
        <w:spacing w:after="0" w:line="280" w:lineRule="atLeast"/>
        <w:ind w:left="0"/>
        <w:contextualSpacing w:val="0"/>
        <w:jc w:val="both"/>
        <w:rPr>
          <w:rFonts w:cs="Arial"/>
          <w:lang w:val="cs-CZ"/>
        </w:rPr>
      </w:pPr>
      <w:r w:rsidRPr="00A63878">
        <w:rPr>
          <w:rFonts w:cs="Arial"/>
          <w:lang w:val="cs-CZ"/>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w:t>
      </w:r>
      <w:r w:rsidRPr="00A63878">
        <w:rPr>
          <w:rFonts w:cs="Arial"/>
          <w:lang w:val="cs-CZ"/>
        </w:rPr>
        <w:br/>
        <w:t>je považováno rovněž i neposkytování rovných příležitostí ve vedení společnosti a jiných řídících funkcí a při odměňování.</w:t>
      </w:r>
    </w:p>
    <w:p w14:paraId="39E7B9DB" w14:textId="77777777" w:rsidR="00187793" w:rsidRPr="00A63878" w:rsidRDefault="00187793" w:rsidP="007C35E0">
      <w:pPr>
        <w:pStyle w:val="Odstavecseseznamem"/>
        <w:numPr>
          <w:ilvl w:val="0"/>
          <w:numId w:val="18"/>
        </w:numPr>
        <w:spacing w:before="120" w:after="60" w:line="280" w:lineRule="atLeast"/>
        <w:ind w:left="284" w:hanging="284"/>
        <w:contextualSpacing w:val="0"/>
        <w:jc w:val="both"/>
        <w:rPr>
          <w:rFonts w:cs="Arial"/>
          <w:b/>
          <w:lang w:val="cs-CZ"/>
        </w:rPr>
      </w:pPr>
      <w:r w:rsidRPr="00A63878">
        <w:rPr>
          <w:rFonts w:cs="Arial"/>
          <w:b/>
          <w:lang w:val="cs-CZ"/>
        </w:rPr>
        <w:t>EKONOMICKÉ ASPEKTY</w:t>
      </w:r>
    </w:p>
    <w:p w14:paraId="09D1E7F9" w14:textId="7500A147" w:rsidR="00187793" w:rsidRPr="00A63878" w:rsidRDefault="00187793" w:rsidP="00187793">
      <w:pPr>
        <w:pStyle w:val="Odstavecseseznamem"/>
        <w:spacing w:after="0" w:line="280" w:lineRule="atLeast"/>
        <w:ind w:left="0"/>
        <w:contextualSpacing w:val="0"/>
        <w:jc w:val="both"/>
        <w:rPr>
          <w:rFonts w:cs="Arial"/>
          <w:lang w:val="cs-CZ"/>
        </w:rPr>
      </w:pPr>
      <w:r w:rsidRPr="00A63878">
        <w:rPr>
          <w:rFonts w:cs="Arial"/>
          <w:lang w:val="cs-CZ"/>
        </w:rPr>
        <w:t xml:space="preserve">Smluvní strany se hlásí k hodnotám odsuzujícím jednání nežádoucí z ekonomického hlediska, </w:t>
      </w:r>
      <w:r w:rsidRPr="00A63878">
        <w:rPr>
          <w:rFonts w:cs="Arial"/>
          <w:lang w:val="cs-CZ"/>
        </w:rPr>
        <w:br/>
        <w:t xml:space="preserve">čímž se rozumí zejména snaha o praní špinavých peněz, snaha o legalizaci nezákonných </w:t>
      </w:r>
      <w:r w:rsidRPr="00A63878">
        <w:rPr>
          <w:rFonts w:cs="Arial"/>
          <w:lang w:val="cs-CZ"/>
        </w:rPr>
        <w:br/>
        <w:t xml:space="preserve">a neetických zisků, důvěryhodnost </w:t>
      </w:r>
      <w:r w:rsidR="004B0788" w:rsidRPr="00A63878">
        <w:rPr>
          <w:rFonts w:cs="Arial"/>
          <w:lang w:val="cs-CZ"/>
        </w:rPr>
        <w:t>Poskytovatele</w:t>
      </w:r>
      <w:r w:rsidRPr="00A63878">
        <w:rPr>
          <w:rFonts w:cs="Arial"/>
          <w:lang w:val="cs-CZ"/>
        </w:rPr>
        <w:t xml:space="preserve"> z hlediska sídla podnikání a realizace finančních transakcí (sídlo </w:t>
      </w:r>
      <w:r w:rsidR="004B0788" w:rsidRPr="00A63878">
        <w:rPr>
          <w:rFonts w:cs="Arial"/>
          <w:lang w:val="cs-CZ"/>
        </w:rPr>
        <w:t>Poskytovatele</w:t>
      </w:r>
      <w:r w:rsidRPr="00A63878">
        <w:rPr>
          <w:rFonts w:cs="Arial"/>
          <w:lang w:val="cs-CZ"/>
        </w:rPr>
        <w:t xml:space="preserve"> nebo platební instituce, kterou používá, se nesmí nacházet v zemi zapsané na seznamu zemí nespolupracujících daňových jurisdikcí vytvořených Evropskou unií). </w:t>
      </w:r>
      <w:r w:rsidR="00DF144A" w:rsidRPr="00A63878">
        <w:rPr>
          <w:rFonts w:cs="Arial"/>
          <w:lang w:val="cs-CZ"/>
        </w:rPr>
        <w:t>Poskytovatel</w:t>
      </w:r>
      <w:r w:rsidRPr="00A63878">
        <w:rPr>
          <w:rFonts w:cs="Arial"/>
          <w:lang w:val="cs-CZ"/>
        </w:rPr>
        <w:t xml:space="preserve">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4BCE4AB" w14:textId="77777777" w:rsidR="00187793" w:rsidRPr="00A63878" w:rsidRDefault="00187793" w:rsidP="007C35E0">
      <w:pPr>
        <w:pStyle w:val="Odstavecseseznamem"/>
        <w:numPr>
          <w:ilvl w:val="0"/>
          <w:numId w:val="18"/>
        </w:numPr>
        <w:spacing w:before="120" w:after="60" w:line="280" w:lineRule="atLeast"/>
        <w:ind w:left="284" w:hanging="284"/>
        <w:contextualSpacing w:val="0"/>
        <w:jc w:val="both"/>
        <w:rPr>
          <w:rFonts w:cs="Arial"/>
          <w:b/>
          <w:lang w:val="cs-CZ"/>
        </w:rPr>
      </w:pPr>
      <w:r w:rsidRPr="00A63878">
        <w:rPr>
          <w:rFonts w:cs="Arial"/>
          <w:b/>
          <w:lang w:val="cs-CZ"/>
        </w:rPr>
        <w:t>EKOLOGICKÉ ASPEKTY</w:t>
      </w:r>
    </w:p>
    <w:p w14:paraId="3B495AFB" w14:textId="454B5871" w:rsidR="001A77FD" w:rsidRPr="00A63878" w:rsidRDefault="00187793" w:rsidP="001A77FD">
      <w:pPr>
        <w:pStyle w:val="RLTextlnkuslovan"/>
        <w:numPr>
          <w:ilvl w:val="0"/>
          <w:numId w:val="0"/>
        </w:numPr>
        <w:rPr>
          <w:rFonts w:cs="Arial"/>
          <w:lang w:val="cs-CZ"/>
        </w:rPr>
      </w:pPr>
      <w:r w:rsidRPr="00A63878">
        <w:rPr>
          <w:rFonts w:cs="Arial"/>
          <w:lang w:val="cs-CZ"/>
        </w:rPr>
        <w:t xml:space="preserve">Smluvní strany se hlásí k hodnotám odsuzujícím jednání nežádoucí z ekologického hlediska, </w:t>
      </w:r>
      <w:r w:rsidRPr="00A63878">
        <w:rPr>
          <w:rFonts w:cs="Arial"/>
          <w:lang w:val="cs-CZ"/>
        </w:rPr>
        <w:br/>
        <w:t xml:space="preserve">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w:t>
      </w:r>
      <w:r w:rsidRPr="00A63878">
        <w:rPr>
          <w:rFonts w:cs="Arial"/>
          <w:lang w:val="cs-CZ"/>
        </w:rPr>
        <w:lastRenderedPageBreak/>
        <w:t>organismus či živou a neživou přírodu, vypouštění zplodin do ovzduší, nebo jakoukoliv obdobnou činnost.</w:t>
      </w:r>
      <w:r w:rsidR="001A77FD" w:rsidRPr="00A63878">
        <w:rPr>
          <w:rFonts w:cs="Arial"/>
          <w:lang w:val="cs-CZ"/>
        </w:rPr>
        <w:br w:type="page"/>
      </w:r>
    </w:p>
    <w:p w14:paraId="460DF8D4" w14:textId="143E031C" w:rsidR="001A77FD" w:rsidRPr="00A63878" w:rsidRDefault="001A77FD" w:rsidP="001A77FD">
      <w:pPr>
        <w:jc w:val="center"/>
        <w:rPr>
          <w:rFonts w:ascii="Tahoma" w:hAnsi="Tahoma" w:cs="Tahoma"/>
          <w:b/>
          <w:szCs w:val="20"/>
        </w:rPr>
      </w:pPr>
      <w:r w:rsidRPr="00A63878">
        <w:rPr>
          <w:rFonts w:ascii="Tahoma" w:hAnsi="Tahoma" w:cs="Tahoma"/>
          <w:b/>
          <w:szCs w:val="20"/>
        </w:rPr>
        <w:lastRenderedPageBreak/>
        <w:t>Příloha č. 11</w:t>
      </w:r>
    </w:p>
    <w:p w14:paraId="1AC8EFD0" w14:textId="77777777" w:rsidR="005657E7" w:rsidRPr="00A63878" w:rsidRDefault="005657E7" w:rsidP="001A77FD">
      <w:pPr>
        <w:jc w:val="center"/>
        <w:rPr>
          <w:rFonts w:ascii="Tahoma" w:hAnsi="Tahoma" w:cs="Tahoma"/>
          <w:b/>
          <w:szCs w:val="20"/>
        </w:rPr>
      </w:pPr>
    </w:p>
    <w:p w14:paraId="5CBAD0E1" w14:textId="5837CF5D" w:rsidR="005657E7" w:rsidRPr="00A63878" w:rsidRDefault="005657E7" w:rsidP="001A77FD">
      <w:pPr>
        <w:jc w:val="center"/>
        <w:rPr>
          <w:rFonts w:ascii="Tahoma" w:hAnsi="Tahoma" w:cs="Tahoma"/>
          <w:b/>
          <w:szCs w:val="20"/>
        </w:rPr>
      </w:pPr>
      <w:r w:rsidRPr="00A63878">
        <w:rPr>
          <w:rFonts w:ascii="Tahoma" w:hAnsi="Tahoma" w:cs="Tahoma"/>
          <w:b/>
          <w:szCs w:val="20"/>
        </w:rPr>
        <w:t>POŽADAVKY NA ZAJIŠTĚNÍ KYBERNETICKÉ BEZPEČNOSTI</w:t>
      </w:r>
    </w:p>
    <w:p w14:paraId="1B903870" w14:textId="77777777" w:rsidR="00187793" w:rsidRPr="00A63878" w:rsidRDefault="00187793" w:rsidP="00187793">
      <w:pPr>
        <w:pStyle w:val="RLTextlnkuslovan"/>
        <w:numPr>
          <w:ilvl w:val="0"/>
          <w:numId w:val="0"/>
        </w:numPr>
        <w:rPr>
          <w:lang w:val="cs-CZ" w:eastAsia="en-US"/>
        </w:rPr>
      </w:pPr>
    </w:p>
    <w:p w14:paraId="5D568630" w14:textId="77777777" w:rsidR="00CD6ED4" w:rsidRPr="00A63878" w:rsidRDefault="00CD6ED4" w:rsidP="00CD6ED4">
      <w:pPr>
        <w:spacing w:before="120"/>
        <w:jc w:val="both"/>
        <w:rPr>
          <w:rFonts w:ascii="Tahoma" w:eastAsia="Times New Roman" w:hAnsi="Tahoma" w:cs="Tahoma"/>
          <w:b/>
          <w:sz w:val="20"/>
          <w:szCs w:val="20"/>
        </w:rPr>
      </w:pPr>
      <w:r w:rsidRPr="00A63878">
        <w:rPr>
          <w:rFonts w:ascii="Tahoma" w:eastAsia="Times New Roman" w:hAnsi="Tahoma" w:cs="Tahoma"/>
          <w:sz w:val="20"/>
          <w:szCs w:val="20"/>
        </w:rPr>
        <w:t>Za účelem plnění povinností stanovených ve Smlouvě, případně Objednateli, jakožto povinné osobě dle VKB, je Poskytovatel povinen, nad rámec povinností stanovených v těle Smlouvy, plnit níže uvedené povinnosti zejm. součinnostního a bezpečnostního charakteru dle této Přílohy.</w:t>
      </w:r>
    </w:p>
    <w:p w14:paraId="5B66DA19" w14:textId="77777777" w:rsidR="00CD6ED4" w:rsidRPr="00A63878" w:rsidRDefault="00CD6ED4" w:rsidP="00CD6ED4">
      <w:pPr>
        <w:spacing w:before="120" w:after="120"/>
        <w:jc w:val="both"/>
        <w:rPr>
          <w:rFonts w:ascii="Tahoma" w:eastAsia="Times New Roman" w:hAnsi="Tahoma" w:cs="Tahoma"/>
          <w:sz w:val="20"/>
          <w:szCs w:val="20"/>
        </w:rPr>
      </w:pPr>
      <w:r w:rsidRPr="00A63878">
        <w:rPr>
          <w:rFonts w:ascii="Tahoma" w:eastAsia="Times New Roman" w:hAnsi="Tahoma" w:cs="Tahoma"/>
          <w:sz w:val="20"/>
          <w:szCs w:val="20"/>
        </w:rPr>
        <w:t>Poskytovatel je povinen plnit relevantní povinnosti v rozsahu a způsobem tak, aby byl naplněn účel relevantní právní úpravy v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vždy i v případě změny příslušné právní úpravy. V takovém případě je Objednatel oprávněn požadovat od Poskytovatele přiměřenou součinnost i nad rámec povinností stanovených v této Příloze, avšak vždy pouze za účelem zajištění plnění povinnosti Poskytovatele z oblasti kybernetické bezpečnosti ve smyslu shora uvedeného.</w:t>
      </w:r>
    </w:p>
    <w:p w14:paraId="13C9C8D3" w14:textId="77777777" w:rsidR="00CD6ED4" w:rsidRPr="00A63878" w:rsidRDefault="00CD6ED4" w:rsidP="007C35E0">
      <w:pPr>
        <w:pStyle w:val="Odstavecseseznamem"/>
        <w:numPr>
          <w:ilvl w:val="0"/>
          <w:numId w:val="36"/>
        </w:numPr>
        <w:spacing w:before="240"/>
        <w:jc w:val="both"/>
        <w:outlineLvl w:val="0"/>
        <w:rPr>
          <w:rFonts w:ascii="Tahoma" w:hAnsi="Tahoma" w:cs="Tahoma"/>
          <w:b/>
          <w:bCs/>
          <w:caps/>
          <w:kern w:val="32"/>
          <w:szCs w:val="20"/>
          <w:lang w:val="cs-CZ"/>
        </w:rPr>
      </w:pPr>
      <w:bookmarkStart w:id="242" w:name="_Toc101447749"/>
      <w:bookmarkStart w:id="243" w:name="_Toc101447808"/>
      <w:bookmarkStart w:id="244" w:name="_Toc103187055"/>
      <w:bookmarkStart w:id="245" w:name="_Toc105083360"/>
      <w:bookmarkStart w:id="246" w:name="_Toc105367215"/>
      <w:bookmarkStart w:id="247" w:name="_Toc109736055"/>
      <w:bookmarkStart w:id="248" w:name="_Toc109764482"/>
      <w:bookmarkStart w:id="249" w:name="_Toc122347124"/>
      <w:bookmarkStart w:id="250" w:name="_Toc195183763"/>
      <w:bookmarkStart w:id="251" w:name="_Toc195183904"/>
      <w:bookmarkStart w:id="252" w:name="_Toc195649673"/>
      <w:r w:rsidRPr="00A63878">
        <w:rPr>
          <w:rFonts w:ascii="Tahoma" w:hAnsi="Tahoma" w:cs="Tahoma"/>
          <w:b/>
          <w:bCs/>
          <w:caps/>
          <w:kern w:val="32"/>
          <w:szCs w:val="20"/>
          <w:lang w:val="cs-CZ"/>
        </w:rPr>
        <w:t>Kybernetické požadavky</w:t>
      </w:r>
      <w:bookmarkEnd w:id="242"/>
      <w:bookmarkEnd w:id="243"/>
      <w:bookmarkEnd w:id="244"/>
      <w:bookmarkEnd w:id="245"/>
      <w:bookmarkEnd w:id="246"/>
      <w:bookmarkEnd w:id="247"/>
      <w:bookmarkEnd w:id="248"/>
      <w:bookmarkEnd w:id="249"/>
      <w:bookmarkEnd w:id="250"/>
      <w:bookmarkEnd w:id="251"/>
      <w:bookmarkEnd w:id="252"/>
      <w:r w:rsidRPr="00A63878">
        <w:rPr>
          <w:rFonts w:ascii="Tahoma" w:hAnsi="Tahoma" w:cs="Tahoma"/>
          <w:b/>
          <w:bCs/>
          <w:caps/>
          <w:kern w:val="32"/>
          <w:szCs w:val="20"/>
          <w:lang w:val="cs-CZ"/>
        </w:rPr>
        <w:t xml:space="preserve"> </w:t>
      </w:r>
    </w:p>
    <w:p w14:paraId="27254991" w14:textId="77777777" w:rsidR="004F4705" w:rsidRPr="00A63878" w:rsidRDefault="004F4705" w:rsidP="004F4705">
      <w:pPr>
        <w:pStyle w:val="Odstavecseseznamem"/>
        <w:spacing w:before="240"/>
        <w:ind w:left="360"/>
        <w:jc w:val="both"/>
        <w:outlineLvl w:val="0"/>
        <w:rPr>
          <w:rFonts w:ascii="Tahoma" w:hAnsi="Tahoma" w:cs="Tahoma"/>
          <w:b/>
          <w:bCs/>
          <w:caps/>
          <w:kern w:val="32"/>
          <w:szCs w:val="20"/>
          <w:lang w:val="cs-CZ"/>
        </w:rPr>
      </w:pPr>
    </w:p>
    <w:p w14:paraId="3F2A1507"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r w:rsidRPr="00A63878">
        <w:rPr>
          <w:rFonts w:ascii="Tahoma" w:hAnsi="Tahoma" w:cs="Tahoma"/>
          <w:b/>
          <w:bCs/>
          <w:caps/>
          <w:kern w:val="32"/>
          <w:szCs w:val="20"/>
          <w:lang w:val="cs-CZ"/>
        </w:rPr>
        <w:t>Systém řízení bezpečnosti informací</w:t>
      </w:r>
    </w:p>
    <w:p w14:paraId="4C75873B" w14:textId="77777777" w:rsidR="00CD6ED4" w:rsidRPr="00A63878" w:rsidRDefault="00CD6ED4" w:rsidP="007C35E0">
      <w:pPr>
        <w:numPr>
          <w:ilvl w:val="0"/>
          <w:numId w:val="25"/>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této Smlouvy aktivně podílet na splnění povinností uvedených v § 3 VKB, které musí splnit Objednatel. Minimálně se Poskytovatel zavazuje:</w:t>
      </w:r>
    </w:p>
    <w:p w14:paraId="53D1CC88" w14:textId="77777777" w:rsidR="00CD6ED4" w:rsidRPr="00A63878" w:rsidRDefault="00CD6ED4" w:rsidP="007C35E0">
      <w:pPr>
        <w:numPr>
          <w:ilvl w:val="1"/>
          <w:numId w:val="21"/>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Prosadit bezpečnostní zásady a procesy, které budou pokrývat zabezpečení dat a informací, jež mohou být vytvářeny a zpracovávány na straně Poskytovatele při poskytování předmětu plnění této Smlouvy.</w:t>
      </w:r>
    </w:p>
    <w:p w14:paraId="32A05F0A" w14:textId="77777777" w:rsidR="00CD6ED4" w:rsidRPr="00A63878" w:rsidRDefault="00CD6ED4" w:rsidP="007C35E0">
      <w:pPr>
        <w:numPr>
          <w:ilvl w:val="1"/>
          <w:numId w:val="21"/>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Na základě bezpečnostních potřeb a výsledků hodnocení rizik zavést příslušná bezpečnostní opatření v rozsahu poskytovaného předmětu plnění této Smlouvy, monitorovat je, vyhodnocovat jejich účinnost.</w:t>
      </w:r>
    </w:p>
    <w:p w14:paraId="4D6AD01C" w14:textId="77777777" w:rsidR="00CD6ED4" w:rsidRPr="00A63878" w:rsidRDefault="00CD6ED4" w:rsidP="007C35E0">
      <w:pPr>
        <w:numPr>
          <w:ilvl w:val="1"/>
          <w:numId w:val="21"/>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Vést záznamy o vytváření a zpracování dat a informací v rozsahu poskytovaného předmětu plnění této Smlouvy, zaznamenávat veškeré podstatné okolnosti související se zajištěním bezpečnosti těchto dat a informací a na vyžádání tyto záznamy Objednateli zpřístupnit.</w:t>
      </w:r>
    </w:p>
    <w:p w14:paraId="15BE94F8" w14:textId="77777777" w:rsidR="00CD6ED4" w:rsidRPr="00A63878" w:rsidRDefault="00CD6ED4" w:rsidP="007C35E0">
      <w:pPr>
        <w:numPr>
          <w:ilvl w:val="1"/>
          <w:numId w:val="21"/>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Stanovit a udržovat aktuální bezpečnostní politiku, která bude pokrývat zabezpečení dat a informací, jež mohou být vytvářeny a zpracovávány na straně Poskytovatele při poskytování předmětu plnění této Smlouvy. Bezpečnostní politika musí obsahovat hlavní zásady, cíle, bezpečnostní potřeby, práva a povinnosti ve vztahu k řízení bezpečnosti informací.</w:t>
      </w:r>
    </w:p>
    <w:p w14:paraId="4B65BCEB" w14:textId="77777777" w:rsidR="00CD6ED4" w:rsidRPr="00A63878" w:rsidRDefault="00CD6ED4" w:rsidP="007C35E0">
      <w:pPr>
        <w:numPr>
          <w:ilvl w:val="1"/>
          <w:numId w:val="21"/>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Stanovit a udržovat aktuální opatření bezpečnosti ve formě procesů a technologií, které zajišťují naplnění bezpečnostní politiky.</w:t>
      </w:r>
    </w:p>
    <w:p w14:paraId="190D6082" w14:textId="77777777" w:rsidR="00CD6ED4" w:rsidRPr="00A63878" w:rsidRDefault="00CD6ED4" w:rsidP="007C35E0">
      <w:pPr>
        <w:numPr>
          <w:ilvl w:val="1"/>
          <w:numId w:val="21"/>
        </w:numPr>
        <w:spacing w:before="120" w:after="120"/>
        <w:ind w:left="993"/>
        <w:contextualSpacing/>
        <w:jc w:val="both"/>
        <w:rPr>
          <w:rFonts w:ascii="Tahoma" w:eastAsia="Times New Roman" w:hAnsi="Tahoma" w:cs="Tahoma"/>
          <w:sz w:val="20"/>
          <w:szCs w:val="20"/>
        </w:rPr>
      </w:pPr>
      <w:r w:rsidRPr="00A63878">
        <w:rPr>
          <w:rFonts w:ascii="Tahoma" w:eastAsia="Times New Roman" w:hAnsi="Tahoma" w:cs="Tahoma"/>
          <w:sz w:val="20"/>
          <w:szCs w:val="20"/>
        </w:rPr>
        <w:t>Poskytovatel je dále povinen dodržovat bezpečnostní politiku Objednatele, byl-li s ní seznámen.</w:t>
      </w:r>
    </w:p>
    <w:p w14:paraId="064E2FCF" w14:textId="77777777" w:rsidR="00633340" w:rsidRPr="00A63878" w:rsidRDefault="00633340" w:rsidP="00633340">
      <w:pPr>
        <w:spacing w:before="120" w:after="120"/>
        <w:ind w:left="993"/>
        <w:contextualSpacing/>
        <w:jc w:val="both"/>
        <w:rPr>
          <w:rFonts w:ascii="Tahoma" w:eastAsia="Times New Roman" w:hAnsi="Tahoma" w:cs="Tahoma"/>
          <w:sz w:val="20"/>
          <w:szCs w:val="20"/>
        </w:rPr>
      </w:pPr>
    </w:p>
    <w:p w14:paraId="313C2C9A"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bookmarkStart w:id="253" w:name="_Toc480388410"/>
      <w:bookmarkStart w:id="254" w:name="_Toc480388406"/>
      <w:r w:rsidRPr="00A63878">
        <w:rPr>
          <w:rFonts w:ascii="Tahoma" w:hAnsi="Tahoma" w:cs="Tahoma"/>
          <w:b/>
          <w:bCs/>
          <w:caps/>
          <w:kern w:val="32"/>
          <w:szCs w:val="20"/>
          <w:lang w:val="cs-CZ"/>
        </w:rPr>
        <w:t>Řízení aktiv</w:t>
      </w:r>
      <w:bookmarkEnd w:id="253"/>
    </w:p>
    <w:p w14:paraId="6C87CD76" w14:textId="77777777" w:rsidR="00CD6ED4" w:rsidRPr="00A63878" w:rsidRDefault="00CD6ED4" w:rsidP="007C35E0">
      <w:pPr>
        <w:pStyle w:val="UStyl2"/>
        <w:numPr>
          <w:ilvl w:val="0"/>
          <w:numId w:val="37"/>
        </w:numPr>
        <w:spacing w:before="120" w:line="259" w:lineRule="auto"/>
        <w:rPr>
          <w:rFonts w:ascii="Tahoma" w:hAnsi="Tahoma" w:cs="Tahoma"/>
          <w:sz w:val="20"/>
        </w:rPr>
      </w:pPr>
      <w:r w:rsidRPr="00A63878">
        <w:rPr>
          <w:rFonts w:ascii="Tahoma" w:hAnsi="Tahoma" w:cs="Tahoma"/>
          <w:sz w:val="20"/>
        </w:rPr>
        <w:t>Poskytovatel se bude v rozsahu předmětu plnění této Smlouvy aktivně podílet na splnění povinností uvedených v § 4 VKB, které musí splnit Objednatel. Minimálně se Poskytovatel zavazuje:</w:t>
      </w:r>
    </w:p>
    <w:p w14:paraId="30E20694" w14:textId="77777777" w:rsidR="00CD6ED4" w:rsidRPr="00A63878" w:rsidRDefault="00CD6ED4" w:rsidP="007C35E0">
      <w:pPr>
        <w:numPr>
          <w:ilvl w:val="1"/>
          <w:numId w:val="21"/>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lastRenderedPageBreak/>
        <w:t>Stanovit a udržovat rozsah a seznam aktiv využívaných pro plnění této Smlouvy (aktivy se rozumí např. data a informace k předmětu plnění dle této Smlouvy, systémy ICT, moduly, hardware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třiceti (30) dnů od platnosti této Smlouvy a následně na vyžádání, a to po celou dobu trvání Smlouvy a po dobu dvou (2) let po jejím ukončení.</w:t>
      </w:r>
    </w:p>
    <w:p w14:paraId="6A232604"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bookmarkStart w:id="255" w:name="_Ref56688374"/>
      <w:r w:rsidRPr="00A63878">
        <w:rPr>
          <w:rFonts w:ascii="Tahoma" w:hAnsi="Tahoma" w:cs="Tahoma"/>
          <w:b/>
          <w:bCs/>
          <w:caps/>
          <w:kern w:val="32"/>
          <w:szCs w:val="20"/>
          <w:lang w:val="cs-CZ"/>
        </w:rPr>
        <w:t>Řízení rizik</w:t>
      </w:r>
      <w:bookmarkEnd w:id="254"/>
      <w:bookmarkEnd w:id="255"/>
    </w:p>
    <w:p w14:paraId="617667E1" w14:textId="77777777" w:rsidR="00CD6ED4" w:rsidRPr="00A63878" w:rsidRDefault="00CD6ED4" w:rsidP="007C35E0">
      <w:pPr>
        <w:numPr>
          <w:ilvl w:val="0"/>
          <w:numId w:val="22"/>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této Smlouvy aktivně podílet na splnění povinností uvedených v § 5 VKB, které musí splnit Objednatel. Minimálně se Poskytovatel zavazuje:</w:t>
      </w:r>
    </w:p>
    <w:p w14:paraId="167C0951" w14:textId="77777777" w:rsidR="00CD6ED4" w:rsidRPr="00A63878" w:rsidRDefault="00CD6ED4" w:rsidP="007C35E0">
      <w:pPr>
        <w:numPr>
          <w:ilvl w:val="1"/>
          <w:numId w:val="21"/>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Řídit vlastní rizika, která mohou ovlivnit poskytování předmětu plnění této Smlouvy.</w:t>
      </w:r>
    </w:p>
    <w:p w14:paraId="2F7E3574" w14:textId="77777777" w:rsidR="00CD6ED4" w:rsidRPr="00A63878" w:rsidRDefault="00CD6ED4" w:rsidP="007C35E0">
      <w:pPr>
        <w:numPr>
          <w:ilvl w:val="1"/>
          <w:numId w:val="21"/>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V minimálním intervalu 1x ročně vytvořit a předložit Objednateli zprávu o řízení kybernetických rizik, která bude minimálně pokrývat:</w:t>
      </w:r>
    </w:p>
    <w:p w14:paraId="17D5727E" w14:textId="77777777" w:rsidR="00CD6ED4" w:rsidRPr="00A63878" w:rsidRDefault="00CD6ED4" w:rsidP="007C35E0">
      <w:pPr>
        <w:numPr>
          <w:ilvl w:val="2"/>
          <w:numId w:val="21"/>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t>Vyhodnocení stavu kybernetické bezpečnosti za hodnocený rok;</w:t>
      </w:r>
    </w:p>
    <w:p w14:paraId="72960CF5" w14:textId="77777777" w:rsidR="00CD6ED4" w:rsidRPr="00A63878" w:rsidRDefault="00CD6ED4" w:rsidP="007C35E0">
      <w:pPr>
        <w:numPr>
          <w:ilvl w:val="2"/>
          <w:numId w:val="21"/>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t>Identifikaci a hodnocení rizik s vazbou na předmět plnění;</w:t>
      </w:r>
    </w:p>
    <w:p w14:paraId="017C1442" w14:textId="77777777" w:rsidR="00CD6ED4" w:rsidRPr="00A63878" w:rsidRDefault="00CD6ED4" w:rsidP="007C35E0">
      <w:pPr>
        <w:numPr>
          <w:ilvl w:val="2"/>
          <w:numId w:val="21"/>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t>Realizovaná bezpečnostní opatření;</w:t>
      </w:r>
    </w:p>
    <w:p w14:paraId="1021E831" w14:textId="77777777" w:rsidR="00CD6ED4" w:rsidRPr="00A63878" w:rsidRDefault="00CD6ED4" w:rsidP="007C35E0">
      <w:pPr>
        <w:numPr>
          <w:ilvl w:val="2"/>
          <w:numId w:val="21"/>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t>Nepokrytá bezpečnostní rizika a návrh opatření;</w:t>
      </w:r>
    </w:p>
    <w:p w14:paraId="7FD56CD3" w14:textId="77777777" w:rsidR="00CD6ED4" w:rsidRPr="00A63878" w:rsidRDefault="00CD6ED4" w:rsidP="007C35E0">
      <w:pPr>
        <w:numPr>
          <w:ilvl w:val="2"/>
          <w:numId w:val="21"/>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t>Vyhodnocení bezpečnostních událostí a incidentů; a</w:t>
      </w:r>
    </w:p>
    <w:p w14:paraId="39BCDBDE" w14:textId="77777777" w:rsidR="00CD6ED4" w:rsidRPr="00A63878" w:rsidRDefault="00CD6ED4" w:rsidP="007C35E0">
      <w:pPr>
        <w:numPr>
          <w:ilvl w:val="2"/>
          <w:numId w:val="21"/>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t>Aktuální stav souladu Poskytovatele s Kybernetickými požadavky.</w:t>
      </w:r>
    </w:p>
    <w:p w14:paraId="1D4BA399"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bookmarkStart w:id="256" w:name="_Toc480388408"/>
      <w:r w:rsidRPr="00A63878">
        <w:rPr>
          <w:rFonts w:ascii="Tahoma" w:hAnsi="Tahoma" w:cs="Tahoma"/>
          <w:b/>
          <w:bCs/>
          <w:caps/>
          <w:kern w:val="32"/>
          <w:szCs w:val="20"/>
          <w:lang w:val="cs-CZ"/>
        </w:rPr>
        <w:t>Organizační bezpečnost</w:t>
      </w:r>
      <w:bookmarkEnd w:id="256"/>
    </w:p>
    <w:p w14:paraId="79CFF726" w14:textId="77777777" w:rsidR="00CD6ED4" w:rsidRPr="00A63878" w:rsidRDefault="00CD6ED4" w:rsidP="007C35E0">
      <w:pPr>
        <w:numPr>
          <w:ilvl w:val="0"/>
          <w:numId w:val="23"/>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této Smlouvy aktivně podílet na splnění povinností uvedených v § 6 VKB, které musí splnit Objednatel. Minimálně se Poskytovatel zavazuje:</w:t>
      </w:r>
    </w:p>
    <w:p w14:paraId="3A497374" w14:textId="1F778366" w:rsidR="00CD6ED4" w:rsidRPr="00A63878" w:rsidRDefault="00F45943" w:rsidP="007C35E0">
      <w:pPr>
        <w:numPr>
          <w:ilvl w:val="1"/>
          <w:numId w:val="21"/>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J</w:t>
      </w:r>
      <w:r w:rsidR="00CD6ED4" w:rsidRPr="00A63878">
        <w:rPr>
          <w:rFonts w:ascii="Tahoma" w:eastAsia="Times New Roman" w:hAnsi="Tahoma" w:cs="Tahoma"/>
          <w:sz w:val="20"/>
          <w:szCs w:val="20"/>
        </w:rPr>
        <w:t xml:space="preserve">menovat odpovědnou </w:t>
      </w:r>
      <w:r w:rsidRPr="00A63878">
        <w:rPr>
          <w:rFonts w:ascii="Tahoma" w:eastAsia="Times New Roman" w:hAnsi="Tahoma" w:cs="Tahoma"/>
          <w:sz w:val="20"/>
          <w:szCs w:val="20"/>
        </w:rPr>
        <w:t>oprávněnou</w:t>
      </w:r>
      <w:r w:rsidR="00CD6ED4" w:rsidRPr="00A63878">
        <w:rPr>
          <w:rFonts w:ascii="Tahoma" w:eastAsia="Times New Roman" w:hAnsi="Tahoma" w:cs="Tahoma"/>
          <w:sz w:val="20"/>
          <w:szCs w:val="20"/>
        </w:rPr>
        <w:t xml:space="preserve"> osobu pro kybernetickou bezpečnost pro potřeby zajištění plnění těchto Kybernetických požadavků a související komunikaci mezi </w:t>
      </w:r>
      <w:r w:rsidR="007C35E0" w:rsidRPr="00A63878">
        <w:rPr>
          <w:rFonts w:ascii="Tahoma" w:eastAsia="Times New Roman" w:hAnsi="Tahoma" w:cs="Tahoma"/>
          <w:sz w:val="20"/>
          <w:szCs w:val="20"/>
        </w:rPr>
        <w:t>smluvní s</w:t>
      </w:r>
      <w:r w:rsidR="00CD6ED4" w:rsidRPr="00A63878">
        <w:rPr>
          <w:rFonts w:ascii="Tahoma" w:eastAsia="Times New Roman" w:hAnsi="Tahoma" w:cs="Tahoma"/>
          <w:sz w:val="20"/>
          <w:szCs w:val="20"/>
        </w:rPr>
        <w:t>tranami.</w:t>
      </w:r>
    </w:p>
    <w:p w14:paraId="2EDEEC5A" w14:textId="77B519F0" w:rsidR="00CD6ED4" w:rsidRPr="00A63878" w:rsidRDefault="00CD6ED4" w:rsidP="007C35E0">
      <w:pPr>
        <w:numPr>
          <w:ilvl w:val="1"/>
          <w:numId w:val="22"/>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 xml:space="preserve">Využívat pro poskytování předmětu plnění této Smlouvy pouze oprávněných osob, které byly řádně seznámeny s příslušnými </w:t>
      </w:r>
      <w:r w:rsidR="00A130F6" w:rsidRPr="00A63878">
        <w:rPr>
          <w:rFonts w:ascii="Tahoma" w:eastAsia="Times New Roman" w:hAnsi="Tahoma" w:cs="Tahoma"/>
          <w:sz w:val="20"/>
          <w:szCs w:val="20"/>
        </w:rPr>
        <w:t>i</w:t>
      </w:r>
      <w:r w:rsidRPr="00A63878">
        <w:rPr>
          <w:rFonts w:ascii="Tahoma" w:eastAsia="Times New Roman" w:hAnsi="Tahoma" w:cs="Tahoma"/>
          <w:sz w:val="20"/>
          <w:szCs w:val="20"/>
        </w:rPr>
        <w:t>nterními předpisy Objednatele a mají ověřenou kvalifikaci, znalosti a zkušenosti k řádnému poskytování předmětu plnění.</w:t>
      </w:r>
    </w:p>
    <w:p w14:paraId="391E0FEA"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bookmarkStart w:id="257" w:name="_Toc480388409"/>
      <w:r w:rsidRPr="00A63878">
        <w:rPr>
          <w:rFonts w:ascii="Tahoma" w:hAnsi="Tahoma" w:cs="Tahoma"/>
          <w:b/>
          <w:bCs/>
          <w:caps/>
          <w:kern w:val="32"/>
          <w:szCs w:val="20"/>
          <w:lang w:val="cs-CZ"/>
        </w:rPr>
        <w:t>Řízení Poddodavatel</w:t>
      </w:r>
      <w:bookmarkEnd w:id="257"/>
      <w:r w:rsidRPr="00A63878">
        <w:rPr>
          <w:rFonts w:ascii="Tahoma" w:hAnsi="Tahoma" w:cs="Tahoma"/>
          <w:b/>
          <w:bCs/>
          <w:caps/>
          <w:kern w:val="32"/>
          <w:szCs w:val="20"/>
          <w:lang w:val="cs-CZ"/>
        </w:rPr>
        <w:t>ů</w:t>
      </w:r>
    </w:p>
    <w:p w14:paraId="515547F8" w14:textId="77777777" w:rsidR="00CD6ED4" w:rsidRPr="00A63878" w:rsidRDefault="00CD6ED4" w:rsidP="007C35E0">
      <w:pPr>
        <w:numPr>
          <w:ilvl w:val="0"/>
          <w:numId w:val="24"/>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této Smlouvy aktivně podílet na splnění povinností uvedených v § 8 VKB, které musí splnit Objednatel. Minimálně se Poskytovatel zavazuje:</w:t>
      </w:r>
    </w:p>
    <w:p w14:paraId="4FB6C544" w14:textId="3A50CD2F" w:rsidR="00CD6ED4" w:rsidRPr="00A63878" w:rsidRDefault="00CD6ED4" w:rsidP="007C35E0">
      <w:pPr>
        <w:numPr>
          <w:ilvl w:val="1"/>
          <w:numId w:val="22"/>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 xml:space="preserve">Využívá-li při poskytování předmětu plnění této Smlouvy </w:t>
      </w:r>
      <w:r w:rsidR="00A130F6" w:rsidRPr="00A63878">
        <w:rPr>
          <w:rFonts w:ascii="Tahoma" w:eastAsia="Times New Roman" w:hAnsi="Tahoma" w:cs="Tahoma"/>
          <w:sz w:val="20"/>
          <w:szCs w:val="20"/>
        </w:rPr>
        <w:t>p</w:t>
      </w:r>
      <w:r w:rsidRPr="00A63878">
        <w:rPr>
          <w:rFonts w:ascii="Tahoma" w:eastAsia="Times New Roman" w:hAnsi="Tahoma" w:cs="Tahoma"/>
          <w:sz w:val="20"/>
          <w:szCs w:val="20"/>
        </w:rPr>
        <w:t xml:space="preserve">oddodavatele, zabezpečit adekvátní dodržování Kybernetických požadavků rovněž ve smluvních vztazích se svými </w:t>
      </w:r>
      <w:r w:rsidR="00A130F6" w:rsidRPr="00A63878">
        <w:rPr>
          <w:rFonts w:ascii="Tahoma" w:eastAsia="Times New Roman" w:hAnsi="Tahoma" w:cs="Tahoma"/>
          <w:sz w:val="20"/>
          <w:szCs w:val="20"/>
        </w:rPr>
        <w:t>p</w:t>
      </w:r>
      <w:r w:rsidRPr="00A63878">
        <w:rPr>
          <w:rFonts w:ascii="Tahoma" w:eastAsia="Times New Roman" w:hAnsi="Tahoma" w:cs="Tahoma"/>
          <w:sz w:val="20"/>
          <w:szCs w:val="20"/>
        </w:rPr>
        <w:t xml:space="preserve">oddodavateli, přičemž tuto skutečnost se Poskytovatel zavazuje doložit Objednateli do deseti (10) dnů od uzavření příslušné Dílčí smlouvy, na jejímž plnění se budou </w:t>
      </w:r>
      <w:r w:rsidR="00A130F6" w:rsidRPr="00A63878">
        <w:rPr>
          <w:rFonts w:ascii="Tahoma" w:eastAsia="Times New Roman" w:hAnsi="Tahoma" w:cs="Tahoma"/>
          <w:sz w:val="20"/>
          <w:szCs w:val="20"/>
        </w:rPr>
        <w:t>p</w:t>
      </w:r>
      <w:r w:rsidRPr="00A63878">
        <w:rPr>
          <w:rFonts w:ascii="Tahoma" w:eastAsia="Times New Roman" w:hAnsi="Tahoma" w:cs="Tahoma"/>
          <w:sz w:val="20"/>
          <w:szCs w:val="20"/>
        </w:rPr>
        <w:t xml:space="preserve">oddodavatelé podílet, nebo do deseti (10) dnů ode dne jejich zapojení do jiného plnění Smlouvy, písemným prohlášením Poskytovatele o dodržování Kybernetických požadavků u svých </w:t>
      </w:r>
      <w:r w:rsidR="00A130F6" w:rsidRPr="00A63878">
        <w:rPr>
          <w:rFonts w:ascii="Tahoma" w:eastAsia="Times New Roman" w:hAnsi="Tahoma" w:cs="Tahoma"/>
          <w:sz w:val="20"/>
          <w:szCs w:val="20"/>
        </w:rPr>
        <w:t>p</w:t>
      </w:r>
      <w:r w:rsidRPr="00A63878">
        <w:rPr>
          <w:rFonts w:ascii="Tahoma" w:eastAsia="Times New Roman" w:hAnsi="Tahoma" w:cs="Tahoma"/>
          <w:sz w:val="20"/>
          <w:szCs w:val="20"/>
        </w:rPr>
        <w:t>oddodavatelů.</w:t>
      </w:r>
    </w:p>
    <w:p w14:paraId="31BAA92E" w14:textId="583E78B9" w:rsidR="00CD6ED4" w:rsidRPr="00A63878" w:rsidRDefault="00CD6ED4" w:rsidP="007C35E0">
      <w:pPr>
        <w:numPr>
          <w:ilvl w:val="1"/>
          <w:numId w:val="22"/>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lastRenderedPageBreak/>
        <w:t xml:space="preserve">Pokud při poskytování předmětu plnění dochází ke zpracování </w:t>
      </w:r>
      <w:r w:rsidR="00D928D4" w:rsidRPr="00A63878">
        <w:rPr>
          <w:rFonts w:ascii="Tahoma" w:eastAsia="Times New Roman" w:hAnsi="Tahoma" w:cs="Tahoma"/>
          <w:sz w:val="20"/>
          <w:szCs w:val="20"/>
        </w:rPr>
        <w:t>O</w:t>
      </w:r>
      <w:r w:rsidRPr="00A63878">
        <w:rPr>
          <w:rFonts w:ascii="Tahoma" w:eastAsia="Times New Roman" w:hAnsi="Tahoma" w:cs="Tahoma"/>
          <w:sz w:val="20"/>
          <w:szCs w:val="20"/>
        </w:rPr>
        <w:t xml:space="preserve">sobních údajů, zabezpečit nad rámec </w:t>
      </w:r>
      <w:r w:rsidR="00A130F6" w:rsidRPr="00A63878">
        <w:rPr>
          <w:rFonts w:ascii="Tahoma" w:eastAsia="Times New Roman" w:hAnsi="Tahoma" w:cs="Tahoma"/>
          <w:sz w:val="20"/>
          <w:szCs w:val="20"/>
        </w:rPr>
        <w:t xml:space="preserve">požadavků dle </w:t>
      </w:r>
      <w:r w:rsidRPr="00A63878">
        <w:rPr>
          <w:rFonts w:ascii="Tahoma" w:eastAsia="Times New Roman" w:hAnsi="Tahoma" w:cs="Tahoma"/>
          <w:sz w:val="20"/>
          <w:szCs w:val="20"/>
        </w:rPr>
        <w:t xml:space="preserve">Smlouvy uzavření samostatných smluv (tj. smluv se svými </w:t>
      </w:r>
      <w:r w:rsidR="00A130F6" w:rsidRPr="00A63878">
        <w:rPr>
          <w:rFonts w:ascii="Tahoma" w:eastAsia="Times New Roman" w:hAnsi="Tahoma" w:cs="Tahoma"/>
          <w:sz w:val="20"/>
          <w:szCs w:val="20"/>
        </w:rPr>
        <w:t>p</w:t>
      </w:r>
      <w:r w:rsidRPr="00A63878">
        <w:rPr>
          <w:rFonts w:ascii="Tahoma" w:eastAsia="Times New Roman" w:hAnsi="Tahoma" w:cs="Tahoma"/>
          <w:sz w:val="20"/>
          <w:szCs w:val="20"/>
        </w:rPr>
        <w:t xml:space="preserve">oddodavateli, zaměstnanci a případnými dalšími osobami podílejícími se na poskytování plnění) ve smyslu příslušných ustanovení </w:t>
      </w:r>
      <w:r w:rsidR="00C26672" w:rsidRPr="00A63878">
        <w:rPr>
          <w:rFonts w:ascii="Tahoma" w:eastAsia="Times New Roman" w:hAnsi="Tahoma" w:cs="Tahoma"/>
          <w:sz w:val="20"/>
          <w:szCs w:val="20"/>
        </w:rPr>
        <w:t>GDPR</w:t>
      </w:r>
      <w:r w:rsidRPr="00A63878">
        <w:rPr>
          <w:rFonts w:ascii="Tahoma" w:eastAsia="Times New Roman" w:hAnsi="Tahoma" w:cs="Tahoma"/>
          <w:sz w:val="20"/>
          <w:szCs w:val="20"/>
        </w:rPr>
        <w:t>.</w:t>
      </w:r>
    </w:p>
    <w:p w14:paraId="60F91DA1"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bookmarkStart w:id="258" w:name="_Toc480388411"/>
      <w:r w:rsidRPr="00A63878">
        <w:rPr>
          <w:rFonts w:ascii="Tahoma" w:hAnsi="Tahoma" w:cs="Tahoma"/>
          <w:b/>
          <w:bCs/>
          <w:caps/>
          <w:kern w:val="32"/>
          <w:szCs w:val="20"/>
          <w:lang w:val="cs-CZ"/>
        </w:rPr>
        <w:t>Bezpečnost lidských zdrojů</w:t>
      </w:r>
      <w:bookmarkEnd w:id="258"/>
    </w:p>
    <w:p w14:paraId="4FF2941C" w14:textId="77777777" w:rsidR="00CD6ED4" w:rsidRPr="00A63878" w:rsidRDefault="00CD6ED4" w:rsidP="007C35E0">
      <w:pPr>
        <w:keepNext/>
        <w:numPr>
          <w:ilvl w:val="0"/>
          <w:numId w:val="26"/>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této Smlouvy aktivně podílet na splnění povinností uvedených v § 9 VKB, které musí splnit Objednatel. Minimálně se Poskytovatel zavazuje:</w:t>
      </w:r>
    </w:p>
    <w:p w14:paraId="2828E238" w14:textId="3E5252BE"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 xml:space="preserve">Zabezpečit, aby </w:t>
      </w:r>
      <w:r w:rsidR="00C26672" w:rsidRPr="00A63878">
        <w:rPr>
          <w:rFonts w:ascii="Tahoma" w:eastAsia="Times New Roman" w:hAnsi="Tahoma" w:cs="Tahoma"/>
          <w:sz w:val="20"/>
          <w:szCs w:val="20"/>
        </w:rPr>
        <w:t>oprávněná</w:t>
      </w:r>
      <w:r w:rsidRPr="00A63878">
        <w:rPr>
          <w:rFonts w:ascii="Tahoma" w:eastAsia="Times New Roman" w:hAnsi="Tahoma" w:cs="Tahoma"/>
          <w:sz w:val="20"/>
          <w:szCs w:val="20"/>
        </w:rPr>
        <w:t xml:space="preserve"> osoba pro kybernetickou bezpečnost nejpozději do třiceti (30) dnů od platnosti Smlouvy potvrdila písemně Objednateli, že všechny osoby podílející se na poskytování předmětu plnění této Smlouvy za Poskytovatele byly prokazatelně seznámeny s těmito Kybernetickými požadavky a příslušnými ustanoveními </w:t>
      </w:r>
      <w:r w:rsidR="00445EAF" w:rsidRPr="00A63878">
        <w:rPr>
          <w:rFonts w:ascii="Tahoma" w:eastAsia="Times New Roman" w:hAnsi="Tahoma" w:cs="Tahoma"/>
          <w:sz w:val="20"/>
          <w:szCs w:val="20"/>
        </w:rPr>
        <w:t>i</w:t>
      </w:r>
      <w:r w:rsidRPr="00A63878">
        <w:rPr>
          <w:rFonts w:ascii="Tahoma" w:eastAsia="Times New Roman" w:hAnsi="Tahoma" w:cs="Tahoma"/>
          <w:sz w:val="20"/>
          <w:szCs w:val="20"/>
        </w:rPr>
        <w:t>nterních předpisů Objednatele.</w:t>
      </w:r>
    </w:p>
    <w:p w14:paraId="437B5556" w14:textId="206A4CA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 xml:space="preserve">Dodržovat příslušná ustanovení </w:t>
      </w:r>
      <w:r w:rsidR="00445EAF" w:rsidRPr="00A63878">
        <w:rPr>
          <w:rFonts w:ascii="Tahoma" w:eastAsia="Times New Roman" w:hAnsi="Tahoma" w:cs="Tahoma"/>
          <w:sz w:val="20"/>
          <w:szCs w:val="20"/>
        </w:rPr>
        <w:t>i</w:t>
      </w:r>
      <w:r w:rsidRPr="00A63878">
        <w:rPr>
          <w:rFonts w:ascii="Tahoma" w:eastAsia="Times New Roman" w:hAnsi="Tahoma" w:cs="Tahoma"/>
          <w:sz w:val="20"/>
          <w:szCs w:val="20"/>
        </w:rPr>
        <w:t xml:space="preserve">nterních předpisů Objednatele v rozsahu, v jakém byl s těmito akty seznámen. Za prokazatelné seznámení se považuje školení pracovníků Poskytovatele zajištěné Objednatelem, protokolární či elektronické předání příslušné dokumentace nebo Objednatelem zajištěný přístup na sdílené úložiště obsahující příslušné </w:t>
      </w:r>
      <w:r w:rsidR="00445EAF" w:rsidRPr="00A63878">
        <w:rPr>
          <w:rFonts w:ascii="Tahoma" w:eastAsia="Times New Roman" w:hAnsi="Tahoma" w:cs="Tahoma"/>
          <w:sz w:val="20"/>
          <w:szCs w:val="20"/>
        </w:rPr>
        <w:t>i</w:t>
      </w:r>
      <w:r w:rsidRPr="00A63878">
        <w:rPr>
          <w:rFonts w:ascii="Tahoma" w:eastAsia="Times New Roman" w:hAnsi="Tahoma" w:cs="Tahoma"/>
          <w:sz w:val="20"/>
          <w:szCs w:val="20"/>
        </w:rPr>
        <w:t>nterní předpisy.</w:t>
      </w:r>
    </w:p>
    <w:p w14:paraId="6D8599A8"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V případě, že je součástí předmětu plnění služba dohledu nad předmětem plnění, definovat a naplnit role a odpovědnosti pro monitoring sítě a zařízení v rozsahu předmětu plnění této Smlouvy.</w:t>
      </w:r>
    </w:p>
    <w:p w14:paraId="3964C4EF"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Zabezpečit, aby osoby podílející se na poskytování plnění této Smlouvy v IT prostředí Objednatele anebo s prostředky Objednatele, a to i tehdy, pokud jsou prostředky Objednatele používány mimo IT prostředí Objednatele:</w:t>
      </w:r>
    </w:p>
    <w:p w14:paraId="69E3C4E3" w14:textId="77777777" w:rsidR="00CD6ED4" w:rsidRPr="00A63878" w:rsidRDefault="00CD6ED4" w:rsidP="007C35E0">
      <w:pPr>
        <w:numPr>
          <w:ilvl w:val="2"/>
          <w:numId w:val="26"/>
        </w:numPr>
        <w:spacing w:before="120" w:after="120" w:line="259" w:lineRule="auto"/>
        <w:ind w:left="1560"/>
        <w:jc w:val="both"/>
        <w:rPr>
          <w:rFonts w:ascii="Tahoma" w:eastAsia="Times New Roman" w:hAnsi="Tahoma" w:cs="Tahoma"/>
          <w:sz w:val="20"/>
          <w:szCs w:val="20"/>
        </w:rPr>
      </w:pPr>
      <w:r w:rsidRPr="00A63878">
        <w:rPr>
          <w:rFonts w:ascii="Tahoma" w:eastAsia="Times New Roman" w:hAnsi="Tahoma" w:cs="Tahoma"/>
          <w:sz w:val="20"/>
          <w:szCs w:val="20"/>
        </w:rPr>
        <w:t>Pro uložení a sdíleni dat a informací Objednatele využívali pouze k tomu schválené prostředky (aktiva) a schválené způsoby komunikace;</w:t>
      </w:r>
    </w:p>
    <w:p w14:paraId="62051DEA" w14:textId="77777777" w:rsidR="00CD6ED4" w:rsidRPr="00A63878" w:rsidRDefault="00CD6ED4" w:rsidP="007C35E0">
      <w:pPr>
        <w:numPr>
          <w:ilvl w:val="2"/>
          <w:numId w:val="26"/>
        </w:numPr>
        <w:spacing w:before="120" w:after="120" w:line="259" w:lineRule="auto"/>
        <w:ind w:left="1560"/>
        <w:jc w:val="both"/>
        <w:rPr>
          <w:rFonts w:ascii="Tahoma" w:eastAsia="Times New Roman" w:hAnsi="Tahoma" w:cs="Tahoma"/>
          <w:sz w:val="20"/>
          <w:szCs w:val="20"/>
        </w:rPr>
      </w:pPr>
      <w:r w:rsidRPr="00A63878">
        <w:rPr>
          <w:rFonts w:ascii="Tahoma" w:eastAsia="Times New Roman" w:hAnsi="Tahoma" w:cs="Tahoma"/>
          <w:sz w:val="20"/>
          <w:szCs w:val="20"/>
        </w:rPr>
        <w:t>Neukládali ani nesdíleli data i informace eticky nevhodného obsahu, odporující dobrým mravům nebo poškozující jméno Objednatele;</w:t>
      </w:r>
    </w:p>
    <w:p w14:paraId="795997F6" w14:textId="77777777" w:rsidR="00CD6ED4" w:rsidRPr="00A63878" w:rsidRDefault="00CD6ED4" w:rsidP="007C35E0">
      <w:pPr>
        <w:numPr>
          <w:ilvl w:val="2"/>
          <w:numId w:val="26"/>
        </w:numPr>
        <w:spacing w:before="120" w:after="120" w:line="259" w:lineRule="auto"/>
        <w:ind w:left="1560"/>
        <w:jc w:val="both"/>
        <w:rPr>
          <w:rFonts w:ascii="Tahoma" w:eastAsia="Times New Roman" w:hAnsi="Tahoma" w:cs="Tahoma"/>
          <w:sz w:val="20"/>
          <w:szCs w:val="20"/>
        </w:rPr>
      </w:pPr>
      <w:r w:rsidRPr="00A63878">
        <w:rPr>
          <w:rFonts w:ascii="Tahoma" w:eastAsia="Times New Roman" w:hAnsi="Tahoma" w:cs="Tahoma"/>
          <w:sz w:val="20"/>
          <w:szCs w:val="20"/>
        </w:rPr>
        <w:t>Nestahovali, nesdíleli, neukládali, nearchivovali ani neinstalovali datové a spustitelné soubory v rozporu s licenčními podmínkami nebo předpisy upravující ochranu duševního vlastnictví;</w:t>
      </w:r>
    </w:p>
    <w:p w14:paraId="7D279F2A" w14:textId="77777777" w:rsidR="00CD6ED4" w:rsidRPr="00A63878" w:rsidRDefault="00CD6ED4" w:rsidP="007C35E0">
      <w:pPr>
        <w:numPr>
          <w:ilvl w:val="2"/>
          <w:numId w:val="26"/>
        </w:numPr>
        <w:spacing w:before="120" w:after="120" w:line="259" w:lineRule="auto"/>
        <w:ind w:left="1560"/>
        <w:jc w:val="both"/>
        <w:rPr>
          <w:rFonts w:ascii="Tahoma" w:eastAsia="Times New Roman" w:hAnsi="Tahoma" w:cs="Tahoma"/>
          <w:sz w:val="20"/>
          <w:szCs w:val="20"/>
        </w:rPr>
      </w:pPr>
      <w:r w:rsidRPr="00A63878">
        <w:rPr>
          <w:rFonts w:ascii="Tahoma" w:eastAsia="Times New Roman" w:hAnsi="Tahoma" w:cs="Tahoma"/>
          <w:sz w:val="20"/>
          <w:szCs w:val="20"/>
        </w:rPr>
        <w:t>Nenavštěvovali internetové stránky s eticky nevhodným obsahem;</w:t>
      </w:r>
    </w:p>
    <w:p w14:paraId="7412168D" w14:textId="77777777" w:rsidR="00CD6ED4" w:rsidRPr="00A63878" w:rsidRDefault="00CD6ED4" w:rsidP="007C35E0">
      <w:pPr>
        <w:numPr>
          <w:ilvl w:val="2"/>
          <w:numId w:val="26"/>
        </w:numPr>
        <w:spacing w:before="120" w:after="120" w:line="259" w:lineRule="auto"/>
        <w:ind w:left="1560"/>
        <w:jc w:val="both"/>
        <w:rPr>
          <w:rFonts w:ascii="Tahoma" w:eastAsia="Times New Roman" w:hAnsi="Tahoma" w:cs="Tahoma"/>
          <w:sz w:val="20"/>
          <w:szCs w:val="20"/>
        </w:rPr>
      </w:pPr>
      <w:r w:rsidRPr="00A63878">
        <w:rPr>
          <w:rFonts w:ascii="Tahoma" w:eastAsia="Times New Roman" w:hAnsi="Tahoma" w:cs="Tahoma"/>
          <w:sz w:val="20"/>
          <w:szCs w:val="20"/>
        </w:rPr>
        <w:t>Nerealizovali pokusy o neautorizovaný přístup ke zdrojům Objednatele ani ke zdrojům jiných subjektů; a</w:t>
      </w:r>
    </w:p>
    <w:p w14:paraId="74F808A5" w14:textId="77777777" w:rsidR="00CD6ED4" w:rsidRPr="00A63878" w:rsidRDefault="00CD6ED4" w:rsidP="007C35E0">
      <w:pPr>
        <w:numPr>
          <w:ilvl w:val="2"/>
          <w:numId w:val="26"/>
        </w:numPr>
        <w:spacing w:before="120" w:after="120" w:line="259" w:lineRule="auto"/>
        <w:ind w:left="1560"/>
        <w:jc w:val="both"/>
        <w:rPr>
          <w:rFonts w:ascii="Tahoma" w:eastAsia="Times New Roman" w:hAnsi="Tahoma" w:cs="Tahoma"/>
          <w:sz w:val="20"/>
          <w:szCs w:val="20"/>
        </w:rPr>
      </w:pPr>
      <w:r w:rsidRPr="00A63878">
        <w:rPr>
          <w:rFonts w:ascii="Tahoma" w:eastAsia="Times New Roman" w:hAnsi="Tahoma" w:cs="Tahoma"/>
          <w:sz w:val="20"/>
          <w:szCs w:val="20"/>
        </w:rPr>
        <w:t>Nerealizovali pokusy o neoprávněnou modifikaci ani jiné neoprávněné zásahy do prostředků Objednatele, a to ani v případě, kdy jim byl prostředek Objednatele svěřen do správy;</w:t>
      </w:r>
    </w:p>
    <w:p w14:paraId="6A7091A8" w14:textId="77777777" w:rsidR="00CD6ED4" w:rsidRPr="00A63878" w:rsidRDefault="00CD6ED4" w:rsidP="007C35E0">
      <w:pPr>
        <w:numPr>
          <w:ilvl w:val="2"/>
          <w:numId w:val="26"/>
        </w:numPr>
        <w:spacing w:before="120" w:after="120" w:line="259" w:lineRule="auto"/>
        <w:ind w:left="1560"/>
        <w:jc w:val="both"/>
        <w:rPr>
          <w:rFonts w:ascii="Tahoma" w:eastAsia="Times New Roman" w:hAnsi="Tahoma" w:cs="Tahoma"/>
          <w:sz w:val="20"/>
          <w:szCs w:val="20"/>
        </w:rPr>
      </w:pPr>
      <w:r w:rsidRPr="00A63878">
        <w:rPr>
          <w:rFonts w:ascii="Tahoma" w:eastAsia="Times New Roman" w:hAnsi="Tahoma" w:cs="Tahoma"/>
          <w:sz w:val="20"/>
          <w:szCs w:val="20"/>
        </w:rPr>
        <w:t>Nepodíleli se s prostředky Objednatele na šíření spamu ani škodlivého softwaru;</w:t>
      </w:r>
    </w:p>
    <w:p w14:paraId="7B90D3A3" w14:textId="77777777" w:rsidR="00CD6ED4" w:rsidRPr="00A63878" w:rsidRDefault="00CD6ED4" w:rsidP="007C35E0">
      <w:pPr>
        <w:numPr>
          <w:ilvl w:val="2"/>
          <w:numId w:val="26"/>
        </w:numPr>
        <w:spacing w:before="120" w:after="120" w:line="259" w:lineRule="auto"/>
        <w:ind w:left="1560"/>
        <w:jc w:val="both"/>
        <w:rPr>
          <w:rFonts w:ascii="Tahoma" w:eastAsia="Times New Roman" w:hAnsi="Tahoma" w:cs="Tahoma"/>
          <w:sz w:val="20"/>
          <w:szCs w:val="20"/>
        </w:rPr>
      </w:pPr>
      <w:r w:rsidRPr="00A63878">
        <w:rPr>
          <w:rFonts w:ascii="Tahoma" w:eastAsia="Times New Roman" w:hAnsi="Tahoma" w:cs="Tahoma"/>
          <w:sz w:val="20"/>
          <w:szCs w:val="20"/>
        </w:rPr>
        <w:t>Dodržovali obecně závazné právní předpisy.</w:t>
      </w:r>
    </w:p>
    <w:p w14:paraId="7E140CD9" w14:textId="77777777" w:rsidR="00CD6ED4" w:rsidRPr="00A63878" w:rsidRDefault="00CD6ED4" w:rsidP="007C35E0">
      <w:pPr>
        <w:numPr>
          <w:ilvl w:val="0"/>
          <w:numId w:val="26"/>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 xml:space="preserve">Poskytovatel si je vědom, že součástí podmínek pro získání přístupu ke zdrojům a aktivům Objednatele je </w:t>
      </w:r>
      <w:r w:rsidRPr="00A63878">
        <w:rPr>
          <w:rFonts w:ascii="Tahoma" w:eastAsia="Times New Roman" w:hAnsi="Tahoma" w:cs="Tahoma"/>
          <w:iCs/>
          <w:sz w:val="20"/>
          <w:szCs w:val="20"/>
        </w:rPr>
        <w:t>zpracování Osobních údajů pověřených osob</w:t>
      </w:r>
      <w:r w:rsidRPr="00A63878">
        <w:rPr>
          <w:rFonts w:ascii="Tahoma" w:eastAsia="Times New Roman" w:hAnsi="Tahoma" w:cs="Tahoma"/>
          <w:sz w:val="20"/>
          <w:szCs w:val="20"/>
        </w:rPr>
        <w:t xml:space="preserve"> Poskytovatele, kteří se podílejí na zajištění předmětu plnění této Smlouvy. Pokud nebude Objednateli umožněno Osobní údaje dotčených pověřených osob Poskytovatele zpracovat, nebude těmto pověřeným osobám umožněn žádný přístup ke zdrojům Objednatele.</w:t>
      </w:r>
    </w:p>
    <w:p w14:paraId="623DCBC1"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bookmarkStart w:id="259" w:name="_Toc480388412"/>
      <w:r w:rsidRPr="00A63878">
        <w:rPr>
          <w:rFonts w:ascii="Tahoma" w:hAnsi="Tahoma" w:cs="Tahoma"/>
          <w:b/>
          <w:bCs/>
          <w:caps/>
          <w:kern w:val="32"/>
          <w:szCs w:val="20"/>
          <w:lang w:val="cs-CZ"/>
        </w:rPr>
        <w:lastRenderedPageBreak/>
        <w:t>Řízení provozu a komunikací</w:t>
      </w:r>
      <w:bookmarkEnd w:id="259"/>
    </w:p>
    <w:p w14:paraId="77BE8CBE" w14:textId="77777777" w:rsidR="00CD6ED4" w:rsidRPr="00A63878" w:rsidRDefault="00CD6ED4" w:rsidP="007C35E0">
      <w:pPr>
        <w:keepNext/>
        <w:numPr>
          <w:ilvl w:val="0"/>
          <w:numId w:val="27"/>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této Smlouvy aktivně podílet na splnění povinností uvedených v § 10 VKB, které musí splnit Objednatel. Minimálně se Poskytovatel zavazuje:</w:t>
      </w:r>
    </w:p>
    <w:p w14:paraId="642A48DC"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Zabezpečit bezpečný provoz informačního systému a infrastruktury využívané pro poskytování předmětu plnění této Smlouvy.</w:t>
      </w:r>
    </w:p>
    <w:p w14:paraId="453A193B"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Na vyžádání poskytnout Objednateli přehled, report, či jinou adekvátní informaci o bezpečnostních opatřeních zavedených na svém informačním systému a infrastruktuře.</w:t>
      </w:r>
    </w:p>
    <w:p w14:paraId="60E6C931"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Zabezpečit, že pro poskytování předmětu plnění této Smlouvy budou využívány pouze aplikace a technologie, které jsou v souladu s platnou českou a evropskou legislativou, především s ohledem na licenční podmínky a předpisy upravující ochranu duševního vlastnictví.</w:t>
      </w:r>
    </w:p>
    <w:p w14:paraId="10C15810"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bookmarkStart w:id="260" w:name="_Toc480388413"/>
      <w:r w:rsidRPr="00A63878">
        <w:rPr>
          <w:rFonts w:ascii="Tahoma" w:hAnsi="Tahoma" w:cs="Tahoma"/>
          <w:b/>
          <w:bCs/>
          <w:caps/>
          <w:kern w:val="32"/>
          <w:szCs w:val="20"/>
          <w:lang w:val="cs-CZ"/>
        </w:rPr>
        <w:t>Řízení změn</w:t>
      </w:r>
    </w:p>
    <w:p w14:paraId="645C0992" w14:textId="77777777" w:rsidR="00CD6ED4" w:rsidRPr="00A63878" w:rsidRDefault="00CD6ED4" w:rsidP="007C35E0">
      <w:pPr>
        <w:numPr>
          <w:ilvl w:val="0"/>
          <w:numId w:val="31"/>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této Smlouvy aktivně podílet na splnění povinností uvedených v § 11 VKB, které musí splnit Objednatel. Minimálně se Poskytovatel zavazuje:</w:t>
      </w:r>
    </w:p>
    <w:p w14:paraId="39E802E0"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Přiměřeně reagovat na změny na straně Objednatele a upravit na své straně technická a organizační opatření tak, aby odpovídala novému stavu po provedení změny.</w:t>
      </w:r>
    </w:p>
    <w:p w14:paraId="14C3273D"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Aktivně spolupracovat při testování významné změny.</w:t>
      </w:r>
    </w:p>
    <w:p w14:paraId="1DC51D2A"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r w:rsidRPr="00A63878">
        <w:rPr>
          <w:rFonts w:ascii="Tahoma" w:hAnsi="Tahoma" w:cs="Tahoma"/>
          <w:b/>
          <w:bCs/>
          <w:caps/>
          <w:kern w:val="32"/>
          <w:szCs w:val="20"/>
          <w:lang w:val="cs-CZ"/>
        </w:rPr>
        <w:t>Řízení přístupu</w:t>
      </w:r>
      <w:bookmarkEnd w:id="260"/>
    </w:p>
    <w:p w14:paraId="2DFC8B1B" w14:textId="77777777" w:rsidR="00CD6ED4" w:rsidRPr="00A63878" w:rsidRDefault="00CD6ED4" w:rsidP="007C35E0">
      <w:pPr>
        <w:numPr>
          <w:ilvl w:val="0"/>
          <w:numId w:val="28"/>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této Smlouvy aktivně podílet na splnění povinností uvedených v § 12 VKB, které musí splnit Objednatel. Minimálně se Poskytovatel zavazuje:</w:t>
      </w:r>
    </w:p>
    <w:p w14:paraId="4C716326"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Zavést pravidla řízení přístupů k Systému.</w:t>
      </w:r>
    </w:p>
    <w:p w14:paraId="34F58890"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 xml:space="preserve">Přidělovat oprávnění svým jednotlivým pověřeným osobám ve smyslu oprávnění k výkonu činností tak, aby byla minimalizována rizika nežádoucího přístupu k aktivům Objednatele a podle principu </w:t>
      </w:r>
      <w:proofErr w:type="spellStart"/>
      <w:r w:rsidRPr="00A63878">
        <w:rPr>
          <w:rFonts w:ascii="Tahoma" w:eastAsia="Times New Roman" w:hAnsi="Tahoma" w:cs="Tahoma"/>
          <w:sz w:val="20"/>
          <w:szCs w:val="20"/>
        </w:rPr>
        <w:t>need</w:t>
      </w:r>
      <w:proofErr w:type="spellEnd"/>
      <w:r w:rsidRPr="00A63878">
        <w:rPr>
          <w:rFonts w:ascii="Tahoma" w:eastAsia="Times New Roman" w:hAnsi="Tahoma" w:cs="Tahoma"/>
          <w:sz w:val="20"/>
          <w:szCs w:val="20"/>
        </w:rPr>
        <w:t>-to-</w:t>
      </w:r>
      <w:proofErr w:type="spellStart"/>
      <w:r w:rsidRPr="00A63878">
        <w:rPr>
          <w:rFonts w:ascii="Tahoma" w:eastAsia="Times New Roman" w:hAnsi="Tahoma" w:cs="Tahoma"/>
          <w:sz w:val="20"/>
          <w:szCs w:val="20"/>
        </w:rPr>
        <w:t>know</w:t>
      </w:r>
      <w:proofErr w:type="spellEnd"/>
      <w:r w:rsidRPr="00A63878">
        <w:rPr>
          <w:rFonts w:ascii="Tahoma" w:eastAsia="Times New Roman" w:hAnsi="Tahoma" w:cs="Tahoma"/>
          <w:sz w:val="20"/>
          <w:szCs w:val="20"/>
        </w:rPr>
        <w:t>.</w:t>
      </w:r>
    </w:p>
    <w:p w14:paraId="4A84DB65"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Zabezpečit, aby udělený přístup nebyl sdílen více osobami Poskytovatele, pokud sdílený přístup nevyžaduje využívaná technologie. V takovém případě musí Poskytovatel vést evidenci využívání sdílených přístupů a tuto na vyžádání předložit Objednateli kdykoli v průběhu trvání této Smlouvy a dva (2) roky po jejím ukončení.</w:t>
      </w:r>
    </w:p>
    <w:p w14:paraId="65E19EC9"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Stanovit v požadavku na přístup rozsah dat/informací, služby, účelu, pro které je přístup k IT prostředí Objednatele požadován a časový údaj o délce platnosti přístupu (např.: na dobu neurčitou / 1 rok / 1 měsíc / 1 den).</w:t>
      </w:r>
    </w:p>
    <w:p w14:paraId="1B9570D8"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Zabezpečit, aby osoby podílející se na poskytování předmětu plnění a mající přístup k informačním aktivům Objednatele (IT prostředí Objednatele) chránily autentizační prostředky a údaje a nikdy neposkytovaly neautorizovaný přístup dalším osobám.</w:t>
      </w:r>
    </w:p>
    <w:p w14:paraId="4F16D08E" w14:textId="77777777" w:rsidR="00CD6ED4" w:rsidRPr="00A63878" w:rsidRDefault="00CD6ED4" w:rsidP="007C35E0">
      <w:pPr>
        <w:numPr>
          <w:ilvl w:val="1"/>
          <w:numId w:val="26"/>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Průběžně kontrolovat a vyhodnocovat oprávněnost a potřebu přístupu, jak fyzického, tak i logického, u všech osob na straně Poskytovatele, které přistupují do IT prostředí Objednatele.</w:t>
      </w:r>
    </w:p>
    <w:p w14:paraId="394BB95E" w14:textId="72EE2317" w:rsidR="00CD6ED4" w:rsidRPr="00A63878" w:rsidRDefault="00CD6ED4" w:rsidP="007C35E0">
      <w:pPr>
        <w:numPr>
          <w:ilvl w:val="0"/>
          <w:numId w:val="28"/>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 xml:space="preserve">Poskytovatel bere na vědomí, že přístup k IT prostředí Objednatele je možné povolit pouze fyzické identitě zaměstnance Poskytovatele / </w:t>
      </w:r>
      <w:r w:rsidR="00B91B1F" w:rsidRPr="00A63878">
        <w:rPr>
          <w:rFonts w:ascii="Tahoma" w:eastAsia="Times New Roman" w:hAnsi="Tahoma" w:cs="Tahoma"/>
          <w:sz w:val="20"/>
          <w:szCs w:val="20"/>
        </w:rPr>
        <w:t>p</w:t>
      </w:r>
      <w:r w:rsidRPr="00A63878">
        <w:rPr>
          <w:rFonts w:ascii="Tahoma" w:eastAsia="Times New Roman" w:hAnsi="Tahoma" w:cs="Tahoma"/>
          <w:sz w:val="20"/>
          <w:szCs w:val="20"/>
        </w:rPr>
        <w:t>oddodavatele, a to na základě požadavku Poskytovatele na přístup těchto osob.</w:t>
      </w:r>
    </w:p>
    <w:p w14:paraId="29132690" w14:textId="77777777" w:rsidR="00CD6ED4" w:rsidRPr="00A63878" w:rsidRDefault="00CD6ED4" w:rsidP="007C35E0">
      <w:pPr>
        <w:numPr>
          <w:ilvl w:val="0"/>
          <w:numId w:val="28"/>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lastRenderedPageBreak/>
        <w:t>Poskytovatel bere na vědomí, že přidělení oprávnění přístupu musí být řízeno principem nezbytného minima a není nárokové.</w:t>
      </w:r>
    </w:p>
    <w:p w14:paraId="5EBB2CDD" w14:textId="77777777" w:rsidR="00CD6ED4" w:rsidRPr="00A63878" w:rsidRDefault="00CD6ED4" w:rsidP="007C35E0">
      <w:pPr>
        <w:numPr>
          <w:ilvl w:val="0"/>
          <w:numId w:val="28"/>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bere na vědomí, že v případě neúspěšných pokusů o autentizaci uživatele (osoby na straně Poskytovatele) může být příslušný účet zablokován a řešen jako bezpečnostní incident a mohou být uplatněny příslušné postupy zvládání bezpečnostního incidentu (např. okamžité zrušení přístupu k informačním aktivům Objednatele).</w:t>
      </w:r>
    </w:p>
    <w:p w14:paraId="4DB51039"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bookmarkStart w:id="261" w:name="_Toc480388414"/>
      <w:r w:rsidRPr="00A63878">
        <w:rPr>
          <w:rFonts w:ascii="Tahoma" w:hAnsi="Tahoma" w:cs="Tahoma"/>
          <w:b/>
          <w:bCs/>
          <w:caps/>
          <w:kern w:val="32"/>
          <w:szCs w:val="20"/>
          <w:lang w:val="cs-CZ"/>
        </w:rPr>
        <w:t>Akvizice, vývoj a údržba</w:t>
      </w:r>
      <w:bookmarkEnd w:id="261"/>
    </w:p>
    <w:p w14:paraId="363C30CD" w14:textId="77777777" w:rsidR="00CD6ED4" w:rsidRPr="00A63878" w:rsidRDefault="00CD6ED4" w:rsidP="007C35E0">
      <w:pPr>
        <w:numPr>
          <w:ilvl w:val="0"/>
          <w:numId w:val="29"/>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této Smlouvy aktivně podílet na splnění povinností uvedených v § 13 VKB, které musí splnit Objednatel. Minimálně se Poskytovatel zavazuje:</w:t>
      </w:r>
    </w:p>
    <w:p w14:paraId="3E28F6FF"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Zabezpečit bezpečnou implementaci, inovaci, aktualizaci a testování technologií, které jsou předmětem plnění Smlouvy, ledaže tyto činnosti provádí Objednatel.</w:t>
      </w:r>
    </w:p>
    <w:p w14:paraId="44987C43"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Předat Objednateli v přiměřené lhůtě stanovené Objednatelem dokumentaci předmětu plnění Smlouvy minimálně v následujícím rozsahu:</w:t>
      </w:r>
    </w:p>
    <w:p w14:paraId="28E3F833" w14:textId="77777777" w:rsidR="00CD6ED4" w:rsidRPr="00A63878" w:rsidRDefault="00CD6ED4" w:rsidP="007C35E0">
      <w:pPr>
        <w:numPr>
          <w:ilvl w:val="2"/>
          <w:numId w:val="29"/>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t>dokumentaci všech bezpečnostních nastavení, funkcí a mechanismů;</w:t>
      </w:r>
    </w:p>
    <w:p w14:paraId="4CB5788B" w14:textId="77777777" w:rsidR="00CD6ED4" w:rsidRPr="00A63878" w:rsidRDefault="00CD6ED4" w:rsidP="007C35E0">
      <w:pPr>
        <w:numPr>
          <w:ilvl w:val="2"/>
          <w:numId w:val="29"/>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t>dokumentaci obsahující popis autorizačního konceptu a oprávnění;</w:t>
      </w:r>
    </w:p>
    <w:p w14:paraId="68DE594A" w14:textId="77777777" w:rsidR="00CD6ED4" w:rsidRPr="00A63878" w:rsidRDefault="00CD6ED4" w:rsidP="007C35E0">
      <w:pPr>
        <w:numPr>
          <w:ilvl w:val="2"/>
          <w:numId w:val="29"/>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t>dokumentaci obsahující instalační a konfigurační postupy.</w:t>
      </w:r>
    </w:p>
    <w:p w14:paraId="35146232" w14:textId="77777777" w:rsidR="00CD6ED4" w:rsidRPr="00A63878" w:rsidRDefault="00CD6ED4" w:rsidP="007C35E0">
      <w:pPr>
        <w:numPr>
          <w:ilvl w:val="0"/>
          <w:numId w:val="29"/>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V případě, že předmět plnění této Smlouvy zahrnuje vývoj softwaru, zavazuje se Poskytovatel:</w:t>
      </w:r>
    </w:p>
    <w:p w14:paraId="6A07EABC"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Dodržovat a implementovat nejlepší praktiky pro bezpečný vývoj softwaru v závislosti na charakteru plnění.</w:t>
      </w:r>
    </w:p>
    <w:p w14:paraId="4CC50E94"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 xml:space="preserve">Na vyžádání umožnit Objednateli provedení auditu prováděného nebo provedeného plnění, předložit Objednateli vyvíjený zdrojový kód na provedení </w:t>
      </w:r>
      <w:proofErr w:type="spellStart"/>
      <w:r w:rsidRPr="00A63878">
        <w:rPr>
          <w:rFonts w:ascii="Tahoma" w:eastAsia="Times New Roman" w:hAnsi="Tahoma" w:cs="Tahoma"/>
          <w:sz w:val="20"/>
          <w:szCs w:val="20"/>
        </w:rPr>
        <w:t>codereview</w:t>
      </w:r>
      <w:proofErr w:type="spellEnd"/>
      <w:r w:rsidRPr="00A63878">
        <w:rPr>
          <w:rFonts w:ascii="Tahoma" w:eastAsia="Times New Roman" w:hAnsi="Tahoma" w:cs="Tahoma"/>
          <w:sz w:val="20"/>
          <w:szCs w:val="20"/>
        </w:rPr>
        <w:t xml:space="preserve"> anebo výstupy z provedeného </w:t>
      </w:r>
      <w:proofErr w:type="spellStart"/>
      <w:r w:rsidRPr="00A63878">
        <w:rPr>
          <w:rFonts w:ascii="Tahoma" w:eastAsia="Times New Roman" w:hAnsi="Tahoma" w:cs="Tahoma"/>
          <w:sz w:val="20"/>
          <w:szCs w:val="20"/>
        </w:rPr>
        <w:t>codereview</w:t>
      </w:r>
      <w:proofErr w:type="spellEnd"/>
      <w:r w:rsidRPr="00A63878">
        <w:rPr>
          <w:rFonts w:ascii="Tahoma" w:eastAsia="Times New Roman" w:hAnsi="Tahoma" w:cs="Tahoma"/>
          <w:sz w:val="20"/>
          <w:szCs w:val="20"/>
        </w:rPr>
        <w:t xml:space="preserve"> (automatizovaně prostřednictvím bezpečnostního nástroje i manuálně) po jeho dokončení, pokud není v této Smlouvě stanoveno jinak, a to zejména za účelem ověření skutečnosti, zda Poskytovatel postupuje či postupoval při poskytování plnění v souladu se Smlouvou a těmito Kybernetickými požadavky.</w:t>
      </w:r>
    </w:p>
    <w:p w14:paraId="3ECD2D44"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Poskytovat Objednateli v termínech stanovených Objednatelem, resp. bez zbytečného odkladu požadovanou součinnost na provedení bezpečnostního testování v průběhu vývoje softwaru či kdykoli po jeho předání.</w:t>
      </w:r>
    </w:p>
    <w:p w14:paraId="604E59F3"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Zabezpečit, že plnění této Smlouvy bude obsahovat jen ty součásti, které jsou objektivně potřebné pro řádné provozování softwaru anebo které jsou specifikovány výslovně v Smlouvě (zejména, že software nebude obsahovat žádné nepotřebné komponenty, žádné programové vzorky apod.).</w:t>
      </w:r>
    </w:p>
    <w:p w14:paraId="38DDADB9"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Pokud je součástí plnění této Smlouvy i instalace operačního systému případně Softwaru třetích stran, zajistit v průběhu jeho instalace, že budou použity předepsané verze těchto produktů kompatibilní a funkční v prostředí Objednatele.</w:t>
      </w:r>
    </w:p>
    <w:p w14:paraId="2B5E6202"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Zabezpečit bezpečnost testovacího prostředí u Poskytovatele (pokud testovací prostředí neprovozuje Objednatel) a ochranu testovacích dat poskytnutých Objednatelem.</w:t>
      </w:r>
    </w:p>
    <w:p w14:paraId="5EE2AB5C"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Zabezpečit, že do produkčního prostředí Objednatele bude dodán jen předmětem Smlouvy specifikovaný kompilovaný, respektive spustitelný zdrojový kód a další nezbytná data pro provozování předmětu plnění této Smlouvy.</w:t>
      </w:r>
    </w:p>
    <w:p w14:paraId="38D4D0F3" w14:textId="238448CC"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 xml:space="preserve">Zabezpečit, že v rámci poskytovaného plnění Smlouvy bude dodávaný </w:t>
      </w:r>
      <w:r w:rsidR="00F32353" w:rsidRPr="00A63878">
        <w:rPr>
          <w:rFonts w:ascii="Tahoma" w:eastAsia="Times New Roman" w:hAnsi="Tahoma" w:cs="Tahoma"/>
          <w:sz w:val="20"/>
          <w:szCs w:val="20"/>
        </w:rPr>
        <w:t>s</w:t>
      </w:r>
      <w:r w:rsidRPr="00A63878">
        <w:rPr>
          <w:rFonts w:ascii="Tahoma" w:eastAsia="Times New Roman" w:hAnsi="Tahoma" w:cs="Tahoma"/>
          <w:sz w:val="20"/>
          <w:szCs w:val="20"/>
        </w:rPr>
        <w:t>oftware:</w:t>
      </w:r>
    </w:p>
    <w:p w14:paraId="5760BCAA" w14:textId="1C3FCC66" w:rsidR="00CD6ED4" w:rsidRPr="00A63878" w:rsidRDefault="00CD6ED4" w:rsidP="007C35E0">
      <w:pPr>
        <w:numPr>
          <w:ilvl w:val="2"/>
          <w:numId w:val="29"/>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t>v souladu s bezpečnostními politikami a standardy Objednatele (</w:t>
      </w:r>
      <w:r w:rsidR="00F32353" w:rsidRPr="00A63878">
        <w:rPr>
          <w:rFonts w:ascii="Tahoma" w:eastAsia="Times New Roman" w:hAnsi="Tahoma" w:cs="Tahoma"/>
          <w:sz w:val="20"/>
          <w:szCs w:val="20"/>
        </w:rPr>
        <w:t>i</w:t>
      </w:r>
      <w:r w:rsidRPr="00A63878">
        <w:rPr>
          <w:rFonts w:ascii="Tahoma" w:eastAsia="Times New Roman" w:hAnsi="Tahoma" w:cs="Tahoma"/>
          <w:sz w:val="20"/>
          <w:szCs w:val="20"/>
        </w:rPr>
        <w:t>nterními předpisy); a</w:t>
      </w:r>
    </w:p>
    <w:p w14:paraId="35329D0D" w14:textId="21589EB8" w:rsidR="00CD6ED4" w:rsidRPr="00A63878" w:rsidRDefault="00CD6ED4" w:rsidP="007C35E0">
      <w:pPr>
        <w:numPr>
          <w:ilvl w:val="2"/>
          <w:numId w:val="29"/>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lastRenderedPageBreak/>
        <w:t>otestován na soulad s bezpečnostními politikami Objednatele (platí pro Poskytovatele, pokud byl s takovými bezpečnostními politikami (</w:t>
      </w:r>
      <w:r w:rsidR="00F32353" w:rsidRPr="00A63878">
        <w:rPr>
          <w:rFonts w:ascii="Tahoma" w:eastAsia="Times New Roman" w:hAnsi="Tahoma" w:cs="Tahoma"/>
          <w:sz w:val="20"/>
          <w:szCs w:val="20"/>
        </w:rPr>
        <w:t>i</w:t>
      </w:r>
      <w:r w:rsidRPr="00A63878">
        <w:rPr>
          <w:rFonts w:ascii="Tahoma" w:eastAsia="Times New Roman" w:hAnsi="Tahoma" w:cs="Tahoma"/>
          <w:sz w:val="20"/>
          <w:szCs w:val="20"/>
        </w:rPr>
        <w:t>nterními předpisy) seznámen).</w:t>
      </w:r>
    </w:p>
    <w:p w14:paraId="71BFC6A6"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Instalovat software pouze na základě Objednatelem předem schválených migračních postupů.</w:t>
      </w:r>
    </w:p>
    <w:p w14:paraId="6534C0B8"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Předat zdrojový kód Objednateli bezpečnou formou zajištující jeho integritu.</w:t>
      </w:r>
    </w:p>
    <w:p w14:paraId="33D23AC5"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Zabezpečit řízení verzí zdrojového kódu.</w:t>
      </w:r>
    </w:p>
    <w:p w14:paraId="23256EEF"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Zabezpečit zálohování zdrojového kódu a jeho uložení mimo produkční prostředí.</w:t>
      </w:r>
    </w:p>
    <w:p w14:paraId="6E1D98B8"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 xml:space="preserve">Zabezpečit, aby distribuce zdrojových kódů obsahovala soubor z vývojového prostředí na řízenou kompilaci těchto zdrojových kódů. </w:t>
      </w:r>
    </w:p>
    <w:p w14:paraId="0078B924" w14:textId="77777777" w:rsidR="00CD6ED4" w:rsidRPr="00A63878" w:rsidRDefault="00CD6ED4" w:rsidP="007C35E0">
      <w:pPr>
        <w:numPr>
          <w:ilvl w:val="1"/>
          <w:numId w:val="29"/>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Nevyvíjet, nekompilovat a nešířit v prostředí Objednatele programový kód, který má za cíl nelegální ovládnutí, narušení dostupnosti, důvěrnosti nebo integrity nebo neautorizované či nelegální získání dat a informací.</w:t>
      </w:r>
    </w:p>
    <w:p w14:paraId="32635BF1"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bookmarkStart w:id="262" w:name="_Toc480388415"/>
      <w:r w:rsidRPr="00A63878">
        <w:rPr>
          <w:rFonts w:ascii="Tahoma" w:hAnsi="Tahoma" w:cs="Tahoma"/>
          <w:b/>
          <w:bCs/>
          <w:caps/>
          <w:kern w:val="32"/>
          <w:szCs w:val="20"/>
          <w:lang w:val="cs-CZ"/>
        </w:rPr>
        <w:t>Zvládání kybernetických bezpečnostních událostí a incidentů</w:t>
      </w:r>
      <w:bookmarkEnd w:id="262"/>
    </w:p>
    <w:p w14:paraId="28CAF96E" w14:textId="77777777" w:rsidR="00CD6ED4" w:rsidRPr="00A63878" w:rsidRDefault="00CD6ED4" w:rsidP="007C35E0">
      <w:pPr>
        <w:numPr>
          <w:ilvl w:val="0"/>
          <w:numId w:val="30"/>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Smlouvy aktivně podílet na splnění povinností uvedených v § 14 VKB, které musí splnit Objednatel. Minimálně se Poskytovatel zavazuje:</w:t>
      </w:r>
    </w:p>
    <w:p w14:paraId="0DCFBDE1" w14:textId="77777777" w:rsidR="00CD6ED4" w:rsidRPr="00A63878" w:rsidRDefault="00CD6ED4" w:rsidP="007C35E0">
      <w:pPr>
        <w:numPr>
          <w:ilvl w:val="1"/>
          <w:numId w:val="30"/>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Stanovit a popsat na své straně činnosti, role a jejich odpovědnosti a pravomoci vedoucí k rychlému a účinnému zvládání bezpečnostních incidentů.</w:t>
      </w:r>
    </w:p>
    <w:p w14:paraId="75B41273" w14:textId="77777777" w:rsidR="00CD6ED4" w:rsidRPr="00A63878" w:rsidRDefault="00CD6ED4" w:rsidP="007C35E0">
      <w:pPr>
        <w:numPr>
          <w:ilvl w:val="1"/>
          <w:numId w:val="30"/>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Zavést a využívat nástroje pro detekci, sběr a vyhodnocování kybernetických bezpečnostních událostí a incidentů.</w:t>
      </w:r>
    </w:p>
    <w:p w14:paraId="1834C6B2" w14:textId="1EB70C92" w:rsidR="00CD6ED4" w:rsidRPr="00A63878" w:rsidRDefault="00CD6ED4" w:rsidP="007C35E0">
      <w:pPr>
        <w:numPr>
          <w:ilvl w:val="1"/>
          <w:numId w:val="30"/>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 xml:space="preserve">Bez zbytečného odkladu, nejpozději ale </w:t>
      </w:r>
      <w:r w:rsidR="005E3D47" w:rsidRPr="00A63878">
        <w:rPr>
          <w:rFonts w:ascii="Tahoma" w:eastAsia="Times New Roman" w:hAnsi="Tahoma" w:cs="Tahoma"/>
          <w:sz w:val="20"/>
          <w:szCs w:val="20"/>
        </w:rPr>
        <w:t>následující pracovní den</w:t>
      </w:r>
      <w:r w:rsidRPr="00A63878">
        <w:rPr>
          <w:rFonts w:ascii="Tahoma" w:eastAsia="Times New Roman" w:hAnsi="Tahoma" w:cs="Tahoma"/>
          <w:sz w:val="20"/>
          <w:szCs w:val="20"/>
        </w:rPr>
        <w:t xml:space="preserve"> od okamžiku, kdy se o narušení bezpečnosti Poskytovatel dozvěděl hlásit Objednateli všechny bezpečnostní události a incidenty s potenciálním negativním dopadem na Objednatele, a to stanoveným komunikačním kanálem nebo prostřednictvím </w:t>
      </w:r>
      <w:r w:rsidR="00C455CE" w:rsidRPr="00A63878">
        <w:rPr>
          <w:rFonts w:ascii="Tahoma" w:eastAsia="Times New Roman" w:hAnsi="Tahoma" w:cs="Tahoma"/>
          <w:sz w:val="20"/>
          <w:szCs w:val="20"/>
        </w:rPr>
        <w:t>oprávněné osoby</w:t>
      </w:r>
      <w:r w:rsidRPr="00A63878">
        <w:rPr>
          <w:rFonts w:ascii="Tahoma" w:eastAsia="Times New Roman" w:hAnsi="Tahoma" w:cs="Tahoma"/>
          <w:sz w:val="20"/>
          <w:szCs w:val="20"/>
        </w:rPr>
        <w:t xml:space="preserve"> pro kybernetickou bezpečnost.</w:t>
      </w:r>
    </w:p>
    <w:p w14:paraId="3BB74EBD" w14:textId="77777777" w:rsidR="00CD6ED4" w:rsidRPr="00A63878" w:rsidRDefault="00CD6ED4" w:rsidP="007C35E0">
      <w:pPr>
        <w:numPr>
          <w:ilvl w:val="1"/>
          <w:numId w:val="30"/>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Vyhodnocovat informace o bezpečnostních incidentech a uchovávat je pro budoucí použití s ohledem na požadavky platné české a evropské legislativy.</w:t>
      </w:r>
    </w:p>
    <w:p w14:paraId="02548BB8" w14:textId="77777777" w:rsidR="00CD6ED4" w:rsidRPr="00A63878" w:rsidRDefault="00CD6ED4" w:rsidP="007C35E0">
      <w:pPr>
        <w:numPr>
          <w:ilvl w:val="1"/>
          <w:numId w:val="30"/>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Poskytovatele.</w:t>
      </w:r>
    </w:p>
    <w:p w14:paraId="0080CA45" w14:textId="77777777" w:rsidR="00CD6ED4" w:rsidRPr="00A63878" w:rsidRDefault="00CD6ED4" w:rsidP="007C35E0">
      <w:pPr>
        <w:numPr>
          <w:ilvl w:val="1"/>
          <w:numId w:val="30"/>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Bez zbytečného odkladu a po dohodě s Objednatelem realizovat opatření požadovaná Objednatelem v dohodnutých termínech ke snížení dopadu bezpečnostního incidentu nebo zamezení pokračování incidentu.</w:t>
      </w:r>
    </w:p>
    <w:p w14:paraId="67DC63ED" w14:textId="77777777" w:rsidR="00CD6ED4" w:rsidRPr="00A63878" w:rsidRDefault="00CD6ED4" w:rsidP="007C35E0">
      <w:pPr>
        <w:numPr>
          <w:ilvl w:val="1"/>
          <w:numId w:val="30"/>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Spolupracovat při analýze příčin bezpečnostního incidentu a navrhnout opatření s cílem zamezit jeho opakování v případě, že Poskytovatel bezpečnostní incident zapříčinil nebo se na jeho vzniku podílel.</w:t>
      </w:r>
    </w:p>
    <w:p w14:paraId="0CF2680A" w14:textId="77777777" w:rsidR="00CD6ED4" w:rsidRPr="00A63878" w:rsidRDefault="00CD6ED4" w:rsidP="007C35E0">
      <w:pPr>
        <w:numPr>
          <w:ilvl w:val="0"/>
          <w:numId w:val="30"/>
        </w:numPr>
        <w:spacing w:before="120" w:after="120" w:line="259" w:lineRule="auto"/>
        <w:ind w:left="567"/>
        <w:jc w:val="both"/>
        <w:rPr>
          <w:rFonts w:ascii="Tahoma" w:eastAsia="Times New Roman" w:hAnsi="Tahoma" w:cs="Tahoma"/>
          <w:sz w:val="20"/>
          <w:szCs w:val="20"/>
        </w:rPr>
      </w:pPr>
      <w:bookmarkStart w:id="263" w:name="_Toc480388398"/>
      <w:r w:rsidRPr="00A63878">
        <w:rPr>
          <w:rFonts w:ascii="Tahoma" w:eastAsia="Times New Roman" w:hAnsi="Tahoma" w:cs="Tahoma"/>
          <w:sz w:val="20"/>
          <w:szCs w:val="20"/>
        </w:rPr>
        <w:t>Poskytovatel bere na vědomí, že postup zvládání bezpečnostního incidentu či jiný důsledek porušení Kybernetických požadavků, jehož příčina je na straně Poskytovatele, nebude posuzován jako okolnost vylučující povinnost k náhradě újmy Poskytovatele za prodlení s řádným a včasným plněním předmětu Smlouvy a nebude důvodem k jakékoli náhradě případné újmy Poskytovateli či jiné osobě ze strany Objednatele. Ostatní ustanovení ohledně odpovědnosti Poskytovatele za prodlení obsažená v Smlouvě nejsou tímto ustanovením dotčena.</w:t>
      </w:r>
      <w:bookmarkEnd w:id="263"/>
    </w:p>
    <w:p w14:paraId="4A8E1269" w14:textId="77777777" w:rsidR="00CD6ED4" w:rsidRPr="00A63878" w:rsidRDefault="00CD6ED4" w:rsidP="00727253">
      <w:pPr>
        <w:pStyle w:val="Odstavecseseznamem"/>
        <w:keepNext/>
        <w:numPr>
          <w:ilvl w:val="1"/>
          <w:numId w:val="36"/>
        </w:numPr>
        <w:spacing w:before="240"/>
        <w:ind w:left="425" w:hanging="431"/>
        <w:jc w:val="both"/>
        <w:outlineLvl w:val="0"/>
        <w:rPr>
          <w:rFonts w:ascii="Tahoma" w:hAnsi="Tahoma" w:cs="Tahoma"/>
          <w:b/>
          <w:bCs/>
          <w:caps/>
          <w:kern w:val="32"/>
          <w:szCs w:val="20"/>
          <w:lang w:val="cs-CZ"/>
        </w:rPr>
      </w:pPr>
      <w:r w:rsidRPr="00A63878">
        <w:rPr>
          <w:rFonts w:ascii="Tahoma" w:hAnsi="Tahoma" w:cs="Tahoma"/>
          <w:b/>
          <w:bCs/>
          <w:caps/>
          <w:kern w:val="32"/>
          <w:szCs w:val="20"/>
          <w:lang w:val="cs-CZ"/>
        </w:rPr>
        <w:lastRenderedPageBreak/>
        <w:t>Řízení kontinuity činností</w:t>
      </w:r>
    </w:p>
    <w:p w14:paraId="47652AA0" w14:textId="77777777" w:rsidR="00CD6ED4" w:rsidRPr="00A63878" w:rsidRDefault="00CD6ED4" w:rsidP="007C35E0">
      <w:pPr>
        <w:keepNext/>
        <w:keepLines/>
        <w:numPr>
          <w:ilvl w:val="0"/>
          <w:numId w:val="32"/>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Smlouvy aktivně podílet na splnění povinností uvedených v § 15 VKB, které musí splnit Objednatel. Minimálně se Poskytovatel zavazuje:</w:t>
      </w:r>
    </w:p>
    <w:p w14:paraId="0F2105DC" w14:textId="77777777" w:rsidR="00CD6ED4" w:rsidRPr="00A63878" w:rsidRDefault="00CD6ED4" w:rsidP="007C35E0">
      <w:pPr>
        <w:numPr>
          <w:ilvl w:val="1"/>
          <w:numId w:val="30"/>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Zabezpečit adekvátní kontinuitu svých aktiv, které jsou potřebné k poskytování předmětu plnění Smlouvy.</w:t>
      </w:r>
    </w:p>
    <w:p w14:paraId="00EA7236" w14:textId="77777777" w:rsidR="00CD6ED4" w:rsidRPr="00A63878" w:rsidRDefault="00CD6ED4" w:rsidP="007C35E0">
      <w:pPr>
        <w:numPr>
          <w:ilvl w:val="1"/>
          <w:numId w:val="30"/>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Pravidelně kontrolovat a testovat, že je schopen kontinuitu aktiv zajistit dle sjednané úrovně plnění.</w:t>
      </w:r>
    </w:p>
    <w:p w14:paraId="3D2C3851"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bookmarkStart w:id="264" w:name="_Toc480388417"/>
      <w:r w:rsidRPr="00A63878">
        <w:rPr>
          <w:rFonts w:ascii="Tahoma" w:hAnsi="Tahoma" w:cs="Tahoma"/>
          <w:b/>
          <w:bCs/>
          <w:caps/>
          <w:kern w:val="32"/>
          <w:szCs w:val="20"/>
          <w:lang w:val="cs-CZ"/>
        </w:rPr>
        <w:t>Kontrola a audit</w:t>
      </w:r>
      <w:bookmarkEnd w:id="264"/>
    </w:p>
    <w:p w14:paraId="647945D4" w14:textId="77777777" w:rsidR="00CD6ED4" w:rsidRPr="00A63878" w:rsidRDefault="00CD6ED4" w:rsidP="007C35E0">
      <w:pPr>
        <w:keepNext/>
        <w:keepLines/>
        <w:numPr>
          <w:ilvl w:val="0"/>
          <w:numId w:val="33"/>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Smlouvy aktivně podílet na splnění povinností uvedených v § 8 a § 16 VKB, které musí splnit Objednatel. Minimálně se Poskytovatel zavazuje v rozsahu předmětu plnění poskytnout adekvátní součinnost při výkonu kontroly Objednatele ze strany NÚKIB dle § 23 ZKB.</w:t>
      </w:r>
    </w:p>
    <w:p w14:paraId="1B78C97C"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bookmarkStart w:id="265" w:name="_Toc480388418"/>
      <w:r w:rsidRPr="00A63878">
        <w:rPr>
          <w:rFonts w:ascii="Tahoma" w:hAnsi="Tahoma" w:cs="Tahoma"/>
          <w:b/>
          <w:bCs/>
          <w:caps/>
          <w:kern w:val="32"/>
          <w:szCs w:val="20"/>
          <w:lang w:val="cs-CZ"/>
        </w:rPr>
        <w:t>Fyzická bezpečnost</w:t>
      </w:r>
      <w:bookmarkEnd w:id="265"/>
    </w:p>
    <w:p w14:paraId="03D64A01" w14:textId="77777777" w:rsidR="00CD6ED4" w:rsidRPr="00A63878" w:rsidRDefault="00CD6ED4" w:rsidP="007C35E0">
      <w:pPr>
        <w:numPr>
          <w:ilvl w:val="0"/>
          <w:numId w:val="34"/>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Smlouvy aktivně podílet na splnění povinností uvedených v § 17 VKB, které musí splnit Objednatel. Minimálně se Poskytovatel zavazuje:</w:t>
      </w:r>
    </w:p>
    <w:p w14:paraId="4EE1C56E" w14:textId="38C881AB" w:rsidR="00CD6ED4" w:rsidRPr="00A63878" w:rsidRDefault="00CD6ED4" w:rsidP="007C35E0">
      <w:pPr>
        <w:numPr>
          <w:ilvl w:val="1"/>
          <w:numId w:val="30"/>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Dodržovat provozní řády budov (režimová opatření) a využívaných prostor, zejména pak v oblasti fyzické ochrany bezpečnostních zón, kde jsou umístěny aktiva systémů ICT, anebo datové nosiče (</w:t>
      </w:r>
      <w:r w:rsidR="00AB1BCC" w:rsidRPr="00A63878">
        <w:rPr>
          <w:rFonts w:ascii="Tahoma" w:eastAsia="Times New Roman" w:hAnsi="Tahoma" w:cs="Tahoma"/>
          <w:sz w:val="20"/>
          <w:szCs w:val="20"/>
        </w:rPr>
        <w:t>i</w:t>
      </w:r>
      <w:r w:rsidRPr="00A63878">
        <w:rPr>
          <w:rFonts w:ascii="Tahoma" w:eastAsia="Times New Roman" w:hAnsi="Tahoma" w:cs="Tahoma"/>
          <w:sz w:val="20"/>
          <w:szCs w:val="20"/>
        </w:rPr>
        <w:t>nterní předpisy).</w:t>
      </w:r>
    </w:p>
    <w:p w14:paraId="465FE839" w14:textId="77777777" w:rsidR="00CD6ED4" w:rsidRPr="00A63878" w:rsidRDefault="00CD6ED4" w:rsidP="007C35E0">
      <w:pPr>
        <w:numPr>
          <w:ilvl w:val="1"/>
          <w:numId w:val="30"/>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V rozsahu předmětu plnění Smlouvy zabezpečit fyzické zabezpečení, zejména označení, uchování a likvidaci, instalačních, záložních nebo archivních médií a dokumentace v souladu s klasifikací aktiv Objednatele, pokud s ní byl Poskytovatel seznámen.</w:t>
      </w:r>
    </w:p>
    <w:p w14:paraId="685CB5AF" w14:textId="77777777" w:rsidR="00CD6ED4" w:rsidRPr="00A63878" w:rsidRDefault="00CD6ED4" w:rsidP="007C35E0">
      <w:pPr>
        <w:pStyle w:val="Odstavecseseznamem"/>
        <w:numPr>
          <w:ilvl w:val="1"/>
          <w:numId w:val="36"/>
        </w:numPr>
        <w:spacing w:before="240"/>
        <w:ind w:left="426"/>
        <w:jc w:val="both"/>
        <w:outlineLvl w:val="0"/>
        <w:rPr>
          <w:rFonts w:ascii="Tahoma" w:hAnsi="Tahoma" w:cs="Tahoma"/>
          <w:b/>
          <w:bCs/>
          <w:caps/>
          <w:kern w:val="32"/>
          <w:szCs w:val="20"/>
          <w:lang w:val="cs-CZ"/>
        </w:rPr>
      </w:pPr>
      <w:r w:rsidRPr="00A63878">
        <w:rPr>
          <w:rFonts w:ascii="Tahoma" w:hAnsi="Tahoma" w:cs="Tahoma"/>
          <w:b/>
          <w:bCs/>
          <w:caps/>
          <w:kern w:val="32"/>
          <w:szCs w:val="20"/>
          <w:lang w:val="cs-CZ"/>
        </w:rPr>
        <w:t>Bezpečnostní nástroje</w:t>
      </w:r>
    </w:p>
    <w:p w14:paraId="47B2F8C1" w14:textId="77777777" w:rsidR="00CD6ED4" w:rsidRPr="00A63878" w:rsidRDefault="00CD6ED4" w:rsidP="007C35E0">
      <w:pPr>
        <w:numPr>
          <w:ilvl w:val="0"/>
          <w:numId w:val="35"/>
        </w:numPr>
        <w:spacing w:before="120" w:after="120" w:line="259" w:lineRule="auto"/>
        <w:ind w:left="567"/>
        <w:jc w:val="both"/>
        <w:rPr>
          <w:rFonts w:ascii="Tahoma" w:eastAsia="Times New Roman" w:hAnsi="Tahoma" w:cs="Tahoma"/>
          <w:sz w:val="20"/>
          <w:szCs w:val="20"/>
        </w:rPr>
      </w:pPr>
      <w:r w:rsidRPr="00A63878">
        <w:rPr>
          <w:rFonts w:ascii="Tahoma" w:eastAsia="Times New Roman" w:hAnsi="Tahoma" w:cs="Tahoma"/>
          <w:sz w:val="20"/>
          <w:szCs w:val="20"/>
        </w:rPr>
        <w:t>Poskytovatel se bude v rozsahu předmětu plnění aktivně podílet na splnění povinností uvedených v § 18 až § 27 VKB, které musí splnit Objednatel. Minimálně se Poskytovatel zavazuje:</w:t>
      </w:r>
    </w:p>
    <w:p w14:paraId="37FDD975" w14:textId="77777777" w:rsidR="00CD6ED4" w:rsidRPr="00A63878" w:rsidRDefault="00CD6ED4" w:rsidP="007C35E0">
      <w:pPr>
        <w:numPr>
          <w:ilvl w:val="1"/>
          <w:numId w:val="34"/>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Realizovat bezpečnostní opatření pro odstranění anebo blokování síťového spojení/síťových spojení, které/která neodpovídají požadavkům na ochranu integrity a bezpečnosti komunikační sítě.</w:t>
      </w:r>
    </w:p>
    <w:p w14:paraId="208C3313" w14:textId="77777777" w:rsidR="00CD6ED4" w:rsidRPr="00A63878" w:rsidRDefault="00CD6ED4" w:rsidP="007C35E0">
      <w:pPr>
        <w:numPr>
          <w:ilvl w:val="1"/>
          <w:numId w:val="34"/>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Realizovat přístup z mobilního zařízení do prostředí Objednatele pouze prostřednictvím zabezpečeného připojení virtuální privátní sítě (VPN) nebo zvolit adekvátní technické opatření.</w:t>
      </w:r>
    </w:p>
    <w:p w14:paraId="3D902403" w14:textId="77777777" w:rsidR="00CD6ED4" w:rsidRPr="00A63878" w:rsidRDefault="00CD6ED4" w:rsidP="007C35E0">
      <w:pPr>
        <w:numPr>
          <w:ilvl w:val="1"/>
          <w:numId w:val="34"/>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Připojovat do IT prostředí Objednatele pouze ta síťová zařízení (switch, přístupový bod wifi, router, hub apod.), která prošla schvalovacím procesem a jejich připojení bylo schváleno oprávněnou osobu ve věcech technických na straně Objednatele.</w:t>
      </w:r>
    </w:p>
    <w:p w14:paraId="5DC26533" w14:textId="77777777" w:rsidR="00CD6ED4" w:rsidRPr="00A63878" w:rsidRDefault="00CD6ED4" w:rsidP="007C35E0">
      <w:pPr>
        <w:numPr>
          <w:ilvl w:val="1"/>
          <w:numId w:val="34"/>
        </w:numPr>
        <w:spacing w:before="120" w:after="120" w:line="259" w:lineRule="auto"/>
        <w:ind w:left="993"/>
        <w:jc w:val="both"/>
        <w:rPr>
          <w:rFonts w:ascii="Tahoma" w:eastAsia="Times New Roman" w:hAnsi="Tahoma" w:cs="Tahoma"/>
          <w:sz w:val="20"/>
          <w:szCs w:val="20"/>
        </w:rPr>
      </w:pPr>
      <w:r w:rsidRPr="00A63878">
        <w:rPr>
          <w:rFonts w:ascii="Tahoma" w:eastAsia="Times New Roman" w:hAnsi="Tahoma" w:cs="Tahoma"/>
          <w:sz w:val="20"/>
          <w:szCs w:val="20"/>
        </w:rPr>
        <w:t>Bez zbytečného odkladu deaktivovat všechna nevyužívaná zakončení sítě anebo nepoužívané porty aktivního síťového prvku, který je v rozsahu předmětu plnění a je ve správě Poskytovatele.</w:t>
      </w:r>
    </w:p>
    <w:p w14:paraId="05B134C4" w14:textId="77777777" w:rsidR="00CD6ED4" w:rsidRPr="00A63878" w:rsidRDefault="00CD6ED4" w:rsidP="007C35E0">
      <w:pPr>
        <w:numPr>
          <w:ilvl w:val="1"/>
          <w:numId w:val="34"/>
        </w:numPr>
        <w:spacing w:before="120" w:after="120" w:line="259" w:lineRule="auto"/>
        <w:ind w:left="993" w:hanging="357"/>
        <w:jc w:val="both"/>
        <w:rPr>
          <w:rFonts w:ascii="Tahoma" w:eastAsia="Times New Roman" w:hAnsi="Tahoma" w:cs="Tahoma"/>
          <w:sz w:val="20"/>
          <w:szCs w:val="20"/>
        </w:rPr>
      </w:pPr>
      <w:r w:rsidRPr="00A63878">
        <w:rPr>
          <w:rFonts w:ascii="Tahoma" w:eastAsia="Times New Roman" w:hAnsi="Tahoma" w:cs="Tahoma"/>
          <w:sz w:val="20"/>
          <w:szCs w:val="20"/>
        </w:rPr>
        <w:t>Na aktiva Objednatele neinstalovat a nepoužívat v IT prostředí Objednatele tyto typy nástrojů, pokud nejsou součástí předmětu plnění Smlouvy:</w:t>
      </w:r>
    </w:p>
    <w:p w14:paraId="7A41F181" w14:textId="77777777" w:rsidR="00CD6ED4" w:rsidRPr="00A63878" w:rsidRDefault="00CD6ED4" w:rsidP="007C35E0">
      <w:pPr>
        <w:numPr>
          <w:ilvl w:val="2"/>
          <w:numId w:val="29"/>
        </w:numPr>
        <w:spacing w:before="120" w:after="120" w:line="259" w:lineRule="auto"/>
        <w:ind w:left="1418"/>
        <w:jc w:val="both"/>
        <w:rPr>
          <w:rFonts w:ascii="Tahoma" w:eastAsia="Times New Roman" w:hAnsi="Tahoma" w:cs="Tahoma"/>
          <w:sz w:val="20"/>
          <w:szCs w:val="20"/>
        </w:rPr>
      </w:pPr>
      <w:proofErr w:type="spellStart"/>
      <w:r w:rsidRPr="00A63878">
        <w:rPr>
          <w:rFonts w:ascii="Tahoma" w:eastAsia="Times New Roman" w:hAnsi="Tahoma" w:cs="Tahoma"/>
          <w:sz w:val="20"/>
          <w:szCs w:val="20"/>
        </w:rPr>
        <w:t>Keylogger</w:t>
      </w:r>
      <w:proofErr w:type="spellEnd"/>
      <w:r w:rsidRPr="00A63878">
        <w:rPr>
          <w:rFonts w:ascii="Tahoma" w:eastAsia="Times New Roman" w:hAnsi="Tahoma" w:cs="Tahoma"/>
          <w:sz w:val="20"/>
          <w:szCs w:val="20"/>
        </w:rPr>
        <w:t xml:space="preserve"> – software nebo hardware, který </w:t>
      </w:r>
      <w:proofErr w:type="spellStart"/>
      <w:r w:rsidRPr="00A63878">
        <w:rPr>
          <w:rFonts w:ascii="Tahoma" w:eastAsia="Times New Roman" w:hAnsi="Tahoma" w:cs="Tahoma"/>
          <w:sz w:val="20"/>
          <w:szCs w:val="20"/>
        </w:rPr>
        <w:t>neautorizovaně</w:t>
      </w:r>
      <w:proofErr w:type="spellEnd"/>
      <w:r w:rsidRPr="00A63878">
        <w:rPr>
          <w:rFonts w:ascii="Tahoma" w:eastAsia="Times New Roman" w:hAnsi="Tahoma" w:cs="Tahoma"/>
          <w:sz w:val="20"/>
          <w:szCs w:val="20"/>
        </w:rPr>
        <w:t xml:space="preserve"> zaznamenává stisky kláves s cílem narušit důvěrnost zadávaných dat a informací.</w:t>
      </w:r>
    </w:p>
    <w:p w14:paraId="4EDAEBCE" w14:textId="77777777" w:rsidR="00CD6ED4" w:rsidRPr="00A63878" w:rsidRDefault="00CD6ED4" w:rsidP="007C35E0">
      <w:pPr>
        <w:numPr>
          <w:ilvl w:val="2"/>
          <w:numId w:val="29"/>
        </w:numPr>
        <w:spacing w:before="120" w:after="120" w:line="259" w:lineRule="auto"/>
        <w:ind w:left="1418"/>
        <w:jc w:val="both"/>
        <w:rPr>
          <w:rFonts w:ascii="Tahoma" w:eastAsia="Times New Roman" w:hAnsi="Tahoma" w:cs="Tahoma"/>
          <w:sz w:val="20"/>
          <w:szCs w:val="20"/>
        </w:rPr>
      </w:pPr>
      <w:proofErr w:type="spellStart"/>
      <w:r w:rsidRPr="00A63878">
        <w:rPr>
          <w:rFonts w:ascii="Tahoma" w:eastAsia="Times New Roman" w:hAnsi="Tahoma" w:cs="Tahoma"/>
          <w:sz w:val="20"/>
          <w:szCs w:val="20"/>
        </w:rPr>
        <w:t>Sniffer</w:t>
      </w:r>
      <w:proofErr w:type="spellEnd"/>
      <w:r w:rsidRPr="00A63878">
        <w:rPr>
          <w:rFonts w:ascii="Tahoma" w:eastAsia="Times New Roman" w:hAnsi="Tahoma" w:cs="Tahoma"/>
          <w:sz w:val="20"/>
          <w:szCs w:val="20"/>
        </w:rPr>
        <w:t xml:space="preserve"> – software nebo hardware umožňující odposlouchávání síťového provozu.</w:t>
      </w:r>
    </w:p>
    <w:p w14:paraId="3F95271C" w14:textId="77777777" w:rsidR="00CD6ED4" w:rsidRPr="00A63878" w:rsidRDefault="00CD6ED4" w:rsidP="007C35E0">
      <w:pPr>
        <w:numPr>
          <w:ilvl w:val="2"/>
          <w:numId w:val="29"/>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lastRenderedPageBreak/>
        <w:t>Analyzátor zranitelností (scanner zranitelností) – softwarový anebo hardwarový nástroj umožňující vyhledávání zranitelností systémů ICT, detekování dostupných síťových služeb a portů, běžících procesů, běžících aplikací a jejich verzí apod.</w:t>
      </w:r>
    </w:p>
    <w:p w14:paraId="580A3EE1" w14:textId="77777777" w:rsidR="00CD6ED4" w:rsidRPr="00A63878" w:rsidRDefault="00CD6ED4" w:rsidP="007C35E0">
      <w:pPr>
        <w:numPr>
          <w:ilvl w:val="2"/>
          <w:numId w:val="29"/>
        </w:numPr>
        <w:spacing w:before="120" w:after="120" w:line="259" w:lineRule="auto"/>
        <w:ind w:left="1418"/>
        <w:jc w:val="both"/>
        <w:rPr>
          <w:rFonts w:ascii="Tahoma" w:eastAsia="Times New Roman" w:hAnsi="Tahoma" w:cs="Tahoma"/>
          <w:sz w:val="20"/>
          <w:szCs w:val="20"/>
        </w:rPr>
      </w:pPr>
      <w:proofErr w:type="spellStart"/>
      <w:r w:rsidRPr="00A63878">
        <w:rPr>
          <w:rFonts w:ascii="Tahoma" w:eastAsia="Times New Roman" w:hAnsi="Tahoma" w:cs="Tahoma"/>
          <w:sz w:val="20"/>
          <w:szCs w:val="20"/>
        </w:rPr>
        <w:t>Backdoor</w:t>
      </w:r>
      <w:proofErr w:type="spellEnd"/>
      <w:r w:rsidRPr="00A63878">
        <w:rPr>
          <w:rFonts w:ascii="Tahoma" w:eastAsia="Times New Roman" w:hAnsi="Tahoma" w:cs="Tahoma"/>
          <w:sz w:val="20"/>
          <w:szCs w:val="20"/>
        </w:rPr>
        <w:t xml:space="preserve"> – skrytý softwarový nebo hardwarový nástroj, který umožňuje obejití schválených autentizačních procedur, instalovaný s cílem budoucího snadnějšího a neautorizovaného přístupu do systému ICT.</w:t>
      </w:r>
    </w:p>
    <w:p w14:paraId="1C1B122F" w14:textId="77777777" w:rsidR="00CD6ED4" w:rsidRPr="00A63878" w:rsidRDefault="00CD6ED4" w:rsidP="007C35E0">
      <w:pPr>
        <w:numPr>
          <w:ilvl w:val="2"/>
          <w:numId w:val="29"/>
        </w:numPr>
        <w:spacing w:before="120" w:after="120" w:line="259" w:lineRule="auto"/>
        <w:ind w:left="1418"/>
        <w:jc w:val="both"/>
        <w:rPr>
          <w:rFonts w:ascii="Tahoma" w:eastAsia="Times New Roman" w:hAnsi="Tahoma" w:cs="Tahoma"/>
          <w:sz w:val="20"/>
          <w:szCs w:val="20"/>
        </w:rPr>
      </w:pPr>
      <w:r w:rsidRPr="00A63878">
        <w:rPr>
          <w:rFonts w:ascii="Tahoma" w:eastAsia="Times New Roman" w:hAnsi="Tahoma" w:cs="Tahoma"/>
          <w:sz w:val="20"/>
          <w:szCs w:val="20"/>
        </w:rPr>
        <w:t>Malware a jiný škodlivý software, který narušuje, obchází či jinak omezuje bezpečnostní opatření v prostředí Objednatele.</w:t>
      </w:r>
    </w:p>
    <w:p w14:paraId="559563BF" w14:textId="77777777" w:rsidR="00CD6ED4" w:rsidRPr="00A63878" w:rsidRDefault="00CD6ED4" w:rsidP="007C35E0">
      <w:pPr>
        <w:numPr>
          <w:ilvl w:val="1"/>
          <w:numId w:val="34"/>
        </w:numPr>
        <w:spacing w:before="120" w:after="120" w:line="259" w:lineRule="auto"/>
        <w:ind w:left="993" w:hanging="357"/>
        <w:jc w:val="both"/>
        <w:rPr>
          <w:rFonts w:ascii="Tahoma" w:eastAsia="Times New Roman" w:hAnsi="Tahoma" w:cs="Tahoma"/>
          <w:sz w:val="20"/>
          <w:szCs w:val="20"/>
        </w:rPr>
      </w:pPr>
      <w:r w:rsidRPr="00A63878">
        <w:rPr>
          <w:rFonts w:ascii="Tahoma" w:eastAsia="Times New Roman" w:hAnsi="Tahoma" w:cs="Tahoma"/>
          <w:sz w:val="20"/>
          <w:szCs w:val="20"/>
        </w:rPr>
        <w:t>Připojovat do IT prostředí Objednatele pouze zařízení ICT, která jsou chráněna proti malware a jinému škodlivému softwaru, pokud to jejich technologie umožňuje.</w:t>
      </w:r>
    </w:p>
    <w:p w14:paraId="5F208BF3" w14:textId="77777777" w:rsidR="00CD6ED4" w:rsidRPr="00A63878" w:rsidRDefault="00CD6ED4" w:rsidP="007C35E0">
      <w:pPr>
        <w:numPr>
          <w:ilvl w:val="1"/>
          <w:numId w:val="34"/>
        </w:numPr>
        <w:spacing w:before="120" w:after="120" w:line="259" w:lineRule="auto"/>
        <w:ind w:left="993" w:hanging="357"/>
        <w:jc w:val="both"/>
        <w:rPr>
          <w:rFonts w:ascii="Tahoma" w:eastAsia="Times New Roman" w:hAnsi="Tahoma" w:cs="Tahoma"/>
          <w:sz w:val="20"/>
          <w:szCs w:val="20"/>
        </w:rPr>
      </w:pPr>
      <w:r w:rsidRPr="00A63878">
        <w:rPr>
          <w:rFonts w:ascii="Tahoma" w:eastAsia="Times New Roman" w:hAnsi="Tahoma" w:cs="Tahoma"/>
          <w:sz w:val="20"/>
          <w:szCs w:val="20"/>
        </w:rPr>
        <w:t>Průběžně zaznamenávat a uchovávat data o provozu zařízení ICT (provozní a lokalizační údaje) v rozsahu předmětu plnění a v souladu s požadavky platné a účinné české a evropské legislativy.</w:t>
      </w:r>
    </w:p>
    <w:p w14:paraId="7EA5C2E3" w14:textId="77777777" w:rsidR="00CD6ED4" w:rsidRPr="00A63878" w:rsidRDefault="00CD6ED4" w:rsidP="007C35E0">
      <w:pPr>
        <w:numPr>
          <w:ilvl w:val="1"/>
          <w:numId w:val="34"/>
        </w:numPr>
        <w:spacing w:before="120" w:after="120" w:line="259" w:lineRule="auto"/>
        <w:ind w:left="993" w:hanging="357"/>
        <w:jc w:val="both"/>
        <w:rPr>
          <w:rFonts w:ascii="Tahoma" w:eastAsia="Times New Roman" w:hAnsi="Tahoma" w:cs="Tahoma"/>
          <w:sz w:val="20"/>
          <w:szCs w:val="20"/>
        </w:rPr>
      </w:pPr>
      <w:r w:rsidRPr="00A63878">
        <w:rPr>
          <w:rFonts w:ascii="Tahoma" w:eastAsia="Times New Roman" w:hAnsi="Tahoma" w:cs="Tahoma"/>
          <w:sz w:val="20"/>
          <w:szCs w:val="20"/>
        </w:rPr>
        <w:t>Na vyžádání poskytnout Objednateli report obsahující výsledky monitorování veškerých uživatelských a administrátorských aktivit a jiných událostí v rozsahu předmětu plnění Smlouvy, a to po celou dobu trvání Smlouvy a po dobu dvou (2) let po jejím ukončení.</w:t>
      </w:r>
    </w:p>
    <w:p w14:paraId="383287F6" w14:textId="77777777" w:rsidR="00CD6ED4" w:rsidRPr="00A63878" w:rsidRDefault="00CD6ED4" w:rsidP="007C35E0">
      <w:pPr>
        <w:numPr>
          <w:ilvl w:val="1"/>
          <w:numId w:val="34"/>
        </w:numPr>
        <w:spacing w:before="120" w:after="120" w:line="259" w:lineRule="auto"/>
        <w:ind w:left="993" w:hanging="357"/>
        <w:jc w:val="both"/>
        <w:rPr>
          <w:rFonts w:ascii="Tahoma" w:eastAsia="Times New Roman" w:hAnsi="Tahoma" w:cs="Tahoma"/>
          <w:sz w:val="20"/>
          <w:szCs w:val="20"/>
        </w:rPr>
      </w:pPr>
      <w:r w:rsidRPr="00A63878">
        <w:rPr>
          <w:rFonts w:ascii="Tahoma" w:eastAsia="Times New Roman" w:hAnsi="Tahoma" w:cs="Tahoma"/>
          <w:sz w:val="20"/>
          <w:szCs w:val="20"/>
        </w:rPr>
        <w:t>Zabezpečit sběr informací o provozních a bezpečnostních činnostech v rozsahu předmětu plnění Smlouvy a ochranu získaných informací před jejich neoprávněným čtením anebo změnou.</w:t>
      </w:r>
    </w:p>
    <w:p w14:paraId="0596A7D6" w14:textId="77777777" w:rsidR="00CD6ED4" w:rsidRPr="00A63878" w:rsidRDefault="00CD6ED4" w:rsidP="007C35E0">
      <w:pPr>
        <w:numPr>
          <w:ilvl w:val="1"/>
          <w:numId w:val="34"/>
        </w:numPr>
        <w:spacing w:before="120" w:after="120" w:line="259" w:lineRule="auto"/>
        <w:ind w:left="993" w:hanging="357"/>
        <w:jc w:val="both"/>
        <w:rPr>
          <w:rFonts w:ascii="Tahoma" w:eastAsia="Times New Roman" w:hAnsi="Tahoma" w:cs="Tahoma"/>
          <w:sz w:val="20"/>
          <w:szCs w:val="20"/>
        </w:rPr>
      </w:pPr>
      <w:r w:rsidRPr="00A63878">
        <w:rPr>
          <w:rFonts w:ascii="Tahoma" w:eastAsia="Times New Roman" w:hAnsi="Tahoma" w:cs="Tahoma"/>
          <w:sz w:val="20"/>
          <w:szCs w:val="20"/>
        </w:rPr>
        <w:t>Pro on-line transakce realizované prostřednictvím webových technologií implementovat TLS/SSL certifikáty s cílem zajistit jejich důvěrnost, integritu a identitu komunikujících protistran.</w:t>
      </w:r>
    </w:p>
    <w:p w14:paraId="7FB16A72" w14:textId="77777777" w:rsidR="00CD6ED4" w:rsidRPr="00A63878" w:rsidRDefault="00CD6ED4" w:rsidP="007C35E0">
      <w:pPr>
        <w:numPr>
          <w:ilvl w:val="1"/>
          <w:numId w:val="34"/>
        </w:numPr>
        <w:spacing w:before="120" w:after="120" w:line="259" w:lineRule="auto"/>
        <w:ind w:left="993" w:hanging="357"/>
        <w:jc w:val="both"/>
        <w:rPr>
          <w:rFonts w:ascii="Tahoma" w:eastAsia="Times New Roman" w:hAnsi="Tahoma" w:cs="Tahoma"/>
          <w:sz w:val="20"/>
          <w:szCs w:val="20"/>
        </w:rPr>
      </w:pPr>
      <w:r w:rsidRPr="00A63878">
        <w:rPr>
          <w:rFonts w:ascii="Tahoma" w:eastAsia="Times New Roman" w:hAnsi="Tahoma" w:cs="Tahoma"/>
          <w:sz w:val="20"/>
          <w:szCs w:val="20"/>
        </w:rPr>
        <w:t>Veškeré neveřejné informace poskytnuté Objednatelem chránit vhodným šifrováním a proti neautorizovanému přístupu, a to zejména na mobilních zařízeních.</w:t>
      </w:r>
    </w:p>
    <w:p w14:paraId="253CA0D2" w14:textId="5ABC5E83" w:rsidR="00C13E2F" w:rsidRDefault="00CD6ED4" w:rsidP="00CD6ED4">
      <w:pPr>
        <w:pStyle w:val="RLTextlnkuslovan"/>
        <w:numPr>
          <w:ilvl w:val="0"/>
          <w:numId w:val="0"/>
        </w:numPr>
        <w:rPr>
          <w:rFonts w:ascii="Tahoma" w:hAnsi="Tahoma" w:cs="Tahoma"/>
          <w:szCs w:val="20"/>
          <w:lang w:val="cs-CZ" w:eastAsia="en-US"/>
        </w:rPr>
      </w:pPr>
      <w:r w:rsidRPr="00A63878">
        <w:rPr>
          <w:rFonts w:ascii="Tahoma" w:hAnsi="Tahoma" w:cs="Tahoma"/>
          <w:szCs w:val="20"/>
          <w:lang w:val="cs-CZ" w:eastAsia="en-US"/>
        </w:rPr>
        <w:t>Poskytovatel bere na vědomí, že v případě, kdy technické spojení Objednatele s Poskytovatelem narušuje chod služeb Objednatele, může být toto spojení ihned ukončeno bez předchozího upozornění, pokud tato Smlouva nestanoví jinak.</w:t>
      </w:r>
    </w:p>
    <w:p w14:paraId="0782B55D" w14:textId="77777777" w:rsidR="00C13E2F" w:rsidRDefault="00C13E2F">
      <w:pPr>
        <w:rPr>
          <w:rFonts w:ascii="Tahoma" w:eastAsia="Times New Roman" w:hAnsi="Tahoma" w:cs="Tahoma"/>
          <w:sz w:val="20"/>
          <w:szCs w:val="20"/>
        </w:rPr>
      </w:pPr>
      <w:r>
        <w:rPr>
          <w:rFonts w:ascii="Tahoma" w:hAnsi="Tahoma" w:cs="Tahoma"/>
          <w:szCs w:val="20"/>
        </w:rPr>
        <w:br w:type="page"/>
      </w:r>
    </w:p>
    <w:p w14:paraId="1AC20AFA" w14:textId="370824FF" w:rsidR="00C13E2F" w:rsidRPr="00A63878" w:rsidRDefault="00C13E2F" w:rsidP="00C13E2F">
      <w:pPr>
        <w:jc w:val="center"/>
        <w:rPr>
          <w:rFonts w:ascii="Tahoma" w:hAnsi="Tahoma" w:cs="Tahoma"/>
          <w:b/>
          <w:szCs w:val="20"/>
        </w:rPr>
      </w:pPr>
      <w:r w:rsidRPr="00A63878">
        <w:rPr>
          <w:rFonts w:ascii="Tahoma" w:hAnsi="Tahoma" w:cs="Tahoma"/>
          <w:b/>
          <w:szCs w:val="20"/>
        </w:rPr>
        <w:lastRenderedPageBreak/>
        <w:t>Příloha č. 1</w:t>
      </w:r>
      <w:r>
        <w:rPr>
          <w:rFonts w:ascii="Tahoma" w:hAnsi="Tahoma" w:cs="Tahoma"/>
          <w:b/>
          <w:szCs w:val="20"/>
        </w:rPr>
        <w:t>2</w:t>
      </w:r>
    </w:p>
    <w:p w14:paraId="212BE0FA" w14:textId="77777777" w:rsidR="00C13E2F" w:rsidRPr="00A63878" w:rsidRDefault="00C13E2F" w:rsidP="00C13E2F">
      <w:pPr>
        <w:jc w:val="center"/>
        <w:rPr>
          <w:rFonts w:ascii="Tahoma" w:hAnsi="Tahoma" w:cs="Tahoma"/>
          <w:b/>
          <w:szCs w:val="20"/>
        </w:rPr>
      </w:pPr>
    </w:p>
    <w:p w14:paraId="2B62AD97" w14:textId="48B3BFA1" w:rsidR="00C13E2F" w:rsidRPr="000E6B3F" w:rsidRDefault="00A85509" w:rsidP="00C13E2F">
      <w:pPr>
        <w:jc w:val="center"/>
        <w:rPr>
          <w:rFonts w:ascii="Tahoma" w:hAnsi="Tahoma" w:cs="Tahoma"/>
          <w:b/>
          <w:szCs w:val="20"/>
          <w:lang w:val="x-none"/>
        </w:rPr>
      </w:pPr>
      <w:r>
        <w:rPr>
          <w:rFonts w:ascii="Tahoma" w:hAnsi="Tahoma" w:cs="Tahoma"/>
          <w:b/>
          <w:szCs w:val="20"/>
        </w:rPr>
        <w:t>DOTAZNÍK PRO HODNOCENÍ TECHNICKÉ ÚROVNĚ KYBERNETICKÉ BEZPEČNOSTI</w:t>
      </w:r>
      <w:r w:rsidR="004C103D">
        <w:rPr>
          <w:rFonts w:ascii="Tahoma" w:hAnsi="Tahoma" w:cs="Tahoma"/>
          <w:b/>
          <w:szCs w:val="20"/>
        </w:rPr>
        <w:t xml:space="preserve"> ICT PROSTŘEDÍ DODAVATELE</w:t>
      </w:r>
    </w:p>
    <w:p w14:paraId="6CD4634A" w14:textId="53516460" w:rsidR="00D26FBC" w:rsidRDefault="00D26FBC" w:rsidP="00F862D4">
      <w:pPr>
        <w:pStyle w:val="RLTextlnkuslovan"/>
        <w:numPr>
          <w:ilvl w:val="0"/>
          <w:numId w:val="0"/>
        </w:numPr>
        <w:jc w:val="center"/>
        <w:rPr>
          <w:rFonts w:ascii="Tahoma" w:hAnsi="Tahoma" w:cs="Tahoma"/>
          <w:i/>
          <w:iCs/>
          <w:szCs w:val="20"/>
          <w:lang w:val="cs-CZ" w:eastAsia="en-US"/>
        </w:rPr>
      </w:pPr>
    </w:p>
    <w:tbl>
      <w:tblPr>
        <w:tblW w:w="10340" w:type="dxa"/>
        <w:tblCellMar>
          <w:left w:w="70" w:type="dxa"/>
          <w:right w:w="70" w:type="dxa"/>
        </w:tblCellMar>
        <w:tblLook w:val="04A0" w:firstRow="1" w:lastRow="0" w:firstColumn="1" w:lastColumn="0" w:noHBand="0" w:noVBand="1"/>
      </w:tblPr>
      <w:tblGrid>
        <w:gridCol w:w="369"/>
        <w:gridCol w:w="9215"/>
        <w:gridCol w:w="756"/>
      </w:tblGrid>
      <w:tr w:rsidR="00D26FBC" w:rsidRPr="00D26FBC" w14:paraId="04CE78A0" w14:textId="77777777" w:rsidTr="00D26FBC">
        <w:trPr>
          <w:trHeight w:val="360"/>
        </w:trPr>
        <w:tc>
          <w:tcPr>
            <w:tcW w:w="9584" w:type="dxa"/>
            <w:gridSpan w:val="2"/>
            <w:tcBorders>
              <w:top w:val="nil"/>
              <w:left w:val="nil"/>
              <w:bottom w:val="nil"/>
              <w:right w:val="nil"/>
            </w:tcBorders>
            <w:shd w:val="clear" w:color="000000" w:fill="003D56"/>
            <w:vAlign w:val="center"/>
            <w:hideMark/>
          </w:tcPr>
          <w:p w14:paraId="2A2F2DD0" w14:textId="77777777" w:rsidR="00D26FBC" w:rsidRPr="00D26FBC" w:rsidRDefault="00D26FBC" w:rsidP="00D26FBC">
            <w:pPr>
              <w:rPr>
                <w:rFonts w:ascii="Tahoma" w:eastAsia="Times New Roman" w:hAnsi="Tahoma" w:cs="Tahoma"/>
                <w:b/>
                <w:bCs/>
                <w:color w:val="FFFFFF"/>
                <w:sz w:val="20"/>
                <w:szCs w:val="20"/>
                <w:lang w:eastAsia="cs-CZ"/>
              </w:rPr>
            </w:pPr>
            <w:r w:rsidRPr="00D26FBC">
              <w:rPr>
                <w:rFonts w:ascii="Tahoma" w:eastAsia="Times New Roman" w:hAnsi="Tahoma" w:cs="Tahoma"/>
                <w:b/>
                <w:bCs/>
                <w:color w:val="FFFFFF"/>
                <w:sz w:val="20"/>
                <w:szCs w:val="20"/>
                <w:lang w:eastAsia="cs-CZ"/>
              </w:rPr>
              <w:t>SEKCE A – STANDARDY A NEJLEPŠÍ PRAKTIKY</w:t>
            </w:r>
          </w:p>
        </w:tc>
        <w:tc>
          <w:tcPr>
            <w:tcW w:w="756" w:type="dxa"/>
            <w:tcBorders>
              <w:top w:val="nil"/>
              <w:left w:val="nil"/>
              <w:bottom w:val="nil"/>
              <w:right w:val="nil"/>
            </w:tcBorders>
            <w:shd w:val="clear" w:color="000000" w:fill="003D56"/>
            <w:noWrap/>
            <w:vAlign w:val="center"/>
            <w:hideMark/>
          </w:tcPr>
          <w:p w14:paraId="6EFD41B4" w14:textId="6F127738" w:rsidR="00D26FBC" w:rsidRPr="00D26FBC" w:rsidRDefault="00D26FBC" w:rsidP="00D26FBC">
            <w:pPr>
              <w:jc w:val="center"/>
              <w:rPr>
                <w:rFonts w:ascii="Tahoma" w:eastAsia="Times New Roman" w:hAnsi="Tahoma" w:cs="Tahoma"/>
                <w:b/>
                <w:bCs/>
                <w:color w:val="003D56"/>
                <w:sz w:val="20"/>
                <w:szCs w:val="20"/>
                <w:lang w:eastAsia="cs-CZ"/>
              </w:rPr>
            </w:pPr>
          </w:p>
        </w:tc>
      </w:tr>
      <w:tr w:rsidR="00D26FBC" w:rsidRPr="00D26FBC" w14:paraId="5A2E0580" w14:textId="77777777" w:rsidTr="00D26FBC">
        <w:trPr>
          <w:trHeight w:val="650"/>
        </w:trPr>
        <w:tc>
          <w:tcPr>
            <w:tcW w:w="255" w:type="dxa"/>
            <w:tcBorders>
              <w:top w:val="single" w:sz="4" w:space="0" w:color="auto"/>
              <w:left w:val="single" w:sz="4" w:space="0" w:color="auto"/>
              <w:bottom w:val="single" w:sz="4" w:space="0" w:color="auto"/>
              <w:right w:val="single" w:sz="4" w:space="0" w:color="auto"/>
            </w:tcBorders>
            <w:noWrap/>
            <w:vAlign w:val="center"/>
            <w:hideMark/>
          </w:tcPr>
          <w:p w14:paraId="7FF64AB1"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1</w:t>
            </w:r>
          </w:p>
        </w:tc>
        <w:tc>
          <w:tcPr>
            <w:tcW w:w="10085" w:type="dxa"/>
            <w:gridSpan w:val="2"/>
            <w:tcBorders>
              <w:top w:val="single" w:sz="4" w:space="0" w:color="auto"/>
              <w:left w:val="nil"/>
              <w:bottom w:val="single" w:sz="4" w:space="0" w:color="auto"/>
              <w:right w:val="single" w:sz="4" w:space="0" w:color="auto"/>
            </w:tcBorders>
            <w:vAlign w:val="center"/>
            <w:hideMark/>
          </w:tcPr>
          <w:p w14:paraId="269C6DD3"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Které standardy a nejlepší praktiky dodavatel aplikuje na své ICT prostředí, které bude využívat pro nabízené plnění (systémy řízení nemusí být certifikované):</w:t>
            </w:r>
          </w:p>
        </w:tc>
      </w:tr>
      <w:tr w:rsidR="00D26FBC" w:rsidRPr="00D26FBC" w14:paraId="6333AD86"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3295F523"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w:t>
            </w:r>
          </w:p>
        </w:tc>
        <w:tc>
          <w:tcPr>
            <w:tcW w:w="9329" w:type="dxa"/>
            <w:tcBorders>
              <w:top w:val="nil"/>
              <w:left w:val="nil"/>
              <w:bottom w:val="single" w:sz="4" w:space="0" w:color="auto"/>
              <w:right w:val="single" w:sz="4" w:space="0" w:color="auto"/>
            </w:tcBorders>
            <w:vAlign w:val="center"/>
            <w:hideMark/>
          </w:tcPr>
          <w:p w14:paraId="3DEA204C" w14:textId="77777777" w:rsidR="00D26FBC" w:rsidRPr="00D26FBC" w:rsidRDefault="00D26FBC" w:rsidP="00D26FBC">
            <w:pPr>
              <w:rPr>
                <w:rFonts w:ascii="Tahoma" w:eastAsia="Times New Roman" w:hAnsi="Tahoma" w:cs="Tahoma"/>
                <w:sz w:val="20"/>
                <w:szCs w:val="20"/>
                <w:lang w:eastAsia="cs-CZ"/>
              </w:rPr>
            </w:pPr>
            <w:r w:rsidRPr="00D26FBC">
              <w:rPr>
                <w:rFonts w:ascii="Tahoma" w:eastAsia="Times New Roman" w:hAnsi="Tahoma" w:cs="Tahoma"/>
                <w:sz w:val="20"/>
                <w:szCs w:val="20"/>
                <w:lang w:eastAsia="cs-CZ"/>
              </w:rPr>
              <w:t>Systém řízení kvality, například ISO 9001, CAF, TQM</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9E5E29E"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20847504"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5094DD9F"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b.</w:t>
            </w:r>
          </w:p>
        </w:tc>
        <w:tc>
          <w:tcPr>
            <w:tcW w:w="9329" w:type="dxa"/>
            <w:tcBorders>
              <w:top w:val="nil"/>
              <w:left w:val="nil"/>
              <w:bottom w:val="single" w:sz="4" w:space="0" w:color="auto"/>
              <w:right w:val="single" w:sz="4" w:space="0" w:color="auto"/>
            </w:tcBorders>
            <w:vAlign w:val="center"/>
            <w:hideMark/>
          </w:tcPr>
          <w:p w14:paraId="7A0704D5" w14:textId="77777777" w:rsidR="00D26FBC" w:rsidRPr="00D26FBC" w:rsidRDefault="00D26FBC" w:rsidP="00D26FBC">
            <w:pPr>
              <w:rPr>
                <w:rFonts w:ascii="Tahoma" w:eastAsia="Times New Roman" w:hAnsi="Tahoma" w:cs="Tahoma"/>
                <w:sz w:val="20"/>
                <w:szCs w:val="20"/>
                <w:lang w:eastAsia="cs-CZ"/>
              </w:rPr>
            </w:pPr>
            <w:r w:rsidRPr="00D26FBC">
              <w:rPr>
                <w:rFonts w:ascii="Tahoma" w:eastAsia="Times New Roman" w:hAnsi="Tahoma" w:cs="Tahoma"/>
                <w:sz w:val="20"/>
                <w:szCs w:val="20"/>
                <w:lang w:eastAsia="cs-CZ"/>
              </w:rPr>
              <w:t>Systém řízení bezpečnosti informací, například ISO/IEC 27001</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A516B0B"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71932AD5"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1489E336"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c.</w:t>
            </w:r>
          </w:p>
        </w:tc>
        <w:tc>
          <w:tcPr>
            <w:tcW w:w="9329" w:type="dxa"/>
            <w:tcBorders>
              <w:top w:val="nil"/>
              <w:left w:val="nil"/>
              <w:bottom w:val="single" w:sz="4" w:space="0" w:color="auto"/>
              <w:right w:val="single" w:sz="4" w:space="0" w:color="auto"/>
            </w:tcBorders>
            <w:vAlign w:val="center"/>
            <w:hideMark/>
          </w:tcPr>
          <w:p w14:paraId="08DE5068" w14:textId="77777777" w:rsidR="00D26FBC" w:rsidRPr="00D26FBC" w:rsidRDefault="00D26FBC" w:rsidP="00D26FBC">
            <w:pPr>
              <w:rPr>
                <w:rFonts w:ascii="Tahoma" w:eastAsia="Times New Roman" w:hAnsi="Tahoma" w:cs="Tahoma"/>
                <w:sz w:val="20"/>
                <w:szCs w:val="20"/>
                <w:lang w:eastAsia="cs-CZ"/>
              </w:rPr>
            </w:pPr>
            <w:r w:rsidRPr="00D26FBC">
              <w:rPr>
                <w:rFonts w:ascii="Tahoma" w:eastAsia="Times New Roman" w:hAnsi="Tahoma" w:cs="Tahoma"/>
                <w:sz w:val="20"/>
                <w:szCs w:val="20"/>
                <w:lang w:eastAsia="cs-CZ"/>
              </w:rPr>
              <w:t xml:space="preserve">Systém řízení </w:t>
            </w:r>
            <w:proofErr w:type="spellStart"/>
            <w:r w:rsidRPr="00D26FBC">
              <w:rPr>
                <w:rFonts w:ascii="Tahoma" w:eastAsia="Times New Roman" w:hAnsi="Tahoma" w:cs="Tahoma"/>
                <w:sz w:val="20"/>
                <w:szCs w:val="20"/>
                <w:lang w:eastAsia="cs-CZ"/>
              </w:rPr>
              <w:t>kontinutiy</w:t>
            </w:r>
            <w:proofErr w:type="spellEnd"/>
            <w:r w:rsidRPr="00D26FBC">
              <w:rPr>
                <w:rFonts w:ascii="Tahoma" w:eastAsia="Times New Roman" w:hAnsi="Tahoma" w:cs="Tahoma"/>
                <w:sz w:val="20"/>
                <w:szCs w:val="20"/>
                <w:lang w:eastAsia="cs-CZ"/>
              </w:rPr>
              <w:t xml:space="preserve"> podnikových procesů, například ISO 22301, BS 25999</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3BF6BB0"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NE</w:t>
            </w:r>
          </w:p>
        </w:tc>
      </w:tr>
      <w:tr w:rsidR="00D26FBC" w:rsidRPr="00D26FBC" w14:paraId="5874C3FB"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35DF1CCC"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d.</w:t>
            </w:r>
          </w:p>
        </w:tc>
        <w:tc>
          <w:tcPr>
            <w:tcW w:w="9329" w:type="dxa"/>
            <w:tcBorders>
              <w:top w:val="nil"/>
              <w:left w:val="nil"/>
              <w:bottom w:val="single" w:sz="4" w:space="0" w:color="auto"/>
              <w:right w:val="single" w:sz="4" w:space="0" w:color="auto"/>
            </w:tcBorders>
            <w:vAlign w:val="center"/>
            <w:hideMark/>
          </w:tcPr>
          <w:p w14:paraId="4B609BD8" w14:textId="77777777" w:rsidR="00D26FBC" w:rsidRPr="00D26FBC" w:rsidRDefault="00D26FBC" w:rsidP="00D26FBC">
            <w:pPr>
              <w:rPr>
                <w:rFonts w:ascii="Tahoma" w:eastAsia="Times New Roman" w:hAnsi="Tahoma" w:cs="Tahoma"/>
                <w:sz w:val="20"/>
                <w:szCs w:val="20"/>
                <w:lang w:eastAsia="cs-CZ"/>
              </w:rPr>
            </w:pPr>
            <w:r w:rsidRPr="00D26FBC">
              <w:rPr>
                <w:rFonts w:ascii="Tahoma" w:eastAsia="Times New Roman" w:hAnsi="Tahoma" w:cs="Tahoma"/>
                <w:sz w:val="20"/>
                <w:szCs w:val="20"/>
                <w:lang w:eastAsia="cs-CZ"/>
              </w:rPr>
              <w:t xml:space="preserve">Systém řízení IT služeb, například ISO/IEC 20000-1, ITIL, </w:t>
            </w:r>
            <w:proofErr w:type="spellStart"/>
            <w:r w:rsidRPr="00D26FBC">
              <w:rPr>
                <w:rFonts w:ascii="Tahoma" w:eastAsia="Times New Roman" w:hAnsi="Tahoma" w:cs="Tahoma"/>
                <w:sz w:val="20"/>
                <w:szCs w:val="20"/>
                <w:lang w:eastAsia="cs-CZ"/>
              </w:rPr>
              <w:t>CobIT</w:t>
            </w:r>
            <w:proofErr w:type="spellEnd"/>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4479039"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1FDEE046" w14:textId="77777777" w:rsidTr="00D26FBC">
        <w:trPr>
          <w:trHeight w:val="360"/>
        </w:trPr>
        <w:tc>
          <w:tcPr>
            <w:tcW w:w="10340"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128F55E5" w14:textId="77777777" w:rsidR="00D26FBC" w:rsidRPr="00D26FBC" w:rsidRDefault="00D26FBC" w:rsidP="00D26FBC">
            <w:pPr>
              <w:rPr>
                <w:rFonts w:ascii="Tahoma" w:eastAsia="Times New Roman" w:hAnsi="Tahoma" w:cs="Tahoma"/>
                <w:b/>
                <w:bCs/>
                <w:color w:val="FFFFFF"/>
                <w:sz w:val="20"/>
                <w:szCs w:val="20"/>
                <w:lang w:eastAsia="cs-CZ"/>
              </w:rPr>
            </w:pPr>
            <w:r w:rsidRPr="00D26FBC">
              <w:rPr>
                <w:rFonts w:ascii="Tahoma" w:eastAsia="Times New Roman" w:hAnsi="Tahoma" w:cs="Tahoma"/>
                <w:b/>
                <w:bCs/>
                <w:color w:val="FFFFFF"/>
                <w:sz w:val="20"/>
                <w:szCs w:val="20"/>
                <w:lang w:eastAsia="cs-CZ"/>
              </w:rPr>
              <w:t>SEKCE B – ZÁKLADNÍ OPATŘENÍ</w:t>
            </w:r>
          </w:p>
        </w:tc>
      </w:tr>
      <w:tr w:rsidR="00D26FBC" w:rsidRPr="00D26FBC" w14:paraId="095909BD" w14:textId="77777777" w:rsidTr="00D26FBC">
        <w:trPr>
          <w:trHeight w:val="830"/>
        </w:trPr>
        <w:tc>
          <w:tcPr>
            <w:tcW w:w="255" w:type="dxa"/>
            <w:tcBorders>
              <w:top w:val="nil"/>
              <w:left w:val="single" w:sz="4" w:space="0" w:color="auto"/>
              <w:bottom w:val="single" w:sz="4" w:space="0" w:color="auto"/>
              <w:right w:val="single" w:sz="4" w:space="0" w:color="auto"/>
            </w:tcBorders>
            <w:noWrap/>
            <w:vAlign w:val="center"/>
            <w:hideMark/>
          </w:tcPr>
          <w:p w14:paraId="444EAC1B"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2</w:t>
            </w:r>
          </w:p>
        </w:tc>
        <w:tc>
          <w:tcPr>
            <w:tcW w:w="9329" w:type="dxa"/>
            <w:tcBorders>
              <w:top w:val="nil"/>
              <w:left w:val="nil"/>
              <w:bottom w:val="single" w:sz="4" w:space="0" w:color="auto"/>
              <w:right w:val="single" w:sz="4" w:space="0" w:color="auto"/>
            </w:tcBorders>
            <w:vAlign w:val="center"/>
            <w:hideMark/>
          </w:tcPr>
          <w:p w14:paraId="192D5703"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Je jmenovaný manažer bezpečnosti nebo jiná určená osoba s ekvivalentní odpovědností, která zajišťuje kybernetickou bezpečnost ICT prostředí, které bude dodavatel využívat pro nabízené plnění?</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B6FC156"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41A02BBA" w14:textId="77777777" w:rsidTr="00D26FBC">
        <w:trPr>
          <w:trHeight w:val="860"/>
        </w:trPr>
        <w:tc>
          <w:tcPr>
            <w:tcW w:w="255" w:type="dxa"/>
            <w:tcBorders>
              <w:top w:val="nil"/>
              <w:left w:val="single" w:sz="4" w:space="0" w:color="auto"/>
              <w:bottom w:val="single" w:sz="4" w:space="0" w:color="auto"/>
              <w:right w:val="single" w:sz="4" w:space="0" w:color="auto"/>
            </w:tcBorders>
            <w:noWrap/>
            <w:vAlign w:val="center"/>
            <w:hideMark/>
          </w:tcPr>
          <w:p w14:paraId="37D75720"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3</w:t>
            </w:r>
          </w:p>
        </w:tc>
        <w:tc>
          <w:tcPr>
            <w:tcW w:w="9329" w:type="dxa"/>
            <w:tcBorders>
              <w:top w:val="nil"/>
              <w:left w:val="nil"/>
              <w:bottom w:val="single" w:sz="4" w:space="0" w:color="auto"/>
              <w:right w:val="single" w:sz="4" w:space="0" w:color="auto"/>
            </w:tcBorders>
            <w:vAlign w:val="center"/>
            <w:hideMark/>
          </w:tcPr>
          <w:p w14:paraId="5B363AB1"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 xml:space="preserve">Byl v posledních </w:t>
            </w:r>
            <w:proofErr w:type="gramStart"/>
            <w:r w:rsidRPr="00D26FBC">
              <w:rPr>
                <w:rFonts w:ascii="Tahoma" w:eastAsia="Times New Roman" w:hAnsi="Tahoma" w:cs="Tahoma"/>
                <w:color w:val="000000"/>
                <w:sz w:val="20"/>
                <w:szCs w:val="20"/>
                <w:lang w:eastAsia="cs-CZ"/>
              </w:rPr>
              <w:t>12ti</w:t>
            </w:r>
            <w:proofErr w:type="gramEnd"/>
            <w:r w:rsidRPr="00D26FBC">
              <w:rPr>
                <w:rFonts w:ascii="Tahoma" w:eastAsia="Times New Roman" w:hAnsi="Tahoma" w:cs="Tahoma"/>
                <w:color w:val="000000"/>
                <w:sz w:val="20"/>
                <w:szCs w:val="20"/>
                <w:lang w:eastAsia="cs-CZ"/>
              </w:rPr>
              <w:t xml:space="preserve"> měsících proveden třetí stranou audit či bezpečnostní analýza, jejichž obsahem byla kontrola v oblasti kybernetické bezpečnosti a v rozsahu byla aktiva z ICT prostředí, které bude využívat pro nabízené plnění?</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A7690DC"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751537F8" w14:textId="77777777" w:rsidTr="00D26FBC">
        <w:trPr>
          <w:trHeight w:val="520"/>
        </w:trPr>
        <w:tc>
          <w:tcPr>
            <w:tcW w:w="255" w:type="dxa"/>
            <w:tcBorders>
              <w:top w:val="nil"/>
              <w:left w:val="single" w:sz="4" w:space="0" w:color="auto"/>
              <w:bottom w:val="single" w:sz="4" w:space="0" w:color="auto"/>
              <w:right w:val="single" w:sz="4" w:space="0" w:color="auto"/>
            </w:tcBorders>
            <w:noWrap/>
            <w:vAlign w:val="center"/>
            <w:hideMark/>
          </w:tcPr>
          <w:p w14:paraId="38BA5650"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4</w:t>
            </w:r>
          </w:p>
        </w:tc>
        <w:tc>
          <w:tcPr>
            <w:tcW w:w="9329" w:type="dxa"/>
            <w:tcBorders>
              <w:top w:val="nil"/>
              <w:left w:val="nil"/>
              <w:bottom w:val="single" w:sz="4" w:space="0" w:color="auto"/>
              <w:right w:val="single" w:sz="4" w:space="0" w:color="auto"/>
            </w:tcBorders>
            <w:vAlign w:val="center"/>
            <w:hideMark/>
          </w:tcPr>
          <w:p w14:paraId="5F8E0970"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 xml:space="preserve">Realizoval dodavatel v posledních </w:t>
            </w:r>
            <w:proofErr w:type="gramStart"/>
            <w:r w:rsidRPr="00D26FBC">
              <w:rPr>
                <w:rFonts w:ascii="Tahoma" w:eastAsia="Times New Roman" w:hAnsi="Tahoma" w:cs="Tahoma"/>
                <w:color w:val="000000"/>
                <w:sz w:val="20"/>
                <w:szCs w:val="20"/>
                <w:lang w:eastAsia="cs-CZ"/>
              </w:rPr>
              <w:t>12ti</w:t>
            </w:r>
            <w:proofErr w:type="gramEnd"/>
            <w:r w:rsidRPr="00D26FBC">
              <w:rPr>
                <w:rFonts w:ascii="Tahoma" w:eastAsia="Times New Roman" w:hAnsi="Tahoma" w:cs="Tahoma"/>
                <w:color w:val="000000"/>
                <w:sz w:val="20"/>
                <w:szCs w:val="20"/>
                <w:lang w:eastAsia="cs-CZ"/>
              </w:rPr>
              <w:t xml:space="preserve"> měsících hodnocení kybernetických rizik v ICT prostředí, které bude využívat pro nabízené plnění?</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0CE760"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4225D60C" w14:textId="77777777" w:rsidTr="00D26FBC">
        <w:trPr>
          <w:trHeight w:val="590"/>
        </w:trPr>
        <w:tc>
          <w:tcPr>
            <w:tcW w:w="255" w:type="dxa"/>
            <w:tcBorders>
              <w:top w:val="nil"/>
              <w:left w:val="single" w:sz="4" w:space="0" w:color="auto"/>
              <w:bottom w:val="single" w:sz="4" w:space="0" w:color="auto"/>
              <w:right w:val="single" w:sz="4" w:space="0" w:color="auto"/>
            </w:tcBorders>
            <w:noWrap/>
            <w:vAlign w:val="center"/>
            <w:hideMark/>
          </w:tcPr>
          <w:p w14:paraId="4A112D17"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5</w:t>
            </w:r>
          </w:p>
        </w:tc>
        <w:tc>
          <w:tcPr>
            <w:tcW w:w="10085" w:type="dxa"/>
            <w:gridSpan w:val="2"/>
            <w:tcBorders>
              <w:top w:val="single" w:sz="4" w:space="0" w:color="auto"/>
              <w:left w:val="nil"/>
              <w:bottom w:val="single" w:sz="4" w:space="0" w:color="auto"/>
              <w:right w:val="single" w:sz="4" w:space="0" w:color="000000"/>
            </w:tcBorders>
            <w:vAlign w:val="center"/>
            <w:hideMark/>
          </w:tcPr>
          <w:p w14:paraId="0FFB98E9"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Které oblasti pokrývá dokument bezpečnostní politiky, v jehož rozsahu je ICT prostředí, které bude dodavatel využívat pro nabízené plnění?</w:t>
            </w:r>
          </w:p>
        </w:tc>
      </w:tr>
      <w:tr w:rsidR="00D26FBC" w:rsidRPr="00D26FBC" w14:paraId="0F1DBFA4"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40915510"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w:t>
            </w:r>
          </w:p>
        </w:tc>
        <w:tc>
          <w:tcPr>
            <w:tcW w:w="9329" w:type="dxa"/>
            <w:tcBorders>
              <w:top w:val="nil"/>
              <w:left w:val="nil"/>
              <w:bottom w:val="single" w:sz="4" w:space="0" w:color="auto"/>
              <w:right w:val="single" w:sz="4" w:space="0" w:color="auto"/>
            </w:tcBorders>
            <w:vAlign w:val="center"/>
            <w:hideMark/>
          </w:tcPr>
          <w:p w14:paraId="22792453"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Procesy řízení rizik</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C735201"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0DEAC721"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034DB0CD"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b.</w:t>
            </w:r>
          </w:p>
        </w:tc>
        <w:tc>
          <w:tcPr>
            <w:tcW w:w="9329" w:type="dxa"/>
            <w:tcBorders>
              <w:top w:val="nil"/>
              <w:left w:val="nil"/>
              <w:bottom w:val="single" w:sz="4" w:space="0" w:color="auto"/>
              <w:right w:val="single" w:sz="4" w:space="0" w:color="auto"/>
            </w:tcBorders>
            <w:vAlign w:val="center"/>
            <w:hideMark/>
          </w:tcPr>
          <w:p w14:paraId="5684611E"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Klasifikace aktiv</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F8EA208"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322E9AEB"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02E5F5A3"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c.</w:t>
            </w:r>
          </w:p>
        </w:tc>
        <w:tc>
          <w:tcPr>
            <w:tcW w:w="9329" w:type="dxa"/>
            <w:tcBorders>
              <w:top w:val="nil"/>
              <w:left w:val="nil"/>
              <w:bottom w:val="single" w:sz="4" w:space="0" w:color="auto"/>
              <w:right w:val="single" w:sz="4" w:space="0" w:color="auto"/>
            </w:tcBorders>
            <w:vAlign w:val="center"/>
            <w:hideMark/>
          </w:tcPr>
          <w:p w14:paraId="4B0D2DFA"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Ochrana dat proti prozrazení, zničení, narušení integrity a dostupnosti</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3A9BFC4"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049D8226"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40FA059C"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d.</w:t>
            </w:r>
          </w:p>
        </w:tc>
        <w:tc>
          <w:tcPr>
            <w:tcW w:w="9329" w:type="dxa"/>
            <w:tcBorders>
              <w:top w:val="nil"/>
              <w:left w:val="nil"/>
              <w:bottom w:val="single" w:sz="4" w:space="0" w:color="auto"/>
              <w:right w:val="single" w:sz="4" w:space="0" w:color="auto"/>
            </w:tcBorders>
            <w:vAlign w:val="center"/>
            <w:hideMark/>
          </w:tcPr>
          <w:p w14:paraId="52B5FC26"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Ochrana osobních údajů</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A972CC6"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7865B85F"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29969398"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e.</w:t>
            </w:r>
          </w:p>
        </w:tc>
        <w:tc>
          <w:tcPr>
            <w:tcW w:w="9329" w:type="dxa"/>
            <w:tcBorders>
              <w:top w:val="nil"/>
              <w:left w:val="nil"/>
              <w:bottom w:val="single" w:sz="4" w:space="0" w:color="auto"/>
              <w:right w:val="single" w:sz="4" w:space="0" w:color="auto"/>
            </w:tcBorders>
            <w:vAlign w:val="center"/>
            <w:hideMark/>
          </w:tcPr>
          <w:p w14:paraId="10A8F302"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Identifikace a autentizace uživatelů</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C7F3D76"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1B2E6012"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715F12EA"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f.</w:t>
            </w:r>
          </w:p>
        </w:tc>
        <w:tc>
          <w:tcPr>
            <w:tcW w:w="9329" w:type="dxa"/>
            <w:tcBorders>
              <w:top w:val="nil"/>
              <w:left w:val="nil"/>
              <w:bottom w:val="single" w:sz="4" w:space="0" w:color="auto"/>
              <w:right w:val="single" w:sz="4" w:space="0" w:color="auto"/>
            </w:tcBorders>
            <w:vAlign w:val="center"/>
            <w:hideMark/>
          </w:tcPr>
          <w:p w14:paraId="67658554"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 xml:space="preserve">Přístup k datům na základě rolí (RBAC, Role </w:t>
            </w:r>
            <w:proofErr w:type="spellStart"/>
            <w:r w:rsidRPr="00D26FBC">
              <w:rPr>
                <w:rFonts w:ascii="Tahoma" w:eastAsia="Times New Roman" w:hAnsi="Tahoma" w:cs="Tahoma"/>
                <w:color w:val="000000"/>
                <w:sz w:val="20"/>
                <w:szCs w:val="20"/>
                <w:lang w:eastAsia="cs-CZ"/>
              </w:rPr>
              <w:t>Based</w:t>
            </w:r>
            <w:proofErr w:type="spellEnd"/>
            <w:r w:rsidRPr="00D26FBC">
              <w:rPr>
                <w:rFonts w:ascii="Tahoma" w:eastAsia="Times New Roman" w:hAnsi="Tahoma" w:cs="Tahoma"/>
                <w:color w:val="000000"/>
                <w:sz w:val="20"/>
                <w:szCs w:val="20"/>
                <w:lang w:eastAsia="cs-CZ"/>
              </w:rPr>
              <w:t xml:space="preserve"> Access </w:t>
            </w:r>
            <w:proofErr w:type="spellStart"/>
            <w:r w:rsidRPr="00D26FBC">
              <w:rPr>
                <w:rFonts w:ascii="Tahoma" w:eastAsia="Times New Roman" w:hAnsi="Tahoma" w:cs="Tahoma"/>
                <w:color w:val="000000"/>
                <w:sz w:val="20"/>
                <w:szCs w:val="20"/>
                <w:lang w:eastAsia="cs-CZ"/>
              </w:rPr>
              <w:t>Control</w:t>
            </w:r>
            <w:proofErr w:type="spellEnd"/>
            <w:r w:rsidRPr="00D26FBC">
              <w:rPr>
                <w:rFonts w:ascii="Tahoma" w:eastAsia="Times New Roman" w:hAnsi="Tahoma" w:cs="Tahoma"/>
                <w:color w:val="000000"/>
                <w:sz w:val="20"/>
                <w:szCs w:val="20"/>
                <w:lang w:eastAsia="cs-CZ"/>
              </w:rPr>
              <w:t>)</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CB8DE21"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62A42666"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5D286256"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g.</w:t>
            </w:r>
          </w:p>
        </w:tc>
        <w:tc>
          <w:tcPr>
            <w:tcW w:w="9329" w:type="dxa"/>
            <w:tcBorders>
              <w:top w:val="nil"/>
              <w:left w:val="nil"/>
              <w:bottom w:val="single" w:sz="4" w:space="0" w:color="auto"/>
              <w:right w:val="single" w:sz="4" w:space="0" w:color="auto"/>
            </w:tcBorders>
            <w:vAlign w:val="center"/>
            <w:hideMark/>
          </w:tcPr>
          <w:p w14:paraId="7151683D"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Řízení privilegovaných přístupů</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B18D4AF"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6D9F5409"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4E61F550"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h.</w:t>
            </w:r>
          </w:p>
        </w:tc>
        <w:tc>
          <w:tcPr>
            <w:tcW w:w="9329" w:type="dxa"/>
            <w:tcBorders>
              <w:top w:val="nil"/>
              <w:left w:val="nil"/>
              <w:bottom w:val="single" w:sz="4" w:space="0" w:color="auto"/>
              <w:right w:val="single" w:sz="4" w:space="0" w:color="auto"/>
            </w:tcBorders>
            <w:vAlign w:val="center"/>
            <w:hideMark/>
          </w:tcPr>
          <w:p w14:paraId="1F0CEB3C"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Ochrana koncových stanic</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A92939"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49F94996"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1467BF6E"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i.</w:t>
            </w:r>
          </w:p>
        </w:tc>
        <w:tc>
          <w:tcPr>
            <w:tcW w:w="9329" w:type="dxa"/>
            <w:tcBorders>
              <w:top w:val="nil"/>
              <w:left w:val="nil"/>
              <w:bottom w:val="single" w:sz="4" w:space="0" w:color="auto"/>
              <w:right w:val="single" w:sz="4" w:space="0" w:color="auto"/>
            </w:tcBorders>
            <w:vAlign w:val="center"/>
            <w:hideMark/>
          </w:tcPr>
          <w:p w14:paraId="6B2790A3"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Ochrana mobilních zařízení a vzdáleného přístupu</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7E4A776"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212DE016"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7B88D2A9"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j.</w:t>
            </w:r>
          </w:p>
        </w:tc>
        <w:tc>
          <w:tcPr>
            <w:tcW w:w="9329" w:type="dxa"/>
            <w:tcBorders>
              <w:top w:val="nil"/>
              <w:left w:val="nil"/>
              <w:bottom w:val="single" w:sz="4" w:space="0" w:color="auto"/>
              <w:right w:val="single" w:sz="4" w:space="0" w:color="auto"/>
            </w:tcBorders>
            <w:vAlign w:val="center"/>
            <w:hideMark/>
          </w:tcPr>
          <w:p w14:paraId="4B068F0F"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 xml:space="preserve">Ochrana emailu a vnitrofiremní komunikace (instant </w:t>
            </w:r>
            <w:proofErr w:type="spellStart"/>
            <w:r w:rsidRPr="00D26FBC">
              <w:rPr>
                <w:rFonts w:ascii="Tahoma" w:eastAsia="Times New Roman" w:hAnsi="Tahoma" w:cs="Tahoma"/>
                <w:color w:val="000000"/>
                <w:sz w:val="20"/>
                <w:szCs w:val="20"/>
                <w:lang w:eastAsia="cs-CZ"/>
              </w:rPr>
              <w:t>messaging</w:t>
            </w:r>
            <w:proofErr w:type="spellEnd"/>
            <w:r w:rsidRPr="00D26FBC">
              <w:rPr>
                <w:rFonts w:ascii="Tahoma" w:eastAsia="Times New Roman" w:hAnsi="Tahoma" w:cs="Tahoma"/>
                <w:color w:val="000000"/>
                <w:sz w:val="20"/>
                <w:szCs w:val="20"/>
                <w:lang w:eastAsia="cs-CZ"/>
              </w:rPr>
              <w:t>)</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5AB216B"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2EB420DF"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77FA7A24"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k.</w:t>
            </w:r>
          </w:p>
        </w:tc>
        <w:tc>
          <w:tcPr>
            <w:tcW w:w="9329" w:type="dxa"/>
            <w:tcBorders>
              <w:top w:val="nil"/>
              <w:left w:val="nil"/>
              <w:bottom w:val="single" w:sz="4" w:space="0" w:color="auto"/>
              <w:right w:val="single" w:sz="4" w:space="0" w:color="auto"/>
            </w:tcBorders>
            <w:vAlign w:val="center"/>
            <w:hideMark/>
          </w:tcPr>
          <w:p w14:paraId="5F2CA239"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Ochrana přístupu do internetu</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E585B51"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5B8908B0"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4F5DDACF"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l.</w:t>
            </w:r>
          </w:p>
        </w:tc>
        <w:tc>
          <w:tcPr>
            <w:tcW w:w="9329" w:type="dxa"/>
            <w:tcBorders>
              <w:top w:val="nil"/>
              <w:left w:val="nil"/>
              <w:bottom w:val="single" w:sz="4" w:space="0" w:color="auto"/>
              <w:right w:val="single" w:sz="4" w:space="0" w:color="auto"/>
            </w:tcBorders>
            <w:vAlign w:val="center"/>
            <w:hideMark/>
          </w:tcPr>
          <w:p w14:paraId="5EA02232"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Bezpečnost cloudového prostředí (Azure, AWS, M365 apod.)</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04CC0B0"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630EB597"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331F1F3B"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m.</w:t>
            </w:r>
          </w:p>
        </w:tc>
        <w:tc>
          <w:tcPr>
            <w:tcW w:w="9329" w:type="dxa"/>
            <w:tcBorders>
              <w:top w:val="nil"/>
              <w:left w:val="nil"/>
              <w:bottom w:val="single" w:sz="4" w:space="0" w:color="auto"/>
              <w:right w:val="single" w:sz="4" w:space="0" w:color="auto"/>
            </w:tcBorders>
            <w:vAlign w:val="center"/>
            <w:hideMark/>
          </w:tcPr>
          <w:p w14:paraId="4BFDE55D"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Ochrana médií</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654ECD6"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7155646B"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4659589E"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n.</w:t>
            </w:r>
          </w:p>
        </w:tc>
        <w:tc>
          <w:tcPr>
            <w:tcW w:w="9329" w:type="dxa"/>
            <w:tcBorders>
              <w:top w:val="nil"/>
              <w:left w:val="nil"/>
              <w:bottom w:val="single" w:sz="4" w:space="0" w:color="auto"/>
              <w:right w:val="single" w:sz="4" w:space="0" w:color="auto"/>
            </w:tcBorders>
            <w:vAlign w:val="center"/>
            <w:hideMark/>
          </w:tcPr>
          <w:p w14:paraId="6CA97B6A"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Procesy řízení změn</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CF07F6E"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14814859"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73FA4551"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o.</w:t>
            </w:r>
          </w:p>
        </w:tc>
        <w:tc>
          <w:tcPr>
            <w:tcW w:w="9329" w:type="dxa"/>
            <w:tcBorders>
              <w:top w:val="nil"/>
              <w:left w:val="nil"/>
              <w:bottom w:val="single" w:sz="4" w:space="0" w:color="auto"/>
              <w:right w:val="single" w:sz="4" w:space="0" w:color="auto"/>
            </w:tcBorders>
            <w:vAlign w:val="center"/>
            <w:hideMark/>
          </w:tcPr>
          <w:p w14:paraId="63423CB8"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Ochrana bezdrátových sítí a komunikace</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F204844"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0771EFF7"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3EC14AAF"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p.</w:t>
            </w:r>
          </w:p>
        </w:tc>
        <w:tc>
          <w:tcPr>
            <w:tcW w:w="9329" w:type="dxa"/>
            <w:tcBorders>
              <w:top w:val="nil"/>
              <w:left w:val="nil"/>
              <w:bottom w:val="single" w:sz="4" w:space="0" w:color="auto"/>
              <w:right w:val="single" w:sz="4" w:space="0" w:color="auto"/>
            </w:tcBorders>
            <w:vAlign w:val="center"/>
            <w:hideMark/>
          </w:tcPr>
          <w:p w14:paraId="185AF8F0"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Fyzická bezpečnost informačních aktiv</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50CCF19"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04FC66DC"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390F9034"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q.</w:t>
            </w:r>
          </w:p>
        </w:tc>
        <w:tc>
          <w:tcPr>
            <w:tcW w:w="9329" w:type="dxa"/>
            <w:tcBorders>
              <w:top w:val="nil"/>
              <w:left w:val="nil"/>
              <w:bottom w:val="single" w:sz="4" w:space="0" w:color="auto"/>
              <w:right w:val="single" w:sz="4" w:space="0" w:color="auto"/>
            </w:tcBorders>
            <w:vAlign w:val="center"/>
            <w:hideMark/>
          </w:tcPr>
          <w:p w14:paraId="251BDA95"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Bezpečnostní školení koncových uživatelů a administrátorů</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89D48BE"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6042E89A"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6202C47C"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lastRenderedPageBreak/>
              <w:t>r.</w:t>
            </w:r>
          </w:p>
        </w:tc>
        <w:tc>
          <w:tcPr>
            <w:tcW w:w="9329" w:type="dxa"/>
            <w:tcBorders>
              <w:top w:val="nil"/>
              <w:left w:val="nil"/>
              <w:bottom w:val="single" w:sz="4" w:space="0" w:color="auto"/>
              <w:right w:val="single" w:sz="4" w:space="0" w:color="auto"/>
            </w:tcBorders>
            <w:vAlign w:val="center"/>
            <w:hideMark/>
          </w:tcPr>
          <w:p w14:paraId="1F38BC97"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Ochrana proti škodlivému softwaru</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EA7A3C7"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296FEC66"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01E23796"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s.</w:t>
            </w:r>
          </w:p>
        </w:tc>
        <w:tc>
          <w:tcPr>
            <w:tcW w:w="9329" w:type="dxa"/>
            <w:tcBorders>
              <w:top w:val="nil"/>
              <w:left w:val="nil"/>
              <w:bottom w:val="single" w:sz="4" w:space="0" w:color="auto"/>
              <w:right w:val="single" w:sz="4" w:space="0" w:color="auto"/>
            </w:tcBorders>
            <w:vAlign w:val="center"/>
            <w:hideMark/>
          </w:tcPr>
          <w:p w14:paraId="5E7B2E96"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Ochrana při výměně dat</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6B71A12"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61F21A54"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45CCBFF3"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t.</w:t>
            </w:r>
          </w:p>
        </w:tc>
        <w:tc>
          <w:tcPr>
            <w:tcW w:w="9329" w:type="dxa"/>
            <w:tcBorders>
              <w:top w:val="nil"/>
              <w:left w:val="nil"/>
              <w:bottom w:val="single" w:sz="4" w:space="0" w:color="auto"/>
              <w:right w:val="single" w:sz="4" w:space="0" w:color="auto"/>
            </w:tcBorders>
            <w:vAlign w:val="center"/>
            <w:hideMark/>
          </w:tcPr>
          <w:p w14:paraId="5AEC9E46"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Procesy zvládání kybernetických incidentů</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280CAD5"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53BD27F3"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1FE8F743"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u.</w:t>
            </w:r>
          </w:p>
        </w:tc>
        <w:tc>
          <w:tcPr>
            <w:tcW w:w="9329" w:type="dxa"/>
            <w:tcBorders>
              <w:top w:val="nil"/>
              <w:left w:val="nil"/>
              <w:bottom w:val="single" w:sz="4" w:space="0" w:color="auto"/>
              <w:right w:val="single" w:sz="4" w:space="0" w:color="auto"/>
            </w:tcBorders>
            <w:vAlign w:val="center"/>
            <w:hideMark/>
          </w:tcPr>
          <w:p w14:paraId="47628AA6"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Procesy řízení rizik dodavatelů</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A6DDCD2"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647A496A"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1AB26FF1"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v.</w:t>
            </w:r>
          </w:p>
        </w:tc>
        <w:tc>
          <w:tcPr>
            <w:tcW w:w="9329" w:type="dxa"/>
            <w:tcBorders>
              <w:top w:val="nil"/>
              <w:left w:val="nil"/>
              <w:bottom w:val="single" w:sz="4" w:space="0" w:color="auto"/>
              <w:right w:val="single" w:sz="4" w:space="0" w:color="auto"/>
            </w:tcBorders>
            <w:vAlign w:val="center"/>
            <w:hideMark/>
          </w:tcPr>
          <w:p w14:paraId="4A7D4226"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Bezpečnost lidských zdrojů</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25F7E3A"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3189FB06"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425F5940"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w.</w:t>
            </w:r>
          </w:p>
        </w:tc>
        <w:tc>
          <w:tcPr>
            <w:tcW w:w="9329" w:type="dxa"/>
            <w:tcBorders>
              <w:top w:val="nil"/>
              <w:left w:val="nil"/>
              <w:bottom w:val="single" w:sz="4" w:space="0" w:color="auto"/>
              <w:right w:val="single" w:sz="4" w:space="0" w:color="auto"/>
            </w:tcBorders>
            <w:vAlign w:val="center"/>
            <w:hideMark/>
          </w:tcPr>
          <w:p w14:paraId="5EEFBBBF"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Bezpečnostní audity a analýzy</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E0283E0"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26F37B2E"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156FD612"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x</w:t>
            </w:r>
          </w:p>
        </w:tc>
        <w:tc>
          <w:tcPr>
            <w:tcW w:w="9329" w:type="dxa"/>
            <w:tcBorders>
              <w:top w:val="nil"/>
              <w:left w:val="nil"/>
              <w:bottom w:val="single" w:sz="4" w:space="0" w:color="auto"/>
              <w:right w:val="single" w:sz="4" w:space="0" w:color="auto"/>
            </w:tcBorders>
            <w:vAlign w:val="center"/>
            <w:hideMark/>
          </w:tcPr>
          <w:p w14:paraId="7E742F8D"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Řízení kontinuity činností a havarijní plánování</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A512B35"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76E4E0C9" w14:textId="77777777" w:rsidTr="00D26FBC">
        <w:trPr>
          <w:trHeight w:val="360"/>
        </w:trPr>
        <w:tc>
          <w:tcPr>
            <w:tcW w:w="10340"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65C94EE7" w14:textId="77777777" w:rsidR="00D26FBC" w:rsidRPr="00D26FBC" w:rsidRDefault="00D26FBC" w:rsidP="00D26FBC">
            <w:pPr>
              <w:rPr>
                <w:rFonts w:ascii="Tahoma" w:eastAsia="Times New Roman" w:hAnsi="Tahoma" w:cs="Tahoma"/>
                <w:b/>
                <w:bCs/>
                <w:color w:val="FFFFFF"/>
                <w:sz w:val="20"/>
                <w:szCs w:val="20"/>
                <w:lang w:eastAsia="cs-CZ"/>
              </w:rPr>
            </w:pPr>
            <w:r w:rsidRPr="00D26FBC">
              <w:rPr>
                <w:rFonts w:ascii="Tahoma" w:eastAsia="Times New Roman" w:hAnsi="Tahoma" w:cs="Tahoma"/>
                <w:b/>
                <w:bCs/>
                <w:color w:val="FFFFFF"/>
                <w:sz w:val="20"/>
                <w:szCs w:val="20"/>
                <w:lang w:eastAsia="cs-CZ"/>
              </w:rPr>
              <w:t>SEKCE C – BEZPEČNOSTNÍ TECHNOLOGIE</w:t>
            </w:r>
          </w:p>
        </w:tc>
      </w:tr>
      <w:tr w:rsidR="00D26FBC" w:rsidRPr="00D26FBC" w14:paraId="5E0263E4" w14:textId="77777777" w:rsidTr="00D26FBC">
        <w:trPr>
          <w:trHeight w:val="560"/>
        </w:trPr>
        <w:tc>
          <w:tcPr>
            <w:tcW w:w="255" w:type="dxa"/>
            <w:tcBorders>
              <w:top w:val="nil"/>
              <w:left w:val="single" w:sz="4" w:space="0" w:color="auto"/>
              <w:bottom w:val="single" w:sz="4" w:space="0" w:color="auto"/>
              <w:right w:val="single" w:sz="4" w:space="0" w:color="auto"/>
            </w:tcBorders>
            <w:noWrap/>
            <w:vAlign w:val="center"/>
            <w:hideMark/>
          </w:tcPr>
          <w:p w14:paraId="45907C4D"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6</w:t>
            </w:r>
          </w:p>
        </w:tc>
        <w:tc>
          <w:tcPr>
            <w:tcW w:w="10085" w:type="dxa"/>
            <w:gridSpan w:val="2"/>
            <w:tcBorders>
              <w:top w:val="single" w:sz="4" w:space="0" w:color="auto"/>
              <w:left w:val="nil"/>
              <w:bottom w:val="single" w:sz="4" w:space="0" w:color="auto"/>
              <w:right w:val="single" w:sz="4" w:space="0" w:color="auto"/>
            </w:tcBorders>
            <w:vAlign w:val="center"/>
            <w:hideMark/>
          </w:tcPr>
          <w:p w14:paraId="52FD646C"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Které níže uvedené bezpečnostní technologie provozuje dodavatel s cílem předcházet bezpečnostním hrozbám v rámci ICT prostředí, které bude využívat pro nabízené plnění?</w:t>
            </w:r>
          </w:p>
        </w:tc>
      </w:tr>
      <w:tr w:rsidR="00D26FBC" w:rsidRPr="00D26FBC" w14:paraId="22C17ECA"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1CBF07CF"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w:t>
            </w:r>
          </w:p>
        </w:tc>
        <w:tc>
          <w:tcPr>
            <w:tcW w:w="9329" w:type="dxa"/>
            <w:tcBorders>
              <w:top w:val="nil"/>
              <w:left w:val="nil"/>
              <w:bottom w:val="single" w:sz="4" w:space="0" w:color="auto"/>
              <w:right w:val="single" w:sz="4" w:space="0" w:color="auto"/>
            </w:tcBorders>
            <w:vAlign w:val="center"/>
            <w:hideMark/>
          </w:tcPr>
          <w:p w14:paraId="679B4BD7"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Antivirový software na pracovních stanicích</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BB9676C"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5DB004F9"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7429DC14"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b.</w:t>
            </w:r>
          </w:p>
        </w:tc>
        <w:tc>
          <w:tcPr>
            <w:tcW w:w="9329" w:type="dxa"/>
            <w:tcBorders>
              <w:top w:val="nil"/>
              <w:left w:val="nil"/>
              <w:bottom w:val="single" w:sz="4" w:space="0" w:color="auto"/>
              <w:right w:val="single" w:sz="4" w:space="0" w:color="auto"/>
            </w:tcBorders>
            <w:vAlign w:val="center"/>
            <w:hideMark/>
          </w:tcPr>
          <w:p w14:paraId="04ECDD29"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Antivirový software na mobilních zařízeních</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DED24F8"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NE</w:t>
            </w:r>
          </w:p>
        </w:tc>
      </w:tr>
      <w:tr w:rsidR="00D26FBC" w:rsidRPr="00D26FBC" w14:paraId="4724298A"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44BBBE37"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c.</w:t>
            </w:r>
          </w:p>
        </w:tc>
        <w:tc>
          <w:tcPr>
            <w:tcW w:w="9329" w:type="dxa"/>
            <w:tcBorders>
              <w:top w:val="nil"/>
              <w:left w:val="nil"/>
              <w:bottom w:val="single" w:sz="4" w:space="0" w:color="auto"/>
              <w:right w:val="single" w:sz="4" w:space="0" w:color="auto"/>
            </w:tcBorders>
            <w:vAlign w:val="center"/>
            <w:hideMark/>
          </w:tcPr>
          <w:p w14:paraId="717D2430"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 xml:space="preserve">Nástroj pro detekci narušení sítě (IDS/IPS, </w:t>
            </w:r>
            <w:proofErr w:type="spellStart"/>
            <w:r w:rsidRPr="00D26FBC">
              <w:rPr>
                <w:rFonts w:ascii="Tahoma" w:eastAsia="Times New Roman" w:hAnsi="Tahoma" w:cs="Tahoma"/>
                <w:color w:val="000000"/>
                <w:sz w:val="20"/>
                <w:szCs w:val="20"/>
                <w:lang w:eastAsia="cs-CZ"/>
              </w:rPr>
              <w:t>Intrusion</w:t>
            </w:r>
            <w:proofErr w:type="spellEnd"/>
            <w:r w:rsidRPr="00D26FBC">
              <w:rPr>
                <w:rFonts w:ascii="Tahoma" w:eastAsia="Times New Roman" w:hAnsi="Tahoma" w:cs="Tahoma"/>
                <w:color w:val="000000"/>
                <w:sz w:val="20"/>
                <w:szCs w:val="20"/>
                <w:lang w:eastAsia="cs-CZ"/>
              </w:rPr>
              <w:t xml:space="preserve"> </w:t>
            </w:r>
            <w:proofErr w:type="spellStart"/>
            <w:r w:rsidRPr="00D26FBC">
              <w:rPr>
                <w:rFonts w:ascii="Tahoma" w:eastAsia="Times New Roman" w:hAnsi="Tahoma" w:cs="Tahoma"/>
                <w:color w:val="000000"/>
                <w:sz w:val="20"/>
                <w:szCs w:val="20"/>
                <w:lang w:eastAsia="cs-CZ"/>
              </w:rPr>
              <w:t>Detection</w:t>
            </w:r>
            <w:proofErr w:type="spellEnd"/>
            <w:r w:rsidRPr="00D26FBC">
              <w:rPr>
                <w:rFonts w:ascii="Tahoma" w:eastAsia="Times New Roman" w:hAnsi="Tahoma" w:cs="Tahoma"/>
                <w:color w:val="000000"/>
                <w:sz w:val="20"/>
                <w:szCs w:val="20"/>
                <w:lang w:eastAsia="cs-CZ"/>
              </w:rPr>
              <w:t>/</w:t>
            </w:r>
            <w:proofErr w:type="spellStart"/>
            <w:r w:rsidRPr="00D26FBC">
              <w:rPr>
                <w:rFonts w:ascii="Tahoma" w:eastAsia="Times New Roman" w:hAnsi="Tahoma" w:cs="Tahoma"/>
                <w:color w:val="000000"/>
                <w:sz w:val="20"/>
                <w:szCs w:val="20"/>
                <w:lang w:eastAsia="cs-CZ"/>
              </w:rPr>
              <w:t>Prevention</w:t>
            </w:r>
            <w:proofErr w:type="spellEnd"/>
            <w:r w:rsidRPr="00D26FBC">
              <w:rPr>
                <w:rFonts w:ascii="Tahoma" w:eastAsia="Times New Roman" w:hAnsi="Tahoma" w:cs="Tahoma"/>
                <w:color w:val="000000"/>
                <w:sz w:val="20"/>
                <w:szCs w:val="20"/>
                <w:lang w:eastAsia="cs-CZ"/>
              </w:rPr>
              <w:t xml:space="preserve"> </w:t>
            </w:r>
            <w:proofErr w:type="spellStart"/>
            <w:r w:rsidRPr="00D26FBC">
              <w:rPr>
                <w:rFonts w:ascii="Tahoma" w:eastAsia="Times New Roman" w:hAnsi="Tahoma" w:cs="Tahoma"/>
                <w:color w:val="000000"/>
                <w:sz w:val="20"/>
                <w:szCs w:val="20"/>
                <w:lang w:eastAsia="cs-CZ"/>
              </w:rPr>
              <w:t>System</w:t>
            </w:r>
            <w:proofErr w:type="spellEnd"/>
            <w:r w:rsidRPr="00D26FBC">
              <w:rPr>
                <w:rFonts w:ascii="Tahoma" w:eastAsia="Times New Roman" w:hAnsi="Tahoma" w:cs="Tahoma"/>
                <w:color w:val="000000"/>
                <w:sz w:val="20"/>
                <w:szCs w:val="20"/>
                <w:lang w:eastAsia="cs-CZ"/>
              </w:rPr>
              <w:t>)</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8E227F7"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23E43641" w14:textId="77777777" w:rsidTr="00D26FBC">
        <w:trPr>
          <w:trHeight w:val="590"/>
        </w:trPr>
        <w:tc>
          <w:tcPr>
            <w:tcW w:w="255" w:type="dxa"/>
            <w:tcBorders>
              <w:top w:val="nil"/>
              <w:left w:val="single" w:sz="4" w:space="0" w:color="auto"/>
              <w:bottom w:val="single" w:sz="4" w:space="0" w:color="auto"/>
              <w:right w:val="single" w:sz="4" w:space="0" w:color="auto"/>
            </w:tcBorders>
            <w:noWrap/>
            <w:vAlign w:val="center"/>
            <w:hideMark/>
          </w:tcPr>
          <w:p w14:paraId="515A61CF"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d.</w:t>
            </w:r>
          </w:p>
        </w:tc>
        <w:tc>
          <w:tcPr>
            <w:tcW w:w="9329" w:type="dxa"/>
            <w:tcBorders>
              <w:top w:val="nil"/>
              <w:left w:val="nil"/>
              <w:bottom w:val="single" w:sz="4" w:space="0" w:color="auto"/>
              <w:right w:val="single" w:sz="4" w:space="0" w:color="auto"/>
            </w:tcBorders>
            <w:vAlign w:val="center"/>
            <w:hideMark/>
          </w:tcPr>
          <w:p w14:paraId="13671167"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 xml:space="preserve">Nástroj pro řízení privilegovaných účtů a oprávnění (PIM/PAM, </w:t>
            </w:r>
            <w:proofErr w:type="spellStart"/>
            <w:r w:rsidRPr="00D26FBC">
              <w:rPr>
                <w:rFonts w:ascii="Tahoma" w:eastAsia="Times New Roman" w:hAnsi="Tahoma" w:cs="Tahoma"/>
                <w:color w:val="000000"/>
                <w:sz w:val="20"/>
                <w:szCs w:val="20"/>
                <w:lang w:eastAsia="cs-CZ"/>
              </w:rPr>
              <w:t>Priviledge</w:t>
            </w:r>
            <w:proofErr w:type="spellEnd"/>
            <w:r w:rsidRPr="00D26FBC">
              <w:rPr>
                <w:rFonts w:ascii="Tahoma" w:eastAsia="Times New Roman" w:hAnsi="Tahoma" w:cs="Tahoma"/>
                <w:color w:val="000000"/>
                <w:sz w:val="20"/>
                <w:szCs w:val="20"/>
                <w:lang w:eastAsia="cs-CZ"/>
              </w:rPr>
              <w:t xml:space="preserve"> Identity/Access Management)</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4134FAB"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1EA89F7F"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05021B15"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e.</w:t>
            </w:r>
          </w:p>
        </w:tc>
        <w:tc>
          <w:tcPr>
            <w:tcW w:w="9329" w:type="dxa"/>
            <w:tcBorders>
              <w:top w:val="nil"/>
              <w:left w:val="nil"/>
              <w:bottom w:val="single" w:sz="4" w:space="0" w:color="auto"/>
              <w:right w:val="single" w:sz="4" w:space="0" w:color="auto"/>
            </w:tcBorders>
            <w:vAlign w:val="center"/>
            <w:hideMark/>
          </w:tcPr>
          <w:p w14:paraId="3CD5A256"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Více-faktorová autentizace</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AC18F70"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0A0F96FE"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45FB7C84"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f.</w:t>
            </w:r>
          </w:p>
        </w:tc>
        <w:tc>
          <w:tcPr>
            <w:tcW w:w="9329" w:type="dxa"/>
            <w:tcBorders>
              <w:top w:val="nil"/>
              <w:left w:val="nil"/>
              <w:bottom w:val="single" w:sz="4" w:space="0" w:color="auto"/>
              <w:right w:val="single" w:sz="4" w:space="0" w:color="auto"/>
            </w:tcBorders>
            <w:vAlign w:val="center"/>
            <w:hideMark/>
          </w:tcPr>
          <w:p w14:paraId="5BE4A254"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Automatizovaný nástroj pro řízení technologických zranitelností</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D344A34"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716D196F"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1320498B"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g.</w:t>
            </w:r>
          </w:p>
        </w:tc>
        <w:tc>
          <w:tcPr>
            <w:tcW w:w="9329" w:type="dxa"/>
            <w:tcBorders>
              <w:top w:val="nil"/>
              <w:left w:val="nil"/>
              <w:bottom w:val="single" w:sz="4" w:space="0" w:color="auto"/>
              <w:right w:val="single" w:sz="4" w:space="0" w:color="auto"/>
            </w:tcBorders>
            <w:vAlign w:val="center"/>
            <w:hideMark/>
          </w:tcPr>
          <w:p w14:paraId="58B226F9"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 xml:space="preserve">Nástroj pro řízení přístupu k síti (NAC, Network Access </w:t>
            </w:r>
            <w:proofErr w:type="spellStart"/>
            <w:r w:rsidRPr="00D26FBC">
              <w:rPr>
                <w:rFonts w:ascii="Tahoma" w:eastAsia="Times New Roman" w:hAnsi="Tahoma" w:cs="Tahoma"/>
                <w:color w:val="000000"/>
                <w:sz w:val="20"/>
                <w:szCs w:val="20"/>
                <w:lang w:eastAsia="cs-CZ"/>
              </w:rPr>
              <w:t>Control</w:t>
            </w:r>
            <w:proofErr w:type="spellEnd"/>
            <w:r w:rsidRPr="00D26FBC">
              <w:rPr>
                <w:rFonts w:ascii="Tahoma" w:eastAsia="Times New Roman" w:hAnsi="Tahoma" w:cs="Tahoma"/>
                <w:color w:val="000000"/>
                <w:sz w:val="20"/>
                <w:szCs w:val="20"/>
                <w:lang w:eastAsia="cs-CZ"/>
              </w:rPr>
              <w:t>)</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58DF141"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6C84878C"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0175BAD4"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h.</w:t>
            </w:r>
          </w:p>
        </w:tc>
        <w:tc>
          <w:tcPr>
            <w:tcW w:w="9329" w:type="dxa"/>
            <w:tcBorders>
              <w:top w:val="nil"/>
              <w:left w:val="nil"/>
              <w:bottom w:val="single" w:sz="4" w:space="0" w:color="auto"/>
              <w:right w:val="single" w:sz="4" w:space="0" w:color="auto"/>
            </w:tcBorders>
            <w:vAlign w:val="center"/>
            <w:hideMark/>
          </w:tcPr>
          <w:p w14:paraId="1C8D021A"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 xml:space="preserve">Nástroj pro ochranu před útoky </w:t>
            </w:r>
            <w:proofErr w:type="spellStart"/>
            <w:r w:rsidRPr="00D26FBC">
              <w:rPr>
                <w:rFonts w:ascii="Tahoma" w:eastAsia="Times New Roman" w:hAnsi="Tahoma" w:cs="Tahoma"/>
                <w:color w:val="000000"/>
                <w:sz w:val="20"/>
                <w:szCs w:val="20"/>
                <w:lang w:eastAsia="cs-CZ"/>
              </w:rPr>
              <w:t>DDoS</w:t>
            </w:r>
            <w:proofErr w:type="spellEnd"/>
            <w:r w:rsidRPr="00D26FBC">
              <w:rPr>
                <w:rFonts w:ascii="Tahoma" w:eastAsia="Times New Roman" w:hAnsi="Tahoma" w:cs="Tahoma"/>
                <w:color w:val="000000"/>
                <w:sz w:val="20"/>
                <w:szCs w:val="20"/>
                <w:lang w:eastAsia="cs-CZ"/>
              </w:rPr>
              <w:t xml:space="preserve"> (</w:t>
            </w:r>
            <w:proofErr w:type="spellStart"/>
            <w:r w:rsidRPr="00D26FBC">
              <w:rPr>
                <w:rFonts w:ascii="Tahoma" w:eastAsia="Times New Roman" w:hAnsi="Tahoma" w:cs="Tahoma"/>
                <w:color w:val="000000"/>
                <w:sz w:val="20"/>
                <w:szCs w:val="20"/>
                <w:lang w:eastAsia="cs-CZ"/>
              </w:rPr>
              <w:t>Distributed</w:t>
            </w:r>
            <w:proofErr w:type="spellEnd"/>
            <w:r w:rsidRPr="00D26FBC">
              <w:rPr>
                <w:rFonts w:ascii="Tahoma" w:eastAsia="Times New Roman" w:hAnsi="Tahoma" w:cs="Tahoma"/>
                <w:color w:val="000000"/>
                <w:sz w:val="20"/>
                <w:szCs w:val="20"/>
                <w:lang w:eastAsia="cs-CZ"/>
              </w:rPr>
              <w:t xml:space="preserve"> </w:t>
            </w:r>
            <w:proofErr w:type="spellStart"/>
            <w:r w:rsidRPr="00D26FBC">
              <w:rPr>
                <w:rFonts w:ascii="Tahoma" w:eastAsia="Times New Roman" w:hAnsi="Tahoma" w:cs="Tahoma"/>
                <w:color w:val="000000"/>
                <w:sz w:val="20"/>
                <w:szCs w:val="20"/>
                <w:lang w:eastAsia="cs-CZ"/>
              </w:rPr>
              <w:t>denial-of-service</w:t>
            </w:r>
            <w:proofErr w:type="spellEnd"/>
            <w:r w:rsidRPr="00D26FBC">
              <w:rPr>
                <w:rFonts w:ascii="Tahoma" w:eastAsia="Times New Roman" w:hAnsi="Tahoma" w:cs="Tahoma"/>
                <w:color w:val="000000"/>
                <w:sz w:val="20"/>
                <w:szCs w:val="20"/>
                <w:lang w:eastAsia="cs-CZ"/>
              </w:rPr>
              <w:t>)</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89663EE"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4B98A87E"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3351058A"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i.</w:t>
            </w:r>
          </w:p>
        </w:tc>
        <w:tc>
          <w:tcPr>
            <w:tcW w:w="9329" w:type="dxa"/>
            <w:tcBorders>
              <w:top w:val="nil"/>
              <w:left w:val="nil"/>
              <w:bottom w:val="single" w:sz="4" w:space="0" w:color="auto"/>
              <w:right w:val="single" w:sz="4" w:space="0" w:color="auto"/>
            </w:tcBorders>
            <w:vAlign w:val="center"/>
            <w:hideMark/>
          </w:tcPr>
          <w:p w14:paraId="464E4664"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Šifrovací nástroje a techniky</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3EF3A34"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1B06E242" w14:textId="77777777" w:rsidTr="00D26FBC">
        <w:trPr>
          <w:trHeight w:val="360"/>
        </w:trPr>
        <w:tc>
          <w:tcPr>
            <w:tcW w:w="255" w:type="dxa"/>
            <w:tcBorders>
              <w:top w:val="nil"/>
              <w:left w:val="single" w:sz="4" w:space="0" w:color="auto"/>
              <w:bottom w:val="single" w:sz="4" w:space="0" w:color="auto"/>
              <w:right w:val="single" w:sz="4" w:space="0" w:color="auto"/>
            </w:tcBorders>
            <w:noWrap/>
            <w:vAlign w:val="center"/>
            <w:hideMark/>
          </w:tcPr>
          <w:p w14:paraId="3A84CE2E"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j.</w:t>
            </w:r>
          </w:p>
        </w:tc>
        <w:tc>
          <w:tcPr>
            <w:tcW w:w="9329" w:type="dxa"/>
            <w:tcBorders>
              <w:top w:val="nil"/>
              <w:left w:val="nil"/>
              <w:bottom w:val="single" w:sz="4" w:space="0" w:color="auto"/>
              <w:right w:val="single" w:sz="4" w:space="0" w:color="auto"/>
            </w:tcBorders>
            <w:vAlign w:val="center"/>
            <w:hideMark/>
          </w:tcPr>
          <w:p w14:paraId="13E67D7A"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Firewall</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C685EBB"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6A56CA50" w14:textId="77777777" w:rsidTr="00D26FBC">
        <w:trPr>
          <w:trHeight w:val="580"/>
        </w:trPr>
        <w:tc>
          <w:tcPr>
            <w:tcW w:w="255" w:type="dxa"/>
            <w:tcBorders>
              <w:top w:val="nil"/>
              <w:left w:val="single" w:sz="4" w:space="0" w:color="auto"/>
              <w:bottom w:val="single" w:sz="4" w:space="0" w:color="auto"/>
              <w:right w:val="single" w:sz="4" w:space="0" w:color="auto"/>
            </w:tcBorders>
            <w:noWrap/>
            <w:vAlign w:val="center"/>
            <w:hideMark/>
          </w:tcPr>
          <w:p w14:paraId="7222CBE6" w14:textId="77777777" w:rsidR="00D26FBC" w:rsidRPr="00D26FBC" w:rsidRDefault="00D26FBC" w:rsidP="00D26FBC">
            <w:pPr>
              <w:jc w:val="right"/>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k.</w:t>
            </w:r>
          </w:p>
        </w:tc>
        <w:tc>
          <w:tcPr>
            <w:tcW w:w="9329" w:type="dxa"/>
            <w:tcBorders>
              <w:top w:val="nil"/>
              <w:left w:val="nil"/>
              <w:bottom w:val="single" w:sz="4" w:space="0" w:color="auto"/>
              <w:right w:val="single" w:sz="4" w:space="0" w:color="auto"/>
            </w:tcBorders>
            <w:vAlign w:val="center"/>
            <w:hideMark/>
          </w:tcPr>
          <w:p w14:paraId="3BF53329" w14:textId="77777777" w:rsidR="00D26FBC" w:rsidRPr="00D26FBC" w:rsidRDefault="00D26FBC" w:rsidP="00D26FBC">
            <w:pPr>
              <w:ind w:firstLineChars="100" w:firstLine="200"/>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 xml:space="preserve">Nástroj pro vyhodnocování bezpečnostních událostí (SIEM, </w:t>
            </w:r>
            <w:proofErr w:type="spellStart"/>
            <w:r w:rsidRPr="00D26FBC">
              <w:rPr>
                <w:rFonts w:ascii="Tahoma" w:eastAsia="Times New Roman" w:hAnsi="Tahoma" w:cs="Tahoma"/>
                <w:color w:val="000000"/>
                <w:sz w:val="20"/>
                <w:szCs w:val="20"/>
                <w:lang w:eastAsia="cs-CZ"/>
              </w:rPr>
              <w:t>Security</w:t>
            </w:r>
            <w:proofErr w:type="spellEnd"/>
            <w:r w:rsidRPr="00D26FBC">
              <w:rPr>
                <w:rFonts w:ascii="Tahoma" w:eastAsia="Times New Roman" w:hAnsi="Tahoma" w:cs="Tahoma"/>
                <w:color w:val="000000"/>
                <w:sz w:val="20"/>
                <w:szCs w:val="20"/>
                <w:lang w:eastAsia="cs-CZ"/>
              </w:rPr>
              <w:t xml:space="preserve"> </w:t>
            </w:r>
            <w:proofErr w:type="spellStart"/>
            <w:r w:rsidRPr="00D26FBC">
              <w:rPr>
                <w:rFonts w:ascii="Tahoma" w:eastAsia="Times New Roman" w:hAnsi="Tahoma" w:cs="Tahoma"/>
                <w:color w:val="000000"/>
                <w:sz w:val="20"/>
                <w:szCs w:val="20"/>
                <w:lang w:eastAsia="cs-CZ"/>
              </w:rPr>
              <w:t>Informaton</w:t>
            </w:r>
            <w:proofErr w:type="spellEnd"/>
            <w:r w:rsidRPr="00D26FBC">
              <w:rPr>
                <w:rFonts w:ascii="Tahoma" w:eastAsia="Times New Roman" w:hAnsi="Tahoma" w:cs="Tahoma"/>
                <w:color w:val="000000"/>
                <w:sz w:val="20"/>
                <w:szCs w:val="20"/>
                <w:lang w:eastAsia="cs-CZ"/>
              </w:rPr>
              <w:t xml:space="preserve"> and Event Management)</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8B8886E"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028F3CC3" w14:textId="77777777" w:rsidTr="00D26FBC">
        <w:trPr>
          <w:trHeight w:val="630"/>
        </w:trPr>
        <w:tc>
          <w:tcPr>
            <w:tcW w:w="255" w:type="dxa"/>
            <w:tcBorders>
              <w:top w:val="nil"/>
              <w:left w:val="single" w:sz="4" w:space="0" w:color="auto"/>
              <w:bottom w:val="single" w:sz="4" w:space="0" w:color="auto"/>
              <w:right w:val="single" w:sz="4" w:space="0" w:color="auto"/>
            </w:tcBorders>
            <w:noWrap/>
            <w:vAlign w:val="center"/>
            <w:hideMark/>
          </w:tcPr>
          <w:p w14:paraId="1E9C3D8D"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7</w:t>
            </w:r>
          </w:p>
        </w:tc>
        <w:tc>
          <w:tcPr>
            <w:tcW w:w="9329" w:type="dxa"/>
            <w:tcBorders>
              <w:top w:val="nil"/>
              <w:left w:val="nil"/>
              <w:bottom w:val="single" w:sz="4" w:space="0" w:color="auto"/>
              <w:right w:val="single" w:sz="4" w:space="0" w:color="auto"/>
            </w:tcBorders>
            <w:vAlign w:val="center"/>
            <w:hideMark/>
          </w:tcPr>
          <w:p w14:paraId="6AF1FF92"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 xml:space="preserve">Bylo ICT prostředí, které bude dodavatel využívat pro nabízené plnění, v posledních </w:t>
            </w:r>
            <w:proofErr w:type="gramStart"/>
            <w:r w:rsidRPr="00D26FBC">
              <w:rPr>
                <w:rFonts w:ascii="Tahoma" w:eastAsia="Times New Roman" w:hAnsi="Tahoma" w:cs="Tahoma"/>
                <w:color w:val="000000"/>
                <w:sz w:val="20"/>
                <w:szCs w:val="20"/>
                <w:lang w:eastAsia="cs-CZ"/>
              </w:rPr>
              <w:t>12ti</w:t>
            </w:r>
            <w:proofErr w:type="gramEnd"/>
            <w:r w:rsidRPr="00D26FBC">
              <w:rPr>
                <w:rFonts w:ascii="Tahoma" w:eastAsia="Times New Roman" w:hAnsi="Tahoma" w:cs="Tahoma"/>
                <w:color w:val="000000"/>
                <w:sz w:val="20"/>
                <w:szCs w:val="20"/>
                <w:lang w:eastAsia="cs-CZ"/>
              </w:rPr>
              <w:t xml:space="preserve"> měsících podrobeno penetračnímu testování?</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0E66A77"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38D2E4F4" w14:textId="77777777" w:rsidTr="00D26FBC">
        <w:trPr>
          <w:trHeight w:val="360"/>
        </w:trPr>
        <w:tc>
          <w:tcPr>
            <w:tcW w:w="10340"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C1ABD09" w14:textId="77777777" w:rsidR="00D26FBC" w:rsidRPr="00D26FBC" w:rsidRDefault="00D26FBC" w:rsidP="00D26FBC">
            <w:pPr>
              <w:rPr>
                <w:rFonts w:ascii="Tahoma" w:eastAsia="Times New Roman" w:hAnsi="Tahoma" w:cs="Tahoma"/>
                <w:b/>
                <w:bCs/>
                <w:color w:val="FFFFFF"/>
                <w:sz w:val="20"/>
                <w:szCs w:val="20"/>
                <w:lang w:eastAsia="cs-CZ"/>
              </w:rPr>
            </w:pPr>
            <w:r w:rsidRPr="00D26FBC">
              <w:rPr>
                <w:rFonts w:ascii="Tahoma" w:eastAsia="Times New Roman" w:hAnsi="Tahoma" w:cs="Tahoma"/>
                <w:b/>
                <w:bCs/>
                <w:color w:val="FFFFFF"/>
                <w:sz w:val="20"/>
                <w:szCs w:val="20"/>
                <w:lang w:eastAsia="cs-CZ"/>
              </w:rPr>
              <w:t>SEKCE D – PROCES ZVLÁDÁNÍ KYBERNETICKÝCH INCIDENTŮ</w:t>
            </w:r>
          </w:p>
        </w:tc>
      </w:tr>
      <w:tr w:rsidR="00D26FBC" w:rsidRPr="00D26FBC" w14:paraId="0F30B95A" w14:textId="77777777" w:rsidTr="00D26FBC">
        <w:trPr>
          <w:trHeight w:val="600"/>
        </w:trPr>
        <w:tc>
          <w:tcPr>
            <w:tcW w:w="255" w:type="dxa"/>
            <w:tcBorders>
              <w:top w:val="nil"/>
              <w:left w:val="single" w:sz="4" w:space="0" w:color="auto"/>
              <w:bottom w:val="single" w:sz="4" w:space="0" w:color="auto"/>
              <w:right w:val="single" w:sz="4" w:space="0" w:color="auto"/>
            </w:tcBorders>
            <w:noWrap/>
            <w:vAlign w:val="center"/>
            <w:hideMark/>
          </w:tcPr>
          <w:p w14:paraId="0DA63797"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8</w:t>
            </w:r>
          </w:p>
        </w:tc>
        <w:tc>
          <w:tcPr>
            <w:tcW w:w="9329" w:type="dxa"/>
            <w:tcBorders>
              <w:top w:val="nil"/>
              <w:left w:val="nil"/>
              <w:bottom w:val="single" w:sz="4" w:space="0" w:color="auto"/>
              <w:right w:val="single" w:sz="4" w:space="0" w:color="auto"/>
            </w:tcBorders>
            <w:vAlign w:val="center"/>
            <w:hideMark/>
          </w:tcPr>
          <w:p w14:paraId="3CAF5241"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Je zaveden proces zvládání bezpečnostních incidentů pro ICT prostředí, které bude dodavatel využívat pro nabízené plnění?</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CF35C82"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3CB91D92" w14:textId="77777777" w:rsidTr="00D26FBC">
        <w:trPr>
          <w:trHeight w:val="800"/>
        </w:trPr>
        <w:tc>
          <w:tcPr>
            <w:tcW w:w="255" w:type="dxa"/>
            <w:tcBorders>
              <w:top w:val="nil"/>
              <w:left w:val="single" w:sz="4" w:space="0" w:color="auto"/>
              <w:bottom w:val="single" w:sz="4" w:space="0" w:color="auto"/>
              <w:right w:val="single" w:sz="4" w:space="0" w:color="auto"/>
            </w:tcBorders>
            <w:noWrap/>
            <w:vAlign w:val="center"/>
            <w:hideMark/>
          </w:tcPr>
          <w:p w14:paraId="5B43682B"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9</w:t>
            </w:r>
          </w:p>
        </w:tc>
        <w:tc>
          <w:tcPr>
            <w:tcW w:w="9329" w:type="dxa"/>
            <w:tcBorders>
              <w:top w:val="nil"/>
              <w:left w:val="nil"/>
              <w:bottom w:val="single" w:sz="4" w:space="0" w:color="auto"/>
              <w:right w:val="single" w:sz="4" w:space="0" w:color="auto"/>
            </w:tcBorders>
            <w:vAlign w:val="center"/>
            <w:hideMark/>
          </w:tcPr>
          <w:p w14:paraId="4400157C"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Jsou uživatelé s přístupem do ICT prostředí, které bude dodavatel využívat pro nabízené plnění, pravidelně (min. 1x za 24 měsíců) vzděláváni v identifikaci bezpečnostních incidentů?</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245040C"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18EF6300" w14:textId="77777777" w:rsidTr="00D26FBC">
        <w:trPr>
          <w:trHeight w:val="280"/>
        </w:trPr>
        <w:tc>
          <w:tcPr>
            <w:tcW w:w="10340"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24B04262" w14:textId="77777777" w:rsidR="00D26FBC" w:rsidRPr="00D26FBC" w:rsidRDefault="00D26FBC" w:rsidP="00D26FBC">
            <w:pPr>
              <w:rPr>
                <w:rFonts w:ascii="Tahoma" w:eastAsia="Times New Roman" w:hAnsi="Tahoma" w:cs="Tahoma"/>
                <w:b/>
                <w:bCs/>
                <w:color w:val="FFFFFF"/>
                <w:sz w:val="20"/>
                <w:szCs w:val="20"/>
                <w:lang w:eastAsia="cs-CZ"/>
              </w:rPr>
            </w:pPr>
            <w:r w:rsidRPr="00D26FBC">
              <w:rPr>
                <w:rFonts w:ascii="Tahoma" w:eastAsia="Times New Roman" w:hAnsi="Tahoma" w:cs="Tahoma"/>
                <w:b/>
                <w:bCs/>
                <w:color w:val="FFFFFF"/>
                <w:sz w:val="20"/>
                <w:szCs w:val="20"/>
                <w:lang w:eastAsia="cs-CZ"/>
              </w:rPr>
              <w:t>SEKCE E – PROCES ŘÍZENÍ KONTINUITY</w:t>
            </w:r>
          </w:p>
        </w:tc>
      </w:tr>
      <w:tr w:rsidR="00D26FBC" w:rsidRPr="00D26FBC" w14:paraId="6254CE40" w14:textId="77777777" w:rsidTr="00D26FBC">
        <w:trPr>
          <w:trHeight w:val="280"/>
        </w:trPr>
        <w:tc>
          <w:tcPr>
            <w:tcW w:w="255" w:type="dxa"/>
            <w:tcBorders>
              <w:top w:val="nil"/>
              <w:left w:val="single" w:sz="4" w:space="0" w:color="auto"/>
              <w:bottom w:val="single" w:sz="4" w:space="0" w:color="auto"/>
              <w:right w:val="single" w:sz="4" w:space="0" w:color="auto"/>
            </w:tcBorders>
            <w:noWrap/>
            <w:vAlign w:val="center"/>
            <w:hideMark/>
          </w:tcPr>
          <w:p w14:paraId="32B5AFB9"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10</w:t>
            </w:r>
          </w:p>
        </w:tc>
        <w:tc>
          <w:tcPr>
            <w:tcW w:w="9329" w:type="dxa"/>
            <w:tcBorders>
              <w:top w:val="nil"/>
              <w:left w:val="nil"/>
              <w:bottom w:val="single" w:sz="4" w:space="0" w:color="auto"/>
              <w:right w:val="single" w:sz="4" w:space="0" w:color="auto"/>
            </w:tcBorders>
            <w:vAlign w:val="center"/>
            <w:hideMark/>
          </w:tcPr>
          <w:p w14:paraId="7F2312F0"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Jsou vytvořeny plány kontinuity a obnovy pro ICT prostředí, které bude dodavatel využívat pro nabízené plnění?</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F9A6D01"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69A93F9A" w14:textId="77777777" w:rsidTr="00D26FBC">
        <w:trPr>
          <w:trHeight w:val="280"/>
        </w:trPr>
        <w:tc>
          <w:tcPr>
            <w:tcW w:w="255" w:type="dxa"/>
            <w:tcBorders>
              <w:top w:val="nil"/>
              <w:left w:val="single" w:sz="4" w:space="0" w:color="auto"/>
              <w:bottom w:val="single" w:sz="4" w:space="0" w:color="auto"/>
              <w:right w:val="single" w:sz="4" w:space="0" w:color="auto"/>
            </w:tcBorders>
            <w:noWrap/>
            <w:vAlign w:val="center"/>
            <w:hideMark/>
          </w:tcPr>
          <w:p w14:paraId="6A795613"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11</w:t>
            </w:r>
          </w:p>
        </w:tc>
        <w:tc>
          <w:tcPr>
            <w:tcW w:w="9329" w:type="dxa"/>
            <w:tcBorders>
              <w:top w:val="nil"/>
              <w:left w:val="nil"/>
              <w:bottom w:val="single" w:sz="4" w:space="0" w:color="auto"/>
              <w:right w:val="single" w:sz="4" w:space="0" w:color="auto"/>
            </w:tcBorders>
            <w:vAlign w:val="center"/>
            <w:hideMark/>
          </w:tcPr>
          <w:p w14:paraId="4BE7F529"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Testuje dodavatel pravidelně (min. 1x za 24 měsíců) plány kontinuity a obnovy pro ICT prostředí, které bude využívat pro nabízené plnění?</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CB51311"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619233E9" w14:textId="77777777" w:rsidTr="00D26FBC">
        <w:trPr>
          <w:trHeight w:val="1210"/>
        </w:trPr>
        <w:tc>
          <w:tcPr>
            <w:tcW w:w="255" w:type="dxa"/>
            <w:tcBorders>
              <w:top w:val="nil"/>
              <w:left w:val="single" w:sz="4" w:space="0" w:color="auto"/>
              <w:bottom w:val="single" w:sz="4" w:space="0" w:color="auto"/>
              <w:right w:val="single" w:sz="4" w:space="0" w:color="auto"/>
            </w:tcBorders>
            <w:noWrap/>
            <w:vAlign w:val="center"/>
            <w:hideMark/>
          </w:tcPr>
          <w:p w14:paraId="1CF9DB47"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12</w:t>
            </w:r>
          </w:p>
        </w:tc>
        <w:tc>
          <w:tcPr>
            <w:tcW w:w="9329" w:type="dxa"/>
            <w:tcBorders>
              <w:top w:val="nil"/>
              <w:left w:val="nil"/>
              <w:bottom w:val="single" w:sz="4" w:space="0" w:color="auto"/>
              <w:right w:val="single" w:sz="4" w:space="0" w:color="auto"/>
            </w:tcBorders>
            <w:vAlign w:val="center"/>
            <w:hideMark/>
          </w:tcPr>
          <w:p w14:paraId="385DEE96"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Jsou uživatelé s přístupem do ICT prostředí, které bude dodavatel využívat pro nabízené plnění, pravidelně (min. 1x za 24 měsíců) vzděláváni v oblasti řízení kontinuity, tzn. že se uživatelé účastní pravidelných testů a jsou prokazatelně seznamováni s postupy pro kontinuity a obnovu?</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696C863"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2F8071FD" w14:textId="77777777" w:rsidTr="00D26FBC">
        <w:trPr>
          <w:trHeight w:val="360"/>
        </w:trPr>
        <w:tc>
          <w:tcPr>
            <w:tcW w:w="10340" w:type="dxa"/>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40DE6975" w14:textId="77777777" w:rsidR="00D26FBC" w:rsidRPr="00D26FBC" w:rsidRDefault="00D26FBC" w:rsidP="00D26FBC">
            <w:pPr>
              <w:rPr>
                <w:rFonts w:ascii="Tahoma" w:eastAsia="Times New Roman" w:hAnsi="Tahoma" w:cs="Tahoma"/>
                <w:b/>
                <w:bCs/>
                <w:color w:val="FFFFFF"/>
                <w:sz w:val="20"/>
                <w:szCs w:val="20"/>
                <w:lang w:eastAsia="cs-CZ"/>
              </w:rPr>
            </w:pPr>
            <w:r w:rsidRPr="00D26FBC">
              <w:rPr>
                <w:rFonts w:ascii="Tahoma" w:eastAsia="Times New Roman" w:hAnsi="Tahoma" w:cs="Tahoma"/>
                <w:b/>
                <w:bCs/>
                <w:color w:val="FFFFFF"/>
                <w:sz w:val="20"/>
                <w:szCs w:val="20"/>
                <w:lang w:eastAsia="cs-CZ"/>
              </w:rPr>
              <w:t>SEKCE F – KOMUNIKACE BEZPEČNOSTI A VZDĚLÁVÁNÍ</w:t>
            </w:r>
          </w:p>
        </w:tc>
      </w:tr>
      <w:tr w:rsidR="00D26FBC" w:rsidRPr="00D26FBC" w14:paraId="14A77175" w14:textId="77777777" w:rsidTr="00D26FBC">
        <w:trPr>
          <w:trHeight w:val="280"/>
        </w:trPr>
        <w:tc>
          <w:tcPr>
            <w:tcW w:w="255" w:type="dxa"/>
            <w:tcBorders>
              <w:top w:val="nil"/>
              <w:left w:val="single" w:sz="4" w:space="0" w:color="auto"/>
              <w:bottom w:val="single" w:sz="4" w:space="0" w:color="auto"/>
              <w:right w:val="single" w:sz="4" w:space="0" w:color="auto"/>
            </w:tcBorders>
            <w:noWrap/>
            <w:vAlign w:val="center"/>
            <w:hideMark/>
          </w:tcPr>
          <w:p w14:paraId="6DA1D17F"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lastRenderedPageBreak/>
              <w:t>13</w:t>
            </w:r>
          </w:p>
        </w:tc>
        <w:tc>
          <w:tcPr>
            <w:tcW w:w="9329" w:type="dxa"/>
            <w:tcBorders>
              <w:top w:val="nil"/>
              <w:left w:val="nil"/>
              <w:bottom w:val="single" w:sz="4" w:space="0" w:color="auto"/>
              <w:right w:val="single" w:sz="4" w:space="0" w:color="auto"/>
            </w:tcBorders>
            <w:vAlign w:val="center"/>
            <w:hideMark/>
          </w:tcPr>
          <w:p w14:paraId="73EEE620"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Je zaveden proces vzdělávání a zvyšování bezpečnostního povědomí pro všechny uživatele s přístupem do ICT prostředí, které bude dodavatel využívat pro nabízené plnění?</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EFF5688"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5CE205A0" w14:textId="77777777" w:rsidTr="00D26FBC">
        <w:trPr>
          <w:trHeight w:val="790"/>
        </w:trPr>
        <w:tc>
          <w:tcPr>
            <w:tcW w:w="255" w:type="dxa"/>
            <w:tcBorders>
              <w:top w:val="nil"/>
              <w:left w:val="single" w:sz="4" w:space="0" w:color="auto"/>
              <w:bottom w:val="single" w:sz="4" w:space="0" w:color="auto"/>
              <w:right w:val="single" w:sz="4" w:space="0" w:color="auto"/>
            </w:tcBorders>
            <w:noWrap/>
            <w:vAlign w:val="center"/>
            <w:hideMark/>
          </w:tcPr>
          <w:p w14:paraId="76B84501"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14</w:t>
            </w:r>
          </w:p>
        </w:tc>
        <w:tc>
          <w:tcPr>
            <w:tcW w:w="9329" w:type="dxa"/>
            <w:tcBorders>
              <w:top w:val="nil"/>
              <w:left w:val="nil"/>
              <w:bottom w:val="single" w:sz="4" w:space="0" w:color="auto"/>
              <w:right w:val="single" w:sz="4" w:space="0" w:color="auto"/>
            </w:tcBorders>
            <w:vAlign w:val="center"/>
            <w:hideMark/>
          </w:tcPr>
          <w:p w14:paraId="163C3DB6"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Jsou všichni uživatelé s přístupem do ICT prostředí, které bude využívat pro nabízené plnění, vyškoleni v oblasti kybernetické bezpečnosti dříve, než získají přístup k datům a informačním systémům?</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0183CD2"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643B150D" w14:textId="77777777" w:rsidTr="00D26FBC">
        <w:trPr>
          <w:trHeight w:val="280"/>
        </w:trPr>
        <w:tc>
          <w:tcPr>
            <w:tcW w:w="255" w:type="dxa"/>
            <w:tcBorders>
              <w:top w:val="nil"/>
              <w:left w:val="single" w:sz="4" w:space="0" w:color="auto"/>
              <w:bottom w:val="single" w:sz="4" w:space="0" w:color="auto"/>
              <w:right w:val="single" w:sz="4" w:space="0" w:color="auto"/>
            </w:tcBorders>
            <w:noWrap/>
            <w:vAlign w:val="center"/>
            <w:hideMark/>
          </w:tcPr>
          <w:p w14:paraId="65FEB3F3"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15</w:t>
            </w:r>
          </w:p>
        </w:tc>
        <w:tc>
          <w:tcPr>
            <w:tcW w:w="9329" w:type="dxa"/>
            <w:tcBorders>
              <w:top w:val="nil"/>
              <w:left w:val="nil"/>
              <w:bottom w:val="single" w:sz="4" w:space="0" w:color="auto"/>
              <w:right w:val="single" w:sz="4" w:space="0" w:color="auto"/>
            </w:tcBorders>
            <w:vAlign w:val="center"/>
            <w:hideMark/>
          </w:tcPr>
          <w:p w14:paraId="774A4F89" w14:textId="77777777" w:rsidR="00D26FBC" w:rsidRPr="00D26FBC" w:rsidRDefault="00D26FBC" w:rsidP="00D26FBC">
            <w:pPr>
              <w:rPr>
                <w:rFonts w:ascii="Tahoma" w:eastAsia="Times New Roman" w:hAnsi="Tahoma" w:cs="Tahoma"/>
                <w:sz w:val="20"/>
                <w:szCs w:val="20"/>
                <w:lang w:eastAsia="cs-CZ"/>
              </w:rPr>
            </w:pPr>
            <w:r w:rsidRPr="00D26FBC">
              <w:rPr>
                <w:rFonts w:ascii="Tahoma" w:eastAsia="Times New Roman" w:hAnsi="Tahoma" w:cs="Tahoma"/>
                <w:sz w:val="20"/>
                <w:szCs w:val="20"/>
                <w:lang w:eastAsia="cs-CZ"/>
              </w:rPr>
              <w:t>Je po uživatelích s přístupem do ICT prostředí, které bude dodavatel využívat pro nabízené plnění, vyžadováno podepsání individuální dohody o mlčenlivosti (NDA)?</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8DA27F0"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05682EDD" w14:textId="77777777" w:rsidTr="00D26FBC">
        <w:trPr>
          <w:trHeight w:val="640"/>
        </w:trPr>
        <w:tc>
          <w:tcPr>
            <w:tcW w:w="255" w:type="dxa"/>
            <w:tcBorders>
              <w:top w:val="nil"/>
              <w:left w:val="single" w:sz="4" w:space="0" w:color="auto"/>
              <w:bottom w:val="single" w:sz="4" w:space="0" w:color="auto"/>
              <w:right w:val="single" w:sz="4" w:space="0" w:color="auto"/>
            </w:tcBorders>
            <w:noWrap/>
            <w:vAlign w:val="center"/>
            <w:hideMark/>
          </w:tcPr>
          <w:p w14:paraId="49A37F18" w14:textId="77777777" w:rsidR="00D26FBC" w:rsidRPr="00D26FBC" w:rsidRDefault="00D26FBC" w:rsidP="00D26FBC">
            <w:pP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16</w:t>
            </w:r>
          </w:p>
        </w:tc>
        <w:tc>
          <w:tcPr>
            <w:tcW w:w="9329" w:type="dxa"/>
            <w:tcBorders>
              <w:top w:val="nil"/>
              <w:left w:val="nil"/>
              <w:bottom w:val="single" w:sz="4" w:space="0" w:color="auto"/>
              <w:right w:val="single" w:sz="4" w:space="0" w:color="auto"/>
            </w:tcBorders>
            <w:vAlign w:val="center"/>
            <w:hideMark/>
          </w:tcPr>
          <w:p w14:paraId="204FA0B9" w14:textId="77777777" w:rsidR="00D26FBC" w:rsidRPr="00D26FBC" w:rsidRDefault="00D26FBC" w:rsidP="00D26FBC">
            <w:pPr>
              <w:rPr>
                <w:rFonts w:ascii="Tahoma" w:eastAsia="Times New Roman" w:hAnsi="Tahoma" w:cs="Tahoma"/>
                <w:sz w:val="20"/>
                <w:szCs w:val="20"/>
                <w:lang w:eastAsia="cs-CZ"/>
              </w:rPr>
            </w:pPr>
            <w:r w:rsidRPr="00D26FBC">
              <w:rPr>
                <w:rFonts w:ascii="Tahoma" w:eastAsia="Times New Roman" w:hAnsi="Tahoma" w:cs="Tahoma"/>
                <w:sz w:val="20"/>
                <w:szCs w:val="20"/>
                <w:lang w:eastAsia="cs-CZ"/>
              </w:rPr>
              <w:t>Je po uživatelích s přístupem do ICT prostředí, které bude dodavatel využívat pro nabízené plnění, vyžadováno podepsání nebo akceptace etického kodexu dodavatele?</w:t>
            </w:r>
          </w:p>
        </w:tc>
        <w:tc>
          <w:tcPr>
            <w:tcW w:w="7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9D5AD5A" w14:textId="77777777" w:rsidR="00D26FBC" w:rsidRPr="00D26FBC" w:rsidRDefault="00D26FBC" w:rsidP="00D26FBC">
            <w:pPr>
              <w:jc w:val="center"/>
              <w:rPr>
                <w:rFonts w:ascii="Tahoma" w:eastAsia="Times New Roman" w:hAnsi="Tahoma" w:cs="Tahoma"/>
                <w:color w:val="000000"/>
                <w:sz w:val="20"/>
                <w:szCs w:val="20"/>
                <w:lang w:eastAsia="cs-CZ"/>
              </w:rPr>
            </w:pPr>
            <w:r w:rsidRPr="00D26FBC">
              <w:rPr>
                <w:rFonts w:ascii="Tahoma" w:eastAsia="Times New Roman" w:hAnsi="Tahoma" w:cs="Tahoma"/>
                <w:color w:val="000000"/>
                <w:sz w:val="20"/>
                <w:szCs w:val="20"/>
                <w:lang w:eastAsia="cs-CZ"/>
              </w:rPr>
              <w:t>ANO</w:t>
            </w:r>
          </w:p>
        </w:tc>
      </w:tr>
      <w:tr w:rsidR="00D26FBC" w:rsidRPr="00D26FBC" w14:paraId="43774B6D" w14:textId="77777777" w:rsidTr="00D26FBC">
        <w:trPr>
          <w:trHeight w:val="360"/>
        </w:trPr>
        <w:tc>
          <w:tcPr>
            <w:tcW w:w="10340" w:type="dxa"/>
            <w:gridSpan w:val="3"/>
            <w:tcBorders>
              <w:top w:val="nil"/>
              <w:left w:val="nil"/>
              <w:bottom w:val="nil"/>
              <w:right w:val="nil"/>
            </w:tcBorders>
            <w:shd w:val="clear" w:color="000000" w:fill="003D56"/>
            <w:vAlign w:val="center"/>
            <w:hideMark/>
          </w:tcPr>
          <w:p w14:paraId="08DA8D9C" w14:textId="77777777" w:rsidR="00D26FBC" w:rsidRPr="00D26FBC" w:rsidRDefault="00D26FBC" w:rsidP="00D26FBC">
            <w:pPr>
              <w:rPr>
                <w:rFonts w:ascii="Tahoma" w:eastAsia="Times New Roman" w:hAnsi="Tahoma" w:cs="Tahoma"/>
                <w:b/>
                <w:bCs/>
                <w:color w:val="FFFFFF"/>
                <w:sz w:val="20"/>
                <w:szCs w:val="20"/>
                <w:lang w:eastAsia="cs-CZ"/>
              </w:rPr>
            </w:pPr>
            <w:r w:rsidRPr="00D26FBC">
              <w:rPr>
                <w:rFonts w:ascii="Tahoma" w:eastAsia="Times New Roman" w:hAnsi="Tahoma" w:cs="Tahoma"/>
                <w:b/>
                <w:bCs/>
                <w:color w:val="FFFFFF"/>
                <w:sz w:val="20"/>
                <w:szCs w:val="20"/>
                <w:lang w:eastAsia="cs-CZ"/>
              </w:rPr>
              <w:t> </w:t>
            </w:r>
          </w:p>
        </w:tc>
      </w:tr>
    </w:tbl>
    <w:p w14:paraId="1FFB0EF8" w14:textId="77777777" w:rsidR="00D26FBC" w:rsidRPr="00D26FBC" w:rsidRDefault="00D26FBC" w:rsidP="00F862D4">
      <w:pPr>
        <w:pStyle w:val="RLTextlnkuslovan"/>
        <w:numPr>
          <w:ilvl w:val="0"/>
          <w:numId w:val="0"/>
        </w:numPr>
        <w:jc w:val="center"/>
        <w:rPr>
          <w:rFonts w:ascii="Tahoma" w:hAnsi="Tahoma" w:cs="Tahoma"/>
          <w:i/>
          <w:iCs/>
          <w:szCs w:val="20"/>
          <w:lang w:val="cs-CZ" w:eastAsia="en-US"/>
        </w:rPr>
      </w:pPr>
    </w:p>
    <w:p w14:paraId="34C6D998" w14:textId="77777777" w:rsidR="00D26FBC" w:rsidRDefault="00D26FBC" w:rsidP="00F862D4">
      <w:pPr>
        <w:pStyle w:val="RLTextlnkuslovan"/>
        <w:numPr>
          <w:ilvl w:val="0"/>
          <w:numId w:val="0"/>
        </w:numPr>
        <w:jc w:val="center"/>
        <w:rPr>
          <w:rFonts w:ascii="Tahoma" w:hAnsi="Tahoma" w:cs="Tahoma"/>
          <w:i/>
          <w:iCs/>
          <w:szCs w:val="20"/>
          <w:lang w:val="cs-CZ" w:eastAsia="en-US"/>
        </w:rPr>
      </w:pPr>
    </w:p>
    <w:p w14:paraId="6700908C" w14:textId="77777777" w:rsidR="00D26FBC" w:rsidRDefault="00D26FBC" w:rsidP="00F862D4">
      <w:pPr>
        <w:pStyle w:val="RLTextlnkuslovan"/>
        <w:numPr>
          <w:ilvl w:val="0"/>
          <w:numId w:val="0"/>
        </w:numPr>
        <w:jc w:val="center"/>
        <w:rPr>
          <w:rFonts w:ascii="Tahoma" w:hAnsi="Tahoma" w:cs="Tahoma"/>
          <w:i/>
          <w:iCs/>
          <w:szCs w:val="20"/>
          <w:lang w:val="cs-CZ" w:eastAsia="en-US"/>
        </w:rPr>
      </w:pPr>
    </w:p>
    <w:p w14:paraId="36818C5F" w14:textId="77777777" w:rsidR="00D26FBC" w:rsidRDefault="00D26FBC" w:rsidP="00F862D4">
      <w:pPr>
        <w:pStyle w:val="RLTextlnkuslovan"/>
        <w:numPr>
          <w:ilvl w:val="0"/>
          <w:numId w:val="0"/>
        </w:numPr>
        <w:jc w:val="center"/>
        <w:rPr>
          <w:rFonts w:ascii="Tahoma" w:hAnsi="Tahoma" w:cs="Tahoma"/>
          <w:i/>
          <w:iCs/>
          <w:szCs w:val="20"/>
          <w:lang w:val="cs-CZ" w:eastAsia="en-US"/>
        </w:rPr>
      </w:pPr>
    </w:p>
    <w:p w14:paraId="1547D748" w14:textId="77777777" w:rsidR="00D26FBC" w:rsidRPr="00A85509" w:rsidRDefault="00D26FBC" w:rsidP="00F862D4">
      <w:pPr>
        <w:pStyle w:val="RLTextlnkuslovan"/>
        <w:numPr>
          <w:ilvl w:val="0"/>
          <w:numId w:val="0"/>
        </w:numPr>
        <w:jc w:val="center"/>
        <w:rPr>
          <w:rFonts w:ascii="Tahoma" w:hAnsi="Tahoma" w:cs="Tahoma"/>
          <w:i/>
          <w:iCs/>
          <w:szCs w:val="20"/>
          <w:lang w:val="cs-CZ" w:eastAsia="en-US"/>
        </w:rPr>
      </w:pPr>
    </w:p>
    <w:sectPr w:rsidR="00D26FBC" w:rsidRPr="00A85509" w:rsidSect="00B47CDF">
      <w:headerReference w:type="default" r:id="rId8"/>
      <w:footerReference w:type="default" r:id="rId9"/>
      <w:headerReference w:type="first" r:id="rId10"/>
      <w:pgSz w:w="11906" w:h="16838"/>
      <w:pgMar w:top="1820"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0A2A" w14:textId="77777777" w:rsidR="00F07C8C" w:rsidRDefault="00F07C8C" w:rsidP="00462594">
      <w:r>
        <w:separator/>
      </w:r>
    </w:p>
  </w:endnote>
  <w:endnote w:type="continuationSeparator" w:id="0">
    <w:p w14:paraId="2B493B0D" w14:textId="77777777" w:rsidR="00F07C8C" w:rsidRDefault="00F07C8C" w:rsidP="00462594">
      <w:r>
        <w:continuationSeparator/>
      </w:r>
    </w:p>
  </w:endnote>
  <w:endnote w:type="continuationNotice" w:id="1">
    <w:p w14:paraId="33C1D605" w14:textId="77777777" w:rsidR="00F07C8C" w:rsidRDefault="00F07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emens Sans">
    <w:altName w:val="Times New Roman"/>
    <w:charset w:val="EE"/>
    <w:family w:val="auto"/>
    <w:pitch w:val="variable"/>
    <w:sig w:usb0="00000001" w:usb1="0000204B" w:usb2="00000000" w:usb3="00000000" w:csb0="00000093" w:csb1="00000000"/>
  </w:font>
  <w:font w:name="MS Minngs">
    <w:altName w:val="MS Gothic"/>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C233" w14:textId="77777777" w:rsidR="00706676" w:rsidRDefault="00706676">
    <w:pPr>
      <w:pStyle w:val="Zpat"/>
      <w:jc w:val="center"/>
      <w:rPr>
        <w:rFonts w:ascii="Tahoma" w:hAnsi="Tahoma" w:cs="Tahoma"/>
        <w:sz w:val="20"/>
        <w:szCs w:val="20"/>
      </w:rPr>
    </w:pPr>
  </w:p>
  <w:p w14:paraId="5823B8E9" w14:textId="34759474" w:rsidR="00706676" w:rsidRDefault="00706676" w:rsidP="00D91AED">
    <w:pPr>
      <w:pStyle w:val="Zpat"/>
      <w:jc w:val="center"/>
    </w:pPr>
    <w:r w:rsidRPr="002308DC">
      <w:rPr>
        <w:rFonts w:ascii="Tahoma" w:hAnsi="Tahoma" w:cs="Tahoma"/>
        <w:sz w:val="20"/>
        <w:szCs w:val="20"/>
      </w:rPr>
      <w:fldChar w:fldCharType="begin"/>
    </w:r>
    <w:r w:rsidRPr="002308DC">
      <w:rPr>
        <w:rFonts w:ascii="Tahoma" w:hAnsi="Tahoma" w:cs="Tahoma"/>
        <w:sz w:val="20"/>
        <w:szCs w:val="20"/>
      </w:rPr>
      <w:instrText>PAGE   \* MERGEFORMAT</w:instrText>
    </w:r>
    <w:r w:rsidRPr="002308DC">
      <w:rPr>
        <w:rFonts w:ascii="Tahoma" w:hAnsi="Tahoma" w:cs="Tahoma"/>
        <w:sz w:val="20"/>
        <w:szCs w:val="20"/>
      </w:rPr>
      <w:fldChar w:fldCharType="separate"/>
    </w:r>
    <w:r w:rsidR="003A3502">
      <w:rPr>
        <w:rFonts w:ascii="Tahoma" w:hAnsi="Tahoma" w:cs="Tahoma"/>
        <w:noProof/>
        <w:sz w:val="20"/>
        <w:szCs w:val="20"/>
      </w:rPr>
      <w:t>57</w:t>
    </w:r>
    <w:r w:rsidRPr="002308DC">
      <w:rPr>
        <w:rFonts w:ascii="Tahoma" w:hAnsi="Tahoma" w:cs="Tahoma"/>
        <w:sz w:val="20"/>
        <w:szCs w:val="20"/>
      </w:rPr>
      <w:fldChar w:fldCharType="end"/>
    </w:r>
  </w:p>
  <w:p w14:paraId="6CF69868" w14:textId="77777777" w:rsidR="00706676" w:rsidRDefault="007066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BDD3" w14:textId="77777777" w:rsidR="00F07C8C" w:rsidRDefault="00F07C8C" w:rsidP="00462594">
      <w:r>
        <w:separator/>
      </w:r>
    </w:p>
  </w:footnote>
  <w:footnote w:type="continuationSeparator" w:id="0">
    <w:p w14:paraId="422BAA3D" w14:textId="77777777" w:rsidR="00F07C8C" w:rsidRDefault="00F07C8C" w:rsidP="00462594">
      <w:r>
        <w:continuationSeparator/>
      </w:r>
    </w:p>
  </w:footnote>
  <w:footnote w:type="continuationNotice" w:id="1">
    <w:p w14:paraId="3B915CCB" w14:textId="77777777" w:rsidR="00F07C8C" w:rsidRDefault="00F07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539C" w14:textId="3E612109" w:rsidR="00706676" w:rsidRDefault="00706676" w:rsidP="002F2E71">
    <w:pPr>
      <w:jc w:val="center"/>
    </w:pPr>
    <w:r w:rsidRPr="0069750A">
      <w:rPr>
        <w:rFonts w:ascii="Tahoma" w:hAnsi="Tahoma" w:cs="Tahoma"/>
        <w:noProof/>
        <w:sz w:val="20"/>
        <w:szCs w:val="20"/>
      </w:rPr>
      <w:t>Rámcová dohoda na</w:t>
    </w:r>
    <w:r>
      <w:rPr>
        <w:rFonts w:ascii="Tahoma" w:hAnsi="Tahoma" w:cs="Tahoma"/>
        <w:noProof/>
        <w:sz w:val="20"/>
        <w:szCs w:val="20"/>
      </w:rPr>
      <w:t xml:space="preserve"> </w:t>
    </w:r>
    <w:r w:rsidRPr="009F05B0">
      <w:rPr>
        <w:rFonts w:ascii="Tahoma" w:hAnsi="Tahoma" w:cs="Tahoma"/>
        <w:noProof/>
        <w:sz w:val="20"/>
        <w:szCs w:val="20"/>
      </w:rPr>
      <w:t>Podpor</w:t>
    </w:r>
    <w:r>
      <w:rPr>
        <w:rFonts w:ascii="Tahoma" w:hAnsi="Tahoma" w:cs="Tahoma"/>
        <w:noProof/>
        <w:sz w:val="20"/>
        <w:szCs w:val="20"/>
      </w:rPr>
      <w:t>u</w:t>
    </w:r>
    <w:r w:rsidRPr="009F05B0">
      <w:rPr>
        <w:rFonts w:ascii="Tahoma" w:hAnsi="Tahoma" w:cs="Tahoma"/>
        <w:noProof/>
        <w:sz w:val="20"/>
        <w:szCs w:val="20"/>
      </w:rPr>
      <w:t xml:space="preserve"> a další rozvoj řešení interaktivních formulářů</w:t>
    </w:r>
    <w:r w:rsidRPr="0069750A" w:rsidDel="005C2B67">
      <w:rPr>
        <w:rFonts w:ascii="Tahoma" w:hAnsi="Tahoma" w:cs="Tahoma"/>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2B22" w14:textId="5F8A30B1" w:rsidR="00706676" w:rsidRPr="0069750A" w:rsidRDefault="00706676" w:rsidP="002F2E71">
    <w:pPr>
      <w:pStyle w:val="Zhlav"/>
      <w:tabs>
        <w:tab w:val="clear" w:pos="4536"/>
        <w:tab w:val="clear" w:pos="9072"/>
        <w:tab w:val="left" w:pos="1530"/>
      </w:tabs>
      <w:spacing w:line="420" w:lineRule="exact"/>
      <w:jc w:val="center"/>
      <w:rPr>
        <w:rFonts w:ascii="Tahoma" w:hAnsi="Tahoma" w:cs="Tahoma"/>
        <w:sz w:val="20"/>
        <w:szCs w:val="20"/>
      </w:rPr>
    </w:pPr>
    <w:r w:rsidRPr="005C2B67">
      <w:rPr>
        <w:rFonts w:ascii="Tahoma" w:hAnsi="Tahoma" w:cs="Tahoma"/>
        <w:noProof/>
        <w:sz w:val="20"/>
        <w:szCs w:val="20"/>
      </w:rPr>
      <w:t xml:space="preserve"> </w:t>
    </w:r>
    <w:r w:rsidRPr="0069750A">
      <w:rPr>
        <w:rFonts w:ascii="Tahoma" w:hAnsi="Tahoma" w:cs="Tahoma"/>
        <w:noProof/>
        <w:sz w:val="20"/>
        <w:szCs w:val="20"/>
      </w:rPr>
      <w:t>Rámcová dohoda na</w:t>
    </w:r>
    <w:r>
      <w:rPr>
        <w:rFonts w:ascii="Tahoma" w:hAnsi="Tahoma" w:cs="Tahoma"/>
        <w:noProof/>
        <w:sz w:val="20"/>
        <w:szCs w:val="20"/>
      </w:rPr>
      <w:t xml:space="preserve"> </w:t>
    </w:r>
    <w:r w:rsidRPr="009F05B0">
      <w:rPr>
        <w:rFonts w:ascii="Tahoma" w:hAnsi="Tahoma" w:cs="Tahoma"/>
        <w:noProof/>
        <w:sz w:val="20"/>
        <w:szCs w:val="20"/>
      </w:rPr>
      <w:t>Podpor</w:t>
    </w:r>
    <w:r>
      <w:rPr>
        <w:rFonts w:ascii="Tahoma" w:hAnsi="Tahoma" w:cs="Tahoma"/>
        <w:noProof/>
        <w:sz w:val="20"/>
        <w:szCs w:val="20"/>
      </w:rPr>
      <w:t>u</w:t>
    </w:r>
    <w:r w:rsidRPr="009F05B0">
      <w:rPr>
        <w:rFonts w:ascii="Tahoma" w:hAnsi="Tahoma" w:cs="Tahoma"/>
        <w:noProof/>
        <w:sz w:val="20"/>
        <w:szCs w:val="20"/>
      </w:rPr>
      <w:t xml:space="preserve"> a další rozvoj řešení interaktivních formulářů</w:t>
    </w:r>
  </w:p>
  <w:p w14:paraId="34EA20EB" w14:textId="1E052A42" w:rsidR="00706676" w:rsidRPr="000E45C0" w:rsidRDefault="00706676" w:rsidP="002F2E7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9C715C"/>
    <w:lvl w:ilvl="0">
      <w:start w:val="1"/>
      <w:numFmt w:val="decimal"/>
      <w:pStyle w:val="slovanseznam5"/>
      <w:lvlText w:val="%1."/>
      <w:lvlJc w:val="left"/>
      <w:pPr>
        <w:tabs>
          <w:tab w:val="num" w:pos="1492"/>
        </w:tabs>
        <w:ind w:left="1492" w:hanging="360"/>
      </w:pPr>
    </w:lvl>
  </w:abstractNum>
  <w:abstractNum w:abstractNumId="1" w15:restartNumberingAfterBreak="0">
    <w:nsid w:val="FFFFFFFB"/>
    <w:multiLevelType w:val="multilevel"/>
    <w:tmpl w:val="E4AEACC8"/>
    <w:styleLink w:val="Styl111"/>
    <w:lvl w:ilvl="0">
      <w:start w:val="1"/>
      <w:numFmt w:val="none"/>
      <w:suff w:val="nothing"/>
      <w:lvlText w:val=""/>
      <w:lvlJc w:val="left"/>
    </w:lvl>
    <w:lvl w:ilvl="1">
      <w:start w:val="1"/>
      <w:numFmt w:val="decimal"/>
      <w:suff w:val="space"/>
      <w:lvlText w:val="Článek %2:"/>
      <w:lvlJc w:val="left"/>
    </w:lvl>
    <w:lvl w:ilvl="2">
      <w:start w:val="1"/>
      <w:numFmt w:val="none"/>
      <w:suff w:val="nothing"/>
      <w:lvlText w:val=""/>
      <w:lvlJc w:val="left"/>
    </w:lvl>
    <w:lvl w:ilvl="3">
      <w:start w:val="1"/>
      <w:numFmt w:val="lowerLetter"/>
      <w:lvlText w:val="%4)"/>
      <w:lvlJc w:val="left"/>
      <w:pPr>
        <w:tabs>
          <w:tab w:val="num" w:pos="360"/>
        </w:tabs>
        <w:ind w:left="360" w:hanging="360"/>
      </w:pPr>
    </w:lvl>
    <w:lvl w:ilvl="4">
      <w:start w:val="1"/>
      <w:numFmt w:val="decimal"/>
      <w:lvlText w:val="%5."/>
      <w:lvlJc w:val="left"/>
      <w:pPr>
        <w:tabs>
          <w:tab w:val="num" w:pos="680"/>
        </w:tabs>
        <w:ind w:left="680" w:hanging="680"/>
      </w:pPr>
    </w:lvl>
    <w:lvl w:ilvl="5">
      <w:start w:val="1"/>
      <w:numFmt w:val="decimal"/>
      <w:lvlText w:val="%5.%6."/>
      <w:lvlJc w:val="left"/>
      <w:pPr>
        <w:tabs>
          <w:tab w:val="num" w:pos="0"/>
        </w:tabs>
        <w:ind w:left="708" w:hanging="708"/>
      </w:pPr>
    </w:lvl>
    <w:lvl w:ilvl="6">
      <w:start w:val="1"/>
      <w:numFmt w:val="decimal"/>
      <w:lvlText w:val="%5.%6.%7."/>
      <w:lvlJc w:val="left"/>
      <w:pPr>
        <w:tabs>
          <w:tab w:val="num" w:pos="0"/>
        </w:tabs>
        <w:ind w:left="1416" w:hanging="708"/>
      </w:pPr>
    </w:lvl>
    <w:lvl w:ilvl="7">
      <w:start w:val="1"/>
      <w:numFmt w:val="decimal"/>
      <w:lvlText w:val="%5.%6.%7.%8."/>
      <w:lvlJc w:val="left"/>
      <w:pPr>
        <w:tabs>
          <w:tab w:val="num" w:pos="0"/>
        </w:tabs>
        <w:ind w:left="2124" w:hanging="708"/>
      </w:pPr>
    </w:lvl>
    <w:lvl w:ilvl="8">
      <w:start w:val="1"/>
      <w:numFmt w:val="decimal"/>
      <w:lvlText w:val="%5.%6.%7.%8.%9."/>
      <w:lvlJc w:val="left"/>
      <w:pPr>
        <w:tabs>
          <w:tab w:val="num" w:pos="0"/>
        </w:tabs>
        <w:ind w:left="2832" w:hanging="708"/>
      </w:pPr>
    </w:lvl>
  </w:abstractNum>
  <w:abstractNum w:abstractNumId="2" w15:restartNumberingAfterBreak="0">
    <w:nsid w:val="FFFFFFFE"/>
    <w:multiLevelType w:val="singleLevel"/>
    <w:tmpl w:val="FFFFFFFF"/>
    <w:lvl w:ilvl="0">
      <w:numFmt w:val="decimal"/>
      <w:pStyle w:val="Seznamsodrkami"/>
      <w:lvlText w:val="*"/>
      <w:lvlJc w:val="left"/>
      <w:pPr>
        <w:ind w:left="0" w:firstLine="0"/>
      </w:pPr>
    </w:lvl>
  </w:abstractNum>
  <w:abstractNum w:abstractNumId="3" w15:restartNumberingAfterBreak="0">
    <w:nsid w:val="01930C6F"/>
    <w:multiLevelType w:val="hybridMultilevel"/>
    <w:tmpl w:val="E1DA1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5" w15:restartNumberingAfterBreak="0">
    <w:nsid w:val="20BD22A4"/>
    <w:multiLevelType w:val="hybridMultilevel"/>
    <w:tmpl w:val="6BBC8D16"/>
    <w:lvl w:ilvl="0" w:tplc="FD6E1BC8">
      <w:start w:val="2008"/>
      <w:numFmt w:val="bullet"/>
      <w:pStyle w:val="Odrazky1"/>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D24C4"/>
    <w:multiLevelType w:val="hybridMultilevel"/>
    <w:tmpl w:val="579C8458"/>
    <w:lvl w:ilvl="0" w:tplc="04050001">
      <w:start w:val="1"/>
      <w:numFmt w:val="bullet"/>
      <w:lvlText w:val=""/>
      <w:lvlJc w:val="left"/>
      <w:pPr>
        <w:ind w:left="2531" w:hanging="360"/>
      </w:pPr>
      <w:rPr>
        <w:rFonts w:ascii="Symbol" w:hAnsi="Symbol" w:hint="default"/>
      </w:rPr>
    </w:lvl>
    <w:lvl w:ilvl="1" w:tplc="04050003" w:tentative="1">
      <w:start w:val="1"/>
      <w:numFmt w:val="bullet"/>
      <w:lvlText w:val="o"/>
      <w:lvlJc w:val="left"/>
      <w:pPr>
        <w:ind w:left="3251" w:hanging="360"/>
      </w:pPr>
      <w:rPr>
        <w:rFonts w:ascii="Courier New" w:hAnsi="Courier New" w:cs="Courier New" w:hint="default"/>
      </w:rPr>
    </w:lvl>
    <w:lvl w:ilvl="2" w:tplc="04050005" w:tentative="1">
      <w:start w:val="1"/>
      <w:numFmt w:val="bullet"/>
      <w:lvlText w:val=""/>
      <w:lvlJc w:val="left"/>
      <w:pPr>
        <w:ind w:left="3971" w:hanging="360"/>
      </w:pPr>
      <w:rPr>
        <w:rFonts w:ascii="Wingdings" w:hAnsi="Wingdings" w:hint="default"/>
      </w:rPr>
    </w:lvl>
    <w:lvl w:ilvl="3" w:tplc="04050001" w:tentative="1">
      <w:start w:val="1"/>
      <w:numFmt w:val="bullet"/>
      <w:lvlText w:val=""/>
      <w:lvlJc w:val="left"/>
      <w:pPr>
        <w:ind w:left="4691" w:hanging="360"/>
      </w:pPr>
      <w:rPr>
        <w:rFonts w:ascii="Symbol" w:hAnsi="Symbol" w:hint="default"/>
      </w:rPr>
    </w:lvl>
    <w:lvl w:ilvl="4" w:tplc="04050003" w:tentative="1">
      <w:start w:val="1"/>
      <w:numFmt w:val="bullet"/>
      <w:lvlText w:val="o"/>
      <w:lvlJc w:val="left"/>
      <w:pPr>
        <w:ind w:left="5411" w:hanging="360"/>
      </w:pPr>
      <w:rPr>
        <w:rFonts w:ascii="Courier New" w:hAnsi="Courier New" w:cs="Courier New" w:hint="default"/>
      </w:rPr>
    </w:lvl>
    <w:lvl w:ilvl="5" w:tplc="04050005" w:tentative="1">
      <w:start w:val="1"/>
      <w:numFmt w:val="bullet"/>
      <w:lvlText w:val=""/>
      <w:lvlJc w:val="left"/>
      <w:pPr>
        <w:ind w:left="6131" w:hanging="360"/>
      </w:pPr>
      <w:rPr>
        <w:rFonts w:ascii="Wingdings" w:hAnsi="Wingdings" w:hint="default"/>
      </w:rPr>
    </w:lvl>
    <w:lvl w:ilvl="6" w:tplc="04050001" w:tentative="1">
      <w:start w:val="1"/>
      <w:numFmt w:val="bullet"/>
      <w:lvlText w:val=""/>
      <w:lvlJc w:val="left"/>
      <w:pPr>
        <w:ind w:left="6851" w:hanging="360"/>
      </w:pPr>
      <w:rPr>
        <w:rFonts w:ascii="Symbol" w:hAnsi="Symbol" w:hint="default"/>
      </w:rPr>
    </w:lvl>
    <w:lvl w:ilvl="7" w:tplc="04050003" w:tentative="1">
      <w:start w:val="1"/>
      <w:numFmt w:val="bullet"/>
      <w:lvlText w:val="o"/>
      <w:lvlJc w:val="left"/>
      <w:pPr>
        <w:ind w:left="7571" w:hanging="360"/>
      </w:pPr>
      <w:rPr>
        <w:rFonts w:ascii="Courier New" w:hAnsi="Courier New" w:cs="Courier New" w:hint="default"/>
      </w:rPr>
    </w:lvl>
    <w:lvl w:ilvl="8" w:tplc="04050005" w:tentative="1">
      <w:start w:val="1"/>
      <w:numFmt w:val="bullet"/>
      <w:lvlText w:val=""/>
      <w:lvlJc w:val="left"/>
      <w:pPr>
        <w:ind w:left="8291" w:hanging="360"/>
      </w:pPr>
      <w:rPr>
        <w:rFonts w:ascii="Wingdings" w:hAnsi="Wingdings" w:hint="default"/>
      </w:rPr>
    </w:lvl>
  </w:abstractNum>
  <w:abstractNum w:abstractNumId="7"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2DD334FA"/>
    <w:multiLevelType w:val="hybridMultilevel"/>
    <w:tmpl w:val="B2D88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FF48CB"/>
    <w:multiLevelType w:val="hybridMultilevel"/>
    <w:tmpl w:val="A20E5F08"/>
    <w:lvl w:ilvl="0" w:tplc="0405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E30479"/>
    <w:multiLevelType w:val="multilevel"/>
    <w:tmpl w:val="AE382FE6"/>
    <w:lvl w:ilvl="0">
      <w:start w:val="1"/>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362C6FCD"/>
    <w:multiLevelType w:val="multilevel"/>
    <w:tmpl w:val="D9922F46"/>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Tahoma" w:hAnsi="Tahoma" w:cs="Tahoma" w:hint="default"/>
        <w:b w:val="0"/>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2274F8"/>
    <w:multiLevelType w:val="singleLevel"/>
    <w:tmpl w:val="85BCDC7A"/>
    <w:lvl w:ilvl="0">
      <w:start w:val="1"/>
      <w:numFmt w:val="lowerLetter"/>
      <w:pStyle w:val="Kseznamabc2"/>
      <w:lvlText w:val="%1)"/>
      <w:lvlJc w:val="left"/>
      <w:pPr>
        <w:tabs>
          <w:tab w:val="num" w:pos="1701"/>
        </w:tabs>
        <w:ind w:left="1701" w:hanging="567"/>
      </w:pPr>
    </w:lvl>
  </w:abstractNum>
  <w:abstractNum w:abstractNumId="13"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4"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5D7DCC"/>
    <w:multiLevelType w:val="hybridMultilevel"/>
    <w:tmpl w:val="C360D1CA"/>
    <w:lvl w:ilvl="0" w:tplc="90C8D57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BC80187"/>
    <w:multiLevelType w:val="hybridMultilevel"/>
    <w:tmpl w:val="9196B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2E20"/>
    <w:multiLevelType w:val="hybridMultilevel"/>
    <w:tmpl w:val="807211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F8C781C"/>
    <w:multiLevelType w:val="hybridMultilevel"/>
    <w:tmpl w:val="1B24B4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8D2E13"/>
    <w:multiLevelType w:val="hybridMultilevel"/>
    <w:tmpl w:val="76E0D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B57C90"/>
    <w:multiLevelType w:val="hybridMultilevel"/>
    <w:tmpl w:val="F4E24C74"/>
    <w:lvl w:ilvl="0" w:tplc="FFFFFFFF">
      <w:start w:val="1"/>
      <w:numFmt w:val="decimal"/>
      <w:pStyle w:val="Kseznamcislasm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3"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4" w15:restartNumberingAfterBreak="0">
    <w:nsid w:val="6AC25273"/>
    <w:multiLevelType w:val="hybridMultilevel"/>
    <w:tmpl w:val="909E9842"/>
    <w:lvl w:ilvl="0" w:tplc="04050017">
      <w:start w:val="1"/>
      <w:numFmt w:val="lowerLetter"/>
      <w:lvlText w:val="%1)"/>
      <w:lvlJc w:val="left"/>
      <w:pPr>
        <w:ind w:left="1949" w:hanging="360"/>
      </w:pPr>
      <w:rPr>
        <w:rFonts w:hint="default"/>
      </w:rPr>
    </w:lvl>
    <w:lvl w:ilvl="1" w:tplc="04050003" w:tentative="1">
      <w:start w:val="1"/>
      <w:numFmt w:val="bullet"/>
      <w:lvlText w:val="o"/>
      <w:lvlJc w:val="left"/>
      <w:pPr>
        <w:ind w:left="2669" w:hanging="360"/>
      </w:pPr>
      <w:rPr>
        <w:rFonts w:ascii="Courier New" w:hAnsi="Courier New" w:cs="Courier New" w:hint="default"/>
      </w:rPr>
    </w:lvl>
    <w:lvl w:ilvl="2" w:tplc="04050005" w:tentative="1">
      <w:start w:val="1"/>
      <w:numFmt w:val="bullet"/>
      <w:lvlText w:val=""/>
      <w:lvlJc w:val="left"/>
      <w:pPr>
        <w:ind w:left="3389" w:hanging="360"/>
      </w:pPr>
      <w:rPr>
        <w:rFonts w:ascii="Wingdings" w:hAnsi="Wingdings" w:hint="default"/>
      </w:rPr>
    </w:lvl>
    <w:lvl w:ilvl="3" w:tplc="04050001" w:tentative="1">
      <w:start w:val="1"/>
      <w:numFmt w:val="bullet"/>
      <w:lvlText w:val=""/>
      <w:lvlJc w:val="left"/>
      <w:pPr>
        <w:ind w:left="4109" w:hanging="360"/>
      </w:pPr>
      <w:rPr>
        <w:rFonts w:ascii="Symbol" w:hAnsi="Symbol" w:hint="default"/>
      </w:rPr>
    </w:lvl>
    <w:lvl w:ilvl="4" w:tplc="04050003" w:tentative="1">
      <w:start w:val="1"/>
      <w:numFmt w:val="bullet"/>
      <w:lvlText w:val="o"/>
      <w:lvlJc w:val="left"/>
      <w:pPr>
        <w:ind w:left="4829" w:hanging="360"/>
      </w:pPr>
      <w:rPr>
        <w:rFonts w:ascii="Courier New" w:hAnsi="Courier New" w:cs="Courier New" w:hint="default"/>
      </w:rPr>
    </w:lvl>
    <w:lvl w:ilvl="5" w:tplc="04050005" w:tentative="1">
      <w:start w:val="1"/>
      <w:numFmt w:val="bullet"/>
      <w:lvlText w:val=""/>
      <w:lvlJc w:val="left"/>
      <w:pPr>
        <w:ind w:left="5549" w:hanging="360"/>
      </w:pPr>
      <w:rPr>
        <w:rFonts w:ascii="Wingdings" w:hAnsi="Wingdings" w:hint="default"/>
      </w:rPr>
    </w:lvl>
    <w:lvl w:ilvl="6" w:tplc="04050001" w:tentative="1">
      <w:start w:val="1"/>
      <w:numFmt w:val="bullet"/>
      <w:lvlText w:val=""/>
      <w:lvlJc w:val="left"/>
      <w:pPr>
        <w:ind w:left="6269" w:hanging="360"/>
      </w:pPr>
      <w:rPr>
        <w:rFonts w:ascii="Symbol" w:hAnsi="Symbol" w:hint="default"/>
      </w:rPr>
    </w:lvl>
    <w:lvl w:ilvl="7" w:tplc="04050003" w:tentative="1">
      <w:start w:val="1"/>
      <w:numFmt w:val="bullet"/>
      <w:lvlText w:val="o"/>
      <w:lvlJc w:val="left"/>
      <w:pPr>
        <w:ind w:left="6989" w:hanging="360"/>
      </w:pPr>
      <w:rPr>
        <w:rFonts w:ascii="Courier New" w:hAnsi="Courier New" w:cs="Courier New" w:hint="default"/>
      </w:rPr>
    </w:lvl>
    <w:lvl w:ilvl="8" w:tplc="04050005" w:tentative="1">
      <w:start w:val="1"/>
      <w:numFmt w:val="bullet"/>
      <w:lvlText w:val=""/>
      <w:lvlJc w:val="left"/>
      <w:pPr>
        <w:ind w:left="7709" w:hanging="360"/>
      </w:pPr>
      <w:rPr>
        <w:rFonts w:ascii="Wingdings" w:hAnsi="Wingdings" w:hint="default"/>
      </w:rPr>
    </w:lvl>
  </w:abstractNum>
  <w:abstractNum w:abstractNumId="25" w15:restartNumberingAfterBreak="0">
    <w:nsid w:val="729B7B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742ADA"/>
    <w:multiLevelType w:val="hybridMultilevel"/>
    <w:tmpl w:val="6C6CE3C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5837563">
    <w:abstractNumId w:val="11"/>
  </w:num>
  <w:num w:numId="2" w16cid:durableId="1712342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0622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1822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6748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032987">
    <w:abstractNumId w:val="2"/>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16cid:durableId="881016069">
    <w:abstractNumId w:val="22"/>
  </w:num>
  <w:num w:numId="8" w16cid:durableId="1852990947">
    <w:abstractNumId w:val="7"/>
  </w:num>
  <w:num w:numId="9" w16cid:durableId="350762193">
    <w:abstractNumId w:val="1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080808">
    <w:abstractNumId w:val="11"/>
    <w:lvlOverride w:ilvl="0">
      <w:startOverride w:val="1"/>
    </w:lvlOverride>
  </w:num>
  <w:num w:numId="11" w16cid:durableId="285937742">
    <w:abstractNumId w:val="0"/>
  </w:num>
  <w:num w:numId="12" w16cid:durableId="538400013">
    <w:abstractNumId w:val="5"/>
  </w:num>
  <w:num w:numId="13" w16cid:durableId="1728258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9248184">
    <w:abstractNumId w:val="12"/>
  </w:num>
  <w:num w:numId="15" w16cid:durableId="133109080">
    <w:abstractNumId w:val="21"/>
  </w:num>
  <w:num w:numId="16" w16cid:durableId="1484665657">
    <w:abstractNumId w:val="24"/>
  </w:num>
  <w:num w:numId="17" w16cid:durableId="1732345187">
    <w:abstractNumId w:val="6"/>
  </w:num>
  <w:num w:numId="18" w16cid:durableId="1548638275">
    <w:abstractNumId w:val="28"/>
  </w:num>
  <w:num w:numId="19" w16cid:durableId="760250170">
    <w:abstractNumId w:val="1"/>
  </w:num>
  <w:num w:numId="20" w16cid:durableId="942954443">
    <w:abstractNumId w:val="27"/>
  </w:num>
  <w:num w:numId="21" w16cid:durableId="1170633262">
    <w:abstractNumId w:val="15"/>
  </w:num>
  <w:num w:numId="22" w16cid:durableId="1351755325">
    <w:abstractNumId w:val="15"/>
    <w:lvlOverride w:ilvl="0">
      <w:startOverride w:val="1"/>
    </w:lvlOverride>
  </w:num>
  <w:num w:numId="23" w16cid:durableId="119106807">
    <w:abstractNumId w:val="15"/>
    <w:lvlOverride w:ilvl="0">
      <w:startOverride w:val="1"/>
    </w:lvlOverride>
  </w:num>
  <w:num w:numId="24" w16cid:durableId="197360534">
    <w:abstractNumId w:val="15"/>
    <w:lvlOverride w:ilvl="0">
      <w:startOverride w:val="1"/>
    </w:lvlOverride>
  </w:num>
  <w:num w:numId="25" w16cid:durableId="1871450968">
    <w:abstractNumId w:val="15"/>
    <w:lvlOverride w:ilvl="0">
      <w:startOverride w:val="1"/>
    </w:lvlOverride>
  </w:num>
  <w:num w:numId="26" w16cid:durableId="990671231">
    <w:abstractNumId w:val="15"/>
    <w:lvlOverride w:ilvl="0">
      <w:startOverride w:val="1"/>
    </w:lvlOverride>
  </w:num>
  <w:num w:numId="27" w16cid:durableId="1720544523">
    <w:abstractNumId w:val="15"/>
    <w:lvlOverride w:ilvl="0">
      <w:startOverride w:val="1"/>
    </w:lvlOverride>
  </w:num>
  <w:num w:numId="28" w16cid:durableId="2055613172">
    <w:abstractNumId w:val="15"/>
    <w:lvlOverride w:ilvl="0">
      <w:startOverride w:val="1"/>
    </w:lvlOverride>
  </w:num>
  <w:num w:numId="29" w16cid:durableId="1500538184">
    <w:abstractNumId w:val="15"/>
    <w:lvlOverride w:ilvl="0">
      <w:startOverride w:val="1"/>
    </w:lvlOverride>
  </w:num>
  <w:num w:numId="30" w16cid:durableId="1796755219">
    <w:abstractNumId w:val="15"/>
    <w:lvlOverride w:ilvl="0">
      <w:startOverride w:val="1"/>
    </w:lvlOverride>
  </w:num>
  <w:num w:numId="31" w16cid:durableId="389965592">
    <w:abstractNumId w:val="15"/>
    <w:lvlOverride w:ilvl="0">
      <w:startOverride w:val="1"/>
    </w:lvlOverride>
  </w:num>
  <w:num w:numId="32" w16cid:durableId="1999650139">
    <w:abstractNumId w:val="15"/>
    <w:lvlOverride w:ilvl="0">
      <w:startOverride w:val="1"/>
    </w:lvlOverride>
  </w:num>
  <w:num w:numId="33" w16cid:durableId="1705867710">
    <w:abstractNumId w:val="15"/>
    <w:lvlOverride w:ilvl="0">
      <w:startOverride w:val="1"/>
    </w:lvlOverride>
  </w:num>
  <w:num w:numId="34" w16cid:durableId="208224733">
    <w:abstractNumId w:val="15"/>
    <w:lvlOverride w:ilvl="0">
      <w:startOverride w:val="1"/>
    </w:lvlOverride>
  </w:num>
  <w:num w:numId="35" w16cid:durableId="467624536">
    <w:abstractNumId w:val="15"/>
    <w:lvlOverride w:ilvl="0">
      <w:startOverride w:val="1"/>
    </w:lvlOverride>
  </w:num>
  <w:num w:numId="36" w16cid:durableId="1087074259">
    <w:abstractNumId w:val="25"/>
  </w:num>
  <w:num w:numId="37" w16cid:durableId="1166633504">
    <w:abstractNumId w:val="15"/>
    <w:lvlOverride w:ilvl="0">
      <w:startOverride w:val="1"/>
    </w:lvlOverride>
  </w:num>
  <w:num w:numId="38" w16cid:durableId="1591161052">
    <w:abstractNumId w:val="20"/>
  </w:num>
  <w:num w:numId="39" w16cid:durableId="2124376556">
    <w:abstractNumId w:val="18"/>
  </w:num>
  <w:num w:numId="40" w16cid:durableId="1155222524">
    <w:abstractNumId w:val="16"/>
  </w:num>
  <w:num w:numId="41" w16cid:durableId="1448701360">
    <w:abstractNumId w:val="19"/>
  </w:num>
  <w:num w:numId="42" w16cid:durableId="1916894039">
    <w:abstractNumId w:val="8"/>
  </w:num>
  <w:num w:numId="43" w16cid:durableId="453407999">
    <w:abstractNumId w:val="10"/>
  </w:num>
  <w:num w:numId="44" w16cid:durableId="2143500860">
    <w:abstractNumId w:val="3"/>
  </w:num>
  <w:num w:numId="45" w16cid:durableId="1951863039">
    <w:abstractNumId w:val="17"/>
  </w:num>
  <w:num w:numId="46" w16cid:durableId="71590572">
    <w:abstractNumId w:val="9"/>
  </w:num>
  <w:num w:numId="47" w16cid:durableId="104279400">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594"/>
    <w:rsid w:val="00000F20"/>
    <w:rsid w:val="0000135F"/>
    <w:rsid w:val="00001E08"/>
    <w:rsid w:val="00001E22"/>
    <w:rsid w:val="00002192"/>
    <w:rsid w:val="000023ED"/>
    <w:rsid w:val="0000278C"/>
    <w:rsid w:val="00003F2F"/>
    <w:rsid w:val="00004DF1"/>
    <w:rsid w:val="00005F72"/>
    <w:rsid w:val="00006351"/>
    <w:rsid w:val="00006432"/>
    <w:rsid w:val="00006674"/>
    <w:rsid w:val="0000682C"/>
    <w:rsid w:val="00006AAB"/>
    <w:rsid w:val="00006DD5"/>
    <w:rsid w:val="0000799A"/>
    <w:rsid w:val="00007AE6"/>
    <w:rsid w:val="000109D6"/>
    <w:rsid w:val="00011C31"/>
    <w:rsid w:val="00011D8E"/>
    <w:rsid w:val="00012215"/>
    <w:rsid w:val="00012417"/>
    <w:rsid w:val="00012C39"/>
    <w:rsid w:val="000151A0"/>
    <w:rsid w:val="00016625"/>
    <w:rsid w:val="00016EA9"/>
    <w:rsid w:val="00017668"/>
    <w:rsid w:val="00017C82"/>
    <w:rsid w:val="00017F82"/>
    <w:rsid w:val="00020252"/>
    <w:rsid w:val="00020675"/>
    <w:rsid w:val="0002118F"/>
    <w:rsid w:val="00021555"/>
    <w:rsid w:val="00021717"/>
    <w:rsid w:val="00021991"/>
    <w:rsid w:val="000219E4"/>
    <w:rsid w:val="000226C6"/>
    <w:rsid w:val="000230B5"/>
    <w:rsid w:val="000234A9"/>
    <w:rsid w:val="00024F25"/>
    <w:rsid w:val="00027A1D"/>
    <w:rsid w:val="00030247"/>
    <w:rsid w:val="00030CAD"/>
    <w:rsid w:val="00030E36"/>
    <w:rsid w:val="00031CD2"/>
    <w:rsid w:val="00032F71"/>
    <w:rsid w:val="000342B8"/>
    <w:rsid w:val="0003486F"/>
    <w:rsid w:val="00034898"/>
    <w:rsid w:val="00034B4B"/>
    <w:rsid w:val="00035346"/>
    <w:rsid w:val="00035B96"/>
    <w:rsid w:val="00036953"/>
    <w:rsid w:val="00036F8C"/>
    <w:rsid w:val="00040291"/>
    <w:rsid w:val="000408FE"/>
    <w:rsid w:val="00042E5D"/>
    <w:rsid w:val="00044844"/>
    <w:rsid w:val="00044A3B"/>
    <w:rsid w:val="000467AB"/>
    <w:rsid w:val="00047236"/>
    <w:rsid w:val="00047674"/>
    <w:rsid w:val="000477CB"/>
    <w:rsid w:val="000477F5"/>
    <w:rsid w:val="0005034D"/>
    <w:rsid w:val="00050512"/>
    <w:rsid w:val="00050C72"/>
    <w:rsid w:val="000526C6"/>
    <w:rsid w:val="00052C82"/>
    <w:rsid w:val="0005342A"/>
    <w:rsid w:val="00055754"/>
    <w:rsid w:val="00056C21"/>
    <w:rsid w:val="000571F9"/>
    <w:rsid w:val="000575D0"/>
    <w:rsid w:val="0006086B"/>
    <w:rsid w:val="00060BA3"/>
    <w:rsid w:val="00061E20"/>
    <w:rsid w:val="000628A1"/>
    <w:rsid w:val="00064322"/>
    <w:rsid w:val="00065153"/>
    <w:rsid w:val="0006537D"/>
    <w:rsid w:val="00065C95"/>
    <w:rsid w:val="00065F60"/>
    <w:rsid w:val="00066BFD"/>
    <w:rsid w:val="00067D8C"/>
    <w:rsid w:val="00070058"/>
    <w:rsid w:val="0007032D"/>
    <w:rsid w:val="00071B97"/>
    <w:rsid w:val="00071C58"/>
    <w:rsid w:val="00071CCB"/>
    <w:rsid w:val="000725B1"/>
    <w:rsid w:val="0007368D"/>
    <w:rsid w:val="00073D29"/>
    <w:rsid w:val="00075CC3"/>
    <w:rsid w:val="00076AD2"/>
    <w:rsid w:val="00076AF1"/>
    <w:rsid w:val="000772DC"/>
    <w:rsid w:val="000775AC"/>
    <w:rsid w:val="00077AA7"/>
    <w:rsid w:val="00077EC2"/>
    <w:rsid w:val="00080C51"/>
    <w:rsid w:val="00080EF6"/>
    <w:rsid w:val="00081F31"/>
    <w:rsid w:val="00083809"/>
    <w:rsid w:val="00083936"/>
    <w:rsid w:val="000843EA"/>
    <w:rsid w:val="00084B60"/>
    <w:rsid w:val="00086866"/>
    <w:rsid w:val="00086B8C"/>
    <w:rsid w:val="00086D03"/>
    <w:rsid w:val="00086D91"/>
    <w:rsid w:val="00087E97"/>
    <w:rsid w:val="0009057B"/>
    <w:rsid w:val="00091B49"/>
    <w:rsid w:val="00093CA7"/>
    <w:rsid w:val="00093FE5"/>
    <w:rsid w:val="00094AF7"/>
    <w:rsid w:val="0009501E"/>
    <w:rsid w:val="00095E42"/>
    <w:rsid w:val="000967EA"/>
    <w:rsid w:val="00097E5B"/>
    <w:rsid w:val="000A0781"/>
    <w:rsid w:val="000A0E5C"/>
    <w:rsid w:val="000A104A"/>
    <w:rsid w:val="000A1AE6"/>
    <w:rsid w:val="000A29D0"/>
    <w:rsid w:val="000A2C19"/>
    <w:rsid w:val="000A2E20"/>
    <w:rsid w:val="000A2EBE"/>
    <w:rsid w:val="000A3212"/>
    <w:rsid w:val="000A3681"/>
    <w:rsid w:val="000A48E8"/>
    <w:rsid w:val="000A5939"/>
    <w:rsid w:val="000A5A7E"/>
    <w:rsid w:val="000A5E36"/>
    <w:rsid w:val="000A6242"/>
    <w:rsid w:val="000B080F"/>
    <w:rsid w:val="000B093C"/>
    <w:rsid w:val="000B13ED"/>
    <w:rsid w:val="000B44AE"/>
    <w:rsid w:val="000B51E6"/>
    <w:rsid w:val="000B5934"/>
    <w:rsid w:val="000B5C6E"/>
    <w:rsid w:val="000B614E"/>
    <w:rsid w:val="000B7C7C"/>
    <w:rsid w:val="000C0065"/>
    <w:rsid w:val="000C0E3D"/>
    <w:rsid w:val="000C10F3"/>
    <w:rsid w:val="000C1407"/>
    <w:rsid w:val="000C1596"/>
    <w:rsid w:val="000C15A8"/>
    <w:rsid w:val="000C3880"/>
    <w:rsid w:val="000C3C6F"/>
    <w:rsid w:val="000C3D21"/>
    <w:rsid w:val="000C3D9F"/>
    <w:rsid w:val="000C4961"/>
    <w:rsid w:val="000C4E2F"/>
    <w:rsid w:val="000C5142"/>
    <w:rsid w:val="000C58AA"/>
    <w:rsid w:val="000C5DB4"/>
    <w:rsid w:val="000C61C4"/>
    <w:rsid w:val="000C63E1"/>
    <w:rsid w:val="000C6FBB"/>
    <w:rsid w:val="000C70DA"/>
    <w:rsid w:val="000D038E"/>
    <w:rsid w:val="000D052C"/>
    <w:rsid w:val="000D0A35"/>
    <w:rsid w:val="000D269F"/>
    <w:rsid w:val="000D3B6A"/>
    <w:rsid w:val="000D3D3F"/>
    <w:rsid w:val="000D54E0"/>
    <w:rsid w:val="000D553E"/>
    <w:rsid w:val="000D55CF"/>
    <w:rsid w:val="000D57AB"/>
    <w:rsid w:val="000D62E3"/>
    <w:rsid w:val="000D786F"/>
    <w:rsid w:val="000E1F46"/>
    <w:rsid w:val="000E37C4"/>
    <w:rsid w:val="000E3B88"/>
    <w:rsid w:val="000E421D"/>
    <w:rsid w:val="000E45C0"/>
    <w:rsid w:val="000E6B3F"/>
    <w:rsid w:val="000E71E5"/>
    <w:rsid w:val="000F039B"/>
    <w:rsid w:val="000F058E"/>
    <w:rsid w:val="000F13DA"/>
    <w:rsid w:val="000F1680"/>
    <w:rsid w:val="000F2BF6"/>
    <w:rsid w:val="000F2C43"/>
    <w:rsid w:val="000F328E"/>
    <w:rsid w:val="000F4181"/>
    <w:rsid w:val="000F47DB"/>
    <w:rsid w:val="000F5643"/>
    <w:rsid w:val="000F56A6"/>
    <w:rsid w:val="000F57D2"/>
    <w:rsid w:val="000F6E40"/>
    <w:rsid w:val="000F6F28"/>
    <w:rsid w:val="000F7BD8"/>
    <w:rsid w:val="000F7D0B"/>
    <w:rsid w:val="001001CF"/>
    <w:rsid w:val="001004BB"/>
    <w:rsid w:val="00101468"/>
    <w:rsid w:val="00101666"/>
    <w:rsid w:val="00101C0D"/>
    <w:rsid w:val="00102BE2"/>
    <w:rsid w:val="00102C3D"/>
    <w:rsid w:val="00102C60"/>
    <w:rsid w:val="00102D31"/>
    <w:rsid w:val="00102DDA"/>
    <w:rsid w:val="00103243"/>
    <w:rsid w:val="00103E12"/>
    <w:rsid w:val="001058FB"/>
    <w:rsid w:val="0010595B"/>
    <w:rsid w:val="00105987"/>
    <w:rsid w:val="00105B4B"/>
    <w:rsid w:val="00105DE8"/>
    <w:rsid w:val="00106AF1"/>
    <w:rsid w:val="00106B96"/>
    <w:rsid w:val="001075AA"/>
    <w:rsid w:val="0011096F"/>
    <w:rsid w:val="00110C73"/>
    <w:rsid w:val="001112A3"/>
    <w:rsid w:val="0011131F"/>
    <w:rsid w:val="001117F9"/>
    <w:rsid w:val="00111E75"/>
    <w:rsid w:val="00112B49"/>
    <w:rsid w:val="00113D45"/>
    <w:rsid w:val="001148A0"/>
    <w:rsid w:val="00114A1A"/>
    <w:rsid w:val="001156A1"/>
    <w:rsid w:val="001165A1"/>
    <w:rsid w:val="00120615"/>
    <w:rsid w:val="0012298D"/>
    <w:rsid w:val="00123794"/>
    <w:rsid w:val="00123ADA"/>
    <w:rsid w:val="00123BF8"/>
    <w:rsid w:val="001240E0"/>
    <w:rsid w:val="00124390"/>
    <w:rsid w:val="00124DD9"/>
    <w:rsid w:val="00125A51"/>
    <w:rsid w:val="00125CC1"/>
    <w:rsid w:val="00126959"/>
    <w:rsid w:val="001270B9"/>
    <w:rsid w:val="0013022A"/>
    <w:rsid w:val="001326B5"/>
    <w:rsid w:val="00132FCD"/>
    <w:rsid w:val="001340BF"/>
    <w:rsid w:val="001340ED"/>
    <w:rsid w:val="0013435D"/>
    <w:rsid w:val="001363B7"/>
    <w:rsid w:val="00136F30"/>
    <w:rsid w:val="00137019"/>
    <w:rsid w:val="001374DD"/>
    <w:rsid w:val="00137BF3"/>
    <w:rsid w:val="001403A2"/>
    <w:rsid w:val="00140D0D"/>
    <w:rsid w:val="00140EB6"/>
    <w:rsid w:val="001418BF"/>
    <w:rsid w:val="00141C45"/>
    <w:rsid w:val="001420F9"/>
    <w:rsid w:val="0014228C"/>
    <w:rsid w:val="0014260B"/>
    <w:rsid w:val="00142784"/>
    <w:rsid w:val="00142DFC"/>
    <w:rsid w:val="00143D3E"/>
    <w:rsid w:val="001454EE"/>
    <w:rsid w:val="00145DA0"/>
    <w:rsid w:val="00146250"/>
    <w:rsid w:val="00146DE8"/>
    <w:rsid w:val="00150A72"/>
    <w:rsid w:val="00150BB1"/>
    <w:rsid w:val="0015115F"/>
    <w:rsid w:val="001514C9"/>
    <w:rsid w:val="00151C32"/>
    <w:rsid w:val="00151FDA"/>
    <w:rsid w:val="00152054"/>
    <w:rsid w:val="00152B4C"/>
    <w:rsid w:val="0015309E"/>
    <w:rsid w:val="0015353E"/>
    <w:rsid w:val="00154739"/>
    <w:rsid w:val="001547F5"/>
    <w:rsid w:val="00156931"/>
    <w:rsid w:val="00156C75"/>
    <w:rsid w:val="00156FA3"/>
    <w:rsid w:val="0015701F"/>
    <w:rsid w:val="001571CC"/>
    <w:rsid w:val="00157F00"/>
    <w:rsid w:val="0016174E"/>
    <w:rsid w:val="00161C7D"/>
    <w:rsid w:val="00161E4A"/>
    <w:rsid w:val="001620D2"/>
    <w:rsid w:val="001620E4"/>
    <w:rsid w:val="001631E0"/>
    <w:rsid w:val="00163A58"/>
    <w:rsid w:val="00163FF6"/>
    <w:rsid w:val="001642D2"/>
    <w:rsid w:val="0016436A"/>
    <w:rsid w:val="001646EA"/>
    <w:rsid w:val="00164D0B"/>
    <w:rsid w:val="0016514F"/>
    <w:rsid w:val="0016642D"/>
    <w:rsid w:val="00166A21"/>
    <w:rsid w:val="00166F15"/>
    <w:rsid w:val="001701D3"/>
    <w:rsid w:val="001707E7"/>
    <w:rsid w:val="00171342"/>
    <w:rsid w:val="0017200B"/>
    <w:rsid w:val="001721CA"/>
    <w:rsid w:val="00172455"/>
    <w:rsid w:val="001725B8"/>
    <w:rsid w:val="00175AD8"/>
    <w:rsid w:val="00175E16"/>
    <w:rsid w:val="00177663"/>
    <w:rsid w:val="001776D6"/>
    <w:rsid w:val="00177910"/>
    <w:rsid w:val="00177D4F"/>
    <w:rsid w:val="0018005B"/>
    <w:rsid w:val="00180B17"/>
    <w:rsid w:val="001818E2"/>
    <w:rsid w:val="00181ACD"/>
    <w:rsid w:val="00182653"/>
    <w:rsid w:val="0018269F"/>
    <w:rsid w:val="00182CBC"/>
    <w:rsid w:val="001843E4"/>
    <w:rsid w:val="00184AC4"/>
    <w:rsid w:val="00184C52"/>
    <w:rsid w:val="00185E8C"/>
    <w:rsid w:val="0018630B"/>
    <w:rsid w:val="00186785"/>
    <w:rsid w:val="00186804"/>
    <w:rsid w:val="001872D5"/>
    <w:rsid w:val="00187661"/>
    <w:rsid w:val="00187790"/>
    <w:rsid w:val="00187793"/>
    <w:rsid w:val="001877B4"/>
    <w:rsid w:val="0019141D"/>
    <w:rsid w:val="00191C44"/>
    <w:rsid w:val="001936CE"/>
    <w:rsid w:val="00195509"/>
    <w:rsid w:val="00195FA5"/>
    <w:rsid w:val="00196858"/>
    <w:rsid w:val="001975B4"/>
    <w:rsid w:val="001979AC"/>
    <w:rsid w:val="00197DF6"/>
    <w:rsid w:val="001A1E12"/>
    <w:rsid w:val="001A22A2"/>
    <w:rsid w:val="001A3176"/>
    <w:rsid w:val="001A33D7"/>
    <w:rsid w:val="001A36A1"/>
    <w:rsid w:val="001A36EA"/>
    <w:rsid w:val="001A4051"/>
    <w:rsid w:val="001A5582"/>
    <w:rsid w:val="001A59AB"/>
    <w:rsid w:val="001A64CB"/>
    <w:rsid w:val="001A77FD"/>
    <w:rsid w:val="001A7F6D"/>
    <w:rsid w:val="001B0FC0"/>
    <w:rsid w:val="001B124A"/>
    <w:rsid w:val="001B284B"/>
    <w:rsid w:val="001B4308"/>
    <w:rsid w:val="001B4A3A"/>
    <w:rsid w:val="001B5416"/>
    <w:rsid w:val="001B6301"/>
    <w:rsid w:val="001B6AB4"/>
    <w:rsid w:val="001B6D39"/>
    <w:rsid w:val="001C0492"/>
    <w:rsid w:val="001C134C"/>
    <w:rsid w:val="001C1559"/>
    <w:rsid w:val="001C1B59"/>
    <w:rsid w:val="001C1E46"/>
    <w:rsid w:val="001C21CF"/>
    <w:rsid w:val="001C2813"/>
    <w:rsid w:val="001C43EC"/>
    <w:rsid w:val="001C4556"/>
    <w:rsid w:val="001C4667"/>
    <w:rsid w:val="001C4677"/>
    <w:rsid w:val="001C5016"/>
    <w:rsid w:val="001C5483"/>
    <w:rsid w:val="001C5511"/>
    <w:rsid w:val="001C620F"/>
    <w:rsid w:val="001C6534"/>
    <w:rsid w:val="001C7C52"/>
    <w:rsid w:val="001D130D"/>
    <w:rsid w:val="001D15D9"/>
    <w:rsid w:val="001D1965"/>
    <w:rsid w:val="001D2135"/>
    <w:rsid w:val="001D2B1B"/>
    <w:rsid w:val="001D3C83"/>
    <w:rsid w:val="001D4484"/>
    <w:rsid w:val="001D455D"/>
    <w:rsid w:val="001D4705"/>
    <w:rsid w:val="001D61CD"/>
    <w:rsid w:val="001D66B8"/>
    <w:rsid w:val="001D6FDA"/>
    <w:rsid w:val="001D771B"/>
    <w:rsid w:val="001E021E"/>
    <w:rsid w:val="001E07E1"/>
    <w:rsid w:val="001E0D24"/>
    <w:rsid w:val="001E149B"/>
    <w:rsid w:val="001E1D48"/>
    <w:rsid w:val="001E1F0E"/>
    <w:rsid w:val="001E2048"/>
    <w:rsid w:val="001E2145"/>
    <w:rsid w:val="001E27D8"/>
    <w:rsid w:val="001E343D"/>
    <w:rsid w:val="001E34B3"/>
    <w:rsid w:val="001E3BF6"/>
    <w:rsid w:val="001E3DC1"/>
    <w:rsid w:val="001E40AB"/>
    <w:rsid w:val="001E44A4"/>
    <w:rsid w:val="001E4EEE"/>
    <w:rsid w:val="001E5502"/>
    <w:rsid w:val="001E5B82"/>
    <w:rsid w:val="001E5D65"/>
    <w:rsid w:val="001E6ACF"/>
    <w:rsid w:val="001F05A6"/>
    <w:rsid w:val="001F1F39"/>
    <w:rsid w:val="001F2521"/>
    <w:rsid w:val="001F43AD"/>
    <w:rsid w:val="001F4513"/>
    <w:rsid w:val="001F55F4"/>
    <w:rsid w:val="001F7EA9"/>
    <w:rsid w:val="002008B0"/>
    <w:rsid w:val="00201141"/>
    <w:rsid w:val="0020143D"/>
    <w:rsid w:val="002014D5"/>
    <w:rsid w:val="00201E6D"/>
    <w:rsid w:val="00202445"/>
    <w:rsid w:val="002028DB"/>
    <w:rsid w:val="00203044"/>
    <w:rsid w:val="002036EF"/>
    <w:rsid w:val="002040CE"/>
    <w:rsid w:val="00204596"/>
    <w:rsid w:val="00204B8F"/>
    <w:rsid w:val="002053C2"/>
    <w:rsid w:val="00206184"/>
    <w:rsid w:val="0021048D"/>
    <w:rsid w:val="0021069D"/>
    <w:rsid w:val="00210FB5"/>
    <w:rsid w:val="002114B7"/>
    <w:rsid w:val="00211C2A"/>
    <w:rsid w:val="00211FDF"/>
    <w:rsid w:val="00212A60"/>
    <w:rsid w:val="00213BD7"/>
    <w:rsid w:val="00214531"/>
    <w:rsid w:val="00214CB5"/>
    <w:rsid w:val="00214E44"/>
    <w:rsid w:val="002160ED"/>
    <w:rsid w:val="00221294"/>
    <w:rsid w:val="00221B7E"/>
    <w:rsid w:val="00222266"/>
    <w:rsid w:val="00222484"/>
    <w:rsid w:val="00223FAA"/>
    <w:rsid w:val="0022482C"/>
    <w:rsid w:val="00225374"/>
    <w:rsid w:val="00225B54"/>
    <w:rsid w:val="00225BEF"/>
    <w:rsid w:val="00225F03"/>
    <w:rsid w:val="002262DF"/>
    <w:rsid w:val="0022799D"/>
    <w:rsid w:val="002305EE"/>
    <w:rsid w:val="002308DC"/>
    <w:rsid w:val="002326AE"/>
    <w:rsid w:val="0023351A"/>
    <w:rsid w:val="00233EDF"/>
    <w:rsid w:val="00234D61"/>
    <w:rsid w:val="0023560D"/>
    <w:rsid w:val="00235AF0"/>
    <w:rsid w:val="00235B60"/>
    <w:rsid w:val="00235C1E"/>
    <w:rsid w:val="00235D07"/>
    <w:rsid w:val="002362A2"/>
    <w:rsid w:val="00236593"/>
    <w:rsid w:val="0023695D"/>
    <w:rsid w:val="002369BF"/>
    <w:rsid w:val="002370C7"/>
    <w:rsid w:val="00237F94"/>
    <w:rsid w:val="00240EA9"/>
    <w:rsid w:val="00240FEE"/>
    <w:rsid w:val="00241A79"/>
    <w:rsid w:val="00241C37"/>
    <w:rsid w:val="0024232A"/>
    <w:rsid w:val="00242EB1"/>
    <w:rsid w:val="00243267"/>
    <w:rsid w:val="00243A62"/>
    <w:rsid w:val="00243B46"/>
    <w:rsid w:val="00244BAB"/>
    <w:rsid w:val="00244E49"/>
    <w:rsid w:val="0024532E"/>
    <w:rsid w:val="002467BB"/>
    <w:rsid w:val="00247910"/>
    <w:rsid w:val="002504E2"/>
    <w:rsid w:val="002529CC"/>
    <w:rsid w:val="00252E06"/>
    <w:rsid w:val="00252EC9"/>
    <w:rsid w:val="0025311E"/>
    <w:rsid w:val="00253472"/>
    <w:rsid w:val="002546A9"/>
    <w:rsid w:val="0025551A"/>
    <w:rsid w:val="002561C3"/>
    <w:rsid w:val="00256D6E"/>
    <w:rsid w:val="002573CB"/>
    <w:rsid w:val="00257B7F"/>
    <w:rsid w:val="0026025F"/>
    <w:rsid w:val="00260766"/>
    <w:rsid w:val="00261535"/>
    <w:rsid w:val="00261D63"/>
    <w:rsid w:val="0026343A"/>
    <w:rsid w:val="00263E64"/>
    <w:rsid w:val="00264545"/>
    <w:rsid w:val="002647EC"/>
    <w:rsid w:val="002657ED"/>
    <w:rsid w:val="00266163"/>
    <w:rsid w:val="00266ED9"/>
    <w:rsid w:val="002673F2"/>
    <w:rsid w:val="0027019F"/>
    <w:rsid w:val="0027100F"/>
    <w:rsid w:val="002716DE"/>
    <w:rsid w:val="00271FB9"/>
    <w:rsid w:val="002725A9"/>
    <w:rsid w:val="002731B7"/>
    <w:rsid w:val="00273341"/>
    <w:rsid w:val="00273648"/>
    <w:rsid w:val="002744E1"/>
    <w:rsid w:val="0027529C"/>
    <w:rsid w:val="00275D49"/>
    <w:rsid w:val="00277386"/>
    <w:rsid w:val="00277AF2"/>
    <w:rsid w:val="002820B8"/>
    <w:rsid w:val="00283B2D"/>
    <w:rsid w:val="002842F3"/>
    <w:rsid w:val="002848C9"/>
    <w:rsid w:val="00284AEC"/>
    <w:rsid w:val="002858E6"/>
    <w:rsid w:val="002861B5"/>
    <w:rsid w:val="002862BF"/>
    <w:rsid w:val="00286933"/>
    <w:rsid w:val="00286CEB"/>
    <w:rsid w:val="0029285A"/>
    <w:rsid w:val="00292C4A"/>
    <w:rsid w:val="0029459A"/>
    <w:rsid w:val="00294957"/>
    <w:rsid w:val="002953BE"/>
    <w:rsid w:val="00296F4C"/>
    <w:rsid w:val="00297727"/>
    <w:rsid w:val="002A02C0"/>
    <w:rsid w:val="002A0D10"/>
    <w:rsid w:val="002A2713"/>
    <w:rsid w:val="002A2DA9"/>
    <w:rsid w:val="002A3C70"/>
    <w:rsid w:val="002A51AB"/>
    <w:rsid w:val="002A58C0"/>
    <w:rsid w:val="002A7EB6"/>
    <w:rsid w:val="002B00DD"/>
    <w:rsid w:val="002B060E"/>
    <w:rsid w:val="002B0673"/>
    <w:rsid w:val="002B07DB"/>
    <w:rsid w:val="002B1E65"/>
    <w:rsid w:val="002B1EF6"/>
    <w:rsid w:val="002B22BA"/>
    <w:rsid w:val="002B2365"/>
    <w:rsid w:val="002B31D6"/>
    <w:rsid w:val="002B37C9"/>
    <w:rsid w:val="002B4B17"/>
    <w:rsid w:val="002B4B9C"/>
    <w:rsid w:val="002B5ACB"/>
    <w:rsid w:val="002B6442"/>
    <w:rsid w:val="002B673C"/>
    <w:rsid w:val="002C01C9"/>
    <w:rsid w:val="002C08F9"/>
    <w:rsid w:val="002C2311"/>
    <w:rsid w:val="002C2C56"/>
    <w:rsid w:val="002C2D96"/>
    <w:rsid w:val="002C3BA6"/>
    <w:rsid w:val="002C427D"/>
    <w:rsid w:val="002C46B4"/>
    <w:rsid w:val="002C4B31"/>
    <w:rsid w:val="002C54DE"/>
    <w:rsid w:val="002C574D"/>
    <w:rsid w:val="002C5BDB"/>
    <w:rsid w:val="002C6515"/>
    <w:rsid w:val="002C6A2D"/>
    <w:rsid w:val="002C72B1"/>
    <w:rsid w:val="002D3E4D"/>
    <w:rsid w:val="002D450F"/>
    <w:rsid w:val="002D476B"/>
    <w:rsid w:val="002D4CDF"/>
    <w:rsid w:val="002D510C"/>
    <w:rsid w:val="002D74B2"/>
    <w:rsid w:val="002E001F"/>
    <w:rsid w:val="002E12AF"/>
    <w:rsid w:val="002E1C87"/>
    <w:rsid w:val="002E1FAE"/>
    <w:rsid w:val="002E4B83"/>
    <w:rsid w:val="002E4D78"/>
    <w:rsid w:val="002E60DA"/>
    <w:rsid w:val="002E7191"/>
    <w:rsid w:val="002E7865"/>
    <w:rsid w:val="002E788E"/>
    <w:rsid w:val="002E7B47"/>
    <w:rsid w:val="002F0B10"/>
    <w:rsid w:val="002F1E72"/>
    <w:rsid w:val="002F28DD"/>
    <w:rsid w:val="002F2C69"/>
    <w:rsid w:val="002F2E71"/>
    <w:rsid w:val="002F4513"/>
    <w:rsid w:val="002F5947"/>
    <w:rsid w:val="002F68F9"/>
    <w:rsid w:val="00300967"/>
    <w:rsid w:val="00300AA9"/>
    <w:rsid w:val="00300B4F"/>
    <w:rsid w:val="00301EC9"/>
    <w:rsid w:val="00302955"/>
    <w:rsid w:val="003031C3"/>
    <w:rsid w:val="00305A40"/>
    <w:rsid w:val="00306215"/>
    <w:rsid w:val="003073A4"/>
    <w:rsid w:val="00307A02"/>
    <w:rsid w:val="003105C4"/>
    <w:rsid w:val="00310DAC"/>
    <w:rsid w:val="00310F9C"/>
    <w:rsid w:val="00312056"/>
    <w:rsid w:val="003122F3"/>
    <w:rsid w:val="00315594"/>
    <w:rsid w:val="00315C51"/>
    <w:rsid w:val="00316362"/>
    <w:rsid w:val="00316BD0"/>
    <w:rsid w:val="003174EF"/>
    <w:rsid w:val="00317520"/>
    <w:rsid w:val="00317833"/>
    <w:rsid w:val="00317ACF"/>
    <w:rsid w:val="00320ED3"/>
    <w:rsid w:val="00321787"/>
    <w:rsid w:val="003218D4"/>
    <w:rsid w:val="00321C9B"/>
    <w:rsid w:val="0032374C"/>
    <w:rsid w:val="00324439"/>
    <w:rsid w:val="00324684"/>
    <w:rsid w:val="00324D8C"/>
    <w:rsid w:val="00324ED7"/>
    <w:rsid w:val="00325E2E"/>
    <w:rsid w:val="00327959"/>
    <w:rsid w:val="00331493"/>
    <w:rsid w:val="0033233E"/>
    <w:rsid w:val="0033261A"/>
    <w:rsid w:val="003339D1"/>
    <w:rsid w:val="00334E42"/>
    <w:rsid w:val="003353BF"/>
    <w:rsid w:val="00335BA0"/>
    <w:rsid w:val="0033683B"/>
    <w:rsid w:val="00336F7B"/>
    <w:rsid w:val="00336F84"/>
    <w:rsid w:val="003372A1"/>
    <w:rsid w:val="00341F15"/>
    <w:rsid w:val="003422C7"/>
    <w:rsid w:val="0034270F"/>
    <w:rsid w:val="00343830"/>
    <w:rsid w:val="003445F2"/>
    <w:rsid w:val="00344D63"/>
    <w:rsid w:val="00344E69"/>
    <w:rsid w:val="00345B9B"/>
    <w:rsid w:val="0034600B"/>
    <w:rsid w:val="00346465"/>
    <w:rsid w:val="00346556"/>
    <w:rsid w:val="0034689A"/>
    <w:rsid w:val="00346AAB"/>
    <w:rsid w:val="003473E7"/>
    <w:rsid w:val="003512D7"/>
    <w:rsid w:val="003530F1"/>
    <w:rsid w:val="003536AE"/>
    <w:rsid w:val="00353C22"/>
    <w:rsid w:val="00354F38"/>
    <w:rsid w:val="00356C6D"/>
    <w:rsid w:val="003570F5"/>
    <w:rsid w:val="00357506"/>
    <w:rsid w:val="003605CE"/>
    <w:rsid w:val="0036094C"/>
    <w:rsid w:val="00360FFA"/>
    <w:rsid w:val="00361349"/>
    <w:rsid w:val="00361415"/>
    <w:rsid w:val="00361688"/>
    <w:rsid w:val="00361BB5"/>
    <w:rsid w:val="003621B1"/>
    <w:rsid w:val="003622E2"/>
    <w:rsid w:val="00362D45"/>
    <w:rsid w:val="00362FF7"/>
    <w:rsid w:val="003645C0"/>
    <w:rsid w:val="0036463B"/>
    <w:rsid w:val="003652AE"/>
    <w:rsid w:val="003652C6"/>
    <w:rsid w:val="003653B6"/>
    <w:rsid w:val="003657C9"/>
    <w:rsid w:val="00367186"/>
    <w:rsid w:val="00367A81"/>
    <w:rsid w:val="00367EF5"/>
    <w:rsid w:val="00370005"/>
    <w:rsid w:val="00371234"/>
    <w:rsid w:val="003715B0"/>
    <w:rsid w:val="00371620"/>
    <w:rsid w:val="00371E36"/>
    <w:rsid w:val="00372511"/>
    <w:rsid w:val="003725FD"/>
    <w:rsid w:val="00372701"/>
    <w:rsid w:val="003727CA"/>
    <w:rsid w:val="00375651"/>
    <w:rsid w:val="00375AEF"/>
    <w:rsid w:val="0037709C"/>
    <w:rsid w:val="00377392"/>
    <w:rsid w:val="00377462"/>
    <w:rsid w:val="00377694"/>
    <w:rsid w:val="0038026E"/>
    <w:rsid w:val="00380AD9"/>
    <w:rsid w:val="00380F30"/>
    <w:rsid w:val="00381A05"/>
    <w:rsid w:val="00381C9E"/>
    <w:rsid w:val="00381FB8"/>
    <w:rsid w:val="0038200A"/>
    <w:rsid w:val="00382430"/>
    <w:rsid w:val="00382949"/>
    <w:rsid w:val="00382C87"/>
    <w:rsid w:val="0038368D"/>
    <w:rsid w:val="00383815"/>
    <w:rsid w:val="00383CFC"/>
    <w:rsid w:val="00383FCC"/>
    <w:rsid w:val="003854D0"/>
    <w:rsid w:val="003855FB"/>
    <w:rsid w:val="0038623B"/>
    <w:rsid w:val="00386D11"/>
    <w:rsid w:val="00386FBF"/>
    <w:rsid w:val="003875EE"/>
    <w:rsid w:val="00387CCF"/>
    <w:rsid w:val="00390046"/>
    <w:rsid w:val="0039050C"/>
    <w:rsid w:val="00390C8E"/>
    <w:rsid w:val="003918DF"/>
    <w:rsid w:val="003922F3"/>
    <w:rsid w:val="003927B5"/>
    <w:rsid w:val="00392B57"/>
    <w:rsid w:val="003933B8"/>
    <w:rsid w:val="00393929"/>
    <w:rsid w:val="0039477F"/>
    <w:rsid w:val="00394CD6"/>
    <w:rsid w:val="003956C1"/>
    <w:rsid w:val="003957B1"/>
    <w:rsid w:val="00395F8E"/>
    <w:rsid w:val="003960A3"/>
    <w:rsid w:val="0039679D"/>
    <w:rsid w:val="003A16C0"/>
    <w:rsid w:val="003A1775"/>
    <w:rsid w:val="003A3502"/>
    <w:rsid w:val="003A37CC"/>
    <w:rsid w:val="003A38F0"/>
    <w:rsid w:val="003A465A"/>
    <w:rsid w:val="003A492F"/>
    <w:rsid w:val="003A4B37"/>
    <w:rsid w:val="003A542A"/>
    <w:rsid w:val="003A573C"/>
    <w:rsid w:val="003A5818"/>
    <w:rsid w:val="003A5F75"/>
    <w:rsid w:val="003A6749"/>
    <w:rsid w:val="003A700B"/>
    <w:rsid w:val="003B1544"/>
    <w:rsid w:val="003B1B58"/>
    <w:rsid w:val="003B1DED"/>
    <w:rsid w:val="003B3425"/>
    <w:rsid w:val="003B48E6"/>
    <w:rsid w:val="003B5C77"/>
    <w:rsid w:val="003B690A"/>
    <w:rsid w:val="003B6D6F"/>
    <w:rsid w:val="003B79A5"/>
    <w:rsid w:val="003B7F35"/>
    <w:rsid w:val="003C00C7"/>
    <w:rsid w:val="003C061F"/>
    <w:rsid w:val="003C0A8D"/>
    <w:rsid w:val="003C0A8F"/>
    <w:rsid w:val="003C0CAF"/>
    <w:rsid w:val="003C218C"/>
    <w:rsid w:val="003C2689"/>
    <w:rsid w:val="003C32EE"/>
    <w:rsid w:val="003C3DAB"/>
    <w:rsid w:val="003C4132"/>
    <w:rsid w:val="003C44D9"/>
    <w:rsid w:val="003C4C4C"/>
    <w:rsid w:val="003C5791"/>
    <w:rsid w:val="003C57A6"/>
    <w:rsid w:val="003C6330"/>
    <w:rsid w:val="003C7A18"/>
    <w:rsid w:val="003C7F9C"/>
    <w:rsid w:val="003D0CD8"/>
    <w:rsid w:val="003D104C"/>
    <w:rsid w:val="003D1209"/>
    <w:rsid w:val="003D173D"/>
    <w:rsid w:val="003D3A1D"/>
    <w:rsid w:val="003D40D7"/>
    <w:rsid w:val="003D426F"/>
    <w:rsid w:val="003D4A6A"/>
    <w:rsid w:val="003D4F90"/>
    <w:rsid w:val="003D6105"/>
    <w:rsid w:val="003D6295"/>
    <w:rsid w:val="003D73CD"/>
    <w:rsid w:val="003D75CF"/>
    <w:rsid w:val="003D793B"/>
    <w:rsid w:val="003E085B"/>
    <w:rsid w:val="003E0AA9"/>
    <w:rsid w:val="003E0E82"/>
    <w:rsid w:val="003E1898"/>
    <w:rsid w:val="003E214C"/>
    <w:rsid w:val="003E215A"/>
    <w:rsid w:val="003E2DA9"/>
    <w:rsid w:val="003E2F7B"/>
    <w:rsid w:val="003E393A"/>
    <w:rsid w:val="003E3FDE"/>
    <w:rsid w:val="003E4B32"/>
    <w:rsid w:val="003E4C79"/>
    <w:rsid w:val="003E5267"/>
    <w:rsid w:val="003E57F1"/>
    <w:rsid w:val="003E611F"/>
    <w:rsid w:val="003E729E"/>
    <w:rsid w:val="003E7800"/>
    <w:rsid w:val="003F045B"/>
    <w:rsid w:val="003F0530"/>
    <w:rsid w:val="003F0577"/>
    <w:rsid w:val="003F0B32"/>
    <w:rsid w:val="003F0FE2"/>
    <w:rsid w:val="003F148C"/>
    <w:rsid w:val="003F2757"/>
    <w:rsid w:val="003F2B85"/>
    <w:rsid w:val="003F318A"/>
    <w:rsid w:val="003F351E"/>
    <w:rsid w:val="003F3909"/>
    <w:rsid w:val="003F474F"/>
    <w:rsid w:val="003F4C92"/>
    <w:rsid w:val="00400342"/>
    <w:rsid w:val="0040073E"/>
    <w:rsid w:val="00400B66"/>
    <w:rsid w:val="00400C11"/>
    <w:rsid w:val="00400E9C"/>
    <w:rsid w:val="00401763"/>
    <w:rsid w:val="0040183B"/>
    <w:rsid w:val="00401A78"/>
    <w:rsid w:val="004028D4"/>
    <w:rsid w:val="00403AF0"/>
    <w:rsid w:val="0040526B"/>
    <w:rsid w:val="00405DF6"/>
    <w:rsid w:val="004060F3"/>
    <w:rsid w:val="004061F2"/>
    <w:rsid w:val="00406C11"/>
    <w:rsid w:val="00406F0A"/>
    <w:rsid w:val="004070FE"/>
    <w:rsid w:val="004104B5"/>
    <w:rsid w:val="00410925"/>
    <w:rsid w:val="0041173D"/>
    <w:rsid w:val="004136EC"/>
    <w:rsid w:val="00414266"/>
    <w:rsid w:val="004146F8"/>
    <w:rsid w:val="00414C67"/>
    <w:rsid w:val="00415760"/>
    <w:rsid w:val="00415D58"/>
    <w:rsid w:val="00417112"/>
    <w:rsid w:val="004171FE"/>
    <w:rsid w:val="00417BA7"/>
    <w:rsid w:val="004215D8"/>
    <w:rsid w:val="00421965"/>
    <w:rsid w:val="00421E2C"/>
    <w:rsid w:val="004226DF"/>
    <w:rsid w:val="0042271D"/>
    <w:rsid w:val="00422F58"/>
    <w:rsid w:val="00424D07"/>
    <w:rsid w:val="004258FA"/>
    <w:rsid w:val="00425CCF"/>
    <w:rsid w:val="00426685"/>
    <w:rsid w:val="00426849"/>
    <w:rsid w:val="00427A7E"/>
    <w:rsid w:val="004314D2"/>
    <w:rsid w:val="0043230B"/>
    <w:rsid w:val="00432CF4"/>
    <w:rsid w:val="004330AF"/>
    <w:rsid w:val="00433583"/>
    <w:rsid w:val="00433BEB"/>
    <w:rsid w:val="0043412F"/>
    <w:rsid w:val="0043417F"/>
    <w:rsid w:val="0043452B"/>
    <w:rsid w:val="004348C5"/>
    <w:rsid w:val="00436B91"/>
    <w:rsid w:val="0043763F"/>
    <w:rsid w:val="004377FB"/>
    <w:rsid w:val="00437A5B"/>
    <w:rsid w:val="004417F7"/>
    <w:rsid w:val="00441AB2"/>
    <w:rsid w:val="00441E39"/>
    <w:rsid w:val="00442A6E"/>
    <w:rsid w:val="004436CA"/>
    <w:rsid w:val="00443C1A"/>
    <w:rsid w:val="00443E25"/>
    <w:rsid w:val="00443FC2"/>
    <w:rsid w:val="00444527"/>
    <w:rsid w:val="00444646"/>
    <w:rsid w:val="004447B5"/>
    <w:rsid w:val="00444F40"/>
    <w:rsid w:val="0044574F"/>
    <w:rsid w:val="00445EAF"/>
    <w:rsid w:val="00451345"/>
    <w:rsid w:val="0045162C"/>
    <w:rsid w:val="0045162E"/>
    <w:rsid w:val="00451EC9"/>
    <w:rsid w:val="00452B81"/>
    <w:rsid w:val="00452DC5"/>
    <w:rsid w:val="0045307D"/>
    <w:rsid w:val="00453C4E"/>
    <w:rsid w:val="0045412A"/>
    <w:rsid w:val="004542F8"/>
    <w:rsid w:val="00454636"/>
    <w:rsid w:val="00454C0A"/>
    <w:rsid w:val="00455B56"/>
    <w:rsid w:val="00456DD3"/>
    <w:rsid w:val="00456F2A"/>
    <w:rsid w:val="004572F1"/>
    <w:rsid w:val="00457B38"/>
    <w:rsid w:val="00457D37"/>
    <w:rsid w:val="004602EE"/>
    <w:rsid w:val="00460663"/>
    <w:rsid w:val="00462594"/>
    <w:rsid w:val="00462625"/>
    <w:rsid w:val="0046448E"/>
    <w:rsid w:val="00464711"/>
    <w:rsid w:val="00464869"/>
    <w:rsid w:val="00465011"/>
    <w:rsid w:val="00465DFC"/>
    <w:rsid w:val="0046657B"/>
    <w:rsid w:val="0046699C"/>
    <w:rsid w:val="00466E11"/>
    <w:rsid w:val="00467208"/>
    <w:rsid w:val="00467341"/>
    <w:rsid w:val="00467393"/>
    <w:rsid w:val="00467713"/>
    <w:rsid w:val="00470903"/>
    <w:rsid w:val="00471034"/>
    <w:rsid w:val="00471AA4"/>
    <w:rsid w:val="00471BB4"/>
    <w:rsid w:val="00472D6F"/>
    <w:rsid w:val="00474689"/>
    <w:rsid w:val="004750CE"/>
    <w:rsid w:val="00475F07"/>
    <w:rsid w:val="00476CA8"/>
    <w:rsid w:val="00476F95"/>
    <w:rsid w:val="004777CD"/>
    <w:rsid w:val="00477D25"/>
    <w:rsid w:val="00477E4B"/>
    <w:rsid w:val="00477FDF"/>
    <w:rsid w:val="00480192"/>
    <w:rsid w:val="0048052C"/>
    <w:rsid w:val="0048086F"/>
    <w:rsid w:val="00481A48"/>
    <w:rsid w:val="00481D05"/>
    <w:rsid w:val="00481E69"/>
    <w:rsid w:val="00482766"/>
    <w:rsid w:val="00482DA7"/>
    <w:rsid w:val="0048331D"/>
    <w:rsid w:val="00483A00"/>
    <w:rsid w:val="004842F4"/>
    <w:rsid w:val="00484A33"/>
    <w:rsid w:val="00484C94"/>
    <w:rsid w:val="00484EB8"/>
    <w:rsid w:val="00485CB9"/>
    <w:rsid w:val="004861C9"/>
    <w:rsid w:val="00486834"/>
    <w:rsid w:val="00486DAE"/>
    <w:rsid w:val="004870C2"/>
    <w:rsid w:val="0048788E"/>
    <w:rsid w:val="00487F5B"/>
    <w:rsid w:val="00490FA2"/>
    <w:rsid w:val="00491106"/>
    <w:rsid w:val="00491264"/>
    <w:rsid w:val="0049137D"/>
    <w:rsid w:val="0049185C"/>
    <w:rsid w:val="00491C6D"/>
    <w:rsid w:val="00491E92"/>
    <w:rsid w:val="00491FF7"/>
    <w:rsid w:val="004924E4"/>
    <w:rsid w:val="00492A67"/>
    <w:rsid w:val="00493B12"/>
    <w:rsid w:val="00493B61"/>
    <w:rsid w:val="00494A7A"/>
    <w:rsid w:val="00495D09"/>
    <w:rsid w:val="00495FE0"/>
    <w:rsid w:val="0049705B"/>
    <w:rsid w:val="00497931"/>
    <w:rsid w:val="004A0AED"/>
    <w:rsid w:val="004A0F33"/>
    <w:rsid w:val="004A10A1"/>
    <w:rsid w:val="004A3432"/>
    <w:rsid w:val="004A3A18"/>
    <w:rsid w:val="004A4193"/>
    <w:rsid w:val="004A4908"/>
    <w:rsid w:val="004A617F"/>
    <w:rsid w:val="004A66F9"/>
    <w:rsid w:val="004A7058"/>
    <w:rsid w:val="004A7D5A"/>
    <w:rsid w:val="004B0788"/>
    <w:rsid w:val="004B0B06"/>
    <w:rsid w:val="004B15E8"/>
    <w:rsid w:val="004B1BD1"/>
    <w:rsid w:val="004B2453"/>
    <w:rsid w:val="004B2674"/>
    <w:rsid w:val="004B450E"/>
    <w:rsid w:val="004B459A"/>
    <w:rsid w:val="004B4BB2"/>
    <w:rsid w:val="004B4E08"/>
    <w:rsid w:val="004B52F5"/>
    <w:rsid w:val="004C006F"/>
    <w:rsid w:val="004C0B8A"/>
    <w:rsid w:val="004C0D89"/>
    <w:rsid w:val="004C103D"/>
    <w:rsid w:val="004C2657"/>
    <w:rsid w:val="004C41CB"/>
    <w:rsid w:val="004C424D"/>
    <w:rsid w:val="004C458E"/>
    <w:rsid w:val="004C467B"/>
    <w:rsid w:val="004C5955"/>
    <w:rsid w:val="004C5BED"/>
    <w:rsid w:val="004C6480"/>
    <w:rsid w:val="004C69E5"/>
    <w:rsid w:val="004C6C55"/>
    <w:rsid w:val="004C796C"/>
    <w:rsid w:val="004C7C44"/>
    <w:rsid w:val="004D0232"/>
    <w:rsid w:val="004D1692"/>
    <w:rsid w:val="004D326E"/>
    <w:rsid w:val="004D38A4"/>
    <w:rsid w:val="004D4AB8"/>
    <w:rsid w:val="004D4FDE"/>
    <w:rsid w:val="004D53FF"/>
    <w:rsid w:val="004D55E3"/>
    <w:rsid w:val="004D58F1"/>
    <w:rsid w:val="004D5A8F"/>
    <w:rsid w:val="004E1634"/>
    <w:rsid w:val="004E21DC"/>
    <w:rsid w:val="004E34E3"/>
    <w:rsid w:val="004E3A02"/>
    <w:rsid w:val="004E493B"/>
    <w:rsid w:val="004E55AF"/>
    <w:rsid w:val="004E5F34"/>
    <w:rsid w:val="004E5FCB"/>
    <w:rsid w:val="004E753F"/>
    <w:rsid w:val="004E7708"/>
    <w:rsid w:val="004E7A52"/>
    <w:rsid w:val="004E7E3F"/>
    <w:rsid w:val="004E7FA1"/>
    <w:rsid w:val="004F07D1"/>
    <w:rsid w:val="004F1DCD"/>
    <w:rsid w:val="004F20F6"/>
    <w:rsid w:val="004F2520"/>
    <w:rsid w:val="004F25C7"/>
    <w:rsid w:val="004F2CAC"/>
    <w:rsid w:val="004F31CC"/>
    <w:rsid w:val="004F4643"/>
    <w:rsid w:val="004F46C2"/>
    <w:rsid w:val="004F4705"/>
    <w:rsid w:val="004F52D7"/>
    <w:rsid w:val="004F640C"/>
    <w:rsid w:val="004F65DF"/>
    <w:rsid w:val="004F7005"/>
    <w:rsid w:val="00500C5B"/>
    <w:rsid w:val="005017D3"/>
    <w:rsid w:val="00501B5D"/>
    <w:rsid w:val="005029D8"/>
    <w:rsid w:val="00502B43"/>
    <w:rsid w:val="00506150"/>
    <w:rsid w:val="005062E8"/>
    <w:rsid w:val="0050693D"/>
    <w:rsid w:val="00506B20"/>
    <w:rsid w:val="00507332"/>
    <w:rsid w:val="005077EB"/>
    <w:rsid w:val="00507FDA"/>
    <w:rsid w:val="00507FE6"/>
    <w:rsid w:val="0051016F"/>
    <w:rsid w:val="005103F1"/>
    <w:rsid w:val="00511410"/>
    <w:rsid w:val="0051236B"/>
    <w:rsid w:val="00513CCE"/>
    <w:rsid w:val="00513E73"/>
    <w:rsid w:val="00514187"/>
    <w:rsid w:val="00514BF6"/>
    <w:rsid w:val="00515563"/>
    <w:rsid w:val="00515A6F"/>
    <w:rsid w:val="0051629E"/>
    <w:rsid w:val="0051759D"/>
    <w:rsid w:val="0052085F"/>
    <w:rsid w:val="005209FD"/>
    <w:rsid w:val="0052126A"/>
    <w:rsid w:val="005217A0"/>
    <w:rsid w:val="00521E28"/>
    <w:rsid w:val="00522B64"/>
    <w:rsid w:val="00522DF5"/>
    <w:rsid w:val="00523723"/>
    <w:rsid w:val="005241E6"/>
    <w:rsid w:val="005253BB"/>
    <w:rsid w:val="0052550D"/>
    <w:rsid w:val="00525E7F"/>
    <w:rsid w:val="00525F85"/>
    <w:rsid w:val="00526746"/>
    <w:rsid w:val="00526CF3"/>
    <w:rsid w:val="0052744B"/>
    <w:rsid w:val="0052773D"/>
    <w:rsid w:val="00527BC0"/>
    <w:rsid w:val="00527CCA"/>
    <w:rsid w:val="00530980"/>
    <w:rsid w:val="005315F6"/>
    <w:rsid w:val="00531AC3"/>
    <w:rsid w:val="00531FE5"/>
    <w:rsid w:val="00532948"/>
    <w:rsid w:val="00532CBC"/>
    <w:rsid w:val="00532E7D"/>
    <w:rsid w:val="0053337A"/>
    <w:rsid w:val="00534324"/>
    <w:rsid w:val="005345F3"/>
    <w:rsid w:val="00534D74"/>
    <w:rsid w:val="00535CC8"/>
    <w:rsid w:val="00536295"/>
    <w:rsid w:val="00536E5D"/>
    <w:rsid w:val="00537596"/>
    <w:rsid w:val="00537E47"/>
    <w:rsid w:val="005416D2"/>
    <w:rsid w:val="00541899"/>
    <w:rsid w:val="0054307D"/>
    <w:rsid w:val="00544745"/>
    <w:rsid w:val="00544789"/>
    <w:rsid w:val="00544BBB"/>
    <w:rsid w:val="00544CEF"/>
    <w:rsid w:val="00545E71"/>
    <w:rsid w:val="0054625F"/>
    <w:rsid w:val="005507D8"/>
    <w:rsid w:val="005511A4"/>
    <w:rsid w:val="00551855"/>
    <w:rsid w:val="00551F4B"/>
    <w:rsid w:val="00553D86"/>
    <w:rsid w:val="00554336"/>
    <w:rsid w:val="005563D2"/>
    <w:rsid w:val="00556A96"/>
    <w:rsid w:val="00557136"/>
    <w:rsid w:val="00557C25"/>
    <w:rsid w:val="00557F47"/>
    <w:rsid w:val="00557F95"/>
    <w:rsid w:val="00560F1F"/>
    <w:rsid w:val="00560FFA"/>
    <w:rsid w:val="0056199F"/>
    <w:rsid w:val="00561CE7"/>
    <w:rsid w:val="005627BA"/>
    <w:rsid w:val="00562F32"/>
    <w:rsid w:val="00563736"/>
    <w:rsid w:val="0056475C"/>
    <w:rsid w:val="00564F8A"/>
    <w:rsid w:val="005657E7"/>
    <w:rsid w:val="00566E47"/>
    <w:rsid w:val="00567046"/>
    <w:rsid w:val="00567B78"/>
    <w:rsid w:val="005700B2"/>
    <w:rsid w:val="00570843"/>
    <w:rsid w:val="0057101B"/>
    <w:rsid w:val="00571125"/>
    <w:rsid w:val="0057151F"/>
    <w:rsid w:val="00572755"/>
    <w:rsid w:val="00572783"/>
    <w:rsid w:val="00572830"/>
    <w:rsid w:val="00572CAD"/>
    <w:rsid w:val="00573266"/>
    <w:rsid w:val="00573A1F"/>
    <w:rsid w:val="005740B3"/>
    <w:rsid w:val="0057491E"/>
    <w:rsid w:val="0057505B"/>
    <w:rsid w:val="00577076"/>
    <w:rsid w:val="00580691"/>
    <w:rsid w:val="0058181F"/>
    <w:rsid w:val="00581C1A"/>
    <w:rsid w:val="00582D4C"/>
    <w:rsid w:val="005830B1"/>
    <w:rsid w:val="00583C29"/>
    <w:rsid w:val="00585AF4"/>
    <w:rsid w:val="00585D93"/>
    <w:rsid w:val="0058647A"/>
    <w:rsid w:val="00586660"/>
    <w:rsid w:val="00586E21"/>
    <w:rsid w:val="00587BED"/>
    <w:rsid w:val="00590BA6"/>
    <w:rsid w:val="0059227B"/>
    <w:rsid w:val="0059229E"/>
    <w:rsid w:val="00592F33"/>
    <w:rsid w:val="005936AA"/>
    <w:rsid w:val="00594672"/>
    <w:rsid w:val="0059534C"/>
    <w:rsid w:val="005958BE"/>
    <w:rsid w:val="00596A6E"/>
    <w:rsid w:val="00596BA2"/>
    <w:rsid w:val="00597286"/>
    <w:rsid w:val="00597505"/>
    <w:rsid w:val="005A09CC"/>
    <w:rsid w:val="005A2459"/>
    <w:rsid w:val="005A260C"/>
    <w:rsid w:val="005A40D9"/>
    <w:rsid w:val="005A42FE"/>
    <w:rsid w:val="005A4C9F"/>
    <w:rsid w:val="005A5443"/>
    <w:rsid w:val="005A5632"/>
    <w:rsid w:val="005A58F8"/>
    <w:rsid w:val="005A5FEE"/>
    <w:rsid w:val="005A69AB"/>
    <w:rsid w:val="005A6D1F"/>
    <w:rsid w:val="005A7110"/>
    <w:rsid w:val="005A7B66"/>
    <w:rsid w:val="005A7B9E"/>
    <w:rsid w:val="005A7DDE"/>
    <w:rsid w:val="005B0C19"/>
    <w:rsid w:val="005B0C54"/>
    <w:rsid w:val="005B13E1"/>
    <w:rsid w:val="005B1495"/>
    <w:rsid w:val="005B21E8"/>
    <w:rsid w:val="005B24E0"/>
    <w:rsid w:val="005B2ACC"/>
    <w:rsid w:val="005B319E"/>
    <w:rsid w:val="005B7370"/>
    <w:rsid w:val="005B7880"/>
    <w:rsid w:val="005B7D8F"/>
    <w:rsid w:val="005B7DE8"/>
    <w:rsid w:val="005C00D3"/>
    <w:rsid w:val="005C05B7"/>
    <w:rsid w:val="005C0657"/>
    <w:rsid w:val="005C159A"/>
    <w:rsid w:val="005C2B67"/>
    <w:rsid w:val="005C2E9B"/>
    <w:rsid w:val="005C424B"/>
    <w:rsid w:val="005C4F23"/>
    <w:rsid w:val="005C54E9"/>
    <w:rsid w:val="005C5A84"/>
    <w:rsid w:val="005C701A"/>
    <w:rsid w:val="005C73F2"/>
    <w:rsid w:val="005D1145"/>
    <w:rsid w:val="005D12C4"/>
    <w:rsid w:val="005D28E2"/>
    <w:rsid w:val="005D617D"/>
    <w:rsid w:val="005D6434"/>
    <w:rsid w:val="005D7EE1"/>
    <w:rsid w:val="005E0AE0"/>
    <w:rsid w:val="005E1688"/>
    <w:rsid w:val="005E1D65"/>
    <w:rsid w:val="005E1DA7"/>
    <w:rsid w:val="005E20BD"/>
    <w:rsid w:val="005E3D47"/>
    <w:rsid w:val="005E4168"/>
    <w:rsid w:val="005E59B1"/>
    <w:rsid w:val="005E6F1C"/>
    <w:rsid w:val="005E7571"/>
    <w:rsid w:val="005E7D67"/>
    <w:rsid w:val="005F0327"/>
    <w:rsid w:val="005F1457"/>
    <w:rsid w:val="005F1555"/>
    <w:rsid w:val="005F2176"/>
    <w:rsid w:val="005F3936"/>
    <w:rsid w:val="005F3E90"/>
    <w:rsid w:val="005F3FF3"/>
    <w:rsid w:val="005F4A5C"/>
    <w:rsid w:val="005F5C6B"/>
    <w:rsid w:val="005F6E4A"/>
    <w:rsid w:val="005F716F"/>
    <w:rsid w:val="005F7AEB"/>
    <w:rsid w:val="00600AD6"/>
    <w:rsid w:val="00600F34"/>
    <w:rsid w:val="0060229D"/>
    <w:rsid w:val="00602E1D"/>
    <w:rsid w:val="006036F1"/>
    <w:rsid w:val="00603D68"/>
    <w:rsid w:val="00603DF5"/>
    <w:rsid w:val="00603F68"/>
    <w:rsid w:val="00603F8A"/>
    <w:rsid w:val="0060420F"/>
    <w:rsid w:val="00605719"/>
    <w:rsid w:val="00605897"/>
    <w:rsid w:val="00605DDC"/>
    <w:rsid w:val="00606104"/>
    <w:rsid w:val="00606737"/>
    <w:rsid w:val="00606B8E"/>
    <w:rsid w:val="0060714D"/>
    <w:rsid w:val="00607174"/>
    <w:rsid w:val="006075F3"/>
    <w:rsid w:val="00607F94"/>
    <w:rsid w:val="00610FA4"/>
    <w:rsid w:val="00611A3D"/>
    <w:rsid w:val="006125EB"/>
    <w:rsid w:val="00612C04"/>
    <w:rsid w:val="00613E97"/>
    <w:rsid w:val="00614D09"/>
    <w:rsid w:val="006155ED"/>
    <w:rsid w:val="0061594E"/>
    <w:rsid w:val="00615EE0"/>
    <w:rsid w:val="00620F15"/>
    <w:rsid w:val="00623F9A"/>
    <w:rsid w:val="00624112"/>
    <w:rsid w:val="00624917"/>
    <w:rsid w:val="0062596C"/>
    <w:rsid w:val="00625F4A"/>
    <w:rsid w:val="006263F2"/>
    <w:rsid w:val="0062710F"/>
    <w:rsid w:val="0062734F"/>
    <w:rsid w:val="006278C1"/>
    <w:rsid w:val="00627C6A"/>
    <w:rsid w:val="00627DCC"/>
    <w:rsid w:val="00630600"/>
    <w:rsid w:val="006308A9"/>
    <w:rsid w:val="00631626"/>
    <w:rsid w:val="00631E37"/>
    <w:rsid w:val="00632283"/>
    <w:rsid w:val="00632E76"/>
    <w:rsid w:val="00633340"/>
    <w:rsid w:val="006336E8"/>
    <w:rsid w:val="00633FB9"/>
    <w:rsid w:val="00634322"/>
    <w:rsid w:val="00635405"/>
    <w:rsid w:val="00637672"/>
    <w:rsid w:val="00637920"/>
    <w:rsid w:val="00637A86"/>
    <w:rsid w:val="0064098E"/>
    <w:rsid w:val="00640CD0"/>
    <w:rsid w:val="00640E16"/>
    <w:rsid w:val="006413E0"/>
    <w:rsid w:val="006418CC"/>
    <w:rsid w:val="0064209E"/>
    <w:rsid w:val="00643383"/>
    <w:rsid w:val="00643771"/>
    <w:rsid w:val="00644010"/>
    <w:rsid w:val="00645266"/>
    <w:rsid w:val="00645EED"/>
    <w:rsid w:val="0064630F"/>
    <w:rsid w:val="006502FF"/>
    <w:rsid w:val="00650668"/>
    <w:rsid w:val="00652501"/>
    <w:rsid w:val="0065255C"/>
    <w:rsid w:val="006530E1"/>
    <w:rsid w:val="006541E7"/>
    <w:rsid w:val="00654E2E"/>
    <w:rsid w:val="00654FFB"/>
    <w:rsid w:val="006553B6"/>
    <w:rsid w:val="00655BE8"/>
    <w:rsid w:val="00660126"/>
    <w:rsid w:val="006607D9"/>
    <w:rsid w:val="00663CB1"/>
    <w:rsid w:val="00664EFF"/>
    <w:rsid w:val="00665469"/>
    <w:rsid w:val="0066556C"/>
    <w:rsid w:val="00666446"/>
    <w:rsid w:val="00666D4E"/>
    <w:rsid w:val="0066781E"/>
    <w:rsid w:val="006716BD"/>
    <w:rsid w:val="00672557"/>
    <w:rsid w:val="006727D1"/>
    <w:rsid w:val="006729E5"/>
    <w:rsid w:val="00672D15"/>
    <w:rsid w:val="00675987"/>
    <w:rsid w:val="00676199"/>
    <w:rsid w:val="0067628E"/>
    <w:rsid w:val="00676B8B"/>
    <w:rsid w:val="00676D88"/>
    <w:rsid w:val="0067738A"/>
    <w:rsid w:val="00677C6E"/>
    <w:rsid w:val="00680D2B"/>
    <w:rsid w:val="00681659"/>
    <w:rsid w:val="00681F0A"/>
    <w:rsid w:val="00682107"/>
    <w:rsid w:val="00682FF1"/>
    <w:rsid w:val="00683DB1"/>
    <w:rsid w:val="00684EA2"/>
    <w:rsid w:val="00685453"/>
    <w:rsid w:val="006872C7"/>
    <w:rsid w:val="006876D5"/>
    <w:rsid w:val="0068770E"/>
    <w:rsid w:val="00687E72"/>
    <w:rsid w:val="00690B45"/>
    <w:rsid w:val="00691529"/>
    <w:rsid w:val="006920F2"/>
    <w:rsid w:val="006924FE"/>
    <w:rsid w:val="0069255E"/>
    <w:rsid w:val="00692AE5"/>
    <w:rsid w:val="00692DB2"/>
    <w:rsid w:val="006933A9"/>
    <w:rsid w:val="00693B5B"/>
    <w:rsid w:val="00693BE5"/>
    <w:rsid w:val="00695A9C"/>
    <w:rsid w:val="00695E20"/>
    <w:rsid w:val="00695F82"/>
    <w:rsid w:val="006967A7"/>
    <w:rsid w:val="00696CEC"/>
    <w:rsid w:val="0069750A"/>
    <w:rsid w:val="006A04B5"/>
    <w:rsid w:val="006A05E5"/>
    <w:rsid w:val="006A1C24"/>
    <w:rsid w:val="006A2261"/>
    <w:rsid w:val="006A2A2F"/>
    <w:rsid w:val="006A3022"/>
    <w:rsid w:val="006A3F71"/>
    <w:rsid w:val="006A4DEB"/>
    <w:rsid w:val="006A6951"/>
    <w:rsid w:val="006A6B25"/>
    <w:rsid w:val="006A6D32"/>
    <w:rsid w:val="006A6FF9"/>
    <w:rsid w:val="006A731D"/>
    <w:rsid w:val="006A741D"/>
    <w:rsid w:val="006B0F20"/>
    <w:rsid w:val="006B4F23"/>
    <w:rsid w:val="006B54CD"/>
    <w:rsid w:val="006B5574"/>
    <w:rsid w:val="006B56DE"/>
    <w:rsid w:val="006B64C2"/>
    <w:rsid w:val="006B7789"/>
    <w:rsid w:val="006C0171"/>
    <w:rsid w:val="006C219F"/>
    <w:rsid w:val="006C279E"/>
    <w:rsid w:val="006C2B14"/>
    <w:rsid w:val="006C300E"/>
    <w:rsid w:val="006C34A3"/>
    <w:rsid w:val="006C5E4E"/>
    <w:rsid w:val="006C5F33"/>
    <w:rsid w:val="006C6AFC"/>
    <w:rsid w:val="006C6B6C"/>
    <w:rsid w:val="006D0045"/>
    <w:rsid w:val="006D04AD"/>
    <w:rsid w:val="006D0E1C"/>
    <w:rsid w:val="006D0E89"/>
    <w:rsid w:val="006D29D2"/>
    <w:rsid w:val="006D29F7"/>
    <w:rsid w:val="006D306B"/>
    <w:rsid w:val="006D3860"/>
    <w:rsid w:val="006D4D06"/>
    <w:rsid w:val="006D65FB"/>
    <w:rsid w:val="006D6945"/>
    <w:rsid w:val="006D73D3"/>
    <w:rsid w:val="006D7E10"/>
    <w:rsid w:val="006E113C"/>
    <w:rsid w:val="006E1F91"/>
    <w:rsid w:val="006E241B"/>
    <w:rsid w:val="006E2D07"/>
    <w:rsid w:val="006E347F"/>
    <w:rsid w:val="006E39F2"/>
    <w:rsid w:val="006E436B"/>
    <w:rsid w:val="006E579E"/>
    <w:rsid w:val="006E6CA8"/>
    <w:rsid w:val="006E6F44"/>
    <w:rsid w:val="006F1011"/>
    <w:rsid w:val="006F1092"/>
    <w:rsid w:val="006F1A86"/>
    <w:rsid w:val="006F1D26"/>
    <w:rsid w:val="006F2686"/>
    <w:rsid w:val="006F27F1"/>
    <w:rsid w:val="006F2E63"/>
    <w:rsid w:val="006F3186"/>
    <w:rsid w:val="006F41E6"/>
    <w:rsid w:val="006F4B8B"/>
    <w:rsid w:val="006F4FE4"/>
    <w:rsid w:val="006F679F"/>
    <w:rsid w:val="006F6FF7"/>
    <w:rsid w:val="006F701E"/>
    <w:rsid w:val="006F76FB"/>
    <w:rsid w:val="006F780B"/>
    <w:rsid w:val="00701E08"/>
    <w:rsid w:val="00703C85"/>
    <w:rsid w:val="00704F9C"/>
    <w:rsid w:val="00705138"/>
    <w:rsid w:val="00705BD3"/>
    <w:rsid w:val="007063C8"/>
    <w:rsid w:val="00706676"/>
    <w:rsid w:val="007076AE"/>
    <w:rsid w:val="007109E3"/>
    <w:rsid w:val="00710A24"/>
    <w:rsid w:val="0071182E"/>
    <w:rsid w:val="00712043"/>
    <w:rsid w:val="00716402"/>
    <w:rsid w:val="0071650E"/>
    <w:rsid w:val="00717694"/>
    <w:rsid w:val="00720013"/>
    <w:rsid w:val="00720379"/>
    <w:rsid w:val="0072092C"/>
    <w:rsid w:val="00720E10"/>
    <w:rsid w:val="00721066"/>
    <w:rsid w:val="0072217B"/>
    <w:rsid w:val="007224D0"/>
    <w:rsid w:val="00722DBE"/>
    <w:rsid w:val="007235F1"/>
    <w:rsid w:val="00724EDC"/>
    <w:rsid w:val="0072682F"/>
    <w:rsid w:val="00726C0E"/>
    <w:rsid w:val="00726DAD"/>
    <w:rsid w:val="00727210"/>
    <w:rsid w:val="00727253"/>
    <w:rsid w:val="00730755"/>
    <w:rsid w:val="007311FE"/>
    <w:rsid w:val="00731625"/>
    <w:rsid w:val="00731F3E"/>
    <w:rsid w:val="00732D92"/>
    <w:rsid w:val="00733257"/>
    <w:rsid w:val="00734047"/>
    <w:rsid w:val="00734416"/>
    <w:rsid w:val="007344B4"/>
    <w:rsid w:val="00736246"/>
    <w:rsid w:val="007368D7"/>
    <w:rsid w:val="007372DC"/>
    <w:rsid w:val="0074020C"/>
    <w:rsid w:val="0074047C"/>
    <w:rsid w:val="0074160A"/>
    <w:rsid w:val="00741CEA"/>
    <w:rsid w:val="007424D0"/>
    <w:rsid w:val="0074290B"/>
    <w:rsid w:val="00742C0A"/>
    <w:rsid w:val="00743480"/>
    <w:rsid w:val="00743502"/>
    <w:rsid w:val="00744F90"/>
    <w:rsid w:val="00745C9E"/>
    <w:rsid w:val="00745FC7"/>
    <w:rsid w:val="00746E46"/>
    <w:rsid w:val="00746E4E"/>
    <w:rsid w:val="0074722F"/>
    <w:rsid w:val="00747451"/>
    <w:rsid w:val="00747EB4"/>
    <w:rsid w:val="007502A1"/>
    <w:rsid w:val="007506F7"/>
    <w:rsid w:val="007511A4"/>
    <w:rsid w:val="007520B0"/>
    <w:rsid w:val="00752605"/>
    <w:rsid w:val="00752F85"/>
    <w:rsid w:val="00753A7C"/>
    <w:rsid w:val="0075455B"/>
    <w:rsid w:val="00754A7F"/>
    <w:rsid w:val="00754BDD"/>
    <w:rsid w:val="00755422"/>
    <w:rsid w:val="00757292"/>
    <w:rsid w:val="00760021"/>
    <w:rsid w:val="0076007E"/>
    <w:rsid w:val="0076062B"/>
    <w:rsid w:val="007627C1"/>
    <w:rsid w:val="00762B6A"/>
    <w:rsid w:val="00762BA0"/>
    <w:rsid w:val="00762F3B"/>
    <w:rsid w:val="00764010"/>
    <w:rsid w:val="00766648"/>
    <w:rsid w:val="00766FE9"/>
    <w:rsid w:val="00767604"/>
    <w:rsid w:val="007677D6"/>
    <w:rsid w:val="00767D82"/>
    <w:rsid w:val="0077020B"/>
    <w:rsid w:val="00770326"/>
    <w:rsid w:val="00771E88"/>
    <w:rsid w:val="0077235C"/>
    <w:rsid w:val="00772B97"/>
    <w:rsid w:val="00772BDE"/>
    <w:rsid w:val="00774F30"/>
    <w:rsid w:val="007750E3"/>
    <w:rsid w:val="007751CA"/>
    <w:rsid w:val="0077696B"/>
    <w:rsid w:val="00776FAD"/>
    <w:rsid w:val="007772EB"/>
    <w:rsid w:val="00777F01"/>
    <w:rsid w:val="00777F99"/>
    <w:rsid w:val="00781953"/>
    <w:rsid w:val="00781E3A"/>
    <w:rsid w:val="00782AB8"/>
    <w:rsid w:val="00782DDE"/>
    <w:rsid w:val="007831AA"/>
    <w:rsid w:val="007838FC"/>
    <w:rsid w:val="00784941"/>
    <w:rsid w:val="007859B5"/>
    <w:rsid w:val="007862D1"/>
    <w:rsid w:val="0078708A"/>
    <w:rsid w:val="00787498"/>
    <w:rsid w:val="007875A7"/>
    <w:rsid w:val="0078795E"/>
    <w:rsid w:val="0079000C"/>
    <w:rsid w:val="0079060F"/>
    <w:rsid w:val="00790C89"/>
    <w:rsid w:val="007918A6"/>
    <w:rsid w:val="00791E96"/>
    <w:rsid w:val="0079241F"/>
    <w:rsid w:val="00792756"/>
    <w:rsid w:val="007933C6"/>
    <w:rsid w:val="00793E22"/>
    <w:rsid w:val="00793E48"/>
    <w:rsid w:val="00794BF6"/>
    <w:rsid w:val="00795E45"/>
    <w:rsid w:val="00797004"/>
    <w:rsid w:val="007975F1"/>
    <w:rsid w:val="00797B5A"/>
    <w:rsid w:val="00797F08"/>
    <w:rsid w:val="007A0939"/>
    <w:rsid w:val="007A104E"/>
    <w:rsid w:val="007A13A5"/>
    <w:rsid w:val="007A1E96"/>
    <w:rsid w:val="007A3361"/>
    <w:rsid w:val="007A38D7"/>
    <w:rsid w:val="007A485D"/>
    <w:rsid w:val="007A499F"/>
    <w:rsid w:val="007A4BEE"/>
    <w:rsid w:val="007A4D43"/>
    <w:rsid w:val="007A51D9"/>
    <w:rsid w:val="007A58D8"/>
    <w:rsid w:val="007A5D4D"/>
    <w:rsid w:val="007A5EFB"/>
    <w:rsid w:val="007A6295"/>
    <w:rsid w:val="007A6516"/>
    <w:rsid w:val="007A6A5D"/>
    <w:rsid w:val="007A6AF4"/>
    <w:rsid w:val="007A7166"/>
    <w:rsid w:val="007B07E9"/>
    <w:rsid w:val="007B080C"/>
    <w:rsid w:val="007B0925"/>
    <w:rsid w:val="007B13E0"/>
    <w:rsid w:val="007B1BD0"/>
    <w:rsid w:val="007B1FDB"/>
    <w:rsid w:val="007B2ABF"/>
    <w:rsid w:val="007B3AE7"/>
    <w:rsid w:val="007B3DDB"/>
    <w:rsid w:val="007B4625"/>
    <w:rsid w:val="007B471B"/>
    <w:rsid w:val="007B5469"/>
    <w:rsid w:val="007B5A39"/>
    <w:rsid w:val="007B5BE7"/>
    <w:rsid w:val="007B73CB"/>
    <w:rsid w:val="007C0B3A"/>
    <w:rsid w:val="007C0E71"/>
    <w:rsid w:val="007C144A"/>
    <w:rsid w:val="007C281A"/>
    <w:rsid w:val="007C2E06"/>
    <w:rsid w:val="007C35E0"/>
    <w:rsid w:val="007C3EA3"/>
    <w:rsid w:val="007C4A39"/>
    <w:rsid w:val="007C4E88"/>
    <w:rsid w:val="007C5B95"/>
    <w:rsid w:val="007C71AA"/>
    <w:rsid w:val="007D07EA"/>
    <w:rsid w:val="007D09FB"/>
    <w:rsid w:val="007D289F"/>
    <w:rsid w:val="007D3531"/>
    <w:rsid w:val="007D4069"/>
    <w:rsid w:val="007D51AF"/>
    <w:rsid w:val="007D5FF7"/>
    <w:rsid w:val="007D7FBD"/>
    <w:rsid w:val="007E1277"/>
    <w:rsid w:val="007E1373"/>
    <w:rsid w:val="007E17B9"/>
    <w:rsid w:val="007E1923"/>
    <w:rsid w:val="007E44E2"/>
    <w:rsid w:val="007E45D0"/>
    <w:rsid w:val="007E4632"/>
    <w:rsid w:val="007E5AE1"/>
    <w:rsid w:val="007E630E"/>
    <w:rsid w:val="007E6FD8"/>
    <w:rsid w:val="007E71FB"/>
    <w:rsid w:val="007E7280"/>
    <w:rsid w:val="007E72FD"/>
    <w:rsid w:val="007E7BDF"/>
    <w:rsid w:val="007F0343"/>
    <w:rsid w:val="007F09BC"/>
    <w:rsid w:val="007F0C03"/>
    <w:rsid w:val="007F1D0F"/>
    <w:rsid w:val="007F4160"/>
    <w:rsid w:val="007F515B"/>
    <w:rsid w:val="007F5EDA"/>
    <w:rsid w:val="0080016B"/>
    <w:rsid w:val="00800AEA"/>
    <w:rsid w:val="008013ED"/>
    <w:rsid w:val="00801D32"/>
    <w:rsid w:val="00801EA9"/>
    <w:rsid w:val="00802976"/>
    <w:rsid w:val="008043B9"/>
    <w:rsid w:val="00804568"/>
    <w:rsid w:val="00804745"/>
    <w:rsid w:val="00804DAD"/>
    <w:rsid w:val="00805123"/>
    <w:rsid w:val="00805EC0"/>
    <w:rsid w:val="00806BA1"/>
    <w:rsid w:val="0080797E"/>
    <w:rsid w:val="00807A42"/>
    <w:rsid w:val="00810A26"/>
    <w:rsid w:val="008110D0"/>
    <w:rsid w:val="00811CF8"/>
    <w:rsid w:val="00811E01"/>
    <w:rsid w:val="00811E6C"/>
    <w:rsid w:val="00813217"/>
    <w:rsid w:val="00813D34"/>
    <w:rsid w:val="00813F06"/>
    <w:rsid w:val="00814849"/>
    <w:rsid w:val="008152AB"/>
    <w:rsid w:val="008157BA"/>
    <w:rsid w:val="00815959"/>
    <w:rsid w:val="00816E23"/>
    <w:rsid w:val="008224CB"/>
    <w:rsid w:val="00822AE7"/>
    <w:rsid w:val="00822EA0"/>
    <w:rsid w:val="0082383C"/>
    <w:rsid w:val="008238DD"/>
    <w:rsid w:val="00824127"/>
    <w:rsid w:val="0082428B"/>
    <w:rsid w:val="00825AC5"/>
    <w:rsid w:val="008263FB"/>
    <w:rsid w:val="008268F1"/>
    <w:rsid w:val="00827126"/>
    <w:rsid w:val="00827568"/>
    <w:rsid w:val="00827C5A"/>
    <w:rsid w:val="00827EFD"/>
    <w:rsid w:val="008304B0"/>
    <w:rsid w:val="00830DE8"/>
    <w:rsid w:val="00832B43"/>
    <w:rsid w:val="00833EE6"/>
    <w:rsid w:val="008347C1"/>
    <w:rsid w:val="00834849"/>
    <w:rsid w:val="00834DA9"/>
    <w:rsid w:val="00834FF3"/>
    <w:rsid w:val="008361A4"/>
    <w:rsid w:val="008363C1"/>
    <w:rsid w:val="00836E6C"/>
    <w:rsid w:val="00837B44"/>
    <w:rsid w:val="008402AD"/>
    <w:rsid w:val="00840AC0"/>
    <w:rsid w:val="00840D85"/>
    <w:rsid w:val="00841106"/>
    <w:rsid w:val="00841507"/>
    <w:rsid w:val="0084160F"/>
    <w:rsid w:val="00841832"/>
    <w:rsid w:val="00841DCE"/>
    <w:rsid w:val="00842A0C"/>
    <w:rsid w:val="00842E0A"/>
    <w:rsid w:val="008441B4"/>
    <w:rsid w:val="00844768"/>
    <w:rsid w:val="008452A9"/>
    <w:rsid w:val="008461AC"/>
    <w:rsid w:val="008462E9"/>
    <w:rsid w:val="00846BC2"/>
    <w:rsid w:val="0084741D"/>
    <w:rsid w:val="00847C07"/>
    <w:rsid w:val="00847F8A"/>
    <w:rsid w:val="00847FAA"/>
    <w:rsid w:val="0085049C"/>
    <w:rsid w:val="00851F33"/>
    <w:rsid w:val="008521E8"/>
    <w:rsid w:val="00853BE9"/>
    <w:rsid w:val="00854CD7"/>
    <w:rsid w:val="00854ECC"/>
    <w:rsid w:val="00855784"/>
    <w:rsid w:val="00855DD5"/>
    <w:rsid w:val="008606E6"/>
    <w:rsid w:val="00860B47"/>
    <w:rsid w:val="00860C87"/>
    <w:rsid w:val="00862935"/>
    <w:rsid w:val="00862EBE"/>
    <w:rsid w:val="00863383"/>
    <w:rsid w:val="008635BD"/>
    <w:rsid w:val="00863892"/>
    <w:rsid w:val="008640C4"/>
    <w:rsid w:val="008642FF"/>
    <w:rsid w:val="00865622"/>
    <w:rsid w:val="00866484"/>
    <w:rsid w:val="0087031A"/>
    <w:rsid w:val="00870801"/>
    <w:rsid w:val="00870C64"/>
    <w:rsid w:val="00871474"/>
    <w:rsid w:val="008718B6"/>
    <w:rsid w:val="00874417"/>
    <w:rsid w:val="008744C8"/>
    <w:rsid w:val="00874841"/>
    <w:rsid w:val="00874955"/>
    <w:rsid w:val="00874F16"/>
    <w:rsid w:val="00876AC5"/>
    <w:rsid w:val="00877F64"/>
    <w:rsid w:val="0088011B"/>
    <w:rsid w:val="00880E16"/>
    <w:rsid w:val="00880E94"/>
    <w:rsid w:val="00881816"/>
    <w:rsid w:val="008819E9"/>
    <w:rsid w:val="00882FB3"/>
    <w:rsid w:val="00883237"/>
    <w:rsid w:val="00884732"/>
    <w:rsid w:val="008850D0"/>
    <w:rsid w:val="008879D3"/>
    <w:rsid w:val="00890F95"/>
    <w:rsid w:val="00891EE5"/>
    <w:rsid w:val="0089236E"/>
    <w:rsid w:val="00893D82"/>
    <w:rsid w:val="008946B5"/>
    <w:rsid w:val="0089510B"/>
    <w:rsid w:val="00895FDE"/>
    <w:rsid w:val="00896AB3"/>
    <w:rsid w:val="00896AE0"/>
    <w:rsid w:val="0089740D"/>
    <w:rsid w:val="008A0861"/>
    <w:rsid w:val="008A17AB"/>
    <w:rsid w:val="008A2579"/>
    <w:rsid w:val="008A2C87"/>
    <w:rsid w:val="008A2CDE"/>
    <w:rsid w:val="008A2DDE"/>
    <w:rsid w:val="008A2E71"/>
    <w:rsid w:val="008A31AD"/>
    <w:rsid w:val="008A4EFB"/>
    <w:rsid w:val="008A4F21"/>
    <w:rsid w:val="008A543F"/>
    <w:rsid w:val="008A5B85"/>
    <w:rsid w:val="008B0103"/>
    <w:rsid w:val="008B1C87"/>
    <w:rsid w:val="008B2BF2"/>
    <w:rsid w:val="008B33DE"/>
    <w:rsid w:val="008B48AF"/>
    <w:rsid w:val="008B5CC2"/>
    <w:rsid w:val="008B6A62"/>
    <w:rsid w:val="008B6DA7"/>
    <w:rsid w:val="008C0E3B"/>
    <w:rsid w:val="008C14DE"/>
    <w:rsid w:val="008C17EF"/>
    <w:rsid w:val="008C33AB"/>
    <w:rsid w:val="008C33E6"/>
    <w:rsid w:val="008C3DAD"/>
    <w:rsid w:val="008C50E0"/>
    <w:rsid w:val="008C57D3"/>
    <w:rsid w:val="008C5DAE"/>
    <w:rsid w:val="008C6973"/>
    <w:rsid w:val="008C6E73"/>
    <w:rsid w:val="008D0023"/>
    <w:rsid w:val="008D0A6E"/>
    <w:rsid w:val="008D338E"/>
    <w:rsid w:val="008D356A"/>
    <w:rsid w:val="008D366F"/>
    <w:rsid w:val="008D36C8"/>
    <w:rsid w:val="008D5736"/>
    <w:rsid w:val="008D5C55"/>
    <w:rsid w:val="008D6F1F"/>
    <w:rsid w:val="008D748C"/>
    <w:rsid w:val="008D7C0D"/>
    <w:rsid w:val="008E01D6"/>
    <w:rsid w:val="008E02F5"/>
    <w:rsid w:val="008E0988"/>
    <w:rsid w:val="008E1004"/>
    <w:rsid w:val="008E11E7"/>
    <w:rsid w:val="008E42AD"/>
    <w:rsid w:val="008E4E3B"/>
    <w:rsid w:val="008E6010"/>
    <w:rsid w:val="008E60A6"/>
    <w:rsid w:val="008E7B29"/>
    <w:rsid w:val="008F01FF"/>
    <w:rsid w:val="008F0B84"/>
    <w:rsid w:val="008F0F7E"/>
    <w:rsid w:val="008F19E0"/>
    <w:rsid w:val="008F1F18"/>
    <w:rsid w:val="008F27C3"/>
    <w:rsid w:val="008F32E7"/>
    <w:rsid w:val="008F392D"/>
    <w:rsid w:val="008F3B93"/>
    <w:rsid w:val="008F41B7"/>
    <w:rsid w:val="008F4409"/>
    <w:rsid w:val="008F47A4"/>
    <w:rsid w:val="008F60EC"/>
    <w:rsid w:val="008F62CD"/>
    <w:rsid w:val="008F62D6"/>
    <w:rsid w:val="008F67C9"/>
    <w:rsid w:val="008F6AA6"/>
    <w:rsid w:val="008F6AB9"/>
    <w:rsid w:val="008F7B7A"/>
    <w:rsid w:val="008F7D39"/>
    <w:rsid w:val="00900DE9"/>
    <w:rsid w:val="00901F76"/>
    <w:rsid w:val="009022E6"/>
    <w:rsid w:val="00902A44"/>
    <w:rsid w:val="0090445A"/>
    <w:rsid w:val="009045B7"/>
    <w:rsid w:val="00904C27"/>
    <w:rsid w:val="00904CBA"/>
    <w:rsid w:val="00905085"/>
    <w:rsid w:val="009068E0"/>
    <w:rsid w:val="00906FD0"/>
    <w:rsid w:val="0090709D"/>
    <w:rsid w:val="009073A2"/>
    <w:rsid w:val="00907520"/>
    <w:rsid w:val="009075B8"/>
    <w:rsid w:val="00907995"/>
    <w:rsid w:val="0091026B"/>
    <w:rsid w:val="00910328"/>
    <w:rsid w:val="009106B9"/>
    <w:rsid w:val="00911A67"/>
    <w:rsid w:val="00912A21"/>
    <w:rsid w:val="00912C05"/>
    <w:rsid w:val="00913540"/>
    <w:rsid w:val="009140E3"/>
    <w:rsid w:val="00914302"/>
    <w:rsid w:val="00914DE3"/>
    <w:rsid w:val="0091505D"/>
    <w:rsid w:val="00915852"/>
    <w:rsid w:val="00915ED7"/>
    <w:rsid w:val="009169DA"/>
    <w:rsid w:val="00917C08"/>
    <w:rsid w:val="00920052"/>
    <w:rsid w:val="009202FF"/>
    <w:rsid w:val="00921477"/>
    <w:rsid w:val="009216A6"/>
    <w:rsid w:val="00921EEB"/>
    <w:rsid w:val="00924183"/>
    <w:rsid w:val="009246D6"/>
    <w:rsid w:val="009247C7"/>
    <w:rsid w:val="00925097"/>
    <w:rsid w:val="0092536C"/>
    <w:rsid w:val="00925660"/>
    <w:rsid w:val="00925C16"/>
    <w:rsid w:val="00926697"/>
    <w:rsid w:val="009268CC"/>
    <w:rsid w:val="00926968"/>
    <w:rsid w:val="009269FD"/>
    <w:rsid w:val="0093051C"/>
    <w:rsid w:val="009308A0"/>
    <w:rsid w:val="00930C8F"/>
    <w:rsid w:val="0093197D"/>
    <w:rsid w:val="0093241E"/>
    <w:rsid w:val="009332C2"/>
    <w:rsid w:val="0093415B"/>
    <w:rsid w:val="00935780"/>
    <w:rsid w:val="00935A09"/>
    <w:rsid w:val="00935FE5"/>
    <w:rsid w:val="00940117"/>
    <w:rsid w:val="00941AC0"/>
    <w:rsid w:val="00941B70"/>
    <w:rsid w:val="00941E6D"/>
    <w:rsid w:val="009432A4"/>
    <w:rsid w:val="00943506"/>
    <w:rsid w:val="0094369B"/>
    <w:rsid w:val="00943BC8"/>
    <w:rsid w:val="009444CA"/>
    <w:rsid w:val="009447DA"/>
    <w:rsid w:val="00944B6D"/>
    <w:rsid w:val="00944C59"/>
    <w:rsid w:val="0094675A"/>
    <w:rsid w:val="00946CB6"/>
    <w:rsid w:val="00946CFD"/>
    <w:rsid w:val="009475B6"/>
    <w:rsid w:val="0095003E"/>
    <w:rsid w:val="009506B0"/>
    <w:rsid w:val="00950FFB"/>
    <w:rsid w:val="00951F50"/>
    <w:rsid w:val="009523F4"/>
    <w:rsid w:val="009527DA"/>
    <w:rsid w:val="00954607"/>
    <w:rsid w:val="00954A76"/>
    <w:rsid w:val="00954B84"/>
    <w:rsid w:val="00955131"/>
    <w:rsid w:val="00955DF1"/>
    <w:rsid w:val="00956D48"/>
    <w:rsid w:val="00956D73"/>
    <w:rsid w:val="00957584"/>
    <w:rsid w:val="00957BC3"/>
    <w:rsid w:val="009612DB"/>
    <w:rsid w:val="00961680"/>
    <w:rsid w:val="00961857"/>
    <w:rsid w:val="00962C81"/>
    <w:rsid w:val="00963283"/>
    <w:rsid w:val="00963A55"/>
    <w:rsid w:val="00964D6A"/>
    <w:rsid w:val="00965340"/>
    <w:rsid w:val="009659E1"/>
    <w:rsid w:val="00966387"/>
    <w:rsid w:val="00967182"/>
    <w:rsid w:val="00967323"/>
    <w:rsid w:val="00967AE2"/>
    <w:rsid w:val="00970F7E"/>
    <w:rsid w:val="00972416"/>
    <w:rsid w:val="0097399F"/>
    <w:rsid w:val="00973A16"/>
    <w:rsid w:val="009742A1"/>
    <w:rsid w:val="00974BCD"/>
    <w:rsid w:val="00975227"/>
    <w:rsid w:val="00975884"/>
    <w:rsid w:val="00975923"/>
    <w:rsid w:val="00976D4C"/>
    <w:rsid w:val="009779CF"/>
    <w:rsid w:val="00977A38"/>
    <w:rsid w:val="00980AF2"/>
    <w:rsid w:val="00980E59"/>
    <w:rsid w:val="00982AB5"/>
    <w:rsid w:val="00982CEF"/>
    <w:rsid w:val="009833D4"/>
    <w:rsid w:val="00983679"/>
    <w:rsid w:val="00983775"/>
    <w:rsid w:val="0098456D"/>
    <w:rsid w:val="009845DA"/>
    <w:rsid w:val="00984760"/>
    <w:rsid w:val="009850FE"/>
    <w:rsid w:val="0098512E"/>
    <w:rsid w:val="009851CA"/>
    <w:rsid w:val="009864E8"/>
    <w:rsid w:val="00986831"/>
    <w:rsid w:val="00987BE1"/>
    <w:rsid w:val="00987E2D"/>
    <w:rsid w:val="00987F85"/>
    <w:rsid w:val="009903F3"/>
    <w:rsid w:val="00990E01"/>
    <w:rsid w:val="00992065"/>
    <w:rsid w:val="00992731"/>
    <w:rsid w:val="00992995"/>
    <w:rsid w:val="0099308B"/>
    <w:rsid w:val="00993457"/>
    <w:rsid w:val="00993758"/>
    <w:rsid w:val="009938DA"/>
    <w:rsid w:val="00993B13"/>
    <w:rsid w:val="00994317"/>
    <w:rsid w:val="00995073"/>
    <w:rsid w:val="009953A3"/>
    <w:rsid w:val="00995946"/>
    <w:rsid w:val="00996331"/>
    <w:rsid w:val="00996BED"/>
    <w:rsid w:val="0099770C"/>
    <w:rsid w:val="009978CB"/>
    <w:rsid w:val="009A0373"/>
    <w:rsid w:val="009A052E"/>
    <w:rsid w:val="009A1354"/>
    <w:rsid w:val="009A1CAA"/>
    <w:rsid w:val="009A245E"/>
    <w:rsid w:val="009A2681"/>
    <w:rsid w:val="009A2B03"/>
    <w:rsid w:val="009A322D"/>
    <w:rsid w:val="009A3CC2"/>
    <w:rsid w:val="009A5FE0"/>
    <w:rsid w:val="009A70E9"/>
    <w:rsid w:val="009A7146"/>
    <w:rsid w:val="009A753E"/>
    <w:rsid w:val="009B0716"/>
    <w:rsid w:val="009B0C07"/>
    <w:rsid w:val="009B3B84"/>
    <w:rsid w:val="009B401F"/>
    <w:rsid w:val="009B4E0E"/>
    <w:rsid w:val="009B4FD4"/>
    <w:rsid w:val="009B5332"/>
    <w:rsid w:val="009B5B46"/>
    <w:rsid w:val="009B6826"/>
    <w:rsid w:val="009B718E"/>
    <w:rsid w:val="009B71D0"/>
    <w:rsid w:val="009B7EF6"/>
    <w:rsid w:val="009C0876"/>
    <w:rsid w:val="009C0D36"/>
    <w:rsid w:val="009C0DBA"/>
    <w:rsid w:val="009C1116"/>
    <w:rsid w:val="009C1AFF"/>
    <w:rsid w:val="009C1B8E"/>
    <w:rsid w:val="009C3BFF"/>
    <w:rsid w:val="009C43F1"/>
    <w:rsid w:val="009C4C5D"/>
    <w:rsid w:val="009C5241"/>
    <w:rsid w:val="009C5AF5"/>
    <w:rsid w:val="009C65DD"/>
    <w:rsid w:val="009C66D0"/>
    <w:rsid w:val="009C6EF2"/>
    <w:rsid w:val="009C7FDA"/>
    <w:rsid w:val="009D0BC3"/>
    <w:rsid w:val="009D21FB"/>
    <w:rsid w:val="009D3726"/>
    <w:rsid w:val="009D453A"/>
    <w:rsid w:val="009D482D"/>
    <w:rsid w:val="009D4EC9"/>
    <w:rsid w:val="009D5453"/>
    <w:rsid w:val="009D54A1"/>
    <w:rsid w:val="009D62D9"/>
    <w:rsid w:val="009D6B25"/>
    <w:rsid w:val="009D787D"/>
    <w:rsid w:val="009E0B14"/>
    <w:rsid w:val="009E0C7A"/>
    <w:rsid w:val="009E1D15"/>
    <w:rsid w:val="009E1DED"/>
    <w:rsid w:val="009E32F5"/>
    <w:rsid w:val="009E40FA"/>
    <w:rsid w:val="009E4149"/>
    <w:rsid w:val="009E4261"/>
    <w:rsid w:val="009E48C0"/>
    <w:rsid w:val="009E662E"/>
    <w:rsid w:val="009E73DA"/>
    <w:rsid w:val="009E74E9"/>
    <w:rsid w:val="009E777E"/>
    <w:rsid w:val="009E7B6C"/>
    <w:rsid w:val="009F052B"/>
    <w:rsid w:val="009F12B9"/>
    <w:rsid w:val="009F1426"/>
    <w:rsid w:val="009F20C0"/>
    <w:rsid w:val="009F5026"/>
    <w:rsid w:val="009F52D2"/>
    <w:rsid w:val="009F5EB4"/>
    <w:rsid w:val="009F6DEA"/>
    <w:rsid w:val="009F7498"/>
    <w:rsid w:val="00A0069E"/>
    <w:rsid w:val="00A00998"/>
    <w:rsid w:val="00A01223"/>
    <w:rsid w:val="00A0167D"/>
    <w:rsid w:val="00A01BF5"/>
    <w:rsid w:val="00A0204C"/>
    <w:rsid w:val="00A022AC"/>
    <w:rsid w:val="00A024CC"/>
    <w:rsid w:val="00A0375E"/>
    <w:rsid w:val="00A03A71"/>
    <w:rsid w:val="00A03CCD"/>
    <w:rsid w:val="00A03DCD"/>
    <w:rsid w:val="00A03DD3"/>
    <w:rsid w:val="00A03F96"/>
    <w:rsid w:val="00A05B06"/>
    <w:rsid w:val="00A06B4B"/>
    <w:rsid w:val="00A06FB2"/>
    <w:rsid w:val="00A075C4"/>
    <w:rsid w:val="00A0794C"/>
    <w:rsid w:val="00A10A24"/>
    <w:rsid w:val="00A11F6B"/>
    <w:rsid w:val="00A1290F"/>
    <w:rsid w:val="00A12957"/>
    <w:rsid w:val="00A12AE8"/>
    <w:rsid w:val="00A12C6E"/>
    <w:rsid w:val="00A130F6"/>
    <w:rsid w:val="00A13100"/>
    <w:rsid w:val="00A143BD"/>
    <w:rsid w:val="00A14F42"/>
    <w:rsid w:val="00A155A5"/>
    <w:rsid w:val="00A1606F"/>
    <w:rsid w:val="00A16411"/>
    <w:rsid w:val="00A1685B"/>
    <w:rsid w:val="00A179FD"/>
    <w:rsid w:val="00A212C2"/>
    <w:rsid w:val="00A217C9"/>
    <w:rsid w:val="00A21C5C"/>
    <w:rsid w:val="00A21D79"/>
    <w:rsid w:val="00A2252F"/>
    <w:rsid w:val="00A22653"/>
    <w:rsid w:val="00A229CE"/>
    <w:rsid w:val="00A22ABE"/>
    <w:rsid w:val="00A22AC0"/>
    <w:rsid w:val="00A22F6B"/>
    <w:rsid w:val="00A237CA"/>
    <w:rsid w:val="00A2386B"/>
    <w:rsid w:val="00A238D8"/>
    <w:rsid w:val="00A24469"/>
    <w:rsid w:val="00A248B2"/>
    <w:rsid w:val="00A259CD"/>
    <w:rsid w:val="00A25F3F"/>
    <w:rsid w:val="00A30E89"/>
    <w:rsid w:val="00A30FBB"/>
    <w:rsid w:val="00A30FEE"/>
    <w:rsid w:val="00A32DF8"/>
    <w:rsid w:val="00A3365F"/>
    <w:rsid w:val="00A3518A"/>
    <w:rsid w:val="00A35560"/>
    <w:rsid w:val="00A36B2A"/>
    <w:rsid w:val="00A37B03"/>
    <w:rsid w:val="00A37D57"/>
    <w:rsid w:val="00A40494"/>
    <w:rsid w:val="00A408F4"/>
    <w:rsid w:val="00A40DAF"/>
    <w:rsid w:val="00A41183"/>
    <w:rsid w:val="00A41A75"/>
    <w:rsid w:val="00A427E7"/>
    <w:rsid w:val="00A42C4C"/>
    <w:rsid w:val="00A4405B"/>
    <w:rsid w:val="00A440D6"/>
    <w:rsid w:val="00A4507C"/>
    <w:rsid w:val="00A451B3"/>
    <w:rsid w:val="00A45278"/>
    <w:rsid w:val="00A4572E"/>
    <w:rsid w:val="00A46031"/>
    <w:rsid w:val="00A46355"/>
    <w:rsid w:val="00A46553"/>
    <w:rsid w:val="00A46725"/>
    <w:rsid w:val="00A46766"/>
    <w:rsid w:val="00A475D6"/>
    <w:rsid w:val="00A47D0F"/>
    <w:rsid w:val="00A47EDD"/>
    <w:rsid w:val="00A511CE"/>
    <w:rsid w:val="00A521A1"/>
    <w:rsid w:val="00A52518"/>
    <w:rsid w:val="00A52AE5"/>
    <w:rsid w:val="00A53164"/>
    <w:rsid w:val="00A5327B"/>
    <w:rsid w:val="00A532E0"/>
    <w:rsid w:val="00A535E2"/>
    <w:rsid w:val="00A538E4"/>
    <w:rsid w:val="00A5457C"/>
    <w:rsid w:val="00A54F8C"/>
    <w:rsid w:val="00A5509E"/>
    <w:rsid w:val="00A55657"/>
    <w:rsid w:val="00A55E99"/>
    <w:rsid w:val="00A57501"/>
    <w:rsid w:val="00A57B99"/>
    <w:rsid w:val="00A60A15"/>
    <w:rsid w:val="00A60A31"/>
    <w:rsid w:val="00A61013"/>
    <w:rsid w:val="00A616F8"/>
    <w:rsid w:val="00A61CB9"/>
    <w:rsid w:val="00A62E09"/>
    <w:rsid w:val="00A632FC"/>
    <w:rsid w:val="00A6377E"/>
    <w:rsid w:val="00A63877"/>
    <w:rsid w:val="00A63878"/>
    <w:rsid w:val="00A63CC6"/>
    <w:rsid w:val="00A6459C"/>
    <w:rsid w:val="00A64764"/>
    <w:rsid w:val="00A65763"/>
    <w:rsid w:val="00A65A60"/>
    <w:rsid w:val="00A66124"/>
    <w:rsid w:val="00A662F9"/>
    <w:rsid w:val="00A66A5D"/>
    <w:rsid w:val="00A67562"/>
    <w:rsid w:val="00A71453"/>
    <w:rsid w:val="00A71512"/>
    <w:rsid w:val="00A71923"/>
    <w:rsid w:val="00A71FBB"/>
    <w:rsid w:val="00A7210C"/>
    <w:rsid w:val="00A733C4"/>
    <w:rsid w:val="00A735B4"/>
    <w:rsid w:val="00A74B92"/>
    <w:rsid w:val="00A76079"/>
    <w:rsid w:val="00A76821"/>
    <w:rsid w:val="00A77800"/>
    <w:rsid w:val="00A7787B"/>
    <w:rsid w:val="00A77CFA"/>
    <w:rsid w:val="00A80516"/>
    <w:rsid w:val="00A81AD2"/>
    <w:rsid w:val="00A81D0B"/>
    <w:rsid w:val="00A81D8D"/>
    <w:rsid w:val="00A81E8C"/>
    <w:rsid w:val="00A839A0"/>
    <w:rsid w:val="00A8520D"/>
    <w:rsid w:val="00A85509"/>
    <w:rsid w:val="00A86952"/>
    <w:rsid w:val="00A86C11"/>
    <w:rsid w:val="00A87C47"/>
    <w:rsid w:val="00A90CB2"/>
    <w:rsid w:val="00A92032"/>
    <w:rsid w:val="00A920E4"/>
    <w:rsid w:val="00A920FC"/>
    <w:rsid w:val="00A9229C"/>
    <w:rsid w:val="00A924A9"/>
    <w:rsid w:val="00A92682"/>
    <w:rsid w:val="00A940FC"/>
    <w:rsid w:val="00A9459D"/>
    <w:rsid w:val="00A94817"/>
    <w:rsid w:val="00A94882"/>
    <w:rsid w:val="00A94B55"/>
    <w:rsid w:val="00A94DBA"/>
    <w:rsid w:val="00A954C2"/>
    <w:rsid w:val="00A9728B"/>
    <w:rsid w:val="00A972B1"/>
    <w:rsid w:val="00A976ED"/>
    <w:rsid w:val="00A97D84"/>
    <w:rsid w:val="00AA1780"/>
    <w:rsid w:val="00AA2F72"/>
    <w:rsid w:val="00AA3509"/>
    <w:rsid w:val="00AA365F"/>
    <w:rsid w:val="00AA386D"/>
    <w:rsid w:val="00AA4AF3"/>
    <w:rsid w:val="00AA4B25"/>
    <w:rsid w:val="00AA5742"/>
    <w:rsid w:val="00AA69B1"/>
    <w:rsid w:val="00AA6B0D"/>
    <w:rsid w:val="00AA6B36"/>
    <w:rsid w:val="00AA7429"/>
    <w:rsid w:val="00AB175D"/>
    <w:rsid w:val="00AB1BCC"/>
    <w:rsid w:val="00AB2538"/>
    <w:rsid w:val="00AB338D"/>
    <w:rsid w:val="00AB39EF"/>
    <w:rsid w:val="00AB3D63"/>
    <w:rsid w:val="00AB3E19"/>
    <w:rsid w:val="00AB49BE"/>
    <w:rsid w:val="00AB4F11"/>
    <w:rsid w:val="00AB5190"/>
    <w:rsid w:val="00AB527E"/>
    <w:rsid w:val="00AB573C"/>
    <w:rsid w:val="00AB5A83"/>
    <w:rsid w:val="00AB5B6B"/>
    <w:rsid w:val="00AB641A"/>
    <w:rsid w:val="00AB6541"/>
    <w:rsid w:val="00AB6992"/>
    <w:rsid w:val="00AB7540"/>
    <w:rsid w:val="00AC077E"/>
    <w:rsid w:val="00AC1054"/>
    <w:rsid w:val="00AC1151"/>
    <w:rsid w:val="00AC1953"/>
    <w:rsid w:val="00AC1BE0"/>
    <w:rsid w:val="00AC22CD"/>
    <w:rsid w:val="00AC2743"/>
    <w:rsid w:val="00AC2BE7"/>
    <w:rsid w:val="00AC2F35"/>
    <w:rsid w:val="00AC3296"/>
    <w:rsid w:val="00AC3758"/>
    <w:rsid w:val="00AC43C3"/>
    <w:rsid w:val="00AC43C4"/>
    <w:rsid w:val="00AC4521"/>
    <w:rsid w:val="00AC5FE0"/>
    <w:rsid w:val="00AC6ACF"/>
    <w:rsid w:val="00AC7165"/>
    <w:rsid w:val="00AC7B10"/>
    <w:rsid w:val="00AD013E"/>
    <w:rsid w:val="00AD1493"/>
    <w:rsid w:val="00AD1AFC"/>
    <w:rsid w:val="00AD1F8D"/>
    <w:rsid w:val="00AD23F6"/>
    <w:rsid w:val="00AD2FB9"/>
    <w:rsid w:val="00AD329F"/>
    <w:rsid w:val="00AD3F3B"/>
    <w:rsid w:val="00AD4815"/>
    <w:rsid w:val="00AD5B65"/>
    <w:rsid w:val="00AD5C6D"/>
    <w:rsid w:val="00AD6076"/>
    <w:rsid w:val="00AD66EE"/>
    <w:rsid w:val="00AD7297"/>
    <w:rsid w:val="00AD7AF5"/>
    <w:rsid w:val="00AE01A8"/>
    <w:rsid w:val="00AE01D8"/>
    <w:rsid w:val="00AE0594"/>
    <w:rsid w:val="00AE0ADC"/>
    <w:rsid w:val="00AE19D8"/>
    <w:rsid w:val="00AE1CCF"/>
    <w:rsid w:val="00AE1E6D"/>
    <w:rsid w:val="00AE24DF"/>
    <w:rsid w:val="00AE3159"/>
    <w:rsid w:val="00AE33B1"/>
    <w:rsid w:val="00AE37E5"/>
    <w:rsid w:val="00AE3A47"/>
    <w:rsid w:val="00AE3C56"/>
    <w:rsid w:val="00AE4997"/>
    <w:rsid w:val="00AE50F3"/>
    <w:rsid w:val="00AF035B"/>
    <w:rsid w:val="00AF114B"/>
    <w:rsid w:val="00AF1DBB"/>
    <w:rsid w:val="00AF2431"/>
    <w:rsid w:val="00AF611A"/>
    <w:rsid w:val="00AF6A36"/>
    <w:rsid w:val="00AF6CCB"/>
    <w:rsid w:val="00AF6DFB"/>
    <w:rsid w:val="00AF7029"/>
    <w:rsid w:val="00AF7E5B"/>
    <w:rsid w:val="00B000B7"/>
    <w:rsid w:val="00B000CE"/>
    <w:rsid w:val="00B00265"/>
    <w:rsid w:val="00B009E9"/>
    <w:rsid w:val="00B00BA9"/>
    <w:rsid w:val="00B01DC7"/>
    <w:rsid w:val="00B03095"/>
    <w:rsid w:val="00B04EFD"/>
    <w:rsid w:val="00B0504F"/>
    <w:rsid w:val="00B06105"/>
    <w:rsid w:val="00B06555"/>
    <w:rsid w:val="00B06559"/>
    <w:rsid w:val="00B0706E"/>
    <w:rsid w:val="00B077B9"/>
    <w:rsid w:val="00B10CE4"/>
    <w:rsid w:val="00B142AD"/>
    <w:rsid w:val="00B169EB"/>
    <w:rsid w:val="00B16A55"/>
    <w:rsid w:val="00B16C3A"/>
    <w:rsid w:val="00B17415"/>
    <w:rsid w:val="00B1767F"/>
    <w:rsid w:val="00B20678"/>
    <w:rsid w:val="00B22626"/>
    <w:rsid w:val="00B2323E"/>
    <w:rsid w:val="00B237E9"/>
    <w:rsid w:val="00B2435E"/>
    <w:rsid w:val="00B25431"/>
    <w:rsid w:val="00B2564F"/>
    <w:rsid w:val="00B25859"/>
    <w:rsid w:val="00B25B61"/>
    <w:rsid w:val="00B26168"/>
    <w:rsid w:val="00B26679"/>
    <w:rsid w:val="00B26D58"/>
    <w:rsid w:val="00B27319"/>
    <w:rsid w:val="00B305D3"/>
    <w:rsid w:val="00B30CCF"/>
    <w:rsid w:val="00B3272A"/>
    <w:rsid w:val="00B3301C"/>
    <w:rsid w:val="00B33202"/>
    <w:rsid w:val="00B33C58"/>
    <w:rsid w:val="00B3426C"/>
    <w:rsid w:val="00B34E7C"/>
    <w:rsid w:val="00B3541F"/>
    <w:rsid w:val="00B35467"/>
    <w:rsid w:val="00B357FF"/>
    <w:rsid w:val="00B3662D"/>
    <w:rsid w:val="00B379E0"/>
    <w:rsid w:val="00B40402"/>
    <w:rsid w:val="00B41440"/>
    <w:rsid w:val="00B41B86"/>
    <w:rsid w:val="00B41F9C"/>
    <w:rsid w:val="00B4216C"/>
    <w:rsid w:val="00B42524"/>
    <w:rsid w:val="00B42E78"/>
    <w:rsid w:val="00B44F15"/>
    <w:rsid w:val="00B4591D"/>
    <w:rsid w:val="00B463C4"/>
    <w:rsid w:val="00B47942"/>
    <w:rsid w:val="00B47CDF"/>
    <w:rsid w:val="00B50E9D"/>
    <w:rsid w:val="00B510E2"/>
    <w:rsid w:val="00B51143"/>
    <w:rsid w:val="00B51C36"/>
    <w:rsid w:val="00B52527"/>
    <w:rsid w:val="00B5312B"/>
    <w:rsid w:val="00B536BB"/>
    <w:rsid w:val="00B5451E"/>
    <w:rsid w:val="00B545FE"/>
    <w:rsid w:val="00B54B14"/>
    <w:rsid w:val="00B551EA"/>
    <w:rsid w:val="00B55B77"/>
    <w:rsid w:val="00B56228"/>
    <w:rsid w:val="00B56D75"/>
    <w:rsid w:val="00B5718C"/>
    <w:rsid w:val="00B5730F"/>
    <w:rsid w:val="00B575DC"/>
    <w:rsid w:val="00B576A5"/>
    <w:rsid w:val="00B57AE1"/>
    <w:rsid w:val="00B6089C"/>
    <w:rsid w:val="00B61752"/>
    <w:rsid w:val="00B61B72"/>
    <w:rsid w:val="00B61DF8"/>
    <w:rsid w:val="00B62DEA"/>
    <w:rsid w:val="00B6436C"/>
    <w:rsid w:val="00B65544"/>
    <w:rsid w:val="00B65579"/>
    <w:rsid w:val="00B7005D"/>
    <w:rsid w:val="00B701C1"/>
    <w:rsid w:val="00B702C7"/>
    <w:rsid w:val="00B70D23"/>
    <w:rsid w:val="00B70FAC"/>
    <w:rsid w:val="00B71C97"/>
    <w:rsid w:val="00B71CEC"/>
    <w:rsid w:val="00B72572"/>
    <w:rsid w:val="00B72E7E"/>
    <w:rsid w:val="00B73272"/>
    <w:rsid w:val="00B73ED3"/>
    <w:rsid w:val="00B73FE4"/>
    <w:rsid w:val="00B746D6"/>
    <w:rsid w:val="00B7665B"/>
    <w:rsid w:val="00B76DBE"/>
    <w:rsid w:val="00B80741"/>
    <w:rsid w:val="00B80CCA"/>
    <w:rsid w:val="00B80DEF"/>
    <w:rsid w:val="00B81943"/>
    <w:rsid w:val="00B820CC"/>
    <w:rsid w:val="00B83432"/>
    <w:rsid w:val="00B83CDC"/>
    <w:rsid w:val="00B852B3"/>
    <w:rsid w:val="00B858FC"/>
    <w:rsid w:val="00B85A59"/>
    <w:rsid w:val="00B86166"/>
    <w:rsid w:val="00B86250"/>
    <w:rsid w:val="00B87091"/>
    <w:rsid w:val="00B874E7"/>
    <w:rsid w:val="00B87C94"/>
    <w:rsid w:val="00B91B1F"/>
    <w:rsid w:val="00B93652"/>
    <w:rsid w:val="00B93DA5"/>
    <w:rsid w:val="00B943F5"/>
    <w:rsid w:val="00B947B1"/>
    <w:rsid w:val="00B947BA"/>
    <w:rsid w:val="00B948F9"/>
    <w:rsid w:val="00B94CB5"/>
    <w:rsid w:val="00B964C2"/>
    <w:rsid w:val="00B9725F"/>
    <w:rsid w:val="00BA09B2"/>
    <w:rsid w:val="00BA0D9E"/>
    <w:rsid w:val="00BA0E5E"/>
    <w:rsid w:val="00BA2774"/>
    <w:rsid w:val="00BA277C"/>
    <w:rsid w:val="00BA320F"/>
    <w:rsid w:val="00BA38FF"/>
    <w:rsid w:val="00BA4B3C"/>
    <w:rsid w:val="00BA61F0"/>
    <w:rsid w:val="00BA665E"/>
    <w:rsid w:val="00BB0736"/>
    <w:rsid w:val="00BB0841"/>
    <w:rsid w:val="00BB08B2"/>
    <w:rsid w:val="00BB0AEC"/>
    <w:rsid w:val="00BB416D"/>
    <w:rsid w:val="00BB4264"/>
    <w:rsid w:val="00BB5EB6"/>
    <w:rsid w:val="00BB633F"/>
    <w:rsid w:val="00BB69E7"/>
    <w:rsid w:val="00BB78DA"/>
    <w:rsid w:val="00BC0A76"/>
    <w:rsid w:val="00BC34B9"/>
    <w:rsid w:val="00BC3CD6"/>
    <w:rsid w:val="00BC4829"/>
    <w:rsid w:val="00BC53FF"/>
    <w:rsid w:val="00BC5C0D"/>
    <w:rsid w:val="00BC7109"/>
    <w:rsid w:val="00BC7A38"/>
    <w:rsid w:val="00BC7A65"/>
    <w:rsid w:val="00BC7E08"/>
    <w:rsid w:val="00BC7F03"/>
    <w:rsid w:val="00BD1B6C"/>
    <w:rsid w:val="00BD21A8"/>
    <w:rsid w:val="00BD411C"/>
    <w:rsid w:val="00BD4C1A"/>
    <w:rsid w:val="00BD4DB2"/>
    <w:rsid w:val="00BD75F3"/>
    <w:rsid w:val="00BD7673"/>
    <w:rsid w:val="00BE0E2B"/>
    <w:rsid w:val="00BE1160"/>
    <w:rsid w:val="00BE15C5"/>
    <w:rsid w:val="00BE16A7"/>
    <w:rsid w:val="00BE178A"/>
    <w:rsid w:val="00BE1AEF"/>
    <w:rsid w:val="00BE1B36"/>
    <w:rsid w:val="00BE2050"/>
    <w:rsid w:val="00BE32DE"/>
    <w:rsid w:val="00BE42C2"/>
    <w:rsid w:val="00BE584B"/>
    <w:rsid w:val="00BE6759"/>
    <w:rsid w:val="00BE6C55"/>
    <w:rsid w:val="00BE6FDE"/>
    <w:rsid w:val="00BF0083"/>
    <w:rsid w:val="00BF0210"/>
    <w:rsid w:val="00BF0BA0"/>
    <w:rsid w:val="00BF1581"/>
    <w:rsid w:val="00BF16FE"/>
    <w:rsid w:val="00BF1993"/>
    <w:rsid w:val="00BF1B9E"/>
    <w:rsid w:val="00BF2E59"/>
    <w:rsid w:val="00BF393A"/>
    <w:rsid w:val="00BF52D6"/>
    <w:rsid w:val="00BF589B"/>
    <w:rsid w:val="00BF5ADD"/>
    <w:rsid w:val="00BF5EB1"/>
    <w:rsid w:val="00BF707D"/>
    <w:rsid w:val="00C014BB"/>
    <w:rsid w:val="00C01B0E"/>
    <w:rsid w:val="00C01BFF"/>
    <w:rsid w:val="00C0219E"/>
    <w:rsid w:val="00C02652"/>
    <w:rsid w:val="00C02921"/>
    <w:rsid w:val="00C046E6"/>
    <w:rsid w:val="00C04ABA"/>
    <w:rsid w:val="00C04C62"/>
    <w:rsid w:val="00C053DA"/>
    <w:rsid w:val="00C05945"/>
    <w:rsid w:val="00C05C47"/>
    <w:rsid w:val="00C06462"/>
    <w:rsid w:val="00C06869"/>
    <w:rsid w:val="00C06FF7"/>
    <w:rsid w:val="00C0707D"/>
    <w:rsid w:val="00C07302"/>
    <w:rsid w:val="00C07909"/>
    <w:rsid w:val="00C07A2D"/>
    <w:rsid w:val="00C10047"/>
    <w:rsid w:val="00C100DF"/>
    <w:rsid w:val="00C11BAE"/>
    <w:rsid w:val="00C12751"/>
    <w:rsid w:val="00C127B0"/>
    <w:rsid w:val="00C12E05"/>
    <w:rsid w:val="00C12FEA"/>
    <w:rsid w:val="00C13598"/>
    <w:rsid w:val="00C139F4"/>
    <w:rsid w:val="00C13E2F"/>
    <w:rsid w:val="00C14158"/>
    <w:rsid w:val="00C14356"/>
    <w:rsid w:val="00C14FDB"/>
    <w:rsid w:val="00C1555F"/>
    <w:rsid w:val="00C15DA3"/>
    <w:rsid w:val="00C162B5"/>
    <w:rsid w:val="00C165DD"/>
    <w:rsid w:val="00C169BF"/>
    <w:rsid w:val="00C16C4F"/>
    <w:rsid w:val="00C1748D"/>
    <w:rsid w:val="00C17FBB"/>
    <w:rsid w:val="00C20745"/>
    <w:rsid w:val="00C22786"/>
    <w:rsid w:val="00C22B26"/>
    <w:rsid w:val="00C22F6C"/>
    <w:rsid w:val="00C23AA7"/>
    <w:rsid w:val="00C23B7F"/>
    <w:rsid w:val="00C245DC"/>
    <w:rsid w:val="00C25D96"/>
    <w:rsid w:val="00C260AC"/>
    <w:rsid w:val="00C264B8"/>
    <w:rsid w:val="00C265A2"/>
    <w:rsid w:val="00C26672"/>
    <w:rsid w:val="00C2765E"/>
    <w:rsid w:val="00C302FF"/>
    <w:rsid w:val="00C31429"/>
    <w:rsid w:val="00C31EAA"/>
    <w:rsid w:val="00C32EE9"/>
    <w:rsid w:val="00C335FA"/>
    <w:rsid w:val="00C33B4D"/>
    <w:rsid w:val="00C33D9B"/>
    <w:rsid w:val="00C33E4C"/>
    <w:rsid w:val="00C33F7A"/>
    <w:rsid w:val="00C340BA"/>
    <w:rsid w:val="00C34A95"/>
    <w:rsid w:val="00C351B7"/>
    <w:rsid w:val="00C35884"/>
    <w:rsid w:val="00C37095"/>
    <w:rsid w:val="00C3752B"/>
    <w:rsid w:val="00C40A77"/>
    <w:rsid w:val="00C419F4"/>
    <w:rsid w:val="00C422AB"/>
    <w:rsid w:val="00C424BD"/>
    <w:rsid w:val="00C43841"/>
    <w:rsid w:val="00C45435"/>
    <w:rsid w:val="00C455CE"/>
    <w:rsid w:val="00C45759"/>
    <w:rsid w:val="00C45BA1"/>
    <w:rsid w:val="00C45FD3"/>
    <w:rsid w:val="00C46277"/>
    <w:rsid w:val="00C462E0"/>
    <w:rsid w:val="00C463E9"/>
    <w:rsid w:val="00C46A4D"/>
    <w:rsid w:val="00C46AEE"/>
    <w:rsid w:val="00C46EBD"/>
    <w:rsid w:val="00C47D3A"/>
    <w:rsid w:val="00C51BA6"/>
    <w:rsid w:val="00C521E6"/>
    <w:rsid w:val="00C52DD1"/>
    <w:rsid w:val="00C52EE5"/>
    <w:rsid w:val="00C53031"/>
    <w:rsid w:val="00C5369A"/>
    <w:rsid w:val="00C54A0E"/>
    <w:rsid w:val="00C567DB"/>
    <w:rsid w:val="00C569CE"/>
    <w:rsid w:val="00C57A7E"/>
    <w:rsid w:val="00C610A2"/>
    <w:rsid w:val="00C616BA"/>
    <w:rsid w:val="00C61BF2"/>
    <w:rsid w:val="00C61D9E"/>
    <w:rsid w:val="00C61ECD"/>
    <w:rsid w:val="00C62425"/>
    <w:rsid w:val="00C628C4"/>
    <w:rsid w:val="00C6328C"/>
    <w:rsid w:val="00C6386C"/>
    <w:rsid w:val="00C64850"/>
    <w:rsid w:val="00C64C8D"/>
    <w:rsid w:val="00C65924"/>
    <w:rsid w:val="00C65B2D"/>
    <w:rsid w:val="00C65BBB"/>
    <w:rsid w:val="00C663E4"/>
    <w:rsid w:val="00C66851"/>
    <w:rsid w:val="00C67045"/>
    <w:rsid w:val="00C67FF9"/>
    <w:rsid w:val="00C7229A"/>
    <w:rsid w:val="00C725E8"/>
    <w:rsid w:val="00C736EA"/>
    <w:rsid w:val="00C73DFC"/>
    <w:rsid w:val="00C74670"/>
    <w:rsid w:val="00C74F93"/>
    <w:rsid w:val="00C7522B"/>
    <w:rsid w:val="00C7546C"/>
    <w:rsid w:val="00C75485"/>
    <w:rsid w:val="00C754C1"/>
    <w:rsid w:val="00C75954"/>
    <w:rsid w:val="00C75F20"/>
    <w:rsid w:val="00C76044"/>
    <w:rsid w:val="00C768A5"/>
    <w:rsid w:val="00C76904"/>
    <w:rsid w:val="00C77570"/>
    <w:rsid w:val="00C77819"/>
    <w:rsid w:val="00C800E1"/>
    <w:rsid w:val="00C81EB4"/>
    <w:rsid w:val="00C81FD8"/>
    <w:rsid w:val="00C82B30"/>
    <w:rsid w:val="00C82EBC"/>
    <w:rsid w:val="00C83069"/>
    <w:rsid w:val="00C833F4"/>
    <w:rsid w:val="00C83BCC"/>
    <w:rsid w:val="00C83D65"/>
    <w:rsid w:val="00C83EFE"/>
    <w:rsid w:val="00C85CCB"/>
    <w:rsid w:val="00C86A01"/>
    <w:rsid w:val="00C87134"/>
    <w:rsid w:val="00C87153"/>
    <w:rsid w:val="00C877F3"/>
    <w:rsid w:val="00C905B0"/>
    <w:rsid w:val="00C90DF3"/>
    <w:rsid w:val="00C911EA"/>
    <w:rsid w:val="00C913FC"/>
    <w:rsid w:val="00C92446"/>
    <w:rsid w:val="00C92C60"/>
    <w:rsid w:val="00C936E4"/>
    <w:rsid w:val="00C94CD8"/>
    <w:rsid w:val="00C95149"/>
    <w:rsid w:val="00C96EC1"/>
    <w:rsid w:val="00C9755B"/>
    <w:rsid w:val="00CA0918"/>
    <w:rsid w:val="00CA18A4"/>
    <w:rsid w:val="00CA30AF"/>
    <w:rsid w:val="00CA3385"/>
    <w:rsid w:val="00CA34E0"/>
    <w:rsid w:val="00CA3C72"/>
    <w:rsid w:val="00CA3E03"/>
    <w:rsid w:val="00CA4067"/>
    <w:rsid w:val="00CA43DB"/>
    <w:rsid w:val="00CA5D0C"/>
    <w:rsid w:val="00CA66E7"/>
    <w:rsid w:val="00CA6AE6"/>
    <w:rsid w:val="00CA6D5F"/>
    <w:rsid w:val="00CA71A0"/>
    <w:rsid w:val="00CA7CEF"/>
    <w:rsid w:val="00CB1D3C"/>
    <w:rsid w:val="00CB24A6"/>
    <w:rsid w:val="00CB291F"/>
    <w:rsid w:val="00CB29DE"/>
    <w:rsid w:val="00CB2A9C"/>
    <w:rsid w:val="00CB33F2"/>
    <w:rsid w:val="00CB463D"/>
    <w:rsid w:val="00CB48F8"/>
    <w:rsid w:val="00CB512C"/>
    <w:rsid w:val="00CB5870"/>
    <w:rsid w:val="00CB6500"/>
    <w:rsid w:val="00CB6972"/>
    <w:rsid w:val="00CB6C67"/>
    <w:rsid w:val="00CB7154"/>
    <w:rsid w:val="00CB77FF"/>
    <w:rsid w:val="00CB78B7"/>
    <w:rsid w:val="00CC0E44"/>
    <w:rsid w:val="00CC0F1E"/>
    <w:rsid w:val="00CC2AE6"/>
    <w:rsid w:val="00CC3E21"/>
    <w:rsid w:val="00CC3F20"/>
    <w:rsid w:val="00CC443D"/>
    <w:rsid w:val="00CC44C0"/>
    <w:rsid w:val="00CC457C"/>
    <w:rsid w:val="00CC4A28"/>
    <w:rsid w:val="00CC4E26"/>
    <w:rsid w:val="00CC4FF5"/>
    <w:rsid w:val="00CC5ED9"/>
    <w:rsid w:val="00CC5F19"/>
    <w:rsid w:val="00CC6319"/>
    <w:rsid w:val="00CC64A4"/>
    <w:rsid w:val="00CC6B21"/>
    <w:rsid w:val="00CC75BC"/>
    <w:rsid w:val="00CC7656"/>
    <w:rsid w:val="00CD0303"/>
    <w:rsid w:val="00CD0A71"/>
    <w:rsid w:val="00CD119F"/>
    <w:rsid w:val="00CD137D"/>
    <w:rsid w:val="00CD2035"/>
    <w:rsid w:val="00CD2628"/>
    <w:rsid w:val="00CD32B9"/>
    <w:rsid w:val="00CD32E9"/>
    <w:rsid w:val="00CD417C"/>
    <w:rsid w:val="00CD4368"/>
    <w:rsid w:val="00CD452D"/>
    <w:rsid w:val="00CD4778"/>
    <w:rsid w:val="00CD6ED4"/>
    <w:rsid w:val="00CD74CE"/>
    <w:rsid w:val="00CD7965"/>
    <w:rsid w:val="00CD7F61"/>
    <w:rsid w:val="00CE02FB"/>
    <w:rsid w:val="00CE06BC"/>
    <w:rsid w:val="00CE0AC4"/>
    <w:rsid w:val="00CE0AD9"/>
    <w:rsid w:val="00CE102D"/>
    <w:rsid w:val="00CE181B"/>
    <w:rsid w:val="00CE1B9C"/>
    <w:rsid w:val="00CE2729"/>
    <w:rsid w:val="00CE2BAF"/>
    <w:rsid w:val="00CE340C"/>
    <w:rsid w:val="00CE34B7"/>
    <w:rsid w:val="00CE43C3"/>
    <w:rsid w:val="00CE561B"/>
    <w:rsid w:val="00CE57B1"/>
    <w:rsid w:val="00CE6A71"/>
    <w:rsid w:val="00CE766B"/>
    <w:rsid w:val="00CE7D86"/>
    <w:rsid w:val="00CF0516"/>
    <w:rsid w:val="00CF0540"/>
    <w:rsid w:val="00CF0A60"/>
    <w:rsid w:val="00CF0BF4"/>
    <w:rsid w:val="00CF1CE4"/>
    <w:rsid w:val="00CF2F4A"/>
    <w:rsid w:val="00CF3148"/>
    <w:rsid w:val="00CF32BF"/>
    <w:rsid w:val="00CF391C"/>
    <w:rsid w:val="00CF3BA7"/>
    <w:rsid w:val="00CF54EC"/>
    <w:rsid w:val="00CF6C18"/>
    <w:rsid w:val="00CF7356"/>
    <w:rsid w:val="00CF76F6"/>
    <w:rsid w:val="00D0040E"/>
    <w:rsid w:val="00D00DF9"/>
    <w:rsid w:val="00D01D38"/>
    <w:rsid w:val="00D0232D"/>
    <w:rsid w:val="00D023E3"/>
    <w:rsid w:val="00D02F08"/>
    <w:rsid w:val="00D048CE"/>
    <w:rsid w:val="00D049D9"/>
    <w:rsid w:val="00D04CA3"/>
    <w:rsid w:val="00D051C9"/>
    <w:rsid w:val="00D07AB9"/>
    <w:rsid w:val="00D07BCD"/>
    <w:rsid w:val="00D1000E"/>
    <w:rsid w:val="00D11043"/>
    <w:rsid w:val="00D11947"/>
    <w:rsid w:val="00D11E19"/>
    <w:rsid w:val="00D12A83"/>
    <w:rsid w:val="00D13C69"/>
    <w:rsid w:val="00D13DC7"/>
    <w:rsid w:val="00D14053"/>
    <w:rsid w:val="00D14B6E"/>
    <w:rsid w:val="00D15BA4"/>
    <w:rsid w:val="00D160E3"/>
    <w:rsid w:val="00D1750F"/>
    <w:rsid w:val="00D176A8"/>
    <w:rsid w:val="00D17BE9"/>
    <w:rsid w:val="00D204FC"/>
    <w:rsid w:val="00D206C5"/>
    <w:rsid w:val="00D208EC"/>
    <w:rsid w:val="00D210AE"/>
    <w:rsid w:val="00D21196"/>
    <w:rsid w:val="00D220EB"/>
    <w:rsid w:val="00D22ABA"/>
    <w:rsid w:val="00D22FDF"/>
    <w:rsid w:val="00D2342C"/>
    <w:rsid w:val="00D23677"/>
    <w:rsid w:val="00D2393E"/>
    <w:rsid w:val="00D23E38"/>
    <w:rsid w:val="00D2438B"/>
    <w:rsid w:val="00D25CBF"/>
    <w:rsid w:val="00D2618F"/>
    <w:rsid w:val="00D262AC"/>
    <w:rsid w:val="00D262F9"/>
    <w:rsid w:val="00D26FBC"/>
    <w:rsid w:val="00D2702E"/>
    <w:rsid w:val="00D2759D"/>
    <w:rsid w:val="00D3075E"/>
    <w:rsid w:val="00D30BC9"/>
    <w:rsid w:val="00D30E52"/>
    <w:rsid w:val="00D3144E"/>
    <w:rsid w:val="00D32083"/>
    <w:rsid w:val="00D321CD"/>
    <w:rsid w:val="00D3428B"/>
    <w:rsid w:val="00D34398"/>
    <w:rsid w:val="00D34B1D"/>
    <w:rsid w:val="00D34BB7"/>
    <w:rsid w:val="00D377E7"/>
    <w:rsid w:val="00D404F6"/>
    <w:rsid w:val="00D406A7"/>
    <w:rsid w:val="00D42AD5"/>
    <w:rsid w:val="00D42EBE"/>
    <w:rsid w:val="00D42F9E"/>
    <w:rsid w:val="00D42FD9"/>
    <w:rsid w:val="00D434C1"/>
    <w:rsid w:val="00D4354C"/>
    <w:rsid w:val="00D44C1E"/>
    <w:rsid w:val="00D451B1"/>
    <w:rsid w:val="00D4529F"/>
    <w:rsid w:val="00D45727"/>
    <w:rsid w:val="00D45C2B"/>
    <w:rsid w:val="00D45FEF"/>
    <w:rsid w:val="00D507C4"/>
    <w:rsid w:val="00D5245A"/>
    <w:rsid w:val="00D52A4F"/>
    <w:rsid w:val="00D52B0E"/>
    <w:rsid w:val="00D53537"/>
    <w:rsid w:val="00D538AD"/>
    <w:rsid w:val="00D5453C"/>
    <w:rsid w:val="00D54B32"/>
    <w:rsid w:val="00D5513C"/>
    <w:rsid w:val="00D5530F"/>
    <w:rsid w:val="00D55625"/>
    <w:rsid w:val="00D55D3F"/>
    <w:rsid w:val="00D565D0"/>
    <w:rsid w:val="00D57704"/>
    <w:rsid w:val="00D579A5"/>
    <w:rsid w:val="00D60972"/>
    <w:rsid w:val="00D60D00"/>
    <w:rsid w:val="00D61BC8"/>
    <w:rsid w:val="00D623CD"/>
    <w:rsid w:val="00D62953"/>
    <w:rsid w:val="00D65299"/>
    <w:rsid w:val="00D65461"/>
    <w:rsid w:val="00D65ED9"/>
    <w:rsid w:val="00D66DE8"/>
    <w:rsid w:val="00D66EE7"/>
    <w:rsid w:val="00D66FDD"/>
    <w:rsid w:val="00D7092C"/>
    <w:rsid w:val="00D7099F"/>
    <w:rsid w:val="00D70DB7"/>
    <w:rsid w:val="00D72D1D"/>
    <w:rsid w:val="00D73DCD"/>
    <w:rsid w:val="00D73F9C"/>
    <w:rsid w:val="00D74A14"/>
    <w:rsid w:val="00D74CBC"/>
    <w:rsid w:val="00D75280"/>
    <w:rsid w:val="00D75317"/>
    <w:rsid w:val="00D77D3F"/>
    <w:rsid w:val="00D80286"/>
    <w:rsid w:val="00D80978"/>
    <w:rsid w:val="00D80981"/>
    <w:rsid w:val="00D80A97"/>
    <w:rsid w:val="00D80B88"/>
    <w:rsid w:val="00D81238"/>
    <w:rsid w:val="00D8155E"/>
    <w:rsid w:val="00D82F78"/>
    <w:rsid w:val="00D83322"/>
    <w:rsid w:val="00D83B05"/>
    <w:rsid w:val="00D84642"/>
    <w:rsid w:val="00D84A67"/>
    <w:rsid w:val="00D8530A"/>
    <w:rsid w:val="00D8631B"/>
    <w:rsid w:val="00D86610"/>
    <w:rsid w:val="00D87739"/>
    <w:rsid w:val="00D901AF"/>
    <w:rsid w:val="00D902DF"/>
    <w:rsid w:val="00D9034B"/>
    <w:rsid w:val="00D91AED"/>
    <w:rsid w:val="00D928D4"/>
    <w:rsid w:val="00D93840"/>
    <w:rsid w:val="00D93FC9"/>
    <w:rsid w:val="00D94F3D"/>
    <w:rsid w:val="00D954B1"/>
    <w:rsid w:val="00D958F3"/>
    <w:rsid w:val="00D95E7C"/>
    <w:rsid w:val="00D9713C"/>
    <w:rsid w:val="00D979B8"/>
    <w:rsid w:val="00DA1B18"/>
    <w:rsid w:val="00DA1C04"/>
    <w:rsid w:val="00DA2C7B"/>
    <w:rsid w:val="00DA4A7C"/>
    <w:rsid w:val="00DA4EF6"/>
    <w:rsid w:val="00DA4FC8"/>
    <w:rsid w:val="00DA5BFA"/>
    <w:rsid w:val="00DA5F09"/>
    <w:rsid w:val="00DA6EFD"/>
    <w:rsid w:val="00DA7298"/>
    <w:rsid w:val="00DB0D3C"/>
    <w:rsid w:val="00DB0F74"/>
    <w:rsid w:val="00DB249E"/>
    <w:rsid w:val="00DB3B2B"/>
    <w:rsid w:val="00DB3BB5"/>
    <w:rsid w:val="00DB4D9C"/>
    <w:rsid w:val="00DB622B"/>
    <w:rsid w:val="00DB6F9C"/>
    <w:rsid w:val="00DB7FA1"/>
    <w:rsid w:val="00DC25B9"/>
    <w:rsid w:val="00DC2A2F"/>
    <w:rsid w:val="00DC2B99"/>
    <w:rsid w:val="00DC3C8B"/>
    <w:rsid w:val="00DC4AD6"/>
    <w:rsid w:val="00DC510E"/>
    <w:rsid w:val="00DC52C9"/>
    <w:rsid w:val="00DC5AFC"/>
    <w:rsid w:val="00DC5B5D"/>
    <w:rsid w:val="00DC633F"/>
    <w:rsid w:val="00DC6C8A"/>
    <w:rsid w:val="00DC7E3A"/>
    <w:rsid w:val="00DC7FF5"/>
    <w:rsid w:val="00DD0877"/>
    <w:rsid w:val="00DD257D"/>
    <w:rsid w:val="00DD2F9F"/>
    <w:rsid w:val="00DD3A01"/>
    <w:rsid w:val="00DD3B1E"/>
    <w:rsid w:val="00DD3DD2"/>
    <w:rsid w:val="00DD3F2E"/>
    <w:rsid w:val="00DD454B"/>
    <w:rsid w:val="00DD4680"/>
    <w:rsid w:val="00DD59C6"/>
    <w:rsid w:val="00DD64AA"/>
    <w:rsid w:val="00DD650C"/>
    <w:rsid w:val="00DD747D"/>
    <w:rsid w:val="00DD7854"/>
    <w:rsid w:val="00DD7BDE"/>
    <w:rsid w:val="00DD7EF3"/>
    <w:rsid w:val="00DE0145"/>
    <w:rsid w:val="00DE05BC"/>
    <w:rsid w:val="00DE1533"/>
    <w:rsid w:val="00DE192F"/>
    <w:rsid w:val="00DE2375"/>
    <w:rsid w:val="00DE3090"/>
    <w:rsid w:val="00DE30AB"/>
    <w:rsid w:val="00DE359B"/>
    <w:rsid w:val="00DE52C1"/>
    <w:rsid w:val="00DE55C8"/>
    <w:rsid w:val="00DE5A33"/>
    <w:rsid w:val="00DE66B6"/>
    <w:rsid w:val="00DE714C"/>
    <w:rsid w:val="00DE72A2"/>
    <w:rsid w:val="00DE79A5"/>
    <w:rsid w:val="00DE7F34"/>
    <w:rsid w:val="00DF144A"/>
    <w:rsid w:val="00DF19CB"/>
    <w:rsid w:val="00DF243A"/>
    <w:rsid w:val="00DF2CBD"/>
    <w:rsid w:val="00DF385F"/>
    <w:rsid w:val="00E001EA"/>
    <w:rsid w:val="00E002B3"/>
    <w:rsid w:val="00E00A3C"/>
    <w:rsid w:val="00E01A66"/>
    <w:rsid w:val="00E02BAF"/>
    <w:rsid w:val="00E03819"/>
    <w:rsid w:val="00E0391B"/>
    <w:rsid w:val="00E0476D"/>
    <w:rsid w:val="00E05748"/>
    <w:rsid w:val="00E05C64"/>
    <w:rsid w:val="00E0675B"/>
    <w:rsid w:val="00E067E3"/>
    <w:rsid w:val="00E06A78"/>
    <w:rsid w:val="00E06DFD"/>
    <w:rsid w:val="00E06FD6"/>
    <w:rsid w:val="00E07F02"/>
    <w:rsid w:val="00E1079E"/>
    <w:rsid w:val="00E12CFC"/>
    <w:rsid w:val="00E12DE4"/>
    <w:rsid w:val="00E133FE"/>
    <w:rsid w:val="00E139F1"/>
    <w:rsid w:val="00E140FA"/>
    <w:rsid w:val="00E141BE"/>
    <w:rsid w:val="00E14CD2"/>
    <w:rsid w:val="00E15245"/>
    <w:rsid w:val="00E155CD"/>
    <w:rsid w:val="00E157BE"/>
    <w:rsid w:val="00E15F01"/>
    <w:rsid w:val="00E166DF"/>
    <w:rsid w:val="00E167C3"/>
    <w:rsid w:val="00E1731D"/>
    <w:rsid w:val="00E173D3"/>
    <w:rsid w:val="00E176B8"/>
    <w:rsid w:val="00E178AF"/>
    <w:rsid w:val="00E20371"/>
    <w:rsid w:val="00E2128A"/>
    <w:rsid w:val="00E227CC"/>
    <w:rsid w:val="00E22A28"/>
    <w:rsid w:val="00E22AB0"/>
    <w:rsid w:val="00E22B97"/>
    <w:rsid w:val="00E23544"/>
    <w:rsid w:val="00E23704"/>
    <w:rsid w:val="00E24FD4"/>
    <w:rsid w:val="00E2604B"/>
    <w:rsid w:val="00E2615D"/>
    <w:rsid w:val="00E26D92"/>
    <w:rsid w:val="00E278F2"/>
    <w:rsid w:val="00E27DA2"/>
    <w:rsid w:val="00E27FB5"/>
    <w:rsid w:val="00E30527"/>
    <w:rsid w:val="00E30848"/>
    <w:rsid w:val="00E308ED"/>
    <w:rsid w:val="00E31186"/>
    <w:rsid w:val="00E315E9"/>
    <w:rsid w:val="00E31A9D"/>
    <w:rsid w:val="00E31E43"/>
    <w:rsid w:val="00E328D3"/>
    <w:rsid w:val="00E3291B"/>
    <w:rsid w:val="00E33A03"/>
    <w:rsid w:val="00E34459"/>
    <w:rsid w:val="00E34A50"/>
    <w:rsid w:val="00E35294"/>
    <w:rsid w:val="00E35479"/>
    <w:rsid w:val="00E35C72"/>
    <w:rsid w:val="00E35E8C"/>
    <w:rsid w:val="00E35F83"/>
    <w:rsid w:val="00E3639A"/>
    <w:rsid w:val="00E40290"/>
    <w:rsid w:val="00E40635"/>
    <w:rsid w:val="00E40CDA"/>
    <w:rsid w:val="00E40CDF"/>
    <w:rsid w:val="00E415EF"/>
    <w:rsid w:val="00E420DF"/>
    <w:rsid w:val="00E422CB"/>
    <w:rsid w:val="00E42671"/>
    <w:rsid w:val="00E42EA6"/>
    <w:rsid w:val="00E430A8"/>
    <w:rsid w:val="00E45216"/>
    <w:rsid w:val="00E473BF"/>
    <w:rsid w:val="00E50009"/>
    <w:rsid w:val="00E50170"/>
    <w:rsid w:val="00E501A3"/>
    <w:rsid w:val="00E506A0"/>
    <w:rsid w:val="00E510B6"/>
    <w:rsid w:val="00E51D20"/>
    <w:rsid w:val="00E522FE"/>
    <w:rsid w:val="00E52BEC"/>
    <w:rsid w:val="00E52C7B"/>
    <w:rsid w:val="00E53338"/>
    <w:rsid w:val="00E53803"/>
    <w:rsid w:val="00E53ED3"/>
    <w:rsid w:val="00E54D4C"/>
    <w:rsid w:val="00E55D08"/>
    <w:rsid w:val="00E561B8"/>
    <w:rsid w:val="00E5779D"/>
    <w:rsid w:val="00E57E6A"/>
    <w:rsid w:val="00E60638"/>
    <w:rsid w:val="00E60649"/>
    <w:rsid w:val="00E61940"/>
    <w:rsid w:val="00E61942"/>
    <w:rsid w:val="00E6227B"/>
    <w:rsid w:val="00E63301"/>
    <w:rsid w:val="00E63C50"/>
    <w:rsid w:val="00E63D4B"/>
    <w:rsid w:val="00E64355"/>
    <w:rsid w:val="00E6448B"/>
    <w:rsid w:val="00E65597"/>
    <w:rsid w:val="00E65A88"/>
    <w:rsid w:val="00E6707B"/>
    <w:rsid w:val="00E675C9"/>
    <w:rsid w:val="00E67839"/>
    <w:rsid w:val="00E67AFB"/>
    <w:rsid w:val="00E67BA4"/>
    <w:rsid w:val="00E70B49"/>
    <w:rsid w:val="00E70C07"/>
    <w:rsid w:val="00E73C92"/>
    <w:rsid w:val="00E73CA6"/>
    <w:rsid w:val="00E745FA"/>
    <w:rsid w:val="00E747B2"/>
    <w:rsid w:val="00E76070"/>
    <w:rsid w:val="00E760FC"/>
    <w:rsid w:val="00E76E10"/>
    <w:rsid w:val="00E779FC"/>
    <w:rsid w:val="00E800F9"/>
    <w:rsid w:val="00E82830"/>
    <w:rsid w:val="00E84F7A"/>
    <w:rsid w:val="00E85613"/>
    <w:rsid w:val="00E85FA2"/>
    <w:rsid w:val="00E8655B"/>
    <w:rsid w:val="00E867F4"/>
    <w:rsid w:val="00E87237"/>
    <w:rsid w:val="00E873F6"/>
    <w:rsid w:val="00E87E7D"/>
    <w:rsid w:val="00E87ED8"/>
    <w:rsid w:val="00E90774"/>
    <w:rsid w:val="00E91991"/>
    <w:rsid w:val="00E91DA9"/>
    <w:rsid w:val="00E9215F"/>
    <w:rsid w:val="00E92194"/>
    <w:rsid w:val="00E93217"/>
    <w:rsid w:val="00E93DE1"/>
    <w:rsid w:val="00E95232"/>
    <w:rsid w:val="00E95D65"/>
    <w:rsid w:val="00E95F00"/>
    <w:rsid w:val="00E95FA0"/>
    <w:rsid w:val="00E9633F"/>
    <w:rsid w:val="00E96498"/>
    <w:rsid w:val="00E964B2"/>
    <w:rsid w:val="00E96606"/>
    <w:rsid w:val="00EA0626"/>
    <w:rsid w:val="00EA07BF"/>
    <w:rsid w:val="00EA2951"/>
    <w:rsid w:val="00EA2C1D"/>
    <w:rsid w:val="00EA351F"/>
    <w:rsid w:val="00EA3F0B"/>
    <w:rsid w:val="00EA4DBA"/>
    <w:rsid w:val="00EA52C1"/>
    <w:rsid w:val="00EA56C9"/>
    <w:rsid w:val="00EA58FB"/>
    <w:rsid w:val="00EA6156"/>
    <w:rsid w:val="00EA65AD"/>
    <w:rsid w:val="00EB09AC"/>
    <w:rsid w:val="00EB0E30"/>
    <w:rsid w:val="00EB18C8"/>
    <w:rsid w:val="00EB1AC9"/>
    <w:rsid w:val="00EB1B0D"/>
    <w:rsid w:val="00EB2E40"/>
    <w:rsid w:val="00EB337A"/>
    <w:rsid w:val="00EB392B"/>
    <w:rsid w:val="00EB3C6A"/>
    <w:rsid w:val="00EB4994"/>
    <w:rsid w:val="00EB4C6E"/>
    <w:rsid w:val="00EB4F0B"/>
    <w:rsid w:val="00EB5287"/>
    <w:rsid w:val="00EB5292"/>
    <w:rsid w:val="00EB5C5D"/>
    <w:rsid w:val="00EB5D06"/>
    <w:rsid w:val="00EB6CAA"/>
    <w:rsid w:val="00EB752D"/>
    <w:rsid w:val="00EB7D4F"/>
    <w:rsid w:val="00EC0BB6"/>
    <w:rsid w:val="00EC1272"/>
    <w:rsid w:val="00EC130E"/>
    <w:rsid w:val="00EC14E5"/>
    <w:rsid w:val="00EC1EC3"/>
    <w:rsid w:val="00EC2981"/>
    <w:rsid w:val="00EC2EFA"/>
    <w:rsid w:val="00EC325D"/>
    <w:rsid w:val="00EC33DA"/>
    <w:rsid w:val="00EC3FBA"/>
    <w:rsid w:val="00EC403A"/>
    <w:rsid w:val="00EC471C"/>
    <w:rsid w:val="00EC518D"/>
    <w:rsid w:val="00EC5F38"/>
    <w:rsid w:val="00EC6256"/>
    <w:rsid w:val="00EC7689"/>
    <w:rsid w:val="00ED006D"/>
    <w:rsid w:val="00ED04E4"/>
    <w:rsid w:val="00ED108C"/>
    <w:rsid w:val="00ED1D08"/>
    <w:rsid w:val="00ED2DAE"/>
    <w:rsid w:val="00ED2F2E"/>
    <w:rsid w:val="00ED3B8D"/>
    <w:rsid w:val="00ED44CE"/>
    <w:rsid w:val="00ED4F27"/>
    <w:rsid w:val="00ED5632"/>
    <w:rsid w:val="00ED568E"/>
    <w:rsid w:val="00ED57A5"/>
    <w:rsid w:val="00ED5C3C"/>
    <w:rsid w:val="00ED6127"/>
    <w:rsid w:val="00ED679D"/>
    <w:rsid w:val="00ED738E"/>
    <w:rsid w:val="00ED7AB7"/>
    <w:rsid w:val="00EE06EF"/>
    <w:rsid w:val="00EE0F23"/>
    <w:rsid w:val="00EE2685"/>
    <w:rsid w:val="00EE32DA"/>
    <w:rsid w:val="00EE3396"/>
    <w:rsid w:val="00EE33B1"/>
    <w:rsid w:val="00EE378B"/>
    <w:rsid w:val="00EE3D4D"/>
    <w:rsid w:val="00EE56F9"/>
    <w:rsid w:val="00EE5B3F"/>
    <w:rsid w:val="00EE6BD8"/>
    <w:rsid w:val="00EE746B"/>
    <w:rsid w:val="00EE7B4F"/>
    <w:rsid w:val="00EE7EC7"/>
    <w:rsid w:val="00EF105F"/>
    <w:rsid w:val="00EF1975"/>
    <w:rsid w:val="00EF1FD9"/>
    <w:rsid w:val="00EF21CF"/>
    <w:rsid w:val="00EF26BD"/>
    <w:rsid w:val="00EF27C6"/>
    <w:rsid w:val="00EF397F"/>
    <w:rsid w:val="00EF3980"/>
    <w:rsid w:val="00EF3AE5"/>
    <w:rsid w:val="00EF4C1A"/>
    <w:rsid w:val="00EF56FE"/>
    <w:rsid w:val="00EF5AA7"/>
    <w:rsid w:val="00EF5EE6"/>
    <w:rsid w:val="00EF622C"/>
    <w:rsid w:val="00EF63DC"/>
    <w:rsid w:val="00EF6D80"/>
    <w:rsid w:val="00EF7548"/>
    <w:rsid w:val="00F000AB"/>
    <w:rsid w:val="00F001A7"/>
    <w:rsid w:val="00F00867"/>
    <w:rsid w:val="00F01018"/>
    <w:rsid w:val="00F01BAC"/>
    <w:rsid w:val="00F01DC8"/>
    <w:rsid w:val="00F024D4"/>
    <w:rsid w:val="00F03921"/>
    <w:rsid w:val="00F03FFB"/>
    <w:rsid w:val="00F0544A"/>
    <w:rsid w:val="00F05862"/>
    <w:rsid w:val="00F0629C"/>
    <w:rsid w:val="00F065D5"/>
    <w:rsid w:val="00F066B5"/>
    <w:rsid w:val="00F07853"/>
    <w:rsid w:val="00F078DF"/>
    <w:rsid w:val="00F07C8C"/>
    <w:rsid w:val="00F10946"/>
    <w:rsid w:val="00F10C8B"/>
    <w:rsid w:val="00F119BE"/>
    <w:rsid w:val="00F12D55"/>
    <w:rsid w:val="00F1343B"/>
    <w:rsid w:val="00F13B7A"/>
    <w:rsid w:val="00F146DE"/>
    <w:rsid w:val="00F1646E"/>
    <w:rsid w:val="00F16A39"/>
    <w:rsid w:val="00F179E9"/>
    <w:rsid w:val="00F17A0F"/>
    <w:rsid w:val="00F201AD"/>
    <w:rsid w:val="00F2058D"/>
    <w:rsid w:val="00F20660"/>
    <w:rsid w:val="00F20681"/>
    <w:rsid w:val="00F20E22"/>
    <w:rsid w:val="00F23AC6"/>
    <w:rsid w:val="00F24D28"/>
    <w:rsid w:val="00F255EF"/>
    <w:rsid w:val="00F25A82"/>
    <w:rsid w:val="00F25B67"/>
    <w:rsid w:val="00F26C26"/>
    <w:rsid w:val="00F30F00"/>
    <w:rsid w:val="00F32353"/>
    <w:rsid w:val="00F32485"/>
    <w:rsid w:val="00F327C4"/>
    <w:rsid w:val="00F33DB2"/>
    <w:rsid w:val="00F34BF2"/>
    <w:rsid w:val="00F350F7"/>
    <w:rsid w:val="00F35820"/>
    <w:rsid w:val="00F36C57"/>
    <w:rsid w:val="00F374A5"/>
    <w:rsid w:val="00F40F8C"/>
    <w:rsid w:val="00F41361"/>
    <w:rsid w:val="00F42092"/>
    <w:rsid w:val="00F4282B"/>
    <w:rsid w:val="00F4399A"/>
    <w:rsid w:val="00F43A24"/>
    <w:rsid w:val="00F43B81"/>
    <w:rsid w:val="00F44016"/>
    <w:rsid w:val="00F44B7C"/>
    <w:rsid w:val="00F45001"/>
    <w:rsid w:val="00F453F3"/>
    <w:rsid w:val="00F45943"/>
    <w:rsid w:val="00F45A55"/>
    <w:rsid w:val="00F45F26"/>
    <w:rsid w:val="00F45FC1"/>
    <w:rsid w:val="00F4656B"/>
    <w:rsid w:val="00F46876"/>
    <w:rsid w:val="00F46EFF"/>
    <w:rsid w:val="00F47268"/>
    <w:rsid w:val="00F473F8"/>
    <w:rsid w:val="00F4743B"/>
    <w:rsid w:val="00F47B6E"/>
    <w:rsid w:val="00F47C46"/>
    <w:rsid w:val="00F513DC"/>
    <w:rsid w:val="00F51A25"/>
    <w:rsid w:val="00F51E23"/>
    <w:rsid w:val="00F5228A"/>
    <w:rsid w:val="00F52DAA"/>
    <w:rsid w:val="00F5304A"/>
    <w:rsid w:val="00F531D0"/>
    <w:rsid w:val="00F53A87"/>
    <w:rsid w:val="00F5435B"/>
    <w:rsid w:val="00F54E58"/>
    <w:rsid w:val="00F54E5A"/>
    <w:rsid w:val="00F551D0"/>
    <w:rsid w:val="00F5571C"/>
    <w:rsid w:val="00F568E2"/>
    <w:rsid w:val="00F572BC"/>
    <w:rsid w:val="00F57414"/>
    <w:rsid w:val="00F57A42"/>
    <w:rsid w:val="00F60405"/>
    <w:rsid w:val="00F60561"/>
    <w:rsid w:val="00F61174"/>
    <w:rsid w:val="00F61204"/>
    <w:rsid w:val="00F61A22"/>
    <w:rsid w:val="00F61D98"/>
    <w:rsid w:val="00F62007"/>
    <w:rsid w:val="00F6286B"/>
    <w:rsid w:val="00F62C85"/>
    <w:rsid w:val="00F62DFF"/>
    <w:rsid w:val="00F62F84"/>
    <w:rsid w:val="00F6327A"/>
    <w:rsid w:val="00F64B25"/>
    <w:rsid w:val="00F64C55"/>
    <w:rsid w:val="00F65072"/>
    <w:rsid w:val="00F66692"/>
    <w:rsid w:val="00F67998"/>
    <w:rsid w:val="00F705C2"/>
    <w:rsid w:val="00F718E6"/>
    <w:rsid w:val="00F73453"/>
    <w:rsid w:val="00F73522"/>
    <w:rsid w:val="00F738A6"/>
    <w:rsid w:val="00F73A99"/>
    <w:rsid w:val="00F73B37"/>
    <w:rsid w:val="00F740D5"/>
    <w:rsid w:val="00F7525E"/>
    <w:rsid w:val="00F75B0C"/>
    <w:rsid w:val="00F75E2A"/>
    <w:rsid w:val="00F764A1"/>
    <w:rsid w:val="00F77195"/>
    <w:rsid w:val="00F8036C"/>
    <w:rsid w:val="00F81093"/>
    <w:rsid w:val="00F81CD5"/>
    <w:rsid w:val="00F81DE6"/>
    <w:rsid w:val="00F830A3"/>
    <w:rsid w:val="00F83CB2"/>
    <w:rsid w:val="00F84E63"/>
    <w:rsid w:val="00F8581D"/>
    <w:rsid w:val="00F85EBB"/>
    <w:rsid w:val="00F862D4"/>
    <w:rsid w:val="00F8655B"/>
    <w:rsid w:val="00F86FF5"/>
    <w:rsid w:val="00F87172"/>
    <w:rsid w:val="00F87D08"/>
    <w:rsid w:val="00F87D0D"/>
    <w:rsid w:val="00F87FB1"/>
    <w:rsid w:val="00F918C7"/>
    <w:rsid w:val="00F9223D"/>
    <w:rsid w:val="00F9250B"/>
    <w:rsid w:val="00F926FC"/>
    <w:rsid w:val="00F932C4"/>
    <w:rsid w:val="00F947BB"/>
    <w:rsid w:val="00F95425"/>
    <w:rsid w:val="00F95E15"/>
    <w:rsid w:val="00F95E3C"/>
    <w:rsid w:val="00F9600A"/>
    <w:rsid w:val="00F965E5"/>
    <w:rsid w:val="00F96CDD"/>
    <w:rsid w:val="00F97182"/>
    <w:rsid w:val="00FA0043"/>
    <w:rsid w:val="00FA0398"/>
    <w:rsid w:val="00FA1B55"/>
    <w:rsid w:val="00FA27F9"/>
    <w:rsid w:val="00FA29F4"/>
    <w:rsid w:val="00FA33E6"/>
    <w:rsid w:val="00FA3941"/>
    <w:rsid w:val="00FA5B80"/>
    <w:rsid w:val="00FA738C"/>
    <w:rsid w:val="00FA7A9E"/>
    <w:rsid w:val="00FA7D22"/>
    <w:rsid w:val="00FA7D32"/>
    <w:rsid w:val="00FB0866"/>
    <w:rsid w:val="00FB40DB"/>
    <w:rsid w:val="00FB451E"/>
    <w:rsid w:val="00FB4B9A"/>
    <w:rsid w:val="00FB5E8A"/>
    <w:rsid w:val="00FC033C"/>
    <w:rsid w:val="00FC0D87"/>
    <w:rsid w:val="00FC2AE5"/>
    <w:rsid w:val="00FC3493"/>
    <w:rsid w:val="00FC3EB4"/>
    <w:rsid w:val="00FC40EE"/>
    <w:rsid w:val="00FC4FF7"/>
    <w:rsid w:val="00FC5A06"/>
    <w:rsid w:val="00FC6084"/>
    <w:rsid w:val="00FC619F"/>
    <w:rsid w:val="00FD1A28"/>
    <w:rsid w:val="00FD1D72"/>
    <w:rsid w:val="00FD2162"/>
    <w:rsid w:val="00FD40FD"/>
    <w:rsid w:val="00FD44C3"/>
    <w:rsid w:val="00FD4C04"/>
    <w:rsid w:val="00FD55A9"/>
    <w:rsid w:val="00FD5B80"/>
    <w:rsid w:val="00FD5E12"/>
    <w:rsid w:val="00FD5F64"/>
    <w:rsid w:val="00FD60C7"/>
    <w:rsid w:val="00FD647D"/>
    <w:rsid w:val="00FD6D11"/>
    <w:rsid w:val="00FE008B"/>
    <w:rsid w:val="00FE15EC"/>
    <w:rsid w:val="00FE1812"/>
    <w:rsid w:val="00FE1BCE"/>
    <w:rsid w:val="00FE1FE1"/>
    <w:rsid w:val="00FE37EE"/>
    <w:rsid w:val="00FE4C8A"/>
    <w:rsid w:val="00FE50FA"/>
    <w:rsid w:val="00FE510A"/>
    <w:rsid w:val="00FE7133"/>
    <w:rsid w:val="00FE78C7"/>
    <w:rsid w:val="00FF0EA2"/>
    <w:rsid w:val="00FF21EE"/>
    <w:rsid w:val="00FF30A4"/>
    <w:rsid w:val="00FF45A0"/>
    <w:rsid w:val="00FF4883"/>
    <w:rsid w:val="00FF616A"/>
    <w:rsid w:val="00FF6322"/>
    <w:rsid w:val="00FF63C9"/>
    <w:rsid w:val="00FF7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FEC25"/>
  <w15:docId w15:val="{C80FBFA9-8F2D-44B0-B31A-3EA0574F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2"/>
      <w:szCs w:val="22"/>
      <w:lang w:eastAsia="en-US"/>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uiPriority w:val="9"/>
    <w:qFormat/>
    <w:rsid w:val="00137019"/>
    <w:pPr>
      <w:keepNext/>
      <w:spacing w:before="240" w:after="60" w:line="280" w:lineRule="exact"/>
      <w:outlineLvl w:val="0"/>
    </w:pPr>
    <w:rPr>
      <w:rFonts w:ascii="Arial" w:eastAsia="Times New Roman" w:hAnsi="Arial"/>
      <w:b/>
      <w:bCs/>
      <w:kern w:val="32"/>
      <w:sz w:val="32"/>
      <w:szCs w:val="32"/>
      <w:lang w:val="x-none" w:eastAsia="x-none"/>
    </w:rPr>
  </w:style>
  <w:style w:type="paragraph" w:styleId="Nadpis2">
    <w:name w:val="heading 2"/>
    <w:aliases w:val="Nadpis2,Numbered - 2,V_Head2,Odstavec č.,Odstavec è.,2,sub-sect,h2,A,PA Major Section,Level 2 Topic Heading,H2,h21,Level 2 Topic Heading1,H21,h22,Level 2 Topic Heading2,H22,h23,Level 2 Topic Heading3,H23,h24,Level 2 Topic Heading4,H24,h25,F2,l2"/>
    <w:basedOn w:val="Normln"/>
    <w:next w:val="Normln"/>
    <w:link w:val="Nadpis2Char"/>
    <w:uiPriority w:val="9"/>
    <w:unhideWhenUsed/>
    <w:qFormat/>
    <w:rsid w:val="00137019"/>
    <w:pPr>
      <w:keepNext/>
      <w:keepLines/>
      <w:spacing w:before="200" w:line="280" w:lineRule="exact"/>
      <w:outlineLvl w:val="1"/>
    </w:pPr>
    <w:rPr>
      <w:rFonts w:ascii="Garamond" w:eastAsia="Times New Roman" w:hAnsi="Garamond"/>
      <w:b/>
      <w:smallCaps/>
      <w:color w:val="244061"/>
      <w:spacing w:val="10"/>
      <w:sz w:val="28"/>
      <w:szCs w:val="18"/>
      <w:lang w:val="x-none" w:eastAsia="x-none"/>
    </w:rPr>
  </w:style>
  <w:style w:type="paragraph" w:styleId="Nadpis3">
    <w:name w:val="heading 3"/>
    <w:aliases w:val="Podpodkapitola,adpis 3,Numbered - 3,Záhlaví 3,V_Head3,V_Head31,V_Head32,Podkapitola2,ASAPHeading 3,PA Minor Section,h3,h3 sub heading,(Alt+3),Table Attribute Heading,Heading C,sub Italic,proj3,proj31,proj32,proj33,proj34,proj35,proj36,proj37"/>
    <w:basedOn w:val="Normln"/>
    <w:next w:val="Normln"/>
    <w:link w:val="Nadpis3Char"/>
    <w:uiPriority w:val="99"/>
    <w:qFormat/>
    <w:rsid w:val="00137019"/>
    <w:pPr>
      <w:keepNext/>
      <w:keepLines/>
      <w:tabs>
        <w:tab w:val="left" w:pos="709"/>
      </w:tabs>
      <w:spacing w:before="240" w:line="240" w:lineRule="atLeast"/>
      <w:ind w:left="720" w:hanging="720"/>
      <w:jc w:val="both"/>
      <w:outlineLvl w:val="2"/>
    </w:pPr>
    <w:rPr>
      <w:rFonts w:ascii="Garamond" w:eastAsia="Times New Roman" w:hAnsi="Garamond"/>
      <w:b/>
      <w:smallCaps/>
      <w:sz w:val="20"/>
      <w:szCs w:val="20"/>
      <w:lang w:val="x-none" w:eastAsia="x-none"/>
    </w:rPr>
  </w:style>
  <w:style w:type="paragraph" w:styleId="Nadpis4">
    <w:name w:val="heading 4"/>
    <w:aliases w:val="V_Head4,Nadpis 4T,ASAPHeading 4,Podkapitola3,Aufgabe,Odstavec 1,Odstavec 11,Odstavec 12,Odstavec 13,Odstavec 14,Odstavec 111,Odstavec 121,Odstavec 131,Odstavec 15,Odstavec 141,Odstavec 16,Odstavec 112,Odstavec 122,Odstavec 132,Odstavec 142,d,h"/>
    <w:basedOn w:val="Normln"/>
    <w:next w:val="Normln"/>
    <w:link w:val="Nadpis4Char"/>
    <w:qFormat/>
    <w:rsid w:val="00137019"/>
    <w:pPr>
      <w:keepNext/>
      <w:keepLines/>
      <w:tabs>
        <w:tab w:val="left" w:pos="851"/>
      </w:tabs>
      <w:spacing w:before="240"/>
      <w:ind w:left="864" w:hanging="864"/>
      <w:jc w:val="both"/>
      <w:outlineLvl w:val="3"/>
    </w:pPr>
    <w:rPr>
      <w:rFonts w:ascii="Garamond" w:eastAsia="Times New Roman" w:hAnsi="Garamond"/>
      <w:b/>
      <w:i/>
      <w:spacing w:val="5"/>
      <w:kern w:val="20"/>
      <w:sz w:val="20"/>
      <w:szCs w:val="24"/>
      <w:lang w:val="x-none" w:eastAsia="x-none"/>
    </w:rPr>
  </w:style>
  <w:style w:type="paragraph" w:styleId="Nadpis5">
    <w:name w:val="heading 5"/>
    <w:aliases w:val="Odstavec 2,Odstavec 21,Odstavec 22,Odstavec 211,Odstavec 23,Odstavec 212,Odstavec 24,Odstavec 213,Odstavec 25,Odstavec 214,Odstavec 26,ASAPHeading 5,h5,l5,hm,H5,5,Odstavec 221,Odstavec 231,Odstavec 27,Odstavec 215,Odstavec 2111,Odstavec 2121,ds"/>
    <w:basedOn w:val="Normln"/>
    <w:next w:val="Normln"/>
    <w:link w:val="Nadpis5Char"/>
    <w:uiPriority w:val="9"/>
    <w:qFormat/>
    <w:rsid w:val="00137019"/>
    <w:pPr>
      <w:keepNext/>
      <w:keepLines/>
      <w:spacing w:before="120" w:line="240" w:lineRule="atLeast"/>
      <w:ind w:left="1008" w:hanging="1008"/>
      <w:jc w:val="both"/>
      <w:outlineLvl w:val="4"/>
    </w:pPr>
    <w:rPr>
      <w:rFonts w:ascii="Garamond" w:eastAsia="Times New Roman" w:hAnsi="Garamond"/>
      <w:b/>
      <w:kern w:val="20"/>
      <w:sz w:val="20"/>
      <w:lang w:val="x-none" w:eastAsia="x-none"/>
    </w:rPr>
  </w:style>
  <w:style w:type="paragraph" w:styleId="Nadpis6">
    <w:name w:val="heading 6"/>
    <w:aliases w:val="- po straně,h6,l6,hsm,H6,ASAPHeading 6,h61,- po strani,- po strani1,- po strani2,- po strani3,- po strani4,- po strani11,- po strani21,- po strani31,- po strani5,- po strani6,- po strani7,- po strani8,- po strani9,- po strani10,- po strani12"/>
    <w:basedOn w:val="Normln"/>
    <w:next w:val="Normln"/>
    <w:link w:val="Nadpis6Char"/>
    <w:uiPriority w:val="9"/>
    <w:qFormat/>
    <w:rsid w:val="00137019"/>
    <w:pPr>
      <w:keepNext/>
      <w:keepLines/>
      <w:spacing w:before="120" w:line="240" w:lineRule="atLeast"/>
      <w:ind w:left="1152" w:hanging="1152"/>
      <w:jc w:val="both"/>
      <w:outlineLvl w:val="5"/>
    </w:pPr>
    <w:rPr>
      <w:rFonts w:ascii="Garamond" w:eastAsia="Times New Roman" w:hAnsi="Garamond"/>
      <w:i/>
      <w:spacing w:val="5"/>
      <w:kern w:val="20"/>
      <w:sz w:val="20"/>
      <w:lang w:val="x-none" w:eastAsia="x-none"/>
    </w:rPr>
  </w:style>
  <w:style w:type="paragraph" w:styleId="Nadpis7">
    <w:name w:val="heading 7"/>
    <w:aliases w:val="H7,Přílohy,P"/>
    <w:basedOn w:val="Normln"/>
    <w:next w:val="Normln"/>
    <w:link w:val="Nadpis7Char"/>
    <w:uiPriority w:val="9"/>
    <w:qFormat/>
    <w:rsid w:val="00137019"/>
    <w:pPr>
      <w:keepNext/>
      <w:keepLines/>
      <w:spacing w:before="120" w:line="240" w:lineRule="atLeast"/>
      <w:ind w:left="1296" w:hanging="1296"/>
      <w:jc w:val="both"/>
      <w:outlineLvl w:val="6"/>
    </w:pPr>
    <w:rPr>
      <w:rFonts w:ascii="Garamond" w:eastAsia="Times New Roman" w:hAnsi="Garamond"/>
      <w:caps/>
      <w:kern w:val="20"/>
      <w:sz w:val="18"/>
      <w:szCs w:val="18"/>
      <w:lang w:val="x-none" w:eastAsia="x-none"/>
    </w:rPr>
  </w:style>
  <w:style w:type="paragraph" w:styleId="Nadpis8">
    <w:name w:val="heading 8"/>
    <w:aliases w:val="ASAPHeading 8,(Appendici),Refcard1,Refcard11,Refcard12,Refcard13,Refcard14,Refcard15,Refcard16,Refcard17,Center Bold,H8,Titolo8,Přílohy-sub,P2,P4"/>
    <w:basedOn w:val="Normln"/>
    <w:next w:val="Normln"/>
    <w:link w:val="Nadpis8Char"/>
    <w:uiPriority w:val="99"/>
    <w:qFormat/>
    <w:rsid w:val="00137019"/>
    <w:pPr>
      <w:keepNext/>
      <w:keepLines/>
      <w:spacing w:before="120" w:line="240" w:lineRule="atLeast"/>
      <w:ind w:left="1440" w:hanging="1440"/>
      <w:jc w:val="both"/>
      <w:outlineLvl w:val="7"/>
    </w:pPr>
    <w:rPr>
      <w:rFonts w:ascii="Garamond" w:eastAsia="Times New Roman" w:hAnsi="Garamond"/>
      <w:i/>
      <w:spacing w:val="5"/>
      <w:kern w:val="20"/>
      <w:sz w:val="20"/>
      <w:lang w:val="x-none" w:eastAsia="x-none"/>
    </w:rPr>
  </w:style>
  <w:style w:type="paragraph" w:styleId="Nadpis9">
    <w:name w:val="heading 9"/>
    <w:aliases w:val="H9,h9,heading9,Příloha,Přílohy-subsub,P1,P3"/>
    <w:basedOn w:val="Normln"/>
    <w:next w:val="Normln"/>
    <w:link w:val="Nadpis9Char"/>
    <w:uiPriority w:val="99"/>
    <w:qFormat/>
    <w:rsid w:val="00137019"/>
    <w:pPr>
      <w:keepNext/>
      <w:keepLines/>
      <w:spacing w:before="120" w:line="240" w:lineRule="atLeast"/>
      <w:ind w:left="1584" w:hanging="1584"/>
      <w:jc w:val="both"/>
      <w:outlineLvl w:val="8"/>
    </w:pPr>
    <w:rPr>
      <w:rFonts w:ascii="Garamond" w:eastAsia="Times New Roman" w:hAnsi="Garamond"/>
      <w:spacing w:val="-5"/>
      <w:kern w:val="20"/>
      <w:sz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2594"/>
    <w:pPr>
      <w:tabs>
        <w:tab w:val="center" w:pos="4536"/>
        <w:tab w:val="right" w:pos="9072"/>
      </w:tabs>
    </w:pPr>
  </w:style>
  <w:style w:type="character" w:customStyle="1" w:styleId="ZhlavChar">
    <w:name w:val="Záhlaví Char"/>
    <w:link w:val="Zhlav"/>
    <w:uiPriority w:val="99"/>
    <w:rsid w:val="00462594"/>
    <w:rPr>
      <w:sz w:val="22"/>
      <w:szCs w:val="22"/>
      <w:lang w:eastAsia="en-US"/>
    </w:rPr>
  </w:style>
  <w:style w:type="paragraph" w:styleId="Zpat">
    <w:name w:val="footer"/>
    <w:basedOn w:val="Normln"/>
    <w:link w:val="ZpatChar"/>
    <w:uiPriority w:val="99"/>
    <w:unhideWhenUsed/>
    <w:rsid w:val="00462594"/>
    <w:pPr>
      <w:tabs>
        <w:tab w:val="center" w:pos="4536"/>
        <w:tab w:val="right" w:pos="9072"/>
      </w:tabs>
    </w:pPr>
  </w:style>
  <w:style w:type="character" w:customStyle="1" w:styleId="ZpatChar">
    <w:name w:val="Zápatí Char"/>
    <w:link w:val="Zpat"/>
    <w:uiPriority w:val="99"/>
    <w:rsid w:val="00462594"/>
    <w:rPr>
      <w:sz w:val="22"/>
      <w:szCs w:val="22"/>
      <w:lang w:eastAsia="en-US"/>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sid w:val="00137019"/>
    <w:rPr>
      <w:rFonts w:ascii="Arial" w:eastAsia="Times New Roman" w:hAnsi="Arial"/>
      <w:b/>
      <w:bCs/>
      <w:kern w:val="32"/>
      <w:sz w:val="32"/>
      <w:szCs w:val="32"/>
      <w:lang w:val="x-none" w:eastAsia="x-none"/>
    </w:rPr>
  </w:style>
  <w:style w:type="character" w:customStyle="1" w:styleId="Nadpis2Char">
    <w:name w:val="Nadpis 2 Char"/>
    <w:aliases w:val="Nadpis2 Char,Numbered - 2 Char,V_Head2 Char,Odstavec č. Char,Odstavec è. Char,2 Char,sub-sect Char,h2 Char,A Char,PA Major Section Char,Level 2 Topic Heading Char,H2 Char,h21 Char,Level 2 Topic Heading1 Char,H21 Char,h22 Char,H22 Char"/>
    <w:link w:val="Nadpis2"/>
    <w:uiPriority w:val="9"/>
    <w:rsid w:val="00137019"/>
    <w:rPr>
      <w:rFonts w:ascii="Garamond" w:eastAsia="Times New Roman" w:hAnsi="Garamond"/>
      <w:b/>
      <w:smallCaps/>
      <w:color w:val="244061"/>
      <w:spacing w:val="10"/>
      <w:sz w:val="28"/>
      <w:szCs w:val="18"/>
      <w:lang w:val="x-none" w:eastAsia="x-none"/>
    </w:rPr>
  </w:style>
  <w:style w:type="character" w:customStyle="1" w:styleId="Nadpis3Char">
    <w:name w:val="Nadpis 3 Char"/>
    <w:aliases w:val="Podpodkapitola Char,adpis 3 Char,Numbered - 3 Char,Záhlaví 3 Char,V_Head3 Char,V_Head31 Char,V_Head32 Char,Podkapitola2 Char,ASAPHeading 3 Char,PA Minor Section Char,h3 Char,h3 sub heading Char,(Alt+3) Char,Table Attribute Heading Char"/>
    <w:link w:val="Nadpis3"/>
    <w:uiPriority w:val="99"/>
    <w:rsid w:val="00137019"/>
    <w:rPr>
      <w:rFonts w:ascii="Garamond" w:eastAsia="Times New Roman" w:hAnsi="Garamond"/>
      <w:b/>
      <w:smallCaps/>
      <w:lang w:val="x-none" w:eastAsia="x-none"/>
    </w:rPr>
  </w:style>
  <w:style w:type="character" w:customStyle="1" w:styleId="Nadpis4Char">
    <w:name w:val="Nadpis 4 Char"/>
    <w:aliases w:val="V_Head4 Char,Nadpis 4T Char,ASAPHeading 4 Char,Podkapitola3 Char,Aufgabe Char,Odstavec 1 Char,Odstavec 11 Char,Odstavec 12 Char,Odstavec 13 Char,Odstavec 14 Char,Odstavec 111 Char,Odstavec 121 Char,Odstavec 131 Char,Odstavec 15 Char,d Char"/>
    <w:link w:val="Nadpis4"/>
    <w:rsid w:val="00137019"/>
    <w:rPr>
      <w:rFonts w:ascii="Garamond" w:eastAsia="Times New Roman" w:hAnsi="Garamond"/>
      <w:b/>
      <w:i/>
      <w:spacing w:val="5"/>
      <w:kern w:val="20"/>
      <w:szCs w:val="24"/>
      <w:lang w:val="x-none" w:eastAsia="x-none"/>
    </w:r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ASAPHeading 5 Char,h5 Char,l5 Char,hm Char,5 Char"/>
    <w:link w:val="Nadpis5"/>
    <w:uiPriority w:val="9"/>
    <w:rsid w:val="00137019"/>
    <w:rPr>
      <w:rFonts w:ascii="Garamond" w:eastAsia="Times New Roman" w:hAnsi="Garamond"/>
      <w:b/>
      <w:kern w:val="20"/>
      <w:szCs w:val="22"/>
      <w:lang w:val="x-none" w:eastAsia="x-none"/>
    </w:rPr>
  </w:style>
  <w:style w:type="character" w:customStyle="1" w:styleId="Nadpis6Char">
    <w:name w:val="Nadpis 6 Char"/>
    <w:aliases w:val="- po straně Char,h6 Char,l6 Char,hsm Char,H6 Char,ASAPHeading 6 Char,h61 Char,- po strani Char,- po strani1 Char,- po strani2 Char,- po strani3 Char,- po strani4 Char,- po strani11 Char,- po strani21 Char,- po strani31 Char"/>
    <w:link w:val="Nadpis6"/>
    <w:uiPriority w:val="9"/>
    <w:rsid w:val="00137019"/>
    <w:rPr>
      <w:rFonts w:ascii="Garamond" w:eastAsia="Times New Roman" w:hAnsi="Garamond"/>
      <w:i/>
      <w:spacing w:val="5"/>
      <w:kern w:val="20"/>
      <w:szCs w:val="22"/>
      <w:lang w:val="x-none" w:eastAsia="x-none"/>
    </w:rPr>
  </w:style>
  <w:style w:type="character" w:customStyle="1" w:styleId="Nadpis7Char">
    <w:name w:val="Nadpis 7 Char"/>
    <w:aliases w:val="H7 Char,Přílohy Char,P Char"/>
    <w:link w:val="Nadpis7"/>
    <w:uiPriority w:val="9"/>
    <w:rsid w:val="00137019"/>
    <w:rPr>
      <w:rFonts w:ascii="Garamond" w:eastAsia="Times New Roman" w:hAnsi="Garamond"/>
      <w:caps/>
      <w:kern w:val="20"/>
      <w:sz w:val="18"/>
      <w:szCs w:val="18"/>
      <w:lang w:val="x-none" w:eastAsia="x-none"/>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Přílohy-sub Char,P2 Char,P4 Char"/>
    <w:link w:val="Nadpis8"/>
    <w:uiPriority w:val="99"/>
    <w:rsid w:val="00137019"/>
    <w:rPr>
      <w:rFonts w:ascii="Garamond" w:eastAsia="Times New Roman" w:hAnsi="Garamond"/>
      <w:i/>
      <w:spacing w:val="5"/>
      <w:kern w:val="20"/>
      <w:szCs w:val="22"/>
      <w:lang w:val="x-none" w:eastAsia="x-none"/>
    </w:rPr>
  </w:style>
  <w:style w:type="character" w:customStyle="1" w:styleId="Nadpis9Char">
    <w:name w:val="Nadpis 9 Char"/>
    <w:aliases w:val="H9 Char,h9 Char,heading9 Char,Příloha Char,Přílohy-subsub Char,P1 Char,P3 Char"/>
    <w:link w:val="Nadpis9"/>
    <w:uiPriority w:val="99"/>
    <w:rsid w:val="00137019"/>
    <w:rPr>
      <w:rFonts w:ascii="Garamond" w:eastAsia="Times New Roman" w:hAnsi="Garamond"/>
      <w:spacing w:val="-5"/>
      <w:kern w:val="20"/>
      <w:szCs w:val="22"/>
      <w:lang w:val="x-none" w:eastAsia="x-none"/>
    </w:rPr>
  </w:style>
  <w:style w:type="paragraph" w:customStyle="1" w:styleId="RLTextlnkuslovan">
    <w:name w:val="RL Text článku číslovaný"/>
    <w:basedOn w:val="Normln"/>
    <w:link w:val="RLTextlnkuslovanChar"/>
    <w:qFormat/>
    <w:rsid w:val="00137019"/>
    <w:pPr>
      <w:numPr>
        <w:ilvl w:val="1"/>
        <w:numId w:val="1"/>
      </w:numPr>
      <w:spacing w:after="120" w:line="280" w:lineRule="exact"/>
      <w:jc w:val="both"/>
    </w:pPr>
    <w:rPr>
      <w:rFonts w:ascii="Arial" w:eastAsia="Times New Roman" w:hAnsi="Arial"/>
      <w:sz w:val="20"/>
      <w:szCs w:val="24"/>
      <w:lang w:val="x-none" w:eastAsia="x-none"/>
    </w:rPr>
  </w:style>
  <w:style w:type="character" w:customStyle="1" w:styleId="RLTextlnkuslovanChar">
    <w:name w:val="RL Text článku číslovaný Char"/>
    <w:link w:val="RLTextlnkuslovan"/>
    <w:rsid w:val="00137019"/>
    <w:rPr>
      <w:rFonts w:ascii="Arial" w:eastAsia="Times New Roman" w:hAnsi="Arial"/>
      <w:szCs w:val="24"/>
      <w:lang w:val="x-none" w:eastAsia="x-none"/>
    </w:rPr>
  </w:style>
  <w:style w:type="paragraph" w:customStyle="1" w:styleId="RLlneksmlouvy">
    <w:name w:val="RL Článek smlouvy"/>
    <w:basedOn w:val="Normln"/>
    <w:next w:val="RLTextlnkuslovan"/>
    <w:link w:val="RLlneksmlouvyCharChar"/>
    <w:qFormat/>
    <w:rsid w:val="00137019"/>
    <w:pPr>
      <w:keepNext/>
      <w:numPr>
        <w:numId w:val="1"/>
      </w:numPr>
      <w:suppressAutoHyphens/>
      <w:spacing w:before="360" w:after="120" w:line="280" w:lineRule="exact"/>
      <w:jc w:val="both"/>
      <w:outlineLvl w:val="0"/>
    </w:pPr>
    <w:rPr>
      <w:rFonts w:ascii="Arial" w:eastAsia="Times New Roman" w:hAnsi="Arial"/>
      <w:b/>
      <w:sz w:val="20"/>
      <w:szCs w:val="24"/>
      <w:lang w:val="x-none"/>
    </w:rPr>
  </w:style>
  <w:style w:type="character" w:customStyle="1" w:styleId="RLlneksmlouvyCharChar">
    <w:name w:val="RL Článek smlouvy Char Char"/>
    <w:link w:val="RLlneksmlouvy"/>
    <w:rsid w:val="00137019"/>
    <w:rPr>
      <w:rFonts w:ascii="Arial" w:eastAsia="Times New Roman" w:hAnsi="Arial"/>
      <w:b/>
      <w:szCs w:val="24"/>
      <w:lang w:val="x-none" w:eastAsia="en-US"/>
    </w:rPr>
  </w:style>
  <w:style w:type="paragraph" w:customStyle="1" w:styleId="RLdajeosmluvnstran">
    <w:name w:val="RL Údaje o smluvní straně"/>
    <w:basedOn w:val="Normln"/>
    <w:rsid w:val="00137019"/>
    <w:pPr>
      <w:spacing w:after="120" w:line="280" w:lineRule="exact"/>
      <w:jc w:val="center"/>
    </w:pPr>
    <w:rPr>
      <w:rFonts w:ascii="Arial" w:eastAsia="Times New Roman" w:hAnsi="Arial"/>
      <w:sz w:val="20"/>
      <w:szCs w:val="24"/>
    </w:rPr>
  </w:style>
  <w:style w:type="paragraph" w:customStyle="1" w:styleId="RLProhlensmluvnchstran">
    <w:name w:val="RL Prohlášení smluvních stran"/>
    <w:basedOn w:val="Normln"/>
    <w:link w:val="RLProhlensmluvnchstranChar"/>
    <w:rsid w:val="00137019"/>
    <w:pPr>
      <w:spacing w:after="120" w:line="280" w:lineRule="exact"/>
      <w:jc w:val="center"/>
    </w:pPr>
    <w:rPr>
      <w:rFonts w:ascii="Arial" w:eastAsia="Times New Roman" w:hAnsi="Arial"/>
      <w:b/>
      <w:sz w:val="20"/>
      <w:szCs w:val="24"/>
      <w:lang w:val="x-none" w:eastAsia="x-none"/>
    </w:rPr>
  </w:style>
  <w:style w:type="character" w:customStyle="1" w:styleId="RLProhlensmluvnchstranChar">
    <w:name w:val="RL Prohlášení smluvních stran Char"/>
    <w:link w:val="RLProhlensmluvnchstran"/>
    <w:rsid w:val="00137019"/>
    <w:rPr>
      <w:rFonts w:ascii="Arial" w:eastAsia="Times New Roman" w:hAnsi="Arial"/>
      <w:b/>
      <w:szCs w:val="24"/>
      <w:lang w:val="x-none" w:eastAsia="x-none"/>
    </w:rPr>
  </w:style>
  <w:style w:type="character" w:styleId="Hypertextovodkaz">
    <w:name w:val="Hyperlink"/>
    <w:uiPriority w:val="99"/>
    <w:qFormat/>
    <w:rsid w:val="00137019"/>
    <w:rPr>
      <w:color w:val="0000FF"/>
      <w:u w:val="single"/>
    </w:rPr>
  </w:style>
  <w:style w:type="paragraph" w:styleId="Nzev">
    <w:name w:val="Title"/>
    <w:basedOn w:val="Normln"/>
    <w:link w:val="NzevChar"/>
    <w:qFormat/>
    <w:rsid w:val="00137019"/>
    <w:pPr>
      <w:spacing w:before="240" w:after="60" w:line="280" w:lineRule="exact"/>
      <w:jc w:val="center"/>
      <w:outlineLvl w:val="0"/>
    </w:pPr>
    <w:rPr>
      <w:rFonts w:ascii="Arial" w:eastAsia="Times New Roman" w:hAnsi="Arial"/>
      <w:b/>
      <w:bCs/>
      <w:kern w:val="28"/>
      <w:sz w:val="32"/>
      <w:szCs w:val="32"/>
      <w:lang w:val="x-none" w:eastAsia="x-none"/>
    </w:rPr>
  </w:style>
  <w:style w:type="character" w:customStyle="1" w:styleId="NzevChar">
    <w:name w:val="Název Char"/>
    <w:link w:val="Nzev"/>
    <w:rsid w:val="00137019"/>
    <w:rPr>
      <w:rFonts w:ascii="Arial" w:eastAsia="Times New Roman" w:hAnsi="Arial"/>
      <w:b/>
      <w:bCs/>
      <w:kern w:val="28"/>
      <w:sz w:val="32"/>
      <w:szCs w:val="32"/>
      <w:lang w:val="x-none" w:eastAsia="x-none"/>
    </w:rPr>
  </w:style>
  <w:style w:type="paragraph" w:customStyle="1" w:styleId="RLSeznamploh">
    <w:name w:val="RL Seznam příloh"/>
    <w:basedOn w:val="RLTextlnkuslovan"/>
    <w:rsid w:val="00137019"/>
    <w:pPr>
      <w:numPr>
        <w:ilvl w:val="0"/>
        <w:numId w:val="0"/>
      </w:numPr>
      <w:ind w:left="3572" w:hanging="1361"/>
    </w:pPr>
    <w:rPr>
      <w:szCs w:val="20"/>
      <w:lang w:eastAsia="en-US"/>
    </w:rPr>
  </w:style>
  <w:style w:type="paragraph" w:customStyle="1" w:styleId="RLNzevsmlouvy">
    <w:name w:val="RL Název smlouvy"/>
    <w:basedOn w:val="Normln"/>
    <w:next w:val="Normln"/>
    <w:rsid w:val="00137019"/>
    <w:pPr>
      <w:spacing w:before="120" w:after="1200"/>
      <w:jc w:val="center"/>
    </w:pPr>
    <w:rPr>
      <w:rFonts w:ascii="Arial" w:eastAsia="Times New Roman" w:hAnsi="Arial" w:cs="Arial"/>
      <w:b/>
      <w:bCs/>
      <w:caps/>
      <w:spacing w:val="40"/>
      <w:kern w:val="28"/>
      <w:sz w:val="32"/>
      <w:szCs w:val="32"/>
      <w:lang w:eastAsia="cs-CZ"/>
    </w:rPr>
  </w:style>
  <w:style w:type="character" w:styleId="Odkaznakoment">
    <w:name w:val="annotation reference"/>
    <w:uiPriority w:val="99"/>
    <w:rsid w:val="00137019"/>
    <w:rPr>
      <w:sz w:val="16"/>
      <w:szCs w:val="16"/>
    </w:rPr>
  </w:style>
  <w:style w:type="character" w:styleId="Sledovanodkaz">
    <w:name w:val="FollowedHyperlink"/>
    <w:rsid w:val="00137019"/>
    <w:rPr>
      <w:color w:val="0000FF"/>
      <w:u w:val="single"/>
    </w:rPr>
  </w:style>
  <w:style w:type="character" w:customStyle="1" w:styleId="Kurzva">
    <w:name w:val="Kurzíva"/>
    <w:rsid w:val="00137019"/>
    <w:rPr>
      <w:i/>
    </w:rPr>
  </w:style>
  <w:style w:type="paragraph" w:styleId="Textkomente">
    <w:name w:val="annotation text"/>
    <w:basedOn w:val="Normln"/>
    <w:link w:val="TextkomenteChar"/>
    <w:uiPriority w:val="99"/>
    <w:rsid w:val="00137019"/>
    <w:pPr>
      <w:spacing w:after="120" w:line="280" w:lineRule="exact"/>
    </w:pPr>
    <w:rPr>
      <w:rFonts w:ascii="Arial" w:eastAsia="Times New Roman" w:hAnsi="Arial"/>
      <w:sz w:val="20"/>
      <w:szCs w:val="20"/>
      <w:lang w:val="x-none" w:eastAsia="x-none"/>
    </w:rPr>
  </w:style>
  <w:style w:type="character" w:customStyle="1" w:styleId="TextkomenteChar">
    <w:name w:val="Text komentáře Char"/>
    <w:link w:val="Textkomente"/>
    <w:uiPriority w:val="99"/>
    <w:rsid w:val="00137019"/>
    <w:rPr>
      <w:rFonts w:ascii="Arial" w:eastAsia="Times New Roman" w:hAnsi="Arial"/>
      <w:lang w:val="x-none" w:eastAsia="x-none"/>
    </w:rPr>
  </w:style>
  <w:style w:type="character" w:styleId="slostrnky">
    <w:name w:val="page number"/>
    <w:rsid w:val="00137019"/>
  </w:style>
  <w:style w:type="paragraph" w:styleId="Pedmtkomente">
    <w:name w:val="annotation subject"/>
    <w:basedOn w:val="Textkomente"/>
    <w:next w:val="Textkomente"/>
    <w:link w:val="PedmtkomenteChar"/>
    <w:uiPriority w:val="99"/>
    <w:rsid w:val="00137019"/>
    <w:rPr>
      <w:b/>
      <w:bCs/>
    </w:rPr>
  </w:style>
  <w:style w:type="character" w:customStyle="1" w:styleId="PedmtkomenteChar">
    <w:name w:val="Předmět komentáře Char"/>
    <w:link w:val="Pedmtkomente"/>
    <w:uiPriority w:val="99"/>
    <w:rsid w:val="00137019"/>
    <w:rPr>
      <w:rFonts w:ascii="Arial" w:eastAsia="Times New Roman" w:hAnsi="Arial"/>
      <w:b/>
      <w:bCs/>
      <w:lang w:val="x-none" w:eastAsia="x-none"/>
    </w:rPr>
  </w:style>
  <w:style w:type="table" w:styleId="Mkatabulky">
    <w:name w:val="Table Grid"/>
    <w:basedOn w:val="Normlntabulka"/>
    <w:uiPriority w:val="59"/>
    <w:rsid w:val="00137019"/>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137019"/>
    <w:pPr>
      <w:spacing w:after="120" w:line="280" w:lineRule="exact"/>
    </w:pPr>
    <w:rPr>
      <w:rFonts w:ascii="Tahoma" w:eastAsia="Times New Roman" w:hAnsi="Tahoma"/>
      <w:sz w:val="16"/>
      <w:szCs w:val="16"/>
      <w:lang w:val="x-none" w:eastAsia="x-none"/>
    </w:rPr>
  </w:style>
  <w:style w:type="character" w:customStyle="1" w:styleId="TextbublinyChar">
    <w:name w:val="Text bubliny Char"/>
    <w:link w:val="Textbubliny"/>
    <w:uiPriority w:val="99"/>
    <w:rsid w:val="00137019"/>
    <w:rPr>
      <w:rFonts w:ascii="Tahoma" w:eastAsia="Times New Roman" w:hAnsi="Tahoma"/>
      <w:sz w:val="16"/>
      <w:szCs w:val="16"/>
      <w:lang w:val="x-none" w:eastAsia="x-none"/>
    </w:rPr>
  </w:style>
  <w:style w:type="paragraph" w:customStyle="1" w:styleId="RLslovanodstavec">
    <w:name w:val="RL Číslovaný odstavec"/>
    <w:basedOn w:val="Normln"/>
    <w:qFormat/>
    <w:rsid w:val="00137019"/>
    <w:pPr>
      <w:numPr>
        <w:numId w:val="3"/>
      </w:numPr>
      <w:spacing w:after="120" w:line="340" w:lineRule="exact"/>
      <w:jc w:val="both"/>
    </w:pPr>
    <w:rPr>
      <w:rFonts w:ascii="Arial" w:eastAsia="Times New Roman" w:hAnsi="Arial"/>
      <w:spacing w:val="-4"/>
      <w:sz w:val="20"/>
      <w:szCs w:val="24"/>
      <w:lang w:eastAsia="cs-CZ"/>
    </w:rPr>
  </w:style>
  <w:style w:type="paragraph" w:styleId="Revize">
    <w:name w:val="Revision"/>
    <w:hidden/>
    <w:uiPriority w:val="99"/>
    <w:semiHidden/>
    <w:rsid w:val="00137019"/>
    <w:rPr>
      <w:rFonts w:eastAsia="Times New Roman"/>
      <w:sz w:val="22"/>
      <w:szCs w:val="24"/>
    </w:rPr>
  </w:style>
  <w:style w:type="paragraph" w:customStyle="1" w:styleId="RLNadpis1rovn">
    <w:name w:val="RL Nadpis 1. úrovně"/>
    <w:basedOn w:val="Normln"/>
    <w:next w:val="Normln"/>
    <w:qFormat/>
    <w:rsid w:val="00137019"/>
    <w:pPr>
      <w:pageBreakBefore/>
      <w:numPr>
        <w:numId w:val="4"/>
      </w:numPr>
      <w:spacing w:after="1000" w:line="560" w:lineRule="exact"/>
    </w:pPr>
    <w:rPr>
      <w:rFonts w:ascii="Arial" w:eastAsia="Times New Roman" w:hAnsi="Arial"/>
      <w:b/>
      <w:sz w:val="40"/>
      <w:szCs w:val="40"/>
      <w:lang w:eastAsia="cs-CZ"/>
    </w:rPr>
  </w:style>
  <w:style w:type="paragraph" w:customStyle="1" w:styleId="RLNadpis2rovn">
    <w:name w:val="RL Nadpis 2. úrovně"/>
    <w:basedOn w:val="Normln"/>
    <w:next w:val="Normln"/>
    <w:qFormat/>
    <w:rsid w:val="00137019"/>
    <w:pPr>
      <w:keepNext/>
      <w:numPr>
        <w:ilvl w:val="1"/>
        <w:numId w:val="4"/>
      </w:numPr>
      <w:spacing w:before="360" w:after="120" w:line="340" w:lineRule="exact"/>
    </w:pPr>
    <w:rPr>
      <w:rFonts w:ascii="Arial" w:eastAsia="Times New Roman" w:hAnsi="Arial"/>
      <w:b/>
      <w:spacing w:val="20"/>
      <w:sz w:val="23"/>
      <w:szCs w:val="24"/>
      <w:lang w:eastAsia="cs-CZ"/>
    </w:rPr>
  </w:style>
  <w:style w:type="paragraph" w:customStyle="1" w:styleId="RLNadpis3rovn">
    <w:name w:val="RL Nadpis 3. úrovně"/>
    <w:basedOn w:val="Normln"/>
    <w:next w:val="RLslovanodstavec"/>
    <w:qFormat/>
    <w:rsid w:val="00137019"/>
    <w:pPr>
      <w:keepNext/>
      <w:numPr>
        <w:ilvl w:val="2"/>
        <w:numId w:val="4"/>
      </w:numPr>
      <w:spacing w:before="360" w:after="120" w:line="340" w:lineRule="exact"/>
    </w:pPr>
    <w:rPr>
      <w:rFonts w:ascii="Arial" w:eastAsia="Times New Roman" w:hAnsi="Arial"/>
      <w:b/>
      <w:sz w:val="20"/>
      <w:lang w:eastAsia="cs-CZ"/>
    </w:rPr>
  </w:style>
  <w:style w:type="character" w:customStyle="1" w:styleId="RLlneksmlouvyChar">
    <w:name w:val="RL Článek smlouvy Char"/>
    <w:rsid w:val="00137019"/>
    <w:rPr>
      <w:rFonts w:ascii="Calibri" w:hAnsi="Calibri"/>
      <w:b/>
      <w:sz w:val="22"/>
      <w:szCs w:val="24"/>
      <w:lang w:eastAsia="en-US"/>
    </w:rPr>
  </w:style>
  <w:style w:type="paragraph" w:customStyle="1" w:styleId="RLdajeosmluvnstran0">
    <w:name w:val="RL  údaje o smluvní straně"/>
    <w:basedOn w:val="Normln"/>
    <w:uiPriority w:val="99"/>
    <w:rsid w:val="00137019"/>
    <w:pPr>
      <w:spacing w:after="120" w:line="280" w:lineRule="exact"/>
      <w:jc w:val="center"/>
    </w:pPr>
    <w:rPr>
      <w:rFonts w:ascii="Arial" w:eastAsia="Times New Roman" w:hAnsi="Arial"/>
      <w:sz w:val="20"/>
      <w:szCs w:val="24"/>
    </w:rPr>
  </w:style>
  <w:style w:type="paragraph" w:customStyle="1" w:styleId="RLnzevsmlouvy0">
    <w:name w:val="RL název smlouvy"/>
    <w:basedOn w:val="Normln"/>
    <w:next w:val="Normln"/>
    <w:rsid w:val="00137019"/>
    <w:pPr>
      <w:spacing w:before="120" w:after="1200"/>
      <w:jc w:val="center"/>
    </w:pPr>
    <w:rPr>
      <w:rFonts w:ascii="Arial" w:eastAsia="Times New Roman" w:hAnsi="Arial" w:cs="Arial"/>
      <w:b/>
      <w:bCs/>
      <w:caps/>
      <w:spacing w:val="40"/>
      <w:kern w:val="28"/>
      <w:sz w:val="32"/>
      <w:szCs w:val="32"/>
      <w:lang w:eastAsia="cs-CZ"/>
    </w:rPr>
  </w:style>
  <w:style w:type="paragraph" w:styleId="Zkladntext">
    <w:name w:val="Body Text"/>
    <w:basedOn w:val="Normln"/>
    <w:link w:val="ZkladntextChar"/>
    <w:uiPriority w:val="99"/>
    <w:rsid w:val="00137019"/>
    <w:pPr>
      <w:spacing w:after="120" w:line="280" w:lineRule="exact"/>
    </w:pPr>
    <w:rPr>
      <w:rFonts w:ascii="Garamond" w:eastAsia="Times New Roman" w:hAnsi="Garamond"/>
      <w:sz w:val="24"/>
      <w:szCs w:val="24"/>
      <w:lang w:val="x-none" w:eastAsia="x-none"/>
    </w:rPr>
  </w:style>
  <w:style w:type="character" w:customStyle="1" w:styleId="ZkladntextChar">
    <w:name w:val="Základní text Char"/>
    <w:link w:val="Zkladntext"/>
    <w:uiPriority w:val="99"/>
    <w:rsid w:val="00137019"/>
    <w:rPr>
      <w:rFonts w:ascii="Garamond" w:eastAsia="Times New Roman" w:hAnsi="Garamond"/>
      <w:sz w:val="24"/>
      <w:szCs w:val="24"/>
      <w:lang w:val="x-none" w:eastAsia="x-none"/>
    </w:rPr>
  </w:style>
  <w:style w:type="character" w:customStyle="1" w:styleId="ZKLADNChar">
    <w:name w:val="ZÁKLADNÍ Char"/>
    <w:link w:val="ZKLADN"/>
    <w:locked/>
    <w:rsid w:val="00137019"/>
    <w:rPr>
      <w:rFonts w:ascii="Garamond" w:hAnsi="Garamond"/>
      <w:sz w:val="24"/>
      <w:szCs w:val="24"/>
    </w:rPr>
  </w:style>
  <w:style w:type="paragraph" w:customStyle="1" w:styleId="ZKLADN">
    <w:name w:val="ZÁKLADNÍ"/>
    <w:basedOn w:val="Zkladntext"/>
    <w:link w:val="ZKLADNChar"/>
    <w:rsid w:val="00137019"/>
    <w:pPr>
      <w:widowControl w:val="0"/>
      <w:spacing w:before="120" w:line="280" w:lineRule="atLeast"/>
      <w:jc w:val="both"/>
    </w:pPr>
    <w:rPr>
      <w:rFonts w:eastAsia="Calibri"/>
      <w:lang w:val="cs-CZ" w:eastAsia="cs-CZ"/>
    </w:rPr>
  </w:style>
  <w:style w:type="paragraph" w:customStyle="1" w:styleId="Seznamploh">
    <w:name w:val="Seznam příloh"/>
    <w:basedOn w:val="RLTextlnkuslovan"/>
    <w:link w:val="SeznamplohChar"/>
    <w:rsid w:val="00137019"/>
    <w:pPr>
      <w:numPr>
        <w:ilvl w:val="0"/>
        <w:numId w:val="0"/>
      </w:numPr>
      <w:ind w:left="3572" w:hanging="1361"/>
    </w:pPr>
    <w:rPr>
      <w:lang w:eastAsia="en-US"/>
    </w:rPr>
  </w:style>
  <w:style w:type="character" w:customStyle="1" w:styleId="SeznamplohChar">
    <w:name w:val="Seznam příloh Char"/>
    <w:link w:val="Seznamploh"/>
    <w:rsid w:val="00137019"/>
    <w:rPr>
      <w:rFonts w:ascii="Arial" w:eastAsia="Times New Roman" w:hAnsi="Arial"/>
      <w:szCs w:val="24"/>
      <w:lang w:val="x-none" w:eastAsia="en-US"/>
    </w:rPr>
  </w:style>
  <w:style w:type="paragraph" w:customStyle="1" w:styleId="doplnuchaze">
    <w:name w:val="doplní uchazeč"/>
    <w:basedOn w:val="Normln"/>
    <w:link w:val="doplnuchazeChar"/>
    <w:qFormat/>
    <w:rsid w:val="00137019"/>
    <w:pPr>
      <w:spacing w:after="120" w:line="280" w:lineRule="exact"/>
      <w:jc w:val="center"/>
    </w:pPr>
    <w:rPr>
      <w:rFonts w:ascii="Arial" w:eastAsia="Times New Roman" w:hAnsi="Arial"/>
      <w:b/>
      <w:snapToGrid w:val="0"/>
      <w:sz w:val="20"/>
      <w:lang w:val="x-none" w:eastAsia="x-none"/>
    </w:rPr>
  </w:style>
  <w:style w:type="character" w:customStyle="1" w:styleId="doplnuchazeChar">
    <w:name w:val="doplní uchazeč Char"/>
    <w:link w:val="doplnuchaze"/>
    <w:rsid w:val="00137019"/>
    <w:rPr>
      <w:rFonts w:ascii="Arial" w:eastAsia="Times New Roman" w:hAnsi="Arial"/>
      <w:b/>
      <w:snapToGrid w:val="0"/>
      <w:szCs w:val="22"/>
      <w:lang w:val="x-none" w:eastAsia="x-none"/>
    </w:rPr>
  </w:style>
  <w:style w:type="paragraph" w:styleId="Textpoznpodarou">
    <w:name w:val="footnote text"/>
    <w:aliases w:val=" Char3"/>
    <w:basedOn w:val="Normln"/>
    <w:link w:val="TextpoznpodarouChar"/>
    <w:rsid w:val="00137019"/>
    <w:pPr>
      <w:jc w:val="both"/>
    </w:pPr>
    <w:rPr>
      <w:rFonts w:ascii="Arial" w:eastAsia="Times New Roman" w:hAnsi="Arial"/>
      <w:sz w:val="20"/>
      <w:szCs w:val="20"/>
      <w:lang w:val="x-none" w:eastAsia="x-none"/>
    </w:rPr>
  </w:style>
  <w:style w:type="character" w:customStyle="1" w:styleId="TextpoznpodarouChar">
    <w:name w:val="Text pozn. pod čarou Char"/>
    <w:aliases w:val=" Char3 Char"/>
    <w:link w:val="Textpoznpodarou"/>
    <w:rsid w:val="00137019"/>
    <w:rPr>
      <w:rFonts w:ascii="Arial" w:eastAsia="Times New Roman" w:hAnsi="Arial"/>
      <w:lang w:val="x-none" w:eastAsia="x-none"/>
    </w:rPr>
  </w:style>
  <w:style w:type="character" w:styleId="Znakapoznpodarou">
    <w:name w:val="footnote reference"/>
    <w:rsid w:val="00137019"/>
    <w:rPr>
      <w:rFonts w:cs="Times New Roman"/>
      <w:vertAlign w:val="superscript"/>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137019"/>
    <w:pPr>
      <w:spacing w:after="120" w:line="280" w:lineRule="exact"/>
      <w:ind w:left="720"/>
      <w:contextualSpacing/>
    </w:pPr>
    <w:rPr>
      <w:rFonts w:ascii="Arial" w:eastAsia="Times New Roman" w:hAnsi="Arial"/>
      <w:sz w:val="20"/>
      <w:szCs w:val="24"/>
      <w:lang w:val="x-none" w:eastAsia="x-none"/>
    </w:rPr>
  </w:style>
  <w:style w:type="paragraph" w:customStyle="1" w:styleId="Nadpis21">
    <w:name w:val="Nadpis 21"/>
    <w:basedOn w:val="Normln"/>
    <w:next w:val="Normln"/>
    <w:qFormat/>
    <w:rsid w:val="00137019"/>
    <w:pPr>
      <w:keepNext/>
      <w:keepLines/>
      <w:tabs>
        <w:tab w:val="left" w:pos="567"/>
        <w:tab w:val="num" w:pos="1474"/>
      </w:tabs>
      <w:spacing w:before="240" w:after="120"/>
      <w:ind w:left="576" w:hanging="737"/>
      <w:jc w:val="both"/>
      <w:outlineLvl w:val="1"/>
    </w:pPr>
    <w:rPr>
      <w:rFonts w:ascii="Garamond" w:eastAsia="Times New Roman" w:hAnsi="Garamond"/>
      <w:b/>
      <w:smallCaps/>
      <w:color w:val="244061"/>
      <w:spacing w:val="10"/>
      <w:sz w:val="28"/>
      <w:szCs w:val="18"/>
      <w:lang w:eastAsia="cs-CZ"/>
    </w:rPr>
  </w:style>
  <w:style w:type="numbering" w:customStyle="1" w:styleId="Bezseznamu1">
    <w:name w:val="Bez seznamu1"/>
    <w:next w:val="Bezseznamu"/>
    <w:uiPriority w:val="99"/>
    <w:semiHidden/>
    <w:unhideWhenUsed/>
    <w:rsid w:val="00137019"/>
  </w:style>
  <w:style w:type="paragraph" w:styleId="Rejstk1">
    <w:name w:val="index 1"/>
    <w:basedOn w:val="Normln"/>
    <w:rsid w:val="00137019"/>
    <w:pPr>
      <w:spacing w:before="120"/>
      <w:jc w:val="both"/>
    </w:pPr>
    <w:rPr>
      <w:rFonts w:ascii="Garamond" w:eastAsia="Times New Roman" w:hAnsi="Garamond" w:cs="Garamond"/>
      <w:sz w:val="21"/>
      <w:szCs w:val="21"/>
      <w:lang w:eastAsia="cs-CZ"/>
    </w:rPr>
  </w:style>
  <w:style w:type="paragraph" w:styleId="Rejstk2">
    <w:name w:val="index 2"/>
    <w:basedOn w:val="Normln"/>
    <w:rsid w:val="00137019"/>
    <w:pPr>
      <w:spacing w:before="120"/>
      <w:ind w:hanging="240"/>
      <w:jc w:val="both"/>
    </w:pPr>
    <w:rPr>
      <w:rFonts w:ascii="Garamond" w:eastAsia="Times New Roman" w:hAnsi="Garamond" w:cs="Garamond"/>
      <w:sz w:val="21"/>
      <w:szCs w:val="21"/>
      <w:lang w:eastAsia="cs-CZ"/>
    </w:rPr>
  </w:style>
  <w:style w:type="paragraph" w:styleId="Rejstk3">
    <w:name w:val="index 3"/>
    <w:basedOn w:val="Normln"/>
    <w:rsid w:val="00137019"/>
    <w:pPr>
      <w:spacing w:before="120"/>
      <w:ind w:left="480" w:hanging="240"/>
      <w:jc w:val="both"/>
    </w:pPr>
    <w:rPr>
      <w:rFonts w:ascii="Garamond" w:eastAsia="Times New Roman" w:hAnsi="Garamond" w:cs="Garamond"/>
      <w:sz w:val="21"/>
      <w:szCs w:val="21"/>
      <w:lang w:eastAsia="cs-CZ"/>
    </w:rPr>
  </w:style>
  <w:style w:type="paragraph" w:styleId="Rejstk4">
    <w:name w:val="index 4"/>
    <w:basedOn w:val="Normln"/>
    <w:rsid w:val="00137019"/>
    <w:pPr>
      <w:spacing w:before="120"/>
      <w:ind w:left="600" w:hanging="240"/>
      <w:jc w:val="both"/>
    </w:pPr>
    <w:rPr>
      <w:rFonts w:ascii="Garamond" w:eastAsia="Times New Roman" w:hAnsi="Garamond" w:cs="Garamond"/>
      <w:sz w:val="21"/>
      <w:szCs w:val="21"/>
      <w:lang w:eastAsia="cs-CZ"/>
    </w:rPr>
  </w:style>
  <w:style w:type="paragraph" w:styleId="Rejstk5">
    <w:name w:val="index 5"/>
    <w:basedOn w:val="Normln"/>
    <w:rsid w:val="00137019"/>
    <w:pPr>
      <w:spacing w:before="120"/>
      <w:ind w:left="840"/>
      <w:jc w:val="both"/>
    </w:pPr>
    <w:rPr>
      <w:rFonts w:ascii="Garamond" w:eastAsia="Times New Roman" w:hAnsi="Garamond" w:cs="Garamond"/>
      <w:sz w:val="21"/>
      <w:szCs w:val="21"/>
      <w:lang w:eastAsia="cs-CZ"/>
    </w:rPr>
  </w:style>
  <w:style w:type="paragraph" w:styleId="Obsah1">
    <w:name w:val="toc 1"/>
    <w:basedOn w:val="Normln"/>
    <w:uiPriority w:val="39"/>
    <w:rsid w:val="00137019"/>
    <w:pPr>
      <w:tabs>
        <w:tab w:val="left" w:pos="426"/>
        <w:tab w:val="right" w:leader="dot" w:pos="9498"/>
      </w:tabs>
      <w:spacing w:before="60"/>
      <w:ind w:left="425" w:hanging="425"/>
      <w:jc w:val="both"/>
    </w:pPr>
    <w:rPr>
      <w:rFonts w:ascii="Garamond" w:eastAsia="Times New Roman" w:hAnsi="Garamond" w:cs="Garamond"/>
      <w:noProof/>
      <w:sz w:val="20"/>
      <w:lang w:eastAsia="cs-CZ"/>
    </w:rPr>
  </w:style>
  <w:style w:type="paragraph" w:styleId="Obsah2">
    <w:name w:val="toc 2"/>
    <w:basedOn w:val="Obsah1"/>
    <w:uiPriority w:val="39"/>
    <w:rsid w:val="00137019"/>
    <w:pPr>
      <w:tabs>
        <w:tab w:val="clear" w:pos="426"/>
        <w:tab w:val="left" w:pos="567"/>
      </w:tabs>
      <w:ind w:left="567"/>
    </w:pPr>
  </w:style>
  <w:style w:type="paragraph" w:styleId="Obsah3">
    <w:name w:val="toc 3"/>
    <w:basedOn w:val="Obsah2"/>
    <w:uiPriority w:val="39"/>
    <w:rsid w:val="00137019"/>
    <w:pPr>
      <w:tabs>
        <w:tab w:val="clear" w:pos="567"/>
        <w:tab w:val="left" w:pos="851"/>
      </w:tabs>
      <w:ind w:left="851" w:hanging="567"/>
    </w:pPr>
    <w:rPr>
      <w:i/>
    </w:rPr>
  </w:style>
  <w:style w:type="paragraph" w:styleId="Obsah4">
    <w:name w:val="toc 4"/>
    <w:basedOn w:val="Normln"/>
    <w:rsid w:val="00137019"/>
    <w:pPr>
      <w:tabs>
        <w:tab w:val="right" w:leader="dot" w:pos="5040"/>
      </w:tabs>
      <w:spacing w:before="120"/>
      <w:jc w:val="both"/>
    </w:pPr>
    <w:rPr>
      <w:rFonts w:ascii="Garamond" w:eastAsia="Times New Roman" w:hAnsi="Garamond" w:cs="Garamond"/>
      <w:i/>
      <w:sz w:val="20"/>
      <w:lang w:eastAsia="cs-CZ"/>
    </w:rPr>
  </w:style>
  <w:style w:type="paragraph" w:styleId="Obsah5">
    <w:name w:val="toc 5"/>
    <w:basedOn w:val="Normln"/>
    <w:rsid w:val="00137019"/>
    <w:pPr>
      <w:spacing w:before="120"/>
      <w:jc w:val="both"/>
    </w:pPr>
    <w:rPr>
      <w:rFonts w:ascii="Garamond" w:eastAsia="Times New Roman" w:hAnsi="Garamond" w:cs="Garamond"/>
      <w:i/>
      <w:sz w:val="20"/>
      <w:lang w:eastAsia="cs-CZ"/>
    </w:rPr>
  </w:style>
  <w:style w:type="paragraph" w:styleId="Hlavikarejstku">
    <w:name w:val="index heading"/>
    <w:basedOn w:val="Normln"/>
    <w:next w:val="Rejstk1"/>
    <w:rsid w:val="00137019"/>
    <w:pPr>
      <w:spacing w:before="120" w:line="480" w:lineRule="atLeast"/>
      <w:jc w:val="both"/>
    </w:pPr>
    <w:rPr>
      <w:rFonts w:ascii="Garamond" w:eastAsia="Times New Roman" w:hAnsi="Garamond" w:cs="Garamond"/>
      <w:spacing w:val="-5"/>
      <w:sz w:val="28"/>
      <w:szCs w:val="28"/>
      <w:lang w:eastAsia="cs-CZ"/>
    </w:rPr>
  </w:style>
  <w:style w:type="paragraph" w:styleId="Titulek">
    <w:name w:val="caption"/>
    <w:aliases w:val="(MYCOM Legend),Epigraph,CaptionCFMU,Caption Char,Caption Char1,Caption Char Char,Char Char Char Char1 Char,Char Char Char Char Char1 Char,Char Char Char Char Char Char1 Char,Char Char Char Char Char Char Char Char"/>
    <w:basedOn w:val="Normln"/>
    <w:next w:val="Normln"/>
    <w:link w:val="TitulekChar"/>
    <w:uiPriority w:val="35"/>
    <w:qFormat/>
    <w:rsid w:val="00137019"/>
    <w:pPr>
      <w:spacing w:before="120" w:after="240"/>
      <w:contextualSpacing/>
      <w:jc w:val="center"/>
    </w:pPr>
    <w:rPr>
      <w:rFonts w:ascii="Garamond" w:eastAsia="Times New Roman" w:hAnsi="Garamond" w:cs="Garamond"/>
      <w:i/>
      <w:sz w:val="20"/>
      <w:lang w:eastAsia="cs-CZ"/>
    </w:rPr>
  </w:style>
  <w:style w:type="paragraph" w:styleId="Seznamobrzk">
    <w:name w:val="table of figures"/>
    <w:basedOn w:val="Normln"/>
    <w:rsid w:val="00137019"/>
    <w:pPr>
      <w:spacing w:before="120"/>
      <w:jc w:val="both"/>
    </w:pPr>
    <w:rPr>
      <w:rFonts w:ascii="Garamond" w:eastAsia="Times New Roman" w:hAnsi="Garamond" w:cs="Garamond"/>
      <w:sz w:val="20"/>
      <w:lang w:eastAsia="cs-CZ"/>
    </w:rPr>
  </w:style>
  <w:style w:type="paragraph" w:styleId="Textvysvtlivek">
    <w:name w:val="endnote text"/>
    <w:basedOn w:val="Normln"/>
    <w:link w:val="TextvysvtlivekChar"/>
    <w:rsid w:val="00137019"/>
    <w:pPr>
      <w:spacing w:before="120"/>
      <w:jc w:val="both"/>
    </w:pPr>
    <w:rPr>
      <w:rFonts w:ascii="Garamond" w:eastAsia="Times New Roman" w:hAnsi="Garamond"/>
      <w:sz w:val="20"/>
      <w:lang w:val="x-none" w:eastAsia="x-none"/>
    </w:rPr>
  </w:style>
  <w:style w:type="character" w:customStyle="1" w:styleId="TextvysvtlivekChar">
    <w:name w:val="Text vysvětlivek Char"/>
    <w:link w:val="Textvysvtlivek"/>
    <w:rsid w:val="00137019"/>
    <w:rPr>
      <w:rFonts w:ascii="Garamond" w:eastAsia="Times New Roman" w:hAnsi="Garamond"/>
      <w:szCs w:val="22"/>
      <w:lang w:val="x-none" w:eastAsia="x-none"/>
    </w:rPr>
  </w:style>
  <w:style w:type="paragraph" w:styleId="Seznamcitac">
    <w:name w:val="table of authorities"/>
    <w:basedOn w:val="Normln"/>
    <w:rsid w:val="00137019"/>
    <w:pPr>
      <w:tabs>
        <w:tab w:val="right" w:leader="dot" w:pos="7560"/>
      </w:tabs>
      <w:spacing w:before="120"/>
      <w:jc w:val="both"/>
    </w:pPr>
    <w:rPr>
      <w:rFonts w:ascii="Garamond" w:eastAsia="Times New Roman" w:hAnsi="Garamond" w:cs="Garamond"/>
      <w:sz w:val="20"/>
      <w:lang w:eastAsia="cs-CZ"/>
    </w:rPr>
  </w:style>
  <w:style w:type="paragraph" w:styleId="Textmakra">
    <w:name w:val="macro"/>
    <w:basedOn w:val="Normln"/>
    <w:link w:val="TextmakraChar"/>
    <w:rsid w:val="00137019"/>
    <w:pPr>
      <w:spacing w:before="120"/>
      <w:jc w:val="both"/>
    </w:pPr>
    <w:rPr>
      <w:rFonts w:ascii="Courier New" w:eastAsia="Times New Roman" w:hAnsi="Courier New"/>
      <w:sz w:val="20"/>
      <w:lang w:val="x-none" w:eastAsia="x-none"/>
    </w:rPr>
  </w:style>
  <w:style w:type="character" w:customStyle="1" w:styleId="TextmakraChar">
    <w:name w:val="Text makra Char"/>
    <w:link w:val="Textmakra"/>
    <w:rsid w:val="00137019"/>
    <w:rPr>
      <w:rFonts w:ascii="Courier New" w:eastAsia="Times New Roman" w:hAnsi="Courier New"/>
      <w:szCs w:val="22"/>
      <w:lang w:val="x-none" w:eastAsia="x-none"/>
    </w:rPr>
  </w:style>
  <w:style w:type="paragraph" w:styleId="Hlavikaobsahu">
    <w:name w:val="toa heading"/>
    <w:basedOn w:val="Normln"/>
    <w:next w:val="Seznamcitac"/>
    <w:rsid w:val="00137019"/>
    <w:pPr>
      <w:keepNext/>
      <w:spacing w:before="120" w:line="720" w:lineRule="atLeast"/>
      <w:jc w:val="both"/>
    </w:pPr>
    <w:rPr>
      <w:rFonts w:ascii="Garamond" w:eastAsia="Times New Roman" w:hAnsi="Garamond" w:cs="Garamond"/>
      <w:caps/>
      <w:spacing w:val="-10"/>
      <w:kern w:val="28"/>
      <w:sz w:val="20"/>
      <w:lang w:eastAsia="cs-CZ"/>
    </w:rPr>
  </w:style>
  <w:style w:type="paragraph" w:styleId="Seznamsodrkami">
    <w:name w:val="List Bullet"/>
    <w:basedOn w:val="Normln"/>
    <w:rsid w:val="00137019"/>
    <w:pPr>
      <w:numPr>
        <w:numId w:val="6"/>
      </w:numPr>
      <w:spacing w:before="120" w:after="240" w:line="240" w:lineRule="atLeast"/>
      <w:ind w:right="720"/>
      <w:jc w:val="both"/>
    </w:pPr>
    <w:rPr>
      <w:rFonts w:ascii="Garamond" w:eastAsia="Times New Roman" w:hAnsi="Garamond" w:cs="Garamond"/>
      <w:sz w:val="20"/>
      <w:lang w:eastAsia="cs-CZ"/>
    </w:rPr>
  </w:style>
  <w:style w:type="paragraph" w:styleId="Podnadpis">
    <w:name w:val="Subtitle"/>
    <w:basedOn w:val="Normln"/>
    <w:next w:val="Normln"/>
    <w:link w:val="PodnadpisChar"/>
    <w:qFormat/>
    <w:rsid w:val="00137019"/>
    <w:pPr>
      <w:spacing w:before="120"/>
      <w:jc w:val="center"/>
    </w:pPr>
    <w:rPr>
      <w:rFonts w:ascii="Garamond" w:eastAsia="Times New Roman" w:hAnsi="Garamond"/>
      <w:smallCaps/>
      <w:spacing w:val="20"/>
      <w:sz w:val="28"/>
      <w:lang w:val="x-none" w:eastAsia="x-none"/>
    </w:rPr>
  </w:style>
  <w:style w:type="character" w:customStyle="1" w:styleId="PodnadpisChar">
    <w:name w:val="Podnadpis Char"/>
    <w:link w:val="Podnadpis"/>
    <w:rsid w:val="00137019"/>
    <w:rPr>
      <w:rFonts w:ascii="Garamond" w:eastAsia="Times New Roman" w:hAnsi="Garamond"/>
      <w:smallCaps/>
      <w:spacing w:val="20"/>
      <w:sz w:val="28"/>
      <w:szCs w:val="22"/>
      <w:lang w:val="x-none" w:eastAsia="x-none"/>
    </w:rPr>
  </w:style>
  <w:style w:type="character" w:customStyle="1" w:styleId="BodyTextChar">
    <w:name w:val="Body Text Char"/>
    <w:rsid w:val="00137019"/>
  </w:style>
  <w:style w:type="character" w:customStyle="1" w:styleId="BlockQuotationChar">
    <w:name w:val="Block Quotation Char"/>
    <w:link w:val="Citace1"/>
    <w:rsid w:val="00137019"/>
    <w:rPr>
      <w:rFonts w:ascii="Garamond" w:hAnsi="Garamond" w:cs="Garamond"/>
      <w:i/>
      <w:szCs w:val="22"/>
      <w:lang w:bidi="cs-CZ"/>
    </w:rPr>
  </w:style>
  <w:style w:type="paragraph" w:customStyle="1" w:styleId="Citace1">
    <w:name w:val="Citace1"/>
    <w:basedOn w:val="Normln"/>
    <w:link w:val="BlockQuotationChar"/>
    <w:rsid w:val="00137019"/>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 w:val="20"/>
      <w:lang w:eastAsia="cs-CZ" w:bidi="cs-CZ"/>
    </w:rPr>
  </w:style>
  <w:style w:type="paragraph" w:customStyle="1" w:styleId="Podnadpistitulnstrnky">
    <w:name w:val="Podnadpis titulní stránky"/>
    <w:basedOn w:val="Nadpistitulnstrnky"/>
    <w:next w:val="Zkladntext"/>
    <w:rsid w:val="00137019"/>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137019"/>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rsid w:val="00137019"/>
    <w:pPr>
      <w:keepNext/>
      <w:spacing w:before="80"/>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rsid w:val="00137019"/>
    <w:pPr>
      <w:keepLines/>
      <w:spacing w:before="120"/>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rsid w:val="00137019"/>
    <w:pPr>
      <w:keepNext/>
      <w:spacing w:before="40"/>
      <w:jc w:val="both"/>
    </w:pPr>
    <w:rPr>
      <w:rFonts w:ascii="Garamond" w:eastAsia="Times New Roman" w:hAnsi="Garamond" w:cs="Garamond"/>
      <w:sz w:val="18"/>
      <w:szCs w:val="18"/>
      <w:lang w:eastAsia="cs-CZ" w:bidi="cs-CZ"/>
    </w:rPr>
  </w:style>
  <w:style w:type="paragraph" w:customStyle="1" w:styleId="Procenta">
    <w:name w:val="Procenta"/>
    <w:basedOn w:val="Normln"/>
    <w:rsid w:val="00137019"/>
    <w:pPr>
      <w:spacing w:before="40"/>
      <w:jc w:val="center"/>
    </w:pPr>
    <w:rPr>
      <w:rFonts w:ascii="Garamond" w:eastAsia="Times New Roman" w:hAnsi="Garamond" w:cs="Garamond"/>
      <w:sz w:val="18"/>
      <w:szCs w:val="18"/>
      <w:lang w:eastAsia="cs-CZ" w:bidi="cs-CZ"/>
    </w:rPr>
  </w:style>
  <w:style w:type="character" w:customStyle="1" w:styleId="NumberedListChar">
    <w:name w:val="Numbered List Char"/>
    <w:link w:val="slovanseznam1"/>
    <w:rsid w:val="00137019"/>
    <w:rPr>
      <w:rFonts w:ascii="Garamond" w:hAnsi="Garamond" w:cs="Garamond"/>
      <w:szCs w:val="22"/>
      <w:lang w:val="x-none" w:eastAsia="x-none" w:bidi="cs-CZ"/>
    </w:rPr>
  </w:style>
  <w:style w:type="paragraph" w:customStyle="1" w:styleId="slovanseznam1">
    <w:name w:val="Číslovaný seznam1"/>
    <w:basedOn w:val="Normln"/>
    <w:link w:val="NumberedListChar"/>
    <w:rsid w:val="00137019"/>
    <w:pPr>
      <w:numPr>
        <w:numId w:val="5"/>
      </w:numPr>
      <w:spacing w:before="120" w:after="240" w:line="312" w:lineRule="auto"/>
      <w:contextualSpacing/>
      <w:jc w:val="both"/>
    </w:pPr>
    <w:rPr>
      <w:rFonts w:ascii="Garamond" w:hAnsi="Garamond" w:cs="Garamond"/>
      <w:sz w:val="20"/>
      <w:lang w:val="x-none" w:eastAsia="x-none" w:bidi="cs-CZ"/>
    </w:rPr>
  </w:style>
  <w:style w:type="character" w:customStyle="1" w:styleId="NumberedListBoldChar">
    <w:name w:val="Numbered List Bold Char"/>
    <w:link w:val="slovanseznamtun"/>
    <w:rsid w:val="00137019"/>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sid w:val="00137019"/>
    <w:rPr>
      <w:b/>
      <w:bCs/>
    </w:rPr>
  </w:style>
  <w:style w:type="paragraph" w:customStyle="1" w:styleId="dkovn">
    <w:name w:val="Řádkování"/>
    <w:basedOn w:val="Normln"/>
    <w:rsid w:val="00137019"/>
    <w:pPr>
      <w:spacing w:before="120"/>
      <w:jc w:val="both"/>
    </w:pPr>
    <w:rPr>
      <w:rFonts w:ascii="Verdana" w:eastAsia="Times New Roman" w:hAnsi="Verdana" w:cs="Verdana"/>
      <w:sz w:val="12"/>
      <w:szCs w:val="12"/>
      <w:lang w:eastAsia="cs-CZ" w:bidi="cs-CZ"/>
    </w:rPr>
  </w:style>
  <w:style w:type="character" w:styleId="Odkaznavysvtlivky">
    <w:name w:val="endnote reference"/>
    <w:rsid w:val="00137019"/>
    <w:rPr>
      <w:vertAlign w:val="superscript"/>
    </w:rPr>
  </w:style>
  <w:style w:type="paragraph" w:customStyle="1" w:styleId="BlockQuotation">
    <w:name w:val="Block Quotation"/>
    <w:basedOn w:val="Normln"/>
    <w:link w:val="Znakcitace"/>
    <w:rsid w:val="00137019"/>
    <w:pPr>
      <w:spacing w:before="120"/>
      <w:jc w:val="both"/>
    </w:pPr>
    <w:rPr>
      <w:rFonts w:ascii="Garamond" w:eastAsia="Times New Roman" w:hAnsi="Garamond"/>
      <w:sz w:val="20"/>
      <w:lang w:val="x-none" w:eastAsia="x-none"/>
    </w:rPr>
  </w:style>
  <w:style w:type="character" w:customStyle="1" w:styleId="Znakcitace">
    <w:name w:val="Znak citace"/>
    <w:link w:val="BlockQuotation"/>
    <w:locked/>
    <w:rsid w:val="00137019"/>
    <w:rPr>
      <w:rFonts w:ascii="Garamond" w:eastAsia="Times New Roman" w:hAnsi="Garamond"/>
      <w:szCs w:val="22"/>
      <w:lang w:val="x-none" w:eastAsia="x-none"/>
    </w:rPr>
  </w:style>
  <w:style w:type="character" w:customStyle="1" w:styleId="Hlavnzvraznn">
    <w:name w:val="Hlavní zvýraznění"/>
    <w:rsid w:val="00137019"/>
    <w:rPr>
      <w:caps/>
      <w:sz w:val="18"/>
      <w:lang w:val="cs-CZ" w:eastAsia="cs-CZ" w:bidi="cs-CZ"/>
    </w:rPr>
  </w:style>
  <w:style w:type="paragraph" w:customStyle="1" w:styleId="NumberedList">
    <w:name w:val="Numbered List"/>
    <w:basedOn w:val="Normln"/>
    <w:link w:val="Znakslovanhoseznamu"/>
    <w:rsid w:val="00137019"/>
    <w:pPr>
      <w:spacing w:before="120"/>
      <w:jc w:val="both"/>
    </w:pPr>
    <w:rPr>
      <w:rFonts w:ascii="Garamond" w:eastAsia="Times New Roman" w:hAnsi="Garamond"/>
      <w:sz w:val="20"/>
      <w:lang w:val="x-none" w:eastAsia="x-none"/>
    </w:rPr>
  </w:style>
  <w:style w:type="character" w:customStyle="1" w:styleId="Znakslovanhoseznamu">
    <w:name w:val="Znak číslovaného seznamu"/>
    <w:link w:val="NumberedList"/>
    <w:locked/>
    <w:rsid w:val="00137019"/>
    <w:rPr>
      <w:rFonts w:ascii="Garamond" w:eastAsia="Times New Roman" w:hAnsi="Garamond"/>
      <w:szCs w:val="22"/>
      <w:lang w:val="x-none" w:eastAsia="x-none"/>
    </w:rPr>
  </w:style>
  <w:style w:type="paragraph" w:customStyle="1" w:styleId="NumberedListBold">
    <w:name w:val="Numbered List Bold"/>
    <w:basedOn w:val="Normln"/>
    <w:link w:val="Znakslovanhoseznamutun"/>
    <w:rsid w:val="00137019"/>
    <w:pPr>
      <w:spacing w:before="120"/>
      <w:jc w:val="both"/>
    </w:pPr>
    <w:rPr>
      <w:rFonts w:ascii="Garamond" w:eastAsia="Times New Roman" w:hAnsi="Garamond"/>
      <w:sz w:val="20"/>
      <w:lang w:val="x-none" w:eastAsia="x-none"/>
    </w:rPr>
  </w:style>
  <w:style w:type="character" w:customStyle="1" w:styleId="Znakslovanhoseznamutun">
    <w:name w:val="Znak číslovaného seznamu – tučný"/>
    <w:link w:val="NumberedListBold"/>
    <w:locked/>
    <w:rsid w:val="00137019"/>
    <w:rPr>
      <w:rFonts w:ascii="Garamond" w:eastAsia="Times New Roman" w:hAnsi="Garamond"/>
      <w:szCs w:val="22"/>
      <w:lang w:val="x-none" w:eastAsia="x-none"/>
    </w:rPr>
  </w:style>
  <w:style w:type="table" w:customStyle="1" w:styleId="Normlntabulka1">
    <w:name w:val="Normální tabulka1"/>
    <w:semiHidden/>
    <w:rsid w:val="00137019"/>
    <w:rPr>
      <w:rFonts w:ascii="Times New Roman" w:eastAsia="Times New Roman" w:hAnsi="Times New Roman"/>
    </w:rPr>
    <w:tblPr>
      <w:tblCellMar>
        <w:top w:w="0" w:type="dxa"/>
        <w:left w:w="108" w:type="dxa"/>
        <w:bottom w:w="0" w:type="dxa"/>
        <w:right w:w="108" w:type="dxa"/>
      </w:tblCellMar>
    </w:tblPr>
  </w:style>
  <w:style w:type="paragraph" w:styleId="Nadpisobsahu">
    <w:name w:val="TOC Heading"/>
    <w:basedOn w:val="Nadpis1"/>
    <w:next w:val="Normln"/>
    <w:uiPriority w:val="39"/>
    <w:unhideWhenUsed/>
    <w:qFormat/>
    <w:rsid w:val="00137019"/>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sid w:val="00137019"/>
    <w:rPr>
      <w:color w:val="808080"/>
    </w:rPr>
  </w:style>
  <w:style w:type="paragraph" w:customStyle="1" w:styleId="Copyrignt">
    <w:name w:val="Copyrignt"/>
    <w:basedOn w:val="Zpat"/>
    <w:link w:val="CopyrigntChar"/>
    <w:qFormat/>
    <w:rsid w:val="00137019"/>
    <w:pPr>
      <w:tabs>
        <w:tab w:val="clear" w:pos="4536"/>
        <w:tab w:val="clear" w:pos="9072"/>
        <w:tab w:val="center" w:pos="5103"/>
        <w:tab w:val="right" w:pos="9498"/>
      </w:tabs>
      <w:jc w:val="center"/>
    </w:pPr>
    <w:rPr>
      <w:rFonts w:ascii="Garamond" w:eastAsia="Times New Roman" w:hAnsi="Garamond"/>
      <w:noProof/>
      <w:color w:val="808080"/>
      <w:sz w:val="18"/>
      <w:szCs w:val="24"/>
      <w:lang w:val="x-none" w:eastAsia="x-none"/>
    </w:rPr>
  </w:style>
  <w:style w:type="character" w:customStyle="1" w:styleId="CopyrigntChar">
    <w:name w:val="Copyrignt Char"/>
    <w:link w:val="Copyrignt"/>
    <w:rsid w:val="00137019"/>
    <w:rPr>
      <w:rFonts w:ascii="Garamond" w:eastAsia="Times New Roman" w:hAnsi="Garamond"/>
      <w:noProof/>
      <w:color w:val="808080"/>
      <w:sz w:val="18"/>
      <w:szCs w:val="24"/>
      <w:lang w:val="x-none" w:eastAsia="x-none"/>
    </w:rPr>
  </w:style>
  <w:style w:type="paragraph" w:customStyle="1" w:styleId="Dvrnostinformac">
    <w:name w:val="Důvěrnost informací"/>
    <w:basedOn w:val="Normln"/>
    <w:qFormat/>
    <w:rsid w:val="00137019"/>
    <w:pPr>
      <w:jc w:val="both"/>
    </w:pPr>
    <w:rPr>
      <w:rFonts w:ascii="Garamond" w:eastAsia="Times New Roman" w:hAnsi="Garamond" w:cs="Garamond"/>
      <w:i/>
      <w:sz w:val="20"/>
      <w:lang w:eastAsia="cs-CZ"/>
    </w:rPr>
  </w:style>
  <w:style w:type="paragraph" w:customStyle="1" w:styleId="Podtitulvelk">
    <w:name w:val="Podtitul velký"/>
    <w:basedOn w:val="Normln"/>
    <w:next w:val="Normln"/>
    <w:qFormat/>
    <w:rsid w:val="00137019"/>
    <w:pPr>
      <w:spacing w:before="120"/>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rsid w:val="00137019"/>
    <w:pPr>
      <w:keepNext/>
      <w:keepLines/>
      <w:pBdr>
        <w:bottom w:val="single" w:sz="4" w:space="6" w:color="95B3D7"/>
      </w:pBdr>
      <w:spacing w:before="120"/>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sid w:val="00137019"/>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1370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137019"/>
    <w:pPr>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sid w:val="0013701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rsid w:val="00137019"/>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137019"/>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137019"/>
    <w:rPr>
      <w:rFonts w:ascii="Arial" w:eastAsia="Times New Roman" w:hAnsi="Arial"/>
      <w:szCs w:val="24"/>
      <w:lang w:val="x-none" w:eastAsia="x-none"/>
    </w:rPr>
  </w:style>
  <w:style w:type="paragraph" w:styleId="slovanseznam">
    <w:name w:val="List Number"/>
    <w:basedOn w:val="Normln"/>
    <w:rsid w:val="00137019"/>
    <w:pPr>
      <w:tabs>
        <w:tab w:val="num" w:pos="340"/>
      </w:tabs>
      <w:spacing w:before="120" w:after="60"/>
      <w:ind w:left="340" w:hanging="340"/>
      <w:contextualSpacing/>
      <w:jc w:val="both"/>
    </w:pPr>
    <w:rPr>
      <w:rFonts w:ascii="Arial" w:eastAsia="Times New Roman" w:hAnsi="Arial"/>
      <w:kern w:val="24"/>
      <w:sz w:val="24"/>
      <w:szCs w:val="24"/>
      <w:lang w:eastAsia="cs-CZ"/>
    </w:rPr>
  </w:style>
  <w:style w:type="paragraph" w:customStyle="1" w:styleId="SAPtextcisl">
    <w:name w:val="SAP_text_cisl"/>
    <w:basedOn w:val="Normln"/>
    <w:rsid w:val="00137019"/>
    <w:pPr>
      <w:numPr>
        <w:numId w:val="7"/>
      </w:numPr>
      <w:tabs>
        <w:tab w:val="clear" w:pos="900"/>
        <w:tab w:val="num" w:pos="360"/>
      </w:tabs>
      <w:spacing w:before="120" w:after="60"/>
      <w:ind w:left="0" w:firstLine="0"/>
      <w:jc w:val="both"/>
    </w:pPr>
    <w:rPr>
      <w:rFonts w:ascii="Arial" w:eastAsia="Times New Roman" w:hAnsi="Arial"/>
      <w:kern w:val="24"/>
      <w:sz w:val="24"/>
      <w:szCs w:val="24"/>
      <w:lang w:eastAsia="cs-CZ"/>
    </w:rPr>
  </w:style>
  <w:style w:type="paragraph" w:customStyle="1" w:styleId="SAPtextabc">
    <w:name w:val="SAP_text_abc"/>
    <w:basedOn w:val="Normln"/>
    <w:rsid w:val="00137019"/>
    <w:pPr>
      <w:numPr>
        <w:ilvl w:val="1"/>
        <w:numId w:val="7"/>
      </w:numPr>
      <w:spacing w:before="120" w:after="60"/>
      <w:jc w:val="both"/>
    </w:pPr>
    <w:rPr>
      <w:rFonts w:ascii="Arial" w:eastAsia="Times New Roman" w:hAnsi="Arial"/>
      <w:kern w:val="24"/>
      <w:sz w:val="24"/>
      <w:szCs w:val="24"/>
      <w:lang w:eastAsia="cs-CZ"/>
    </w:rPr>
  </w:style>
  <w:style w:type="character" w:customStyle="1" w:styleId="Nadpis2Char1">
    <w:name w:val="Nadpis 2 Char1"/>
    <w:semiHidden/>
    <w:rsid w:val="00137019"/>
    <w:rPr>
      <w:rFonts w:ascii="Cambria" w:eastAsia="Times New Roman" w:hAnsi="Cambria" w:cs="Times New Roman"/>
      <w:b/>
      <w:bCs/>
      <w:color w:val="4F81BD"/>
      <w:sz w:val="26"/>
      <w:szCs w:val="26"/>
    </w:rPr>
  </w:style>
  <w:style w:type="table" w:styleId="Barevnmkazvraznn1">
    <w:name w:val="Colorful Grid Accent 1"/>
    <w:basedOn w:val="Normlntabulka"/>
    <w:uiPriority w:val="73"/>
    <w:rsid w:val="00137019"/>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sid w:val="0013701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rsid w:val="00137019"/>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rsid w:val="00137019"/>
    <w:pPr>
      <w:pageBreakBefore/>
      <w:numPr>
        <w:numId w:val="8"/>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137019"/>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137019"/>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137019"/>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137019"/>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137019"/>
    <w:pPr>
      <w:numPr>
        <w:ilvl w:val="2"/>
        <w:numId w:val="9"/>
      </w:numPr>
      <w:tabs>
        <w:tab w:val="num" w:pos="643"/>
      </w:tabs>
      <w:jc w:val="both"/>
      <w:outlineLvl w:val="0"/>
    </w:pPr>
    <w:rPr>
      <w:rFonts w:ascii="Arial" w:eastAsia="Times New Roman" w:hAnsi="Arial"/>
      <w:b/>
      <w:sz w:val="28"/>
      <w:szCs w:val="20"/>
      <w:lang w:eastAsia="cs-CZ"/>
    </w:rPr>
  </w:style>
  <w:style w:type="paragraph" w:customStyle="1" w:styleId="11nadpispodbod">
    <w:name w:val="1.1 nadpis podbodů"/>
    <w:basedOn w:val="Normln"/>
    <w:rsid w:val="00137019"/>
    <w:pPr>
      <w:numPr>
        <w:ilvl w:val="1"/>
        <w:numId w:val="9"/>
      </w:numPr>
    </w:pPr>
    <w:rPr>
      <w:rFonts w:ascii="Arial" w:eastAsia="Times New Roman" w:hAnsi="Arial"/>
      <w:b/>
      <w:sz w:val="36"/>
      <w:szCs w:val="20"/>
      <w:lang w:eastAsia="cs-CZ"/>
    </w:rPr>
  </w:style>
  <w:style w:type="character" w:customStyle="1" w:styleId="TextkomenteChar1">
    <w:name w:val="Text komentáře Char1"/>
    <w:uiPriority w:val="99"/>
    <w:locked/>
    <w:rsid w:val="00137019"/>
    <w:rPr>
      <w:rFonts w:ascii="Arial" w:hAnsi="Arial" w:cs="Arial"/>
    </w:rPr>
  </w:style>
  <w:style w:type="paragraph" w:customStyle="1" w:styleId="StyleStyleHeading3LatinVerdanaComplexArial10ptNotB">
    <w:name w:val="Style Style Heading 3 + (Latin) Verdana (Complex) Arial 10 pt Not B..."/>
    <w:basedOn w:val="Normln"/>
    <w:rsid w:val="00137019"/>
    <w:pPr>
      <w:keepNext/>
      <w:tabs>
        <w:tab w:val="num" w:pos="2919"/>
      </w:tabs>
      <w:spacing w:before="120" w:after="60"/>
      <w:ind w:left="720" w:hanging="737"/>
      <w:jc w:val="both"/>
      <w:outlineLvl w:val="2"/>
    </w:pPr>
    <w:rPr>
      <w:rFonts w:ascii="Verdana" w:eastAsia="Times New Roman" w:hAnsi="Verdana" w:cs="Arial"/>
      <w:b/>
      <w:color w:val="5D5D5D"/>
      <w:sz w:val="20"/>
      <w:szCs w:val="20"/>
      <w:lang w:val="en-US" w:bidi="he-IL"/>
    </w:rPr>
  </w:style>
  <w:style w:type="paragraph" w:customStyle="1" w:styleId="TSTextlnkuslovan">
    <w:name w:val="TS Text článku číslovaný"/>
    <w:basedOn w:val="Normln"/>
    <w:link w:val="TSTextlnkuslovanChar"/>
    <w:rsid w:val="00137019"/>
    <w:pPr>
      <w:tabs>
        <w:tab w:val="num" w:pos="737"/>
      </w:tabs>
      <w:spacing w:after="120" w:line="280" w:lineRule="exact"/>
      <w:ind w:left="737" w:hanging="737"/>
      <w:jc w:val="both"/>
    </w:pPr>
    <w:rPr>
      <w:rFonts w:ascii="Arial" w:eastAsia="Times New Roman" w:hAnsi="Arial"/>
      <w:szCs w:val="24"/>
      <w:lang w:val="x-none" w:eastAsia="x-none"/>
    </w:rPr>
  </w:style>
  <w:style w:type="paragraph" w:customStyle="1" w:styleId="TSlneksmlouvy">
    <w:name w:val="TS Článek smlouvy"/>
    <w:basedOn w:val="Normln"/>
    <w:next w:val="TSTextlnkuslovan"/>
    <w:rsid w:val="00137019"/>
    <w:pPr>
      <w:keepNext/>
      <w:suppressAutoHyphens/>
      <w:spacing w:before="480" w:after="240" w:line="280" w:lineRule="exact"/>
      <w:ind w:left="2977"/>
      <w:jc w:val="center"/>
      <w:outlineLvl w:val="0"/>
    </w:pPr>
    <w:rPr>
      <w:rFonts w:ascii="Arial" w:eastAsia="Times New Roman" w:hAnsi="Arial"/>
      <w:b/>
      <w:szCs w:val="24"/>
      <w:u w:val="single"/>
    </w:rPr>
  </w:style>
  <w:style w:type="character" w:customStyle="1" w:styleId="TSTextlnkuslovanChar">
    <w:name w:val="TS Text článku číslovaný Char"/>
    <w:link w:val="TSTextlnkuslovan"/>
    <w:rsid w:val="00137019"/>
    <w:rPr>
      <w:rFonts w:ascii="Arial" w:eastAsia="Times New Roman" w:hAnsi="Arial"/>
      <w:sz w:val="22"/>
      <w:szCs w:val="24"/>
      <w:lang w:val="x-none" w:eastAsia="x-none"/>
    </w:rPr>
  </w:style>
  <w:style w:type="paragraph" w:customStyle="1" w:styleId="Nadpis2text">
    <w:name w:val="Nadpis 2 text"/>
    <w:basedOn w:val="Nadpis2"/>
    <w:qFormat/>
    <w:rsid w:val="00137019"/>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rsid w:val="00137019"/>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rsid w:val="00137019"/>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sid w:val="00137019"/>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sid w:val="00137019"/>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rsid w:val="00137019"/>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rsid w:val="00137019"/>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KNadpis-2">
    <w:name w:val="K_Nadpis -2"/>
    <w:basedOn w:val="Normln"/>
    <w:next w:val="Normln"/>
    <w:uiPriority w:val="99"/>
    <w:rsid w:val="00137019"/>
    <w:pPr>
      <w:keepNext/>
      <w:spacing w:before="240" w:after="60"/>
    </w:pPr>
    <w:rPr>
      <w:rFonts w:ascii="Arial" w:eastAsia="Times New Roman" w:hAnsi="Arial"/>
      <w:b/>
      <w:sz w:val="28"/>
      <w:szCs w:val="28"/>
      <w:lang w:eastAsia="cs-CZ"/>
    </w:rPr>
  </w:style>
  <w:style w:type="paragraph" w:customStyle="1" w:styleId="Kodsazen1">
    <w:name w:val="K_odsazený1"/>
    <w:basedOn w:val="Normln"/>
    <w:uiPriority w:val="99"/>
    <w:rsid w:val="00137019"/>
    <w:pPr>
      <w:spacing w:before="60" w:after="80"/>
      <w:ind w:left="964"/>
      <w:jc w:val="both"/>
    </w:pPr>
    <w:rPr>
      <w:rFonts w:ascii="Times New Roman" w:eastAsia="Times New Roman" w:hAnsi="Times New Roman"/>
      <w:szCs w:val="20"/>
      <w:lang w:eastAsia="cs-CZ"/>
    </w:rPr>
  </w:style>
  <w:style w:type="paragraph" w:customStyle="1" w:styleId="Kodsazen2">
    <w:name w:val="K_odsazený2"/>
    <w:basedOn w:val="Normln"/>
    <w:rsid w:val="00137019"/>
    <w:pPr>
      <w:spacing w:before="60" w:after="80"/>
      <w:ind w:left="1361"/>
      <w:jc w:val="both"/>
    </w:pPr>
    <w:rPr>
      <w:rFonts w:ascii="Times New Roman" w:eastAsia="Times New Roman" w:hAnsi="Times New Roman"/>
      <w:szCs w:val="20"/>
      <w:lang w:eastAsia="cs-CZ"/>
    </w:rPr>
  </w:style>
  <w:style w:type="paragraph" w:customStyle="1" w:styleId="Ktabhlavika">
    <w:name w:val="K_tab_hlavička"/>
    <w:basedOn w:val="Normln"/>
    <w:uiPriority w:val="99"/>
    <w:rsid w:val="00137019"/>
    <w:pPr>
      <w:keepNext/>
      <w:jc w:val="center"/>
    </w:pPr>
    <w:rPr>
      <w:rFonts w:ascii="Arial" w:eastAsia="Times New Roman" w:hAnsi="Arial"/>
      <w:b/>
      <w:lang w:eastAsia="cs-CZ"/>
    </w:rPr>
  </w:style>
  <w:style w:type="paragraph" w:customStyle="1" w:styleId="Ktabtext">
    <w:name w:val="K_tab_text"/>
    <w:basedOn w:val="Normln"/>
    <w:uiPriority w:val="99"/>
    <w:rsid w:val="00137019"/>
    <w:pPr>
      <w:spacing w:before="60" w:after="80"/>
      <w:jc w:val="both"/>
    </w:pPr>
    <w:rPr>
      <w:rFonts w:ascii="Times New Roman" w:eastAsia="Times New Roman" w:hAnsi="Times New Roman"/>
      <w:szCs w:val="20"/>
      <w:lang w:eastAsia="cs-CZ"/>
    </w:rPr>
  </w:style>
  <w:style w:type="paragraph" w:customStyle="1" w:styleId="Ktitul1">
    <w:name w:val="K_titul1"/>
    <w:basedOn w:val="Normln"/>
    <w:uiPriority w:val="99"/>
    <w:rsid w:val="00137019"/>
    <w:pPr>
      <w:keepNext/>
      <w:spacing w:before="160"/>
      <w:jc w:val="center"/>
    </w:pPr>
    <w:rPr>
      <w:rFonts w:ascii="Arial" w:eastAsia="Times New Roman" w:hAnsi="Arial"/>
      <w:b/>
      <w:sz w:val="36"/>
      <w:szCs w:val="20"/>
      <w:lang w:eastAsia="cs-CZ"/>
    </w:rPr>
  </w:style>
  <w:style w:type="table" w:styleId="Stednmka3zvraznn5">
    <w:name w:val="Medium Grid 3 Accent 5"/>
    <w:basedOn w:val="Normlntabulka"/>
    <w:uiPriority w:val="69"/>
    <w:rsid w:val="00992995"/>
    <w:rPr>
      <w:rFonts w:eastAsia="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rsid w:val="00992995"/>
    <w:pPr>
      <w:tabs>
        <w:tab w:val="num" w:pos="357"/>
        <w:tab w:val="num" w:pos="643"/>
        <w:tab w:val="left" w:pos="851"/>
      </w:tabs>
      <w:spacing w:before="120" w:after="120"/>
      <w:ind w:left="643" w:firstLine="425"/>
      <w:jc w:val="both"/>
      <w:outlineLvl w:val="6"/>
    </w:pPr>
    <w:rPr>
      <w:rFonts w:ascii="Times New Roman" w:eastAsia="Times New Roman" w:hAnsi="Times New Roman"/>
      <w:sz w:val="24"/>
      <w:szCs w:val="24"/>
      <w:lang w:eastAsia="cs-CZ"/>
    </w:rPr>
  </w:style>
  <w:style w:type="paragraph" w:customStyle="1" w:styleId="Nadpis-modry">
    <w:name w:val="Nadpis-modry"/>
    <w:basedOn w:val="Normln"/>
    <w:rsid w:val="00992995"/>
    <w:pPr>
      <w:spacing w:before="120" w:after="60"/>
    </w:pPr>
    <w:rPr>
      <w:rFonts w:ascii="Arial" w:eastAsia="Times New Roman" w:hAnsi="Arial"/>
      <w:b/>
      <w:color w:val="333399"/>
      <w:szCs w:val="24"/>
      <w:lang w:eastAsia="cs-CZ"/>
    </w:rPr>
  </w:style>
  <w:style w:type="paragraph" w:styleId="slovanseznam5">
    <w:name w:val="List Number 5"/>
    <w:basedOn w:val="Normln"/>
    <w:uiPriority w:val="99"/>
    <w:semiHidden/>
    <w:unhideWhenUsed/>
    <w:rsid w:val="00992995"/>
    <w:pPr>
      <w:numPr>
        <w:numId w:val="11"/>
      </w:numPr>
      <w:contextualSpacing/>
    </w:pPr>
    <w:rPr>
      <w:rFonts w:ascii="Tahoma" w:eastAsia="Times New Roman" w:hAnsi="Tahoma"/>
      <w:sz w:val="20"/>
      <w:szCs w:val="24"/>
      <w:lang w:eastAsia="cs-CZ"/>
    </w:rPr>
  </w:style>
  <w:style w:type="character" w:customStyle="1" w:styleId="TitulekChar">
    <w:name w:val="Titulek Char"/>
    <w:aliases w:val="(MYCOM Legend) Char,Epigraph Char,CaptionCFMU Char,Caption Char Char1,Caption Char1 Char,Caption Char Char Char,Char Char Char Char1 Char Char,Char Char Char Char Char1 Char Char,Char Char Char Char Char Char1 Char Char"/>
    <w:link w:val="Titulek"/>
    <w:uiPriority w:val="35"/>
    <w:rsid w:val="00992995"/>
    <w:rPr>
      <w:rFonts w:ascii="Garamond" w:eastAsia="Times New Roman" w:hAnsi="Garamond" w:cs="Garamond"/>
      <w:i/>
      <w:szCs w:val="22"/>
    </w:rPr>
  </w:style>
  <w:style w:type="paragraph" w:styleId="Normlnweb">
    <w:name w:val="Normal (Web)"/>
    <w:basedOn w:val="Normln"/>
    <w:uiPriority w:val="99"/>
    <w:rsid w:val="00992995"/>
    <w:pPr>
      <w:spacing w:before="100" w:beforeAutospacing="1" w:after="100" w:afterAutospacing="1"/>
    </w:pPr>
    <w:rPr>
      <w:rFonts w:ascii="Tahoma" w:eastAsia="Times New Roman" w:hAnsi="Tahoma"/>
      <w:sz w:val="20"/>
      <w:szCs w:val="24"/>
      <w:lang w:eastAsia="cs-CZ"/>
    </w:rPr>
  </w:style>
  <w:style w:type="character" w:customStyle="1" w:styleId="Odrazky1Char">
    <w:name w:val="_Odrazky_1 Char"/>
    <w:link w:val="Odrazky1"/>
    <w:locked/>
    <w:rsid w:val="00992995"/>
    <w:rPr>
      <w:rFonts w:ascii="Siemens Sans" w:hAnsi="Siemens Sans"/>
      <w:szCs w:val="24"/>
      <w:lang w:val="x-none" w:eastAsia="x-none"/>
    </w:rPr>
  </w:style>
  <w:style w:type="paragraph" w:customStyle="1" w:styleId="Odrazky1">
    <w:name w:val="_Odrazky_1"/>
    <w:basedOn w:val="Normln"/>
    <w:link w:val="Odrazky1Char"/>
    <w:rsid w:val="00992995"/>
    <w:pPr>
      <w:numPr>
        <w:numId w:val="12"/>
      </w:numPr>
      <w:spacing w:before="120"/>
      <w:jc w:val="both"/>
    </w:pPr>
    <w:rPr>
      <w:rFonts w:ascii="Siemens Sans" w:hAnsi="Siemens Sans"/>
      <w:sz w:val="20"/>
      <w:szCs w:val="24"/>
      <w:lang w:val="x-none" w:eastAsia="x-none"/>
    </w:rPr>
  </w:style>
  <w:style w:type="paragraph" w:customStyle="1" w:styleId="Odstavecseseznamem1">
    <w:name w:val="Odstavec se seznamem1"/>
    <w:basedOn w:val="Normln"/>
    <w:rsid w:val="00992995"/>
    <w:pPr>
      <w:ind w:left="720"/>
      <w:contextualSpacing/>
    </w:pPr>
    <w:rPr>
      <w:rFonts w:ascii="Arial" w:eastAsia="MS Minngs" w:hAnsi="Arial"/>
      <w:sz w:val="20"/>
      <w:szCs w:val="24"/>
    </w:rPr>
  </w:style>
  <w:style w:type="paragraph" w:customStyle="1" w:styleId="Default">
    <w:name w:val="Default"/>
    <w:rsid w:val="000F039B"/>
    <w:pPr>
      <w:autoSpaceDE w:val="0"/>
      <w:autoSpaceDN w:val="0"/>
      <w:adjustRightInd w:val="0"/>
    </w:pPr>
    <w:rPr>
      <w:rFonts w:ascii="Tahoma" w:hAnsi="Tahoma" w:cs="Tahoma"/>
      <w:color w:val="000000"/>
      <w:sz w:val="24"/>
      <w:szCs w:val="24"/>
    </w:rPr>
  </w:style>
  <w:style w:type="paragraph" w:customStyle="1" w:styleId="Kseznamabc2">
    <w:name w:val="K_seznam_abc2"/>
    <w:basedOn w:val="Normln"/>
    <w:rsid w:val="00811E01"/>
    <w:pPr>
      <w:numPr>
        <w:numId w:val="14"/>
      </w:numPr>
      <w:tabs>
        <w:tab w:val="clear" w:pos="1701"/>
        <w:tab w:val="num" w:pos="1361"/>
      </w:tabs>
      <w:spacing w:before="20" w:after="40"/>
      <w:ind w:left="1361" w:hanging="397"/>
    </w:pPr>
  </w:style>
  <w:style w:type="paragraph" w:customStyle="1" w:styleId="Kseznamcislasml">
    <w:name w:val="K_seznam_cisla_sml"/>
    <w:basedOn w:val="Normln"/>
    <w:rsid w:val="00197DF6"/>
    <w:pPr>
      <w:numPr>
        <w:numId w:val="15"/>
      </w:numPr>
      <w:spacing w:before="20" w:after="40"/>
    </w:pPr>
  </w:style>
  <w:style w:type="character" w:customStyle="1" w:styleId="preformatted">
    <w:name w:val="preformatted"/>
    <w:basedOn w:val="Standardnpsmoodstavce"/>
    <w:rsid w:val="006D4D06"/>
  </w:style>
  <w:style w:type="character" w:customStyle="1" w:styleId="nowrap">
    <w:name w:val="nowrap"/>
    <w:basedOn w:val="Standardnpsmoodstavce"/>
    <w:rsid w:val="006D4D06"/>
  </w:style>
  <w:style w:type="character" w:customStyle="1" w:styleId="Nevyeenzmnka1">
    <w:name w:val="Nevyřešená zmínka1"/>
    <w:basedOn w:val="Standardnpsmoodstavce"/>
    <w:uiPriority w:val="99"/>
    <w:semiHidden/>
    <w:unhideWhenUsed/>
    <w:rsid w:val="00987F85"/>
    <w:rPr>
      <w:color w:val="605E5C"/>
      <w:shd w:val="clear" w:color="auto" w:fill="E1DFDD"/>
    </w:rPr>
  </w:style>
  <w:style w:type="paragraph" w:customStyle="1" w:styleId="Styl2">
    <w:name w:val="Styl2"/>
    <w:basedOn w:val="Nadpis1"/>
    <w:autoRedefine/>
    <w:rsid w:val="00187793"/>
    <w:pPr>
      <w:keepNext w:val="0"/>
      <w:shd w:val="solid" w:color="FFFFFF" w:fill="FFFFFF"/>
      <w:tabs>
        <w:tab w:val="num" w:pos="454"/>
      </w:tabs>
      <w:spacing w:before="360" w:after="240" w:line="240" w:lineRule="auto"/>
      <w:ind w:left="454" w:hanging="454"/>
      <w:jc w:val="both"/>
    </w:pPr>
    <w:rPr>
      <w:rFonts w:cs="Arial"/>
      <w:bCs w:val="0"/>
      <w:caps/>
      <w:kern w:val="0"/>
      <w:sz w:val="16"/>
      <w:szCs w:val="16"/>
      <w:u w:val="single"/>
      <w:lang w:val="cs-CZ" w:eastAsia="en-US"/>
    </w:rPr>
  </w:style>
  <w:style w:type="character" w:styleId="Siln">
    <w:name w:val="Strong"/>
    <w:aliases w:val="Tučný text"/>
    <w:uiPriority w:val="2"/>
    <w:qFormat/>
    <w:rsid w:val="00613E97"/>
    <w:rPr>
      <w:b/>
    </w:rPr>
  </w:style>
  <w:style w:type="numbering" w:customStyle="1" w:styleId="Styl111">
    <w:name w:val="Styl111"/>
    <w:uiPriority w:val="99"/>
    <w:rsid w:val="00613E97"/>
    <w:pPr>
      <w:numPr>
        <w:numId w:val="19"/>
      </w:numPr>
    </w:pPr>
  </w:style>
  <w:style w:type="paragraph" w:styleId="Obsah6">
    <w:name w:val="toc 6"/>
    <w:basedOn w:val="Normln"/>
    <w:next w:val="Normln"/>
    <w:autoRedefine/>
    <w:uiPriority w:val="39"/>
    <w:semiHidden/>
    <w:unhideWhenUsed/>
    <w:rsid w:val="0080016B"/>
    <w:pPr>
      <w:spacing w:after="100"/>
      <w:ind w:left="1100"/>
    </w:pPr>
  </w:style>
  <w:style w:type="paragraph" w:customStyle="1" w:styleId="Clanek11">
    <w:name w:val="Clanek 1.1"/>
    <w:basedOn w:val="Nadpis2"/>
    <w:link w:val="Clanek11Char"/>
    <w:qFormat/>
    <w:rsid w:val="007D5FF7"/>
    <w:pPr>
      <w:keepNext w:val="0"/>
      <w:keepLines w:val="0"/>
      <w:widowControl w:val="0"/>
      <w:tabs>
        <w:tab w:val="num" w:pos="567"/>
      </w:tabs>
      <w:spacing w:before="120" w:after="120" w:line="240" w:lineRule="auto"/>
      <w:ind w:left="567" w:hanging="567"/>
      <w:jc w:val="both"/>
    </w:pPr>
    <w:rPr>
      <w:rFonts w:ascii="Times New Roman" w:hAnsi="Times New Roman" w:cs="Arial"/>
      <w:b w:val="0"/>
      <w:bCs/>
      <w:iCs/>
      <w:smallCaps w:val="0"/>
      <w:color w:val="auto"/>
      <w:spacing w:val="0"/>
      <w:sz w:val="22"/>
      <w:szCs w:val="28"/>
      <w:lang w:val="cs-CZ" w:eastAsia="en-US"/>
    </w:rPr>
  </w:style>
  <w:style w:type="paragraph" w:customStyle="1" w:styleId="Claneka">
    <w:name w:val="Clanek (a)"/>
    <w:basedOn w:val="Normln"/>
    <w:link w:val="ClanekaChar"/>
    <w:qFormat/>
    <w:rsid w:val="007D5FF7"/>
    <w:pPr>
      <w:tabs>
        <w:tab w:val="num" w:pos="992"/>
      </w:tabs>
      <w:spacing w:before="120" w:after="120"/>
      <w:ind w:left="992" w:hanging="425"/>
      <w:jc w:val="both"/>
    </w:pPr>
    <w:rPr>
      <w:rFonts w:ascii="Times New Roman" w:eastAsia="Times New Roman" w:hAnsi="Times New Roman"/>
    </w:rPr>
  </w:style>
  <w:style w:type="paragraph" w:customStyle="1" w:styleId="Claneki">
    <w:name w:val="Clanek (i)"/>
    <w:basedOn w:val="Normln"/>
    <w:qFormat/>
    <w:rsid w:val="007D5FF7"/>
    <w:pPr>
      <w:tabs>
        <w:tab w:val="num" w:pos="1418"/>
      </w:tabs>
      <w:spacing w:before="120" w:after="120"/>
      <w:ind w:left="1418" w:hanging="426"/>
      <w:jc w:val="both"/>
    </w:pPr>
    <w:rPr>
      <w:rFonts w:ascii="Times New Roman" w:eastAsia="Times New Roman" w:hAnsi="Times New Roman"/>
    </w:rPr>
  </w:style>
  <w:style w:type="paragraph" w:customStyle="1" w:styleId="Preambule">
    <w:name w:val="Preambule"/>
    <w:basedOn w:val="Normln"/>
    <w:qFormat/>
    <w:rsid w:val="007D5FF7"/>
    <w:pPr>
      <w:widowControl w:val="0"/>
      <w:numPr>
        <w:numId w:val="20"/>
      </w:numPr>
      <w:spacing w:before="120" w:after="120"/>
      <w:jc w:val="both"/>
    </w:pPr>
    <w:rPr>
      <w:rFonts w:ascii="Times New Roman" w:eastAsia="Times New Roman" w:hAnsi="Times New Roman"/>
      <w:szCs w:val="24"/>
    </w:rPr>
  </w:style>
  <w:style w:type="character" w:customStyle="1" w:styleId="ClanekaChar">
    <w:name w:val="Clanek (a) Char"/>
    <w:basedOn w:val="Standardnpsmoodstavce"/>
    <w:link w:val="Claneka"/>
    <w:rsid w:val="007D5FF7"/>
    <w:rPr>
      <w:rFonts w:ascii="Times New Roman" w:eastAsia="Times New Roman" w:hAnsi="Times New Roman"/>
      <w:sz w:val="22"/>
      <w:szCs w:val="22"/>
      <w:lang w:eastAsia="en-US"/>
    </w:rPr>
  </w:style>
  <w:style w:type="paragraph" w:customStyle="1" w:styleId="UStyl2">
    <w:name w:val="U_Styl2"/>
    <w:basedOn w:val="Normln"/>
    <w:uiPriority w:val="99"/>
    <w:rsid w:val="00CD6ED4"/>
    <w:pPr>
      <w:numPr>
        <w:numId w:val="21"/>
      </w:numPr>
      <w:spacing w:after="120" w:line="288" w:lineRule="auto"/>
      <w:jc w:val="both"/>
    </w:pPr>
    <w:rPr>
      <w:rFonts w:ascii="Arial" w:eastAsia="Times New Roman" w:hAnsi="Arial"/>
      <w:szCs w:val="20"/>
      <w:lang w:eastAsia="cs-CZ"/>
    </w:rPr>
  </w:style>
  <w:style w:type="character" w:customStyle="1" w:styleId="Zmnka1">
    <w:name w:val="Zmínka1"/>
    <w:basedOn w:val="Standardnpsmoodstavce"/>
    <w:uiPriority w:val="99"/>
    <w:unhideWhenUsed/>
    <w:rsid w:val="00BC7A38"/>
    <w:rPr>
      <w:color w:val="2B579A"/>
      <w:shd w:val="clear" w:color="auto" w:fill="E1DFDD"/>
    </w:rPr>
  </w:style>
  <w:style w:type="character" w:customStyle="1" w:styleId="Clanek11Char">
    <w:name w:val="Clanek 1.1 Char"/>
    <w:link w:val="Clanek11"/>
    <w:locked/>
    <w:rsid w:val="00772BDE"/>
    <w:rPr>
      <w:rFonts w:ascii="Times New Roman" w:eastAsia="Times New Roman" w:hAnsi="Times New Roman" w:cs="Arial"/>
      <w:bCs/>
      <w:iCs/>
      <w:sz w:val="22"/>
      <w:szCs w:val="28"/>
      <w:lang w:eastAsia="en-US"/>
    </w:rPr>
  </w:style>
  <w:style w:type="character" w:customStyle="1" w:styleId="Nevyeenzmnka2">
    <w:name w:val="Nevyřešená zmínka2"/>
    <w:basedOn w:val="Standardnpsmoodstavce"/>
    <w:uiPriority w:val="99"/>
    <w:semiHidden/>
    <w:unhideWhenUsed/>
    <w:rsid w:val="00B65544"/>
    <w:rPr>
      <w:color w:val="605E5C"/>
      <w:shd w:val="clear" w:color="auto" w:fill="E1DFDD"/>
    </w:rPr>
  </w:style>
  <w:style w:type="character" w:styleId="Nevyeenzmnka">
    <w:name w:val="Unresolved Mention"/>
    <w:basedOn w:val="Standardnpsmoodstavce"/>
    <w:uiPriority w:val="99"/>
    <w:semiHidden/>
    <w:unhideWhenUsed/>
    <w:rsid w:val="002F28DD"/>
    <w:rPr>
      <w:color w:val="605E5C"/>
      <w:shd w:val="clear" w:color="auto" w:fill="E1DFDD"/>
    </w:rPr>
  </w:style>
  <w:style w:type="paragraph" w:styleId="Rozloendokumentu">
    <w:name w:val="Document Map"/>
    <w:basedOn w:val="Normln"/>
    <w:link w:val="RozloendokumentuChar"/>
    <w:uiPriority w:val="99"/>
    <w:semiHidden/>
    <w:unhideWhenUsed/>
    <w:rsid w:val="001D130D"/>
    <w:rPr>
      <w:rFonts w:ascii="Tahoma" w:hAnsi="Tahoma"/>
      <w:sz w:val="16"/>
      <w:szCs w:val="16"/>
      <w:lang w:val="x-none" w:eastAsia="x-none"/>
    </w:rPr>
  </w:style>
  <w:style w:type="character" w:customStyle="1" w:styleId="RozloendokumentuChar">
    <w:name w:val="Rozložení dokumentu Char"/>
    <w:basedOn w:val="Standardnpsmoodstavce"/>
    <w:link w:val="Rozloendokumentu"/>
    <w:uiPriority w:val="99"/>
    <w:semiHidden/>
    <w:rsid w:val="001D130D"/>
    <w:rPr>
      <w:rFonts w:ascii="Tahoma" w:hAnsi="Tahoma"/>
      <w:sz w:val="16"/>
      <w:szCs w:val="16"/>
      <w:lang w:val="x-none" w:eastAsia="x-none"/>
    </w:rPr>
  </w:style>
  <w:style w:type="paragraph" w:customStyle="1" w:styleId="ListParagraph1">
    <w:name w:val="List Paragraph1"/>
    <w:basedOn w:val="Normln"/>
    <w:rsid w:val="001D130D"/>
    <w:pPr>
      <w:ind w:left="720"/>
      <w:contextualSpacing/>
    </w:pPr>
    <w:rPr>
      <w:rFonts w:ascii="Arial" w:eastAsia="MS Minngs" w:hAnsi="Arial"/>
      <w:sz w:val="20"/>
      <w:szCs w:val="24"/>
    </w:rPr>
  </w:style>
  <w:style w:type="table" w:customStyle="1" w:styleId="Svtlmkatabulky1">
    <w:name w:val="Světlá mřížka tabulky1"/>
    <w:basedOn w:val="Normlntabulka"/>
    <w:uiPriority w:val="40"/>
    <w:rsid w:val="001D13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bsah9">
    <w:name w:val="toc 9"/>
    <w:basedOn w:val="Normln"/>
    <w:next w:val="Normln"/>
    <w:autoRedefine/>
    <w:uiPriority w:val="39"/>
    <w:rsid w:val="001D130D"/>
    <w:pPr>
      <w:ind w:left="1920"/>
    </w:pPr>
    <w:rPr>
      <w:rFonts w:asciiTheme="minorHAnsi" w:eastAsia="Times New Roman" w:hAnsiTheme="minorHAnsi" w:cstheme="minorHAnsi"/>
      <w:sz w:val="18"/>
      <w:szCs w:val="18"/>
      <w:lang w:eastAsia="cs-CZ"/>
    </w:rPr>
  </w:style>
  <w:style w:type="paragraph" w:customStyle="1" w:styleId="Nadpispodkapitoly">
    <w:name w:val="Nadpis podkapitoly"/>
    <w:basedOn w:val="Normln"/>
    <w:link w:val="NadpispodkapitolyChar"/>
    <w:qFormat/>
    <w:rsid w:val="001D130D"/>
    <w:pPr>
      <w:spacing w:after="200" w:line="276" w:lineRule="auto"/>
    </w:pPr>
    <w:rPr>
      <w:rFonts w:ascii="Tahoma" w:hAnsi="Tahoma" w:cs="Tahoma"/>
      <w:b/>
    </w:rPr>
  </w:style>
  <w:style w:type="character" w:customStyle="1" w:styleId="NadpispodkapitolyChar">
    <w:name w:val="Nadpis podkapitoly Char"/>
    <w:basedOn w:val="Standardnpsmoodstavce"/>
    <w:link w:val="Nadpispodkapitoly"/>
    <w:rsid w:val="001D130D"/>
    <w:rPr>
      <w:rFonts w:ascii="Tahoma" w:hAnsi="Tahoma" w:cs="Tahoma"/>
      <w:b/>
      <w:sz w:val="22"/>
      <w:szCs w:val="22"/>
      <w:lang w:eastAsia="en-US"/>
    </w:rPr>
  </w:style>
  <w:style w:type="paragraph" w:styleId="Citt">
    <w:name w:val="Quote"/>
    <w:basedOn w:val="Normln"/>
    <w:next w:val="Normln"/>
    <w:link w:val="CittChar"/>
    <w:uiPriority w:val="29"/>
    <w:qFormat/>
    <w:rsid w:val="001D130D"/>
    <w:rPr>
      <w:rFonts w:asciiTheme="minorHAnsi" w:eastAsiaTheme="minorHAnsi" w:hAnsiTheme="minorHAnsi"/>
      <w:i/>
      <w:sz w:val="24"/>
      <w:szCs w:val="24"/>
    </w:rPr>
  </w:style>
  <w:style w:type="character" w:customStyle="1" w:styleId="CittChar">
    <w:name w:val="Citát Char"/>
    <w:basedOn w:val="Standardnpsmoodstavce"/>
    <w:link w:val="Citt"/>
    <w:uiPriority w:val="29"/>
    <w:rsid w:val="001D130D"/>
    <w:rPr>
      <w:rFonts w:asciiTheme="minorHAnsi" w:eastAsiaTheme="minorHAnsi" w:hAnsiTheme="minorHAnsi"/>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273">
      <w:bodyDiv w:val="1"/>
      <w:marLeft w:val="0"/>
      <w:marRight w:val="0"/>
      <w:marTop w:val="0"/>
      <w:marBottom w:val="0"/>
      <w:divBdr>
        <w:top w:val="none" w:sz="0" w:space="0" w:color="auto"/>
        <w:left w:val="none" w:sz="0" w:space="0" w:color="auto"/>
        <w:bottom w:val="none" w:sz="0" w:space="0" w:color="auto"/>
        <w:right w:val="none" w:sz="0" w:space="0" w:color="auto"/>
      </w:divBdr>
    </w:div>
    <w:div w:id="530414438">
      <w:bodyDiv w:val="1"/>
      <w:marLeft w:val="0"/>
      <w:marRight w:val="0"/>
      <w:marTop w:val="0"/>
      <w:marBottom w:val="0"/>
      <w:divBdr>
        <w:top w:val="none" w:sz="0" w:space="0" w:color="auto"/>
        <w:left w:val="none" w:sz="0" w:space="0" w:color="auto"/>
        <w:bottom w:val="none" w:sz="0" w:space="0" w:color="auto"/>
        <w:right w:val="none" w:sz="0" w:space="0" w:color="auto"/>
      </w:divBdr>
    </w:div>
    <w:div w:id="595987227">
      <w:bodyDiv w:val="1"/>
      <w:marLeft w:val="0"/>
      <w:marRight w:val="0"/>
      <w:marTop w:val="0"/>
      <w:marBottom w:val="0"/>
      <w:divBdr>
        <w:top w:val="none" w:sz="0" w:space="0" w:color="auto"/>
        <w:left w:val="none" w:sz="0" w:space="0" w:color="auto"/>
        <w:bottom w:val="none" w:sz="0" w:space="0" w:color="auto"/>
        <w:right w:val="none" w:sz="0" w:space="0" w:color="auto"/>
      </w:divBdr>
    </w:div>
    <w:div w:id="609893707">
      <w:bodyDiv w:val="1"/>
      <w:marLeft w:val="0"/>
      <w:marRight w:val="0"/>
      <w:marTop w:val="0"/>
      <w:marBottom w:val="0"/>
      <w:divBdr>
        <w:top w:val="none" w:sz="0" w:space="0" w:color="auto"/>
        <w:left w:val="none" w:sz="0" w:space="0" w:color="auto"/>
        <w:bottom w:val="none" w:sz="0" w:space="0" w:color="auto"/>
        <w:right w:val="none" w:sz="0" w:space="0" w:color="auto"/>
      </w:divBdr>
    </w:div>
    <w:div w:id="841700939">
      <w:bodyDiv w:val="1"/>
      <w:marLeft w:val="0"/>
      <w:marRight w:val="0"/>
      <w:marTop w:val="0"/>
      <w:marBottom w:val="0"/>
      <w:divBdr>
        <w:top w:val="none" w:sz="0" w:space="0" w:color="auto"/>
        <w:left w:val="none" w:sz="0" w:space="0" w:color="auto"/>
        <w:bottom w:val="none" w:sz="0" w:space="0" w:color="auto"/>
        <w:right w:val="none" w:sz="0" w:space="0" w:color="auto"/>
      </w:divBdr>
    </w:div>
    <w:div w:id="865367461">
      <w:bodyDiv w:val="1"/>
      <w:marLeft w:val="0"/>
      <w:marRight w:val="0"/>
      <w:marTop w:val="0"/>
      <w:marBottom w:val="0"/>
      <w:divBdr>
        <w:top w:val="none" w:sz="0" w:space="0" w:color="auto"/>
        <w:left w:val="none" w:sz="0" w:space="0" w:color="auto"/>
        <w:bottom w:val="none" w:sz="0" w:space="0" w:color="auto"/>
        <w:right w:val="none" w:sz="0" w:space="0" w:color="auto"/>
      </w:divBdr>
    </w:div>
    <w:div w:id="1025445966">
      <w:bodyDiv w:val="1"/>
      <w:marLeft w:val="0"/>
      <w:marRight w:val="0"/>
      <w:marTop w:val="0"/>
      <w:marBottom w:val="0"/>
      <w:divBdr>
        <w:top w:val="none" w:sz="0" w:space="0" w:color="auto"/>
        <w:left w:val="none" w:sz="0" w:space="0" w:color="auto"/>
        <w:bottom w:val="none" w:sz="0" w:space="0" w:color="auto"/>
        <w:right w:val="none" w:sz="0" w:space="0" w:color="auto"/>
      </w:divBdr>
    </w:div>
    <w:div w:id="1105492346">
      <w:bodyDiv w:val="1"/>
      <w:marLeft w:val="0"/>
      <w:marRight w:val="0"/>
      <w:marTop w:val="0"/>
      <w:marBottom w:val="0"/>
      <w:divBdr>
        <w:top w:val="none" w:sz="0" w:space="0" w:color="auto"/>
        <w:left w:val="none" w:sz="0" w:space="0" w:color="auto"/>
        <w:bottom w:val="none" w:sz="0" w:space="0" w:color="auto"/>
        <w:right w:val="none" w:sz="0" w:space="0" w:color="auto"/>
      </w:divBdr>
    </w:div>
    <w:div w:id="1140920442">
      <w:bodyDiv w:val="1"/>
      <w:marLeft w:val="0"/>
      <w:marRight w:val="0"/>
      <w:marTop w:val="0"/>
      <w:marBottom w:val="0"/>
      <w:divBdr>
        <w:top w:val="none" w:sz="0" w:space="0" w:color="auto"/>
        <w:left w:val="none" w:sz="0" w:space="0" w:color="auto"/>
        <w:bottom w:val="none" w:sz="0" w:space="0" w:color="auto"/>
        <w:right w:val="none" w:sz="0" w:space="0" w:color="auto"/>
      </w:divBdr>
    </w:div>
    <w:div w:id="1255631819">
      <w:bodyDiv w:val="1"/>
      <w:marLeft w:val="0"/>
      <w:marRight w:val="0"/>
      <w:marTop w:val="0"/>
      <w:marBottom w:val="0"/>
      <w:divBdr>
        <w:top w:val="none" w:sz="0" w:space="0" w:color="auto"/>
        <w:left w:val="none" w:sz="0" w:space="0" w:color="auto"/>
        <w:bottom w:val="none" w:sz="0" w:space="0" w:color="auto"/>
        <w:right w:val="none" w:sz="0" w:space="0" w:color="auto"/>
      </w:divBdr>
    </w:div>
    <w:div w:id="1405224092">
      <w:bodyDiv w:val="1"/>
      <w:marLeft w:val="0"/>
      <w:marRight w:val="0"/>
      <w:marTop w:val="0"/>
      <w:marBottom w:val="0"/>
      <w:divBdr>
        <w:top w:val="none" w:sz="0" w:space="0" w:color="auto"/>
        <w:left w:val="none" w:sz="0" w:space="0" w:color="auto"/>
        <w:bottom w:val="none" w:sz="0" w:space="0" w:color="auto"/>
        <w:right w:val="none" w:sz="0" w:space="0" w:color="auto"/>
      </w:divBdr>
    </w:div>
    <w:div w:id="1782842714">
      <w:bodyDiv w:val="1"/>
      <w:marLeft w:val="0"/>
      <w:marRight w:val="0"/>
      <w:marTop w:val="0"/>
      <w:marBottom w:val="0"/>
      <w:divBdr>
        <w:top w:val="none" w:sz="0" w:space="0" w:color="auto"/>
        <w:left w:val="none" w:sz="0" w:space="0" w:color="auto"/>
        <w:bottom w:val="none" w:sz="0" w:space="0" w:color="auto"/>
        <w:right w:val="none" w:sz="0" w:space="0" w:color="auto"/>
      </w:divBdr>
    </w:div>
    <w:div w:id="20476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84F0-3E50-476F-BE69-B744963C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75</Pages>
  <Words>26489</Words>
  <Characters>156288</Characters>
  <Application>Microsoft Office Word</Application>
  <DocSecurity>0</DocSecurity>
  <Lines>1302</Lines>
  <Paragraphs>364</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182413</CharactersWithSpaces>
  <SharedDoc>false</SharedDoc>
  <HLinks>
    <vt:vector size="54" baseType="variant">
      <vt:variant>
        <vt:i4>3866743</vt:i4>
      </vt:variant>
      <vt:variant>
        <vt:i4>132</vt:i4>
      </vt:variant>
      <vt:variant>
        <vt:i4>0</vt:i4>
      </vt:variant>
      <vt:variant>
        <vt:i4>5</vt:i4>
      </vt:variant>
      <vt:variant>
        <vt:lpwstr/>
      </vt:variant>
      <vt:variant>
        <vt:lpwstr>Annex01</vt:lpwstr>
      </vt:variant>
      <vt:variant>
        <vt:i4>2490472</vt:i4>
      </vt:variant>
      <vt:variant>
        <vt:i4>114</vt:i4>
      </vt:variant>
      <vt:variant>
        <vt:i4>0</vt:i4>
      </vt:variant>
      <vt:variant>
        <vt:i4>5</vt:i4>
      </vt:variant>
      <vt:variant>
        <vt:lpwstr/>
      </vt:variant>
      <vt:variant>
        <vt:lpwstr>ListAnnex05</vt:lpwstr>
      </vt:variant>
      <vt:variant>
        <vt:i4>2490472</vt:i4>
      </vt:variant>
      <vt:variant>
        <vt:i4>111</vt:i4>
      </vt:variant>
      <vt:variant>
        <vt:i4>0</vt:i4>
      </vt:variant>
      <vt:variant>
        <vt:i4>5</vt:i4>
      </vt:variant>
      <vt:variant>
        <vt:lpwstr/>
      </vt:variant>
      <vt:variant>
        <vt:lpwstr>ListAnnex04</vt:lpwstr>
      </vt:variant>
      <vt:variant>
        <vt:i4>2490472</vt:i4>
      </vt:variant>
      <vt:variant>
        <vt:i4>18</vt:i4>
      </vt:variant>
      <vt:variant>
        <vt:i4>0</vt:i4>
      </vt:variant>
      <vt:variant>
        <vt:i4>5</vt:i4>
      </vt:variant>
      <vt:variant>
        <vt:lpwstr/>
      </vt:variant>
      <vt:variant>
        <vt:lpwstr>ListAnnex05</vt:lpwstr>
      </vt:variant>
      <vt:variant>
        <vt:i4>2490472</vt:i4>
      </vt:variant>
      <vt:variant>
        <vt:i4>15</vt:i4>
      </vt:variant>
      <vt:variant>
        <vt:i4>0</vt:i4>
      </vt:variant>
      <vt:variant>
        <vt:i4>5</vt:i4>
      </vt:variant>
      <vt:variant>
        <vt:lpwstr/>
      </vt:variant>
      <vt:variant>
        <vt:lpwstr>ListAnnex03</vt:lpwstr>
      </vt:variant>
      <vt:variant>
        <vt:i4>2490472</vt:i4>
      </vt:variant>
      <vt:variant>
        <vt:i4>9</vt:i4>
      </vt:variant>
      <vt:variant>
        <vt:i4>0</vt:i4>
      </vt:variant>
      <vt:variant>
        <vt:i4>5</vt:i4>
      </vt:variant>
      <vt:variant>
        <vt:lpwstr/>
      </vt:variant>
      <vt:variant>
        <vt:lpwstr>ListAnnex06</vt:lpwstr>
      </vt:variant>
      <vt:variant>
        <vt:i4>2490472</vt:i4>
      </vt:variant>
      <vt:variant>
        <vt:i4>6</vt:i4>
      </vt:variant>
      <vt:variant>
        <vt:i4>0</vt:i4>
      </vt:variant>
      <vt:variant>
        <vt:i4>5</vt:i4>
      </vt:variant>
      <vt:variant>
        <vt:lpwstr/>
      </vt:variant>
      <vt:variant>
        <vt:lpwstr>ListAnnex01</vt:lpwstr>
      </vt:variant>
      <vt:variant>
        <vt:i4>2490472</vt:i4>
      </vt:variant>
      <vt:variant>
        <vt:i4>3</vt:i4>
      </vt:variant>
      <vt:variant>
        <vt:i4>0</vt:i4>
      </vt:variant>
      <vt:variant>
        <vt:i4>5</vt:i4>
      </vt:variant>
      <vt:variant>
        <vt:lpwstr/>
      </vt:variant>
      <vt:variant>
        <vt:lpwstr>ListAnnex01</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Chylíková Šárka (ČSSZ 14)</dc:creator>
  <cp:lastModifiedBy>Matysíková Markéta Mgr. (MPSV)</cp:lastModifiedBy>
  <cp:revision>5</cp:revision>
  <dcterms:created xsi:type="dcterms:W3CDTF">2025-12-03T16:37:00Z</dcterms:created>
  <dcterms:modified xsi:type="dcterms:W3CDTF">2025-12-04T11:14:00Z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2025-05-15T15:04:29Z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c37dcd4a-e524-43f8-a19c-62aaeb8e332e</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