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85E0B" w14:textId="6E5D958C" w:rsidR="002F012B" w:rsidRPr="0091408A" w:rsidRDefault="00793D8E" w:rsidP="005842BE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0E191D">
        <w:rPr>
          <w:rFonts w:ascii="Arial" w:hAnsi="Arial" w:cs="Arial"/>
          <w:sz w:val="28"/>
          <w:szCs w:val="28"/>
        </w:rPr>
        <w:t xml:space="preserve">DODATEK Č. </w:t>
      </w:r>
      <w:r w:rsidR="00652063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w:r w:rsidR="00652063">
        <w:rPr>
          <w:rFonts w:ascii="Arial" w:hAnsi="Arial" w:cs="Arial"/>
          <w:sz w:val="28"/>
          <w:szCs w:val="28"/>
        </w:rPr>
        <w:br/>
      </w:r>
      <w:r w:rsidRPr="000E191D">
        <w:rPr>
          <w:rFonts w:ascii="Arial" w:hAnsi="Arial" w:cs="Arial"/>
          <w:sz w:val="28"/>
          <w:szCs w:val="28"/>
        </w:rPr>
        <w:t xml:space="preserve">K NÁJEMNÍ SMLOUVĚ ZE DNE </w:t>
      </w:r>
      <w:r w:rsidR="008B3610">
        <w:rPr>
          <w:rFonts w:ascii="Arial" w:hAnsi="Arial" w:cs="Arial"/>
          <w:sz w:val="28"/>
          <w:szCs w:val="28"/>
        </w:rPr>
        <w:t>9. 6. 2021</w:t>
      </w:r>
    </w:p>
    <w:p w14:paraId="049AF7A7" w14:textId="774A883E" w:rsidR="002F012B" w:rsidRPr="00793D8E" w:rsidRDefault="00F12857" w:rsidP="00936B80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793D8E">
        <w:rPr>
          <w:rFonts w:ascii="Arial" w:hAnsi="Arial" w:cs="Arial"/>
          <w:b/>
        </w:rPr>
        <w:t>Smluvní stran</w:t>
      </w:r>
      <w:r w:rsidR="0091408A" w:rsidRPr="00793D8E">
        <w:rPr>
          <w:rFonts w:ascii="Arial" w:hAnsi="Arial" w:cs="Arial"/>
          <w:b/>
        </w:rPr>
        <w:t>y</w:t>
      </w:r>
    </w:p>
    <w:p w14:paraId="481B68A1" w14:textId="77777777" w:rsidR="00F47D41" w:rsidRPr="000E191D" w:rsidRDefault="00F47D41" w:rsidP="007747F2">
      <w:pPr>
        <w:pStyle w:val="Nadpis1"/>
        <w:spacing w:before="60"/>
        <w:jc w:val="both"/>
        <w:rPr>
          <w:rFonts w:ascii="Arial" w:hAnsi="Arial" w:cs="Arial"/>
          <w:sz w:val="20"/>
        </w:rPr>
      </w:pPr>
      <w:r w:rsidRPr="000E191D">
        <w:rPr>
          <w:rFonts w:ascii="Arial" w:hAnsi="Arial" w:cs="Arial"/>
          <w:sz w:val="20"/>
        </w:rPr>
        <w:t>Masarykův onkologický ústav</w:t>
      </w:r>
    </w:p>
    <w:p w14:paraId="5E89D3B6" w14:textId="77777777" w:rsidR="00F47D41" w:rsidRPr="000E191D" w:rsidRDefault="00E10B11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se sídlem </w:t>
      </w:r>
      <w:r w:rsidR="00F47D41" w:rsidRPr="000E191D">
        <w:rPr>
          <w:rFonts w:ascii="Arial" w:hAnsi="Arial" w:cs="Arial"/>
          <w:b w:val="0"/>
          <w:i w:val="0"/>
          <w:sz w:val="20"/>
        </w:rPr>
        <w:t>Žlutý kopec 7, 656 53 Brno</w:t>
      </w:r>
    </w:p>
    <w:p w14:paraId="688BC42F" w14:textId="15F34228" w:rsidR="00F47D41" w:rsidRPr="000E191D" w:rsidRDefault="00065D4C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IČ</w:t>
      </w:r>
      <w:r w:rsidR="008710E8">
        <w:rPr>
          <w:rFonts w:ascii="Arial" w:hAnsi="Arial" w:cs="Arial"/>
          <w:b w:val="0"/>
          <w:i w:val="0"/>
          <w:sz w:val="20"/>
        </w:rPr>
        <w:t>O</w:t>
      </w:r>
      <w:r w:rsidR="00F47D41" w:rsidRPr="000E191D">
        <w:rPr>
          <w:rFonts w:ascii="Arial" w:hAnsi="Arial" w:cs="Arial"/>
          <w:b w:val="0"/>
          <w:i w:val="0"/>
          <w:sz w:val="20"/>
        </w:rPr>
        <w:t>: 00209805</w:t>
      </w:r>
      <w:r w:rsidR="00623DDD" w:rsidRPr="000E191D">
        <w:rPr>
          <w:rFonts w:ascii="Arial" w:hAnsi="Arial" w:cs="Arial"/>
          <w:b w:val="0"/>
          <w:i w:val="0"/>
          <w:sz w:val="20"/>
        </w:rPr>
        <w:t xml:space="preserve">, </w:t>
      </w:r>
      <w:r w:rsidR="00F47D41" w:rsidRPr="000E191D">
        <w:rPr>
          <w:rFonts w:ascii="Arial" w:hAnsi="Arial" w:cs="Arial"/>
          <w:b w:val="0"/>
          <w:i w:val="0"/>
          <w:sz w:val="20"/>
        </w:rPr>
        <w:t>DIČ: CZ00209805</w:t>
      </w:r>
    </w:p>
    <w:p w14:paraId="54F21B76" w14:textId="77777777" w:rsidR="00595805" w:rsidRPr="000E191D" w:rsidRDefault="00595805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zastoupený prof. MUDr. </w:t>
      </w:r>
      <w:r w:rsidR="00E25060" w:rsidRPr="000E191D">
        <w:rPr>
          <w:rFonts w:ascii="Arial" w:hAnsi="Arial" w:cs="Arial"/>
          <w:b w:val="0"/>
          <w:i w:val="0"/>
          <w:sz w:val="20"/>
        </w:rPr>
        <w:t>Markem Svobodou, Ph.D.</w:t>
      </w:r>
      <w:r w:rsidRPr="000E191D">
        <w:rPr>
          <w:rFonts w:ascii="Arial" w:hAnsi="Arial" w:cs="Arial"/>
          <w:b w:val="0"/>
          <w:i w:val="0"/>
          <w:sz w:val="20"/>
        </w:rPr>
        <w:t>, ředitelem</w:t>
      </w:r>
    </w:p>
    <w:p w14:paraId="123EEEE3" w14:textId="7E4E3B1F" w:rsidR="00A0092B" w:rsidRPr="000E191D" w:rsidRDefault="00A0092B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(dále </w:t>
      </w:r>
      <w:r w:rsidR="000E0A1C">
        <w:rPr>
          <w:rFonts w:ascii="Arial" w:hAnsi="Arial" w:cs="Arial"/>
          <w:b w:val="0"/>
          <w:i w:val="0"/>
          <w:sz w:val="20"/>
        </w:rPr>
        <w:t>také</w:t>
      </w:r>
      <w:r w:rsidRPr="000E191D">
        <w:rPr>
          <w:rFonts w:ascii="Arial" w:hAnsi="Arial" w:cs="Arial"/>
          <w:b w:val="0"/>
          <w:i w:val="0"/>
          <w:sz w:val="20"/>
        </w:rPr>
        <w:t xml:space="preserve"> „</w:t>
      </w:r>
      <w:r w:rsidR="007F253D" w:rsidRPr="000E191D">
        <w:rPr>
          <w:rFonts w:ascii="Arial" w:hAnsi="Arial" w:cs="Arial"/>
          <w:b w:val="0"/>
          <w:i w:val="0"/>
          <w:sz w:val="20"/>
        </w:rPr>
        <w:t>pronajímatel</w:t>
      </w:r>
      <w:r w:rsidRPr="000E191D">
        <w:rPr>
          <w:rFonts w:ascii="Arial" w:hAnsi="Arial" w:cs="Arial"/>
          <w:b w:val="0"/>
          <w:i w:val="0"/>
          <w:sz w:val="20"/>
        </w:rPr>
        <w:t>“)</w:t>
      </w:r>
    </w:p>
    <w:p w14:paraId="459D6648" w14:textId="459FBA82" w:rsidR="00CB5E06" w:rsidRPr="000E191D" w:rsidRDefault="00CB5E06" w:rsidP="00CD1EB3">
      <w:pPr>
        <w:spacing w:before="120" w:after="120"/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a</w:t>
      </w:r>
    </w:p>
    <w:p w14:paraId="4269C075" w14:textId="3A4C2A86" w:rsidR="007F253D" w:rsidRPr="00A7111F" w:rsidRDefault="00644C6E" w:rsidP="007747F2">
      <w:pPr>
        <w:spacing w:before="60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Steiner, s. r. o.</w:t>
      </w:r>
    </w:p>
    <w:p w14:paraId="6E091C59" w14:textId="26C328AE" w:rsidR="007F253D" w:rsidRPr="000E191D" w:rsidRDefault="00570ADC" w:rsidP="00774DC3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se sídlem</w:t>
      </w:r>
      <w:r w:rsidR="007F253D" w:rsidRPr="000E191D">
        <w:rPr>
          <w:rFonts w:ascii="Arial" w:hAnsi="Arial" w:cs="Arial"/>
          <w:b w:val="0"/>
          <w:i w:val="0"/>
          <w:sz w:val="20"/>
        </w:rPr>
        <w:t xml:space="preserve"> </w:t>
      </w:r>
      <w:r w:rsidR="00644C6E">
        <w:rPr>
          <w:rFonts w:ascii="Arial" w:hAnsi="Arial" w:cs="Arial"/>
          <w:b w:val="0"/>
          <w:i w:val="0"/>
          <w:sz w:val="20"/>
        </w:rPr>
        <w:t>Jevanská 2423/10, Strašnice, 100 00 Praha 10</w:t>
      </w:r>
    </w:p>
    <w:p w14:paraId="6E9165FC" w14:textId="6EF06EC4" w:rsidR="007F253D" w:rsidRDefault="007F253D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IČO: </w:t>
      </w:r>
      <w:r w:rsidR="00644C6E">
        <w:rPr>
          <w:rFonts w:ascii="Arial" w:hAnsi="Arial" w:cs="Arial"/>
          <w:b w:val="0"/>
          <w:i w:val="0"/>
          <w:sz w:val="20"/>
        </w:rPr>
        <w:t>26488931</w:t>
      </w:r>
      <w:r w:rsidRPr="000E191D">
        <w:rPr>
          <w:rFonts w:ascii="Arial" w:hAnsi="Arial" w:cs="Arial"/>
          <w:b w:val="0"/>
          <w:i w:val="0"/>
          <w:sz w:val="20"/>
        </w:rPr>
        <w:t>, DIČ: CZ</w:t>
      </w:r>
      <w:r w:rsidR="00644C6E">
        <w:rPr>
          <w:rFonts w:ascii="Arial" w:hAnsi="Arial" w:cs="Arial"/>
          <w:b w:val="0"/>
          <w:i w:val="0"/>
          <w:sz w:val="20"/>
        </w:rPr>
        <w:t>26488931</w:t>
      </w:r>
    </w:p>
    <w:p w14:paraId="1F7E1A40" w14:textId="77046574" w:rsidR="00A7111F" w:rsidRDefault="00A7111F" w:rsidP="00774DC3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 xml:space="preserve">zastoupená </w:t>
      </w:r>
      <w:r w:rsidR="00644C6E">
        <w:rPr>
          <w:rFonts w:ascii="Arial" w:hAnsi="Arial" w:cs="Arial"/>
          <w:b w:val="0"/>
          <w:i w:val="0"/>
          <w:sz w:val="20"/>
        </w:rPr>
        <w:t>Mgr. Ing. Davidem Steinerem, Ph.D., jednatelem</w:t>
      </w:r>
    </w:p>
    <w:p w14:paraId="43C1D7A0" w14:textId="1AF14C46" w:rsidR="00A7111F" w:rsidRPr="000E191D" w:rsidRDefault="00A7111F" w:rsidP="00774DC3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 xml:space="preserve">zapsaná v obchodním rejstříku vedeném </w:t>
      </w:r>
      <w:r w:rsidR="00644C6E">
        <w:rPr>
          <w:rFonts w:ascii="Arial" w:hAnsi="Arial" w:cs="Arial"/>
          <w:b w:val="0"/>
          <w:i w:val="0"/>
          <w:sz w:val="20"/>
        </w:rPr>
        <w:t>Městským soudem v Praze,</w:t>
      </w:r>
      <w:r>
        <w:rPr>
          <w:rFonts w:ascii="Arial" w:hAnsi="Arial" w:cs="Arial"/>
          <w:b w:val="0"/>
          <w:i w:val="0"/>
          <w:sz w:val="20"/>
        </w:rPr>
        <w:t xml:space="preserve"> spisová značka C </w:t>
      </w:r>
      <w:r w:rsidR="00644C6E">
        <w:rPr>
          <w:rFonts w:ascii="Arial" w:hAnsi="Arial" w:cs="Arial"/>
          <w:b w:val="0"/>
          <w:i w:val="0"/>
          <w:sz w:val="20"/>
        </w:rPr>
        <w:t>85437</w:t>
      </w:r>
    </w:p>
    <w:p w14:paraId="5B0264DD" w14:textId="793D2C88" w:rsidR="007F253D" w:rsidRPr="000E191D" w:rsidRDefault="0081409A" w:rsidP="00774DC3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b</w:t>
      </w:r>
      <w:r w:rsidR="007F253D" w:rsidRPr="000E191D">
        <w:rPr>
          <w:rFonts w:ascii="Arial" w:hAnsi="Arial" w:cs="Arial"/>
          <w:b w:val="0"/>
          <w:i w:val="0"/>
          <w:sz w:val="20"/>
        </w:rPr>
        <w:t xml:space="preserve">ankovní spojení: </w:t>
      </w:r>
      <w:proofErr w:type="spellStart"/>
      <w:r w:rsidR="00020B51">
        <w:rPr>
          <w:rFonts w:ascii="Arial" w:hAnsi="Arial" w:cs="Arial"/>
          <w:b w:val="0"/>
          <w:i w:val="0"/>
          <w:sz w:val="20"/>
        </w:rPr>
        <w:t>Fio</w:t>
      </w:r>
      <w:proofErr w:type="spellEnd"/>
      <w:r w:rsidR="00020B51">
        <w:rPr>
          <w:rFonts w:ascii="Arial" w:hAnsi="Arial" w:cs="Arial"/>
          <w:b w:val="0"/>
          <w:i w:val="0"/>
          <w:sz w:val="20"/>
        </w:rPr>
        <w:t xml:space="preserve"> banka, a. s., č. ú.: 2801517949/2010</w:t>
      </w:r>
    </w:p>
    <w:p w14:paraId="23E726AD" w14:textId="662EE658" w:rsidR="00174410" w:rsidRPr="000E191D" w:rsidRDefault="007F253D" w:rsidP="00774DC3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(dále </w:t>
      </w:r>
      <w:r w:rsidR="000072EB">
        <w:rPr>
          <w:rFonts w:ascii="Arial" w:hAnsi="Arial" w:cs="Arial"/>
          <w:b w:val="0"/>
          <w:i w:val="0"/>
          <w:sz w:val="20"/>
        </w:rPr>
        <w:t>také</w:t>
      </w:r>
      <w:r w:rsidRPr="000E191D">
        <w:rPr>
          <w:rFonts w:ascii="Arial" w:hAnsi="Arial" w:cs="Arial"/>
          <w:b w:val="0"/>
          <w:i w:val="0"/>
          <w:sz w:val="20"/>
        </w:rPr>
        <w:t xml:space="preserve"> „nájemce“)</w:t>
      </w:r>
    </w:p>
    <w:p w14:paraId="1374F424" w14:textId="425CCD02" w:rsidR="009C35C2" w:rsidRPr="009C35C2" w:rsidRDefault="009C35C2" w:rsidP="009C35C2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793D8E">
        <w:rPr>
          <w:rFonts w:ascii="Arial" w:hAnsi="Arial" w:cs="Arial"/>
          <w:b/>
        </w:rPr>
        <w:t>Předmět dodatku</w:t>
      </w:r>
    </w:p>
    <w:p w14:paraId="524F101D" w14:textId="317807D2" w:rsidR="00582E86" w:rsidRDefault="00582E86" w:rsidP="00582E86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dne </w:t>
      </w:r>
      <w:r w:rsidR="00020B51">
        <w:rPr>
          <w:rFonts w:ascii="Arial" w:hAnsi="Arial" w:cs="Arial"/>
          <w:color w:val="000000"/>
        </w:rPr>
        <w:t>9. 6. 2021</w:t>
      </w:r>
      <w:r w:rsidRPr="00881C4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uzavřely </w:t>
      </w:r>
      <w:r w:rsidRPr="00881C43">
        <w:rPr>
          <w:rFonts w:ascii="Arial" w:hAnsi="Arial" w:cs="Arial"/>
          <w:color w:val="000000"/>
        </w:rPr>
        <w:t>nájemní smlouvu (dále jen „smlouva"), v níž se pronajímatel zavázal předat nájemci do doča</w:t>
      </w:r>
      <w:r>
        <w:rPr>
          <w:rFonts w:ascii="Arial" w:hAnsi="Arial" w:cs="Arial"/>
          <w:color w:val="000000"/>
        </w:rPr>
        <w:t>sného užívání nebytové prostory</w:t>
      </w:r>
      <w:r w:rsidRPr="00881C43">
        <w:rPr>
          <w:rFonts w:ascii="Arial" w:hAnsi="Arial" w:cs="Arial"/>
          <w:color w:val="000000"/>
        </w:rPr>
        <w:t xml:space="preserve"> blíže specifiko</w:t>
      </w:r>
      <w:r w:rsidR="00020B51">
        <w:rPr>
          <w:rFonts w:ascii="Arial" w:hAnsi="Arial" w:cs="Arial"/>
          <w:color w:val="000000"/>
        </w:rPr>
        <w:t>vané v čl. I. odst. 3</w:t>
      </w:r>
      <w:r>
        <w:rPr>
          <w:rFonts w:ascii="Arial" w:hAnsi="Arial" w:cs="Arial"/>
          <w:color w:val="000000"/>
        </w:rPr>
        <w:t xml:space="preserve"> smlouvy.</w:t>
      </w:r>
    </w:p>
    <w:p w14:paraId="4AC25313" w14:textId="3E29FFFA" w:rsidR="00C34888" w:rsidRPr="00582E86" w:rsidRDefault="00C34888" w:rsidP="00582E86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582E86">
        <w:rPr>
          <w:rFonts w:ascii="Arial" w:hAnsi="Arial" w:cs="Arial"/>
          <w:color w:val="000000"/>
        </w:rPr>
        <w:t xml:space="preserve">Smluvní strany se dohodly, že čl. III. odst. 1 smlouvy se mění a nově zní následovně: </w:t>
      </w:r>
    </w:p>
    <w:p w14:paraId="1BF9CA29" w14:textId="397C67F2" w:rsidR="00C34888" w:rsidRPr="006E403D" w:rsidRDefault="00C34888" w:rsidP="00C34888">
      <w:pPr>
        <w:pStyle w:val="Odstavecseseznamem"/>
        <w:spacing w:before="120"/>
        <w:ind w:left="709"/>
        <w:jc w:val="both"/>
        <w:rPr>
          <w:rFonts w:ascii="Arial" w:hAnsi="Arial" w:cs="Arial"/>
          <w:color w:val="000000"/>
        </w:rPr>
      </w:pPr>
      <w:r w:rsidRPr="006E403D">
        <w:rPr>
          <w:rFonts w:ascii="Arial" w:hAnsi="Arial" w:cs="Arial"/>
          <w:color w:val="000000"/>
        </w:rPr>
        <w:t>„Nájem se sjednává na dobu určit</w:t>
      </w:r>
      <w:r w:rsidR="005F41E6">
        <w:rPr>
          <w:rFonts w:ascii="Arial" w:hAnsi="Arial" w:cs="Arial"/>
          <w:color w:val="000000"/>
        </w:rPr>
        <w:t xml:space="preserve">ou, a to od </w:t>
      </w:r>
      <w:r w:rsidR="00020B51">
        <w:rPr>
          <w:rFonts w:ascii="Arial" w:hAnsi="Arial" w:cs="Arial"/>
          <w:color w:val="000000"/>
        </w:rPr>
        <w:t>9. 6. 2021 do 31. 12. 202</w:t>
      </w:r>
      <w:r w:rsidR="00AA2A1C">
        <w:rPr>
          <w:rFonts w:ascii="Arial" w:hAnsi="Arial" w:cs="Arial"/>
          <w:color w:val="000000"/>
        </w:rPr>
        <w:t>6</w:t>
      </w:r>
      <w:r w:rsidR="00020B51">
        <w:rPr>
          <w:rFonts w:ascii="Arial" w:hAnsi="Arial" w:cs="Arial"/>
          <w:color w:val="000000"/>
        </w:rPr>
        <w:t>.“</w:t>
      </w:r>
    </w:p>
    <w:p w14:paraId="1C187C6D" w14:textId="33DEDD9A" w:rsidR="00534BA8" w:rsidRPr="00534BA8" w:rsidRDefault="009503DC" w:rsidP="00534BA8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793D8E">
        <w:rPr>
          <w:rFonts w:ascii="Arial" w:hAnsi="Arial" w:cs="Arial"/>
          <w:b/>
        </w:rPr>
        <w:t>Závěrečná ustanovení</w:t>
      </w:r>
    </w:p>
    <w:p w14:paraId="43895B27" w14:textId="77777777" w:rsidR="009C35C2" w:rsidRPr="002A4F36" w:rsidRDefault="009C35C2" w:rsidP="009C35C2">
      <w:pPr>
        <w:pStyle w:val="Odstavecseseznamem"/>
        <w:numPr>
          <w:ilvl w:val="0"/>
          <w:numId w:val="27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2A4F36">
        <w:rPr>
          <w:rFonts w:ascii="Arial" w:hAnsi="Arial" w:cs="Arial"/>
          <w:color w:val="000000"/>
        </w:rPr>
        <w:t xml:space="preserve">Tento dodatek nabývá platnosti </w:t>
      </w:r>
      <w:r>
        <w:rPr>
          <w:rFonts w:ascii="Arial" w:hAnsi="Arial" w:cs="Arial"/>
          <w:color w:val="000000"/>
        </w:rPr>
        <w:t xml:space="preserve">a účinnosti </w:t>
      </w:r>
      <w:r w:rsidRPr="002A4F36">
        <w:rPr>
          <w:rFonts w:ascii="Arial" w:hAnsi="Arial" w:cs="Arial"/>
          <w:color w:val="000000"/>
        </w:rPr>
        <w:t>dnem podpisu oběma smluvními stranami</w:t>
      </w:r>
      <w:r>
        <w:rPr>
          <w:rFonts w:ascii="Arial" w:hAnsi="Arial" w:cs="Arial"/>
          <w:color w:val="000000"/>
        </w:rPr>
        <w:t>.</w:t>
      </w:r>
    </w:p>
    <w:p w14:paraId="1A3D438C" w14:textId="77777777" w:rsidR="0045167F" w:rsidRDefault="00B953D3" w:rsidP="0045167F">
      <w:pPr>
        <w:pStyle w:val="Odstavecseseznamem"/>
        <w:numPr>
          <w:ilvl w:val="0"/>
          <w:numId w:val="27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Ostatní ustanovení smlouvy zůst</w:t>
      </w:r>
      <w:r w:rsidR="00AB49BE">
        <w:rPr>
          <w:rFonts w:ascii="Arial" w:hAnsi="Arial" w:cs="Arial"/>
          <w:color w:val="000000"/>
        </w:rPr>
        <w:t>ávají tímto dodatkem nedotčena.</w:t>
      </w:r>
    </w:p>
    <w:p w14:paraId="4C0E8EA5" w14:textId="3F56B47C" w:rsidR="00F12857" w:rsidRPr="0045167F" w:rsidRDefault="00B953D3" w:rsidP="0045167F">
      <w:pPr>
        <w:pStyle w:val="Odstavecseseznamem"/>
        <w:numPr>
          <w:ilvl w:val="0"/>
          <w:numId w:val="27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45167F">
        <w:rPr>
          <w:rFonts w:ascii="Arial" w:hAnsi="Arial" w:cs="Arial"/>
          <w:color w:val="000000"/>
        </w:rPr>
        <w:t xml:space="preserve">Tento </w:t>
      </w:r>
      <w:r w:rsidR="0045167F">
        <w:rPr>
          <w:rFonts w:ascii="Arial" w:hAnsi="Arial" w:cs="Arial"/>
          <w:color w:val="000000"/>
        </w:rPr>
        <w:t>d</w:t>
      </w:r>
      <w:r w:rsidR="0045167F" w:rsidRPr="0045167F">
        <w:rPr>
          <w:rFonts w:ascii="Arial" w:hAnsi="Arial" w:cs="Arial"/>
          <w:color w:val="000000"/>
        </w:rPr>
        <w:t>odatek je podepisován elektronicky a každá smluvní strana obdrží po jednom jeho vyhotovení.</w:t>
      </w:r>
    </w:p>
    <w:p w14:paraId="13B6B540" w14:textId="77777777" w:rsidR="00E201B9" w:rsidRPr="00E201B9" w:rsidRDefault="00E201B9" w:rsidP="009C35C2">
      <w:pPr>
        <w:pStyle w:val="Odstavecseseznamem"/>
        <w:numPr>
          <w:ilvl w:val="0"/>
          <w:numId w:val="27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E201B9">
        <w:rPr>
          <w:rFonts w:ascii="Arial" w:hAnsi="Arial" w:cs="Arial"/>
          <w:color w:val="000000"/>
        </w:rPr>
        <w:t>Smluvní strany prohlašují, že si dodatek před jeho podpisem přečetly, že s jeho obsahem souhlasí a na důkaz výše uvedeného připojují své podpisy.</w:t>
      </w:r>
    </w:p>
    <w:tbl>
      <w:tblPr>
        <w:tblStyle w:val="Mkatabulky"/>
        <w:tblpPr w:leftFromText="141" w:rightFromText="141" w:vertAnchor="text" w:horzAnchor="margin" w:tblpY="181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454FAD" w:rsidRPr="00E201B9" w14:paraId="0CB1918F" w14:textId="77777777" w:rsidTr="00C11E87">
        <w:trPr>
          <w:trHeight w:val="1610"/>
        </w:trPr>
        <w:tc>
          <w:tcPr>
            <w:tcW w:w="5385" w:type="dxa"/>
          </w:tcPr>
          <w:p w14:paraId="0EDFA901" w14:textId="69D33B2D" w:rsidR="00454FAD" w:rsidRPr="00E201B9" w:rsidRDefault="00454FAD" w:rsidP="00A8116D">
            <w:pPr>
              <w:tabs>
                <w:tab w:val="left" w:pos="4500"/>
              </w:tabs>
              <w:ind w:left="459" w:hanging="459"/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Brně dne</w:t>
            </w: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</w:t>
            </w:r>
            <w:r w:rsidR="002F2251">
              <w:rPr>
                <w:rFonts w:ascii="Arial" w:hAnsi="Arial" w:cs="Arial"/>
                <w:b w:val="0"/>
                <w:i w:val="0"/>
                <w:sz w:val="20"/>
                <w:szCs w:val="22"/>
              </w:rPr>
              <w:t>4. 12. 2025</w:t>
            </w:r>
          </w:p>
          <w:p w14:paraId="35634270" w14:textId="77777777" w:rsidR="00454FAD" w:rsidRPr="00E201B9" w:rsidRDefault="00454FAD" w:rsidP="00A8116D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3BF88992" w14:textId="77777777" w:rsidR="00454FAD" w:rsidRPr="00E201B9" w:rsidRDefault="00454FAD" w:rsidP="00A8116D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48C2796F" w14:textId="77777777" w:rsidR="00454FAD" w:rsidRPr="00E201B9" w:rsidRDefault="00454FAD" w:rsidP="00A8116D">
            <w:pPr>
              <w:tabs>
                <w:tab w:val="left" w:pos="1454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ab/>
            </w:r>
          </w:p>
          <w:p w14:paraId="23399342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63B3C23A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67B97788" w14:textId="72D303D8" w:rsidR="00454FAD" w:rsidRPr="00E201B9" w:rsidRDefault="00454FAD" w:rsidP="0030431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  <w:tc>
          <w:tcPr>
            <w:tcW w:w="5386" w:type="dxa"/>
          </w:tcPr>
          <w:p w14:paraId="67A2DEBB" w14:textId="695E2045" w:rsidR="00454FAD" w:rsidRPr="00E201B9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</w:t>
            </w:r>
            <w:r w:rsidR="008175FC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Praze </w:t>
            </w: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dne</w:t>
            </w: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</w:t>
            </w:r>
            <w:r w:rsidR="002F2251">
              <w:rPr>
                <w:rFonts w:ascii="Arial" w:hAnsi="Arial" w:cs="Arial"/>
                <w:b w:val="0"/>
                <w:i w:val="0"/>
                <w:sz w:val="20"/>
                <w:szCs w:val="22"/>
              </w:rPr>
              <w:t>2. 12. 2025</w:t>
            </w:r>
            <w:bookmarkStart w:id="0" w:name="_GoBack"/>
            <w:bookmarkEnd w:id="0"/>
          </w:p>
          <w:p w14:paraId="6E47AA2F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2B27CB03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30A40CAE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208739D7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7EC2C3A5" w14:textId="77777777" w:rsidR="00454FAD" w:rsidRDefault="00454FA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512B7EF0" w14:textId="4E58CFC0" w:rsidR="00454FAD" w:rsidRPr="00E201B9" w:rsidRDefault="00454FAD" w:rsidP="00C11E87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</w:tr>
      <w:tr w:rsidR="00A8116D" w:rsidRPr="00E201B9" w14:paraId="235F4001" w14:textId="77777777" w:rsidTr="00A8116D">
        <w:trPr>
          <w:trHeight w:val="169"/>
        </w:trPr>
        <w:tc>
          <w:tcPr>
            <w:tcW w:w="5385" w:type="dxa"/>
          </w:tcPr>
          <w:p w14:paraId="2598ACA8" w14:textId="2A273D2A" w:rsidR="00A8116D" w:rsidRDefault="0045167F" w:rsidP="00A8116D">
            <w:pPr>
              <w:tabs>
                <w:tab w:val="center" w:pos="1985"/>
                <w:tab w:val="left" w:pos="615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Z</w:t>
            </w:r>
            <w:r w:rsidR="00A8116D">
              <w:rPr>
                <w:rFonts w:ascii="Arial" w:hAnsi="Arial" w:cs="Arial"/>
                <w:b w:val="0"/>
                <w:i w:val="0"/>
                <w:sz w:val="20"/>
                <w:szCs w:val="22"/>
              </w:rPr>
              <w:t>a pronajímatele:</w:t>
            </w:r>
          </w:p>
          <w:p w14:paraId="6D246A97" w14:textId="77777777" w:rsidR="00A8116D" w:rsidRPr="00E201B9" w:rsidRDefault="00A8116D" w:rsidP="00A8116D">
            <w:pPr>
              <w:tabs>
                <w:tab w:val="center" w:pos="1985"/>
                <w:tab w:val="left" w:pos="615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prof. MUDr. Marek Svoboda, Ph.D.</w:t>
            </w:r>
          </w:p>
        </w:tc>
        <w:tc>
          <w:tcPr>
            <w:tcW w:w="5386" w:type="dxa"/>
            <w:vAlign w:val="bottom"/>
          </w:tcPr>
          <w:p w14:paraId="291A2096" w14:textId="5ED0D05D" w:rsidR="00A8116D" w:rsidRDefault="00A8116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Za nájemce:</w:t>
            </w:r>
          </w:p>
          <w:p w14:paraId="6A60EC89" w14:textId="729A65ED" w:rsidR="00A8116D" w:rsidRPr="00E012B7" w:rsidRDefault="008175FC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Mgr. Ing. David Steiner, Ph.D.</w:t>
            </w:r>
          </w:p>
        </w:tc>
      </w:tr>
      <w:tr w:rsidR="00A8116D" w:rsidRPr="00E201B9" w14:paraId="77927CB7" w14:textId="77777777" w:rsidTr="00A8116D">
        <w:trPr>
          <w:trHeight w:val="236"/>
        </w:trPr>
        <w:tc>
          <w:tcPr>
            <w:tcW w:w="5385" w:type="dxa"/>
          </w:tcPr>
          <w:p w14:paraId="18271FFC" w14:textId="77777777" w:rsidR="00A8116D" w:rsidRPr="00E201B9" w:rsidRDefault="00A8116D" w:rsidP="00A8116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ředitel Masarykova onkologického ústavu</w:t>
            </w:r>
          </w:p>
        </w:tc>
        <w:tc>
          <w:tcPr>
            <w:tcW w:w="5386" w:type="dxa"/>
          </w:tcPr>
          <w:p w14:paraId="3002D42D" w14:textId="10288610" w:rsidR="00A8116D" w:rsidRPr="00490A22" w:rsidRDefault="008175FC" w:rsidP="008175FC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jednatel</w:t>
            </w:r>
            <w:r w:rsidR="00A8116D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společnosti </w:t>
            </w: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Steiner, s. r. o.</w:t>
            </w:r>
          </w:p>
        </w:tc>
      </w:tr>
    </w:tbl>
    <w:p w14:paraId="61B3FE22" w14:textId="007519DD" w:rsidR="00C445E1" w:rsidRDefault="00C445E1" w:rsidP="009C35C2">
      <w:pPr>
        <w:rPr>
          <w:rFonts w:ascii="Arial" w:hAnsi="Arial" w:cs="Arial"/>
          <w:b w:val="0"/>
          <w:i w:val="0"/>
          <w:color w:val="000000"/>
          <w:sz w:val="20"/>
        </w:rPr>
      </w:pPr>
    </w:p>
    <w:sectPr w:rsidR="00C445E1" w:rsidSect="00E64069">
      <w:footerReference w:type="even" r:id="rId8"/>
      <w:footerReference w:type="default" r:id="rId9"/>
      <w:pgSz w:w="11907" w:h="16840" w:code="9"/>
      <w:pgMar w:top="1134" w:right="567" w:bottom="1134" w:left="567" w:header="567" w:footer="283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4B816" w14:textId="77777777" w:rsidR="003C6E4B" w:rsidRDefault="003C6E4B">
      <w:r>
        <w:separator/>
      </w:r>
    </w:p>
  </w:endnote>
  <w:endnote w:type="continuationSeparator" w:id="0">
    <w:p w14:paraId="570C1D24" w14:textId="77777777" w:rsidR="003C6E4B" w:rsidRDefault="003C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1448" w14:textId="77777777" w:rsidR="002641C4" w:rsidRPr="00E64069" w:rsidRDefault="002F2251" w:rsidP="002641C4">
    <w:pPr>
      <w:pStyle w:val="Zpat"/>
      <w:jc w:val="center"/>
      <w:rPr>
        <w:rFonts w:ascii="Arial" w:hAnsi="Arial" w:cs="Arial"/>
        <w:sz w:val="20"/>
        <w:szCs w:val="24"/>
      </w:rPr>
    </w:pPr>
    <w:sdt>
      <w:sdtPr>
        <w:rPr>
          <w:rFonts w:ascii="Arial" w:hAnsi="Arial" w:cs="Arial"/>
          <w:sz w:val="20"/>
          <w:szCs w:val="24"/>
        </w:rPr>
        <w:id w:val="303276904"/>
        <w:docPartObj>
          <w:docPartGallery w:val="Page Numbers (Bottom of Page)"/>
          <w:docPartUnique/>
        </w:docPartObj>
      </w:sdtPr>
      <w:sdtEndPr>
        <w:rPr>
          <w:b w:val="0"/>
          <w:i w:val="0"/>
        </w:rPr>
      </w:sdtEndPr>
      <w:sdtContent>
        <w:sdt>
          <w:sdtPr>
            <w:rPr>
              <w:rFonts w:ascii="Arial" w:hAnsi="Arial" w:cs="Arial"/>
              <w:b w:val="0"/>
              <w:i w:val="0"/>
              <w:sz w:val="20"/>
              <w:szCs w:val="24"/>
            </w:rPr>
            <w:id w:val="521290722"/>
            <w:docPartObj>
              <w:docPartGallery w:val="Page Numbers (Top of Page)"/>
              <w:docPartUnique/>
            </w:docPartObj>
          </w:sdtPr>
          <w:sdtEndPr/>
          <w:sdtContent>
            <w:r w:rsidR="002641C4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begin"/>
            </w:r>
            <w:r w:rsidR="002641C4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instrText xml:space="preserve"> PAGE   \* MERGEFORMAT </w:instrText>
            </w:r>
            <w:r w:rsidR="002641C4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separate"/>
            </w:r>
            <w:r w:rsidR="00324E46">
              <w:rPr>
                <w:rFonts w:ascii="Arial" w:hAnsi="Arial" w:cs="Arial"/>
                <w:b w:val="0"/>
                <w:i w:val="0"/>
                <w:noProof/>
                <w:sz w:val="20"/>
                <w:szCs w:val="24"/>
              </w:rPr>
              <w:t>2</w:t>
            </w:r>
            <w:r w:rsidR="002641C4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end"/>
            </w:r>
          </w:sdtContent>
        </w:sdt>
      </w:sdtContent>
    </w:sdt>
    <w:r w:rsidR="002641C4" w:rsidRPr="00E64069">
      <w:rPr>
        <w:rFonts w:ascii="Arial" w:hAnsi="Arial" w:cs="Arial"/>
        <w:b w:val="0"/>
        <w:i w:val="0"/>
        <w:sz w:val="20"/>
        <w:szCs w:val="24"/>
      </w:rPr>
      <w:t>/</w:t>
    </w:r>
    <w:r w:rsidR="002641C4" w:rsidRPr="00E64069">
      <w:rPr>
        <w:rFonts w:ascii="Arial" w:hAnsi="Arial" w:cs="Arial"/>
        <w:b w:val="0"/>
        <w:i w:val="0"/>
        <w:sz w:val="20"/>
        <w:szCs w:val="24"/>
      </w:rPr>
      <w:fldChar w:fldCharType="begin"/>
    </w:r>
    <w:r w:rsidR="002641C4" w:rsidRPr="00E64069">
      <w:rPr>
        <w:rFonts w:ascii="Arial" w:hAnsi="Arial" w:cs="Arial"/>
        <w:b w:val="0"/>
        <w:i w:val="0"/>
        <w:sz w:val="20"/>
        <w:szCs w:val="24"/>
      </w:rPr>
      <w:instrText xml:space="preserve"> NUMPAGES   \* MERGEFORMAT </w:instrText>
    </w:r>
    <w:r w:rsidR="002641C4" w:rsidRPr="00E64069">
      <w:rPr>
        <w:rFonts w:ascii="Arial" w:hAnsi="Arial" w:cs="Arial"/>
        <w:b w:val="0"/>
        <w:i w:val="0"/>
        <w:sz w:val="20"/>
        <w:szCs w:val="24"/>
      </w:rPr>
      <w:fldChar w:fldCharType="separate"/>
    </w:r>
    <w:r w:rsidR="00324E46">
      <w:rPr>
        <w:rFonts w:ascii="Arial" w:hAnsi="Arial" w:cs="Arial"/>
        <w:b w:val="0"/>
        <w:i w:val="0"/>
        <w:noProof/>
        <w:sz w:val="20"/>
        <w:szCs w:val="24"/>
      </w:rPr>
      <w:t>2</w:t>
    </w:r>
    <w:r w:rsidR="002641C4" w:rsidRPr="00E64069">
      <w:rPr>
        <w:rFonts w:ascii="Arial" w:hAnsi="Arial" w:cs="Arial"/>
        <w:b w:val="0"/>
        <w:i w:val="0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2262" w14:textId="0E0286E9" w:rsidR="003C6E4B" w:rsidRPr="00E64069" w:rsidRDefault="002F2251" w:rsidP="002F49C2">
    <w:pPr>
      <w:pStyle w:val="Zpat"/>
      <w:jc w:val="center"/>
      <w:rPr>
        <w:rFonts w:ascii="Arial" w:hAnsi="Arial" w:cs="Arial"/>
        <w:sz w:val="20"/>
        <w:szCs w:val="24"/>
      </w:rPr>
    </w:pPr>
    <w:sdt>
      <w:sdtPr>
        <w:rPr>
          <w:rFonts w:ascii="Arial" w:hAnsi="Arial" w:cs="Arial"/>
          <w:sz w:val="20"/>
          <w:szCs w:val="24"/>
        </w:rPr>
        <w:id w:val="34041141"/>
        <w:docPartObj>
          <w:docPartGallery w:val="Page Numbers (Bottom of Page)"/>
          <w:docPartUnique/>
        </w:docPartObj>
      </w:sdtPr>
      <w:sdtEndPr>
        <w:rPr>
          <w:b w:val="0"/>
          <w:i w:val="0"/>
        </w:rPr>
      </w:sdtEndPr>
      <w:sdtContent>
        <w:sdt>
          <w:sdtPr>
            <w:rPr>
              <w:rFonts w:ascii="Arial" w:hAnsi="Arial" w:cs="Arial"/>
              <w:b w:val="0"/>
              <w:i w:val="0"/>
              <w:sz w:val="20"/>
              <w:szCs w:val="24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E64069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begin"/>
            </w:r>
            <w:r w:rsidR="00E64069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instrText xml:space="preserve"> PAGE   \* MERGEFORMAT </w:instrText>
            </w:r>
            <w:r w:rsidR="00E64069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 w:val="0"/>
                <w:i w:val="0"/>
                <w:noProof/>
                <w:sz w:val="20"/>
                <w:szCs w:val="24"/>
              </w:rPr>
              <w:t>1</w:t>
            </w:r>
            <w:r w:rsidR="00E64069" w:rsidRPr="00E64069">
              <w:rPr>
                <w:rFonts w:ascii="Arial" w:hAnsi="Arial" w:cs="Arial"/>
                <w:b w:val="0"/>
                <w:i w:val="0"/>
                <w:sz w:val="20"/>
                <w:szCs w:val="24"/>
              </w:rPr>
              <w:fldChar w:fldCharType="end"/>
            </w:r>
          </w:sdtContent>
        </w:sdt>
      </w:sdtContent>
    </w:sdt>
    <w:r w:rsidR="00E64069" w:rsidRPr="00E64069">
      <w:rPr>
        <w:rFonts w:ascii="Arial" w:hAnsi="Arial" w:cs="Arial"/>
        <w:b w:val="0"/>
        <w:i w:val="0"/>
        <w:sz w:val="20"/>
        <w:szCs w:val="24"/>
      </w:rPr>
      <w:t>/</w:t>
    </w:r>
    <w:r w:rsidR="00E64069" w:rsidRPr="00E64069">
      <w:rPr>
        <w:rFonts w:ascii="Arial" w:hAnsi="Arial" w:cs="Arial"/>
        <w:b w:val="0"/>
        <w:i w:val="0"/>
        <w:sz w:val="20"/>
        <w:szCs w:val="24"/>
      </w:rPr>
      <w:fldChar w:fldCharType="begin"/>
    </w:r>
    <w:r w:rsidR="00E64069" w:rsidRPr="00E64069">
      <w:rPr>
        <w:rFonts w:ascii="Arial" w:hAnsi="Arial" w:cs="Arial"/>
        <w:b w:val="0"/>
        <w:i w:val="0"/>
        <w:sz w:val="20"/>
        <w:szCs w:val="24"/>
      </w:rPr>
      <w:instrText xml:space="preserve"> NUMPAGES   \* MERGEFORMAT </w:instrText>
    </w:r>
    <w:r w:rsidR="00E64069" w:rsidRPr="00E64069">
      <w:rPr>
        <w:rFonts w:ascii="Arial" w:hAnsi="Arial" w:cs="Arial"/>
        <w:b w:val="0"/>
        <w:i w:val="0"/>
        <w:sz w:val="20"/>
        <w:szCs w:val="24"/>
      </w:rPr>
      <w:fldChar w:fldCharType="separate"/>
    </w:r>
    <w:r>
      <w:rPr>
        <w:rFonts w:ascii="Arial" w:hAnsi="Arial" w:cs="Arial"/>
        <w:b w:val="0"/>
        <w:i w:val="0"/>
        <w:noProof/>
        <w:sz w:val="20"/>
        <w:szCs w:val="24"/>
      </w:rPr>
      <w:t>1</w:t>
    </w:r>
    <w:r w:rsidR="00E64069" w:rsidRPr="00E64069">
      <w:rPr>
        <w:rFonts w:ascii="Arial" w:hAnsi="Arial" w:cs="Arial"/>
        <w:b w:val="0"/>
        <w:i w:val="0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0BB4" w14:textId="77777777" w:rsidR="003C6E4B" w:rsidRDefault="003C6E4B">
      <w:r>
        <w:separator/>
      </w:r>
    </w:p>
  </w:footnote>
  <w:footnote w:type="continuationSeparator" w:id="0">
    <w:p w14:paraId="0F0FE6E6" w14:textId="77777777" w:rsidR="003C6E4B" w:rsidRDefault="003C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9A8"/>
    <w:multiLevelType w:val="hybridMultilevel"/>
    <w:tmpl w:val="E2FA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05A"/>
    <w:multiLevelType w:val="multilevel"/>
    <w:tmpl w:val="AF329A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B8C0464"/>
    <w:multiLevelType w:val="hybridMultilevel"/>
    <w:tmpl w:val="0748D9DE"/>
    <w:lvl w:ilvl="0" w:tplc="6A8E5652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CCA2C96"/>
    <w:multiLevelType w:val="hybridMultilevel"/>
    <w:tmpl w:val="56F0ADF0"/>
    <w:lvl w:ilvl="0" w:tplc="5950BAEA">
      <w:start w:val="1"/>
      <w:numFmt w:val="decimal"/>
      <w:lvlText w:val="2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9F6"/>
    <w:multiLevelType w:val="multilevel"/>
    <w:tmpl w:val="A2C27B0C"/>
    <w:lvl w:ilvl="0">
      <w:start w:val="2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5" w15:restartNumberingAfterBreak="0">
    <w:nsid w:val="2553236A"/>
    <w:multiLevelType w:val="hybridMultilevel"/>
    <w:tmpl w:val="4126CA28"/>
    <w:lvl w:ilvl="0" w:tplc="8AB009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257D6F39"/>
    <w:multiLevelType w:val="hybridMultilevel"/>
    <w:tmpl w:val="3168C95A"/>
    <w:lvl w:ilvl="0" w:tplc="2F3ECB4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E2CC6"/>
    <w:multiLevelType w:val="hybridMultilevel"/>
    <w:tmpl w:val="63D0A058"/>
    <w:lvl w:ilvl="0" w:tplc="C2023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34EB5"/>
    <w:multiLevelType w:val="multilevel"/>
    <w:tmpl w:val="28C46062"/>
    <w:lvl w:ilvl="0">
      <w:start w:val="3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108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29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4320"/>
      </w:pPr>
      <w:rPr>
        <w:rFonts w:hint="default"/>
      </w:rPr>
    </w:lvl>
  </w:abstractNum>
  <w:abstractNum w:abstractNumId="9" w15:restartNumberingAfterBreak="0">
    <w:nsid w:val="2B2F579C"/>
    <w:multiLevelType w:val="hybridMultilevel"/>
    <w:tmpl w:val="6F7A386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CD90577"/>
    <w:multiLevelType w:val="multilevel"/>
    <w:tmpl w:val="BB9E2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1" w15:restartNumberingAfterBreak="0">
    <w:nsid w:val="3DC74585"/>
    <w:multiLevelType w:val="multilevel"/>
    <w:tmpl w:val="88129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2" w15:restartNumberingAfterBreak="0">
    <w:nsid w:val="43B53CD1"/>
    <w:multiLevelType w:val="multilevel"/>
    <w:tmpl w:val="9A646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3" w15:restartNumberingAfterBreak="0">
    <w:nsid w:val="447207E5"/>
    <w:multiLevelType w:val="hybridMultilevel"/>
    <w:tmpl w:val="DF2AE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4EC0"/>
    <w:multiLevelType w:val="multilevel"/>
    <w:tmpl w:val="E7DED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472E6230"/>
    <w:multiLevelType w:val="hybridMultilevel"/>
    <w:tmpl w:val="1F3EDDF4"/>
    <w:lvl w:ilvl="0" w:tplc="5A2E0C0E">
      <w:start w:val="1"/>
      <w:numFmt w:val="decimal"/>
      <w:lvlText w:val="2.%1."/>
      <w:lvlJc w:val="left"/>
      <w:pPr>
        <w:ind w:left="1429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3307D8"/>
    <w:multiLevelType w:val="multilevel"/>
    <w:tmpl w:val="3C120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7" w15:restartNumberingAfterBreak="0">
    <w:nsid w:val="4D4D53DF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18D44D1"/>
    <w:multiLevelType w:val="hybridMultilevel"/>
    <w:tmpl w:val="174C2768"/>
    <w:lvl w:ilvl="0" w:tplc="D5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2C23"/>
    <w:multiLevelType w:val="multilevel"/>
    <w:tmpl w:val="EA1A7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C1C75D9"/>
    <w:multiLevelType w:val="hybridMultilevel"/>
    <w:tmpl w:val="D474E8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67DE"/>
    <w:multiLevelType w:val="hybridMultilevel"/>
    <w:tmpl w:val="EBAE0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C24B7"/>
    <w:multiLevelType w:val="hybridMultilevel"/>
    <w:tmpl w:val="E04E9AFE"/>
    <w:lvl w:ilvl="0" w:tplc="97B2327C">
      <w:start w:val="1"/>
      <w:numFmt w:val="decimal"/>
      <w:lvlText w:val="3.%1."/>
      <w:lvlJc w:val="left"/>
      <w:pPr>
        <w:ind w:left="1429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7806F5"/>
    <w:multiLevelType w:val="hybridMultilevel"/>
    <w:tmpl w:val="6C042F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77DB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3044AEF"/>
    <w:multiLevelType w:val="hybridMultilevel"/>
    <w:tmpl w:val="A7BE9CD4"/>
    <w:lvl w:ilvl="0" w:tplc="E4A8B80A">
      <w:start w:val="1"/>
      <w:numFmt w:val="decimal"/>
      <w:lvlText w:val="3.%1."/>
      <w:lvlJc w:val="left"/>
      <w:pPr>
        <w:ind w:left="360" w:hanging="360"/>
      </w:pPr>
      <w:rPr>
        <w:rFonts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BC4C07"/>
    <w:multiLevelType w:val="hybridMultilevel"/>
    <w:tmpl w:val="BF4AEAE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E82176A"/>
    <w:multiLevelType w:val="hybridMultilevel"/>
    <w:tmpl w:val="E08E6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20"/>
  </w:num>
  <w:num w:numId="6">
    <w:abstractNumId w:val="23"/>
  </w:num>
  <w:num w:numId="7">
    <w:abstractNumId w:val="0"/>
  </w:num>
  <w:num w:numId="8">
    <w:abstractNumId w:val="21"/>
  </w:num>
  <w:num w:numId="9">
    <w:abstractNumId w:val="26"/>
  </w:num>
  <w:num w:numId="10">
    <w:abstractNumId w:val="27"/>
  </w:num>
  <w:num w:numId="11">
    <w:abstractNumId w:val="17"/>
  </w:num>
  <w:num w:numId="12">
    <w:abstractNumId w:val="24"/>
  </w:num>
  <w:num w:numId="13">
    <w:abstractNumId w:val="18"/>
  </w:num>
  <w:num w:numId="14">
    <w:abstractNumId w:val="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8"/>
  </w:num>
  <w:num w:numId="20">
    <w:abstractNumId w:val="14"/>
  </w:num>
  <w:num w:numId="21">
    <w:abstractNumId w:val="2"/>
  </w:num>
  <w:num w:numId="22">
    <w:abstractNumId w:val="10"/>
  </w:num>
  <w:num w:numId="23">
    <w:abstractNumId w:val="16"/>
  </w:num>
  <w:num w:numId="24">
    <w:abstractNumId w:val="15"/>
  </w:num>
  <w:num w:numId="25">
    <w:abstractNumId w:val="6"/>
  </w:num>
  <w:num w:numId="26">
    <w:abstractNumId w:val="3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4C"/>
    <w:rsid w:val="000072EB"/>
    <w:rsid w:val="00020B51"/>
    <w:rsid w:val="00021952"/>
    <w:rsid w:val="00022357"/>
    <w:rsid w:val="0003154F"/>
    <w:rsid w:val="00052339"/>
    <w:rsid w:val="000551A3"/>
    <w:rsid w:val="00065D4C"/>
    <w:rsid w:val="000724E7"/>
    <w:rsid w:val="0008309A"/>
    <w:rsid w:val="0008539A"/>
    <w:rsid w:val="000857F4"/>
    <w:rsid w:val="000A2CB7"/>
    <w:rsid w:val="000A5A84"/>
    <w:rsid w:val="000B55EE"/>
    <w:rsid w:val="000E0A1C"/>
    <w:rsid w:val="000E191D"/>
    <w:rsid w:val="000E4C78"/>
    <w:rsid w:val="000F366A"/>
    <w:rsid w:val="00100924"/>
    <w:rsid w:val="0010359C"/>
    <w:rsid w:val="00114AF2"/>
    <w:rsid w:val="001333F3"/>
    <w:rsid w:val="00137CFA"/>
    <w:rsid w:val="0015429D"/>
    <w:rsid w:val="00161711"/>
    <w:rsid w:val="00173D96"/>
    <w:rsid w:val="00174410"/>
    <w:rsid w:val="001766AC"/>
    <w:rsid w:val="001827E8"/>
    <w:rsid w:val="0019026A"/>
    <w:rsid w:val="001907D4"/>
    <w:rsid w:val="00192BDB"/>
    <w:rsid w:val="00196121"/>
    <w:rsid w:val="001D526D"/>
    <w:rsid w:val="001E55F3"/>
    <w:rsid w:val="001F2A68"/>
    <w:rsid w:val="001F4F78"/>
    <w:rsid w:val="00246D82"/>
    <w:rsid w:val="00251993"/>
    <w:rsid w:val="00261072"/>
    <w:rsid w:val="002641C4"/>
    <w:rsid w:val="002907E6"/>
    <w:rsid w:val="00290E2B"/>
    <w:rsid w:val="00291990"/>
    <w:rsid w:val="002A4F36"/>
    <w:rsid w:val="002D2DC5"/>
    <w:rsid w:val="002F012B"/>
    <w:rsid w:val="002F0CD0"/>
    <w:rsid w:val="002F2251"/>
    <w:rsid w:val="002F49C2"/>
    <w:rsid w:val="002F6F94"/>
    <w:rsid w:val="00305048"/>
    <w:rsid w:val="003113CD"/>
    <w:rsid w:val="00311CB0"/>
    <w:rsid w:val="003151D1"/>
    <w:rsid w:val="003171A6"/>
    <w:rsid w:val="00324E46"/>
    <w:rsid w:val="00353026"/>
    <w:rsid w:val="003639B9"/>
    <w:rsid w:val="00376FEE"/>
    <w:rsid w:val="0038516E"/>
    <w:rsid w:val="00387C93"/>
    <w:rsid w:val="003A450F"/>
    <w:rsid w:val="003C0B46"/>
    <w:rsid w:val="003C6E4B"/>
    <w:rsid w:val="003E042D"/>
    <w:rsid w:val="003E0B8D"/>
    <w:rsid w:val="003F0D77"/>
    <w:rsid w:val="00400954"/>
    <w:rsid w:val="00406549"/>
    <w:rsid w:val="0041528E"/>
    <w:rsid w:val="00433E79"/>
    <w:rsid w:val="0043596E"/>
    <w:rsid w:val="0045167F"/>
    <w:rsid w:val="00454FAD"/>
    <w:rsid w:val="0045671D"/>
    <w:rsid w:val="00467E2B"/>
    <w:rsid w:val="00487251"/>
    <w:rsid w:val="00490A22"/>
    <w:rsid w:val="00495A22"/>
    <w:rsid w:val="004B37FE"/>
    <w:rsid w:val="004C0A0A"/>
    <w:rsid w:val="004D1911"/>
    <w:rsid w:val="004D290F"/>
    <w:rsid w:val="004E6036"/>
    <w:rsid w:val="004F49D6"/>
    <w:rsid w:val="004F4B87"/>
    <w:rsid w:val="005163C7"/>
    <w:rsid w:val="005173D1"/>
    <w:rsid w:val="00524343"/>
    <w:rsid w:val="0053119A"/>
    <w:rsid w:val="00534BA8"/>
    <w:rsid w:val="00570ADC"/>
    <w:rsid w:val="00582E86"/>
    <w:rsid w:val="005842BE"/>
    <w:rsid w:val="0059344F"/>
    <w:rsid w:val="005949F5"/>
    <w:rsid w:val="00595805"/>
    <w:rsid w:val="00596012"/>
    <w:rsid w:val="005A5286"/>
    <w:rsid w:val="005A5476"/>
    <w:rsid w:val="005B440B"/>
    <w:rsid w:val="005C2B61"/>
    <w:rsid w:val="005D06B9"/>
    <w:rsid w:val="005D27C0"/>
    <w:rsid w:val="005E06F2"/>
    <w:rsid w:val="005E0D0F"/>
    <w:rsid w:val="005E1E9C"/>
    <w:rsid w:val="005E5DB7"/>
    <w:rsid w:val="005F0EB8"/>
    <w:rsid w:val="005F0FA8"/>
    <w:rsid w:val="005F11D6"/>
    <w:rsid w:val="005F41E6"/>
    <w:rsid w:val="005F7B5A"/>
    <w:rsid w:val="00623DDD"/>
    <w:rsid w:val="00643A8E"/>
    <w:rsid w:val="00644C6E"/>
    <w:rsid w:val="00652063"/>
    <w:rsid w:val="006660E6"/>
    <w:rsid w:val="00694F2C"/>
    <w:rsid w:val="006A112E"/>
    <w:rsid w:val="006B4E38"/>
    <w:rsid w:val="006C2C56"/>
    <w:rsid w:val="006D045F"/>
    <w:rsid w:val="006D6E96"/>
    <w:rsid w:val="006E403D"/>
    <w:rsid w:val="006E44FB"/>
    <w:rsid w:val="006F7415"/>
    <w:rsid w:val="00735B5D"/>
    <w:rsid w:val="00740468"/>
    <w:rsid w:val="00743899"/>
    <w:rsid w:val="00754349"/>
    <w:rsid w:val="00754486"/>
    <w:rsid w:val="00764E7A"/>
    <w:rsid w:val="00770790"/>
    <w:rsid w:val="007747F2"/>
    <w:rsid w:val="00774DC3"/>
    <w:rsid w:val="00776F4B"/>
    <w:rsid w:val="00793D8E"/>
    <w:rsid w:val="007A2C72"/>
    <w:rsid w:val="007B0ABF"/>
    <w:rsid w:val="007D5D76"/>
    <w:rsid w:val="007F1868"/>
    <w:rsid w:val="007F253D"/>
    <w:rsid w:val="007F5E31"/>
    <w:rsid w:val="007F68F3"/>
    <w:rsid w:val="008038C0"/>
    <w:rsid w:val="00805130"/>
    <w:rsid w:val="008117CA"/>
    <w:rsid w:val="0081409A"/>
    <w:rsid w:val="008175FC"/>
    <w:rsid w:val="00820025"/>
    <w:rsid w:val="00833A34"/>
    <w:rsid w:val="00863CF9"/>
    <w:rsid w:val="008710E8"/>
    <w:rsid w:val="008716CB"/>
    <w:rsid w:val="00881C43"/>
    <w:rsid w:val="008B3610"/>
    <w:rsid w:val="008C4420"/>
    <w:rsid w:val="008D6259"/>
    <w:rsid w:val="008E570D"/>
    <w:rsid w:val="008E770F"/>
    <w:rsid w:val="008F1902"/>
    <w:rsid w:val="008F56C9"/>
    <w:rsid w:val="0090086F"/>
    <w:rsid w:val="0091114F"/>
    <w:rsid w:val="00912FB3"/>
    <w:rsid w:val="0091408A"/>
    <w:rsid w:val="00916590"/>
    <w:rsid w:val="00917D24"/>
    <w:rsid w:val="009232C2"/>
    <w:rsid w:val="00936B80"/>
    <w:rsid w:val="009439C8"/>
    <w:rsid w:val="00945B14"/>
    <w:rsid w:val="009503DC"/>
    <w:rsid w:val="0095323D"/>
    <w:rsid w:val="0095518E"/>
    <w:rsid w:val="009749C7"/>
    <w:rsid w:val="009839A8"/>
    <w:rsid w:val="00984142"/>
    <w:rsid w:val="00996DC9"/>
    <w:rsid w:val="009A06E4"/>
    <w:rsid w:val="009A6C1C"/>
    <w:rsid w:val="009C13F3"/>
    <w:rsid w:val="009C35C2"/>
    <w:rsid w:val="009D0A4A"/>
    <w:rsid w:val="009E4344"/>
    <w:rsid w:val="009F4981"/>
    <w:rsid w:val="00A0092B"/>
    <w:rsid w:val="00A03359"/>
    <w:rsid w:val="00A163AE"/>
    <w:rsid w:val="00A27103"/>
    <w:rsid w:val="00A33D64"/>
    <w:rsid w:val="00A519D5"/>
    <w:rsid w:val="00A64BBE"/>
    <w:rsid w:val="00A70AB1"/>
    <w:rsid w:val="00A7111F"/>
    <w:rsid w:val="00A7329C"/>
    <w:rsid w:val="00A8116D"/>
    <w:rsid w:val="00A82360"/>
    <w:rsid w:val="00A874BE"/>
    <w:rsid w:val="00A90AF6"/>
    <w:rsid w:val="00A95D45"/>
    <w:rsid w:val="00AA2A1C"/>
    <w:rsid w:val="00AA3E4C"/>
    <w:rsid w:val="00AB2095"/>
    <w:rsid w:val="00AB49BE"/>
    <w:rsid w:val="00AB4BE0"/>
    <w:rsid w:val="00AB5055"/>
    <w:rsid w:val="00AC60C4"/>
    <w:rsid w:val="00AD0BEF"/>
    <w:rsid w:val="00AE312F"/>
    <w:rsid w:val="00AE3F72"/>
    <w:rsid w:val="00B05B92"/>
    <w:rsid w:val="00B1227A"/>
    <w:rsid w:val="00B17B7E"/>
    <w:rsid w:val="00B21B96"/>
    <w:rsid w:val="00B25EF8"/>
    <w:rsid w:val="00B37AEC"/>
    <w:rsid w:val="00B4380B"/>
    <w:rsid w:val="00B67885"/>
    <w:rsid w:val="00B953D3"/>
    <w:rsid w:val="00B955A7"/>
    <w:rsid w:val="00BA4C01"/>
    <w:rsid w:val="00BD600A"/>
    <w:rsid w:val="00BD650A"/>
    <w:rsid w:val="00BD6E3A"/>
    <w:rsid w:val="00BE1474"/>
    <w:rsid w:val="00C25A4A"/>
    <w:rsid w:val="00C30E4F"/>
    <w:rsid w:val="00C34888"/>
    <w:rsid w:val="00C43552"/>
    <w:rsid w:val="00C445E1"/>
    <w:rsid w:val="00C52F83"/>
    <w:rsid w:val="00C5321B"/>
    <w:rsid w:val="00C6459C"/>
    <w:rsid w:val="00C64D4F"/>
    <w:rsid w:val="00CA0A6D"/>
    <w:rsid w:val="00CB1BCF"/>
    <w:rsid w:val="00CB5E06"/>
    <w:rsid w:val="00CD1EB3"/>
    <w:rsid w:val="00CD2D67"/>
    <w:rsid w:val="00CD36F0"/>
    <w:rsid w:val="00CE1F35"/>
    <w:rsid w:val="00CF5517"/>
    <w:rsid w:val="00CF7000"/>
    <w:rsid w:val="00D1202A"/>
    <w:rsid w:val="00D21879"/>
    <w:rsid w:val="00D2315F"/>
    <w:rsid w:val="00D23162"/>
    <w:rsid w:val="00D25C54"/>
    <w:rsid w:val="00D27505"/>
    <w:rsid w:val="00D34521"/>
    <w:rsid w:val="00D34DB5"/>
    <w:rsid w:val="00D52C01"/>
    <w:rsid w:val="00D948E7"/>
    <w:rsid w:val="00DC0492"/>
    <w:rsid w:val="00DC1A12"/>
    <w:rsid w:val="00DE5695"/>
    <w:rsid w:val="00DF30AC"/>
    <w:rsid w:val="00E012B7"/>
    <w:rsid w:val="00E10B11"/>
    <w:rsid w:val="00E201B9"/>
    <w:rsid w:val="00E25060"/>
    <w:rsid w:val="00E26B70"/>
    <w:rsid w:val="00E2742A"/>
    <w:rsid w:val="00E34957"/>
    <w:rsid w:val="00E35961"/>
    <w:rsid w:val="00E40526"/>
    <w:rsid w:val="00E40DBA"/>
    <w:rsid w:val="00E42D23"/>
    <w:rsid w:val="00E463C3"/>
    <w:rsid w:val="00E478B2"/>
    <w:rsid w:val="00E57966"/>
    <w:rsid w:val="00E633AF"/>
    <w:rsid w:val="00E64069"/>
    <w:rsid w:val="00EA50DD"/>
    <w:rsid w:val="00EA6587"/>
    <w:rsid w:val="00EA6682"/>
    <w:rsid w:val="00EB3350"/>
    <w:rsid w:val="00EB4D4B"/>
    <w:rsid w:val="00EB7D19"/>
    <w:rsid w:val="00EC119D"/>
    <w:rsid w:val="00EE4DA2"/>
    <w:rsid w:val="00EE5088"/>
    <w:rsid w:val="00EE5A48"/>
    <w:rsid w:val="00F12857"/>
    <w:rsid w:val="00F35DEF"/>
    <w:rsid w:val="00F47D41"/>
    <w:rsid w:val="00F678EC"/>
    <w:rsid w:val="00FB64A9"/>
    <w:rsid w:val="00FC0567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451F9A3"/>
  <w15:docId w15:val="{788A8043-2C2B-47EA-B67E-E31CA7DC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0AC"/>
    <w:rPr>
      <w:b/>
      <w:i/>
      <w:sz w:val="56"/>
    </w:rPr>
  </w:style>
  <w:style w:type="paragraph" w:styleId="Nadpis1">
    <w:name w:val="heading 1"/>
    <w:basedOn w:val="Normln"/>
    <w:next w:val="Normln"/>
    <w:qFormat/>
    <w:rsid w:val="00DF30AC"/>
    <w:pPr>
      <w:keepNext/>
      <w:outlineLvl w:val="0"/>
    </w:pPr>
    <w:rPr>
      <w:bCs/>
      <w:i w:val="0"/>
      <w:sz w:val="24"/>
    </w:rPr>
  </w:style>
  <w:style w:type="paragraph" w:styleId="Nadpis2">
    <w:name w:val="heading 2"/>
    <w:basedOn w:val="Normln"/>
    <w:next w:val="Normln"/>
    <w:qFormat/>
    <w:rsid w:val="00DF30AC"/>
    <w:pPr>
      <w:keepNext/>
      <w:jc w:val="center"/>
      <w:outlineLvl w:val="1"/>
    </w:pPr>
    <w:rPr>
      <w:rFonts w:ascii="Arial" w:hAnsi="Arial" w:cs="Arial"/>
      <w:sz w:val="20"/>
    </w:rPr>
  </w:style>
  <w:style w:type="paragraph" w:styleId="Nadpis3">
    <w:name w:val="heading 3"/>
    <w:basedOn w:val="Normln"/>
    <w:next w:val="Normln"/>
    <w:qFormat/>
    <w:rsid w:val="00DF30AC"/>
    <w:pPr>
      <w:keepNext/>
      <w:jc w:val="both"/>
      <w:outlineLvl w:val="2"/>
    </w:pPr>
    <w:rPr>
      <w:bCs/>
      <w:i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30AC"/>
    <w:rPr>
      <w:b w:val="0"/>
      <w:i w:val="0"/>
      <w:color w:val="000000"/>
      <w:sz w:val="24"/>
    </w:rPr>
  </w:style>
  <w:style w:type="paragraph" w:styleId="Zhlav">
    <w:name w:val="header"/>
    <w:basedOn w:val="Normln"/>
    <w:rsid w:val="007544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44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B209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113CD"/>
    <w:rPr>
      <w:sz w:val="16"/>
      <w:szCs w:val="16"/>
    </w:rPr>
  </w:style>
  <w:style w:type="paragraph" w:styleId="Textkomente">
    <w:name w:val="annotation text"/>
    <w:basedOn w:val="Normln"/>
    <w:semiHidden/>
    <w:rsid w:val="003113CD"/>
    <w:rPr>
      <w:sz w:val="20"/>
    </w:rPr>
  </w:style>
  <w:style w:type="paragraph" w:styleId="Pedmtkomente">
    <w:name w:val="annotation subject"/>
    <w:basedOn w:val="Textkomente"/>
    <w:next w:val="Textkomente"/>
    <w:semiHidden/>
    <w:rsid w:val="003113CD"/>
    <w:rPr>
      <w:bCs/>
    </w:rPr>
  </w:style>
  <w:style w:type="paragraph" w:styleId="Odstavecseseznamem">
    <w:name w:val="List Paragraph"/>
    <w:basedOn w:val="Normln"/>
    <w:link w:val="OdstavecseseznamemChar"/>
    <w:qFormat/>
    <w:rsid w:val="00F12857"/>
    <w:pPr>
      <w:ind w:left="708"/>
    </w:pPr>
    <w:rPr>
      <w:b w:val="0"/>
      <w:i w:val="0"/>
      <w:sz w:val="20"/>
    </w:rPr>
  </w:style>
  <w:style w:type="table" w:styleId="Mkatabulky">
    <w:name w:val="Table Grid"/>
    <w:basedOn w:val="Normlntabulka"/>
    <w:rsid w:val="00E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odstavec">
    <w:name w:val="Číslovaný odstavec"/>
    <w:basedOn w:val="Normln"/>
    <w:link w:val="slovanodstavecChar"/>
    <w:qFormat/>
    <w:rsid w:val="007747F2"/>
    <w:pPr>
      <w:widowControl w:val="0"/>
      <w:spacing w:before="60"/>
      <w:ind w:left="567" w:hanging="567"/>
      <w:jc w:val="both"/>
      <w:outlineLvl w:val="0"/>
    </w:pPr>
    <w:rPr>
      <w:rFonts w:ascii="Arial" w:hAnsi="Arial" w:cs="Arial"/>
      <w:b w:val="0"/>
      <w:i w:val="0"/>
      <w:color w:val="000000"/>
      <w:sz w:val="20"/>
      <w:szCs w:val="22"/>
    </w:rPr>
  </w:style>
  <w:style w:type="character" w:customStyle="1" w:styleId="slovanodstavecChar">
    <w:name w:val="Číslovaný odstavec Char"/>
    <w:basedOn w:val="Standardnpsmoodstavce"/>
    <w:link w:val="slovanodstavec"/>
    <w:rsid w:val="007747F2"/>
    <w:rPr>
      <w:rFonts w:ascii="Arial" w:hAnsi="Arial" w:cs="Arial"/>
      <w:color w:val="000000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7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11C5-E6A4-4C5A-945C-7C2469C8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MOU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Daniel Jelisejev</dc:creator>
  <cp:lastModifiedBy>Mgr. Daniel Jelisejev</cp:lastModifiedBy>
  <cp:revision>112</cp:revision>
  <cp:lastPrinted>2024-11-04T12:06:00Z</cp:lastPrinted>
  <dcterms:created xsi:type="dcterms:W3CDTF">2021-07-22T10:09:00Z</dcterms:created>
  <dcterms:modified xsi:type="dcterms:W3CDTF">2025-12-04T11:51:00Z</dcterms:modified>
</cp:coreProperties>
</file>