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85E0B" w14:textId="7F3E09AE" w:rsidR="002F012B" w:rsidRPr="0091408A" w:rsidRDefault="003911F7" w:rsidP="005842BE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0E191D">
        <w:rPr>
          <w:rFonts w:ascii="Arial" w:hAnsi="Arial" w:cs="Arial"/>
          <w:sz w:val="28"/>
          <w:szCs w:val="28"/>
        </w:rPr>
        <w:t xml:space="preserve">DODATEK Č. </w:t>
      </w:r>
      <w:r>
        <w:rPr>
          <w:rFonts w:ascii="Arial" w:hAnsi="Arial" w:cs="Arial"/>
          <w:sz w:val="28"/>
          <w:szCs w:val="28"/>
        </w:rPr>
        <w:t xml:space="preserve">4 </w:t>
      </w:r>
      <w:r w:rsidRPr="000E191D">
        <w:rPr>
          <w:rFonts w:ascii="Arial" w:hAnsi="Arial" w:cs="Arial"/>
          <w:sz w:val="28"/>
          <w:szCs w:val="28"/>
        </w:rPr>
        <w:t xml:space="preserve">K NÁJEMNÍ SMLOUVĚ ZE DNE </w:t>
      </w:r>
      <w:r>
        <w:rPr>
          <w:rFonts w:ascii="Arial" w:hAnsi="Arial" w:cs="Arial"/>
          <w:sz w:val="28"/>
          <w:szCs w:val="28"/>
        </w:rPr>
        <w:t>18. 9. 2020</w:t>
      </w:r>
    </w:p>
    <w:p w14:paraId="049AF7A7" w14:textId="774A883E" w:rsidR="002F012B" w:rsidRPr="00B80E3D" w:rsidRDefault="00F12857" w:rsidP="005842BE">
      <w:pPr>
        <w:pStyle w:val="Odstavecseseznamem"/>
        <w:numPr>
          <w:ilvl w:val="0"/>
          <w:numId w:val="15"/>
        </w:numPr>
        <w:spacing w:before="240" w:after="120"/>
        <w:ind w:left="283" w:hanging="357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Smluvní stran</w:t>
      </w:r>
      <w:r w:rsidR="0091408A" w:rsidRPr="00B80E3D">
        <w:rPr>
          <w:rFonts w:ascii="Arial" w:hAnsi="Arial" w:cs="Arial"/>
          <w:b/>
        </w:rPr>
        <w:t>y</w:t>
      </w:r>
    </w:p>
    <w:p w14:paraId="481B68A1" w14:textId="77777777" w:rsidR="00F47D41" w:rsidRPr="000E191D" w:rsidRDefault="00F47D41" w:rsidP="003911F7">
      <w:pPr>
        <w:pStyle w:val="Nadpis1"/>
        <w:jc w:val="both"/>
        <w:rPr>
          <w:rFonts w:ascii="Arial" w:hAnsi="Arial" w:cs="Arial"/>
          <w:sz w:val="20"/>
        </w:rPr>
      </w:pPr>
      <w:r w:rsidRPr="000E191D">
        <w:rPr>
          <w:rFonts w:ascii="Arial" w:hAnsi="Arial" w:cs="Arial"/>
          <w:sz w:val="20"/>
        </w:rPr>
        <w:t>Masarykův onkologický ústav</w:t>
      </w:r>
    </w:p>
    <w:p w14:paraId="5E89D3B6" w14:textId="77777777" w:rsidR="00F47D41" w:rsidRPr="000E191D" w:rsidRDefault="00E10B11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se sídlem </w:t>
      </w:r>
      <w:r w:rsidR="00F47D41" w:rsidRPr="000E191D">
        <w:rPr>
          <w:rFonts w:ascii="Arial" w:hAnsi="Arial" w:cs="Arial"/>
          <w:b w:val="0"/>
          <w:i w:val="0"/>
          <w:sz w:val="20"/>
        </w:rPr>
        <w:t>Žlutý kopec 7, 656 53 Brno</w:t>
      </w:r>
    </w:p>
    <w:p w14:paraId="688BC42F" w14:textId="15F34228" w:rsidR="00F47D41" w:rsidRPr="000E191D" w:rsidRDefault="00065D4C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IČ</w:t>
      </w:r>
      <w:r w:rsidR="008710E8">
        <w:rPr>
          <w:rFonts w:ascii="Arial" w:hAnsi="Arial" w:cs="Arial"/>
          <w:b w:val="0"/>
          <w:i w:val="0"/>
          <w:sz w:val="20"/>
        </w:rPr>
        <w:t>O</w:t>
      </w:r>
      <w:r w:rsidR="00F47D41" w:rsidRPr="000E191D">
        <w:rPr>
          <w:rFonts w:ascii="Arial" w:hAnsi="Arial" w:cs="Arial"/>
          <w:b w:val="0"/>
          <w:i w:val="0"/>
          <w:sz w:val="20"/>
        </w:rPr>
        <w:t>: 00209805</w:t>
      </w:r>
      <w:r w:rsidR="00623DDD" w:rsidRPr="000E191D">
        <w:rPr>
          <w:rFonts w:ascii="Arial" w:hAnsi="Arial" w:cs="Arial"/>
          <w:b w:val="0"/>
          <w:i w:val="0"/>
          <w:sz w:val="20"/>
        </w:rPr>
        <w:t xml:space="preserve">, </w:t>
      </w:r>
      <w:r w:rsidR="00F47D41" w:rsidRPr="000E191D">
        <w:rPr>
          <w:rFonts w:ascii="Arial" w:hAnsi="Arial" w:cs="Arial"/>
          <w:b w:val="0"/>
          <w:i w:val="0"/>
          <w:sz w:val="20"/>
        </w:rPr>
        <w:t>DIČ: CZ00209805</w:t>
      </w:r>
    </w:p>
    <w:p w14:paraId="54F21B76" w14:textId="77777777" w:rsidR="00595805" w:rsidRPr="000E191D" w:rsidRDefault="00595805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zastoupený prof. MUDr. </w:t>
      </w:r>
      <w:r w:rsidR="00E25060" w:rsidRPr="000E191D">
        <w:rPr>
          <w:rFonts w:ascii="Arial" w:hAnsi="Arial" w:cs="Arial"/>
          <w:b w:val="0"/>
          <w:i w:val="0"/>
          <w:sz w:val="20"/>
        </w:rPr>
        <w:t>Markem Svobodou, Ph.D.</w:t>
      </w:r>
      <w:r w:rsidRPr="000E191D">
        <w:rPr>
          <w:rFonts w:ascii="Arial" w:hAnsi="Arial" w:cs="Arial"/>
          <w:b w:val="0"/>
          <w:i w:val="0"/>
          <w:sz w:val="20"/>
        </w:rPr>
        <w:t>, ředitelem</w:t>
      </w:r>
    </w:p>
    <w:p w14:paraId="123EEEE3" w14:textId="1BC2D922" w:rsidR="00A0092B" w:rsidRPr="000E191D" w:rsidRDefault="00A0092B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(dále jen „</w:t>
      </w:r>
      <w:r w:rsidR="007F253D" w:rsidRPr="000E191D">
        <w:rPr>
          <w:rFonts w:ascii="Arial" w:hAnsi="Arial" w:cs="Arial"/>
          <w:b w:val="0"/>
          <w:i w:val="0"/>
          <w:sz w:val="20"/>
        </w:rPr>
        <w:t>pronajímatel</w:t>
      </w:r>
      <w:r w:rsidRPr="000E191D">
        <w:rPr>
          <w:rFonts w:ascii="Arial" w:hAnsi="Arial" w:cs="Arial"/>
          <w:b w:val="0"/>
          <w:i w:val="0"/>
          <w:sz w:val="20"/>
        </w:rPr>
        <w:t>“)</w:t>
      </w:r>
    </w:p>
    <w:p w14:paraId="459D6648" w14:textId="459FBA82" w:rsidR="00CB5E06" w:rsidRPr="000E191D" w:rsidRDefault="00CB5E06" w:rsidP="007F5E31">
      <w:pPr>
        <w:spacing w:before="240" w:after="240"/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a</w:t>
      </w:r>
    </w:p>
    <w:p w14:paraId="4269C075" w14:textId="59FBBF68" w:rsidR="007F253D" w:rsidRPr="000E191D" w:rsidRDefault="007D2C2A" w:rsidP="003911F7">
      <w:p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OK REHABILITACE s. r. o.</w:t>
      </w:r>
    </w:p>
    <w:p w14:paraId="6E091C59" w14:textId="67CBB156" w:rsidR="007F253D" w:rsidRPr="000E191D" w:rsidRDefault="007D2C2A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se sídlem Antala Staška 1670/80, 140 46 Praha 4</w:t>
      </w:r>
    </w:p>
    <w:p w14:paraId="6E9165FC" w14:textId="5E24529E" w:rsidR="007F253D" w:rsidRPr="000E191D" w:rsidRDefault="007F253D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IČO: </w:t>
      </w:r>
      <w:r w:rsidR="006B5D15">
        <w:rPr>
          <w:rFonts w:ascii="Arial" w:hAnsi="Arial" w:cs="Arial"/>
          <w:b w:val="0"/>
          <w:i w:val="0"/>
          <w:sz w:val="20"/>
        </w:rPr>
        <w:t>26960966</w:t>
      </w:r>
      <w:r w:rsidRPr="000E191D">
        <w:rPr>
          <w:rFonts w:ascii="Arial" w:hAnsi="Arial" w:cs="Arial"/>
          <w:b w:val="0"/>
          <w:i w:val="0"/>
          <w:sz w:val="20"/>
        </w:rPr>
        <w:t>, DIČ: CZ</w:t>
      </w:r>
      <w:r w:rsidR="006B5D15">
        <w:rPr>
          <w:rFonts w:ascii="Arial" w:hAnsi="Arial" w:cs="Arial"/>
          <w:b w:val="0"/>
          <w:i w:val="0"/>
          <w:sz w:val="20"/>
        </w:rPr>
        <w:t>26960966</w:t>
      </w:r>
    </w:p>
    <w:p w14:paraId="5B0264DD" w14:textId="69A5E402" w:rsidR="007F253D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zastoupená PhDr. Jiřím Paduchem, DBA, LL.M., jednatelem</w:t>
      </w:r>
    </w:p>
    <w:p w14:paraId="626C23CA" w14:textId="699A603B" w:rsidR="006B5D15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bankovní spojení: Komerční banka, a. s., č. ú.: 1664740217/0100</w:t>
      </w:r>
    </w:p>
    <w:p w14:paraId="5A93A7AF" w14:textId="77777777" w:rsidR="006B5D15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6B5D15">
        <w:rPr>
          <w:rFonts w:ascii="Arial" w:hAnsi="Arial" w:cs="Arial"/>
          <w:b w:val="0"/>
          <w:i w:val="0"/>
          <w:sz w:val="20"/>
        </w:rPr>
        <w:t xml:space="preserve">zapsaná v obchodním rejstříku vedeném Městským soudem v Praze </w:t>
      </w:r>
      <w:proofErr w:type="spellStart"/>
      <w:r w:rsidRPr="006B5D15">
        <w:rPr>
          <w:rFonts w:ascii="Arial" w:hAnsi="Arial" w:cs="Arial"/>
          <w:b w:val="0"/>
          <w:i w:val="0"/>
          <w:sz w:val="20"/>
        </w:rPr>
        <w:t>sp</w:t>
      </w:r>
      <w:proofErr w:type="spellEnd"/>
      <w:r w:rsidRPr="006B5D15">
        <w:rPr>
          <w:rFonts w:ascii="Arial" w:hAnsi="Arial" w:cs="Arial"/>
          <w:b w:val="0"/>
          <w:i w:val="0"/>
          <w:sz w:val="20"/>
        </w:rPr>
        <w:t xml:space="preserve">. zn. C 186918 </w:t>
      </w:r>
    </w:p>
    <w:p w14:paraId="23E726AD" w14:textId="40FA1778" w:rsidR="00174410" w:rsidRDefault="007F253D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(dále jen „nájemce“)</w:t>
      </w:r>
    </w:p>
    <w:p w14:paraId="55632EC9" w14:textId="3E1AEABC" w:rsidR="00A64FD0" w:rsidRPr="000E191D" w:rsidRDefault="00A64FD0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 xml:space="preserve">(dále společně jen jako „smluvní strany“) </w:t>
      </w:r>
    </w:p>
    <w:p w14:paraId="18D079F6" w14:textId="1300C6EA" w:rsidR="007F253D" w:rsidRPr="00B80E3D" w:rsidRDefault="007F253D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Preambule</w:t>
      </w:r>
    </w:p>
    <w:p w14:paraId="5C75DAA5" w14:textId="3A3C9A71" w:rsidR="00ED4970" w:rsidRDefault="007F253D" w:rsidP="00ED4970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881C43">
        <w:rPr>
          <w:rFonts w:ascii="Arial" w:hAnsi="Arial" w:cs="Arial"/>
          <w:color w:val="000000"/>
        </w:rPr>
        <w:t xml:space="preserve">Smluvní strany uzavřely dne </w:t>
      </w:r>
      <w:r w:rsidR="000B6EE8">
        <w:rPr>
          <w:rFonts w:ascii="Arial" w:hAnsi="Arial" w:cs="Arial"/>
          <w:color w:val="000000"/>
        </w:rPr>
        <w:t>18. 9. 2020</w:t>
      </w:r>
      <w:r w:rsidRPr="00881C43">
        <w:rPr>
          <w:rFonts w:ascii="Arial" w:hAnsi="Arial" w:cs="Arial"/>
          <w:color w:val="000000"/>
        </w:rPr>
        <w:t xml:space="preserve"> nájemní smlouvu </w:t>
      </w:r>
      <w:r w:rsidR="00A70AB1" w:rsidRPr="00881C43">
        <w:rPr>
          <w:rFonts w:ascii="Arial" w:hAnsi="Arial" w:cs="Arial"/>
          <w:color w:val="000000"/>
        </w:rPr>
        <w:t xml:space="preserve">(dále jen „smlouva"), </w:t>
      </w:r>
      <w:r w:rsidRPr="00881C43">
        <w:rPr>
          <w:rFonts w:ascii="Arial" w:hAnsi="Arial" w:cs="Arial"/>
          <w:color w:val="000000"/>
        </w:rPr>
        <w:t>v níž se pronajímatel zavázal předat nájemci do dočasného užívání nebytové prostory, blíže specifiko</w:t>
      </w:r>
      <w:r w:rsidR="000857F4">
        <w:rPr>
          <w:rFonts w:ascii="Arial" w:hAnsi="Arial" w:cs="Arial"/>
          <w:color w:val="000000"/>
        </w:rPr>
        <w:t>vané v čl. I. odst. 2</w:t>
      </w:r>
      <w:r w:rsidR="00D87BA3">
        <w:rPr>
          <w:rFonts w:ascii="Arial" w:hAnsi="Arial" w:cs="Arial"/>
          <w:color w:val="000000"/>
        </w:rPr>
        <w:t xml:space="preserve"> a 3</w:t>
      </w:r>
      <w:r w:rsidR="000857F4">
        <w:rPr>
          <w:rFonts w:ascii="Arial" w:hAnsi="Arial" w:cs="Arial"/>
          <w:color w:val="000000"/>
        </w:rPr>
        <w:t xml:space="preserve"> smlouvy a </w:t>
      </w:r>
      <w:r w:rsidR="000B6EE8">
        <w:rPr>
          <w:rFonts w:ascii="Arial" w:hAnsi="Arial" w:cs="Arial"/>
          <w:color w:val="000000"/>
        </w:rPr>
        <w:t>zakreslené v příloze č. 2 a 3</w:t>
      </w:r>
      <w:r w:rsidRPr="00881C43">
        <w:rPr>
          <w:rFonts w:ascii="Arial" w:hAnsi="Arial" w:cs="Arial"/>
          <w:color w:val="000000"/>
        </w:rPr>
        <w:t xml:space="preserve"> smlouvy (dále j</w:t>
      </w:r>
      <w:r w:rsidR="00B25EF8" w:rsidRPr="00881C43">
        <w:rPr>
          <w:rFonts w:ascii="Arial" w:hAnsi="Arial" w:cs="Arial"/>
          <w:color w:val="000000"/>
        </w:rPr>
        <w:t xml:space="preserve">en „předmět nájmu“). </w:t>
      </w:r>
      <w:r w:rsidR="00881C43">
        <w:rPr>
          <w:rFonts w:ascii="Arial" w:hAnsi="Arial" w:cs="Arial"/>
          <w:color w:val="000000"/>
        </w:rPr>
        <w:t>Vzhledem k</w:t>
      </w:r>
      <w:r w:rsidR="00ED4970">
        <w:rPr>
          <w:rFonts w:ascii="Arial" w:hAnsi="Arial" w:cs="Arial"/>
          <w:color w:val="000000"/>
        </w:rPr>
        <w:t> potřebě pronajímatele využívat předmět nájmu za účelem poskytování zdravotních služeb pro pacienty po onkologické léčbě byl dne 14. 6. 2023 uzavřen dodatek č. 2 specifikující podmínky užívání části předmětu nájmu a movitého majetku nájemce</w:t>
      </w:r>
      <w:r w:rsidR="00A2588B">
        <w:rPr>
          <w:rFonts w:ascii="Arial" w:hAnsi="Arial" w:cs="Arial"/>
          <w:color w:val="000000"/>
        </w:rPr>
        <w:t xml:space="preserve"> (dále jen „dodatek č. 2“)</w:t>
      </w:r>
      <w:r w:rsidR="00ED4970">
        <w:rPr>
          <w:rFonts w:ascii="Arial" w:hAnsi="Arial" w:cs="Arial"/>
          <w:color w:val="000000"/>
        </w:rPr>
        <w:t xml:space="preserve">. </w:t>
      </w:r>
      <w:r w:rsidR="00EE5A48" w:rsidRPr="00ED4970">
        <w:rPr>
          <w:rFonts w:ascii="Arial" w:hAnsi="Arial" w:cs="Arial"/>
          <w:color w:val="000000"/>
        </w:rPr>
        <w:t xml:space="preserve">Tento dodatek si smluvní strany sjednávají s ohledem na </w:t>
      </w:r>
      <w:r w:rsidR="00ED4970">
        <w:rPr>
          <w:rFonts w:ascii="Arial" w:hAnsi="Arial" w:cs="Arial"/>
          <w:color w:val="000000"/>
        </w:rPr>
        <w:t>trvající zájem o posky</w:t>
      </w:r>
      <w:r w:rsidR="00122BC4">
        <w:rPr>
          <w:rFonts w:ascii="Arial" w:hAnsi="Arial" w:cs="Arial"/>
          <w:color w:val="000000"/>
        </w:rPr>
        <w:t>tování příslušných zdravotních služeb.</w:t>
      </w:r>
    </w:p>
    <w:p w14:paraId="26EF2F92" w14:textId="35F91C4F" w:rsidR="00311CB0" w:rsidRPr="00B80E3D" w:rsidRDefault="001F2A68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Předmět dodatku</w:t>
      </w:r>
    </w:p>
    <w:p w14:paraId="2FD12240" w14:textId="41FDBD37" w:rsidR="003639B9" w:rsidRDefault="00311CB0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 se</w:t>
      </w:r>
      <w:r w:rsidR="00F71DE0">
        <w:rPr>
          <w:rFonts w:ascii="Arial" w:hAnsi="Arial" w:cs="Arial"/>
          <w:color w:val="000000"/>
        </w:rPr>
        <w:t xml:space="preserve"> dohodly, že změna smlouvy</w:t>
      </w:r>
      <w:r w:rsidR="00021952" w:rsidRPr="000E191D">
        <w:rPr>
          <w:rFonts w:ascii="Arial" w:hAnsi="Arial" w:cs="Arial"/>
          <w:color w:val="000000"/>
        </w:rPr>
        <w:t xml:space="preserve"> </w:t>
      </w:r>
      <w:r w:rsidR="00122BC4">
        <w:rPr>
          <w:rFonts w:ascii="Arial" w:hAnsi="Arial" w:cs="Arial"/>
          <w:color w:val="000000"/>
        </w:rPr>
        <w:t>ve znění dodatku č. 2</w:t>
      </w:r>
      <w:r w:rsidR="00881C43">
        <w:rPr>
          <w:rFonts w:ascii="Arial" w:hAnsi="Arial" w:cs="Arial"/>
          <w:color w:val="000000"/>
        </w:rPr>
        <w:t xml:space="preserve"> </w:t>
      </w:r>
      <w:r w:rsidR="00021952" w:rsidRPr="000E191D">
        <w:rPr>
          <w:rFonts w:ascii="Arial" w:hAnsi="Arial" w:cs="Arial"/>
          <w:color w:val="000000"/>
        </w:rPr>
        <w:t xml:space="preserve">bude účinná </w:t>
      </w:r>
      <w:r w:rsidR="004D1911" w:rsidRPr="00B375C5">
        <w:rPr>
          <w:rFonts w:ascii="Arial" w:hAnsi="Arial" w:cs="Arial"/>
          <w:color w:val="000000"/>
        </w:rPr>
        <w:t>do 3</w:t>
      </w:r>
      <w:r w:rsidR="00021952" w:rsidRPr="00B375C5">
        <w:rPr>
          <w:rFonts w:ascii="Arial" w:hAnsi="Arial" w:cs="Arial"/>
          <w:color w:val="000000"/>
        </w:rPr>
        <w:t>1.</w:t>
      </w:r>
      <w:r w:rsidR="005F0EB8" w:rsidRPr="00B375C5">
        <w:rPr>
          <w:rFonts w:ascii="Arial" w:hAnsi="Arial" w:cs="Arial"/>
          <w:color w:val="000000"/>
        </w:rPr>
        <w:t xml:space="preserve"> 12.</w:t>
      </w:r>
      <w:r w:rsidR="004D1911" w:rsidRPr="00B375C5">
        <w:rPr>
          <w:rFonts w:ascii="Arial" w:hAnsi="Arial" w:cs="Arial"/>
          <w:color w:val="000000"/>
        </w:rPr>
        <w:t xml:space="preserve"> 202</w:t>
      </w:r>
      <w:r w:rsidR="00A2588B" w:rsidRPr="00B375C5">
        <w:rPr>
          <w:rFonts w:ascii="Arial" w:hAnsi="Arial" w:cs="Arial"/>
          <w:color w:val="000000"/>
        </w:rPr>
        <w:t>5</w:t>
      </w:r>
      <w:r w:rsidR="00B953D3" w:rsidRPr="00B375C5">
        <w:rPr>
          <w:rFonts w:ascii="Arial" w:hAnsi="Arial" w:cs="Arial"/>
          <w:color w:val="000000"/>
        </w:rPr>
        <w:t>.</w:t>
      </w:r>
    </w:p>
    <w:p w14:paraId="3D986FF5" w14:textId="1C5AAF20" w:rsidR="00122BC4" w:rsidRDefault="00D95B68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</w:t>
      </w:r>
      <w:r w:rsidR="00AA5A33">
        <w:rPr>
          <w:rFonts w:ascii="Arial" w:hAnsi="Arial" w:cs="Arial"/>
          <w:color w:val="000000"/>
        </w:rPr>
        <w:t>ny se dále dohodly, že úhra</w:t>
      </w:r>
      <w:r w:rsidR="006C6ADE">
        <w:rPr>
          <w:rFonts w:ascii="Arial" w:hAnsi="Arial" w:cs="Arial"/>
          <w:color w:val="000000"/>
        </w:rPr>
        <w:t xml:space="preserve">da částky specifikované v čl. </w:t>
      </w:r>
      <w:r w:rsidR="00B23620">
        <w:rPr>
          <w:rFonts w:ascii="Arial" w:hAnsi="Arial" w:cs="Arial"/>
          <w:color w:val="000000"/>
        </w:rPr>
        <w:t xml:space="preserve">3.8. </w:t>
      </w:r>
      <w:r w:rsidR="00AA5A33">
        <w:rPr>
          <w:rFonts w:ascii="Arial" w:hAnsi="Arial" w:cs="Arial"/>
          <w:color w:val="000000"/>
        </w:rPr>
        <w:t>dodatku č. 2 bude provedena jednorázově, a to snížením f</w:t>
      </w:r>
      <w:r w:rsidR="003911F7">
        <w:rPr>
          <w:rFonts w:ascii="Arial" w:hAnsi="Arial" w:cs="Arial"/>
          <w:color w:val="000000"/>
        </w:rPr>
        <w:t>akturované částky nájemného za 3</w:t>
      </w:r>
      <w:r w:rsidR="00AA5A33">
        <w:rPr>
          <w:rFonts w:ascii="Arial" w:hAnsi="Arial" w:cs="Arial"/>
          <w:color w:val="000000"/>
        </w:rPr>
        <w:t>. kalendářní čt</w:t>
      </w:r>
      <w:r w:rsidR="00423A7F">
        <w:rPr>
          <w:rFonts w:ascii="Arial" w:hAnsi="Arial" w:cs="Arial"/>
          <w:color w:val="000000"/>
        </w:rPr>
        <w:t>vrtletí 202</w:t>
      </w:r>
      <w:r w:rsidR="003911F7">
        <w:rPr>
          <w:rFonts w:ascii="Arial" w:hAnsi="Arial" w:cs="Arial"/>
          <w:color w:val="000000"/>
        </w:rPr>
        <w:t>5</w:t>
      </w:r>
      <w:r w:rsidR="00423A7F">
        <w:rPr>
          <w:rFonts w:ascii="Arial" w:hAnsi="Arial" w:cs="Arial"/>
          <w:color w:val="000000"/>
        </w:rPr>
        <w:t xml:space="preserve"> o </w:t>
      </w:r>
      <w:r w:rsidR="00AA5A33">
        <w:rPr>
          <w:rFonts w:ascii="Arial" w:hAnsi="Arial" w:cs="Arial"/>
          <w:color w:val="000000"/>
        </w:rPr>
        <w:t>částku</w:t>
      </w:r>
      <w:r w:rsidR="00A2588B">
        <w:rPr>
          <w:rFonts w:ascii="Arial" w:hAnsi="Arial" w:cs="Arial"/>
          <w:color w:val="000000"/>
        </w:rPr>
        <w:t xml:space="preserve"> </w:t>
      </w:r>
      <w:r w:rsidR="00E87825" w:rsidRPr="00B23620">
        <w:rPr>
          <w:rFonts w:ascii="Arial" w:hAnsi="Arial" w:cs="Arial"/>
          <w:color w:val="000000"/>
        </w:rPr>
        <w:t>20.000</w:t>
      </w:r>
      <w:r w:rsidR="00B90A89" w:rsidRPr="00B23620">
        <w:rPr>
          <w:rFonts w:ascii="Arial" w:hAnsi="Arial" w:cs="Arial"/>
          <w:color w:val="000000"/>
        </w:rPr>
        <w:t>,-</w:t>
      </w:r>
      <w:r w:rsidR="00AA5A33" w:rsidRPr="00B23620">
        <w:rPr>
          <w:rFonts w:ascii="Arial" w:hAnsi="Arial" w:cs="Arial"/>
          <w:color w:val="000000"/>
        </w:rPr>
        <w:t xml:space="preserve"> Kč,</w:t>
      </w:r>
      <w:r w:rsidR="00AA5A33">
        <w:rPr>
          <w:rFonts w:ascii="Arial" w:hAnsi="Arial" w:cs="Arial"/>
          <w:color w:val="000000"/>
        </w:rPr>
        <w:t xml:space="preserve"> která odpovídá užívání prostor v období </w:t>
      </w:r>
      <w:r w:rsidR="00E511BC">
        <w:rPr>
          <w:rFonts w:ascii="Arial" w:hAnsi="Arial" w:cs="Arial"/>
          <w:color w:val="000000"/>
        </w:rPr>
        <w:t xml:space="preserve">od </w:t>
      </w:r>
      <w:r w:rsidR="00B375C5" w:rsidRPr="00B375C5">
        <w:rPr>
          <w:rFonts w:ascii="Arial" w:hAnsi="Arial" w:cs="Arial"/>
          <w:color w:val="000000"/>
        </w:rPr>
        <w:t>1</w:t>
      </w:r>
      <w:r w:rsidR="00A2588B" w:rsidRPr="00B375C5">
        <w:rPr>
          <w:rFonts w:ascii="Arial" w:hAnsi="Arial" w:cs="Arial"/>
          <w:color w:val="000000"/>
        </w:rPr>
        <w:t xml:space="preserve">. </w:t>
      </w:r>
      <w:r w:rsidR="00B375C5" w:rsidRPr="00B375C5">
        <w:rPr>
          <w:rFonts w:ascii="Arial" w:hAnsi="Arial" w:cs="Arial"/>
          <w:color w:val="000000"/>
        </w:rPr>
        <w:t>4</w:t>
      </w:r>
      <w:r w:rsidR="00A2588B" w:rsidRPr="00B375C5">
        <w:rPr>
          <w:rFonts w:ascii="Arial" w:hAnsi="Arial" w:cs="Arial"/>
          <w:color w:val="000000"/>
        </w:rPr>
        <w:t>. 2025 do 31. 12. 2025</w:t>
      </w:r>
      <w:r w:rsidR="00AA5A33">
        <w:rPr>
          <w:rFonts w:ascii="Arial" w:hAnsi="Arial" w:cs="Arial"/>
          <w:color w:val="000000"/>
        </w:rPr>
        <w:t>.</w:t>
      </w:r>
    </w:p>
    <w:p w14:paraId="3F9C03FF" w14:textId="77777777" w:rsidR="008402FC" w:rsidRDefault="008C0C50" w:rsidP="008402FC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se dále dohodly na úpravě znění </w:t>
      </w:r>
      <w:r w:rsidR="006C6ADE">
        <w:rPr>
          <w:rFonts w:ascii="Arial" w:hAnsi="Arial" w:cs="Arial"/>
          <w:color w:val="000000"/>
        </w:rPr>
        <w:t xml:space="preserve">čl. </w:t>
      </w:r>
      <w:r>
        <w:rPr>
          <w:rFonts w:ascii="Arial" w:hAnsi="Arial" w:cs="Arial"/>
          <w:color w:val="000000"/>
        </w:rPr>
        <w:t>3.2.</w:t>
      </w:r>
      <w:r w:rsidR="0005054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dodatku č. 2, který nově zní následovně: </w:t>
      </w:r>
    </w:p>
    <w:p w14:paraId="1B1EFC18" w14:textId="16C2EA9C" w:rsidR="008402FC" w:rsidRPr="008402FC" w:rsidRDefault="008402FC" w:rsidP="008402FC">
      <w:pPr>
        <w:pStyle w:val="Odstavecseseznamem"/>
        <w:spacing w:before="60"/>
        <w:ind w:left="709"/>
        <w:jc w:val="both"/>
        <w:rPr>
          <w:rFonts w:ascii="Arial" w:hAnsi="Arial" w:cs="Arial"/>
          <w:color w:val="000000"/>
        </w:rPr>
      </w:pPr>
      <w:r w:rsidRPr="008402FC">
        <w:rPr>
          <w:rFonts w:ascii="Arial" w:hAnsi="Arial" w:cs="Arial"/>
          <w:color w:val="000000"/>
        </w:rPr>
        <w:t xml:space="preserve">„Za využívání prostor v daném čase odpovídá </w:t>
      </w:r>
      <w:r>
        <w:rPr>
          <w:rFonts w:ascii="Arial" w:hAnsi="Arial" w:cs="Arial"/>
          <w:color w:val="000000"/>
        </w:rPr>
        <w:t xml:space="preserve">zaměstnanec pronajímatele, </w:t>
      </w:r>
      <w:r w:rsidRPr="008402FC">
        <w:rPr>
          <w:rFonts w:ascii="Arial" w:hAnsi="Arial" w:cs="Arial"/>
          <w:color w:val="000000"/>
        </w:rPr>
        <w:t>konkrétně pověřený pracovník Úseku preventivního poradenství, tel.: +420 543 134 314 (dále jen „odpovědná osoba“).“</w:t>
      </w:r>
    </w:p>
    <w:p w14:paraId="008366E2" w14:textId="0EB9E7A2" w:rsidR="009503DC" w:rsidRPr="00B80E3D" w:rsidRDefault="009503DC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Závěrečná ustanovení</w:t>
      </w:r>
    </w:p>
    <w:p w14:paraId="1D07F677" w14:textId="77777777" w:rsidR="00B953D3" w:rsidRPr="002A4F36" w:rsidRDefault="00B953D3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2A4F36">
        <w:rPr>
          <w:rFonts w:ascii="Arial" w:hAnsi="Arial" w:cs="Arial"/>
          <w:color w:val="000000"/>
        </w:rPr>
        <w:t xml:space="preserve">Tento dodatek nabývá platnosti </w:t>
      </w:r>
      <w:r>
        <w:rPr>
          <w:rFonts w:ascii="Arial" w:hAnsi="Arial" w:cs="Arial"/>
          <w:color w:val="000000"/>
        </w:rPr>
        <w:t xml:space="preserve">a účinnosti </w:t>
      </w:r>
      <w:r w:rsidRPr="002A4F36">
        <w:rPr>
          <w:rFonts w:ascii="Arial" w:hAnsi="Arial" w:cs="Arial"/>
          <w:color w:val="000000"/>
        </w:rPr>
        <w:t>dnem podpisu oběma smluvními stranami</w:t>
      </w:r>
      <w:r>
        <w:rPr>
          <w:rFonts w:ascii="Arial" w:hAnsi="Arial" w:cs="Arial"/>
          <w:color w:val="000000"/>
        </w:rPr>
        <w:t>.</w:t>
      </w:r>
    </w:p>
    <w:p w14:paraId="2431A3A7" w14:textId="36C5B777" w:rsidR="00B953D3" w:rsidRDefault="00B953D3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Ostatní ustanovení smlouvy zůstávají tímto dodatkem nedotčena. </w:t>
      </w:r>
    </w:p>
    <w:p w14:paraId="4C0E8EA5" w14:textId="274D6627" w:rsidR="00F12857" w:rsidRPr="005E1E9C" w:rsidRDefault="00B953D3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Tento d</w:t>
      </w:r>
      <w:r w:rsidR="005E1E9C" w:rsidRPr="005E1E9C">
        <w:rPr>
          <w:rFonts w:ascii="Arial" w:hAnsi="Arial" w:cs="Arial"/>
          <w:color w:val="000000"/>
        </w:rPr>
        <w:t xml:space="preserve">odatek je vyhotoven ve dvou stejnopisech, přičemž každá smluvní </w:t>
      </w:r>
      <w:r w:rsidR="00CD2D67">
        <w:rPr>
          <w:rFonts w:ascii="Arial" w:hAnsi="Arial" w:cs="Arial"/>
          <w:color w:val="000000"/>
        </w:rPr>
        <w:t>strana obdrží jeden stejnopis v </w:t>
      </w:r>
      <w:r w:rsidR="005E1E9C" w:rsidRPr="005E1E9C">
        <w:rPr>
          <w:rFonts w:ascii="Arial" w:hAnsi="Arial" w:cs="Arial"/>
          <w:color w:val="000000"/>
        </w:rPr>
        <w:t>případě, že bude podepsán v listinné podobě. Pokud je dodatek podepisov</w:t>
      </w:r>
      <w:r w:rsidR="00A64BBE">
        <w:rPr>
          <w:rFonts w:ascii="Arial" w:hAnsi="Arial" w:cs="Arial"/>
          <w:color w:val="000000"/>
        </w:rPr>
        <w:t>án elektronicky, je vyhotoven v </w:t>
      </w:r>
      <w:r w:rsidR="005E1E9C" w:rsidRPr="005E1E9C">
        <w:rPr>
          <w:rFonts w:ascii="Arial" w:hAnsi="Arial" w:cs="Arial"/>
          <w:color w:val="000000"/>
        </w:rPr>
        <w:t xml:space="preserve">jednom stejnopise podepsaném elektronicky oběma smluvními stranami. </w:t>
      </w:r>
    </w:p>
    <w:p w14:paraId="13B6B540" w14:textId="77777777" w:rsidR="00E201B9" w:rsidRPr="00E201B9" w:rsidRDefault="00E201B9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E201B9">
        <w:rPr>
          <w:rFonts w:ascii="Arial" w:hAnsi="Arial" w:cs="Arial"/>
          <w:color w:val="000000"/>
        </w:rPr>
        <w:t>Smluvní strany prohlašují, že si dodatek před jeho podpisem přečetly, že s jeho obsahem souhlasí a na důkaz výše uvedeného připojují své podpisy.</w:t>
      </w:r>
    </w:p>
    <w:tbl>
      <w:tblPr>
        <w:tblStyle w:val="Mkatabulky"/>
        <w:tblpPr w:leftFromText="141" w:rightFromText="141" w:vertAnchor="text" w:horzAnchor="margin" w:tblpXSpec="right" w:tblpY="113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95518E" w:rsidRPr="00E201B9" w14:paraId="5542BA28" w14:textId="77777777" w:rsidTr="00196121">
        <w:trPr>
          <w:trHeight w:val="914"/>
        </w:trPr>
        <w:tc>
          <w:tcPr>
            <w:tcW w:w="4889" w:type="dxa"/>
          </w:tcPr>
          <w:p w14:paraId="072138BB" w14:textId="31CC8CC2" w:rsidR="0095518E" w:rsidRPr="00E201B9" w:rsidRDefault="0095518E" w:rsidP="00196121">
            <w:pPr>
              <w:tabs>
                <w:tab w:val="left" w:pos="4500"/>
              </w:tabs>
              <w:ind w:left="459" w:hanging="459"/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Brně dne</w:t>
            </w:r>
            <w:r w:rsidR="000811E7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28. 4. 2025</w:t>
            </w:r>
          </w:p>
          <w:p w14:paraId="208A147C" w14:textId="77777777" w:rsidR="0095518E" w:rsidRPr="00E201B9" w:rsidRDefault="0095518E" w:rsidP="00196121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6C409583" w14:textId="77777777" w:rsidR="0095518E" w:rsidRPr="00E201B9" w:rsidRDefault="0095518E" w:rsidP="00196121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04B4B2D6" w14:textId="77777777" w:rsidR="0095518E" w:rsidRPr="00E201B9" w:rsidRDefault="0095518E" w:rsidP="00196121">
            <w:pPr>
              <w:tabs>
                <w:tab w:val="left" w:pos="1454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ab/>
            </w:r>
          </w:p>
          <w:p w14:paraId="233D731E" w14:textId="77777777" w:rsidR="0095518E" w:rsidRPr="00E201B9" w:rsidRDefault="0095518E" w:rsidP="00196121">
            <w:pPr>
              <w:tabs>
                <w:tab w:val="left" w:pos="1454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</w:tc>
        <w:tc>
          <w:tcPr>
            <w:tcW w:w="4890" w:type="dxa"/>
          </w:tcPr>
          <w:p w14:paraId="0776024B" w14:textId="42A804BA" w:rsidR="0095518E" w:rsidRPr="00E201B9" w:rsidRDefault="0095518E" w:rsidP="00B80E3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</w:t>
            </w:r>
            <w:r w:rsidR="00263BAE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Praze </w:t>
            </w: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dne</w:t>
            </w:r>
            <w:r w:rsidR="000811E7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23. 4. 2025</w:t>
            </w:r>
            <w:bookmarkStart w:id="0" w:name="_GoBack"/>
            <w:bookmarkEnd w:id="0"/>
          </w:p>
        </w:tc>
      </w:tr>
      <w:tr w:rsidR="0095518E" w:rsidRPr="00E201B9" w14:paraId="1FBEA30F" w14:textId="77777777" w:rsidTr="00196121">
        <w:trPr>
          <w:trHeight w:val="272"/>
        </w:trPr>
        <w:tc>
          <w:tcPr>
            <w:tcW w:w="4889" w:type="dxa"/>
          </w:tcPr>
          <w:p w14:paraId="2FBBD3FF" w14:textId="77777777" w:rsidR="00314685" w:rsidRDefault="00314685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7BEC723C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  <w:tc>
          <w:tcPr>
            <w:tcW w:w="4890" w:type="dxa"/>
          </w:tcPr>
          <w:p w14:paraId="53C0AC16" w14:textId="77777777" w:rsidR="00314685" w:rsidRDefault="00314685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38E7629B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</w:tr>
      <w:tr w:rsidR="0095518E" w:rsidRPr="00E201B9" w14:paraId="5627F468" w14:textId="77777777" w:rsidTr="00196121">
        <w:trPr>
          <w:trHeight w:val="166"/>
        </w:trPr>
        <w:tc>
          <w:tcPr>
            <w:tcW w:w="4889" w:type="dxa"/>
          </w:tcPr>
          <w:p w14:paraId="6F824C9D" w14:textId="77777777" w:rsidR="0095518E" w:rsidRPr="00E201B9" w:rsidRDefault="0095518E" w:rsidP="00196121">
            <w:pPr>
              <w:tabs>
                <w:tab w:val="center" w:pos="1985"/>
                <w:tab w:val="left" w:pos="6150"/>
              </w:tabs>
              <w:spacing w:before="60"/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prof. MUDr. Marek Svoboda, Ph.D.</w:t>
            </w:r>
          </w:p>
        </w:tc>
        <w:tc>
          <w:tcPr>
            <w:tcW w:w="4890" w:type="dxa"/>
            <w:vAlign w:val="bottom"/>
          </w:tcPr>
          <w:p w14:paraId="74C21EE4" w14:textId="7FC8603B" w:rsidR="0095518E" w:rsidRPr="00E012B7" w:rsidRDefault="00A33454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PhDr. Jiří Paduch, DBA, LL.M.</w:t>
            </w:r>
          </w:p>
        </w:tc>
      </w:tr>
      <w:tr w:rsidR="0095518E" w:rsidRPr="00E201B9" w14:paraId="3E428D31" w14:textId="77777777" w:rsidTr="00196121">
        <w:tc>
          <w:tcPr>
            <w:tcW w:w="4889" w:type="dxa"/>
          </w:tcPr>
          <w:p w14:paraId="55D8230E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ředitel Masarykova onkologického ústavu</w:t>
            </w:r>
          </w:p>
        </w:tc>
        <w:tc>
          <w:tcPr>
            <w:tcW w:w="4890" w:type="dxa"/>
          </w:tcPr>
          <w:p w14:paraId="5FC5B1CA" w14:textId="23EA1B4D" w:rsidR="0095518E" w:rsidRPr="00E012B7" w:rsidRDefault="00A33454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jednatel společnosti OK REHABILITACE s. r. o.</w:t>
            </w:r>
          </w:p>
        </w:tc>
      </w:tr>
    </w:tbl>
    <w:p w14:paraId="6B41BE5F" w14:textId="54D985F4" w:rsidR="008F1902" w:rsidRPr="00311CB0" w:rsidRDefault="008F1902" w:rsidP="005842BE">
      <w:pPr>
        <w:tabs>
          <w:tab w:val="center" w:pos="2340"/>
          <w:tab w:val="center" w:pos="7020"/>
        </w:tabs>
        <w:jc w:val="both"/>
        <w:rPr>
          <w:rFonts w:ascii="Arial" w:hAnsi="Arial" w:cs="Arial"/>
          <w:b w:val="0"/>
          <w:i w:val="0"/>
          <w:color w:val="000000"/>
          <w:sz w:val="20"/>
        </w:rPr>
      </w:pPr>
    </w:p>
    <w:sectPr w:rsidR="008F1902" w:rsidRPr="00311CB0" w:rsidSect="0091408A">
      <w:footerReference w:type="default" r:id="rId8"/>
      <w:pgSz w:w="11907" w:h="16840" w:code="9"/>
      <w:pgMar w:top="720" w:right="720" w:bottom="720" w:left="720" w:header="708" w:footer="708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4B816" w14:textId="77777777" w:rsidR="003C6E4B" w:rsidRDefault="003C6E4B">
      <w:r>
        <w:separator/>
      </w:r>
    </w:p>
  </w:endnote>
  <w:endnote w:type="continuationSeparator" w:id="0">
    <w:p w14:paraId="570C1D24" w14:textId="77777777" w:rsidR="003C6E4B" w:rsidRDefault="003C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2262" w14:textId="77777777" w:rsidR="003C6E4B" w:rsidRPr="0091408A" w:rsidRDefault="003C6E4B" w:rsidP="00754486">
    <w:pPr>
      <w:pStyle w:val="Zpat"/>
      <w:jc w:val="center"/>
      <w:rPr>
        <w:rFonts w:ascii="Arial" w:hAnsi="Arial" w:cs="Arial"/>
        <w:b w:val="0"/>
        <w:i w:val="0"/>
        <w:sz w:val="20"/>
        <w:szCs w:val="24"/>
      </w:rPr>
    </w:pPr>
    <w:r w:rsidRPr="0091408A">
      <w:rPr>
        <w:rFonts w:ascii="Arial" w:hAnsi="Arial" w:cs="Arial"/>
        <w:b w:val="0"/>
        <w:i w:val="0"/>
        <w:sz w:val="20"/>
        <w:szCs w:val="24"/>
      </w:rPr>
      <w:t xml:space="preserve">Strana 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begin"/>
    </w:r>
    <w:r w:rsidRPr="0091408A">
      <w:rPr>
        <w:rFonts w:ascii="Arial" w:hAnsi="Arial" w:cs="Arial"/>
        <w:b w:val="0"/>
        <w:i w:val="0"/>
        <w:sz w:val="20"/>
        <w:szCs w:val="24"/>
      </w:rPr>
      <w:instrText xml:space="preserve"> PAGE </w:instrText>
    </w:r>
    <w:r w:rsidRPr="0091408A">
      <w:rPr>
        <w:rFonts w:ascii="Arial" w:hAnsi="Arial" w:cs="Arial"/>
        <w:b w:val="0"/>
        <w:i w:val="0"/>
        <w:sz w:val="20"/>
        <w:szCs w:val="24"/>
      </w:rPr>
      <w:fldChar w:fldCharType="separate"/>
    </w:r>
    <w:r w:rsidR="000811E7">
      <w:rPr>
        <w:rFonts w:ascii="Arial" w:hAnsi="Arial" w:cs="Arial"/>
        <w:b w:val="0"/>
        <w:i w:val="0"/>
        <w:noProof/>
        <w:sz w:val="20"/>
        <w:szCs w:val="24"/>
      </w:rPr>
      <w:t>1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end"/>
    </w:r>
    <w:r w:rsidRPr="0091408A">
      <w:rPr>
        <w:rFonts w:ascii="Arial" w:hAnsi="Arial" w:cs="Arial"/>
        <w:b w:val="0"/>
        <w:i w:val="0"/>
        <w:sz w:val="20"/>
        <w:szCs w:val="24"/>
      </w:rPr>
      <w:t xml:space="preserve"> (celkem 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begin"/>
    </w:r>
    <w:r w:rsidRPr="0091408A">
      <w:rPr>
        <w:rFonts w:ascii="Arial" w:hAnsi="Arial" w:cs="Arial"/>
        <w:b w:val="0"/>
        <w:i w:val="0"/>
        <w:sz w:val="20"/>
        <w:szCs w:val="24"/>
      </w:rPr>
      <w:instrText xml:space="preserve"> NUMPAGES </w:instrText>
    </w:r>
    <w:r w:rsidRPr="0091408A">
      <w:rPr>
        <w:rFonts w:ascii="Arial" w:hAnsi="Arial" w:cs="Arial"/>
        <w:b w:val="0"/>
        <w:i w:val="0"/>
        <w:sz w:val="20"/>
        <w:szCs w:val="24"/>
      </w:rPr>
      <w:fldChar w:fldCharType="separate"/>
    </w:r>
    <w:r w:rsidR="000811E7">
      <w:rPr>
        <w:rFonts w:ascii="Arial" w:hAnsi="Arial" w:cs="Arial"/>
        <w:b w:val="0"/>
        <w:i w:val="0"/>
        <w:noProof/>
        <w:sz w:val="20"/>
        <w:szCs w:val="24"/>
      </w:rPr>
      <w:t>1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end"/>
    </w:r>
    <w:r w:rsidRPr="0091408A">
      <w:rPr>
        <w:rFonts w:ascii="Arial" w:hAnsi="Arial" w:cs="Arial"/>
        <w:b w:val="0"/>
        <w:i w:val="0"/>
        <w:sz w:val="20"/>
        <w:szCs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0BB4" w14:textId="77777777" w:rsidR="003C6E4B" w:rsidRDefault="003C6E4B">
      <w:r>
        <w:separator/>
      </w:r>
    </w:p>
  </w:footnote>
  <w:footnote w:type="continuationSeparator" w:id="0">
    <w:p w14:paraId="0F0FE6E6" w14:textId="77777777" w:rsidR="003C6E4B" w:rsidRDefault="003C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9A8"/>
    <w:multiLevelType w:val="hybridMultilevel"/>
    <w:tmpl w:val="E2FA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05A"/>
    <w:multiLevelType w:val="multilevel"/>
    <w:tmpl w:val="AF329A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5156C47"/>
    <w:multiLevelType w:val="hybridMultilevel"/>
    <w:tmpl w:val="3B6AA03C"/>
    <w:lvl w:ilvl="0" w:tplc="C21E7F4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464"/>
    <w:multiLevelType w:val="hybridMultilevel"/>
    <w:tmpl w:val="0748D9DE"/>
    <w:lvl w:ilvl="0" w:tplc="6A8E5652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1A09F6"/>
    <w:multiLevelType w:val="multilevel"/>
    <w:tmpl w:val="A2C27B0C"/>
    <w:lvl w:ilvl="0">
      <w:start w:val="2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5" w15:restartNumberingAfterBreak="0">
    <w:nsid w:val="2553236A"/>
    <w:multiLevelType w:val="hybridMultilevel"/>
    <w:tmpl w:val="4126CA28"/>
    <w:lvl w:ilvl="0" w:tplc="8AB009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286E2CC6"/>
    <w:multiLevelType w:val="hybridMultilevel"/>
    <w:tmpl w:val="63D0A058"/>
    <w:lvl w:ilvl="0" w:tplc="C2023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034EB5"/>
    <w:multiLevelType w:val="multilevel"/>
    <w:tmpl w:val="28C46062"/>
    <w:lvl w:ilvl="0">
      <w:start w:val="3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108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29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4320"/>
      </w:pPr>
      <w:rPr>
        <w:rFonts w:hint="default"/>
      </w:rPr>
    </w:lvl>
  </w:abstractNum>
  <w:abstractNum w:abstractNumId="8" w15:restartNumberingAfterBreak="0">
    <w:nsid w:val="2B2F579C"/>
    <w:multiLevelType w:val="hybridMultilevel"/>
    <w:tmpl w:val="6F7A386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DC74585"/>
    <w:multiLevelType w:val="multilevel"/>
    <w:tmpl w:val="88129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0" w15:restartNumberingAfterBreak="0">
    <w:nsid w:val="43B53CD1"/>
    <w:multiLevelType w:val="multilevel"/>
    <w:tmpl w:val="7D605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1" w15:restartNumberingAfterBreak="0">
    <w:nsid w:val="447207E5"/>
    <w:multiLevelType w:val="hybridMultilevel"/>
    <w:tmpl w:val="DF2AE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44EC0"/>
    <w:multiLevelType w:val="multilevel"/>
    <w:tmpl w:val="E7DED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D4D53DF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18D44D1"/>
    <w:multiLevelType w:val="hybridMultilevel"/>
    <w:tmpl w:val="174C2768"/>
    <w:lvl w:ilvl="0" w:tplc="D5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82C23"/>
    <w:multiLevelType w:val="multilevel"/>
    <w:tmpl w:val="EA1A7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C1C75D9"/>
    <w:multiLevelType w:val="hybridMultilevel"/>
    <w:tmpl w:val="D474E8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A67DE"/>
    <w:multiLevelType w:val="hybridMultilevel"/>
    <w:tmpl w:val="EBAE0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806F5"/>
    <w:multiLevelType w:val="hybridMultilevel"/>
    <w:tmpl w:val="6C042F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077DB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FBC4C07"/>
    <w:multiLevelType w:val="hybridMultilevel"/>
    <w:tmpl w:val="BF4AEAE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E82176A"/>
    <w:multiLevelType w:val="hybridMultilevel"/>
    <w:tmpl w:val="E08E6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16"/>
  </w:num>
  <w:num w:numId="6">
    <w:abstractNumId w:val="18"/>
  </w:num>
  <w:num w:numId="7">
    <w:abstractNumId w:val="0"/>
  </w:num>
  <w:num w:numId="8">
    <w:abstractNumId w:val="17"/>
  </w:num>
  <w:num w:numId="9">
    <w:abstractNumId w:val="20"/>
  </w:num>
  <w:num w:numId="10">
    <w:abstractNumId w:val="21"/>
  </w:num>
  <w:num w:numId="11">
    <w:abstractNumId w:val="13"/>
  </w:num>
  <w:num w:numId="12">
    <w:abstractNumId w:val="19"/>
  </w:num>
  <w:num w:numId="13">
    <w:abstractNumId w:val="14"/>
  </w:num>
  <w:num w:numId="14">
    <w:abstractNumId w:val="6"/>
  </w:num>
  <w:num w:numId="15">
    <w:abstractNumId w:val="10"/>
  </w:num>
  <w:num w:numId="16">
    <w:abstractNumId w:val="9"/>
  </w:num>
  <w:num w:numId="17">
    <w:abstractNumId w:val="15"/>
  </w:num>
  <w:num w:numId="18">
    <w:abstractNumId w:val="4"/>
  </w:num>
  <w:num w:numId="19">
    <w:abstractNumId w:val="7"/>
  </w:num>
  <w:num w:numId="20">
    <w:abstractNumId w:val="12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4C"/>
    <w:rsid w:val="00021952"/>
    <w:rsid w:val="00022357"/>
    <w:rsid w:val="0003154F"/>
    <w:rsid w:val="00050544"/>
    <w:rsid w:val="00052339"/>
    <w:rsid w:val="000551A3"/>
    <w:rsid w:val="00065D4C"/>
    <w:rsid w:val="000724E7"/>
    <w:rsid w:val="000811E7"/>
    <w:rsid w:val="0008309A"/>
    <w:rsid w:val="0008539A"/>
    <w:rsid w:val="000857F4"/>
    <w:rsid w:val="00087279"/>
    <w:rsid w:val="000A5A84"/>
    <w:rsid w:val="000B55EE"/>
    <w:rsid w:val="000B6EE8"/>
    <w:rsid w:val="000E191D"/>
    <w:rsid w:val="000E4C78"/>
    <w:rsid w:val="000E4D4E"/>
    <w:rsid w:val="000F366A"/>
    <w:rsid w:val="0010359C"/>
    <w:rsid w:val="00122BC4"/>
    <w:rsid w:val="00137CFA"/>
    <w:rsid w:val="00161711"/>
    <w:rsid w:val="00174410"/>
    <w:rsid w:val="001827E8"/>
    <w:rsid w:val="0019026A"/>
    <w:rsid w:val="001907D4"/>
    <w:rsid w:val="00192BDB"/>
    <w:rsid w:val="00196121"/>
    <w:rsid w:val="001C704F"/>
    <w:rsid w:val="001D526D"/>
    <w:rsid w:val="001E55F3"/>
    <w:rsid w:val="001F2A68"/>
    <w:rsid w:val="001F4F78"/>
    <w:rsid w:val="002315F6"/>
    <w:rsid w:val="00246D82"/>
    <w:rsid w:val="00261072"/>
    <w:rsid w:val="00263BAE"/>
    <w:rsid w:val="002907E6"/>
    <w:rsid w:val="00290E2B"/>
    <w:rsid w:val="00291990"/>
    <w:rsid w:val="002A4F36"/>
    <w:rsid w:val="002D2DC5"/>
    <w:rsid w:val="002F012B"/>
    <w:rsid w:val="002F6F94"/>
    <w:rsid w:val="00305048"/>
    <w:rsid w:val="003113CD"/>
    <w:rsid w:val="00311CB0"/>
    <w:rsid w:val="00314685"/>
    <w:rsid w:val="003151D1"/>
    <w:rsid w:val="00353026"/>
    <w:rsid w:val="003639B9"/>
    <w:rsid w:val="00376FEE"/>
    <w:rsid w:val="00387C93"/>
    <w:rsid w:val="003911F7"/>
    <w:rsid w:val="003A450F"/>
    <w:rsid w:val="003C0B46"/>
    <w:rsid w:val="003C6E4B"/>
    <w:rsid w:val="003E042D"/>
    <w:rsid w:val="003E0B8D"/>
    <w:rsid w:val="003F0D77"/>
    <w:rsid w:val="00400954"/>
    <w:rsid w:val="0041528E"/>
    <w:rsid w:val="00423A7F"/>
    <w:rsid w:val="00430A8A"/>
    <w:rsid w:val="00433E79"/>
    <w:rsid w:val="0045332B"/>
    <w:rsid w:val="0045671D"/>
    <w:rsid w:val="0048127D"/>
    <w:rsid w:val="00487251"/>
    <w:rsid w:val="0048792B"/>
    <w:rsid w:val="00495A22"/>
    <w:rsid w:val="004B37FE"/>
    <w:rsid w:val="004D1911"/>
    <w:rsid w:val="004D290F"/>
    <w:rsid w:val="004E6036"/>
    <w:rsid w:val="004F4B87"/>
    <w:rsid w:val="005163C7"/>
    <w:rsid w:val="005173D1"/>
    <w:rsid w:val="00524343"/>
    <w:rsid w:val="0053119A"/>
    <w:rsid w:val="005842BE"/>
    <w:rsid w:val="0059344F"/>
    <w:rsid w:val="005949F5"/>
    <w:rsid w:val="00595805"/>
    <w:rsid w:val="00596012"/>
    <w:rsid w:val="005A5286"/>
    <w:rsid w:val="005A5476"/>
    <w:rsid w:val="005B440B"/>
    <w:rsid w:val="005C2B61"/>
    <w:rsid w:val="005D06B9"/>
    <w:rsid w:val="005D27C0"/>
    <w:rsid w:val="005E0D0F"/>
    <w:rsid w:val="005E1492"/>
    <w:rsid w:val="005E1E9C"/>
    <w:rsid w:val="005E5DB7"/>
    <w:rsid w:val="005F0EB8"/>
    <w:rsid w:val="005F11D6"/>
    <w:rsid w:val="005F7B5A"/>
    <w:rsid w:val="00623DDD"/>
    <w:rsid w:val="00643A8E"/>
    <w:rsid w:val="006660E6"/>
    <w:rsid w:val="006A112E"/>
    <w:rsid w:val="006B4E38"/>
    <w:rsid w:val="006B5D15"/>
    <w:rsid w:val="006C6ADE"/>
    <w:rsid w:val="006D6E96"/>
    <w:rsid w:val="006F7415"/>
    <w:rsid w:val="00735B5D"/>
    <w:rsid w:val="00740468"/>
    <w:rsid w:val="00754349"/>
    <w:rsid w:val="00754486"/>
    <w:rsid w:val="00764E7A"/>
    <w:rsid w:val="00770790"/>
    <w:rsid w:val="00776F4B"/>
    <w:rsid w:val="007B0ABF"/>
    <w:rsid w:val="007D2C2A"/>
    <w:rsid w:val="007D5D76"/>
    <w:rsid w:val="007E4162"/>
    <w:rsid w:val="007F1868"/>
    <w:rsid w:val="007F253D"/>
    <w:rsid w:val="007F5E31"/>
    <w:rsid w:val="008038C0"/>
    <w:rsid w:val="00805130"/>
    <w:rsid w:val="008117CA"/>
    <w:rsid w:val="0081409A"/>
    <w:rsid w:val="00833A34"/>
    <w:rsid w:val="008402FC"/>
    <w:rsid w:val="0086373B"/>
    <w:rsid w:val="00863CF9"/>
    <w:rsid w:val="008657F8"/>
    <w:rsid w:val="008710E8"/>
    <w:rsid w:val="008716CB"/>
    <w:rsid w:val="00881C43"/>
    <w:rsid w:val="008C0C50"/>
    <w:rsid w:val="008C4420"/>
    <w:rsid w:val="008E570D"/>
    <w:rsid w:val="008E770F"/>
    <w:rsid w:val="008F1902"/>
    <w:rsid w:val="008F56C9"/>
    <w:rsid w:val="0090086F"/>
    <w:rsid w:val="0091114F"/>
    <w:rsid w:val="00912FB3"/>
    <w:rsid w:val="0091408A"/>
    <w:rsid w:val="009232C2"/>
    <w:rsid w:val="00940F47"/>
    <w:rsid w:val="009439C8"/>
    <w:rsid w:val="00945B14"/>
    <w:rsid w:val="009503DC"/>
    <w:rsid w:val="0095323D"/>
    <w:rsid w:val="0095518E"/>
    <w:rsid w:val="009749C7"/>
    <w:rsid w:val="00982ED0"/>
    <w:rsid w:val="009839A8"/>
    <w:rsid w:val="00984142"/>
    <w:rsid w:val="00996DC9"/>
    <w:rsid w:val="009A06E4"/>
    <w:rsid w:val="009C68CA"/>
    <w:rsid w:val="009D0A4A"/>
    <w:rsid w:val="009E4344"/>
    <w:rsid w:val="009F4981"/>
    <w:rsid w:val="00A0092B"/>
    <w:rsid w:val="00A163AE"/>
    <w:rsid w:val="00A2588B"/>
    <w:rsid w:val="00A33454"/>
    <w:rsid w:val="00A33D64"/>
    <w:rsid w:val="00A519D5"/>
    <w:rsid w:val="00A64BBE"/>
    <w:rsid w:val="00A64FD0"/>
    <w:rsid w:val="00A70AB1"/>
    <w:rsid w:val="00A7329C"/>
    <w:rsid w:val="00A82360"/>
    <w:rsid w:val="00A874BE"/>
    <w:rsid w:val="00A90AF6"/>
    <w:rsid w:val="00A929F1"/>
    <w:rsid w:val="00A95D45"/>
    <w:rsid w:val="00AA3E4C"/>
    <w:rsid w:val="00AA5A33"/>
    <w:rsid w:val="00AB2095"/>
    <w:rsid w:val="00AB4BE0"/>
    <w:rsid w:val="00AB5055"/>
    <w:rsid w:val="00AB626B"/>
    <w:rsid w:val="00AC60C4"/>
    <w:rsid w:val="00AE312F"/>
    <w:rsid w:val="00AE3F72"/>
    <w:rsid w:val="00B05B92"/>
    <w:rsid w:val="00B1227A"/>
    <w:rsid w:val="00B17B7E"/>
    <w:rsid w:val="00B23620"/>
    <w:rsid w:val="00B25EF8"/>
    <w:rsid w:val="00B375C5"/>
    <w:rsid w:val="00B37AEC"/>
    <w:rsid w:val="00B4380B"/>
    <w:rsid w:val="00B80E3D"/>
    <w:rsid w:val="00B90A89"/>
    <w:rsid w:val="00B953D3"/>
    <w:rsid w:val="00B955A7"/>
    <w:rsid w:val="00BA7B27"/>
    <w:rsid w:val="00BD6E3A"/>
    <w:rsid w:val="00BE1474"/>
    <w:rsid w:val="00C30E4F"/>
    <w:rsid w:val="00C43552"/>
    <w:rsid w:val="00C52F83"/>
    <w:rsid w:val="00C5321B"/>
    <w:rsid w:val="00C6459C"/>
    <w:rsid w:val="00C64D4F"/>
    <w:rsid w:val="00C6601B"/>
    <w:rsid w:val="00CA0A6D"/>
    <w:rsid w:val="00CB5E06"/>
    <w:rsid w:val="00CD2D67"/>
    <w:rsid w:val="00CF5517"/>
    <w:rsid w:val="00CF7000"/>
    <w:rsid w:val="00D1202A"/>
    <w:rsid w:val="00D21879"/>
    <w:rsid w:val="00D2315F"/>
    <w:rsid w:val="00D23162"/>
    <w:rsid w:val="00D27505"/>
    <w:rsid w:val="00D34521"/>
    <w:rsid w:val="00D34DB5"/>
    <w:rsid w:val="00D52C01"/>
    <w:rsid w:val="00D87BA3"/>
    <w:rsid w:val="00D948E7"/>
    <w:rsid w:val="00D95B68"/>
    <w:rsid w:val="00DC0492"/>
    <w:rsid w:val="00DC1A12"/>
    <w:rsid w:val="00DD3CCE"/>
    <w:rsid w:val="00DE5695"/>
    <w:rsid w:val="00DF30AC"/>
    <w:rsid w:val="00E012B7"/>
    <w:rsid w:val="00E10B11"/>
    <w:rsid w:val="00E201B9"/>
    <w:rsid w:val="00E25060"/>
    <w:rsid w:val="00E26B70"/>
    <w:rsid w:val="00E2742A"/>
    <w:rsid w:val="00E34957"/>
    <w:rsid w:val="00E35961"/>
    <w:rsid w:val="00E40526"/>
    <w:rsid w:val="00E40DBA"/>
    <w:rsid w:val="00E42D23"/>
    <w:rsid w:val="00E463C3"/>
    <w:rsid w:val="00E478B2"/>
    <w:rsid w:val="00E511BC"/>
    <w:rsid w:val="00E57966"/>
    <w:rsid w:val="00E633AF"/>
    <w:rsid w:val="00E87825"/>
    <w:rsid w:val="00E9624F"/>
    <w:rsid w:val="00EA50DD"/>
    <w:rsid w:val="00EA6587"/>
    <w:rsid w:val="00EA6682"/>
    <w:rsid w:val="00EB3350"/>
    <w:rsid w:val="00EB7D19"/>
    <w:rsid w:val="00EC119D"/>
    <w:rsid w:val="00ED4970"/>
    <w:rsid w:val="00EE4DA2"/>
    <w:rsid w:val="00EE5088"/>
    <w:rsid w:val="00EE5A48"/>
    <w:rsid w:val="00F12857"/>
    <w:rsid w:val="00F35DEF"/>
    <w:rsid w:val="00F47D41"/>
    <w:rsid w:val="00F678EC"/>
    <w:rsid w:val="00F71DE0"/>
    <w:rsid w:val="00FD1787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451F9A3"/>
  <w15:docId w15:val="{788A8043-2C2B-47EA-B67E-E31CA7DC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0AC"/>
    <w:rPr>
      <w:b/>
      <w:i/>
      <w:sz w:val="56"/>
    </w:rPr>
  </w:style>
  <w:style w:type="paragraph" w:styleId="Nadpis1">
    <w:name w:val="heading 1"/>
    <w:basedOn w:val="Normln"/>
    <w:next w:val="Normln"/>
    <w:qFormat/>
    <w:rsid w:val="00DF30AC"/>
    <w:pPr>
      <w:keepNext/>
      <w:outlineLvl w:val="0"/>
    </w:pPr>
    <w:rPr>
      <w:bCs/>
      <w:i w:val="0"/>
      <w:sz w:val="24"/>
    </w:rPr>
  </w:style>
  <w:style w:type="paragraph" w:styleId="Nadpis2">
    <w:name w:val="heading 2"/>
    <w:basedOn w:val="Normln"/>
    <w:next w:val="Normln"/>
    <w:qFormat/>
    <w:rsid w:val="00DF30AC"/>
    <w:pPr>
      <w:keepNext/>
      <w:jc w:val="center"/>
      <w:outlineLvl w:val="1"/>
    </w:pPr>
    <w:rPr>
      <w:rFonts w:ascii="Arial" w:hAnsi="Arial" w:cs="Arial"/>
      <w:sz w:val="20"/>
    </w:rPr>
  </w:style>
  <w:style w:type="paragraph" w:styleId="Nadpis3">
    <w:name w:val="heading 3"/>
    <w:basedOn w:val="Normln"/>
    <w:next w:val="Normln"/>
    <w:qFormat/>
    <w:rsid w:val="00DF30AC"/>
    <w:pPr>
      <w:keepNext/>
      <w:jc w:val="both"/>
      <w:outlineLvl w:val="2"/>
    </w:pPr>
    <w:rPr>
      <w:bCs/>
      <w:i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30AC"/>
    <w:rPr>
      <w:b w:val="0"/>
      <w:i w:val="0"/>
      <w:color w:val="000000"/>
      <w:sz w:val="24"/>
    </w:rPr>
  </w:style>
  <w:style w:type="paragraph" w:styleId="Zhlav">
    <w:name w:val="header"/>
    <w:basedOn w:val="Normln"/>
    <w:rsid w:val="007544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44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B209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113CD"/>
    <w:rPr>
      <w:sz w:val="16"/>
      <w:szCs w:val="16"/>
    </w:rPr>
  </w:style>
  <w:style w:type="paragraph" w:styleId="Textkomente">
    <w:name w:val="annotation text"/>
    <w:basedOn w:val="Normln"/>
    <w:semiHidden/>
    <w:rsid w:val="003113CD"/>
    <w:rPr>
      <w:sz w:val="20"/>
    </w:rPr>
  </w:style>
  <w:style w:type="paragraph" w:styleId="Pedmtkomente">
    <w:name w:val="annotation subject"/>
    <w:basedOn w:val="Textkomente"/>
    <w:next w:val="Textkomente"/>
    <w:semiHidden/>
    <w:rsid w:val="003113CD"/>
    <w:rPr>
      <w:bCs/>
    </w:rPr>
  </w:style>
  <w:style w:type="paragraph" w:styleId="Odstavecseseznamem">
    <w:name w:val="List Paragraph"/>
    <w:basedOn w:val="Normln"/>
    <w:qFormat/>
    <w:rsid w:val="00F12857"/>
    <w:pPr>
      <w:ind w:left="708"/>
    </w:pPr>
    <w:rPr>
      <w:b w:val="0"/>
      <w:i w:val="0"/>
      <w:sz w:val="20"/>
    </w:rPr>
  </w:style>
  <w:style w:type="table" w:styleId="Mkatabulky">
    <w:name w:val="Table Grid"/>
    <w:basedOn w:val="Normlntabulka"/>
    <w:rsid w:val="00E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8C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6531-9408-40BB-B839-40D16608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MOU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Halouzka</dc:creator>
  <cp:lastModifiedBy>Mgr. Daniel Jelisejev</cp:lastModifiedBy>
  <cp:revision>87</cp:revision>
  <cp:lastPrinted>2024-02-28T12:43:00Z</cp:lastPrinted>
  <dcterms:created xsi:type="dcterms:W3CDTF">2021-07-22T10:09:00Z</dcterms:created>
  <dcterms:modified xsi:type="dcterms:W3CDTF">2025-12-04T10:45:00Z</dcterms:modified>
</cp:coreProperties>
</file>