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518" w:rsidRDefault="008F46EE">
      <w:pPr>
        <w:pStyle w:val="Heading10"/>
        <w:framePr w:wrap="none" w:vAnchor="page" w:hAnchor="page" w:x="4924" w:y="641"/>
        <w:shd w:val="clear" w:color="auto" w:fill="auto"/>
      </w:pPr>
      <w:bookmarkStart w:id="0" w:name="bookmark0"/>
      <w:bookmarkStart w:id="1" w:name="_GoBack"/>
      <w:bookmarkEnd w:id="1"/>
      <w:r>
        <w:rPr>
          <w:rStyle w:val="Heading11"/>
          <w:b/>
          <w:bCs/>
          <w:i/>
          <w:iCs/>
        </w:rPr>
        <w:t>sodeXo</w:t>
      </w:r>
      <w:bookmarkEnd w:id="0"/>
    </w:p>
    <w:p w:rsidR="00387518" w:rsidRDefault="008F46EE">
      <w:pPr>
        <w:pStyle w:val="Bodytext20"/>
        <w:framePr w:w="9163" w:h="282" w:hRule="exact" w:wrap="none" w:vAnchor="page" w:hAnchor="page" w:x="1401" w:y="1463"/>
        <w:shd w:val="clear" w:color="auto" w:fill="auto"/>
        <w:spacing w:after="0"/>
        <w:ind w:firstLine="0"/>
      </w:pPr>
      <w:r>
        <w:t>Číslo Smlouvy: C069401515</w:t>
      </w:r>
    </w:p>
    <w:p w:rsidR="00387518" w:rsidRDefault="008F46EE">
      <w:pPr>
        <w:pStyle w:val="Heading20"/>
        <w:framePr w:w="9163" w:h="7527" w:hRule="exact" w:wrap="none" w:vAnchor="page" w:hAnchor="page" w:x="1401" w:y="1947"/>
        <w:shd w:val="clear" w:color="auto" w:fill="auto"/>
        <w:spacing w:before="0" w:after="211"/>
        <w:ind w:left="60"/>
      </w:pPr>
      <w:bookmarkStart w:id="2" w:name="bookmark1"/>
      <w:r>
        <w:rPr>
          <w:rStyle w:val="Heading21"/>
          <w:b/>
          <w:bCs/>
        </w:rPr>
        <w:t>Smlouva o zprostředkování Benefitů</w:t>
      </w:r>
      <w:bookmarkEnd w:id="2"/>
    </w:p>
    <w:p w:rsidR="00387518" w:rsidRDefault="008F46EE">
      <w:pPr>
        <w:pStyle w:val="Bodytext20"/>
        <w:framePr w:w="9163" w:h="7527" w:hRule="exact" w:wrap="none" w:vAnchor="page" w:hAnchor="page" w:x="1401" w:y="1947"/>
        <w:shd w:val="clear" w:color="auto" w:fill="auto"/>
        <w:spacing w:after="0" w:line="211" w:lineRule="exact"/>
        <w:ind w:right="2200" w:firstLine="0"/>
        <w:jc w:val="left"/>
      </w:pPr>
      <w:r>
        <w:t xml:space="preserve">Sodexo </w:t>
      </w:r>
      <w:r>
        <w:rPr>
          <w:lang w:val="en-US" w:eastAsia="en-US" w:bidi="en-US"/>
        </w:rPr>
        <w:t xml:space="preserve">Pass </w:t>
      </w:r>
      <w:r>
        <w:t xml:space="preserve">Česká republika a.s., se sídlem Praha 5 - Smíchov, Radlická 2, PSČ 150 00 </w:t>
      </w:r>
      <w:r w:rsidR="009440E3">
        <w:t xml:space="preserve"> </w:t>
      </w:r>
      <w:r>
        <w:t>IČ: 61860476, DIČ: CZ61860476</w:t>
      </w:r>
    </w:p>
    <w:p w:rsidR="009440E3" w:rsidRDefault="008F46EE" w:rsidP="009440E3">
      <w:pPr>
        <w:pStyle w:val="Bodytext20"/>
        <w:framePr w:w="9163" w:h="7527" w:hRule="exact" w:wrap="none" w:vAnchor="page" w:hAnchor="page" w:x="1401" w:y="1947"/>
        <w:shd w:val="clear" w:color="auto" w:fill="auto"/>
        <w:spacing w:line="216" w:lineRule="exact"/>
        <w:ind w:right="1820" w:firstLine="0"/>
        <w:jc w:val="left"/>
      </w:pPr>
      <w:r>
        <w:t>zapsaná v obchodním rejstříku vedeném Městským soudem v Praze, oddíl B, vložka 2947, zastoupená (jméno, pracovní pozice): Radkou Šebkovou - specialistou obchodního oddělení</w:t>
      </w:r>
      <w:r w:rsidR="009440E3">
        <w:t xml:space="preserve"> </w:t>
      </w:r>
    </w:p>
    <w:p w:rsidR="00387518" w:rsidRDefault="008F46EE" w:rsidP="009440E3">
      <w:pPr>
        <w:pStyle w:val="Bodytext20"/>
        <w:framePr w:w="9163" w:h="7527" w:hRule="exact" w:wrap="none" w:vAnchor="page" w:hAnchor="page" w:x="1401" w:y="1947"/>
        <w:shd w:val="clear" w:color="auto" w:fill="auto"/>
        <w:spacing w:line="216" w:lineRule="exact"/>
        <w:ind w:right="1820" w:firstLine="0"/>
        <w:jc w:val="left"/>
      </w:pPr>
      <w:r>
        <w:t xml:space="preserve">(dále jen </w:t>
      </w:r>
      <w:r>
        <w:rPr>
          <w:rStyle w:val="Bodytext28ptBold"/>
        </w:rPr>
        <w:t xml:space="preserve">„Sodexo") </w:t>
      </w:r>
      <w:r w:rsidR="009440E3">
        <w:rPr>
          <w:rStyle w:val="Bodytext28ptBold"/>
        </w:rPr>
        <w:t xml:space="preserve">                                                                                                                </w:t>
      </w:r>
      <w:r>
        <w:t>a</w:t>
      </w:r>
    </w:p>
    <w:p w:rsidR="009440E3" w:rsidRDefault="008F46EE">
      <w:pPr>
        <w:pStyle w:val="Bodytext20"/>
        <w:framePr w:w="9163" w:h="7527" w:hRule="exact" w:wrap="none" w:vAnchor="page" w:hAnchor="page" w:x="1401" w:y="1947"/>
        <w:shd w:val="clear" w:color="auto" w:fill="auto"/>
        <w:tabs>
          <w:tab w:val="left" w:pos="5047"/>
        </w:tabs>
        <w:spacing w:after="0" w:line="216" w:lineRule="exact"/>
        <w:ind w:right="1820" w:firstLine="0"/>
        <w:jc w:val="left"/>
      </w:pPr>
      <w:r>
        <w:t>Název subjektu / jméno a příjmení podnikatele: Hudební divadlo v Karl</w:t>
      </w:r>
      <w:r w:rsidR="009440E3">
        <w:t>í</w:t>
      </w:r>
      <w:r>
        <w:t xml:space="preserve">ně </w:t>
      </w:r>
      <w:r w:rsidR="009440E3">
        <w:t xml:space="preserve">                             </w:t>
      </w:r>
      <w:r>
        <w:t xml:space="preserve">se sídlem / místem podnikání: Praha 8, Karlín, Křižíkova 283/10 </w:t>
      </w:r>
    </w:p>
    <w:p w:rsidR="00387518" w:rsidRDefault="008F46EE">
      <w:pPr>
        <w:pStyle w:val="Bodytext20"/>
        <w:framePr w:w="9163" w:h="7527" w:hRule="exact" w:wrap="none" w:vAnchor="page" w:hAnchor="page" w:x="1401" w:y="1947"/>
        <w:shd w:val="clear" w:color="auto" w:fill="auto"/>
        <w:tabs>
          <w:tab w:val="left" w:pos="5047"/>
        </w:tabs>
        <w:spacing w:after="0" w:line="216" w:lineRule="exact"/>
        <w:ind w:right="1820" w:firstLine="0"/>
        <w:jc w:val="left"/>
      </w:pPr>
      <w:r>
        <w:t>IČ: 00064335</w:t>
      </w:r>
      <w:r>
        <w:tab/>
        <w:t>DIČ: CZ00064335</w:t>
      </w:r>
    </w:p>
    <w:p w:rsidR="00387518" w:rsidRDefault="008F46EE">
      <w:pPr>
        <w:pStyle w:val="Bodytext20"/>
        <w:framePr w:w="9163" w:h="7527" w:hRule="exact" w:wrap="none" w:vAnchor="page" w:hAnchor="page" w:x="1401" w:y="1947"/>
        <w:shd w:val="clear" w:color="auto" w:fill="auto"/>
        <w:spacing w:after="0" w:line="216" w:lineRule="exact"/>
        <w:ind w:firstLine="0"/>
        <w:jc w:val="left"/>
      </w:pPr>
      <w:r>
        <w:t>bankovní spojení: 43-1512190287/0100</w:t>
      </w:r>
    </w:p>
    <w:p w:rsidR="00387518" w:rsidRDefault="008F46EE" w:rsidP="009440E3">
      <w:pPr>
        <w:pStyle w:val="Bodytext20"/>
        <w:framePr w:w="9163" w:h="7527" w:hRule="exact" w:wrap="none" w:vAnchor="page" w:hAnchor="page" w:x="1401" w:y="1947"/>
        <w:shd w:val="clear" w:color="auto" w:fill="auto"/>
        <w:spacing w:after="0" w:line="216" w:lineRule="exact"/>
        <w:ind w:firstLine="0"/>
        <w:jc w:val="left"/>
      </w:pPr>
      <w:r>
        <w:t xml:space="preserve">zapsaný v </w:t>
      </w:r>
      <w:r>
        <w:rPr>
          <w:lang w:val="en-US" w:eastAsia="en-US" w:bidi="en-US"/>
        </w:rPr>
        <w:t xml:space="preserve">OR </w:t>
      </w:r>
      <w:r>
        <w:t>/ ŽR / jiné evidenci: Dle výkladu MF ČR se příspěvkové organizace vzniklé před účinností zákona č.</w:t>
      </w:r>
    </w:p>
    <w:p w:rsidR="00387518" w:rsidRDefault="008F46EE">
      <w:pPr>
        <w:pStyle w:val="Bodytext20"/>
        <w:framePr w:w="9163" w:h="7527" w:hRule="exact" w:wrap="none" w:vAnchor="page" w:hAnchor="page" w:x="1401" w:y="1947"/>
        <w:shd w:val="clear" w:color="auto" w:fill="auto"/>
        <w:spacing w:after="0" w:line="216" w:lineRule="exact"/>
        <w:ind w:firstLine="0"/>
        <w:jc w:val="left"/>
      </w:pPr>
      <w:r>
        <w:t>250/2000 Sb., tj. před 1.1.2001, do obchodního rejstříku nezapisují</w:t>
      </w:r>
    </w:p>
    <w:p w:rsidR="00387518" w:rsidRDefault="008F46EE">
      <w:pPr>
        <w:pStyle w:val="Bodytext20"/>
        <w:framePr w:w="9163" w:h="7527" w:hRule="exact" w:wrap="none" w:vAnchor="page" w:hAnchor="page" w:x="1401" w:y="1947"/>
        <w:shd w:val="clear" w:color="auto" w:fill="auto"/>
        <w:spacing w:after="0" w:line="216" w:lineRule="exact"/>
        <w:ind w:firstLine="0"/>
        <w:jc w:val="left"/>
      </w:pPr>
      <w:r>
        <w:t xml:space="preserve">zastoupený (jméno, pracovní pozice): </w:t>
      </w:r>
      <w:r w:rsidR="009440E3">
        <w:t xml:space="preserve">             </w:t>
      </w:r>
      <w:r>
        <w:t>Egon Kulhánek, ředitel</w:t>
      </w:r>
    </w:p>
    <w:p w:rsidR="00387518" w:rsidRDefault="008F46EE">
      <w:pPr>
        <w:pStyle w:val="Bodytext20"/>
        <w:framePr w:w="9163" w:h="7527" w:hRule="exact" w:wrap="none" w:vAnchor="page" w:hAnchor="page" w:x="1401" w:y="1947"/>
        <w:shd w:val="clear" w:color="auto" w:fill="auto"/>
        <w:tabs>
          <w:tab w:val="left" w:pos="3605"/>
        </w:tabs>
        <w:spacing w:line="216" w:lineRule="exact"/>
        <w:ind w:firstLine="0"/>
        <w:jc w:val="both"/>
      </w:pPr>
      <w:r>
        <w:t>Kontaktní osoba (jméno,</w:t>
      </w:r>
      <w:r w:rsidR="009440E3">
        <w:t xml:space="preserve"> </w:t>
      </w:r>
      <w:r>
        <w:t>pracovní pozice):</w:t>
      </w:r>
      <w:r>
        <w:tab/>
        <w:t>Helena Krupková, personalistka</w:t>
      </w:r>
    </w:p>
    <w:p w:rsidR="00387518" w:rsidRDefault="008F46EE">
      <w:pPr>
        <w:pStyle w:val="Bodytext20"/>
        <w:framePr w:w="9163" w:h="7527" w:hRule="exact" w:wrap="none" w:vAnchor="page" w:hAnchor="page" w:x="1401" w:y="1947"/>
        <w:shd w:val="clear" w:color="auto" w:fill="auto"/>
        <w:tabs>
          <w:tab w:val="left" w:pos="2167"/>
        </w:tabs>
        <w:spacing w:after="0" w:line="216" w:lineRule="exact"/>
        <w:ind w:firstLine="0"/>
        <w:jc w:val="both"/>
      </w:pPr>
      <w:r>
        <w:t>e-mail Kontaktní osoby:</w:t>
      </w:r>
      <w:r>
        <w:tab/>
      </w:r>
      <w:hyperlink r:id="rId7" w:history="1">
        <w:r>
          <w:rPr>
            <w:lang w:val="en-US" w:eastAsia="en-US" w:bidi="en-US"/>
          </w:rPr>
          <w:t>helena.krupkova@hdk.cz</w:t>
        </w:r>
      </w:hyperlink>
    </w:p>
    <w:p w:rsidR="00387518" w:rsidRDefault="008F46EE">
      <w:pPr>
        <w:pStyle w:val="Bodytext20"/>
        <w:framePr w:w="9163" w:h="7527" w:hRule="exact" w:wrap="none" w:vAnchor="page" w:hAnchor="page" w:x="1401" w:y="1947"/>
        <w:shd w:val="clear" w:color="auto" w:fill="auto"/>
        <w:tabs>
          <w:tab w:val="left" w:pos="2167"/>
        </w:tabs>
        <w:spacing w:line="216" w:lineRule="exact"/>
        <w:ind w:firstLine="0"/>
        <w:jc w:val="both"/>
      </w:pPr>
      <w:r>
        <w:t>tel./fax Kontaktní osoby:</w:t>
      </w:r>
      <w:r>
        <w:tab/>
        <w:t>221 868 224</w:t>
      </w:r>
    </w:p>
    <w:p w:rsidR="00387518" w:rsidRDefault="008F46EE">
      <w:pPr>
        <w:pStyle w:val="Bodytext20"/>
        <w:framePr w:w="9163" w:h="7527" w:hRule="exact" w:wrap="none" w:vAnchor="page" w:hAnchor="page" w:x="1401" w:y="1947"/>
        <w:shd w:val="clear" w:color="auto" w:fill="auto"/>
        <w:tabs>
          <w:tab w:val="left" w:pos="5047"/>
        </w:tabs>
        <w:spacing w:after="0" w:line="216" w:lineRule="exact"/>
        <w:ind w:firstLine="0"/>
        <w:jc w:val="both"/>
      </w:pPr>
      <w:r>
        <w:t>Kontaktní osoba pro objednávky (jméno, pracovní pozice):</w:t>
      </w:r>
      <w:r>
        <w:tab/>
        <w:t>Pavla Zapletalová, mzdová účetní</w:t>
      </w:r>
    </w:p>
    <w:p w:rsidR="00387518" w:rsidRDefault="008F46EE">
      <w:pPr>
        <w:pStyle w:val="Bodytext20"/>
        <w:framePr w:w="9163" w:h="7527" w:hRule="exact" w:wrap="none" w:vAnchor="page" w:hAnchor="page" w:x="1401" w:y="1947"/>
        <w:shd w:val="clear" w:color="auto" w:fill="auto"/>
        <w:tabs>
          <w:tab w:val="left" w:pos="3605"/>
        </w:tabs>
        <w:spacing w:after="0" w:line="216" w:lineRule="exact"/>
        <w:ind w:firstLine="0"/>
        <w:jc w:val="both"/>
      </w:pPr>
      <w:r>
        <w:t>e-mail Kontaktní osoby pro objednávky:</w:t>
      </w:r>
      <w:r>
        <w:tab/>
      </w:r>
      <w:hyperlink r:id="rId8" w:history="1">
        <w:r>
          <w:rPr>
            <w:lang w:val="en-US" w:eastAsia="en-US" w:bidi="en-US"/>
          </w:rPr>
          <w:t>pavla.zapletalova@hdk.cz</w:t>
        </w:r>
      </w:hyperlink>
    </w:p>
    <w:p w:rsidR="00387518" w:rsidRDefault="008F46EE">
      <w:pPr>
        <w:pStyle w:val="Bodytext20"/>
        <w:framePr w:w="9163" w:h="7527" w:hRule="exact" w:wrap="none" w:vAnchor="page" w:hAnchor="page" w:x="1401" w:y="1947"/>
        <w:shd w:val="clear" w:color="auto" w:fill="auto"/>
        <w:tabs>
          <w:tab w:val="left" w:pos="3605"/>
        </w:tabs>
        <w:spacing w:after="0" w:line="216" w:lineRule="exact"/>
        <w:ind w:firstLine="0"/>
        <w:jc w:val="both"/>
      </w:pPr>
      <w:r>
        <w:t>tel./fax Kontaktní osoby pro objednávky:</w:t>
      </w:r>
      <w:r>
        <w:tab/>
        <w:t>731 516 098</w:t>
      </w:r>
    </w:p>
    <w:p w:rsidR="00387518" w:rsidRDefault="008F46EE">
      <w:pPr>
        <w:pStyle w:val="Bodytext20"/>
        <w:framePr w:w="9163" w:h="7527" w:hRule="exact" w:wrap="none" w:vAnchor="page" w:hAnchor="page" w:x="1401" w:y="1947"/>
        <w:shd w:val="clear" w:color="auto" w:fill="auto"/>
        <w:tabs>
          <w:tab w:val="left" w:pos="1622"/>
        </w:tabs>
        <w:spacing w:after="47" w:line="216" w:lineRule="exact"/>
        <w:ind w:firstLine="0"/>
        <w:jc w:val="both"/>
      </w:pPr>
      <w:r>
        <w:t>adresa doručení:</w:t>
      </w:r>
      <w:r>
        <w:tab/>
        <w:t>Křižíkova 283/10, Praha 8, Karlín</w:t>
      </w:r>
    </w:p>
    <w:p w:rsidR="00387518" w:rsidRDefault="008F46EE">
      <w:pPr>
        <w:pStyle w:val="Heading20"/>
        <w:framePr w:w="9163" w:h="7527" w:hRule="exact" w:wrap="none" w:vAnchor="page" w:hAnchor="page" w:x="1401" w:y="1947"/>
        <w:shd w:val="clear" w:color="auto" w:fill="auto"/>
        <w:spacing w:before="0" w:after="0" w:line="432" w:lineRule="exact"/>
        <w:jc w:val="both"/>
      </w:pPr>
      <w:bookmarkStart w:id="3" w:name="bookmark2"/>
      <w:r>
        <w:t>(„Klient")</w:t>
      </w:r>
      <w:bookmarkEnd w:id="3"/>
    </w:p>
    <w:p w:rsidR="00387518" w:rsidRDefault="008F46EE">
      <w:pPr>
        <w:pStyle w:val="Bodytext20"/>
        <w:framePr w:w="9163" w:h="7527" w:hRule="exact" w:wrap="none" w:vAnchor="page" w:hAnchor="page" w:x="1401" w:y="1947"/>
        <w:shd w:val="clear" w:color="auto" w:fill="auto"/>
        <w:spacing w:after="0" w:line="432" w:lineRule="exact"/>
        <w:ind w:firstLine="0"/>
        <w:jc w:val="both"/>
      </w:pPr>
      <w:r>
        <w:t xml:space="preserve">uzavírají tuto smlouvu o zprostředkování benefitů </w:t>
      </w:r>
      <w:r>
        <w:rPr>
          <w:rStyle w:val="Bodytext28ptBold"/>
        </w:rPr>
        <w:t>(„Smlouva"):</w:t>
      </w:r>
    </w:p>
    <w:p w:rsidR="00387518" w:rsidRDefault="008F46EE">
      <w:pPr>
        <w:pStyle w:val="Heading20"/>
        <w:framePr w:w="9163" w:h="7527" w:hRule="exact" w:wrap="none" w:vAnchor="page" w:hAnchor="page" w:x="1401" w:y="1947"/>
        <w:shd w:val="clear" w:color="auto" w:fill="auto"/>
        <w:spacing w:before="0" w:after="0" w:line="432" w:lineRule="exact"/>
        <w:ind w:left="60"/>
      </w:pPr>
      <w:bookmarkStart w:id="4" w:name="bookmark3"/>
      <w:r>
        <w:t>I. Předmět Smlouvy</w:t>
      </w:r>
      <w:bookmarkEnd w:id="4"/>
    </w:p>
    <w:p w:rsidR="00387518" w:rsidRDefault="008F46EE">
      <w:pPr>
        <w:pStyle w:val="Bodytext20"/>
        <w:framePr w:w="9163" w:h="7527" w:hRule="exact" w:wrap="none" w:vAnchor="page" w:hAnchor="page" w:x="1401" w:y="1947"/>
        <w:numPr>
          <w:ilvl w:val="0"/>
          <w:numId w:val="1"/>
        </w:numPr>
        <w:shd w:val="clear" w:color="auto" w:fill="auto"/>
        <w:tabs>
          <w:tab w:val="left" w:pos="668"/>
        </w:tabs>
        <w:spacing w:after="0" w:line="216" w:lineRule="exact"/>
        <w:ind w:left="600" w:hanging="280"/>
        <w:jc w:val="both"/>
      </w:pPr>
      <w:r>
        <w:t xml:space="preserve">Sodexo se touto Smlouvou zavazuje poskytovat Klientovi služby spočívající ve zprostředkování nepeněžních plnění zaměstnancům Klienta </w:t>
      </w:r>
      <w:r>
        <w:rPr>
          <w:rStyle w:val="Bodytext28ptBold"/>
        </w:rPr>
        <w:t xml:space="preserve">(„Benefity"). </w:t>
      </w:r>
      <w:r>
        <w:t>Sodexo se dále zavazuje Klientovi poskytovat poradenské a konzultační služby, a to na základě příslušného dodatku k této Smlouvě.</w:t>
      </w:r>
    </w:p>
    <w:p w:rsidR="00387518" w:rsidRDefault="008F46EE">
      <w:pPr>
        <w:pStyle w:val="Bodytext20"/>
        <w:framePr w:w="9163" w:h="705" w:hRule="exact" w:wrap="none" w:vAnchor="page" w:hAnchor="page" w:x="1401" w:y="9873"/>
        <w:numPr>
          <w:ilvl w:val="0"/>
          <w:numId w:val="1"/>
        </w:numPr>
        <w:shd w:val="clear" w:color="auto" w:fill="auto"/>
        <w:tabs>
          <w:tab w:val="left" w:pos="669"/>
        </w:tabs>
        <w:spacing w:after="0" w:line="216" w:lineRule="exact"/>
        <w:ind w:left="600" w:hanging="280"/>
        <w:jc w:val="both"/>
      </w:pPr>
      <w:r>
        <w:t xml:space="preserve">Obě Strany jsou povinny při spolupráci dodržovat veškerou Smluvní dokumentaci. Pojmy začínající velkými písmeny, které zde nejsou přímo definovány, mají stejný význam jako ve všeobecných obchodních podmínkách, které tvoří přílohu č. 1 této Smlouvy </w:t>
      </w:r>
      <w:r>
        <w:rPr>
          <w:rStyle w:val="Bodytext28ptBold"/>
        </w:rPr>
        <w:t>(„VOP").</w:t>
      </w:r>
    </w:p>
    <w:p w:rsidR="00387518" w:rsidRDefault="008F46EE">
      <w:pPr>
        <w:pStyle w:val="Bodytext20"/>
        <w:framePr w:wrap="none" w:vAnchor="page" w:hAnchor="page" w:x="1401" w:y="10998"/>
        <w:numPr>
          <w:ilvl w:val="0"/>
          <w:numId w:val="1"/>
        </w:numPr>
        <w:shd w:val="clear" w:color="auto" w:fill="auto"/>
        <w:tabs>
          <w:tab w:val="left" w:pos="669"/>
        </w:tabs>
        <w:spacing w:after="0"/>
        <w:ind w:left="600" w:hanging="280"/>
        <w:jc w:val="both"/>
      </w:pPr>
      <w:r>
        <w:t>Klient má zájem o zprostředkování následujících Benefitů:</w:t>
      </w:r>
    </w:p>
    <w:p w:rsidR="00387518" w:rsidRDefault="008F46EE">
      <w:pPr>
        <w:pStyle w:val="Bodytext20"/>
        <w:framePr w:w="3686" w:h="1114" w:hRule="exact" w:wrap="none" w:vAnchor="page" w:hAnchor="page" w:x="1511" w:y="11380"/>
        <w:shd w:val="clear" w:color="auto" w:fill="auto"/>
        <w:spacing w:after="75"/>
        <w:ind w:firstLine="0"/>
        <w:jc w:val="left"/>
      </w:pPr>
      <w:r>
        <w:t>[3 služby závodního stravování zaměstnanců</w:t>
      </w:r>
    </w:p>
    <w:p w:rsidR="00387518" w:rsidRDefault="008F46EE">
      <w:pPr>
        <w:pStyle w:val="Bodytext20"/>
        <w:framePr w:w="3686" w:h="1114" w:hRule="exact" w:wrap="none" w:vAnchor="page" w:hAnchor="page" w:x="1511" w:y="11380"/>
        <w:numPr>
          <w:ilvl w:val="0"/>
          <w:numId w:val="2"/>
        </w:numPr>
        <w:shd w:val="clear" w:color="auto" w:fill="auto"/>
        <w:tabs>
          <w:tab w:val="left" w:pos="326"/>
        </w:tabs>
        <w:spacing w:after="125" w:line="221" w:lineRule="exact"/>
        <w:ind w:right="160" w:firstLine="0"/>
        <w:jc w:val="both"/>
      </w:pPr>
      <w:r>
        <w:t xml:space="preserve">služby/zboží hrazené pomocí Dárkového </w:t>
      </w:r>
      <w:r>
        <w:rPr>
          <w:lang w:val="en-US" w:eastAsia="en-US" w:bidi="en-US"/>
        </w:rPr>
        <w:t xml:space="preserve">Passu </w:t>
      </w:r>
      <w:r>
        <w:t xml:space="preserve">a Bonus </w:t>
      </w:r>
      <w:r>
        <w:rPr>
          <w:lang w:val="en-US" w:eastAsia="en-US" w:bidi="en-US"/>
        </w:rPr>
        <w:t>Passu</w:t>
      </w:r>
    </w:p>
    <w:p w:rsidR="00387518" w:rsidRDefault="008F46EE">
      <w:pPr>
        <w:pStyle w:val="Bodytext20"/>
        <w:framePr w:w="3686" w:h="1114" w:hRule="exact" w:wrap="none" w:vAnchor="page" w:hAnchor="page" w:x="1511" w:y="11380"/>
        <w:numPr>
          <w:ilvl w:val="0"/>
          <w:numId w:val="2"/>
        </w:numPr>
        <w:shd w:val="clear" w:color="auto" w:fill="auto"/>
        <w:tabs>
          <w:tab w:val="left" w:pos="312"/>
        </w:tabs>
        <w:spacing w:after="0"/>
        <w:ind w:firstLine="0"/>
        <w:jc w:val="both"/>
      </w:pPr>
      <w:r>
        <w:t>jiné/ostatní benefity</w:t>
      </w:r>
    </w:p>
    <w:p w:rsidR="00387518" w:rsidRDefault="008F46EE">
      <w:pPr>
        <w:pStyle w:val="Bodytext20"/>
        <w:framePr w:w="9163" w:h="1190" w:hRule="exact" w:wrap="none" w:vAnchor="page" w:hAnchor="page" w:x="1401" w:y="11327"/>
        <w:numPr>
          <w:ilvl w:val="0"/>
          <w:numId w:val="3"/>
        </w:numPr>
        <w:shd w:val="clear" w:color="auto" w:fill="auto"/>
        <w:tabs>
          <w:tab w:val="left" w:pos="4481"/>
        </w:tabs>
        <w:spacing w:after="0" w:line="283" w:lineRule="exact"/>
        <w:ind w:left="4089" w:right="240" w:firstLine="0"/>
        <w:jc w:val="both"/>
      </w:pPr>
      <w:r>
        <w:t>služby v oblasti rekreace</w:t>
      </w:r>
    </w:p>
    <w:p w:rsidR="00387518" w:rsidRDefault="008F46EE">
      <w:pPr>
        <w:pStyle w:val="Bodytext20"/>
        <w:framePr w:w="9163" w:h="1190" w:hRule="exact" w:wrap="none" w:vAnchor="page" w:hAnchor="page" w:x="1401" w:y="11327"/>
        <w:numPr>
          <w:ilvl w:val="0"/>
          <w:numId w:val="3"/>
        </w:numPr>
        <w:shd w:val="clear" w:color="auto" w:fill="auto"/>
        <w:tabs>
          <w:tab w:val="left" w:pos="4481"/>
        </w:tabs>
        <w:spacing w:after="0" w:line="283" w:lineRule="exact"/>
        <w:ind w:left="4089" w:right="240" w:firstLine="0"/>
        <w:jc w:val="both"/>
      </w:pPr>
      <w:r>
        <w:t>služby sportovních, kulturních a tělovýchovných zařízení</w:t>
      </w:r>
    </w:p>
    <w:p w:rsidR="00387518" w:rsidRDefault="008F46EE">
      <w:pPr>
        <w:pStyle w:val="Bodytext20"/>
        <w:framePr w:w="9163" w:h="1190" w:hRule="exact" w:wrap="none" w:vAnchor="page" w:hAnchor="page" w:x="1401" w:y="11327"/>
        <w:numPr>
          <w:ilvl w:val="0"/>
          <w:numId w:val="3"/>
        </w:numPr>
        <w:shd w:val="clear" w:color="auto" w:fill="auto"/>
        <w:tabs>
          <w:tab w:val="left" w:pos="4481"/>
        </w:tabs>
        <w:spacing w:after="0" w:line="283" w:lineRule="exact"/>
        <w:ind w:left="4089" w:right="240" w:firstLine="0"/>
        <w:jc w:val="both"/>
      </w:pPr>
      <w:r>
        <w:t>služby vzdělávacích a předškolních zařízení</w:t>
      </w:r>
    </w:p>
    <w:p w:rsidR="00387518" w:rsidRDefault="008F46EE">
      <w:pPr>
        <w:pStyle w:val="Bodytext20"/>
        <w:framePr w:w="9163" w:h="1190" w:hRule="exact" w:wrap="none" w:vAnchor="page" w:hAnchor="page" w:x="1401" w:y="11327"/>
        <w:numPr>
          <w:ilvl w:val="0"/>
          <w:numId w:val="3"/>
        </w:numPr>
        <w:shd w:val="clear" w:color="auto" w:fill="auto"/>
        <w:tabs>
          <w:tab w:val="left" w:pos="4481"/>
        </w:tabs>
        <w:spacing w:after="0" w:line="283" w:lineRule="exact"/>
        <w:ind w:left="4089" w:right="240" w:firstLine="0"/>
        <w:jc w:val="both"/>
      </w:pPr>
      <w:r>
        <w:t>služby zdravotnických zařízení</w:t>
      </w:r>
    </w:p>
    <w:p w:rsidR="00387518" w:rsidRDefault="008F46EE">
      <w:pPr>
        <w:pStyle w:val="Bodytext20"/>
        <w:framePr w:w="9163" w:h="489" w:hRule="exact" w:wrap="none" w:vAnchor="page" w:hAnchor="page" w:x="1401" w:y="13584"/>
        <w:numPr>
          <w:ilvl w:val="0"/>
          <w:numId w:val="1"/>
        </w:numPr>
        <w:shd w:val="clear" w:color="auto" w:fill="auto"/>
        <w:tabs>
          <w:tab w:val="left" w:pos="674"/>
        </w:tabs>
        <w:spacing w:after="0" w:line="216" w:lineRule="exact"/>
        <w:ind w:left="600" w:hanging="280"/>
        <w:jc w:val="both"/>
      </w:pPr>
      <w:r>
        <w:t xml:space="preserve">Klient si tímto objednává následující produkty společnosti Sodexo, upravené ve VOP, které slouží k úhradě Benefitů </w:t>
      </w:r>
      <w:r>
        <w:rPr>
          <w:rStyle w:val="Bodytext28ptBold"/>
        </w:rPr>
        <w:t>(„Produkty"):</w:t>
      </w:r>
    </w:p>
    <w:tbl>
      <w:tblPr>
        <w:tblOverlap w:val="never"/>
        <w:tblW w:w="0" w:type="auto"/>
        <w:tblLayout w:type="fixed"/>
        <w:tblCellMar>
          <w:left w:w="10" w:type="dxa"/>
          <w:right w:w="10" w:type="dxa"/>
        </w:tblCellMar>
        <w:tblLook w:val="0000" w:firstRow="0" w:lastRow="0" w:firstColumn="0" w:lastColumn="0" w:noHBand="0" w:noVBand="0"/>
      </w:tblPr>
      <w:tblGrid>
        <w:gridCol w:w="288"/>
        <w:gridCol w:w="1608"/>
        <w:gridCol w:w="1771"/>
        <w:gridCol w:w="2026"/>
        <w:gridCol w:w="1354"/>
      </w:tblGrid>
      <w:tr w:rsidR="00387518">
        <w:trPr>
          <w:trHeight w:hRule="exact" w:val="278"/>
        </w:trPr>
        <w:tc>
          <w:tcPr>
            <w:tcW w:w="288" w:type="dxa"/>
            <w:shd w:val="clear" w:color="auto" w:fill="FFFFFF"/>
          </w:tcPr>
          <w:p w:rsidR="00387518" w:rsidRDefault="00387518">
            <w:pPr>
              <w:pStyle w:val="Bodytext20"/>
              <w:framePr w:w="7046" w:h="1382" w:wrap="none" w:vAnchor="page" w:hAnchor="page" w:x="1506" w:y="14198"/>
              <w:shd w:val="clear" w:color="auto" w:fill="auto"/>
              <w:spacing w:after="0" w:line="256" w:lineRule="exact"/>
              <w:ind w:firstLine="0"/>
              <w:jc w:val="left"/>
            </w:pPr>
          </w:p>
        </w:tc>
        <w:tc>
          <w:tcPr>
            <w:tcW w:w="160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 xml:space="preserve">Gastro </w:t>
            </w:r>
            <w:r>
              <w:rPr>
                <w:rStyle w:val="Bodytext21"/>
              </w:rPr>
              <w:t>Pass</w:t>
            </w:r>
          </w:p>
        </w:tc>
        <w:tc>
          <w:tcPr>
            <w:tcW w:w="1771"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 xml:space="preserve">□ </w:t>
            </w:r>
            <w:r>
              <w:rPr>
                <w:rStyle w:val="Bodytext21"/>
              </w:rPr>
              <w:t>Holiday Pass</w:t>
            </w:r>
          </w:p>
        </w:tc>
        <w:tc>
          <w:tcPr>
            <w:tcW w:w="2026" w:type="dxa"/>
            <w:shd w:val="clear" w:color="auto" w:fill="FFFFFF"/>
          </w:tcPr>
          <w:p w:rsidR="00387518" w:rsidRDefault="008F46EE">
            <w:pPr>
              <w:pStyle w:val="Bodytext20"/>
              <w:framePr w:w="7046" w:h="1382" w:wrap="none" w:vAnchor="page" w:hAnchor="page" w:x="1506" w:y="14198"/>
              <w:shd w:val="clear" w:color="auto" w:fill="auto"/>
              <w:spacing w:after="0"/>
              <w:ind w:firstLine="0"/>
              <w:jc w:val="center"/>
            </w:pPr>
            <w:r>
              <w:rPr>
                <w:rStyle w:val="Bodytext21"/>
              </w:rPr>
              <w:t xml:space="preserve">□ </w:t>
            </w:r>
            <w:r>
              <w:rPr>
                <w:rStyle w:val="Bodytext21"/>
                <w:lang w:val="cs-CZ" w:eastAsia="cs-CZ" w:bidi="cs-CZ"/>
              </w:rPr>
              <w:t xml:space="preserve">Dárkový </w:t>
            </w:r>
            <w:r>
              <w:rPr>
                <w:rStyle w:val="Bodytext21"/>
              </w:rPr>
              <w:t>Pass</w:t>
            </w:r>
          </w:p>
        </w:tc>
        <w:tc>
          <w:tcPr>
            <w:tcW w:w="1354" w:type="dxa"/>
            <w:shd w:val="clear" w:color="auto" w:fill="FFFFFF"/>
          </w:tcPr>
          <w:p w:rsidR="00387518" w:rsidRDefault="008F46EE">
            <w:pPr>
              <w:pStyle w:val="Bodytext20"/>
              <w:framePr w:w="7046" w:h="1382" w:wrap="none" w:vAnchor="page" w:hAnchor="page" w:x="1506" w:y="14198"/>
              <w:shd w:val="clear" w:color="auto" w:fill="auto"/>
              <w:spacing w:after="0"/>
              <w:ind w:left="320" w:firstLine="0"/>
              <w:jc w:val="left"/>
            </w:pPr>
            <w:r>
              <w:rPr>
                <w:rStyle w:val="Bodytext21"/>
              </w:rPr>
              <w:t>□ Cafeteria</w:t>
            </w:r>
          </w:p>
        </w:tc>
      </w:tr>
      <w:tr w:rsidR="00387518">
        <w:trPr>
          <w:trHeight w:hRule="exact" w:val="274"/>
        </w:trPr>
        <w:tc>
          <w:tcPr>
            <w:tcW w:w="28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w:t>
            </w:r>
          </w:p>
        </w:tc>
        <w:tc>
          <w:tcPr>
            <w:tcW w:w="160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 xml:space="preserve">Gastro </w:t>
            </w:r>
            <w:r>
              <w:rPr>
                <w:rStyle w:val="Bodytext21"/>
              </w:rPr>
              <w:t>Pass CARD</w:t>
            </w:r>
          </w:p>
        </w:tc>
        <w:tc>
          <w:tcPr>
            <w:tcW w:w="1771"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rPr>
              <w:t>□ Relax Pass</w:t>
            </w:r>
          </w:p>
        </w:tc>
        <w:tc>
          <w:tcPr>
            <w:tcW w:w="2026" w:type="dxa"/>
            <w:shd w:val="clear" w:color="auto" w:fill="FFFFFF"/>
          </w:tcPr>
          <w:p w:rsidR="00387518" w:rsidRDefault="008F46EE">
            <w:pPr>
              <w:pStyle w:val="Bodytext20"/>
              <w:framePr w:w="7046" w:h="1382" w:wrap="none" w:vAnchor="page" w:hAnchor="page" w:x="1506" w:y="14198"/>
              <w:shd w:val="clear" w:color="auto" w:fill="auto"/>
              <w:spacing w:after="0"/>
              <w:ind w:firstLine="0"/>
              <w:jc w:val="center"/>
            </w:pPr>
            <w:r>
              <w:rPr>
                <w:rStyle w:val="Bodytext21"/>
              </w:rPr>
              <w:t>□ Bonus Pass</w:t>
            </w:r>
          </w:p>
        </w:tc>
        <w:tc>
          <w:tcPr>
            <w:tcW w:w="1354" w:type="dxa"/>
            <w:shd w:val="clear" w:color="auto" w:fill="FFFFFF"/>
          </w:tcPr>
          <w:p w:rsidR="00387518" w:rsidRDefault="00387518">
            <w:pPr>
              <w:framePr w:w="7046" w:h="1382" w:wrap="none" w:vAnchor="page" w:hAnchor="page" w:x="1506" w:y="14198"/>
              <w:rPr>
                <w:sz w:val="10"/>
                <w:szCs w:val="10"/>
              </w:rPr>
            </w:pPr>
          </w:p>
        </w:tc>
      </w:tr>
      <w:tr w:rsidR="00387518">
        <w:trPr>
          <w:trHeight w:hRule="exact" w:val="288"/>
        </w:trPr>
        <w:tc>
          <w:tcPr>
            <w:tcW w:w="28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w:t>
            </w:r>
          </w:p>
        </w:tc>
        <w:tc>
          <w:tcPr>
            <w:tcW w:w="160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 xml:space="preserve">Flexi </w:t>
            </w:r>
            <w:r>
              <w:rPr>
                <w:rStyle w:val="Bodytext21"/>
              </w:rPr>
              <w:t>Pass</w:t>
            </w:r>
          </w:p>
        </w:tc>
        <w:tc>
          <w:tcPr>
            <w:tcW w:w="1771"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rPr>
              <w:t>□ Smart Pass</w:t>
            </w:r>
          </w:p>
        </w:tc>
        <w:tc>
          <w:tcPr>
            <w:tcW w:w="2026" w:type="dxa"/>
            <w:shd w:val="clear" w:color="auto" w:fill="FFFFFF"/>
          </w:tcPr>
          <w:p w:rsidR="00387518" w:rsidRDefault="00387518">
            <w:pPr>
              <w:framePr w:w="7046" w:h="1382" w:wrap="none" w:vAnchor="page" w:hAnchor="page" w:x="1506" w:y="14198"/>
              <w:rPr>
                <w:sz w:val="10"/>
                <w:szCs w:val="10"/>
              </w:rPr>
            </w:pPr>
          </w:p>
        </w:tc>
        <w:tc>
          <w:tcPr>
            <w:tcW w:w="1354" w:type="dxa"/>
            <w:shd w:val="clear" w:color="auto" w:fill="FFFFFF"/>
          </w:tcPr>
          <w:p w:rsidR="00387518" w:rsidRDefault="00387518">
            <w:pPr>
              <w:framePr w:w="7046" w:h="1382" w:wrap="none" w:vAnchor="page" w:hAnchor="page" w:x="1506" w:y="14198"/>
              <w:rPr>
                <w:sz w:val="10"/>
                <w:szCs w:val="10"/>
              </w:rPr>
            </w:pPr>
          </w:p>
        </w:tc>
      </w:tr>
      <w:tr w:rsidR="00387518">
        <w:trPr>
          <w:trHeight w:hRule="exact" w:val="542"/>
        </w:trPr>
        <w:tc>
          <w:tcPr>
            <w:tcW w:w="28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w:t>
            </w:r>
          </w:p>
        </w:tc>
        <w:tc>
          <w:tcPr>
            <w:tcW w:w="1608" w:type="dxa"/>
            <w:shd w:val="clear" w:color="auto" w:fill="FFFFFF"/>
          </w:tcPr>
          <w:p w:rsidR="00387518" w:rsidRDefault="008F46EE">
            <w:pPr>
              <w:pStyle w:val="Bodytext20"/>
              <w:framePr w:w="7046" w:h="1382" w:wrap="none" w:vAnchor="page" w:hAnchor="page" w:x="1506" w:y="14198"/>
              <w:shd w:val="clear" w:color="auto" w:fill="auto"/>
              <w:spacing w:after="0"/>
              <w:ind w:firstLine="0"/>
              <w:jc w:val="left"/>
            </w:pPr>
            <w:r>
              <w:rPr>
                <w:rStyle w:val="Bodytext21"/>
                <w:lang w:val="cs-CZ" w:eastAsia="cs-CZ" w:bidi="cs-CZ"/>
              </w:rPr>
              <w:t xml:space="preserve">Flexi </w:t>
            </w:r>
            <w:r>
              <w:rPr>
                <w:rStyle w:val="Bodytext21"/>
              </w:rPr>
              <w:t>Pass CARD</w:t>
            </w:r>
          </w:p>
        </w:tc>
        <w:tc>
          <w:tcPr>
            <w:tcW w:w="1771" w:type="dxa"/>
            <w:shd w:val="clear" w:color="auto" w:fill="FFFFFF"/>
            <w:vAlign w:val="bottom"/>
          </w:tcPr>
          <w:p w:rsidR="009440E3" w:rsidRDefault="008F46EE">
            <w:pPr>
              <w:pStyle w:val="Bodytext20"/>
              <w:framePr w:w="7046" w:h="1382" w:wrap="none" w:vAnchor="page" w:hAnchor="page" w:x="1506" w:y="14198"/>
              <w:shd w:val="clear" w:color="auto" w:fill="auto"/>
              <w:spacing w:after="0" w:line="278" w:lineRule="exact"/>
              <w:ind w:firstLine="0"/>
              <w:jc w:val="left"/>
              <w:rPr>
                <w:rStyle w:val="Bodytext21"/>
              </w:rPr>
            </w:pPr>
            <w:r>
              <w:rPr>
                <w:rStyle w:val="Bodytext2Kalinga115pt"/>
                <w:lang w:val="en-US" w:eastAsia="en-US" w:bidi="en-US"/>
              </w:rPr>
              <w:t xml:space="preserve"> </w:t>
            </w:r>
            <w:r>
              <w:rPr>
                <w:rStyle w:val="Bodytext21"/>
              </w:rPr>
              <w:t xml:space="preserve">Vital Pass </w:t>
            </w:r>
          </w:p>
          <w:p w:rsidR="00387518" w:rsidRDefault="008F46EE">
            <w:pPr>
              <w:pStyle w:val="Bodytext20"/>
              <w:framePr w:w="7046" w:h="1382" w:wrap="none" w:vAnchor="page" w:hAnchor="page" w:x="1506" w:y="14198"/>
              <w:shd w:val="clear" w:color="auto" w:fill="auto"/>
              <w:spacing w:after="0" w:line="278" w:lineRule="exact"/>
              <w:ind w:firstLine="0"/>
              <w:jc w:val="left"/>
            </w:pPr>
            <w:r>
              <w:rPr>
                <w:rStyle w:val="Bodytext21"/>
              </w:rPr>
              <w:t xml:space="preserve">□ </w:t>
            </w:r>
            <w:r>
              <w:rPr>
                <w:rStyle w:val="Bodytext21"/>
                <w:lang w:val="cs-CZ" w:eastAsia="cs-CZ" w:bidi="cs-CZ"/>
              </w:rPr>
              <w:t xml:space="preserve">Fokus </w:t>
            </w:r>
            <w:r>
              <w:rPr>
                <w:rStyle w:val="Bodytext21"/>
              </w:rPr>
              <w:t>Pass</w:t>
            </w:r>
          </w:p>
        </w:tc>
        <w:tc>
          <w:tcPr>
            <w:tcW w:w="2026" w:type="dxa"/>
            <w:shd w:val="clear" w:color="auto" w:fill="FFFFFF"/>
          </w:tcPr>
          <w:p w:rsidR="00387518" w:rsidRDefault="00387518">
            <w:pPr>
              <w:framePr w:w="7046" w:h="1382" w:wrap="none" w:vAnchor="page" w:hAnchor="page" w:x="1506" w:y="14198"/>
              <w:rPr>
                <w:sz w:val="10"/>
                <w:szCs w:val="10"/>
              </w:rPr>
            </w:pPr>
          </w:p>
        </w:tc>
        <w:tc>
          <w:tcPr>
            <w:tcW w:w="1354" w:type="dxa"/>
            <w:shd w:val="clear" w:color="auto" w:fill="FFFFFF"/>
          </w:tcPr>
          <w:p w:rsidR="00387518" w:rsidRDefault="00387518">
            <w:pPr>
              <w:framePr w:w="7046" w:h="1382" w:wrap="none" w:vAnchor="page" w:hAnchor="page" w:x="1506" w:y="14198"/>
              <w:rPr>
                <w:sz w:val="10"/>
                <w:szCs w:val="10"/>
              </w:rPr>
            </w:pPr>
          </w:p>
        </w:tc>
      </w:tr>
    </w:tbl>
    <w:p w:rsidR="00387518" w:rsidRDefault="00387518">
      <w:pPr>
        <w:rPr>
          <w:sz w:val="2"/>
          <w:szCs w:val="2"/>
        </w:rPr>
        <w:sectPr w:rsidR="00387518">
          <w:pgSz w:w="11900" w:h="16840"/>
          <w:pgMar w:top="360" w:right="360" w:bottom="360" w:left="360" w:header="0" w:footer="3" w:gutter="0"/>
          <w:cols w:space="720"/>
          <w:noEndnote/>
          <w:docGrid w:linePitch="360"/>
        </w:sectPr>
      </w:pPr>
    </w:p>
    <w:p w:rsidR="00387518" w:rsidRDefault="008F46EE">
      <w:pPr>
        <w:pStyle w:val="Headerorfooter0"/>
        <w:framePr w:wrap="none" w:vAnchor="page" w:hAnchor="page" w:x="9870" w:y="612"/>
        <w:shd w:val="clear" w:color="auto" w:fill="auto"/>
      </w:pPr>
      <w:r>
        <w:lastRenderedPageBreak/>
        <w:t>C/01/04</w:t>
      </w:r>
    </w:p>
    <w:p w:rsidR="00387518" w:rsidRDefault="008F46EE">
      <w:pPr>
        <w:pStyle w:val="Heading10"/>
        <w:framePr w:w="9178" w:h="524" w:hRule="exact" w:wrap="none" w:vAnchor="page" w:hAnchor="page" w:x="1389" w:y="676"/>
        <w:shd w:val="clear" w:color="auto" w:fill="auto"/>
        <w:ind w:left="3576" w:right="3988"/>
        <w:jc w:val="center"/>
      </w:pPr>
      <w:bookmarkStart w:id="5" w:name="bookmark4"/>
      <w:r>
        <w:rPr>
          <w:rStyle w:val="Heading11"/>
          <w:b/>
          <w:bCs/>
          <w:i/>
          <w:iCs/>
        </w:rPr>
        <w:t>sodexo</w:t>
      </w:r>
      <w:bookmarkEnd w:id="5"/>
    </w:p>
    <w:p w:rsidR="00387518" w:rsidRDefault="008F46EE">
      <w:pPr>
        <w:pStyle w:val="Bodytext20"/>
        <w:framePr w:w="9178" w:h="3580" w:hRule="exact" w:wrap="none" w:vAnchor="page" w:hAnchor="page" w:x="1389" w:y="2080"/>
        <w:shd w:val="clear" w:color="auto" w:fill="auto"/>
        <w:spacing w:after="120"/>
        <w:ind w:left="580" w:firstLine="0"/>
        <w:jc w:val="left"/>
      </w:pPr>
      <w:r>
        <w:t>U Poukázek odebraných v papírové podobě bude provedena Personalizace poukázek  ano □ ne.</w:t>
      </w:r>
    </w:p>
    <w:p w:rsidR="00387518" w:rsidRDefault="008F46EE">
      <w:pPr>
        <w:pStyle w:val="Bodytext20"/>
        <w:framePr w:w="9178" w:h="3580" w:hRule="exact" w:wrap="none" w:vAnchor="page" w:hAnchor="page" w:x="1389" w:y="2080"/>
        <w:shd w:val="clear" w:color="auto" w:fill="auto"/>
        <w:spacing w:after="99"/>
        <w:ind w:left="580" w:firstLine="0"/>
        <w:jc w:val="left"/>
      </w:pPr>
      <w:r>
        <w:t>U Poukázek odebraných v papírové službě bude tištěno logo Klienta □ ano  ne.</w:t>
      </w:r>
    </w:p>
    <w:p w:rsidR="00387518" w:rsidRDefault="008F46EE">
      <w:pPr>
        <w:pStyle w:val="Bodytext20"/>
        <w:framePr w:w="9178" w:h="3580" w:hRule="exact" w:wrap="none" w:vAnchor="page" w:hAnchor="page" w:x="1389" w:y="2080"/>
        <w:numPr>
          <w:ilvl w:val="0"/>
          <w:numId w:val="1"/>
        </w:numPr>
        <w:shd w:val="clear" w:color="auto" w:fill="auto"/>
        <w:tabs>
          <w:tab w:val="left" w:pos="636"/>
        </w:tabs>
        <w:spacing w:after="120" w:line="216" w:lineRule="exact"/>
        <w:ind w:left="580" w:hanging="260"/>
        <w:jc w:val="both"/>
      </w:pPr>
      <w:r>
        <w:t>Sodexo se zavazuje Klientovi dodávat jím objednané Produkty a zprostředkovat příležitost čerpat plnění hrazená pomocí Produktů a poskytovaná Partnery Beneficientům.</w:t>
      </w:r>
    </w:p>
    <w:p w:rsidR="00387518" w:rsidRDefault="008F46EE">
      <w:pPr>
        <w:pStyle w:val="Bodytext20"/>
        <w:framePr w:w="9178" w:h="3580" w:hRule="exact" w:wrap="none" w:vAnchor="page" w:hAnchor="page" w:x="1389" w:y="2080"/>
        <w:numPr>
          <w:ilvl w:val="0"/>
          <w:numId w:val="1"/>
        </w:numPr>
        <w:shd w:val="clear" w:color="auto" w:fill="auto"/>
        <w:tabs>
          <w:tab w:val="left" w:pos="640"/>
        </w:tabs>
        <w:spacing w:after="120" w:line="216" w:lineRule="exact"/>
        <w:ind w:left="580" w:hanging="260"/>
        <w:jc w:val="both"/>
      </w:pPr>
      <w:r>
        <w:t>Klient je povinen nakládat s Poukázkami a ostatními Produkty v souladu s VOP a platnými právními předpisy, zejména zákonem č. 586/1992 Sb., o daních z příjmu, v platném znění a zákonem č. 235/2004 Sb., o dani z přidané hodnoty, v platném znění. Produkty lze použít výlučně k úhradě či čerpání nepeněžních plnění poskytnutých Klientem ve prospěch Klientových zaměstnanců, popř. rodinných příslušníků, za podmínek blíže stanovených platnými právními předpisy. Klient zejména není oprávněn Poukázky ani jiné Produkty zprostředkovávat nebo jinak poskytovat jiným osobám, než jsou jeho zaměstnanci, popř. jejich rodinní příslušníci.</w:t>
      </w:r>
    </w:p>
    <w:p w:rsidR="00387518" w:rsidRDefault="008F46EE">
      <w:pPr>
        <w:pStyle w:val="Bodytext20"/>
        <w:framePr w:w="9178" w:h="3580" w:hRule="exact" w:wrap="none" w:vAnchor="page" w:hAnchor="page" w:x="1389" w:y="2080"/>
        <w:numPr>
          <w:ilvl w:val="0"/>
          <w:numId w:val="1"/>
        </w:numPr>
        <w:shd w:val="clear" w:color="auto" w:fill="auto"/>
        <w:tabs>
          <w:tab w:val="left" w:pos="640"/>
        </w:tabs>
        <w:spacing w:after="0" w:line="216" w:lineRule="exact"/>
        <w:ind w:left="580" w:hanging="260"/>
        <w:jc w:val="both"/>
      </w:pPr>
      <w:r>
        <w:t xml:space="preserve">Klient se zavazuje zaplatit za plnění a služby poskytnuté společností Sodexo na základě této Smlouvy, jejích případných změn a dodatků, VOP, jakož i na základě individuálních objednávek Klienta odměnu podle </w:t>
      </w:r>
      <w:r>
        <w:rPr>
          <w:rStyle w:val="Bodytext2Italic"/>
        </w:rPr>
        <w:t>Ceníku</w:t>
      </w:r>
      <w:r>
        <w:t xml:space="preserve"> individuálního</w:t>
      </w:r>
    </w:p>
    <w:p w:rsidR="00387518" w:rsidRDefault="008F46EE">
      <w:pPr>
        <w:pStyle w:val="Heading20"/>
        <w:framePr w:w="9178" w:h="5972" w:hRule="exact" w:wrap="none" w:vAnchor="page" w:hAnchor="page" w:x="1389" w:y="5952"/>
        <w:shd w:val="clear" w:color="auto" w:fill="auto"/>
        <w:spacing w:before="0" w:after="0"/>
        <w:ind w:right="220"/>
      </w:pPr>
      <w:bookmarkStart w:id="6" w:name="bookmark5"/>
      <w:r>
        <w:t>II. Společná a závěrečná ujednání</w:t>
      </w:r>
      <w:bookmarkEnd w:id="6"/>
    </w:p>
    <w:p w:rsidR="00387518" w:rsidRDefault="008F46EE">
      <w:pPr>
        <w:pStyle w:val="Bodytext20"/>
        <w:framePr w:w="9178" w:h="5972" w:hRule="exact" w:wrap="none" w:vAnchor="page" w:hAnchor="page" w:x="1389" w:y="5952"/>
        <w:numPr>
          <w:ilvl w:val="0"/>
          <w:numId w:val="4"/>
        </w:numPr>
        <w:shd w:val="clear" w:color="auto" w:fill="auto"/>
        <w:tabs>
          <w:tab w:val="left" w:pos="583"/>
        </w:tabs>
        <w:spacing w:line="216" w:lineRule="exact"/>
        <w:ind w:left="580"/>
        <w:jc w:val="left"/>
      </w:pPr>
      <w:r>
        <w:t>Tato Smlouva může být uzavřena pouze v písemné formě a to teprve v okamžiku, kdy bude 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line="216" w:lineRule="exact"/>
        <w:ind w:left="580"/>
        <w:jc w:val="left"/>
      </w:pPr>
      <w:r>
        <w:t>Jakékoliv změny této Smlouvy mohou být učiněny pouze v písemné formě se souhlasem obou Stran. Tím není dotčeno právo společnosti Sodexo změnit VOP, Ceník a Reklamační řád způsobem uvedeným ve VOP.</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after="0" w:line="216" w:lineRule="exact"/>
        <w:ind w:left="580"/>
        <w:jc w:val="left"/>
      </w:pPr>
      <w:r>
        <w:t>Klient tímto udílí souhlas, aby Sodexo využívalo za účelem šíření obchodních sdělení elektronické kontakty, které mu Klient poskytl podle této Smlouvy. Klient má možnost svůj souhlas kdykoli odvolat, a to i při zaslání každé jednotlivé zprávy Sodexo.</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after="120" w:line="216" w:lineRule="exact"/>
        <w:ind w:left="580"/>
        <w:jc w:val="both"/>
      </w:pPr>
      <w:r>
        <w:t>Klient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ustanovení § 1799 a 1800 OZ, pokud jde o dodatečná práva související s odkazem na VOP.</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after="24" w:line="216" w:lineRule="exact"/>
        <w:ind w:left="580"/>
        <w:jc w:val="left"/>
      </w:pPr>
      <w:r>
        <w:t>Pokud se jakékoli ustanovení této Smlouvy stane neplatným, či nevymahatelným či zdánlivým, nebude to mít vliv na platnost a vymahatelnost ostatních ustanovení této Smlouvy</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after="0" w:line="336" w:lineRule="exact"/>
        <w:ind w:left="580"/>
        <w:jc w:val="left"/>
      </w:pPr>
      <w:r>
        <w:t>Tato Smlouva je uzavřena na dobu neurčitou.</w:t>
      </w:r>
    </w:p>
    <w:p w:rsidR="00387518" w:rsidRDefault="008F46EE">
      <w:pPr>
        <w:pStyle w:val="Bodytext20"/>
        <w:framePr w:w="9178" w:h="5972" w:hRule="exact" w:wrap="none" w:vAnchor="page" w:hAnchor="page" w:x="1389" w:y="5952"/>
        <w:numPr>
          <w:ilvl w:val="0"/>
          <w:numId w:val="4"/>
        </w:numPr>
        <w:shd w:val="clear" w:color="auto" w:fill="auto"/>
        <w:tabs>
          <w:tab w:val="left" w:pos="583"/>
        </w:tabs>
        <w:spacing w:after="0" w:line="336" w:lineRule="exact"/>
        <w:ind w:left="580"/>
        <w:jc w:val="left"/>
      </w:pPr>
      <w:r>
        <w:t>Tato Smlouva nahrazuje veškerá předchozí smluvní ujednání uzavřená mezi Stranami.</w:t>
      </w:r>
    </w:p>
    <w:p w:rsidR="00387518" w:rsidRDefault="008F46EE">
      <w:pPr>
        <w:pStyle w:val="Bodytext20"/>
        <w:framePr w:w="9178" w:h="5972" w:hRule="exact" w:wrap="none" w:vAnchor="page" w:hAnchor="page" w:x="1389" w:y="5952"/>
        <w:numPr>
          <w:ilvl w:val="0"/>
          <w:numId w:val="5"/>
        </w:numPr>
        <w:shd w:val="clear" w:color="auto" w:fill="auto"/>
        <w:tabs>
          <w:tab w:val="left" w:pos="587"/>
        </w:tabs>
        <w:spacing w:after="0" w:line="336" w:lineRule="exact"/>
        <w:ind w:left="580"/>
        <w:jc w:val="left"/>
      </w:pPr>
      <w:r>
        <w:t>Tato Smlouva byla vyhotovena ve dvou stejnopisech, z nichž každá ze smluvních Stran obdrží po jednom.</w:t>
      </w:r>
    </w:p>
    <w:p w:rsidR="00387518" w:rsidRDefault="008F46EE">
      <w:pPr>
        <w:pStyle w:val="Bodytext20"/>
        <w:framePr w:w="9178" w:h="5972" w:hRule="exact" w:wrap="none" w:vAnchor="page" w:hAnchor="page" w:x="1389" w:y="5952"/>
        <w:numPr>
          <w:ilvl w:val="0"/>
          <w:numId w:val="5"/>
        </w:numPr>
        <w:shd w:val="clear" w:color="auto" w:fill="auto"/>
        <w:tabs>
          <w:tab w:val="left" w:pos="587"/>
        </w:tabs>
        <w:spacing w:after="337" w:line="336" w:lineRule="exact"/>
        <w:ind w:left="580"/>
        <w:jc w:val="left"/>
      </w:pPr>
      <w:r>
        <w:t>Práva a povinnosti Stran vyplývající z této Smlouvy se řídí právním řádem České republiky.</w:t>
      </w:r>
    </w:p>
    <w:p w:rsidR="00387518" w:rsidRDefault="008F46EE">
      <w:pPr>
        <w:pStyle w:val="Bodytext20"/>
        <w:framePr w:w="9178" w:h="5972" w:hRule="exact" w:wrap="none" w:vAnchor="page" w:hAnchor="page" w:x="1389" w:y="5952"/>
        <w:shd w:val="clear" w:color="auto" w:fill="auto"/>
        <w:tabs>
          <w:tab w:val="left" w:pos="1618"/>
          <w:tab w:val="left" w:pos="5059"/>
          <w:tab w:val="left" w:pos="6614"/>
        </w:tabs>
        <w:spacing w:after="0"/>
        <w:ind w:firstLine="0"/>
        <w:jc w:val="both"/>
      </w:pPr>
      <w:r>
        <w:t>V</w:t>
      </w:r>
      <w:r>
        <w:tab/>
        <w:t>dne</w:t>
      </w:r>
      <w:r>
        <w:tab/>
        <w:t>V</w:t>
      </w:r>
      <w:r>
        <w:tab/>
        <w:t>dne</w:t>
      </w:r>
    </w:p>
    <w:p w:rsidR="00387518" w:rsidRDefault="008F46EE">
      <w:pPr>
        <w:pStyle w:val="Heading20"/>
        <w:framePr w:w="9178" w:h="498" w:hRule="exact" w:wrap="none" w:vAnchor="page" w:hAnchor="page" w:x="1389" w:y="13168"/>
        <w:shd w:val="clear" w:color="auto" w:fill="auto"/>
        <w:spacing w:before="0" w:after="0"/>
        <w:ind w:left="5" w:right="6129"/>
        <w:jc w:val="both"/>
      </w:pPr>
      <w:bookmarkStart w:id="7" w:name="bookmark6"/>
      <w:r>
        <w:t xml:space="preserve">Sodexo </w:t>
      </w:r>
      <w:r>
        <w:rPr>
          <w:lang w:val="en-US" w:eastAsia="en-US" w:bidi="en-US"/>
        </w:rPr>
        <w:t xml:space="preserve">Pass </w:t>
      </w:r>
      <w:r>
        <w:t>Česká republika a.s.</w:t>
      </w:r>
      <w:bookmarkEnd w:id="7"/>
    </w:p>
    <w:p w:rsidR="00387518" w:rsidRDefault="008F46EE">
      <w:pPr>
        <w:pStyle w:val="Bodytext20"/>
        <w:framePr w:w="9178" w:h="498" w:hRule="exact" w:wrap="none" w:vAnchor="page" w:hAnchor="page" w:x="1389" w:y="13168"/>
        <w:shd w:val="clear" w:color="auto" w:fill="auto"/>
        <w:spacing w:after="0"/>
        <w:ind w:left="5" w:right="6129" w:firstLine="0"/>
        <w:jc w:val="both"/>
      </w:pPr>
      <w:r>
        <w:t>zastoupeno Radkou Šebkovovu</w:t>
      </w:r>
    </w:p>
    <w:p w:rsidR="00387518" w:rsidRDefault="008F46EE">
      <w:pPr>
        <w:pStyle w:val="Bodytext30"/>
        <w:framePr w:wrap="none" w:vAnchor="page" w:hAnchor="page" w:x="7955" w:y="13185"/>
        <w:shd w:val="clear" w:color="auto" w:fill="auto"/>
      </w:pPr>
      <w:r>
        <w:t>klient</w:t>
      </w:r>
    </w:p>
    <w:p w:rsidR="00387518" w:rsidRDefault="00387518">
      <w:pPr>
        <w:rPr>
          <w:sz w:val="2"/>
          <w:szCs w:val="2"/>
        </w:rPr>
        <w:sectPr w:rsidR="00387518">
          <w:pgSz w:w="11900" w:h="16840"/>
          <w:pgMar w:top="360" w:right="360" w:bottom="360" w:left="360" w:header="0" w:footer="3" w:gutter="0"/>
          <w:cols w:space="720"/>
          <w:noEndnote/>
          <w:docGrid w:linePitch="360"/>
        </w:sectPr>
      </w:pPr>
    </w:p>
    <w:p w:rsidR="00387518" w:rsidRDefault="008F46EE">
      <w:pPr>
        <w:pStyle w:val="Headerorfooter0"/>
        <w:framePr w:wrap="none" w:vAnchor="page" w:hAnchor="page" w:x="9913" w:y="612"/>
        <w:shd w:val="clear" w:color="auto" w:fill="auto"/>
      </w:pPr>
      <w:r>
        <w:lastRenderedPageBreak/>
        <w:t>C/01/04</w:t>
      </w:r>
    </w:p>
    <w:p w:rsidR="00387518" w:rsidRDefault="008F46EE">
      <w:pPr>
        <w:pStyle w:val="Heading10"/>
        <w:framePr w:w="9178" w:h="528" w:hRule="exact" w:wrap="none" w:vAnchor="page" w:hAnchor="page" w:x="1389" w:y="662"/>
        <w:shd w:val="clear" w:color="auto" w:fill="auto"/>
        <w:ind w:left="3614" w:right="3950"/>
        <w:jc w:val="center"/>
      </w:pPr>
      <w:bookmarkStart w:id="8" w:name="bookmark7"/>
      <w:r>
        <w:rPr>
          <w:rStyle w:val="Heading11"/>
          <w:b/>
          <w:bCs/>
          <w:i/>
          <w:iCs/>
        </w:rPr>
        <w:t>sodexo</w:t>
      </w:r>
      <w:bookmarkEnd w:id="8"/>
    </w:p>
    <w:p w:rsidR="00387518" w:rsidRDefault="008F46EE">
      <w:pPr>
        <w:pStyle w:val="Bodytext20"/>
        <w:framePr w:w="9178" w:h="706" w:hRule="exact" w:wrap="none" w:vAnchor="page" w:hAnchor="page" w:x="1389" w:y="2257"/>
        <w:shd w:val="clear" w:color="auto" w:fill="auto"/>
        <w:tabs>
          <w:tab w:val="left" w:pos="5406"/>
        </w:tabs>
        <w:spacing w:after="0" w:line="216" w:lineRule="exact"/>
        <w:ind w:left="380" w:firstLine="0"/>
        <w:jc w:val="both"/>
      </w:pPr>
      <w:r>
        <w:t>Příloha č. 1 - Všeobecné obchodní podmínky</w:t>
      </w:r>
      <w:r>
        <w:tab/>
        <w:t>Příloha č. 4 - ceník individuální</w:t>
      </w:r>
    </w:p>
    <w:p w:rsidR="00387518" w:rsidRDefault="008F46EE">
      <w:pPr>
        <w:pStyle w:val="Bodytext20"/>
        <w:framePr w:w="9178" w:h="706" w:hRule="exact" w:wrap="none" w:vAnchor="page" w:hAnchor="page" w:x="1389" w:y="2257"/>
        <w:shd w:val="clear" w:color="auto" w:fill="auto"/>
        <w:spacing w:after="0" w:line="216" w:lineRule="exact"/>
        <w:ind w:left="380" w:firstLine="0"/>
        <w:jc w:val="both"/>
      </w:pPr>
      <w:r>
        <w:t>Příloha č. 2 - Reklamační řád</w:t>
      </w:r>
    </w:p>
    <w:p w:rsidR="00387518" w:rsidRDefault="008F46EE">
      <w:pPr>
        <w:pStyle w:val="Bodytext20"/>
        <w:framePr w:w="9178" w:h="706" w:hRule="exact" w:wrap="none" w:vAnchor="page" w:hAnchor="page" w:x="1389" w:y="2257"/>
        <w:shd w:val="clear" w:color="auto" w:fill="auto"/>
        <w:spacing w:after="0" w:line="216" w:lineRule="exact"/>
        <w:ind w:left="380" w:firstLine="0"/>
        <w:jc w:val="both"/>
      </w:pPr>
      <w:r>
        <w:t>Příloha č. 3 - Smlouva o zpracování OÚ</w:t>
      </w:r>
    </w:p>
    <w:p w:rsidR="00387518" w:rsidRDefault="00387518">
      <w:pPr>
        <w:rPr>
          <w:sz w:val="2"/>
          <w:szCs w:val="2"/>
        </w:rPr>
      </w:pPr>
    </w:p>
    <w:sectPr w:rsidR="00387518" w:rsidSect="0038751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9C7" w:rsidRDefault="002419C7" w:rsidP="00387518">
      <w:r>
        <w:separator/>
      </w:r>
    </w:p>
  </w:endnote>
  <w:endnote w:type="continuationSeparator" w:id="0">
    <w:p w:rsidR="002419C7" w:rsidRDefault="002419C7" w:rsidP="0038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UI Gothic">
    <w:panose1 w:val="020B0600070205080204"/>
    <w:charset w:val="80"/>
    <w:family w:val="swiss"/>
    <w:pitch w:val="variable"/>
    <w:sig w:usb0="E00002FF" w:usb1="6AC7FDFB" w:usb2="00000012" w:usb3="00000000" w:csb0="000200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9C7" w:rsidRDefault="002419C7"/>
  </w:footnote>
  <w:footnote w:type="continuationSeparator" w:id="0">
    <w:p w:rsidR="002419C7" w:rsidRDefault="00241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11B"/>
    <w:multiLevelType w:val="multilevel"/>
    <w:tmpl w:val="959E563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B7109"/>
    <w:multiLevelType w:val="multilevel"/>
    <w:tmpl w:val="5ECAFB3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C7E57"/>
    <w:multiLevelType w:val="multilevel"/>
    <w:tmpl w:val="2E1686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F24A24"/>
    <w:multiLevelType w:val="multilevel"/>
    <w:tmpl w:val="2BE8B5C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F34A1"/>
    <w:multiLevelType w:val="multilevel"/>
    <w:tmpl w:val="6590A04A"/>
    <w:lvl w:ilvl="0">
      <w:start w:val="11"/>
      <w:numFmt w:val="decimal"/>
      <w:lvlText w:val="%1)"/>
      <w:lvlJc w:val="left"/>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18"/>
    <w:rsid w:val="002419C7"/>
    <w:rsid w:val="00387518"/>
    <w:rsid w:val="004D0125"/>
    <w:rsid w:val="008F46EE"/>
    <w:rsid w:val="00944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A21E9-E6FC-46FC-B758-CF803AEE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8751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387518"/>
    <w:rPr>
      <w:rFonts w:ascii="Verdana" w:eastAsia="Verdana" w:hAnsi="Verdana" w:cs="Verdana"/>
      <w:b/>
      <w:bCs/>
      <w:i/>
      <w:iCs/>
      <w:smallCaps w:val="0"/>
      <w:strike w:val="0"/>
      <w:sz w:val="38"/>
      <w:szCs w:val="38"/>
      <w:u w:val="none"/>
    </w:rPr>
  </w:style>
  <w:style w:type="character" w:customStyle="1" w:styleId="Heading11">
    <w:name w:val="Heading #1"/>
    <w:basedOn w:val="Heading1"/>
    <w:rsid w:val="00387518"/>
    <w:rPr>
      <w:rFonts w:ascii="Verdana" w:eastAsia="Verdana" w:hAnsi="Verdana" w:cs="Verdana"/>
      <w:b/>
      <w:bCs/>
      <w:i/>
      <w:iCs/>
      <w:smallCaps w:val="0"/>
      <w:strike w:val="0"/>
      <w:color w:val="256EC0"/>
      <w:spacing w:val="0"/>
      <w:w w:val="100"/>
      <w:position w:val="0"/>
      <w:sz w:val="38"/>
      <w:szCs w:val="38"/>
      <w:u w:val="none"/>
      <w:lang w:val="cs-CZ" w:eastAsia="cs-CZ" w:bidi="cs-CZ"/>
    </w:rPr>
  </w:style>
  <w:style w:type="character" w:customStyle="1" w:styleId="Bodytext2">
    <w:name w:val="Body text (2)_"/>
    <w:basedOn w:val="Standardnpsmoodstavce"/>
    <w:link w:val="Bodytext20"/>
    <w:rsid w:val="00387518"/>
    <w:rPr>
      <w:rFonts w:ascii="Verdana" w:eastAsia="Verdana" w:hAnsi="Verdana" w:cs="Verdana"/>
      <w:b w:val="0"/>
      <w:bCs w:val="0"/>
      <w:i w:val="0"/>
      <w:iCs w:val="0"/>
      <w:smallCaps w:val="0"/>
      <w:strike w:val="0"/>
      <w:sz w:val="15"/>
      <w:szCs w:val="15"/>
      <w:u w:val="none"/>
    </w:rPr>
  </w:style>
  <w:style w:type="character" w:customStyle="1" w:styleId="Bodytext2SimSun-ExtB19pt">
    <w:name w:val="Body text (2) + SimSun-ExtB;19 pt"/>
    <w:basedOn w:val="Bodytext2"/>
    <w:rsid w:val="00387518"/>
    <w:rPr>
      <w:rFonts w:ascii="SimSun-ExtB" w:eastAsia="SimSun-ExtB" w:hAnsi="SimSun-ExtB" w:cs="SimSun-ExtB"/>
      <w:b w:val="0"/>
      <w:bCs w:val="0"/>
      <w:i w:val="0"/>
      <w:iCs w:val="0"/>
      <w:smallCaps w:val="0"/>
      <w:strike w:val="0"/>
      <w:color w:val="6D70C7"/>
      <w:spacing w:val="0"/>
      <w:w w:val="100"/>
      <w:position w:val="0"/>
      <w:sz w:val="38"/>
      <w:szCs w:val="38"/>
      <w:u w:val="none"/>
      <w:lang w:val="cs-CZ" w:eastAsia="cs-CZ" w:bidi="cs-CZ"/>
    </w:rPr>
  </w:style>
  <w:style w:type="character" w:customStyle="1" w:styleId="Bodytext2SimSun-ExtB12ptItalic">
    <w:name w:val="Body text (2) + SimSun-ExtB;12 pt;Italic"/>
    <w:basedOn w:val="Bodytext2"/>
    <w:rsid w:val="00387518"/>
    <w:rPr>
      <w:rFonts w:ascii="SimSun-ExtB" w:eastAsia="SimSun-ExtB" w:hAnsi="SimSun-ExtB" w:cs="SimSun-ExtB"/>
      <w:b w:val="0"/>
      <w:bCs w:val="0"/>
      <w:i/>
      <w:iCs/>
      <w:smallCaps w:val="0"/>
      <w:strike w:val="0"/>
      <w:color w:val="6D70C7"/>
      <w:spacing w:val="0"/>
      <w:w w:val="100"/>
      <w:position w:val="0"/>
      <w:sz w:val="24"/>
      <w:szCs w:val="24"/>
      <w:u w:val="none"/>
      <w:lang w:val="cs-CZ" w:eastAsia="cs-CZ" w:bidi="cs-CZ"/>
    </w:rPr>
  </w:style>
  <w:style w:type="character" w:customStyle="1" w:styleId="Bodytext211pt">
    <w:name w:val="Body text (2) + 11 pt"/>
    <w:basedOn w:val="Bodytext2"/>
    <w:rsid w:val="00387518"/>
    <w:rPr>
      <w:rFonts w:ascii="Verdana" w:eastAsia="Verdana" w:hAnsi="Verdana" w:cs="Verdana"/>
      <w:b w:val="0"/>
      <w:bCs w:val="0"/>
      <w:i w:val="0"/>
      <w:iCs w:val="0"/>
      <w:smallCaps w:val="0"/>
      <w:strike w:val="0"/>
      <w:color w:val="6D70C7"/>
      <w:spacing w:val="0"/>
      <w:w w:val="100"/>
      <w:position w:val="0"/>
      <w:sz w:val="22"/>
      <w:szCs w:val="22"/>
      <w:u w:val="none"/>
      <w:lang w:val="cs-CZ" w:eastAsia="cs-CZ" w:bidi="cs-CZ"/>
    </w:rPr>
  </w:style>
  <w:style w:type="character" w:customStyle="1" w:styleId="Bodytext2MSUIGothic55pt">
    <w:name w:val="Body text (2) + MS UI Gothic;5.5 pt"/>
    <w:basedOn w:val="Bodytext2"/>
    <w:rsid w:val="00387518"/>
    <w:rPr>
      <w:rFonts w:ascii="MS UI Gothic" w:eastAsia="MS UI Gothic" w:hAnsi="MS UI Gothic" w:cs="MS UI Gothic"/>
      <w:b w:val="0"/>
      <w:bCs w:val="0"/>
      <w:i w:val="0"/>
      <w:iCs w:val="0"/>
      <w:smallCaps w:val="0"/>
      <w:strike w:val="0"/>
      <w:color w:val="000000"/>
      <w:spacing w:val="0"/>
      <w:w w:val="100"/>
      <w:position w:val="0"/>
      <w:sz w:val="11"/>
      <w:szCs w:val="11"/>
      <w:u w:val="none"/>
      <w:lang w:val="cs-CZ" w:eastAsia="cs-CZ" w:bidi="cs-CZ"/>
    </w:rPr>
  </w:style>
  <w:style w:type="character" w:customStyle="1" w:styleId="Bodytext255ptItalic">
    <w:name w:val="Body text (2) + 5.5 pt;Italic"/>
    <w:basedOn w:val="Bodytext2"/>
    <w:rsid w:val="00387518"/>
    <w:rPr>
      <w:rFonts w:ascii="Verdana" w:eastAsia="Verdana" w:hAnsi="Verdana" w:cs="Verdana"/>
      <w:b w:val="0"/>
      <w:bCs w:val="0"/>
      <w:i/>
      <w:iCs/>
      <w:smallCaps w:val="0"/>
      <w:strike w:val="0"/>
      <w:color w:val="000000"/>
      <w:spacing w:val="0"/>
      <w:w w:val="100"/>
      <w:position w:val="0"/>
      <w:sz w:val="11"/>
      <w:szCs w:val="11"/>
      <w:u w:val="none"/>
      <w:lang w:val="cs-CZ" w:eastAsia="cs-CZ" w:bidi="cs-CZ"/>
    </w:rPr>
  </w:style>
  <w:style w:type="character" w:customStyle="1" w:styleId="Heading2">
    <w:name w:val="Heading #2_"/>
    <w:basedOn w:val="Standardnpsmoodstavce"/>
    <w:link w:val="Heading20"/>
    <w:rsid w:val="00387518"/>
    <w:rPr>
      <w:rFonts w:ascii="Verdana" w:eastAsia="Verdana" w:hAnsi="Verdana" w:cs="Verdana"/>
      <w:b/>
      <w:bCs/>
      <w:i w:val="0"/>
      <w:iCs w:val="0"/>
      <w:smallCaps w:val="0"/>
      <w:strike w:val="0"/>
      <w:sz w:val="16"/>
      <w:szCs w:val="16"/>
      <w:u w:val="none"/>
    </w:rPr>
  </w:style>
  <w:style w:type="character" w:customStyle="1" w:styleId="Heading21">
    <w:name w:val="Heading #2"/>
    <w:basedOn w:val="Heading2"/>
    <w:rsid w:val="00387518"/>
    <w:rPr>
      <w:rFonts w:ascii="Verdana" w:eastAsia="Verdana" w:hAnsi="Verdana" w:cs="Verdana"/>
      <w:b/>
      <w:bCs/>
      <w:i w:val="0"/>
      <w:iCs w:val="0"/>
      <w:smallCaps w:val="0"/>
      <w:strike w:val="0"/>
      <w:color w:val="000000"/>
      <w:spacing w:val="0"/>
      <w:w w:val="100"/>
      <w:position w:val="0"/>
      <w:sz w:val="16"/>
      <w:szCs w:val="16"/>
      <w:u w:val="single"/>
      <w:lang w:val="cs-CZ" w:eastAsia="cs-CZ" w:bidi="cs-CZ"/>
    </w:rPr>
  </w:style>
  <w:style w:type="character" w:customStyle="1" w:styleId="Bodytext28ptBold">
    <w:name w:val="Body text (2) + 8 pt;Bold"/>
    <w:basedOn w:val="Bodytext2"/>
    <w:rsid w:val="00387518"/>
    <w:rPr>
      <w:rFonts w:ascii="Verdana" w:eastAsia="Verdana" w:hAnsi="Verdana" w:cs="Verdana"/>
      <w:b/>
      <w:bCs/>
      <w:i w:val="0"/>
      <w:iCs w:val="0"/>
      <w:smallCaps w:val="0"/>
      <w:strike w:val="0"/>
      <w:color w:val="000000"/>
      <w:spacing w:val="0"/>
      <w:w w:val="100"/>
      <w:position w:val="0"/>
      <w:sz w:val="16"/>
      <w:szCs w:val="16"/>
      <w:u w:val="none"/>
      <w:lang w:val="cs-CZ" w:eastAsia="cs-CZ" w:bidi="cs-CZ"/>
    </w:rPr>
  </w:style>
  <w:style w:type="character" w:customStyle="1" w:styleId="Bodytext2Kalinga115pt">
    <w:name w:val="Body text (2) + Kalinga;11.5 pt"/>
    <w:basedOn w:val="Bodytext2"/>
    <w:rsid w:val="00387518"/>
    <w:rPr>
      <w:rFonts w:ascii="Kalinga" w:eastAsia="Kalinga" w:hAnsi="Kalinga" w:cs="Kalinga"/>
      <w:b w:val="0"/>
      <w:bCs w:val="0"/>
      <w:i w:val="0"/>
      <w:iCs w:val="0"/>
      <w:smallCaps w:val="0"/>
      <w:strike w:val="0"/>
      <w:color w:val="000000"/>
      <w:spacing w:val="0"/>
      <w:w w:val="100"/>
      <w:position w:val="0"/>
      <w:sz w:val="23"/>
      <w:szCs w:val="23"/>
      <w:u w:val="none"/>
      <w:lang w:val="cs-CZ" w:eastAsia="cs-CZ" w:bidi="cs-CZ"/>
    </w:rPr>
  </w:style>
  <w:style w:type="character" w:customStyle="1" w:styleId="Bodytext21">
    <w:name w:val="Body text (2)"/>
    <w:basedOn w:val="Bodytext2"/>
    <w:rsid w:val="00387518"/>
    <w:rPr>
      <w:rFonts w:ascii="Verdana" w:eastAsia="Verdana" w:hAnsi="Verdana" w:cs="Verdana"/>
      <w:b w:val="0"/>
      <w:bCs w:val="0"/>
      <w:i w:val="0"/>
      <w:iCs w:val="0"/>
      <w:smallCaps w:val="0"/>
      <w:strike w:val="0"/>
      <w:color w:val="000000"/>
      <w:spacing w:val="0"/>
      <w:w w:val="100"/>
      <w:position w:val="0"/>
      <w:sz w:val="15"/>
      <w:szCs w:val="15"/>
      <w:u w:val="none"/>
      <w:lang w:val="en-US" w:eastAsia="en-US" w:bidi="en-US"/>
    </w:rPr>
  </w:style>
  <w:style w:type="character" w:customStyle="1" w:styleId="Headerorfooter">
    <w:name w:val="Header or footer_"/>
    <w:basedOn w:val="Standardnpsmoodstavce"/>
    <w:link w:val="Headerorfooter0"/>
    <w:rsid w:val="00387518"/>
    <w:rPr>
      <w:rFonts w:ascii="Verdana" w:eastAsia="Verdana" w:hAnsi="Verdana" w:cs="Verdana"/>
      <w:b w:val="0"/>
      <w:bCs w:val="0"/>
      <w:i w:val="0"/>
      <w:iCs w:val="0"/>
      <w:smallCaps w:val="0"/>
      <w:strike w:val="0"/>
      <w:sz w:val="15"/>
      <w:szCs w:val="15"/>
      <w:u w:val="none"/>
    </w:rPr>
  </w:style>
  <w:style w:type="character" w:customStyle="1" w:styleId="Bodytext2Italic">
    <w:name w:val="Body text (2) + Italic"/>
    <w:basedOn w:val="Bodytext2"/>
    <w:rsid w:val="00387518"/>
    <w:rPr>
      <w:rFonts w:ascii="Verdana" w:eastAsia="Verdana" w:hAnsi="Verdana" w:cs="Verdana"/>
      <w:b w:val="0"/>
      <w:bCs w:val="0"/>
      <w:i/>
      <w:iCs/>
      <w:smallCaps w:val="0"/>
      <w:strike w:val="0"/>
      <w:color w:val="000000"/>
      <w:spacing w:val="0"/>
      <w:w w:val="100"/>
      <w:position w:val="0"/>
      <w:sz w:val="15"/>
      <w:szCs w:val="15"/>
      <w:u w:val="none"/>
      <w:lang w:val="cs-CZ" w:eastAsia="cs-CZ" w:bidi="cs-CZ"/>
    </w:rPr>
  </w:style>
  <w:style w:type="character" w:customStyle="1" w:styleId="Bodytext3">
    <w:name w:val="Body text (3)_"/>
    <w:basedOn w:val="Standardnpsmoodstavce"/>
    <w:link w:val="Bodytext30"/>
    <w:rsid w:val="00387518"/>
    <w:rPr>
      <w:rFonts w:ascii="Verdana" w:eastAsia="Verdana" w:hAnsi="Verdana" w:cs="Verdana"/>
      <w:b/>
      <w:bCs/>
      <w:i w:val="0"/>
      <w:iCs w:val="0"/>
      <w:smallCaps w:val="0"/>
      <w:strike w:val="0"/>
      <w:sz w:val="16"/>
      <w:szCs w:val="16"/>
      <w:u w:val="none"/>
    </w:rPr>
  </w:style>
  <w:style w:type="paragraph" w:customStyle="1" w:styleId="Heading10">
    <w:name w:val="Heading #1"/>
    <w:basedOn w:val="Normln"/>
    <w:link w:val="Heading1"/>
    <w:rsid w:val="00387518"/>
    <w:pPr>
      <w:shd w:val="clear" w:color="auto" w:fill="FFFFFF"/>
      <w:spacing w:line="470" w:lineRule="exact"/>
      <w:outlineLvl w:val="0"/>
    </w:pPr>
    <w:rPr>
      <w:rFonts w:ascii="Verdana" w:eastAsia="Verdana" w:hAnsi="Verdana" w:cs="Verdana"/>
      <w:b/>
      <w:bCs/>
      <w:i/>
      <w:iCs/>
      <w:sz w:val="38"/>
      <w:szCs w:val="38"/>
    </w:rPr>
  </w:style>
  <w:style w:type="paragraph" w:customStyle="1" w:styleId="Bodytext20">
    <w:name w:val="Body text (2)"/>
    <w:basedOn w:val="Normln"/>
    <w:link w:val="Bodytext2"/>
    <w:rsid w:val="00387518"/>
    <w:pPr>
      <w:shd w:val="clear" w:color="auto" w:fill="FFFFFF"/>
      <w:spacing w:after="220" w:line="190" w:lineRule="exact"/>
      <w:ind w:hanging="400"/>
      <w:jc w:val="right"/>
    </w:pPr>
    <w:rPr>
      <w:rFonts w:ascii="Verdana" w:eastAsia="Verdana" w:hAnsi="Verdana" w:cs="Verdana"/>
      <w:sz w:val="15"/>
      <w:szCs w:val="15"/>
    </w:rPr>
  </w:style>
  <w:style w:type="paragraph" w:customStyle="1" w:styleId="Heading20">
    <w:name w:val="Heading #2"/>
    <w:basedOn w:val="Normln"/>
    <w:link w:val="Heading2"/>
    <w:rsid w:val="00387518"/>
    <w:pPr>
      <w:shd w:val="clear" w:color="auto" w:fill="FFFFFF"/>
      <w:spacing w:before="220" w:after="220" w:line="200" w:lineRule="exact"/>
      <w:jc w:val="center"/>
      <w:outlineLvl w:val="1"/>
    </w:pPr>
    <w:rPr>
      <w:rFonts w:ascii="Verdana" w:eastAsia="Verdana" w:hAnsi="Verdana" w:cs="Verdana"/>
      <w:b/>
      <w:bCs/>
      <w:sz w:val="16"/>
      <w:szCs w:val="16"/>
    </w:rPr>
  </w:style>
  <w:style w:type="paragraph" w:customStyle="1" w:styleId="Headerorfooter0">
    <w:name w:val="Header or footer"/>
    <w:basedOn w:val="Normln"/>
    <w:link w:val="Headerorfooter"/>
    <w:rsid w:val="00387518"/>
    <w:pPr>
      <w:shd w:val="clear" w:color="auto" w:fill="FFFFFF"/>
      <w:spacing w:line="190" w:lineRule="exact"/>
    </w:pPr>
    <w:rPr>
      <w:rFonts w:ascii="Verdana" w:eastAsia="Verdana" w:hAnsi="Verdana" w:cs="Verdana"/>
      <w:sz w:val="15"/>
      <w:szCs w:val="15"/>
    </w:rPr>
  </w:style>
  <w:style w:type="paragraph" w:customStyle="1" w:styleId="Bodytext30">
    <w:name w:val="Body text (3)"/>
    <w:basedOn w:val="Normln"/>
    <w:link w:val="Bodytext3"/>
    <w:rsid w:val="00387518"/>
    <w:pPr>
      <w:shd w:val="clear" w:color="auto" w:fill="FFFFFF"/>
      <w:spacing w:line="200" w:lineRule="exact"/>
    </w:pPr>
    <w:rPr>
      <w:rFonts w:ascii="Verdana" w:eastAsia="Verdana" w:hAnsi="Verdana" w:cs="Verdan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vla.zapletalova@hdk.cz" TargetMode="External"/><Relationship Id="rId3" Type="http://schemas.openxmlformats.org/officeDocument/2006/relationships/settings" Target="settings.xml"/><Relationship Id="rId7" Type="http://schemas.openxmlformats.org/officeDocument/2006/relationships/hyperlink" Target="mailto:helena.krupkova@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2017-09-11T20:27:00Z</dcterms:created>
  <dcterms:modified xsi:type="dcterms:W3CDTF">2017-09-11T20:27:00Z</dcterms:modified>
</cp:coreProperties>
</file>