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38273B05" w14:textId="649A70EE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E6218E">
        <w:rPr>
          <w:rFonts w:cs="Times New Roman"/>
          <w:b/>
        </w:rPr>
        <w:t xml:space="preserve"> </w:t>
      </w: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E6218E" w:rsidRDefault="006A7B64" w:rsidP="00773DB1">
      <w:pPr>
        <w:ind w:left="567" w:hanging="567"/>
        <w:rPr>
          <w:rFonts w:cs="Times New Roman"/>
        </w:rPr>
      </w:pPr>
      <w:r w:rsidRPr="00E6218E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5112C2A9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6900BC">
        <w:rPr>
          <w:rFonts w:cs="Times New Roman"/>
          <w:bCs/>
        </w:rPr>
        <w:t>xxxxxxxxxx</w:t>
      </w:r>
    </w:p>
    <w:p w14:paraId="1570BA0A" w14:textId="57C2A67C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6900BC">
        <w:rPr>
          <w:rFonts w:cs="Times New Roman"/>
          <w:bCs/>
        </w:rPr>
        <w:t>xxxxxxxxx</w:t>
      </w:r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13EB5545" w14:textId="77777777" w:rsidR="00E6218E" w:rsidRPr="000C3E19" w:rsidRDefault="00E6218E" w:rsidP="00E6218E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Radek Šrettr Úlehla</w:t>
      </w:r>
    </w:p>
    <w:p w14:paraId="463306BE" w14:textId="77777777" w:rsidR="00E6218E" w:rsidRPr="00A15479" w:rsidRDefault="00E6218E" w:rsidP="00E6218E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>
        <w:rPr>
          <w:rFonts w:cs="Times New Roman"/>
        </w:rPr>
        <w:t>Na dolinách 523/38, 147 00 Praha 4 - Podolí</w:t>
      </w:r>
    </w:p>
    <w:p w14:paraId="2E967639" w14:textId="77777777" w:rsidR="00E6218E" w:rsidRPr="00A15479" w:rsidRDefault="00E6218E" w:rsidP="00E6218E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zapsaný: </w:t>
      </w:r>
      <w:r>
        <w:rPr>
          <w:rFonts w:cs="Times New Roman"/>
        </w:rPr>
        <w:t>v živnostenském rejstříku, vedeném Úřadem městské části Praha 4</w:t>
      </w:r>
    </w:p>
    <w:p w14:paraId="5D424252" w14:textId="77777777" w:rsidR="00E6218E" w:rsidRPr="00A15479" w:rsidRDefault="00E6218E" w:rsidP="00E6218E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>
        <w:rPr>
          <w:rFonts w:cs="Times New Roman"/>
        </w:rPr>
        <w:t>05913098</w:t>
      </w:r>
    </w:p>
    <w:p w14:paraId="51F726EB" w14:textId="6179BBC3" w:rsidR="00E6218E" w:rsidRPr="00A15479" w:rsidRDefault="00E6218E" w:rsidP="00E6218E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</w:rPr>
        <w:t xml:space="preserve">bankovní spojení: </w:t>
      </w:r>
      <w:r w:rsidR="006900BC">
        <w:rPr>
          <w:rFonts w:cs="Times New Roman"/>
          <w:bCs/>
        </w:rPr>
        <w:t>xxxxxxxxxxxx</w:t>
      </w:r>
    </w:p>
    <w:p w14:paraId="119CEB20" w14:textId="16250414" w:rsidR="00E6218E" w:rsidRPr="00A15479" w:rsidRDefault="00E6218E" w:rsidP="00E6218E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6900BC">
        <w:rPr>
          <w:rFonts w:cs="Times New Roman"/>
        </w:rPr>
        <w:t>xxxxxxxxxxxxx</w:t>
      </w:r>
    </w:p>
    <w:p w14:paraId="4BF4F7BA" w14:textId="77777777" w:rsidR="00E6218E" w:rsidRPr="00A15479" w:rsidRDefault="00E6218E" w:rsidP="00E6218E">
      <w:pPr>
        <w:spacing w:line="276" w:lineRule="auto"/>
        <w:rPr>
          <w:rFonts w:cs="Times New Roman"/>
        </w:rPr>
      </w:pPr>
      <w:r w:rsidRPr="00164C64">
        <w:rPr>
          <w:rFonts w:cs="Times New Roman"/>
        </w:rPr>
        <w:t>neplátce DPH</w:t>
      </w:r>
      <w:r w:rsidRPr="00A15479">
        <w:rPr>
          <w:rFonts w:cs="Times New Roman"/>
        </w:rPr>
        <w:t xml:space="preserve"> 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71DA9BF6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E6218E">
        <w:rPr>
          <w:rFonts w:cs="Times New Roman"/>
          <w:b/>
        </w:rPr>
        <w:t>CAMP: Výstava Devade – fotografie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4527F83C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E6218E">
        <w:rPr>
          <w:rFonts w:cs="Times New Roman"/>
        </w:rPr>
        <w:t xml:space="preserve">CAMP: Výstava </w:t>
      </w:r>
      <w:r w:rsidR="00F500CA">
        <w:rPr>
          <w:rFonts w:cs="Times New Roman"/>
        </w:rPr>
        <w:t>Devade – fotografie</w:t>
      </w:r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E6218E">
        <w:rPr>
          <w:rFonts w:cs="Times New Roman"/>
          <w:b/>
        </w:rPr>
        <w:t>25-0096/4.2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2DE25BD" w14:textId="3F3D6B05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touto smlouvou garantuje objednateli splnění zadání zakázky a všech z toho vyplývajících podmínek a povinností </w:t>
      </w:r>
    </w:p>
    <w:bookmarkEnd w:id="1"/>
    <w:p w14:paraId="5540280C" w14:textId="77777777" w:rsidR="003375C0" w:rsidRPr="00A15479" w:rsidRDefault="003375C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40FF1C93" w14:textId="794667A2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</w:t>
      </w:r>
      <w:r w:rsidR="00E6218E">
        <w:rPr>
          <w:rFonts w:cs="Times New Roman"/>
        </w:rPr>
        <w:t>dodání a postprodukce fotografií na téma architektur</w:t>
      </w:r>
      <w:r w:rsidR="0019609E">
        <w:rPr>
          <w:rFonts w:cs="Times New Roman"/>
        </w:rPr>
        <w:t>y</w:t>
      </w:r>
      <w:r w:rsidR="00E6218E">
        <w:rPr>
          <w:rFonts w:cs="Times New Roman"/>
        </w:rPr>
        <w:t xml:space="preserve"> 90. let pro výstavu „Devade“</w:t>
      </w:r>
      <w:r w:rsidR="00DB0698" w:rsidRPr="00A15479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64C367B8" w:rsidR="00751023" w:rsidRDefault="00751023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51023">
        <w:rPr>
          <w:rFonts w:cs="Times New Roman"/>
        </w:rPr>
        <w:t>Podrobná specifikace předmětu smlouvy</w:t>
      </w:r>
      <w:r w:rsidR="00E6218E">
        <w:rPr>
          <w:rFonts w:cs="Times New Roman"/>
        </w:rPr>
        <w:t>:</w:t>
      </w:r>
    </w:p>
    <w:p w14:paraId="5A3902C9" w14:textId="3D3C4084" w:rsidR="00E6218E" w:rsidRPr="00E6218E" w:rsidRDefault="00E6218E" w:rsidP="00E6218E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E6218E">
        <w:rPr>
          <w:rFonts w:cs="Times New Roman"/>
        </w:rPr>
        <w:t>Dodání a postprodukce fotografií na téma architektura 90. let do výstavy Devade</w:t>
      </w:r>
      <w:r>
        <w:rPr>
          <w:rFonts w:cs="Times New Roman"/>
        </w:rPr>
        <w:t>.</w:t>
      </w:r>
    </w:p>
    <w:p w14:paraId="582CB1CF" w14:textId="0001D5CD" w:rsidR="00E6218E" w:rsidRPr="00E6218E" w:rsidRDefault="00E6218E" w:rsidP="00E6218E">
      <w:pPr>
        <w:pStyle w:val="Zkladntextodsazen21"/>
        <w:numPr>
          <w:ilvl w:val="0"/>
          <w:numId w:val="31"/>
        </w:numPr>
        <w:spacing w:line="276" w:lineRule="auto"/>
        <w:ind w:left="426" w:firstLine="0"/>
        <w:jc w:val="both"/>
        <w:rPr>
          <w:rFonts w:cs="Times New Roman"/>
          <w:b/>
          <w:bCs/>
        </w:rPr>
      </w:pPr>
      <w:r w:rsidRPr="00E6218E">
        <w:rPr>
          <w:rFonts w:cs="Times New Roman"/>
        </w:rPr>
        <w:t xml:space="preserve">Dodání fotografií (digitální formát), </w:t>
      </w:r>
      <w:r w:rsidR="00D41553">
        <w:rPr>
          <w:rFonts w:cs="Times New Roman"/>
        </w:rPr>
        <w:t xml:space="preserve">20 ks, </w:t>
      </w:r>
      <w:r w:rsidRPr="00E6218E">
        <w:rPr>
          <w:rFonts w:cs="Times New Roman"/>
        </w:rPr>
        <w:t>cena za kus: 1000,-</w:t>
      </w:r>
      <w:r>
        <w:rPr>
          <w:rFonts w:cs="Times New Roman"/>
        </w:rPr>
        <w:t xml:space="preserve"> Kč.</w:t>
      </w:r>
    </w:p>
    <w:p w14:paraId="45AE3567" w14:textId="35753F34" w:rsidR="00E6218E" w:rsidRPr="00E6218E" w:rsidRDefault="00E6218E" w:rsidP="00E6218E">
      <w:pPr>
        <w:pStyle w:val="Zkladntextodsazen21"/>
        <w:numPr>
          <w:ilvl w:val="0"/>
          <w:numId w:val="31"/>
        </w:numPr>
        <w:spacing w:line="276" w:lineRule="auto"/>
        <w:ind w:left="426" w:firstLine="0"/>
        <w:jc w:val="both"/>
        <w:rPr>
          <w:rFonts w:cs="Times New Roman"/>
        </w:rPr>
      </w:pPr>
      <w:r w:rsidRPr="00E6218E">
        <w:rPr>
          <w:rFonts w:cs="Times New Roman"/>
        </w:rPr>
        <w:t xml:space="preserve">Úprava a postprodukce fotografií do požadovaných formátů (projekce, tisk atd.), </w:t>
      </w:r>
      <w:r w:rsidR="00D41553">
        <w:rPr>
          <w:rFonts w:cs="Times New Roman"/>
        </w:rPr>
        <w:t xml:space="preserve">90 ks, </w:t>
      </w:r>
      <w:r w:rsidRPr="00E6218E">
        <w:rPr>
          <w:rFonts w:cs="Times New Roman"/>
        </w:rPr>
        <w:t>cena za kus: 750,-</w:t>
      </w:r>
      <w:r>
        <w:rPr>
          <w:rFonts w:cs="Times New Roman"/>
        </w:rPr>
        <w:t xml:space="preserve"> Kč.</w:t>
      </w:r>
    </w:p>
    <w:p w14:paraId="47439D24" w14:textId="44BCE3CC" w:rsidR="00E6218E" w:rsidRPr="00E6218E" w:rsidRDefault="00E6218E" w:rsidP="00E6218E">
      <w:pPr>
        <w:pStyle w:val="Zkladntextodsazen21"/>
        <w:numPr>
          <w:ilvl w:val="0"/>
          <w:numId w:val="31"/>
        </w:numPr>
        <w:spacing w:line="276" w:lineRule="auto"/>
        <w:ind w:left="426" w:firstLine="0"/>
        <w:jc w:val="both"/>
        <w:rPr>
          <w:rFonts w:cs="Times New Roman"/>
        </w:rPr>
      </w:pPr>
      <w:r w:rsidRPr="00E6218E">
        <w:rPr>
          <w:rFonts w:cs="Times New Roman"/>
        </w:rPr>
        <w:t>Přesné zadání požadovaného objektu k vyfocení a požadavek na úpravu fotografií bude specifikováno od kurátorů, grafiků a tvůrců audiovizuální smyčky výstavy</w:t>
      </w:r>
      <w:r>
        <w:rPr>
          <w:rFonts w:cs="Times New Roman"/>
        </w:rPr>
        <w:t>.</w:t>
      </w:r>
    </w:p>
    <w:p w14:paraId="07F03710" w14:textId="436EC6A5" w:rsidR="00E6218E" w:rsidRPr="00E6218E" w:rsidRDefault="00E6218E" w:rsidP="00E6218E">
      <w:pPr>
        <w:pStyle w:val="Zkladntextodsazen21"/>
        <w:numPr>
          <w:ilvl w:val="0"/>
          <w:numId w:val="31"/>
        </w:numPr>
        <w:spacing w:line="276" w:lineRule="auto"/>
        <w:ind w:left="426" w:firstLine="0"/>
        <w:jc w:val="both"/>
        <w:rPr>
          <w:rFonts w:cs="Times New Roman"/>
          <w:b/>
          <w:bCs/>
        </w:rPr>
      </w:pPr>
      <w:r w:rsidRPr="00E6218E">
        <w:rPr>
          <w:rFonts w:cs="Times New Roman"/>
        </w:rPr>
        <w:t xml:space="preserve">Fotografie budou použity do výstavy Devade (projekce, tištěné formáty do Velké niky) </w:t>
      </w:r>
      <w:r>
        <w:rPr>
          <w:rFonts w:cs="Times New Roman"/>
        </w:rPr>
        <w:br/>
      </w:r>
      <w:r w:rsidRPr="00E6218E">
        <w:rPr>
          <w:rFonts w:cs="Times New Roman"/>
        </w:rPr>
        <w:t>a k propagaci výstavy (fotografie k použití v klíčovém vizuálu k propagaci výstavy)</w:t>
      </w:r>
      <w:r>
        <w:rPr>
          <w:rFonts w:cs="Times New Roman"/>
        </w:rPr>
        <w:t>.</w:t>
      </w:r>
    </w:p>
    <w:p w14:paraId="36547835" w14:textId="77777777" w:rsidR="00E6218E" w:rsidRPr="00751023" w:rsidRDefault="00E6218E" w:rsidP="00E6218E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4F072886" w14:textId="1F6C2467" w:rsidR="0081750C" w:rsidRPr="00E6218E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6218E">
        <w:rPr>
          <w:rFonts w:cs="Times New Roman"/>
        </w:rPr>
        <w:t xml:space="preserve">Plnění předmětu smlouvy </w:t>
      </w:r>
      <w:bookmarkStart w:id="2" w:name="_Hlk168306389"/>
      <w:r w:rsidRPr="00E6218E">
        <w:rPr>
          <w:rFonts w:cs="Times New Roman"/>
        </w:rPr>
        <w:t>bude provedeno za podmínek stanovených v této smlouvě</w:t>
      </w:r>
      <w:bookmarkEnd w:id="2"/>
      <w:r w:rsidR="00E6218E" w:rsidRPr="00E6218E">
        <w:rPr>
          <w:rFonts w:cs="Times New Roman"/>
        </w:rPr>
        <w:t>.</w:t>
      </w:r>
    </w:p>
    <w:p w14:paraId="001DE288" w14:textId="2D34D6A8" w:rsidR="00BC6011" w:rsidRDefault="00BC6011" w:rsidP="00BC6011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3" w:name="_Hlk168306729"/>
      <w:r>
        <w:rPr>
          <w:rFonts w:cs="Times New Roman"/>
        </w:rPr>
        <w:t>Dílo bude provedeno v</w:t>
      </w:r>
      <w:r w:rsidR="008D3CC2">
        <w:rPr>
          <w:rFonts w:cs="Times New Roman"/>
        </w:rPr>
        <w:t>e 2</w:t>
      </w:r>
      <w:r>
        <w:rPr>
          <w:rFonts w:cs="Times New Roman"/>
        </w:rPr>
        <w:t> etapách stanovených objednatelem v níže uvedené tabulce</w:t>
      </w:r>
      <w:r w:rsidR="008D3CC2">
        <w:rPr>
          <w:rFonts w:cs="Times New Roman"/>
        </w:rPr>
        <w:t>:</w:t>
      </w:r>
      <w:r>
        <w:rPr>
          <w:rFonts w:cs="Times New Roman"/>
        </w:rPr>
        <w:t xml:space="preserve"> </w:t>
      </w:r>
      <w:bookmarkEnd w:id="3"/>
    </w:p>
    <w:tbl>
      <w:tblPr>
        <w:tblW w:w="90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BC6011" w:rsidRPr="008D3CC2" w14:paraId="23FE66D1" w14:textId="77777777" w:rsidTr="003C760F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B91E" w14:textId="6FC32FF1" w:rsidR="00BC6011" w:rsidRPr="008D3CC2" w:rsidRDefault="008D3CC2" w:rsidP="00C105D7">
            <w:pPr>
              <w:pStyle w:val="Zkladntext"/>
              <w:spacing w:after="120" w:line="276" w:lineRule="auto"/>
              <w:ind w:left="1004"/>
            </w:pPr>
            <w:bookmarkStart w:id="4" w:name="_Hlk168306976"/>
            <w:r>
              <w:rPr>
                <w:rFonts w:cs="Times New Roman"/>
                <w:b/>
              </w:rPr>
              <w:t xml:space="preserve">CAMP: Výstava </w:t>
            </w:r>
            <w:r w:rsidR="008C149E">
              <w:rPr>
                <w:rFonts w:cs="Times New Roman"/>
                <w:b/>
              </w:rPr>
              <w:t>Devade – fotografie</w:t>
            </w:r>
          </w:p>
          <w:p w14:paraId="57E5BFDD" w14:textId="77777777" w:rsidR="00BC6011" w:rsidRPr="008D3CC2" w:rsidRDefault="00BC6011" w:rsidP="00C105D7">
            <w:pPr>
              <w:pStyle w:val="Zkladntext"/>
              <w:spacing w:after="120" w:line="276" w:lineRule="auto"/>
              <w:ind w:left="1004"/>
              <w:rPr>
                <w:rFonts w:cs="Times New Roman"/>
                <w:b/>
              </w:rPr>
            </w:pPr>
          </w:p>
        </w:tc>
      </w:tr>
      <w:tr w:rsidR="00BC6011" w:rsidRPr="008D3CC2" w14:paraId="57ACB141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6E2EE" w14:textId="1DC6A2EF" w:rsidR="00BC6011" w:rsidRPr="008D3CC2" w:rsidRDefault="00BC6011" w:rsidP="00C105D7">
            <w:pPr>
              <w:pStyle w:val="Zkladntext"/>
              <w:spacing w:after="120" w:line="276" w:lineRule="auto"/>
              <w:rPr>
                <w:rFonts w:cs="Times New Roman"/>
                <w:bCs/>
              </w:rPr>
            </w:pPr>
            <w:r w:rsidRPr="008D3CC2">
              <w:rPr>
                <w:rFonts w:cs="Times New Roman"/>
                <w:bCs/>
              </w:rPr>
              <w:t xml:space="preserve">Etapa 1 – </w:t>
            </w:r>
            <w:r w:rsidR="008D3CC2" w:rsidRPr="008D3CC2">
              <w:rPr>
                <w:rFonts w:cs="Times New Roman"/>
                <w:bCs/>
              </w:rPr>
              <w:t>dodání fotografií</w:t>
            </w:r>
          </w:p>
        </w:tc>
      </w:tr>
      <w:tr w:rsidR="00BC6011" w14:paraId="5D075EEA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BE67" w14:textId="32A7C4EB" w:rsidR="00BC6011" w:rsidRPr="008D3CC2" w:rsidRDefault="00BC6011" w:rsidP="008D3CC2">
            <w:pPr>
              <w:pStyle w:val="Zkladntext"/>
              <w:spacing w:after="120" w:line="276" w:lineRule="auto"/>
              <w:rPr>
                <w:rFonts w:cs="Times New Roman"/>
                <w:bCs/>
              </w:rPr>
            </w:pPr>
            <w:r w:rsidRPr="008D3CC2">
              <w:rPr>
                <w:rFonts w:cs="Times New Roman"/>
                <w:bCs/>
              </w:rPr>
              <w:t>Etapa 2 –</w:t>
            </w:r>
            <w:r w:rsidR="008D3CC2" w:rsidRPr="008D3CC2">
              <w:rPr>
                <w:rFonts w:cs="Times New Roman"/>
                <w:bCs/>
              </w:rPr>
              <w:t xml:space="preserve"> postprodukce</w:t>
            </w:r>
          </w:p>
        </w:tc>
      </w:tr>
      <w:bookmarkEnd w:id="4"/>
    </w:tbl>
    <w:p w14:paraId="05A40343" w14:textId="77777777" w:rsidR="00BC6011" w:rsidRDefault="00BC6011" w:rsidP="00BC601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07ED6E58" w14:textId="45AA6436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 w:rsidP="00C6441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5" w:name="_Hlk168308907"/>
      <w:bookmarkStart w:id="6" w:name="_Hlk145932173"/>
      <w:r w:rsidRPr="00BB77D8">
        <w:rPr>
          <w:rFonts w:cs="Times New Roman"/>
        </w:rPr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 xml:space="preserve">, podepsaném oběma stranami po provedení </w:t>
      </w:r>
      <w:r w:rsidR="00D16098" w:rsidRPr="00BB77D8">
        <w:rPr>
          <w:rFonts w:cs="Times New Roman"/>
        </w:rPr>
        <w:lastRenderedPageBreak/>
        <w:t>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5"/>
      <w:r w:rsidRPr="00A15479">
        <w:rPr>
          <w:rFonts w:cs="Times New Roman"/>
        </w:rPr>
        <w:t>smlouvy“.</w:t>
      </w:r>
    </w:p>
    <w:bookmarkEnd w:id="6"/>
    <w:p w14:paraId="4E545FEE" w14:textId="42B29FE6" w:rsidR="000943FC" w:rsidRPr="00D56EAF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7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685688">
        <w:rPr>
          <w:rFonts w:cs="Times New Roman"/>
        </w:rPr>
        <w:t>E</w:t>
      </w:r>
      <w:r w:rsidR="005B2FB3" w:rsidRPr="00D56EAF">
        <w:rPr>
          <w:rFonts w:cs="Times New Roman"/>
        </w:rPr>
        <w:t xml:space="preserve">tapy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7"/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20DF65E0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68309189"/>
      <w:bookmarkStart w:id="9" w:name="_Hlk161309905"/>
      <w:r w:rsidRPr="00A15479">
        <w:rPr>
          <w:rFonts w:cs="Times New Roman"/>
        </w:rPr>
        <w:t xml:space="preserve">Celková cena </w:t>
      </w:r>
      <w:bookmarkEnd w:id="8"/>
      <w:r w:rsidRPr="00A15479">
        <w:rPr>
          <w:rFonts w:cs="Times New Roman"/>
        </w:rPr>
        <w:t>za zpracování díla činí</w:t>
      </w:r>
      <w:r w:rsidR="008D3CC2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591A4446" w:rsidR="00CE703C" w:rsidRDefault="008D3CC2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10" w:name="_Hlk145932325"/>
      <w:r>
        <w:rPr>
          <w:rFonts w:cs="Times New Roman"/>
          <w:b/>
          <w:bCs/>
        </w:rPr>
        <w:t>8</w:t>
      </w:r>
      <w:r w:rsidR="009633EE">
        <w:rPr>
          <w:rFonts w:cs="Times New Roman"/>
          <w:b/>
          <w:bCs/>
        </w:rPr>
        <w:t>7.5</w:t>
      </w:r>
      <w:r>
        <w:rPr>
          <w:rFonts w:cs="Times New Roman"/>
          <w:b/>
          <w:bCs/>
        </w:rPr>
        <w:t>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>
        <w:rPr>
          <w:rFonts w:cs="Times New Roman"/>
        </w:rPr>
        <w:t xml:space="preserve"> osmdesát</w:t>
      </w:r>
      <w:r w:rsidR="009633EE">
        <w:rPr>
          <w:rFonts w:cs="Times New Roman"/>
        </w:rPr>
        <w:t>sedm</w:t>
      </w:r>
      <w:r>
        <w:rPr>
          <w:rFonts w:cs="Times New Roman"/>
        </w:rPr>
        <w:t>tisíc</w:t>
      </w:r>
      <w:r w:rsidR="00CE703C" w:rsidRPr="00A15479">
        <w:rPr>
          <w:rFonts w:cs="Times New Roman"/>
        </w:rPr>
        <w:t xml:space="preserve"> </w:t>
      </w:r>
      <w:r w:rsidR="009633EE">
        <w:rPr>
          <w:rFonts w:cs="Times New Roman"/>
        </w:rPr>
        <w:t xml:space="preserve">pětset </w:t>
      </w:r>
      <w:r w:rsidR="00CE703C" w:rsidRPr="00A15479">
        <w:rPr>
          <w:rFonts w:cs="Times New Roman"/>
        </w:rPr>
        <w:t>korun českých)</w:t>
      </w:r>
      <w:r>
        <w:rPr>
          <w:rFonts w:cs="Times New Roman"/>
        </w:rPr>
        <w:t>.</w:t>
      </w:r>
      <w:r w:rsidR="001D54B4" w:rsidRPr="00A15479">
        <w:rPr>
          <w:rFonts w:cs="Times New Roman"/>
        </w:rPr>
        <w:t xml:space="preserve"> </w:t>
      </w:r>
    </w:p>
    <w:p w14:paraId="1E411217" w14:textId="77777777" w:rsidR="008D3CC2" w:rsidRPr="00A15479" w:rsidRDefault="008D3CC2" w:rsidP="003C0923">
      <w:pPr>
        <w:spacing w:line="276" w:lineRule="auto"/>
        <w:ind w:left="-284" w:firstLine="284"/>
        <w:jc w:val="both"/>
        <w:rPr>
          <w:rFonts w:cs="Times New Roman"/>
        </w:rPr>
      </w:pPr>
    </w:p>
    <w:p w14:paraId="2B49DD5F" w14:textId="239E9753" w:rsidR="005B2FB3" w:rsidRDefault="005B2FB3" w:rsidP="005B2FB3">
      <w:pPr>
        <w:spacing w:after="120" w:line="276" w:lineRule="auto"/>
        <w:jc w:val="both"/>
        <w:rPr>
          <w:rFonts w:cs="Times New Roman"/>
        </w:rPr>
      </w:pPr>
      <w:bookmarkStart w:id="11" w:name="_Hlk169077634"/>
      <w:bookmarkEnd w:id="9"/>
      <w:bookmarkEnd w:id="10"/>
      <w:r>
        <w:rPr>
          <w:rFonts w:cs="Times New Roman"/>
        </w:rPr>
        <w:t xml:space="preserve">Dílčí ceny za zpracování jednotlivých </w:t>
      </w:r>
      <w:r w:rsidR="00685688">
        <w:rPr>
          <w:rFonts w:cs="Times New Roman"/>
        </w:rPr>
        <w:t>E</w:t>
      </w:r>
      <w:r>
        <w:rPr>
          <w:rFonts w:cs="Times New Roman"/>
        </w:rPr>
        <w:t>tap díla</w:t>
      </w:r>
      <w:r w:rsidR="00F840BA">
        <w:rPr>
          <w:rFonts w:cs="Times New Roman"/>
        </w:rPr>
        <w:t xml:space="preserve"> </w:t>
      </w:r>
      <w:r>
        <w:rPr>
          <w:rFonts w:cs="Times New Roman"/>
        </w:rPr>
        <w:t>jsou následující:</w:t>
      </w:r>
    </w:p>
    <w:tbl>
      <w:tblPr>
        <w:tblW w:w="485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39"/>
        <w:gridCol w:w="2217"/>
      </w:tblGrid>
      <w:tr w:rsidR="008D3CC2" w14:paraId="2EAC75C5" w14:textId="77777777" w:rsidTr="008D3CC2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11"/>
          <w:p w14:paraId="5EC74315" w14:textId="77777777" w:rsidR="008D3CC2" w:rsidRDefault="008D3CC2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Členění dle čl. I této smlouvy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577AA" w14:textId="0488EBF6" w:rsidR="008D3CC2" w:rsidRDefault="008D3CC2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Cena v Kč </w:t>
            </w:r>
          </w:p>
        </w:tc>
      </w:tr>
      <w:tr w:rsidR="008D3CC2" w14:paraId="2C350E55" w14:textId="77777777" w:rsidTr="008D3CC2">
        <w:trPr>
          <w:trHeight w:val="96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42562" w14:textId="77777777" w:rsidR="008D3CC2" w:rsidRDefault="008D3CC2" w:rsidP="00C105D7">
            <w:pPr>
              <w:pStyle w:val="Zkladntext"/>
              <w:spacing w:after="120" w:line="276" w:lineRule="auto"/>
            </w:pPr>
            <w:r>
              <w:t xml:space="preserve">Etapa 1 </w:t>
            </w:r>
          </w:p>
          <w:p w14:paraId="292EDF22" w14:textId="48DE1D46" w:rsidR="00F840BA" w:rsidRDefault="00F840BA" w:rsidP="00C105D7">
            <w:pPr>
              <w:pStyle w:val="Zkladntext"/>
              <w:spacing w:after="120" w:line="276" w:lineRule="auto"/>
            </w:pPr>
            <w:r>
              <w:t>(cena za ks – 1.000,- Kč)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2E9A8" w14:textId="0F9ED4E5" w:rsidR="008D3CC2" w:rsidRDefault="00036726" w:rsidP="00C105D7">
            <w:pPr>
              <w:spacing w:after="120" w:line="276" w:lineRule="auto"/>
              <w:jc w:val="both"/>
            </w:pPr>
            <w:r>
              <w:t>20 000,-</w:t>
            </w:r>
          </w:p>
        </w:tc>
      </w:tr>
      <w:tr w:rsidR="008D3CC2" w14:paraId="581F1360" w14:textId="77777777" w:rsidTr="008D3CC2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DE3E6" w14:textId="77777777" w:rsidR="008D3CC2" w:rsidRDefault="008D3CC2" w:rsidP="00C105D7">
            <w:pPr>
              <w:spacing w:after="120" w:line="276" w:lineRule="auto"/>
              <w:jc w:val="both"/>
            </w:pPr>
            <w:r>
              <w:t xml:space="preserve">Etapa 2 </w:t>
            </w:r>
          </w:p>
          <w:p w14:paraId="0A73A3E1" w14:textId="2DFF7DD3" w:rsidR="00F840BA" w:rsidRDefault="00F840BA" w:rsidP="00C105D7">
            <w:pPr>
              <w:spacing w:after="120" w:line="276" w:lineRule="auto"/>
              <w:jc w:val="both"/>
            </w:pPr>
            <w:r>
              <w:t>(cena za ks – 750,- Kč)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2AFC7" w14:textId="4F319D65" w:rsidR="008D3CC2" w:rsidRDefault="00C12CD0" w:rsidP="00C105D7">
            <w:pPr>
              <w:spacing w:after="120" w:line="276" w:lineRule="auto"/>
              <w:jc w:val="both"/>
            </w:pPr>
            <w:r>
              <w:t>67 500,-</w:t>
            </w:r>
          </w:p>
        </w:tc>
      </w:tr>
      <w:tr w:rsidR="008D3CC2" w14:paraId="05A650F7" w14:textId="77777777" w:rsidTr="008D3CC2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C394" w14:textId="77777777" w:rsidR="008D3CC2" w:rsidRDefault="008D3CC2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7F681" w14:textId="431DFA08" w:rsidR="008D3CC2" w:rsidRDefault="008D3CC2" w:rsidP="00C105D7">
            <w:pPr>
              <w:spacing w:after="120" w:line="276" w:lineRule="auto"/>
              <w:jc w:val="both"/>
            </w:pPr>
            <w:r>
              <w:rPr>
                <w:rFonts w:cs="Times New Roman"/>
                <w:b/>
                <w:bCs/>
              </w:rPr>
              <w:t>8</w:t>
            </w:r>
            <w:r w:rsidR="008E3EF6">
              <w:rPr>
                <w:rFonts w:cs="Times New Roman"/>
                <w:b/>
                <w:bCs/>
              </w:rPr>
              <w:t>7</w:t>
            </w:r>
            <w:r>
              <w:rPr>
                <w:rFonts w:cs="Times New Roman"/>
                <w:b/>
                <w:bCs/>
              </w:rPr>
              <w:t>.</w:t>
            </w:r>
            <w:r w:rsidR="008E3EF6">
              <w:rPr>
                <w:rFonts w:cs="Times New Roman"/>
                <w:b/>
                <w:bCs/>
              </w:rPr>
              <w:t>5</w:t>
            </w:r>
            <w:r>
              <w:rPr>
                <w:rFonts w:cs="Times New Roman"/>
                <w:b/>
                <w:bCs/>
              </w:rPr>
              <w:t>00,-</w:t>
            </w:r>
            <w:r w:rsidR="00F840BA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Kč</w:t>
            </w:r>
          </w:p>
        </w:tc>
      </w:tr>
    </w:tbl>
    <w:p w14:paraId="08F385AA" w14:textId="77777777" w:rsidR="00ED2257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9F7C2C4" w14:textId="5A72280B" w:rsidR="00ED2257" w:rsidRDefault="00ED2257" w:rsidP="00ED225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Platba za splnění předmětu smlouvy se uskuteční v etapách dle specifikace v čl. I této smlouvy, v termínech stanovených v čl. III této smlouvy, vždy po předání kompletní části díla (Etapy), a to po oboustranném podepsání akceptačního protokolu bez výhrad či s výhradou těch vad, které nebrání předávanou část díla akceptovat.</w:t>
      </w:r>
    </w:p>
    <w:p w14:paraId="3C70F390" w14:textId="73D127FB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1C4F49B5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 xml:space="preserve">právními předpisy, zejména zákonem č. 235/2004 Sb., o dani z přidané </w:t>
      </w:r>
      <w:r w:rsidR="00173A25" w:rsidRPr="00A15479">
        <w:rPr>
          <w:rFonts w:cs="Times New Roman"/>
        </w:rPr>
        <w:lastRenderedPageBreak/>
        <w:t>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B64D93" w:rsidRPr="008D3CC2">
        <w:rPr>
          <w:rFonts w:cs="Times New Roman"/>
          <w:b/>
        </w:rPr>
        <w:t>Zhotovitel je povinen zaslat fakturu ve formátu .pdf na e-mailovou adresu kontaktní osoby objednatele.</w:t>
      </w:r>
      <w:r w:rsidR="000F2124" w:rsidRPr="008D3CC2">
        <w:rPr>
          <w:rFonts w:cs="Times New Roman"/>
        </w:rPr>
        <w:t xml:space="preserve"> Úhrada faktur bude provedena převodním příkazem na bankovní účet uvedený na</w:t>
      </w:r>
      <w:r w:rsidR="00D7501C" w:rsidRPr="008D3CC2">
        <w:rPr>
          <w:rFonts w:cs="Times New Roman"/>
        </w:rPr>
        <w:t> </w:t>
      </w:r>
      <w:r w:rsidR="000F2124" w:rsidRPr="008D3CC2">
        <w:rPr>
          <w:rFonts w:cs="Times New Roman"/>
        </w:rPr>
        <w:t>faktuře</w:t>
      </w:r>
      <w:r w:rsidR="000F2124" w:rsidRPr="00A15479">
        <w:rPr>
          <w:rFonts w:cs="Times New Roman"/>
        </w:rPr>
        <w:t xml:space="preserve">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etapizace, ve struktuře dle čl. IV této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2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6B34BA60" w14:textId="49854D2D" w:rsidR="00ED2257" w:rsidRPr="00B85C5C" w:rsidRDefault="0054149D" w:rsidP="00B85C5C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85C5C">
        <w:rPr>
          <w:rFonts w:cs="Times New Roman"/>
        </w:rPr>
        <w:t>Z</w:t>
      </w:r>
      <w:r w:rsidR="00ED2257" w:rsidRPr="00B85C5C">
        <w:rPr>
          <w:rFonts w:cs="Times New Roman"/>
        </w:rPr>
        <w:t>hotovitel se zavazuje dílo objednateli předávat v ucelených, řádně provedených částech, vymezených v souladu s čl. I této smlouvy a v termínech podle etapizace stanovené v čl. I této smlouvy:</w:t>
      </w:r>
    </w:p>
    <w:p w14:paraId="04C42645" w14:textId="01EBB983" w:rsidR="0054149D" w:rsidRPr="00D52C69" w:rsidRDefault="00ED2257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>
        <w:rPr>
          <w:rFonts w:cs="Times New Roman"/>
        </w:rPr>
        <w:t xml:space="preserve">Etapa 1 – </w:t>
      </w:r>
      <w:r w:rsidR="0054149D" w:rsidRPr="00D52C69">
        <w:rPr>
          <w:rFonts w:cs="Times New Roman"/>
        </w:rPr>
        <w:t xml:space="preserve">nejpozději do </w:t>
      </w:r>
      <w:r w:rsidR="00B85C5C">
        <w:rPr>
          <w:rFonts w:cs="Times New Roman"/>
        </w:rPr>
        <w:t>19.12.2025</w:t>
      </w:r>
      <w:r w:rsidR="0054149D" w:rsidRPr="00D52C69">
        <w:rPr>
          <w:rFonts w:cs="Times New Roman"/>
        </w:rPr>
        <w:t>;</w:t>
      </w:r>
    </w:p>
    <w:p w14:paraId="73FCE940" w14:textId="38AEE71E" w:rsidR="0054149D" w:rsidRPr="00D52C69" w:rsidRDefault="0054149D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 w:rsidRPr="00D52C69">
        <w:rPr>
          <w:rFonts w:cs="Times New Roman"/>
        </w:rPr>
        <w:t xml:space="preserve">Etapa 2 – nejpozději do </w:t>
      </w:r>
      <w:r w:rsidR="00B85C5C">
        <w:rPr>
          <w:rFonts w:cs="Times New Roman"/>
        </w:rPr>
        <w:t>28.1.2026.</w:t>
      </w:r>
    </w:p>
    <w:p w14:paraId="4828DAAC" w14:textId="6327069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B85C5C">
        <w:rPr>
          <w:rFonts w:cs="Times New Roman"/>
        </w:rPr>
        <w:t>15</w:t>
      </w:r>
      <w:r w:rsidR="00BC08EB" w:rsidRPr="00B85C5C">
        <w:rPr>
          <w:rFonts w:cs="Times New Roman"/>
        </w:rPr>
        <w:t> </w:t>
      </w:r>
      <w:r w:rsidRPr="00B85C5C">
        <w:rPr>
          <w:rFonts w:cs="Times New Roman"/>
        </w:rPr>
        <w:t>dnů, je objednatel oprávněn od smlouvy odstoupit. Zhotovitel je povinen pokračovat v provádění díla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9633EE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633EE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9633EE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5131BECD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3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3"/>
    </w:p>
    <w:p w14:paraId="7D7657EF" w14:textId="37B4ABC6" w:rsidR="0097395D" w:rsidRPr="009633EE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Pokud bude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 nebo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 požadovat kontrolní den, vyzve k účasti zástupce druhé smluvní strany telefonicky nebo e</w:t>
      </w:r>
      <w:r w:rsidR="00703CDA" w:rsidRPr="00A15479">
        <w:rPr>
          <w:rFonts w:cs="Times New Roman"/>
        </w:rPr>
        <w:t>-</w:t>
      </w:r>
      <w:r w:rsidRPr="00A15479">
        <w:rPr>
          <w:rFonts w:cs="Times New Roman"/>
        </w:rPr>
        <w:t xml:space="preserve">mailem nejméně </w:t>
      </w:r>
      <w:r w:rsidRPr="009633EE">
        <w:rPr>
          <w:rFonts w:cs="Times New Roman"/>
        </w:rPr>
        <w:t>7</w:t>
      </w:r>
      <w:r w:rsidR="00BC08EB" w:rsidRPr="009633EE">
        <w:rPr>
          <w:rFonts w:cs="Times New Roman"/>
        </w:rPr>
        <w:t> </w:t>
      </w:r>
      <w:r w:rsidRPr="009633EE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4C62F6B1" w14:textId="77777777" w:rsidR="00B85C5C" w:rsidRDefault="00C963D7" w:rsidP="00B85C5C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 xml:space="preserve">Podrobná </w:t>
      </w:r>
      <w:bookmarkStart w:id="14" w:name="_Hlk169084857"/>
      <w:r w:rsidRPr="00421B0A">
        <w:rPr>
          <w:rFonts w:cs="Times New Roman"/>
        </w:rPr>
        <w:t>specifikace forem odevzdání díla</w:t>
      </w:r>
      <w:r w:rsidR="004D6231" w:rsidRPr="00421B0A">
        <w:rPr>
          <w:rFonts w:cs="Times New Roman"/>
        </w:rPr>
        <w:t>:</w:t>
      </w:r>
      <w:r w:rsidR="00B85C5C">
        <w:rPr>
          <w:rFonts w:cs="Times New Roman"/>
        </w:rPr>
        <w:t xml:space="preserve"> </w:t>
      </w:r>
    </w:p>
    <w:p w14:paraId="0EBED5C1" w14:textId="7CD00B89" w:rsidR="00B85C5C" w:rsidRPr="00B85C5C" w:rsidRDefault="00B85C5C" w:rsidP="00B85C5C">
      <w:pPr>
        <w:pStyle w:val="Odstavecseseznamem"/>
        <w:numPr>
          <w:ilvl w:val="0"/>
          <w:numId w:val="31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p</w:t>
      </w:r>
      <w:r w:rsidRPr="00B85C5C">
        <w:rPr>
          <w:rFonts w:cs="Times New Roman"/>
        </w:rPr>
        <w:t>řesné zadání požadovaného objektu k vyfocení a požadavek na úpravu fotografií bude specifikováno od kurátorů, grafiků a tvůrců audiovizuální smyčky výstavy</w:t>
      </w:r>
      <w:r>
        <w:rPr>
          <w:rFonts w:cs="Times New Roman"/>
        </w:rPr>
        <w:t>.</w:t>
      </w:r>
    </w:p>
    <w:bookmarkEnd w:id="14"/>
    <w:p w14:paraId="18A5835C" w14:textId="383487FB" w:rsidR="0026530D" w:rsidRPr="00B85C5C" w:rsidRDefault="003A3BD5" w:rsidP="00CA241F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85C5C">
        <w:rPr>
          <w:rFonts w:cs="Times New Roman"/>
        </w:rPr>
        <w:t xml:space="preserve">Objednatel </w:t>
      </w:r>
      <w:bookmarkStart w:id="15" w:name="_Hlk169085257"/>
      <w:r w:rsidRPr="00B85C5C">
        <w:rPr>
          <w:rFonts w:cs="Times New Roman"/>
        </w:rPr>
        <w:t xml:space="preserve">je povinen předané dílo </w:t>
      </w:r>
      <w:r w:rsidR="000949B7" w:rsidRPr="00B85C5C">
        <w:rPr>
          <w:rFonts w:cs="Times New Roman"/>
        </w:rPr>
        <w:t xml:space="preserve">v každé </w:t>
      </w:r>
      <w:r w:rsidR="00A10CA0" w:rsidRPr="00B85C5C">
        <w:rPr>
          <w:rFonts w:cs="Times New Roman"/>
        </w:rPr>
        <w:t>E</w:t>
      </w:r>
      <w:r w:rsidR="000949B7" w:rsidRPr="00B85C5C">
        <w:rPr>
          <w:rFonts w:cs="Times New Roman"/>
        </w:rPr>
        <w:t xml:space="preserve">tapě </w:t>
      </w:r>
      <w:r w:rsidRPr="00B85C5C">
        <w:rPr>
          <w:rFonts w:cs="Times New Roman"/>
        </w:rPr>
        <w:t xml:space="preserve">zkontrolovat a </w:t>
      </w:r>
      <w:r w:rsidR="0026530D" w:rsidRPr="00B85C5C">
        <w:rPr>
          <w:rFonts w:cs="Times New Roman"/>
        </w:rPr>
        <w:t>písemně zhotoviteli sdělit formou akceptačního protokolu, zda Etapu díla odsouhlasil, či nikoliv</w:t>
      </w:r>
      <w:r w:rsidR="00BB77D8" w:rsidRPr="00B85C5C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6" w:name="_Hlk169085300"/>
      <w:bookmarkEnd w:id="15"/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6"/>
    <w:p w14:paraId="61B71DBD" w14:textId="40D5092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Etap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4AD82EF4" w:rsidR="00730826" w:rsidRPr="00A15479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B85C5C">
        <w:rPr>
          <w:rFonts w:cs="Times New Roman"/>
        </w:rPr>
        <w:t>Zhotovitel se zavazuje</w:t>
      </w:r>
      <w:r w:rsidR="00B85C5C" w:rsidRPr="00B85C5C">
        <w:rPr>
          <w:rFonts w:cs="Times New Roman"/>
        </w:rPr>
        <w:t xml:space="preserve"> zajišťovat veškeré smluvní povinnosti</w:t>
      </w:r>
      <w:r w:rsidRPr="00B85C5C">
        <w:rPr>
          <w:rFonts w:cs="Times New Roman"/>
        </w:rPr>
        <w:t xml:space="preserve"> </w:t>
      </w:r>
      <w:r w:rsidR="00B85C5C" w:rsidRPr="00B85C5C">
        <w:rPr>
          <w:rFonts w:cs="Times New Roman"/>
        </w:rPr>
        <w:t>v souvislosti s</w:t>
      </w:r>
      <w:r w:rsidR="00023343" w:rsidRPr="00B85C5C">
        <w:rPr>
          <w:rFonts w:cs="Times New Roman"/>
        </w:rPr>
        <w:t xml:space="preserve"> veřejnou zakázku „</w:t>
      </w:r>
      <w:r w:rsidR="00B85C5C" w:rsidRPr="00B85C5C">
        <w:rPr>
          <w:rFonts w:cs="Times New Roman"/>
        </w:rPr>
        <w:t>CAMP.: Výstava Devade - fotografie</w:t>
      </w:r>
      <w:r w:rsidR="00023343" w:rsidRPr="00B85C5C">
        <w:rPr>
          <w:rFonts w:cs="Times New Roman"/>
        </w:rPr>
        <w:t>“</w:t>
      </w:r>
      <w:r w:rsidR="00B85C5C" w:rsidRPr="00B85C5C">
        <w:rPr>
          <w:rFonts w:cs="Times New Roman"/>
        </w:rPr>
        <w:t xml:space="preserve"> </w:t>
      </w:r>
      <w:r w:rsidRPr="00B85C5C">
        <w:rPr>
          <w:rFonts w:cs="Times New Roman"/>
        </w:rPr>
        <w:t>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17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18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17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8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6C9D95A6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bookmarkStart w:id="19" w:name="_Hlk169085610"/>
      <w:r w:rsidRPr="00A15479">
        <w:rPr>
          <w:rFonts w:cs="Times New Roman"/>
        </w:rPr>
        <w:t xml:space="preserve">, </w:t>
      </w:r>
      <w:bookmarkEnd w:id="19"/>
      <w:r w:rsidRPr="00A15479">
        <w:rPr>
          <w:rFonts w:cs="Times New Roman"/>
        </w:rPr>
        <w:t>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B85C5C">
        <w:rPr>
          <w:rFonts w:cs="Times New Roman"/>
        </w:rPr>
        <w:br/>
      </w:r>
      <w:r w:rsidRPr="00A15479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0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20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</w:t>
      </w:r>
      <w:r w:rsidRPr="00A15479">
        <w:rPr>
          <w:rFonts w:cs="Times New Roman"/>
        </w:rPr>
        <w:lastRenderedPageBreak/>
        <w:t>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1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21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bookmarkStart w:id="22" w:name="_Hlk169085833"/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2"/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</w:t>
      </w:r>
      <w:r w:rsidRPr="008C7F5C">
        <w:rPr>
          <w:rFonts w:cs="Times New Roman"/>
        </w:rPr>
        <w:lastRenderedPageBreak/>
        <w:t>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3" w:name="_Hlk169085903"/>
      <w:bookmarkStart w:id="24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23"/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4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573351C9" w:rsidR="00B422E2" w:rsidRPr="00B85C5C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85C5C">
        <w:rPr>
          <w:rFonts w:cs="Times New Roman"/>
        </w:rPr>
        <w:t xml:space="preserve">Za prodlení s termínem předání díla </w:t>
      </w:r>
      <w:r w:rsidR="00A10CA0" w:rsidRPr="00B85C5C">
        <w:rPr>
          <w:rFonts w:cs="Times New Roman"/>
        </w:rPr>
        <w:t xml:space="preserve">či jeho části dle Etap </w:t>
      </w:r>
      <w:r w:rsidRPr="00B85C5C">
        <w:rPr>
          <w:rFonts w:cs="Times New Roman"/>
        </w:rPr>
        <w:t>zaplatí zhotovitel objednateli smluvní pokutu ve výši 500 Kč za 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49245173" w:rsidR="00B422E2" w:rsidRPr="00B85C5C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85C5C">
        <w:rPr>
          <w:rFonts w:cs="Times New Roman"/>
        </w:rPr>
        <w:t xml:space="preserve">Za každé jednotlivé porušení povinnosti uvedené v čl. </w:t>
      </w:r>
      <w:r w:rsidR="00BF3B91" w:rsidRPr="00B85C5C">
        <w:rPr>
          <w:rFonts w:cs="Times New Roman"/>
        </w:rPr>
        <w:t>VIII</w:t>
      </w:r>
      <w:r w:rsidRPr="00B85C5C">
        <w:rPr>
          <w:rFonts w:cs="Times New Roman"/>
        </w:rPr>
        <w:t xml:space="preserve"> odst. 1, 3 nebo 5 této smlouvy je zhotovitel povinen zaplatit objednateli smluvní pokutu ve výši </w:t>
      </w:r>
      <w:r w:rsidR="00B85C5C" w:rsidRPr="00B85C5C">
        <w:rPr>
          <w:rFonts w:cs="Times New Roman"/>
        </w:rPr>
        <w:t>1</w:t>
      </w:r>
      <w:r w:rsidRPr="00B85C5C">
        <w:rPr>
          <w:rFonts w:cs="Times New Roman"/>
        </w:rPr>
        <w:t xml:space="preserve">0.000 Kč (slovy: </w:t>
      </w:r>
      <w:r w:rsidR="00B85C5C" w:rsidRPr="00B85C5C">
        <w:rPr>
          <w:rFonts w:cs="Times New Roman"/>
        </w:rPr>
        <w:t>deset</w:t>
      </w:r>
      <w:r w:rsidRPr="00B85C5C">
        <w:rPr>
          <w:rFonts w:cs="Times New Roman"/>
        </w:rPr>
        <w:t xml:space="preserve"> tisíc korun českých).</w:t>
      </w:r>
    </w:p>
    <w:p w14:paraId="0E651C03" w14:textId="1386F897" w:rsidR="00B422E2" w:rsidRPr="00924AF9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smlouvy týkajících se ochrany důvěrných informací a obchodního tajemství, je zhotovitel povinen zaplatit objednateli smluvní </w:t>
      </w:r>
      <w:r w:rsidRPr="00924AF9">
        <w:rPr>
          <w:rFonts w:cs="Times New Roman"/>
          <w:iCs/>
        </w:rPr>
        <w:t xml:space="preserve">pokutu ve výši </w:t>
      </w:r>
      <w:r w:rsidR="00425CC2">
        <w:rPr>
          <w:rFonts w:cs="Times New Roman"/>
          <w:iCs/>
        </w:rPr>
        <w:t>25</w:t>
      </w:r>
      <w:r w:rsidRPr="00924AF9">
        <w:rPr>
          <w:rFonts w:cs="Times New Roman"/>
          <w:iCs/>
        </w:rPr>
        <w:t xml:space="preserve">.000 Kč </w:t>
      </w:r>
      <w:r w:rsidRPr="00924AF9">
        <w:rPr>
          <w:rFonts w:cs="Times New Roman"/>
        </w:rPr>
        <w:t xml:space="preserve">(slovy: </w:t>
      </w:r>
      <w:r w:rsidR="00425CC2">
        <w:rPr>
          <w:rFonts w:cs="Times New Roman"/>
        </w:rPr>
        <w:t>dvacet pět</w:t>
      </w:r>
      <w:r w:rsidR="00425CC2" w:rsidRPr="00924AF9">
        <w:rPr>
          <w:rFonts w:cs="Times New Roman"/>
        </w:rPr>
        <w:t xml:space="preserve"> </w:t>
      </w:r>
      <w:r w:rsidRPr="00924AF9">
        <w:rPr>
          <w:rFonts w:cs="Times New Roman"/>
        </w:rPr>
        <w:t>tisíc korun českých)</w:t>
      </w:r>
      <w:r w:rsidR="00924AF9">
        <w:rPr>
          <w:rFonts w:cs="Times New Roman"/>
        </w:rPr>
        <w:t>.</w:t>
      </w:r>
    </w:p>
    <w:p w14:paraId="395FF910" w14:textId="2DB5FCEB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výši </w:t>
      </w:r>
      <w:r w:rsidR="00924AF9">
        <w:rPr>
          <w:rFonts w:cs="Times New Roman"/>
        </w:rPr>
        <w:t>500 Kč</w:t>
      </w:r>
      <w:r w:rsidRPr="00A15479">
        <w:rPr>
          <w:rFonts w:cs="Times New Roman"/>
        </w:rPr>
        <w:t xml:space="preserve">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5" w:name="_Hlk169096145"/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5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2F1B3D3F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924AF9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5D4A7100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26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924AF9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</w:t>
      </w:r>
      <w:bookmarkEnd w:id="26"/>
      <w:r>
        <w:rPr>
          <w:rFonts w:eastAsia="Calibri" w:cs="Times New Roman"/>
          <w:lang w:eastAsia="en-US"/>
        </w:rPr>
        <w:t>této smlouvy,</w:t>
      </w:r>
    </w:p>
    <w:p w14:paraId="0F6D6AD2" w14:textId="21D29A4C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6270B9F5" w14:textId="52044935" w:rsidR="005A03D1" w:rsidRPr="009633EE" w:rsidRDefault="00DA6E09" w:rsidP="00DA6E0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633EE">
        <w:rPr>
          <w:rFonts w:cs="Times New Roman"/>
        </w:rPr>
        <w:t>Vzhledem k tomu, že plnění, poskytnutá jako postupná dílčí plnění, v rámci etap, stanovených v čl.</w:t>
      </w:r>
      <w:r w:rsidR="00EF6B9C" w:rsidRPr="009633EE">
        <w:rPr>
          <w:rFonts w:cs="Times New Roman"/>
        </w:rPr>
        <w:t> </w:t>
      </w:r>
      <w:r w:rsidRPr="009633EE">
        <w:rPr>
          <w:rFonts w:cs="Times New Roman"/>
        </w:rPr>
        <w:t>II</w:t>
      </w:r>
      <w:r w:rsidR="00EF6B9C" w:rsidRPr="009633EE">
        <w:rPr>
          <w:rFonts w:cs="Times New Roman"/>
        </w:rPr>
        <w:t> </w:t>
      </w:r>
      <w:r w:rsidRPr="009633EE">
        <w:rPr>
          <w:rFonts w:cs="Times New Roman"/>
        </w:rPr>
        <w:t>odst. 1 této smlouvy, jež objednatel jako řádná převzal a akceptoval, mají sama o sobě pro</w:t>
      </w:r>
      <w:r w:rsidR="00EF6B9C" w:rsidRPr="009633EE">
        <w:rPr>
          <w:rFonts w:cs="Times New Roman"/>
        </w:rPr>
        <w:t> </w:t>
      </w:r>
      <w:r w:rsidRPr="009633EE">
        <w:rPr>
          <w:rFonts w:cs="Times New Roman"/>
        </w:rPr>
        <w:t>objednatele význam, má odstoupení objednatele od smlouvy, upravené v tomto ustanovení smlouvy, účinky do budoucna.</w:t>
      </w:r>
    </w:p>
    <w:p w14:paraId="0FF0A409" w14:textId="77777777" w:rsidR="00DA6E09" w:rsidRPr="005A03D1" w:rsidRDefault="00DA6E0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15B71518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bookmarkStart w:id="27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c2zmahu)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  <w:bookmarkEnd w:id="27"/>
    </w:p>
    <w:p w14:paraId="02E1B922" w14:textId="21F7FCB5" w:rsidR="00924AF9" w:rsidRPr="00BB7329" w:rsidRDefault="00F74C17" w:rsidP="00924AF9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24AF9">
        <w:rPr>
          <w:rFonts w:cs="Times New Roman"/>
        </w:rPr>
        <w:t xml:space="preserve">Kontaktní osobou na straně objednatele je </w:t>
      </w:r>
      <w:r w:rsidR="006900BC">
        <w:rPr>
          <w:rFonts w:cs="Times New Roman"/>
        </w:rPr>
        <w:t>xxxxxxxxxxxxxxx</w:t>
      </w:r>
    </w:p>
    <w:p w14:paraId="28686859" w14:textId="72CE490C" w:rsidR="00924AF9" w:rsidRPr="00A15479" w:rsidRDefault="00F74C17" w:rsidP="00924AF9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24AF9">
        <w:rPr>
          <w:rFonts w:cs="Times New Roman"/>
        </w:rPr>
        <w:t xml:space="preserve">Kontaktní osobou na straně zhotovitele je </w:t>
      </w:r>
      <w:r w:rsidR="006900BC">
        <w:rPr>
          <w:rFonts w:cs="Times New Roman"/>
        </w:rPr>
        <w:t>xxxxxxxxxxxx</w:t>
      </w:r>
    </w:p>
    <w:p w14:paraId="033D8D04" w14:textId="3BE8E388" w:rsidR="002C0BFC" w:rsidRDefault="00D55625" w:rsidP="00924AF9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24AF9">
        <w:rPr>
          <w:rFonts w:cs="Times New Roman"/>
        </w:rPr>
        <w:t>Veškeré</w:t>
      </w:r>
      <w:r w:rsidR="005A2D95" w:rsidRPr="00924AF9">
        <w:rPr>
          <w:rFonts w:cs="Times New Roman"/>
        </w:rPr>
        <w:t xml:space="preserve"> </w:t>
      </w:r>
      <w:r w:rsidRPr="00924AF9">
        <w:rPr>
          <w:rFonts w:cs="Times New Roman"/>
        </w:rPr>
        <w:t>písemnosti</w:t>
      </w:r>
      <w:r w:rsidR="005A2D95" w:rsidRPr="00924AF9">
        <w:rPr>
          <w:rFonts w:cs="Times New Roman"/>
        </w:rPr>
        <w:t xml:space="preserve"> </w:t>
      </w:r>
      <w:r w:rsidRPr="00924AF9">
        <w:rPr>
          <w:rFonts w:cs="Times New Roman"/>
        </w:rPr>
        <w:t>související</w:t>
      </w:r>
      <w:r w:rsidR="005A2D95" w:rsidRPr="00924AF9">
        <w:rPr>
          <w:rFonts w:cs="Times New Roman"/>
        </w:rPr>
        <w:t xml:space="preserve"> </w:t>
      </w:r>
      <w:r w:rsidRPr="00924AF9">
        <w:rPr>
          <w:rFonts w:cs="Times New Roman"/>
        </w:rPr>
        <w:t>s</w:t>
      </w:r>
      <w:r w:rsidR="005A2D95" w:rsidRPr="00924AF9">
        <w:rPr>
          <w:rFonts w:cs="Times New Roman"/>
        </w:rPr>
        <w:t> </w:t>
      </w:r>
      <w:r w:rsidRPr="00924AF9">
        <w:rPr>
          <w:rFonts w:cs="Times New Roman"/>
        </w:rPr>
        <w:t>touto</w:t>
      </w:r>
      <w:r w:rsidR="005A2D95" w:rsidRPr="00924AF9">
        <w:rPr>
          <w:rFonts w:cs="Times New Roman"/>
        </w:rPr>
        <w:t xml:space="preserve"> </w:t>
      </w:r>
      <w:r w:rsidRPr="00924AF9">
        <w:rPr>
          <w:rFonts w:cs="Times New Roman"/>
        </w:rPr>
        <w:t>smlouvou</w:t>
      </w:r>
      <w:r w:rsidR="005A2D95" w:rsidRPr="00924AF9">
        <w:rPr>
          <w:rFonts w:cs="Times New Roman"/>
        </w:rPr>
        <w:t xml:space="preserve"> </w:t>
      </w:r>
      <w:r w:rsidR="00F74C17" w:rsidRPr="00924AF9">
        <w:rPr>
          <w:rFonts w:cs="Times New Roman"/>
        </w:rPr>
        <w:t xml:space="preserve">lze doručit také </w:t>
      </w:r>
      <w:r w:rsidRPr="00924AF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924AF9">
        <w:rPr>
          <w:rFonts w:cs="Times New Roman"/>
        </w:rPr>
        <w:t xml:space="preserve"> </w:t>
      </w:r>
      <w:r w:rsidRPr="00924AF9">
        <w:rPr>
          <w:rFonts w:cs="Times New Roman"/>
        </w:rPr>
        <w:t>a to způsobem uvedeným v</w:t>
      </w:r>
      <w:r w:rsidR="006E5AE9" w:rsidRPr="00924AF9">
        <w:rPr>
          <w:rFonts w:cs="Times New Roman"/>
        </w:rPr>
        <w:t> odst. 1 tohoto</w:t>
      </w:r>
      <w:r w:rsidRPr="00924AF9">
        <w:rPr>
          <w:rFonts w:cs="Times New Roman"/>
        </w:rPr>
        <w:t xml:space="preserve"> článku.</w:t>
      </w:r>
    </w:p>
    <w:p w14:paraId="37B89676" w14:textId="77777777" w:rsidR="00924AF9" w:rsidRPr="00924AF9" w:rsidRDefault="00924AF9" w:rsidP="00924AF9">
      <w:pPr>
        <w:spacing w:after="120" w:line="276" w:lineRule="auto"/>
        <w:jc w:val="both"/>
        <w:rPr>
          <w:rFonts w:cs="Times New Roman"/>
        </w:rPr>
      </w:pPr>
    </w:p>
    <w:p w14:paraId="6B578002" w14:textId="5421C85F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28" w:name="_Hlk169097072"/>
      <w:bookmarkStart w:id="29" w:name="_Hlk145937672"/>
      <w:r w:rsidRPr="00A15479">
        <w:rPr>
          <w:szCs w:val="22"/>
        </w:rPr>
        <w:t>XI</w:t>
      </w:r>
      <w:r w:rsidR="00924AF9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28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63A56CCE" w:rsidR="002C0BFC" w:rsidRPr="00924AF9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24AF9">
        <w:rPr>
          <w:rFonts w:cs="Times New Roman"/>
          <w:color w:val="auto"/>
          <w:sz w:val="22"/>
        </w:rPr>
        <w:t>Zhotovitel</w:t>
      </w:r>
      <w:r w:rsidR="002C0BFC" w:rsidRPr="00924AF9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924AF9">
        <w:rPr>
          <w:rFonts w:cs="Times New Roman"/>
          <w:color w:val="auto"/>
          <w:sz w:val="22"/>
        </w:rPr>
        <w:t> </w:t>
      </w:r>
      <w:r w:rsidR="002C0BFC" w:rsidRPr="00924AF9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924AF9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24AF9">
        <w:rPr>
          <w:rFonts w:cs="Times New Roman"/>
          <w:color w:val="auto"/>
          <w:sz w:val="22"/>
        </w:rPr>
        <w:t>Zhotovitel</w:t>
      </w:r>
      <w:r w:rsidR="002C0BFC" w:rsidRPr="00924AF9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924AF9">
        <w:rPr>
          <w:rFonts w:cs="Times New Roman"/>
          <w:color w:val="auto"/>
          <w:sz w:val="22"/>
        </w:rPr>
        <w:t> </w:t>
      </w:r>
      <w:r w:rsidR="002C0BFC" w:rsidRPr="00924AF9">
        <w:rPr>
          <w:rFonts w:cs="Times New Roman"/>
          <w:color w:val="auto"/>
          <w:sz w:val="22"/>
        </w:rPr>
        <w:t xml:space="preserve">nimi </w:t>
      </w:r>
      <w:r w:rsidR="002C0BFC" w:rsidRPr="00924AF9">
        <w:rPr>
          <w:rFonts w:cs="Times New Roman"/>
          <w:color w:val="auto"/>
          <w:sz w:val="22"/>
        </w:rPr>
        <w:lastRenderedPageBreak/>
        <w:t>spojeným nebo v jejich prospěch uvedeným v sankčním seznamu v příloze nařízení Rady (EU) č.</w:t>
      </w:r>
      <w:r w:rsidR="00E53B52" w:rsidRPr="00924AF9">
        <w:rPr>
          <w:rFonts w:cs="Times New Roman"/>
          <w:color w:val="auto"/>
          <w:sz w:val="22"/>
        </w:rPr>
        <w:t> </w:t>
      </w:r>
      <w:r w:rsidR="002C0BFC" w:rsidRPr="00924AF9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24AF9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924AF9">
        <w:rPr>
          <w:rFonts w:cs="Times New Roman"/>
          <w:color w:val="auto"/>
          <w:sz w:val="22"/>
        </w:rPr>
        <w:t>zhotovitel</w:t>
      </w:r>
      <w:r w:rsidRPr="00924AF9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924AF9">
        <w:rPr>
          <w:rFonts w:cs="Times New Roman"/>
          <w:color w:val="auto"/>
          <w:sz w:val="22"/>
        </w:rPr>
        <w:t>zhotovitel</w:t>
      </w:r>
      <w:r w:rsidRPr="00924AF9">
        <w:rPr>
          <w:rFonts w:cs="Times New Roman"/>
          <w:color w:val="auto"/>
          <w:sz w:val="22"/>
        </w:rPr>
        <w:t xml:space="preserve"> stal určenou osobou, je povinen o</w:t>
      </w:r>
      <w:r w:rsidR="00BC08EB" w:rsidRPr="00924AF9">
        <w:rPr>
          <w:rFonts w:cs="Times New Roman"/>
          <w:color w:val="auto"/>
          <w:sz w:val="22"/>
        </w:rPr>
        <w:t> </w:t>
      </w:r>
      <w:r w:rsidRPr="00924AF9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924AF9">
        <w:rPr>
          <w:rFonts w:cs="Times New Roman"/>
          <w:color w:val="auto"/>
          <w:sz w:val="22"/>
        </w:rPr>
        <w:t> </w:t>
      </w:r>
      <w:r w:rsidRPr="00924AF9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924AF9">
        <w:rPr>
          <w:rFonts w:cs="Times New Roman"/>
          <w:color w:val="auto"/>
          <w:sz w:val="22"/>
        </w:rPr>
        <w:t>o</w:t>
      </w:r>
      <w:r w:rsidRPr="00924AF9">
        <w:rPr>
          <w:rFonts w:cs="Times New Roman"/>
          <w:color w:val="auto"/>
          <w:sz w:val="22"/>
        </w:rPr>
        <w:t>bjednateli v souvislosti s</w:t>
      </w:r>
      <w:r w:rsidR="00BC08EB" w:rsidRPr="00924AF9">
        <w:rPr>
          <w:rFonts w:cs="Times New Roman"/>
          <w:color w:val="auto"/>
          <w:sz w:val="22"/>
        </w:rPr>
        <w:t> </w:t>
      </w:r>
      <w:r w:rsidRPr="00924AF9">
        <w:rPr>
          <w:rFonts w:cs="Times New Roman"/>
          <w:color w:val="auto"/>
          <w:sz w:val="22"/>
        </w:rPr>
        <w:t>porušením této</w:t>
      </w:r>
      <w:r w:rsidR="0048274C" w:rsidRPr="00924AF9">
        <w:rPr>
          <w:rFonts w:cs="Times New Roman"/>
          <w:color w:val="auto"/>
          <w:sz w:val="22"/>
        </w:rPr>
        <w:t> </w:t>
      </w:r>
      <w:r w:rsidRPr="00924AF9">
        <w:rPr>
          <w:rFonts w:cs="Times New Roman"/>
          <w:color w:val="auto"/>
          <w:sz w:val="22"/>
        </w:rPr>
        <w:t xml:space="preserve">povinnosti jakákoliv škoda, je </w:t>
      </w:r>
      <w:r w:rsidR="008C2948" w:rsidRPr="00924AF9">
        <w:rPr>
          <w:rFonts w:cs="Times New Roman"/>
          <w:color w:val="auto"/>
          <w:sz w:val="22"/>
        </w:rPr>
        <w:t>zhotovitel</w:t>
      </w:r>
      <w:r w:rsidRPr="00924AF9">
        <w:rPr>
          <w:rFonts w:cs="Times New Roman"/>
          <w:color w:val="auto"/>
          <w:sz w:val="22"/>
        </w:rPr>
        <w:t xml:space="preserve"> tuto škodu </w:t>
      </w:r>
      <w:r w:rsidR="008C2948" w:rsidRPr="00924AF9">
        <w:rPr>
          <w:rFonts w:cs="Times New Roman"/>
          <w:color w:val="auto"/>
          <w:sz w:val="22"/>
        </w:rPr>
        <w:t>o</w:t>
      </w:r>
      <w:r w:rsidRPr="00924AF9">
        <w:rPr>
          <w:rFonts w:cs="Times New Roman"/>
          <w:color w:val="auto"/>
          <w:sz w:val="22"/>
        </w:rPr>
        <w:t>bjednateli povinen v plné výši nahradit.</w:t>
      </w:r>
      <w:r w:rsidRPr="00A15479">
        <w:rPr>
          <w:rFonts w:cs="Times New Roman"/>
          <w:color w:val="auto"/>
          <w:sz w:val="22"/>
        </w:rPr>
        <w:t xml:space="preserve">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29"/>
    <w:p w14:paraId="6090563C" w14:textId="77777777" w:rsidR="00435AF5" w:rsidRPr="00A15479" w:rsidRDefault="00435AF5" w:rsidP="00924AF9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1C492FCA" w14:textId="4C7CEE25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30" w:name="_Hlk169097399"/>
      <w:r w:rsidRPr="00A15479">
        <w:rPr>
          <w:szCs w:val="22"/>
        </w:rPr>
        <w:t>X</w:t>
      </w:r>
      <w:r w:rsidR="00924AF9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30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1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1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4D7C564C" w14:textId="12801A1B" w:rsidR="00253168" w:rsidRPr="00924AF9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2" w:name="_Hlk169097513"/>
      <w:r w:rsidRPr="00924AF9">
        <w:rPr>
          <w:rFonts w:cs="Times New Roman"/>
        </w:rPr>
        <w:t>Tato smlouva je vyhotovena ve dvou stejnopisech, z nichž každý stejnopis má platnost originálu, zhotovitel a objednatel obdrží po jednom vyhotovení</w:t>
      </w:r>
      <w:r w:rsidR="00AB0216" w:rsidRPr="00924AF9">
        <w:rPr>
          <w:rFonts w:cs="Times New Roman"/>
        </w:rPr>
        <w:t>.</w:t>
      </w:r>
    </w:p>
    <w:bookmarkEnd w:id="32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3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3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4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4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5" w:name="_Hlk169097679"/>
      <w:r w:rsidRPr="0070215C">
        <w:rPr>
          <w:rFonts w:cs="Times New Roman"/>
        </w:rPr>
        <w:lastRenderedPageBreak/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5"/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6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3B62CD8D" w14:textId="072B7DED" w:rsidR="00924AF9" w:rsidRPr="009633EE" w:rsidRDefault="003106CF" w:rsidP="00924AF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</w:t>
      </w:r>
      <w:r w:rsidR="009633EE">
        <w:rPr>
          <w:rFonts w:cs="Times New Roman"/>
        </w:rPr>
        <w:t>.</w:t>
      </w:r>
    </w:p>
    <w:bookmarkEnd w:id="36"/>
    <w:p w14:paraId="40170612" w14:textId="74FF2D6A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351B8B7A" w14:textId="77777777" w:rsidR="00924AF9" w:rsidRDefault="00924AF9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7275B9EA" w14:textId="77777777" w:rsidR="00924AF9" w:rsidRPr="00A15479" w:rsidRDefault="00924AF9" w:rsidP="009633EE">
      <w:pPr>
        <w:spacing w:after="120" w:line="276" w:lineRule="auto"/>
        <w:jc w:val="both"/>
        <w:rPr>
          <w:rFonts w:cs="Times New Roman"/>
        </w:rPr>
      </w:pPr>
    </w:p>
    <w:p w14:paraId="7DF7A842" w14:textId="47C60C9F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bookmarkStart w:id="37" w:name="_Hlk169097802"/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924AF9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09E3E46B" w14:textId="77777777" w:rsidR="00924AF9" w:rsidRDefault="00924AF9" w:rsidP="0007550F">
      <w:pPr>
        <w:spacing w:after="120" w:line="276" w:lineRule="auto"/>
        <w:rPr>
          <w:rFonts w:cs="Times New Roman"/>
        </w:rPr>
      </w:pPr>
    </w:p>
    <w:p w14:paraId="56922511" w14:textId="77777777" w:rsidR="00924AF9" w:rsidRPr="00A15479" w:rsidRDefault="00924AF9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4E0F149E" w:rsidR="00512330" w:rsidRPr="00924AF9" w:rsidRDefault="00512330" w:rsidP="00F818B2">
      <w:pPr>
        <w:spacing w:line="276" w:lineRule="auto"/>
        <w:ind w:hanging="284"/>
        <w:rPr>
          <w:rFonts w:cs="Times New Roman"/>
          <w:b/>
          <w:bCs/>
        </w:rPr>
      </w:pPr>
      <w:r w:rsidRPr="00924AF9">
        <w:rPr>
          <w:rFonts w:cs="Times New Roman"/>
          <w:b/>
        </w:rPr>
        <w:t>Mgr. Adam Švejda</w:t>
      </w:r>
      <w:r w:rsidRPr="00924AF9">
        <w:rPr>
          <w:rFonts w:cs="Times New Roman"/>
          <w:b/>
        </w:rPr>
        <w:tab/>
      </w:r>
      <w:r w:rsidRPr="00924AF9">
        <w:rPr>
          <w:rFonts w:cs="Times New Roman"/>
          <w:b/>
        </w:rPr>
        <w:tab/>
      </w:r>
      <w:r w:rsidRPr="00924AF9">
        <w:rPr>
          <w:rFonts w:cs="Times New Roman"/>
          <w:b/>
        </w:rPr>
        <w:tab/>
      </w:r>
      <w:r w:rsidRPr="00924AF9">
        <w:rPr>
          <w:rFonts w:cs="Times New Roman"/>
          <w:b/>
        </w:rPr>
        <w:tab/>
      </w:r>
      <w:r w:rsidRPr="00924AF9">
        <w:rPr>
          <w:rFonts w:cs="Times New Roman"/>
          <w:b/>
        </w:rPr>
        <w:tab/>
      </w:r>
      <w:r w:rsidR="00924AF9" w:rsidRPr="00924AF9">
        <w:rPr>
          <w:rFonts w:cs="Times New Roman"/>
          <w:b/>
          <w:bCs/>
        </w:rPr>
        <w:t>Radek Šrettr Úlehla</w:t>
      </w:r>
    </w:p>
    <w:p w14:paraId="1790695B" w14:textId="3396C4CB" w:rsidR="00512330" w:rsidRPr="00924AF9" w:rsidRDefault="00512330" w:rsidP="00512330">
      <w:pPr>
        <w:spacing w:after="120" w:line="276" w:lineRule="auto"/>
        <w:ind w:hanging="284"/>
        <w:rPr>
          <w:rFonts w:cs="Times New Roman"/>
        </w:rPr>
      </w:pPr>
      <w:r w:rsidRPr="00924AF9">
        <w:rPr>
          <w:rFonts w:cs="Times New Roman"/>
        </w:rPr>
        <w:t xml:space="preserve">zástupce ředitele pro </w:t>
      </w:r>
      <w:r w:rsidR="00F818B2" w:rsidRPr="00924AF9">
        <w:rPr>
          <w:rFonts w:cs="Times New Roman"/>
        </w:rPr>
        <w:t xml:space="preserve">ekonomickou a </w:t>
      </w:r>
      <w:r w:rsidRPr="00924AF9">
        <w:rPr>
          <w:rFonts w:cs="Times New Roman"/>
        </w:rPr>
        <w:t>provozní činnost</w:t>
      </w:r>
      <w:r w:rsidRPr="00924AF9">
        <w:rPr>
          <w:rFonts w:cs="Times New Roman"/>
        </w:rPr>
        <w:tab/>
      </w:r>
    </w:p>
    <w:p w14:paraId="1A267791" w14:textId="77777777" w:rsidR="00512330" w:rsidRPr="00924AF9" w:rsidRDefault="00512330" w:rsidP="00F818B2">
      <w:pPr>
        <w:spacing w:line="276" w:lineRule="auto"/>
        <w:ind w:hanging="284"/>
        <w:rPr>
          <w:rFonts w:cs="Times New Roman"/>
        </w:rPr>
      </w:pPr>
      <w:r w:rsidRPr="00924AF9">
        <w:rPr>
          <w:rFonts w:cs="Times New Roman"/>
        </w:rPr>
        <w:t>Institut plánování a rozvoje hlavního města Prahy,</w:t>
      </w:r>
      <w:r w:rsidRPr="00924AF9">
        <w:rPr>
          <w:rFonts w:cs="Times New Roman"/>
        </w:rPr>
        <w:tab/>
      </w:r>
      <w:r w:rsidRPr="00924AF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924AF9">
        <w:rPr>
          <w:rFonts w:cs="Times New Roman"/>
        </w:rPr>
        <w:t>příspěvková organizace</w:t>
      </w:r>
      <w:bookmarkEnd w:id="37"/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5C4C" w14:textId="77777777" w:rsidR="006C24C2" w:rsidRDefault="006C24C2">
      <w:r>
        <w:separator/>
      </w:r>
    </w:p>
  </w:endnote>
  <w:endnote w:type="continuationSeparator" w:id="0">
    <w:p w14:paraId="73DBBF1F" w14:textId="77777777" w:rsidR="006C24C2" w:rsidRDefault="006C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V Boli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1394" w14:textId="77777777" w:rsidR="006C24C2" w:rsidRDefault="006C24C2">
      <w:r>
        <w:separator/>
      </w:r>
    </w:p>
  </w:footnote>
  <w:footnote w:type="continuationSeparator" w:id="0">
    <w:p w14:paraId="6226195F" w14:textId="77777777" w:rsidR="006C24C2" w:rsidRDefault="006C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4937C6D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="00E6218E">
      <w:rPr>
        <w:sz w:val="22"/>
      </w:rPr>
      <w:t>ZAK 25-0096/4.2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E6218E">
      <w:t>č. smlouvy zhotovitele</w:t>
    </w:r>
    <w:r w:rsidR="00D81B70" w:rsidRPr="00E6218E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4A5FF9"/>
    <w:multiLevelType w:val="hybridMultilevel"/>
    <w:tmpl w:val="0290CAAA"/>
    <w:lvl w:ilvl="0" w:tplc="338E3EFE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4"/>
  </w:num>
  <w:num w:numId="4" w16cid:durableId="1576283937">
    <w:abstractNumId w:val="42"/>
  </w:num>
  <w:num w:numId="5" w16cid:durableId="1607230625">
    <w:abstractNumId w:val="32"/>
  </w:num>
  <w:num w:numId="6" w16cid:durableId="191771308">
    <w:abstractNumId w:val="45"/>
  </w:num>
  <w:num w:numId="7" w16cid:durableId="1890190331">
    <w:abstractNumId w:val="33"/>
  </w:num>
  <w:num w:numId="8" w16cid:durableId="810754593">
    <w:abstractNumId w:val="21"/>
  </w:num>
  <w:num w:numId="9" w16cid:durableId="1245846362">
    <w:abstractNumId w:val="43"/>
  </w:num>
  <w:num w:numId="10" w16cid:durableId="1165127390">
    <w:abstractNumId w:val="38"/>
  </w:num>
  <w:num w:numId="11" w16cid:durableId="1161001548">
    <w:abstractNumId w:val="20"/>
  </w:num>
  <w:num w:numId="12" w16cid:durableId="780149024">
    <w:abstractNumId w:val="28"/>
  </w:num>
  <w:num w:numId="13" w16cid:durableId="2088840954">
    <w:abstractNumId w:val="37"/>
  </w:num>
  <w:num w:numId="14" w16cid:durableId="748233719">
    <w:abstractNumId w:val="27"/>
  </w:num>
  <w:num w:numId="15" w16cid:durableId="2031488198">
    <w:abstractNumId w:val="26"/>
  </w:num>
  <w:num w:numId="16" w16cid:durableId="38215281">
    <w:abstractNumId w:val="44"/>
  </w:num>
  <w:num w:numId="17" w16cid:durableId="1628467188">
    <w:abstractNumId w:val="46"/>
  </w:num>
  <w:num w:numId="18" w16cid:durableId="103229322">
    <w:abstractNumId w:val="41"/>
  </w:num>
  <w:num w:numId="19" w16cid:durableId="1004481792">
    <w:abstractNumId w:val="36"/>
  </w:num>
  <w:num w:numId="20" w16cid:durableId="503397303">
    <w:abstractNumId w:val="39"/>
  </w:num>
  <w:num w:numId="21" w16cid:durableId="1735739072">
    <w:abstractNumId w:val="29"/>
  </w:num>
  <w:num w:numId="22" w16cid:durableId="1213614196">
    <w:abstractNumId w:val="25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0"/>
  </w:num>
  <w:num w:numId="26" w16cid:durableId="1179858040">
    <w:abstractNumId w:val="30"/>
  </w:num>
  <w:num w:numId="27" w16cid:durableId="562519913">
    <w:abstractNumId w:val="23"/>
  </w:num>
  <w:num w:numId="28" w16cid:durableId="713888091">
    <w:abstractNumId w:val="22"/>
  </w:num>
  <w:num w:numId="29" w16cid:durableId="336082926">
    <w:abstractNumId w:val="24"/>
  </w:num>
  <w:num w:numId="30" w16cid:durableId="176046222">
    <w:abstractNumId w:val="35"/>
  </w:num>
  <w:num w:numId="31" w16cid:durableId="465396507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3343"/>
    <w:rsid w:val="000256E8"/>
    <w:rsid w:val="00026DC4"/>
    <w:rsid w:val="00027440"/>
    <w:rsid w:val="00030464"/>
    <w:rsid w:val="00033BA7"/>
    <w:rsid w:val="00033DCA"/>
    <w:rsid w:val="00036726"/>
    <w:rsid w:val="000374C6"/>
    <w:rsid w:val="00037FE5"/>
    <w:rsid w:val="00041C27"/>
    <w:rsid w:val="00043028"/>
    <w:rsid w:val="000430D0"/>
    <w:rsid w:val="00054EC6"/>
    <w:rsid w:val="0005647C"/>
    <w:rsid w:val="00062123"/>
    <w:rsid w:val="00063DEC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949B7"/>
    <w:rsid w:val="000A1E6B"/>
    <w:rsid w:val="000A6D7E"/>
    <w:rsid w:val="000A6EB0"/>
    <w:rsid w:val="000B577A"/>
    <w:rsid w:val="000B6DDD"/>
    <w:rsid w:val="000C32A5"/>
    <w:rsid w:val="000C3E19"/>
    <w:rsid w:val="000D1F05"/>
    <w:rsid w:val="000D2FEF"/>
    <w:rsid w:val="000D5071"/>
    <w:rsid w:val="000D58FD"/>
    <w:rsid w:val="000E19BD"/>
    <w:rsid w:val="000E2BBF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90A55"/>
    <w:rsid w:val="00192508"/>
    <w:rsid w:val="0019609E"/>
    <w:rsid w:val="001A018D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38CB"/>
    <w:rsid w:val="001F429A"/>
    <w:rsid w:val="001F7E7D"/>
    <w:rsid w:val="002057EB"/>
    <w:rsid w:val="002159C4"/>
    <w:rsid w:val="00221B9C"/>
    <w:rsid w:val="002234EC"/>
    <w:rsid w:val="00223987"/>
    <w:rsid w:val="00224D81"/>
    <w:rsid w:val="002263BD"/>
    <w:rsid w:val="002268D8"/>
    <w:rsid w:val="00227E02"/>
    <w:rsid w:val="00230347"/>
    <w:rsid w:val="00230552"/>
    <w:rsid w:val="002341C3"/>
    <w:rsid w:val="00234EDD"/>
    <w:rsid w:val="00236456"/>
    <w:rsid w:val="0023675C"/>
    <w:rsid w:val="00240680"/>
    <w:rsid w:val="00241362"/>
    <w:rsid w:val="002440B2"/>
    <w:rsid w:val="002442B7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8E4"/>
    <w:rsid w:val="00341B38"/>
    <w:rsid w:val="00344165"/>
    <w:rsid w:val="00347907"/>
    <w:rsid w:val="00354F1C"/>
    <w:rsid w:val="00357608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60F"/>
    <w:rsid w:val="003C7CA5"/>
    <w:rsid w:val="003D0F95"/>
    <w:rsid w:val="003D691C"/>
    <w:rsid w:val="003D72CD"/>
    <w:rsid w:val="003E18D4"/>
    <w:rsid w:val="003E254E"/>
    <w:rsid w:val="003E77D5"/>
    <w:rsid w:val="003F04B6"/>
    <w:rsid w:val="003F1850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25CC2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55E"/>
    <w:rsid w:val="00481601"/>
    <w:rsid w:val="0048274C"/>
    <w:rsid w:val="0048337A"/>
    <w:rsid w:val="00483B1F"/>
    <w:rsid w:val="00487672"/>
    <w:rsid w:val="00491194"/>
    <w:rsid w:val="004A19B4"/>
    <w:rsid w:val="004A1A10"/>
    <w:rsid w:val="004A2C9A"/>
    <w:rsid w:val="004A5D1C"/>
    <w:rsid w:val="004B583F"/>
    <w:rsid w:val="004C1B7C"/>
    <w:rsid w:val="004C2FC2"/>
    <w:rsid w:val="004C433F"/>
    <w:rsid w:val="004C4A8E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351"/>
    <w:rsid w:val="00631198"/>
    <w:rsid w:val="00631C30"/>
    <w:rsid w:val="006361ED"/>
    <w:rsid w:val="006370CE"/>
    <w:rsid w:val="006411F0"/>
    <w:rsid w:val="00646246"/>
    <w:rsid w:val="00646F16"/>
    <w:rsid w:val="00647B57"/>
    <w:rsid w:val="00651395"/>
    <w:rsid w:val="006578A5"/>
    <w:rsid w:val="00666180"/>
    <w:rsid w:val="0067118D"/>
    <w:rsid w:val="0067120C"/>
    <w:rsid w:val="00677C35"/>
    <w:rsid w:val="00680E1A"/>
    <w:rsid w:val="00684D8C"/>
    <w:rsid w:val="006853D6"/>
    <w:rsid w:val="00685688"/>
    <w:rsid w:val="006900BC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24C2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23AE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188"/>
    <w:rsid w:val="007A0A70"/>
    <w:rsid w:val="007A0BE6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B86"/>
    <w:rsid w:val="007E0EB3"/>
    <w:rsid w:val="007E3488"/>
    <w:rsid w:val="007E52E9"/>
    <w:rsid w:val="007E736D"/>
    <w:rsid w:val="007E7B3F"/>
    <w:rsid w:val="007F04DB"/>
    <w:rsid w:val="007F2806"/>
    <w:rsid w:val="007F30B2"/>
    <w:rsid w:val="007F30BA"/>
    <w:rsid w:val="00802025"/>
    <w:rsid w:val="008023F7"/>
    <w:rsid w:val="008054E1"/>
    <w:rsid w:val="008056A5"/>
    <w:rsid w:val="008065AE"/>
    <w:rsid w:val="00814EC4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5402E"/>
    <w:rsid w:val="00855ED1"/>
    <w:rsid w:val="00860755"/>
    <w:rsid w:val="008615B5"/>
    <w:rsid w:val="00862289"/>
    <w:rsid w:val="0086239B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149E"/>
    <w:rsid w:val="008C2948"/>
    <w:rsid w:val="008C7F5C"/>
    <w:rsid w:val="008D0802"/>
    <w:rsid w:val="008D29FC"/>
    <w:rsid w:val="008D3CC2"/>
    <w:rsid w:val="008D42FD"/>
    <w:rsid w:val="008D5D0E"/>
    <w:rsid w:val="008D7BC0"/>
    <w:rsid w:val="008D7F4F"/>
    <w:rsid w:val="008E3EF6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20B7"/>
    <w:rsid w:val="009157C6"/>
    <w:rsid w:val="00922705"/>
    <w:rsid w:val="00924AF9"/>
    <w:rsid w:val="00925B78"/>
    <w:rsid w:val="00925DDF"/>
    <w:rsid w:val="00926EE8"/>
    <w:rsid w:val="0092768E"/>
    <w:rsid w:val="0093217E"/>
    <w:rsid w:val="00937889"/>
    <w:rsid w:val="00940E95"/>
    <w:rsid w:val="009572F4"/>
    <w:rsid w:val="009579CA"/>
    <w:rsid w:val="00957A5B"/>
    <w:rsid w:val="009633EE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125"/>
    <w:rsid w:val="009E48D6"/>
    <w:rsid w:val="009E4AB3"/>
    <w:rsid w:val="009E58B5"/>
    <w:rsid w:val="009F127D"/>
    <w:rsid w:val="009F2B43"/>
    <w:rsid w:val="009F3C46"/>
    <w:rsid w:val="009F6503"/>
    <w:rsid w:val="00A0186F"/>
    <w:rsid w:val="00A033B2"/>
    <w:rsid w:val="00A04ABD"/>
    <w:rsid w:val="00A04CCD"/>
    <w:rsid w:val="00A10CA0"/>
    <w:rsid w:val="00A1118C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0DC1"/>
    <w:rsid w:val="00A63B63"/>
    <w:rsid w:val="00A64E25"/>
    <w:rsid w:val="00A65F52"/>
    <w:rsid w:val="00A716C7"/>
    <w:rsid w:val="00A74551"/>
    <w:rsid w:val="00A76669"/>
    <w:rsid w:val="00A77D9A"/>
    <w:rsid w:val="00A82DA9"/>
    <w:rsid w:val="00A919AF"/>
    <w:rsid w:val="00A921BF"/>
    <w:rsid w:val="00A92C18"/>
    <w:rsid w:val="00A94B18"/>
    <w:rsid w:val="00A9606F"/>
    <w:rsid w:val="00AA1127"/>
    <w:rsid w:val="00AA23CA"/>
    <w:rsid w:val="00AA58BA"/>
    <w:rsid w:val="00AB01CF"/>
    <w:rsid w:val="00AB0216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69E9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57A9B"/>
    <w:rsid w:val="00B631A3"/>
    <w:rsid w:val="00B64875"/>
    <w:rsid w:val="00B64D93"/>
    <w:rsid w:val="00B77C17"/>
    <w:rsid w:val="00B85C5C"/>
    <w:rsid w:val="00B90596"/>
    <w:rsid w:val="00B914A9"/>
    <w:rsid w:val="00B9346F"/>
    <w:rsid w:val="00B95361"/>
    <w:rsid w:val="00BA3263"/>
    <w:rsid w:val="00BA3AC1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6011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2CD0"/>
    <w:rsid w:val="00C14350"/>
    <w:rsid w:val="00C1620F"/>
    <w:rsid w:val="00C22115"/>
    <w:rsid w:val="00C23D84"/>
    <w:rsid w:val="00C2487A"/>
    <w:rsid w:val="00C262F7"/>
    <w:rsid w:val="00C26D73"/>
    <w:rsid w:val="00C3798B"/>
    <w:rsid w:val="00C46E78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41553"/>
    <w:rsid w:val="00D5405C"/>
    <w:rsid w:val="00D55625"/>
    <w:rsid w:val="00D56EAF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349BD"/>
    <w:rsid w:val="00E35D2B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6218E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257"/>
    <w:rsid w:val="00ED2987"/>
    <w:rsid w:val="00ED30D5"/>
    <w:rsid w:val="00EE02E8"/>
    <w:rsid w:val="00EE1CE7"/>
    <w:rsid w:val="00EE1F1B"/>
    <w:rsid w:val="00EE3BB6"/>
    <w:rsid w:val="00EE78EA"/>
    <w:rsid w:val="00EF2BD1"/>
    <w:rsid w:val="00EF5181"/>
    <w:rsid w:val="00EF6B9C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35F3E"/>
    <w:rsid w:val="00F41FA9"/>
    <w:rsid w:val="00F45252"/>
    <w:rsid w:val="00F457C5"/>
    <w:rsid w:val="00F460B2"/>
    <w:rsid w:val="00F46574"/>
    <w:rsid w:val="00F500CA"/>
    <w:rsid w:val="00F5456C"/>
    <w:rsid w:val="00F553A0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18B2"/>
    <w:rsid w:val="00F840BA"/>
    <w:rsid w:val="00F843F8"/>
    <w:rsid w:val="00F85CAB"/>
    <w:rsid w:val="00F8719D"/>
    <w:rsid w:val="00F87B81"/>
    <w:rsid w:val="00F9576C"/>
    <w:rsid w:val="00FA63B1"/>
    <w:rsid w:val="00FB6077"/>
    <w:rsid w:val="00FC2D41"/>
    <w:rsid w:val="00FC47EA"/>
    <w:rsid w:val="00FC4A3E"/>
    <w:rsid w:val="00FC4E66"/>
    <w:rsid w:val="00FC5EA8"/>
    <w:rsid w:val="00FD0C39"/>
    <w:rsid w:val="00FD3D64"/>
    <w:rsid w:val="00FE0EDB"/>
    <w:rsid w:val="00FE2031"/>
    <w:rsid w:val="00FE41B9"/>
    <w:rsid w:val="00FE5E8B"/>
    <w:rsid w:val="00FE759D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4710</Words>
  <Characters>27795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32441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2025-12-04T09:51:00Z</cp:lastPrinted>
  <dcterms:created xsi:type="dcterms:W3CDTF">2025-12-04T09:53:00Z</dcterms:created>
  <dcterms:modified xsi:type="dcterms:W3CDTF">2025-12-04T09:54:00Z</dcterms:modified>
</cp:coreProperties>
</file>