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1C8D0" w14:textId="21085387" w:rsidR="00305838" w:rsidRDefault="00305838" w:rsidP="0055343A">
      <w:pPr>
        <w:jc w:val="center"/>
        <w:rPr>
          <w:rFonts w:ascii="Times New Roman" w:hAnsi="Times New Roman"/>
          <w:b/>
          <w:sz w:val="24"/>
        </w:rPr>
      </w:pPr>
    </w:p>
    <w:p w14:paraId="0ACB6035" w14:textId="43875233" w:rsidR="00D83F28" w:rsidRDefault="00D83F28" w:rsidP="0055343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Dodatek č.</w:t>
      </w:r>
      <w:r w:rsidR="00DE15D6">
        <w:rPr>
          <w:rFonts w:ascii="Times New Roman" w:hAnsi="Times New Roman"/>
          <w:b/>
          <w:sz w:val="24"/>
        </w:rPr>
        <w:t xml:space="preserve"> </w:t>
      </w:r>
      <w:r w:rsidR="00586851">
        <w:rPr>
          <w:rFonts w:ascii="Times New Roman" w:hAnsi="Times New Roman"/>
          <w:b/>
          <w:sz w:val="24"/>
        </w:rPr>
        <w:t>10</w:t>
      </w:r>
      <w:r w:rsidR="00332605">
        <w:rPr>
          <w:rFonts w:ascii="Times New Roman" w:hAnsi="Times New Roman"/>
          <w:b/>
          <w:sz w:val="24"/>
        </w:rPr>
        <w:t>2</w:t>
      </w:r>
    </w:p>
    <w:p w14:paraId="63476C1F" w14:textId="18908337" w:rsidR="00990BA2" w:rsidRPr="00917E2E" w:rsidRDefault="00D83F28" w:rsidP="0055343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 </w:t>
      </w:r>
      <w:r w:rsidR="00A13C6E">
        <w:rPr>
          <w:rFonts w:ascii="Times New Roman" w:hAnsi="Times New Roman"/>
          <w:b/>
          <w:sz w:val="24"/>
        </w:rPr>
        <w:t>mandátní</w:t>
      </w:r>
      <w:r w:rsidR="00935C44">
        <w:rPr>
          <w:rFonts w:ascii="Times New Roman" w:hAnsi="Times New Roman"/>
          <w:b/>
          <w:sz w:val="24"/>
        </w:rPr>
        <w:t xml:space="preserve"> </w:t>
      </w:r>
      <w:r w:rsidR="00935C44" w:rsidRPr="00917E2E">
        <w:rPr>
          <w:rFonts w:ascii="Times New Roman" w:hAnsi="Times New Roman"/>
          <w:b/>
          <w:sz w:val="24"/>
        </w:rPr>
        <w:t>smlouv</w:t>
      </w:r>
      <w:r>
        <w:rPr>
          <w:rFonts w:ascii="Times New Roman" w:hAnsi="Times New Roman"/>
          <w:b/>
          <w:sz w:val="24"/>
        </w:rPr>
        <w:t>ě</w:t>
      </w:r>
      <w:r w:rsidR="008B61A5">
        <w:rPr>
          <w:rFonts w:ascii="Times New Roman" w:hAnsi="Times New Roman"/>
          <w:b/>
          <w:sz w:val="24"/>
        </w:rPr>
        <w:t xml:space="preserve"> č</w:t>
      </w:r>
      <w:r w:rsidR="008B61A5" w:rsidRPr="008B61A5">
        <w:rPr>
          <w:rFonts w:ascii="Times New Roman" w:hAnsi="Times New Roman"/>
          <w:b/>
          <w:sz w:val="24"/>
        </w:rPr>
        <w:t xml:space="preserve">. </w:t>
      </w:r>
      <w:r w:rsidR="00A13C6E">
        <w:rPr>
          <w:rFonts w:ascii="Times New Roman" w:hAnsi="Times New Roman"/>
          <w:b/>
        </w:rPr>
        <w:t>56 01 9 271</w:t>
      </w:r>
      <w:r w:rsidR="00167EE4">
        <w:rPr>
          <w:rFonts w:ascii="Times New Roman" w:hAnsi="Times New Roman"/>
          <w:b/>
        </w:rPr>
        <w:t>,</w:t>
      </w:r>
      <w:r w:rsidR="008B61A5" w:rsidRPr="008B61A5">
        <w:rPr>
          <w:rFonts w:ascii="Times New Roman" w:hAnsi="Times New Roman"/>
          <w:b/>
        </w:rPr>
        <w:t xml:space="preserve"> </w:t>
      </w:r>
      <w:r w:rsidR="00990BA2">
        <w:rPr>
          <w:rFonts w:ascii="Times New Roman" w:hAnsi="Times New Roman"/>
          <w:b/>
        </w:rPr>
        <w:t xml:space="preserve">ve znění </w:t>
      </w:r>
      <w:r w:rsidR="00167EE4">
        <w:rPr>
          <w:rFonts w:ascii="Times New Roman" w:hAnsi="Times New Roman"/>
          <w:b/>
        </w:rPr>
        <w:t xml:space="preserve">pozdějších </w:t>
      </w:r>
      <w:r w:rsidR="00990BA2">
        <w:rPr>
          <w:rFonts w:ascii="Times New Roman" w:hAnsi="Times New Roman"/>
          <w:b/>
        </w:rPr>
        <w:t>dodatk</w:t>
      </w:r>
      <w:r w:rsidR="00167EE4">
        <w:rPr>
          <w:rFonts w:ascii="Times New Roman" w:hAnsi="Times New Roman"/>
          <w:b/>
        </w:rPr>
        <w:t>ů</w:t>
      </w:r>
    </w:p>
    <w:p w14:paraId="1B9B094F" w14:textId="5DB114E0" w:rsidR="00935C44" w:rsidRPr="00917E2E" w:rsidRDefault="00935C44" w:rsidP="000C3F9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</w:t>
      </w:r>
      <w:r w:rsidR="00D83F28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dle </w:t>
      </w:r>
      <w:r w:rsidR="00716D3C">
        <w:rPr>
          <w:rFonts w:ascii="Times New Roman" w:hAnsi="Times New Roman"/>
          <w:sz w:val="24"/>
        </w:rPr>
        <w:t>§ 566 a násl. zákona č. 513/1991 Sb., obchodní zákoník ve znění pozdějších předpisů</w:t>
      </w:r>
      <w:r w:rsidR="000C3F97">
        <w:rPr>
          <w:rFonts w:ascii="Times New Roman" w:hAnsi="Times New Roman"/>
          <w:sz w:val="24"/>
        </w:rPr>
        <w:t>.</w:t>
      </w:r>
    </w:p>
    <w:p w14:paraId="25C0EA3A" w14:textId="325E4F44" w:rsidR="00935C44" w:rsidRDefault="00935C44" w:rsidP="00935C44">
      <w:pPr>
        <w:rPr>
          <w:rFonts w:ascii="Times New Roman" w:hAnsi="Times New Roman"/>
          <w:sz w:val="24"/>
        </w:rPr>
      </w:pPr>
    </w:p>
    <w:p w14:paraId="4809C2BC" w14:textId="0546DDFF" w:rsidR="00935C44" w:rsidRDefault="00935C44" w:rsidP="00935C44">
      <w:pPr>
        <w:pStyle w:val="Odstavecseseznamem"/>
        <w:numPr>
          <w:ilvl w:val="0"/>
          <w:numId w:val="1"/>
        </w:numPr>
        <w:spacing w:before="120"/>
        <w:ind w:left="284" w:hanging="284"/>
        <w:jc w:val="center"/>
        <w:rPr>
          <w:b/>
        </w:rPr>
      </w:pPr>
      <w:r w:rsidRPr="00917E2E">
        <w:rPr>
          <w:b/>
        </w:rPr>
        <w:t>Smluvní strany</w:t>
      </w:r>
    </w:p>
    <w:p w14:paraId="38A4B21D" w14:textId="29F5A63D" w:rsidR="0055343A" w:rsidRPr="0055343A" w:rsidRDefault="00536144" w:rsidP="002E5FF4">
      <w:pPr>
        <w:pStyle w:val="Zkladntext"/>
        <w:spacing w:before="120" w:after="0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tab/>
      </w:r>
      <w:r w:rsidR="00716D3C">
        <w:rPr>
          <w:rFonts w:ascii="Times New Roman" w:hAnsi="Times New Roman"/>
        </w:rPr>
        <w:t>Mandant</w:t>
      </w:r>
      <w:r w:rsidR="00935C44" w:rsidRPr="0055343A">
        <w:rPr>
          <w:rFonts w:ascii="Times New Roman" w:hAnsi="Times New Roman"/>
        </w:rPr>
        <w:t xml:space="preserve">: </w:t>
      </w:r>
      <w:r w:rsidR="00935C44" w:rsidRPr="0055343A">
        <w:rPr>
          <w:rFonts w:ascii="Times New Roman" w:hAnsi="Times New Roman"/>
        </w:rPr>
        <w:tab/>
      </w:r>
      <w:r w:rsidR="00935C44" w:rsidRPr="0055343A">
        <w:rPr>
          <w:rFonts w:ascii="Times New Roman" w:hAnsi="Times New Roman"/>
        </w:rPr>
        <w:tab/>
      </w:r>
      <w:r w:rsidR="00935C44" w:rsidRPr="0055343A">
        <w:rPr>
          <w:rFonts w:ascii="Times New Roman" w:hAnsi="Times New Roman"/>
        </w:rPr>
        <w:tab/>
      </w:r>
      <w:r w:rsidR="002E5FF4">
        <w:rPr>
          <w:rFonts w:ascii="Times New Roman" w:hAnsi="Times New Roman"/>
        </w:rPr>
        <w:tab/>
      </w:r>
      <w:r w:rsidR="002C7C0F" w:rsidRPr="005A0669">
        <w:rPr>
          <w:rFonts w:ascii="Times New Roman" w:hAnsi="Times New Roman"/>
          <w:b/>
          <w:bCs/>
        </w:rPr>
        <w:t>s</w:t>
      </w:r>
      <w:r w:rsidR="00935C44" w:rsidRPr="0055343A">
        <w:rPr>
          <w:rFonts w:ascii="Times New Roman" w:hAnsi="Times New Roman"/>
          <w:b/>
        </w:rPr>
        <w:t>tatutární město Brno</w:t>
      </w:r>
    </w:p>
    <w:p w14:paraId="1110E21B" w14:textId="2151C24D" w:rsidR="00167EE4" w:rsidRPr="0055343A" w:rsidRDefault="00935C44" w:rsidP="0055343A">
      <w:pPr>
        <w:pStyle w:val="Zkladntext"/>
        <w:numPr>
          <w:ilvl w:val="1"/>
          <w:numId w:val="1"/>
        </w:numPr>
        <w:spacing w:after="0"/>
        <w:ind w:left="0" w:hanging="3840"/>
        <w:rPr>
          <w:rFonts w:ascii="Times New Roman" w:hAnsi="Times New Roman"/>
        </w:rPr>
      </w:pPr>
      <w:r w:rsidRPr="0055343A">
        <w:rPr>
          <w:rFonts w:ascii="Times New Roman" w:hAnsi="Times New Roman"/>
        </w:rPr>
        <w:t>Sídlo:</w:t>
      </w:r>
      <w:r w:rsidRPr="0055343A">
        <w:rPr>
          <w:rFonts w:ascii="Times New Roman" w:hAnsi="Times New Roman"/>
        </w:rPr>
        <w:tab/>
      </w:r>
      <w:r w:rsidR="0055343A" w:rsidRPr="0055343A">
        <w:rPr>
          <w:rFonts w:ascii="Times New Roman" w:hAnsi="Times New Roman"/>
        </w:rPr>
        <w:tab/>
      </w:r>
      <w:r w:rsidR="0055343A" w:rsidRPr="0055343A">
        <w:rPr>
          <w:rFonts w:ascii="Times New Roman" w:hAnsi="Times New Roman"/>
        </w:rPr>
        <w:tab/>
      </w:r>
      <w:r w:rsidR="0055343A" w:rsidRPr="0055343A">
        <w:rPr>
          <w:rFonts w:ascii="Times New Roman" w:hAnsi="Times New Roman"/>
        </w:rPr>
        <w:tab/>
      </w:r>
      <w:r w:rsidRPr="0055343A">
        <w:rPr>
          <w:rFonts w:ascii="Times New Roman" w:hAnsi="Times New Roman"/>
        </w:rPr>
        <w:tab/>
        <w:t xml:space="preserve">Dominikánské náměstí 196/1, </w:t>
      </w:r>
      <w:r w:rsidR="00167EE4" w:rsidRPr="0055343A">
        <w:rPr>
          <w:rFonts w:ascii="Times New Roman" w:hAnsi="Times New Roman"/>
        </w:rPr>
        <w:t>Brno – město,</w:t>
      </w:r>
      <w:r w:rsidRPr="0055343A">
        <w:rPr>
          <w:rFonts w:ascii="Times New Roman" w:hAnsi="Times New Roman"/>
        </w:rPr>
        <w:t xml:space="preserve">  </w:t>
      </w:r>
    </w:p>
    <w:p w14:paraId="1B57FAAC" w14:textId="4665A0BA" w:rsidR="00935C44" w:rsidRPr="00917E2E" w:rsidRDefault="00167EE4" w:rsidP="0055343A">
      <w:pPr>
        <w:ind w:left="2832" w:firstLine="708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602 </w:t>
      </w:r>
      <w:r w:rsidR="00935C44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Brno</w:t>
      </w:r>
    </w:p>
    <w:p w14:paraId="4CDCBE20" w14:textId="77777777" w:rsidR="0055343A" w:rsidRDefault="00935C44" w:rsidP="0055343A">
      <w:pPr>
        <w:rPr>
          <w:rFonts w:ascii="Times New Roman" w:hAnsi="Times New Roman"/>
          <w:sz w:val="24"/>
        </w:rPr>
      </w:pPr>
      <w:r w:rsidRPr="00917E2E">
        <w:rPr>
          <w:rFonts w:ascii="Times New Roman" w:hAnsi="Times New Roman"/>
          <w:sz w:val="24"/>
        </w:rPr>
        <w:t>Zastoupený:</w:t>
      </w:r>
      <w:r w:rsidRPr="00917E2E">
        <w:rPr>
          <w:rFonts w:ascii="Times New Roman" w:hAnsi="Times New Roman"/>
          <w:sz w:val="24"/>
        </w:rPr>
        <w:tab/>
      </w:r>
      <w:r w:rsidRPr="00917E2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67EE4">
        <w:rPr>
          <w:rFonts w:ascii="Times New Roman" w:hAnsi="Times New Roman"/>
          <w:sz w:val="24"/>
        </w:rPr>
        <w:t>JUDr. Markétou Vaňkovou</w:t>
      </w:r>
      <w:r>
        <w:rPr>
          <w:rFonts w:ascii="Times New Roman" w:hAnsi="Times New Roman"/>
          <w:sz w:val="24"/>
        </w:rPr>
        <w:t>,</w:t>
      </w:r>
      <w:r w:rsidRPr="00917E2E">
        <w:rPr>
          <w:rFonts w:ascii="Times New Roman" w:hAnsi="Times New Roman"/>
          <w:sz w:val="24"/>
        </w:rPr>
        <w:t xml:space="preserve"> primátor</w:t>
      </w:r>
      <w:r w:rsidR="00167EE4">
        <w:rPr>
          <w:rFonts w:ascii="Times New Roman" w:hAnsi="Times New Roman"/>
          <w:sz w:val="24"/>
        </w:rPr>
        <w:t>kou</w:t>
      </w:r>
    </w:p>
    <w:p w14:paraId="248C9714" w14:textId="4D74884B" w:rsidR="00935C44" w:rsidRDefault="00935C44" w:rsidP="0081092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Podpisem </w:t>
      </w:r>
      <w:r w:rsidR="00332605">
        <w:rPr>
          <w:rFonts w:ascii="Times New Roman" w:hAnsi="Times New Roman"/>
          <w:sz w:val="24"/>
        </w:rPr>
        <w:t>dodatku</w:t>
      </w:r>
      <w:r>
        <w:rPr>
          <w:rFonts w:ascii="Times New Roman" w:hAnsi="Times New Roman"/>
          <w:sz w:val="24"/>
        </w:rPr>
        <w:t xml:space="preserve"> pověřen:</w:t>
      </w:r>
      <w:r>
        <w:rPr>
          <w:rFonts w:ascii="Times New Roman" w:hAnsi="Times New Roman"/>
          <w:sz w:val="24"/>
        </w:rPr>
        <w:tab/>
      </w:r>
      <w:r w:rsidR="0055343A">
        <w:rPr>
          <w:rFonts w:ascii="Times New Roman" w:hAnsi="Times New Roman"/>
          <w:sz w:val="24"/>
        </w:rPr>
        <w:tab/>
      </w:r>
      <w:r w:rsidR="0081092B">
        <w:rPr>
          <w:rFonts w:ascii="Times New Roman" w:hAnsi="Times New Roman"/>
          <w:sz w:val="24"/>
        </w:rPr>
        <w:t>XXX</w:t>
      </w:r>
    </w:p>
    <w:p w14:paraId="0A9D7FB0" w14:textId="284F763B" w:rsidR="00004E6E" w:rsidRDefault="00004E6E" w:rsidP="00004E6E">
      <w:pPr>
        <w:tabs>
          <w:tab w:val="left" w:pos="356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</w:rPr>
        <w:t>vedoucí Odboru investičního MMB</w:t>
      </w:r>
    </w:p>
    <w:p w14:paraId="408C9A8E" w14:textId="5BE97C28" w:rsidR="00935C44" w:rsidRPr="00917E2E" w:rsidRDefault="00935C44" w:rsidP="0055343A">
      <w:pPr>
        <w:rPr>
          <w:rFonts w:ascii="Times New Roman" w:hAnsi="Times New Roman"/>
          <w:sz w:val="24"/>
        </w:rPr>
      </w:pPr>
      <w:r w:rsidRPr="00917E2E"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>O</w:t>
      </w:r>
      <w:r w:rsidRPr="00917E2E">
        <w:rPr>
          <w:rFonts w:ascii="Times New Roman" w:hAnsi="Times New Roman"/>
          <w:sz w:val="24"/>
        </w:rPr>
        <w:t>:</w:t>
      </w:r>
      <w:r w:rsidRPr="00917E2E">
        <w:rPr>
          <w:rFonts w:ascii="Times New Roman" w:hAnsi="Times New Roman"/>
          <w:sz w:val="24"/>
        </w:rPr>
        <w:tab/>
      </w:r>
      <w:r w:rsidRPr="00917E2E">
        <w:rPr>
          <w:rFonts w:ascii="Times New Roman" w:hAnsi="Times New Roman"/>
          <w:sz w:val="24"/>
        </w:rPr>
        <w:tab/>
      </w:r>
      <w:r w:rsidRPr="00917E2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17E2E">
        <w:rPr>
          <w:rFonts w:ascii="Times New Roman" w:hAnsi="Times New Roman"/>
          <w:sz w:val="24"/>
        </w:rPr>
        <w:t>44992785</w:t>
      </w:r>
    </w:p>
    <w:p w14:paraId="6D120D94" w14:textId="5CA3DCA1" w:rsidR="00935C44" w:rsidRDefault="00935C44" w:rsidP="0055343A">
      <w:pPr>
        <w:rPr>
          <w:rFonts w:ascii="Times New Roman" w:hAnsi="Times New Roman"/>
          <w:sz w:val="24"/>
        </w:rPr>
      </w:pPr>
      <w:r w:rsidRPr="00917E2E">
        <w:rPr>
          <w:rFonts w:ascii="Times New Roman" w:hAnsi="Times New Roman"/>
          <w:sz w:val="24"/>
        </w:rPr>
        <w:t>DIČ:</w:t>
      </w:r>
      <w:r w:rsidRPr="00917E2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  <w:r w:rsidRPr="00380615">
        <w:rPr>
          <w:rFonts w:ascii="Times New Roman" w:hAnsi="Times New Roman"/>
          <w:sz w:val="24"/>
        </w:rPr>
        <w:t>CZ44992785</w:t>
      </w:r>
    </w:p>
    <w:p w14:paraId="689FD85B" w14:textId="48B44F51" w:rsidR="00935C44" w:rsidRPr="00917E2E" w:rsidRDefault="00935C44" w:rsidP="0055343A">
      <w:pPr>
        <w:rPr>
          <w:rFonts w:ascii="Times New Roman" w:hAnsi="Times New Roman"/>
          <w:sz w:val="24"/>
        </w:rPr>
      </w:pPr>
      <w:r w:rsidRPr="00917E2E">
        <w:rPr>
          <w:rFonts w:ascii="Times New Roman" w:hAnsi="Times New Roman"/>
          <w:sz w:val="24"/>
        </w:rPr>
        <w:t xml:space="preserve">(dále jen </w:t>
      </w:r>
      <w:r>
        <w:rPr>
          <w:rFonts w:ascii="Times New Roman" w:hAnsi="Times New Roman"/>
          <w:sz w:val="24"/>
        </w:rPr>
        <w:t>„</w:t>
      </w:r>
      <w:r w:rsidR="006B65C9">
        <w:rPr>
          <w:rFonts w:ascii="Times New Roman" w:hAnsi="Times New Roman"/>
          <w:b/>
          <w:sz w:val="24"/>
        </w:rPr>
        <w:t>m</w:t>
      </w:r>
      <w:r w:rsidR="00716D3C">
        <w:rPr>
          <w:rFonts w:ascii="Times New Roman" w:hAnsi="Times New Roman"/>
          <w:b/>
          <w:sz w:val="24"/>
        </w:rPr>
        <w:t>andant</w:t>
      </w:r>
      <w:r>
        <w:rPr>
          <w:rFonts w:ascii="Times New Roman" w:hAnsi="Times New Roman"/>
          <w:sz w:val="24"/>
        </w:rPr>
        <w:t>“</w:t>
      </w:r>
      <w:r w:rsidRPr="00917E2E">
        <w:rPr>
          <w:rFonts w:ascii="Times New Roman" w:hAnsi="Times New Roman"/>
          <w:sz w:val="24"/>
        </w:rPr>
        <w:t>)</w:t>
      </w:r>
    </w:p>
    <w:p w14:paraId="573C02FC" w14:textId="77777777" w:rsidR="00935C44" w:rsidRPr="00917E2E" w:rsidRDefault="00935C44" w:rsidP="0055343A">
      <w:pPr>
        <w:rPr>
          <w:rFonts w:ascii="Times New Roman" w:hAnsi="Times New Roman"/>
          <w:sz w:val="24"/>
        </w:rPr>
      </w:pPr>
    </w:p>
    <w:p w14:paraId="344B54EA" w14:textId="776BAE1C" w:rsidR="00935C44" w:rsidRPr="00596B89" w:rsidRDefault="00536144" w:rsidP="002E5FF4">
      <w:pPr>
        <w:pStyle w:val="Zkladntext"/>
        <w:spacing w:after="0"/>
        <w:ind w:left="-426"/>
        <w:rPr>
          <w:rFonts w:ascii="Times New Roman" w:hAnsi="Times New Roman"/>
          <w:b/>
        </w:rPr>
      </w:pPr>
      <w:r>
        <w:rPr>
          <w:rFonts w:ascii="Times New Roman" w:hAnsi="Times New Roman"/>
        </w:rPr>
        <w:t>1.2</w:t>
      </w:r>
      <w:r>
        <w:rPr>
          <w:rFonts w:ascii="Times New Roman" w:hAnsi="Times New Roman"/>
        </w:rPr>
        <w:tab/>
      </w:r>
      <w:r w:rsidR="00716D3C">
        <w:rPr>
          <w:rFonts w:ascii="Times New Roman" w:hAnsi="Times New Roman"/>
        </w:rPr>
        <w:t>Mandatář</w:t>
      </w:r>
      <w:r w:rsidR="00935C44" w:rsidRPr="00917E2E">
        <w:rPr>
          <w:rFonts w:ascii="Times New Roman" w:hAnsi="Times New Roman"/>
        </w:rPr>
        <w:t>:</w:t>
      </w:r>
      <w:r w:rsidR="00935C44" w:rsidRPr="00917E2E">
        <w:rPr>
          <w:rFonts w:ascii="Times New Roman" w:hAnsi="Times New Roman"/>
        </w:rPr>
        <w:tab/>
      </w:r>
      <w:r w:rsidR="00935C44">
        <w:rPr>
          <w:rFonts w:ascii="Times New Roman" w:hAnsi="Times New Roman"/>
        </w:rPr>
        <w:tab/>
      </w:r>
      <w:r w:rsidR="00935C44">
        <w:rPr>
          <w:rFonts w:ascii="Times New Roman" w:hAnsi="Times New Roman"/>
        </w:rPr>
        <w:tab/>
      </w:r>
      <w:r w:rsidR="002E5FF4">
        <w:rPr>
          <w:rFonts w:ascii="Times New Roman" w:hAnsi="Times New Roman"/>
        </w:rPr>
        <w:tab/>
      </w:r>
      <w:r w:rsidR="00935C44" w:rsidRPr="00596B89">
        <w:rPr>
          <w:rFonts w:ascii="Times New Roman" w:hAnsi="Times New Roman"/>
          <w:b/>
        </w:rPr>
        <w:t>Brněnské vodárny a kanalizace, a.s.</w:t>
      </w:r>
    </w:p>
    <w:p w14:paraId="57F39570" w14:textId="77777777" w:rsidR="0055343A" w:rsidRDefault="00935C44" w:rsidP="0055343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Sídlo:</w:t>
      </w:r>
      <w:r w:rsidRPr="00917E2E">
        <w:rPr>
          <w:rFonts w:ascii="Times New Roman" w:hAnsi="Times New Roman"/>
          <w:sz w:val="24"/>
        </w:rPr>
        <w:tab/>
      </w:r>
      <w:r w:rsidRPr="00917E2E">
        <w:rPr>
          <w:rFonts w:ascii="Times New Roman" w:hAnsi="Times New Roman"/>
          <w:sz w:val="24"/>
        </w:rPr>
        <w:tab/>
      </w:r>
      <w:r w:rsidRPr="00917E2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Pisárecká 555/1a, Pisárky, 603 00 Brno</w:t>
      </w:r>
    </w:p>
    <w:p w14:paraId="1F95B2BC" w14:textId="310C9DF9" w:rsidR="0055343A" w:rsidRDefault="00935C44" w:rsidP="00A63210">
      <w:pPr>
        <w:rPr>
          <w:rFonts w:ascii="Times New Roman" w:hAnsi="Times New Roman"/>
          <w:sz w:val="24"/>
        </w:rPr>
      </w:pPr>
      <w:r w:rsidRPr="00917E2E">
        <w:rPr>
          <w:rFonts w:ascii="Times New Roman" w:hAnsi="Times New Roman"/>
          <w:sz w:val="24"/>
        </w:rPr>
        <w:t>Zastoupený:</w:t>
      </w:r>
      <w:r w:rsidRPr="00917E2E">
        <w:rPr>
          <w:rFonts w:ascii="Times New Roman" w:hAnsi="Times New Roman"/>
          <w:sz w:val="24"/>
        </w:rPr>
        <w:tab/>
      </w:r>
      <w:r w:rsidRPr="00917E2E">
        <w:rPr>
          <w:rFonts w:ascii="Times New Roman" w:hAnsi="Times New Roman"/>
          <w:sz w:val="24"/>
        </w:rPr>
        <w:tab/>
      </w:r>
      <w:r w:rsidR="0055343A">
        <w:rPr>
          <w:rFonts w:ascii="Times New Roman" w:hAnsi="Times New Roman"/>
          <w:sz w:val="24"/>
        </w:rPr>
        <w:tab/>
      </w:r>
      <w:r w:rsidR="0055343A">
        <w:rPr>
          <w:rFonts w:ascii="Times New Roman" w:hAnsi="Times New Roman"/>
          <w:sz w:val="24"/>
        </w:rPr>
        <w:tab/>
      </w:r>
      <w:r w:rsidR="00A63210">
        <w:rPr>
          <w:rFonts w:ascii="Times New Roman" w:hAnsi="Times New Roman"/>
          <w:sz w:val="24"/>
        </w:rPr>
        <w:t xml:space="preserve">Ing. Danielem </w:t>
      </w:r>
      <w:proofErr w:type="spellStart"/>
      <w:r w:rsidR="00A63210">
        <w:rPr>
          <w:rFonts w:ascii="Times New Roman" w:hAnsi="Times New Roman"/>
          <w:sz w:val="24"/>
        </w:rPr>
        <w:t>Stružem</w:t>
      </w:r>
      <w:proofErr w:type="spellEnd"/>
      <w:r w:rsidR="00A63210">
        <w:rPr>
          <w:rFonts w:ascii="Times New Roman" w:hAnsi="Times New Roman"/>
          <w:sz w:val="24"/>
        </w:rPr>
        <w:t xml:space="preserve">, MBA, </w:t>
      </w:r>
      <w:r>
        <w:rPr>
          <w:rFonts w:ascii="Times New Roman" w:hAnsi="Times New Roman"/>
          <w:sz w:val="24"/>
        </w:rPr>
        <w:t>předsedou představenstva</w:t>
      </w:r>
    </w:p>
    <w:p w14:paraId="2D23B86C" w14:textId="3046139F" w:rsidR="00935C44" w:rsidRPr="000C1392" w:rsidRDefault="00935C44" w:rsidP="0055343A">
      <w:pPr>
        <w:rPr>
          <w:rFonts w:ascii="Times New Roman" w:hAnsi="Times New Roman"/>
          <w:sz w:val="24"/>
        </w:rPr>
      </w:pPr>
      <w:r w:rsidRPr="000C1392">
        <w:rPr>
          <w:rFonts w:ascii="Times New Roman" w:hAnsi="Times New Roman"/>
          <w:sz w:val="24"/>
        </w:rPr>
        <w:t>IČO:</w:t>
      </w:r>
      <w:r w:rsidRPr="000C1392">
        <w:rPr>
          <w:rFonts w:ascii="Times New Roman" w:hAnsi="Times New Roman"/>
          <w:sz w:val="24"/>
        </w:rPr>
        <w:tab/>
      </w:r>
      <w:r w:rsidRPr="000C1392">
        <w:rPr>
          <w:rFonts w:ascii="Times New Roman" w:hAnsi="Times New Roman"/>
          <w:sz w:val="24"/>
        </w:rPr>
        <w:tab/>
      </w:r>
      <w:r w:rsidRPr="000C1392">
        <w:rPr>
          <w:rFonts w:ascii="Times New Roman" w:hAnsi="Times New Roman"/>
          <w:sz w:val="24"/>
        </w:rPr>
        <w:tab/>
      </w:r>
      <w:r w:rsidRPr="000C1392">
        <w:rPr>
          <w:rFonts w:ascii="Times New Roman" w:hAnsi="Times New Roman"/>
          <w:sz w:val="24"/>
        </w:rPr>
        <w:tab/>
      </w:r>
      <w:r w:rsidRPr="000C1392">
        <w:rPr>
          <w:rFonts w:ascii="Times New Roman" w:hAnsi="Times New Roman"/>
          <w:sz w:val="24"/>
        </w:rPr>
        <w:tab/>
        <w:t>46347275</w:t>
      </w:r>
    </w:p>
    <w:p w14:paraId="4E66CFB1" w14:textId="77777777" w:rsidR="00935C44" w:rsidRDefault="00935C44" w:rsidP="0055343A">
      <w:pPr>
        <w:rPr>
          <w:rFonts w:ascii="Times New Roman" w:hAnsi="Times New Roman"/>
          <w:sz w:val="24"/>
        </w:rPr>
      </w:pPr>
      <w:r w:rsidRPr="00917E2E">
        <w:rPr>
          <w:rFonts w:ascii="Times New Roman" w:hAnsi="Times New Roman"/>
          <w:sz w:val="24"/>
        </w:rPr>
        <w:t>DIČ:</w:t>
      </w:r>
      <w:r w:rsidRPr="00917E2E">
        <w:rPr>
          <w:rFonts w:ascii="Times New Roman" w:hAnsi="Times New Roman"/>
          <w:sz w:val="24"/>
        </w:rPr>
        <w:tab/>
      </w:r>
      <w:r w:rsidRPr="00917E2E">
        <w:rPr>
          <w:rFonts w:ascii="Times New Roman" w:hAnsi="Times New Roman"/>
          <w:sz w:val="24"/>
        </w:rPr>
        <w:tab/>
      </w:r>
      <w:r w:rsidRPr="00917E2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17E2E">
        <w:rPr>
          <w:rFonts w:ascii="Times New Roman" w:hAnsi="Times New Roman"/>
          <w:sz w:val="24"/>
        </w:rPr>
        <w:t>CZ</w:t>
      </w:r>
      <w:r>
        <w:rPr>
          <w:rFonts w:ascii="Times New Roman" w:hAnsi="Times New Roman"/>
          <w:sz w:val="24"/>
        </w:rPr>
        <w:t>46347275</w:t>
      </w:r>
    </w:p>
    <w:p w14:paraId="58BBBC03" w14:textId="77777777" w:rsidR="0055343A" w:rsidRDefault="00935C44" w:rsidP="0055343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ve veřejném seznamu: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obchodní rejstřík vedený Krajským soudem v Brně,</w:t>
      </w:r>
    </w:p>
    <w:p w14:paraId="593A8594" w14:textId="79A93878" w:rsidR="00935C44" w:rsidRDefault="00716D3C" w:rsidP="0055343A">
      <w:pPr>
        <w:ind w:left="2832" w:firstLine="708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sp</w:t>
      </w:r>
      <w:proofErr w:type="spellEnd"/>
      <w:r>
        <w:rPr>
          <w:rFonts w:ascii="Times New Roman" w:hAnsi="Times New Roman"/>
          <w:sz w:val="24"/>
        </w:rPr>
        <w:t>. zn. B 783</w:t>
      </w:r>
    </w:p>
    <w:p w14:paraId="35235529" w14:textId="48539F8E" w:rsidR="00935C44" w:rsidRDefault="00935C44" w:rsidP="0055343A">
      <w:pPr>
        <w:rPr>
          <w:rFonts w:ascii="Times New Roman" w:hAnsi="Times New Roman"/>
          <w:sz w:val="24"/>
        </w:rPr>
      </w:pPr>
      <w:r w:rsidRPr="00917E2E">
        <w:rPr>
          <w:rFonts w:ascii="Times New Roman" w:hAnsi="Times New Roman"/>
          <w:sz w:val="24"/>
        </w:rPr>
        <w:t xml:space="preserve">(dále jen </w:t>
      </w:r>
      <w:r>
        <w:rPr>
          <w:rFonts w:ascii="Times New Roman" w:hAnsi="Times New Roman"/>
          <w:sz w:val="24"/>
        </w:rPr>
        <w:t>„</w:t>
      </w:r>
      <w:r w:rsidR="006B65C9">
        <w:rPr>
          <w:rFonts w:ascii="Times New Roman" w:hAnsi="Times New Roman"/>
          <w:b/>
          <w:sz w:val="24"/>
        </w:rPr>
        <w:t>m</w:t>
      </w:r>
      <w:r w:rsidR="00716D3C">
        <w:rPr>
          <w:rFonts w:ascii="Times New Roman" w:hAnsi="Times New Roman"/>
          <w:b/>
          <w:sz w:val="24"/>
        </w:rPr>
        <w:t>andatář</w:t>
      </w:r>
      <w:r>
        <w:rPr>
          <w:rFonts w:ascii="Times New Roman" w:hAnsi="Times New Roman"/>
          <w:sz w:val="24"/>
        </w:rPr>
        <w:t>“</w:t>
      </w:r>
      <w:r w:rsidRPr="00917E2E">
        <w:rPr>
          <w:rFonts w:ascii="Times New Roman" w:hAnsi="Times New Roman"/>
          <w:sz w:val="24"/>
        </w:rPr>
        <w:t>)</w:t>
      </w:r>
    </w:p>
    <w:p w14:paraId="3141FC47" w14:textId="1CF6F6EE" w:rsidR="009E55A8" w:rsidRDefault="009E55A8" w:rsidP="0055343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6B65C9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andant a </w:t>
      </w:r>
      <w:r w:rsidR="006B65C9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andatář dále společně jako „</w:t>
      </w:r>
      <w:r w:rsidR="006B65C9">
        <w:rPr>
          <w:rFonts w:ascii="Times New Roman" w:hAnsi="Times New Roman"/>
          <w:b/>
          <w:bCs/>
          <w:sz w:val="24"/>
        </w:rPr>
        <w:t>s</w:t>
      </w:r>
      <w:r w:rsidRPr="009E55A8">
        <w:rPr>
          <w:rFonts w:ascii="Times New Roman" w:hAnsi="Times New Roman"/>
          <w:b/>
          <w:bCs/>
          <w:sz w:val="24"/>
        </w:rPr>
        <w:t>mluvní strany</w:t>
      </w:r>
      <w:r>
        <w:rPr>
          <w:rFonts w:ascii="Times New Roman" w:hAnsi="Times New Roman"/>
          <w:sz w:val="24"/>
        </w:rPr>
        <w:t>“ nebo samostatně jako „</w:t>
      </w:r>
      <w:r w:rsidR="006B65C9">
        <w:rPr>
          <w:rFonts w:ascii="Times New Roman" w:hAnsi="Times New Roman"/>
          <w:b/>
          <w:bCs/>
          <w:sz w:val="24"/>
        </w:rPr>
        <w:t>s</w:t>
      </w:r>
      <w:r w:rsidRPr="009E55A8">
        <w:rPr>
          <w:rFonts w:ascii="Times New Roman" w:hAnsi="Times New Roman"/>
          <w:b/>
          <w:bCs/>
          <w:sz w:val="24"/>
        </w:rPr>
        <w:t>mluvní strana</w:t>
      </w:r>
      <w:r>
        <w:rPr>
          <w:rFonts w:ascii="Times New Roman" w:hAnsi="Times New Roman"/>
          <w:sz w:val="24"/>
        </w:rPr>
        <w:t>“)</w:t>
      </w:r>
    </w:p>
    <w:p w14:paraId="65AB4F03" w14:textId="0B8F81B7" w:rsidR="00536144" w:rsidRDefault="00536144" w:rsidP="00536144">
      <w:pPr>
        <w:pStyle w:val="Odstavecseseznamem"/>
        <w:ind w:left="0"/>
        <w:contextualSpacing w:val="0"/>
        <w:jc w:val="both"/>
      </w:pPr>
    </w:p>
    <w:p w14:paraId="618EED47" w14:textId="77777777" w:rsidR="0081092B" w:rsidRDefault="0081092B" w:rsidP="00536144">
      <w:pPr>
        <w:pStyle w:val="Odstavecseseznamem"/>
        <w:ind w:left="0"/>
        <w:contextualSpacing w:val="0"/>
        <w:jc w:val="both"/>
      </w:pPr>
    </w:p>
    <w:p w14:paraId="4A40A8F8" w14:textId="6A44366B" w:rsidR="009E55A8" w:rsidRDefault="00935C44" w:rsidP="009E55A8">
      <w:pPr>
        <w:pStyle w:val="Odstavecseseznamem"/>
        <w:numPr>
          <w:ilvl w:val="0"/>
          <w:numId w:val="1"/>
        </w:numPr>
        <w:ind w:left="284" w:hanging="284"/>
        <w:contextualSpacing w:val="0"/>
        <w:jc w:val="center"/>
        <w:rPr>
          <w:b/>
        </w:rPr>
      </w:pPr>
      <w:r w:rsidRPr="00BA40B0">
        <w:rPr>
          <w:b/>
        </w:rPr>
        <w:t>Úvodní ustanovení</w:t>
      </w:r>
    </w:p>
    <w:p w14:paraId="685E2019" w14:textId="77777777" w:rsidR="005B71F6" w:rsidRPr="009E55A8" w:rsidRDefault="005B71F6" w:rsidP="005B71F6">
      <w:pPr>
        <w:pStyle w:val="Odstavecseseznamem"/>
        <w:ind w:left="284"/>
        <w:contextualSpacing w:val="0"/>
        <w:rPr>
          <w:b/>
        </w:rPr>
      </w:pPr>
    </w:p>
    <w:p w14:paraId="6D492CD5" w14:textId="66C45AE4" w:rsidR="00F21383" w:rsidRDefault="009E55A8" w:rsidP="009E55A8">
      <w:pPr>
        <w:pStyle w:val="Zkladntext"/>
        <w:numPr>
          <w:ilvl w:val="1"/>
          <w:numId w:val="1"/>
        </w:numPr>
        <w:spacing w:before="120" w:after="0"/>
        <w:ind w:left="425" w:hanging="425"/>
        <w:rPr>
          <w:rFonts w:ascii="Times New Roman" w:hAnsi="Times New Roman"/>
        </w:rPr>
      </w:pPr>
      <w:r w:rsidRPr="0069048C">
        <w:rPr>
          <w:rFonts w:ascii="Times New Roman" w:hAnsi="Times New Roman"/>
        </w:rPr>
        <w:t>Smluvní strany uzavřely dne 17. prosince 2024 Smlouvu o pachtu a provozování vodovodů a kanalizací</w:t>
      </w:r>
      <w:r w:rsidR="00784FA8">
        <w:rPr>
          <w:rFonts w:ascii="Times New Roman" w:hAnsi="Times New Roman"/>
        </w:rPr>
        <w:t>,</w:t>
      </w:r>
      <w:r w:rsidRPr="0069048C">
        <w:rPr>
          <w:rFonts w:ascii="Times New Roman" w:hAnsi="Times New Roman"/>
        </w:rPr>
        <w:t xml:space="preserve"> č. smlouvy </w:t>
      </w:r>
      <w:r w:rsidR="00F823B0">
        <w:rPr>
          <w:rFonts w:ascii="Times New Roman" w:hAnsi="Times New Roman"/>
        </w:rPr>
        <w:t>m</w:t>
      </w:r>
      <w:r>
        <w:rPr>
          <w:rFonts w:ascii="Times New Roman" w:hAnsi="Times New Roman"/>
        </w:rPr>
        <w:t>andanta</w:t>
      </w:r>
      <w:r w:rsidRPr="0069048C">
        <w:rPr>
          <w:rFonts w:ascii="Times New Roman" w:hAnsi="Times New Roman"/>
        </w:rPr>
        <w:t xml:space="preserve"> 5624175448</w:t>
      </w:r>
      <w:r w:rsidR="00AE0BAE">
        <w:rPr>
          <w:rFonts w:ascii="Times New Roman" w:hAnsi="Times New Roman"/>
        </w:rPr>
        <w:t xml:space="preserve">, č. smlouvy </w:t>
      </w:r>
      <w:r w:rsidR="00F823B0">
        <w:rPr>
          <w:rFonts w:ascii="Times New Roman" w:hAnsi="Times New Roman"/>
        </w:rPr>
        <w:t>m</w:t>
      </w:r>
      <w:r w:rsidR="00AE0BAE">
        <w:rPr>
          <w:rFonts w:ascii="Times New Roman" w:hAnsi="Times New Roman"/>
        </w:rPr>
        <w:t>andatáře SML/0544/24</w:t>
      </w:r>
      <w:r w:rsidR="00AE0BAE" w:rsidRPr="0044302F">
        <w:rPr>
          <w:rFonts w:ascii="Times New Roman" w:hAnsi="Times New Roman"/>
        </w:rPr>
        <w:t xml:space="preserve"> </w:t>
      </w:r>
      <w:r w:rsidR="00ED2480" w:rsidRPr="0069048C">
        <w:rPr>
          <w:rFonts w:ascii="Times New Roman" w:hAnsi="Times New Roman"/>
        </w:rPr>
        <w:t>(dále jen „</w:t>
      </w:r>
      <w:r w:rsidR="00E7584B" w:rsidRPr="00E7584B">
        <w:rPr>
          <w:rFonts w:ascii="Times New Roman" w:hAnsi="Times New Roman"/>
          <w:b/>
          <w:bCs/>
        </w:rPr>
        <w:t>Nov</w:t>
      </w:r>
      <w:r w:rsidR="00ED2480" w:rsidRPr="009E55A8">
        <w:rPr>
          <w:rFonts w:ascii="Times New Roman" w:hAnsi="Times New Roman"/>
          <w:b/>
          <w:bCs/>
        </w:rPr>
        <w:t>á provozní smlouva</w:t>
      </w:r>
      <w:r w:rsidR="00ED2480" w:rsidRPr="0069048C">
        <w:rPr>
          <w:rFonts w:ascii="Times New Roman" w:hAnsi="Times New Roman"/>
        </w:rPr>
        <w:t>“)</w:t>
      </w:r>
      <w:r w:rsidRPr="0069048C">
        <w:rPr>
          <w:rFonts w:ascii="Times New Roman" w:hAnsi="Times New Roman"/>
        </w:rPr>
        <w:t>, účinn</w:t>
      </w:r>
      <w:r w:rsidR="00BC5669">
        <w:rPr>
          <w:rFonts w:ascii="Times New Roman" w:hAnsi="Times New Roman"/>
        </w:rPr>
        <w:t>ou</w:t>
      </w:r>
      <w:r w:rsidRPr="0069048C">
        <w:rPr>
          <w:rFonts w:ascii="Times New Roman" w:hAnsi="Times New Roman"/>
        </w:rPr>
        <w:t xml:space="preserve"> od 1. ledna 2026, a to na dobu určitou, do 31.</w:t>
      </w:r>
      <w:r w:rsidR="00B96C81">
        <w:rPr>
          <w:rFonts w:ascii="Times New Roman" w:hAnsi="Times New Roman"/>
        </w:rPr>
        <w:t> </w:t>
      </w:r>
      <w:r w:rsidRPr="0069048C">
        <w:rPr>
          <w:rFonts w:ascii="Times New Roman" w:hAnsi="Times New Roman"/>
        </w:rPr>
        <w:t>prosince 2028</w:t>
      </w:r>
      <w:r>
        <w:rPr>
          <w:rFonts w:ascii="Times New Roman" w:hAnsi="Times New Roman"/>
        </w:rPr>
        <w:t xml:space="preserve">, která plně nahrazuje </w:t>
      </w:r>
      <w:r w:rsidRPr="001448DC">
        <w:rPr>
          <w:rFonts w:ascii="Times New Roman" w:hAnsi="Times New Roman"/>
        </w:rPr>
        <w:t>Nájemní a provozní smlouv</w:t>
      </w:r>
      <w:r>
        <w:rPr>
          <w:rFonts w:ascii="Times New Roman" w:hAnsi="Times New Roman"/>
        </w:rPr>
        <w:t xml:space="preserve">u </w:t>
      </w:r>
      <w:r w:rsidRPr="001448DC">
        <w:rPr>
          <w:rFonts w:ascii="Times New Roman" w:hAnsi="Times New Roman"/>
        </w:rPr>
        <w:t xml:space="preserve">ze dne 9. srpna </w:t>
      </w:r>
      <w:r w:rsidR="00A340A8">
        <w:rPr>
          <w:rFonts w:ascii="Times New Roman" w:hAnsi="Times New Roman"/>
        </w:rPr>
        <w:t>1999</w:t>
      </w:r>
      <w:r w:rsidRPr="001448DC">
        <w:rPr>
          <w:rFonts w:ascii="Times New Roman" w:hAnsi="Times New Roman"/>
        </w:rPr>
        <w:t>, ve znění pozdějších dodatků</w:t>
      </w:r>
      <w:r w:rsidR="00A340A8">
        <w:rPr>
          <w:rFonts w:ascii="Times New Roman" w:hAnsi="Times New Roman"/>
        </w:rPr>
        <w:t xml:space="preserve"> a Smlouvu o provozování kanalizace pro veřejnou potřebu pro statutární město Brno – Koncesní </w:t>
      </w:r>
      <w:r w:rsidR="00784FA8">
        <w:rPr>
          <w:rFonts w:ascii="Times New Roman" w:hAnsi="Times New Roman"/>
        </w:rPr>
        <w:t>s</w:t>
      </w:r>
      <w:r w:rsidR="00A340A8">
        <w:rPr>
          <w:rFonts w:ascii="Times New Roman" w:hAnsi="Times New Roman"/>
        </w:rPr>
        <w:t>mlouv</w:t>
      </w:r>
      <w:r w:rsidR="00AE0BAE">
        <w:rPr>
          <w:rFonts w:ascii="Times New Roman" w:hAnsi="Times New Roman"/>
        </w:rPr>
        <w:t xml:space="preserve">u </w:t>
      </w:r>
      <w:r w:rsidR="00A340A8">
        <w:rPr>
          <w:rFonts w:ascii="Times New Roman" w:hAnsi="Times New Roman"/>
        </w:rPr>
        <w:t xml:space="preserve">ze dne </w:t>
      </w:r>
      <w:r w:rsidR="00384473">
        <w:rPr>
          <w:rFonts w:ascii="Times New Roman" w:hAnsi="Times New Roman"/>
        </w:rPr>
        <w:t xml:space="preserve">24. </w:t>
      </w:r>
      <w:r w:rsidR="00AE0BAE">
        <w:rPr>
          <w:rFonts w:ascii="Times New Roman" w:hAnsi="Times New Roman"/>
        </w:rPr>
        <w:t>března</w:t>
      </w:r>
      <w:r w:rsidR="00384473">
        <w:rPr>
          <w:rFonts w:ascii="Times New Roman" w:hAnsi="Times New Roman"/>
        </w:rPr>
        <w:t xml:space="preserve"> 2015</w:t>
      </w:r>
      <w:r w:rsidR="004D3556">
        <w:rPr>
          <w:rFonts w:ascii="Times New Roman" w:hAnsi="Times New Roman"/>
        </w:rPr>
        <w:t xml:space="preserve"> (dále jen „</w:t>
      </w:r>
      <w:r w:rsidR="004D3556" w:rsidRPr="00940F66">
        <w:rPr>
          <w:rFonts w:ascii="Times New Roman" w:hAnsi="Times New Roman"/>
          <w:b/>
          <w:bCs/>
        </w:rPr>
        <w:t>Předchozí provozní smlouvy</w:t>
      </w:r>
      <w:r w:rsidR="004D3556">
        <w:rPr>
          <w:rFonts w:ascii="Times New Roman" w:hAnsi="Times New Roman"/>
        </w:rPr>
        <w:t>“)</w:t>
      </w:r>
      <w:r w:rsidRPr="001448DC">
        <w:rPr>
          <w:rFonts w:ascii="Times New Roman" w:hAnsi="Times New Roman"/>
        </w:rPr>
        <w:t>,</w:t>
      </w:r>
      <w:r w:rsidR="00384473">
        <w:rPr>
          <w:rFonts w:ascii="Times New Roman" w:hAnsi="Times New Roman"/>
        </w:rPr>
        <w:t xml:space="preserve"> které byly</w:t>
      </w:r>
      <w:r w:rsidRPr="00144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sjednané</w:t>
      </w:r>
      <w:r w:rsidRPr="001448DC">
        <w:rPr>
          <w:rFonts w:ascii="Times New Roman" w:hAnsi="Times New Roman"/>
        </w:rPr>
        <w:t xml:space="preserve"> mezi </w:t>
      </w:r>
      <w:r w:rsidR="00F823B0">
        <w:rPr>
          <w:rFonts w:ascii="Times New Roman" w:hAnsi="Times New Roman"/>
        </w:rPr>
        <w:t>m</w:t>
      </w:r>
      <w:r>
        <w:rPr>
          <w:rFonts w:ascii="Times New Roman" w:hAnsi="Times New Roman"/>
        </w:rPr>
        <w:t>andatářem</w:t>
      </w:r>
      <w:r w:rsidRPr="001448DC">
        <w:rPr>
          <w:rFonts w:ascii="Times New Roman" w:hAnsi="Times New Roman"/>
        </w:rPr>
        <w:t xml:space="preserve"> jako provozovatelem vodohospodářské infrastruktury a </w:t>
      </w:r>
      <w:r w:rsidR="00F823B0">
        <w:rPr>
          <w:rFonts w:ascii="Times New Roman" w:hAnsi="Times New Roman"/>
        </w:rPr>
        <w:t>m</w:t>
      </w:r>
      <w:r>
        <w:rPr>
          <w:rFonts w:ascii="Times New Roman" w:hAnsi="Times New Roman"/>
        </w:rPr>
        <w:t>andantem</w:t>
      </w:r>
      <w:r w:rsidRPr="001448DC">
        <w:rPr>
          <w:rFonts w:ascii="Times New Roman" w:hAnsi="Times New Roman"/>
        </w:rPr>
        <w:t xml:space="preserve"> jako vlastníkem vodohospodářské infrastruktury</w:t>
      </w:r>
      <w:r w:rsidR="004D3556">
        <w:rPr>
          <w:rFonts w:ascii="Times New Roman" w:hAnsi="Times New Roman"/>
        </w:rPr>
        <w:t>.</w:t>
      </w:r>
      <w:r w:rsidRPr="001448DC">
        <w:rPr>
          <w:rFonts w:ascii="Times New Roman" w:hAnsi="Times New Roman"/>
        </w:rPr>
        <w:t xml:space="preserve"> </w:t>
      </w:r>
      <w:r w:rsidR="004D3556">
        <w:rPr>
          <w:rFonts w:ascii="Times New Roman" w:hAnsi="Times New Roman"/>
        </w:rPr>
        <w:t>P</w:t>
      </w:r>
      <w:r w:rsidR="00384473">
        <w:rPr>
          <w:rFonts w:ascii="Times New Roman" w:hAnsi="Times New Roman"/>
        </w:rPr>
        <w:t xml:space="preserve">latnost </w:t>
      </w:r>
      <w:r w:rsidR="004D3556">
        <w:rPr>
          <w:rFonts w:ascii="Times New Roman" w:hAnsi="Times New Roman"/>
        </w:rPr>
        <w:t>Předchozích provozních</w:t>
      </w:r>
      <w:r w:rsidR="00384473">
        <w:rPr>
          <w:rFonts w:ascii="Times New Roman" w:hAnsi="Times New Roman"/>
        </w:rPr>
        <w:t xml:space="preserve"> smluv</w:t>
      </w:r>
      <w:r w:rsidRPr="001448DC">
        <w:rPr>
          <w:rFonts w:ascii="Times New Roman" w:hAnsi="Times New Roman"/>
        </w:rPr>
        <w:t xml:space="preserve"> skončí dne 31. prosince 2025</w:t>
      </w:r>
      <w:r w:rsidR="00F21383">
        <w:rPr>
          <w:rFonts w:ascii="Times New Roman" w:hAnsi="Times New Roman"/>
        </w:rPr>
        <w:t>.</w:t>
      </w:r>
    </w:p>
    <w:p w14:paraId="3ADFDC0A" w14:textId="30EA836E" w:rsidR="009E55A8" w:rsidRDefault="009E55A8" w:rsidP="009E55A8">
      <w:pPr>
        <w:pStyle w:val="Zkladntext"/>
        <w:numPr>
          <w:ilvl w:val="1"/>
          <w:numId w:val="1"/>
        </w:numPr>
        <w:spacing w:before="120" w:after="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 ohledem na uzavření </w:t>
      </w:r>
      <w:r w:rsidR="00E7584B">
        <w:rPr>
          <w:rFonts w:ascii="Times New Roman" w:hAnsi="Times New Roman"/>
        </w:rPr>
        <w:t>Nov</w:t>
      </w:r>
      <w:r>
        <w:rPr>
          <w:rFonts w:ascii="Times New Roman" w:hAnsi="Times New Roman"/>
        </w:rPr>
        <w:t xml:space="preserve">é provozní smlouvy se </w:t>
      </w:r>
      <w:r w:rsidR="00F823B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mluvní strany dohodly na potřebě změny </w:t>
      </w:r>
      <w:r w:rsidR="00784FA8">
        <w:rPr>
          <w:rFonts w:ascii="Times New Roman" w:hAnsi="Times New Roman"/>
        </w:rPr>
        <w:t>M</w:t>
      </w:r>
      <w:r w:rsidRPr="009E55A8">
        <w:rPr>
          <w:rFonts w:ascii="Times New Roman" w:hAnsi="Times New Roman"/>
        </w:rPr>
        <w:t>andátní smlouv</w:t>
      </w:r>
      <w:r>
        <w:rPr>
          <w:rFonts w:ascii="Times New Roman" w:hAnsi="Times New Roman"/>
        </w:rPr>
        <w:t>y</w:t>
      </w:r>
      <w:r w:rsidRPr="009E55A8">
        <w:rPr>
          <w:rFonts w:ascii="Times New Roman" w:hAnsi="Times New Roman"/>
        </w:rPr>
        <w:t xml:space="preserve"> č. 56 01 9 271 </w:t>
      </w:r>
      <w:r>
        <w:rPr>
          <w:rFonts w:ascii="Times New Roman" w:hAnsi="Times New Roman"/>
        </w:rPr>
        <w:t xml:space="preserve">ze dne 4. </w:t>
      </w:r>
      <w:r w:rsidR="00AE0BAE">
        <w:rPr>
          <w:rFonts w:ascii="Times New Roman" w:hAnsi="Times New Roman"/>
        </w:rPr>
        <w:t>června</w:t>
      </w:r>
      <w:r>
        <w:rPr>
          <w:rFonts w:ascii="Times New Roman" w:hAnsi="Times New Roman"/>
        </w:rPr>
        <w:t xml:space="preserve"> 2001,</w:t>
      </w:r>
      <w:r w:rsidRPr="009E55A8">
        <w:rPr>
          <w:rFonts w:ascii="Times New Roman" w:hAnsi="Times New Roman"/>
        </w:rPr>
        <w:t xml:space="preserve"> ve znění pozdějších dodatků</w:t>
      </w:r>
      <w:r>
        <w:rPr>
          <w:rFonts w:ascii="Times New Roman" w:hAnsi="Times New Roman"/>
        </w:rPr>
        <w:t xml:space="preserve"> (dále jen „</w:t>
      </w:r>
      <w:r w:rsidR="00F823B0">
        <w:rPr>
          <w:rFonts w:ascii="Times New Roman" w:hAnsi="Times New Roman"/>
          <w:b/>
          <w:bCs/>
        </w:rPr>
        <w:t>m</w:t>
      </w:r>
      <w:r w:rsidRPr="009E55A8">
        <w:rPr>
          <w:rFonts w:ascii="Times New Roman" w:hAnsi="Times New Roman"/>
          <w:b/>
          <w:bCs/>
        </w:rPr>
        <w:t>andátní smlouva</w:t>
      </w:r>
      <w:r>
        <w:rPr>
          <w:rFonts w:ascii="Times New Roman" w:hAnsi="Times New Roman"/>
        </w:rPr>
        <w:t>“</w:t>
      </w:r>
      <w:r w:rsidR="00F823B0">
        <w:rPr>
          <w:rFonts w:ascii="Times New Roman" w:hAnsi="Times New Roman"/>
        </w:rPr>
        <w:t xml:space="preserve"> nebo „</w:t>
      </w:r>
      <w:r w:rsidR="00F823B0" w:rsidRPr="00D046A2">
        <w:rPr>
          <w:rFonts w:ascii="Times New Roman" w:hAnsi="Times New Roman"/>
          <w:b/>
          <w:bCs/>
        </w:rPr>
        <w:t>smlouva</w:t>
      </w:r>
      <w:r w:rsidR="00F823B0">
        <w:rPr>
          <w:rFonts w:ascii="Times New Roman" w:hAnsi="Times New Roman"/>
        </w:rPr>
        <w:t>“</w:t>
      </w:r>
      <w:r>
        <w:rPr>
          <w:rFonts w:ascii="Times New Roman" w:hAnsi="Times New Roman"/>
        </w:rPr>
        <w:t>)</w:t>
      </w:r>
      <w:r w:rsidR="004D3556">
        <w:rPr>
          <w:rFonts w:ascii="Times New Roman" w:hAnsi="Times New Roman"/>
        </w:rPr>
        <w:t xml:space="preserve">, která s provozováním vodohospodářské infrastruktury </w:t>
      </w:r>
      <w:r w:rsidR="00F823B0">
        <w:rPr>
          <w:rFonts w:ascii="Times New Roman" w:hAnsi="Times New Roman"/>
        </w:rPr>
        <w:t>m</w:t>
      </w:r>
      <w:r w:rsidR="004D3556">
        <w:rPr>
          <w:rFonts w:ascii="Times New Roman" w:hAnsi="Times New Roman"/>
        </w:rPr>
        <w:t>andanta úzce souvisí</w:t>
      </w:r>
      <w:r>
        <w:rPr>
          <w:rFonts w:ascii="Times New Roman" w:hAnsi="Times New Roman"/>
        </w:rPr>
        <w:t>.</w:t>
      </w:r>
    </w:p>
    <w:p w14:paraId="2BA77682" w14:textId="77777777" w:rsidR="00536144" w:rsidRDefault="00536144" w:rsidP="00536144">
      <w:pPr>
        <w:pStyle w:val="Zkladntext"/>
        <w:spacing w:after="0"/>
        <w:rPr>
          <w:rFonts w:ascii="Times New Roman" w:hAnsi="Times New Roman"/>
        </w:rPr>
      </w:pPr>
    </w:p>
    <w:p w14:paraId="03AD0F8D" w14:textId="5B4531CB" w:rsidR="00935C44" w:rsidRDefault="00935C44" w:rsidP="00536144">
      <w:pPr>
        <w:pStyle w:val="Odstavecseseznamem"/>
        <w:numPr>
          <w:ilvl w:val="0"/>
          <w:numId w:val="1"/>
        </w:numPr>
        <w:ind w:left="284" w:hanging="284"/>
        <w:contextualSpacing w:val="0"/>
        <w:jc w:val="center"/>
        <w:rPr>
          <w:b/>
        </w:rPr>
      </w:pPr>
      <w:r w:rsidRPr="0056692B">
        <w:rPr>
          <w:b/>
        </w:rPr>
        <w:t xml:space="preserve">Předmět </w:t>
      </w:r>
      <w:r w:rsidR="009E55A8">
        <w:rPr>
          <w:b/>
        </w:rPr>
        <w:t>dodatku</w:t>
      </w:r>
    </w:p>
    <w:p w14:paraId="34E01106" w14:textId="77777777" w:rsidR="005B71F6" w:rsidRDefault="005B71F6" w:rsidP="005B71F6">
      <w:pPr>
        <w:pStyle w:val="Odstavecseseznamem"/>
        <w:ind w:left="284"/>
        <w:contextualSpacing w:val="0"/>
        <w:rPr>
          <w:b/>
        </w:rPr>
      </w:pPr>
    </w:p>
    <w:p w14:paraId="7FCE90C6" w14:textId="14BCC381" w:rsidR="00544F04" w:rsidRDefault="00ED2480" w:rsidP="002E5FF4">
      <w:pPr>
        <w:pStyle w:val="Zkladntext"/>
        <w:numPr>
          <w:ilvl w:val="1"/>
          <w:numId w:val="1"/>
        </w:numPr>
        <w:spacing w:before="120" w:after="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výše uvedených důvodů se </w:t>
      </w:r>
      <w:r w:rsidR="00F823B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mluvní strany dohodly, </w:t>
      </w:r>
      <w:r w:rsidR="00544F04">
        <w:rPr>
          <w:rFonts w:ascii="Times New Roman" w:hAnsi="Times New Roman"/>
        </w:rPr>
        <w:t xml:space="preserve">na následujících úpravách </w:t>
      </w:r>
      <w:r w:rsidR="00F823B0">
        <w:rPr>
          <w:rFonts w:ascii="Times New Roman" w:hAnsi="Times New Roman"/>
        </w:rPr>
        <w:t>m</w:t>
      </w:r>
      <w:r w:rsidR="00544F04">
        <w:rPr>
          <w:rFonts w:ascii="Times New Roman" w:hAnsi="Times New Roman"/>
        </w:rPr>
        <w:t xml:space="preserve">andátní </w:t>
      </w:r>
      <w:r w:rsidR="00544F04">
        <w:rPr>
          <w:rFonts w:ascii="Times New Roman" w:hAnsi="Times New Roman"/>
        </w:rPr>
        <w:lastRenderedPageBreak/>
        <w:t>smlouvy:</w:t>
      </w:r>
    </w:p>
    <w:p w14:paraId="58B2A27C" w14:textId="5A3DE593" w:rsidR="00976387" w:rsidRPr="00940F66" w:rsidRDefault="00976387" w:rsidP="00D26F98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Čl. II Předmět smlouvy </w:t>
      </w:r>
      <w:r w:rsidR="00D26F98" w:rsidRPr="00940F66">
        <w:rPr>
          <w:rFonts w:ascii="Times New Roman" w:hAnsi="Times New Roman"/>
          <w:b/>
          <w:bCs/>
        </w:rPr>
        <w:t xml:space="preserve">se nahrazuje následujícím zněním: </w:t>
      </w:r>
    </w:p>
    <w:p w14:paraId="121032CE" w14:textId="6748F784" w:rsidR="00976387" w:rsidRPr="00D046A2" w:rsidRDefault="00976387" w:rsidP="00862E69">
      <w:pPr>
        <w:pStyle w:val="Zkladntext"/>
        <w:numPr>
          <w:ilvl w:val="1"/>
          <w:numId w:val="6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Mandatář se zavazuje, že pro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andanta na jeho účet a jeho jménem zařídí za úplatu všechny nezbytné práce a výkony inženýrské činnosti, které souvisí s přípravou, realizací a dokončením staveb rekonstrukcí a investic do vodohospodářské infrastruktury.</w:t>
      </w:r>
    </w:p>
    <w:p w14:paraId="5B123726" w14:textId="7731A855" w:rsidR="00976387" w:rsidRPr="00D046A2" w:rsidRDefault="00976387" w:rsidP="00862E69">
      <w:pPr>
        <w:pStyle w:val="Zkladntext"/>
        <w:numPr>
          <w:ilvl w:val="1"/>
          <w:numId w:val="6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Předmětem smlouvy je následující činnost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andatáře:</w:t>
      </w:r>
    </w:p>
    <w:p w14:paraId="301B6637" w14:textId="74D35C02" w:rsidR="00976387" w:rsidRPr="00D046A2" w:rsidRDefault="00976387" w:rsidP="00D046A2">
      <w:pPr>
        <w:pStyle w:val="Zkladntext"/>
        <w:spacing w:before="120"/>
        <w:jc w:val="center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„Výkon inženýrské činnosti na svěřených stavbách rekonstrukcí a investic do vodohospodářské infrastruktury v majetku statutárního města Brna “</w:t>
      </w:r>
    </w:p>
    <w:p w14:paraId="6446CFC1" w14:textId="0E6E48EB" w:rsidR="00976387" w:rsidRPr="00D046A2" w:rsidRDefault="00976387" w:rsidP="00862E69">
      <w:pPr>
        <w:pStyle w:val="Zkladntext"/>
        <w:numPr>
          <w:ilvl w:val="1"/>
          <w:numId w:val="11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Stavby rekonstrukcí a investic do vodohospodářské infrastruktury, zařazené v</w:t>
      </w:r>
      <w:r w:rsidR="00F5417D" w:rsidRP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rozpočtu kapitálových výdajů statutárního města Brna</w:t>
      </w:r>
    </w:p>
    <w:p w14:paraId="2071D588" w14:textId="78471F64" w:rsidR="00976387" w:rsidRPr="00D046A2" w:rsidRDefault="00976387" w:rsidP="00976387">
      <w:pPr>
        <w:pStyle w:val="Zkladntext"/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       </w:t>
      </w:r>
      <w:r w:rsidRPr="00D046A2">
        <w:rPr>
          <w:rFonts w:ascii="Times New Roman" w:hAnsi="Times New Roman"/>
          <w:i/>
          <w:iCs/>
        </w:rPr>
        <w:tab/>
        <w:t>Rozsah výkonu inženýrské činnosti:</w:t>
      </w:r>
    </w:p>
    <w:p w14:paraId="013FD597" w14:textId="2EDBB7E7" w:rsidR="00976387" w:rsidRPr="00D046A2" w:rsidRDefault="00976387" w:rsidP="00862E69">
      <w:pPr>
        <w:pStyle w:val="Zkladntext"/>
        <w:numPr>
          <w:ilvl w:val="0"/>
          <w:numId w:val="8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provádění kompletní inženýrské činnost v přípravě staveb, tj. odborné zastupování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 xml:space="preserve">andanta (v pozici stavebníka) při zajištění: </w:t>
      </w:r>
    </w:p>
    <w:p w14:paraId="475D82AB" w14:textId="14FDF6B2" w:rsidR="00976387" w:rsidRPr="00D046A2" w:rsidRDefault="00976387" w:rsidP="00862E69">
      <w:pPr>
        <w:pStyle w:val="Zkladntext"/>
        <w:numPr>
          <w:ilvl w:val="0"/>
          <w:numId w:val="7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projektové dokumentace pro stavební řízení a zadání stavby, </w:t>
      </w:r>
    </w:p>
    <w:p w14:paraId="6D408191" w14:textId="409E98E8" w:rsidR="00976387" w:rsidRPr="00D046A2" w:rsidRDefault="00976387" w:rsidP="00862E69">
      <w:pPr>
        <w:pStyle w:val="Zkladntext"/>
        <w:numPr>
          <w:ilvl w:val="0"/>
          <w:numId w:val="7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projektové dokumentace pro realizaci stavby,</w:t>
      </w:r>
    </w:p>
    <w:p w14:paraId="25E7E394" w14:textId="59B8B1D2" w:rsidR="00976387" w:rsidRPr="00D046A2" w:rsidRDefault="00976387" w:rsidP="00862E69">
      <w:pPr>
        <w:pStyle w:val="Zkladntext"/>
        <w:numPr>
          <w:ilvl w:val="0"/>
          <w:numId w:val="7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všech další dokumentací a podkladů, nezbytných pro projednání přípravy stavby;</w:t>
      </w:r>
    </w:p>
    <w:p w14:paraId="06C1C4DD" w14:textId="11670022" w:rsidR="00976387" w:rsidRPr="00D046A2" w:rsidRDefault="00976387" w:rsidP="00862E69">
      <w:pPr>
        <w:pStyle w:val="Zkladntext"/>
        <w:numPr>
          <w:ilvl w:val="0"/>
          <w:numId w:val="8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zajištění administrativních činností při zadávání zakázek v zastoupení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 xml:space="preserve">andanta (v pozici zadavatele) v souladu se zákonem o veřejných zakázkách č.  134/2016 </w:t>
      </w:r>
      <w:proofErr w:type="gramStart"/>
      <w:r w:rsidRPr="00D046A2">
        <w:rPr>
          <w:rFonts w:ascii="Times New Roman" w:hAnsi="Times New Roman"/>
          <w:i/>
          <w:iCs/>
        </w:rPr>
        <w:t>Sb.. o zadávání</w:t>
      </w:r>
      <w:proofErr w:type="gramEnd"/>
      <w:r w:rsidRPr="00D046A2">
        <w:rPr>
          <w:rFonts w:ascii="Times New Roman" w:hAnsi="Times New Roman"/>
          <w:i/>
          <w:iCs/>
        </w:rPr>
        <w:t xml:space="preserve"> veřejných zakázek,  ve znění pozdějších předpisů (dále jen „</w:t>
      </w:r>
      <w:r w:rsidRPr="00D046A2">
        <w:rPr>
          <w:rFonts w:ascii="Times New Roman" w:hAnsi="Times New Roman"/>
          <w:b/>
          <w:bCs/>
          <w:i/>
          <w:iCs/>
        </w:rPr>
        <w:t>ZZVZ</w:t>
      </w:r>
      <w:r w:rsidRPr="00D046A2">
        <w:rPr>
          <w:rFonts w:ascii="Times New Roman" w:hAnsi="Times New Roman"/>
          <w:i/>
          <w:iCs/>
        </w:rPr>
        <w:t>“)</w:t>
      </w:r>
      <w:r w:rsidR="00CD1400">
        <w:rPr>
          <w:rFonts w:ascii="Times New Roman" w:hAnsi="Times New Roman"/>
          <w:i/>
          <w:iCs/>
        </w:rPr>
        <w:t>, smluvními podmínkami FIDIC</w:t>
      </w:r>
      <w:r w:rsidR="00D857D6">
        <w:rPr>
          <w:rFonts w:ascii="Times New Roman" w:hAnsi="Times New Roman"/>
          <w:i/>
          <w:iCs/>
        </w:rPr>
        <w:t xml:space="preserve"> a</w:t>
      </w:r>
      <w:r w:rsidR="00D046A2">
        <w:rPr>
          <w:rFonts w:ascii="Times New Roman" w:hAnsi="Times New Roman"/>
          <w:i/>
          <w:iCs/>
        </w:rPr>
        <w:t> </w:t>
      </w:r>
      <w:r w:rsidR="00D857D6">
        <w:rPr>
          <w:rFonts w:ascii="Times New Roman" w:hAnsi="Times New Roman"/>
          <w:i/>
          <w:iCs/>
        </w:rPr>
        <w:t>vnitřními předpisy  mandanta.</w:t>
      </w:r>
      <w:r w:rsidRPr="00D046A2">
        <w:rPr>
          <w:rFonts w:ascii="Times New Roman" w:hAnsi="Times New Roman"/>
          <w:i/>
          <w:iCs/>
        </w:rPr>
        <w:t xml:space="preserve"> Zadavatelská činnost bude prováděna při zadávání všech zakázek, nutných pro přípravu a</w:t>
      </w:r>
      <w:r w:rsidR="00CD1400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realizaci staveb, včetně následného projednávání a uzavírání smluv s vybraným dodavatelem. V kompetenci zadavatele zůstávají všechna rozhodovací oprávnění, stanovená  ZZVZ, tj. zejména rozhodování o výběru nejvhodnější nabídky na základě předložené zprávy o</w:t>
      </w:r>
      <w:r w:rsid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posouzení a hodnocení nabídek</w:t>
      </w:r>
      <w:r w:rsidR="002337F1">
        <w:rPr>
          <w:rFonts w:ascii="Times New Roman" w:hAnsi="Times New Roman"/>
          <w:i/>
          <w:iCs/>
        </w:rPr>
        <w:t>, a to dle specifikace v Příloze č. 3 mandátní smlouvy</w:t>
      </w:r>
      <w:r w:rsidRPr="00D046A2">
        <w:rPr>
          <w:rFonts w:ascii="Times New Roman" w:hAnsi="Times New Roman"/>
          <w:i/>
          <w:iCs/>
        </w:rPr>
        <w:t>;</w:t>
      </w:r>
    </w:p>
    <w:p w14:paraId="62E13101" w14:textId="4EB05882" w:rsidR="00976387" w:rsidRPr="00D046A2" w:rsidRDefault="00976387" w:rsidP="00862E69">
      <w:pPr>
        <w:pStyle w:val="Zkladntext"/>
        <w:numPr>
          <w:ilvl w:val="0"/>
          <w:numId w:val="8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činnost při projednávání vztahů k pozemkům, jejichž vyřešení je nezbytnou podmínkou pro vydání správních rozhodnutí (stavební rozhodnutí, </w:t>
      </w:r>
      <w:r w:rsidR="00A163E5" w:rsidRPr="00D046A2">
        <w:rPr>
          <w:rFonts w:ascii="Times New Roman" w:hAnsi="Times New Roman"/>
          <w:i/>
          <w:iCs/>
        </w:rPr>
        <w:t>rozhodnutí o</w:t>
      </w:r>
      <w:r w:rsidR="00F5417D" w:rsidRPr="00D046A2">
        <w:rPr>
          <w:rFonts w:ascii="Times New Roman" w:hAnsi="Times New Roman"/>
          <w:i/>
          <w:iCs/>
        </w:rPr>
        <w:t> </w:t>
      </w:r>
      <w:r w:rsidR="00A163E5" w:rsidRPr="00D046A2">
        <w:rPr>
          <w:rFonts w:ascii="Times New Roman" w:hAnsi="Times New Roman"/>
          <w:i/>
          <w:iCs/>
        </w:rPr>
        <w:t xml:space="preserve">povolení záměru, </w:t>
      </w:r>
      <w:r w:rsidRPr="00D046A2">
        <w:rPr>
          <w:rFonts w:ascii="Times New Roman" w:hAnsi="Times New Roman"/>
          <w:i/>
          <w:iCs/>
        </w:rPr>
        <w:t xml:space="preserve">kolaudační rozhodnutí a další). Jednání v zastoupení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andanta (v pozici stavebníka) při projednávání a uzavírání smluv budoucích o zřízení služebnosti, smluv o zřízení služebnosti</w:t>
      </w:r>
      <w:r w:rsidR="00D857D6">
        <w:rPr>
          <w:rFonts w:ascii="Times New Roman" w:hAnsi="Times New Roman"/>
          <w:i/>
          <w:iCs/>
        </w:rPr>
        <w:t xml:space="preserve">, příprava a projednávání </w:t>
      </w:r>
      <w:r w:rsidRPr="00D046A2">
        <w:rPr>
          <w:rFonts w:ascii="Times New Roman" w:hAnsi="Times New Roman"/>
          <w:i/>
          <w:iCs/>
        </w:rPr>
        <w:t>smluv nájemních k pozemkům na dobu stavby</w:t>
      </w:r>
      <w:r w:rsidR="00D857D6">
        <w:rPr>
          <w:rFonts w:ascii="Times New Roman" w:hAnsi="Times New Roman"/>
          <w:i/>
          <w:iCs/>
        </w:rPr>
        <w:t xml:space="preserve"> apod. </w:t>
      </w:r>
      <w:r w:rsidRPr="00D046A2">
        <w:rPr>
          <w:rFonts w:ascii="Times New Roman" w:hAnsi="Times New Roman"/>
          <w:i/>
          <w:iCs/>
        </w:rPr>
        <w:t>Příprava a projednávání smluv kupních, nájemních, směnných apod. v</w:t>
      </w:r>
      <w:r w:rsidR="00F5417D" w:rsidRP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rozsahu dle potřeb přípravy a realizace staveb a</w:t>
      </w:r>
      <w:r w:rsid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v</w:t>
      </w:r>
      <w:r w:rsid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souladu s Plnou mocí;</w:t>
      </w:r>
    </w:p>
    <w:p w14:paraId="42B45805" w14:textId="1D234DDF" w:rsidR="00976387" w:rsidRPr="00D046A2" w:rsidRDefault="00976387" w:rsidP="00862E69">
      <w:pPr>
        <w:pStyle w:val="Zkladntext"/>
        <w:numPr>
          <w:ilvl w:val="0"/>
          <w:numId w:val="8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zastupování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andanta (v pozici stavebníka) a veškerá činnost při projednávání a</w:t>
      </w:r>
      <w:r w:rsidR="00F5417D" w:rsidRP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 xml:space="preserve">zajištění  stavebního povolení, </w:t>
      </w:r>
      <w:r w:rsidR="00A163E5" w:rsidRPr="00D046A2">
        <w:rPr>
          <w:rFonts w:ascii="Times New Roman" w:hAnsi="Times New Roman"/>
          <w:i/>
          <w:iCs/>
        </w:rPr>
        <w:t xml:space="preserve">povolení záměru, </w:t>
      </w:r>
      <w:r w:rsidRPr="00D046A2">
        <w:rPr>
          <w:rFonts w:ascii="Times New Roman" w:hAnsi="Times New Roman"/>
          <w:i/>
          <w:iCs/>
        </w:rPr>
        <w:t>kolaudačního rozhodnutí a</w:t>
      </w:r>
      <w:r w:rsidR="00F5417D" w:rsidRP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ostatních rozhodnutí, nutných pro povolení, realizaci a užívání stavby;</w:t>
      </w:r>
    </w:p>
    <w:p w14:paraId="07E0976B" w14:textId="19017AF0" w:rsidR="00976387" w:rsidRPr="00D046A2" w:rsidRDefault="00976387" w:rsidP="00862E69">
      <w:pPr>
        <w:pStyle w:val="Zkladntext"/>
        <w:numPr>
          <w:ilvl w:val="0"/>
          <w:numId w:val="8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kompletní činnost technického zástupce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andanta (v pozici stavebníka) při realizaci stavby (předání staveniště zhotoviteli; výkon technického dozoru stavby; kontrola souladu práce zhotovitele s platnými povoleními, projektovou dokumentací a</w:t>
      </w:r>
      <w:r w:rsidR="00F5417D" w:rsidRP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s</w:t>
      </w:r>
      <w:r w:rsidR="00F5417D" w:rsidRP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uzavřenou smlouvou o dílo; příprava a účast na převzetí díla od zhotovitele; průběžné řešení změn a požadavků vzniklých v průběhu stavby, atd.)</w:t>
      </w:r>
      <w:r w:rsidR="00891784">
        <w:rPr>
          <w:rFonts w:ascii="Times New Roman" w:hAnsi="Times New Roman"/>
          <w:i/>
          <w:iCs/>
        </w:rPr>
        <w:t>, a to i</w:t>
      </w:r>
      <w:r w:rsidR="00CD1400">
        <w:rPr>
          <w:rFonts w:ascii="Times New Roman" w:hAnsi="Times New Roman"/>
          <w:i/>
          <w:iCs/>
        </w:rPr>
        <w:t> </w:t>
      </w:r>
      <w:r w:rsidR="00891784">
        <w:rPr>
          <w:rFonts w:ascii="Times New Roman" w:hAnsi="Times New Roman"/>
          <w:i/>
          <w:iCs/>
        </w:rPr>
        <w:t>v případech, kdy se smluvní režim řídí smluvními podmínkami FIDIC</w:t>
      </w:r>
      <w:r w:rsidRPr="00D046A2">
        <w:rPr>
          <w:rFonts w:ascii="Times New Roman" w:hAnsi="Times New Roman"/>
          <w:i/>
          <w:iCs/>
        </w:rPr>
        <w:t>;</w:t>
      </w:r>
    </w:p>
    <w:p w14:paraId="3B7863B3" w14:textId="77777777" w:rsidR="00976387" w:rsidRPr="00D046A2" w:rsidRDefault="00976387" w:rsidP="00862E69">
      <w:pPr>
        <w:pStyle w:val="Zkladntext"/>
        <w:numPr>
          <w:ilvl w:val="0"/>
          <w:numId w:val="8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lastRenderedPageBreak/>
        <w:t>činnost při dokončení stavby (vyrovnání závazků ze stavby, vyúčtování stavby, předání podkladů pro zařazení stavby do majetku a  pro uvedení stavby  do  užívání ve smyslu čl. VII. odst. 15 této smlouvy, uzavření vztahů k pozemkům, zajištění podkladů pro zápis nemovitostí do katastru atd.);</w:t>
      </w:r>
    </w:p>
    <w:p w14:paraId="25584264" w14:textId="77777777" w:rsidR="00976387" w:rsidRPr="00D046A2" w:rsidRDefault="00976387" w:rsidP="00862E69">
      <w:pPr>
        <w:pStyle w:val="Zkladntext"/>
        <w:numPr>
          <w:ilvl w:val="0"/>
          <w:numId w:val="8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kontrola, ověřování a vedení evidence účetních dokladů, vedení přehledu čerpání prostředků v členění na jednotlivé stavby, zpracování informací a podkladů pro vyhodnocení staveb atd.;</w:t>
      </w:r>
    </w:p>
    <w:p w14:paraId="1653EFDA" w14:textId="712F39E3" w:rsidR="00976387" w:rsidRPr="00D046A2" w:rsidRDefault="00976387" w:rsidP="00862E69">
      <w:pPr>
        <w:pStyle w:val="Zkladntext"/>
        <w:numPr>
          <w:ilvl w:val="0"/>
          <w:numId w:val="8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výkon funkce koordinátora bezpečnosti a ochrany zdraví při práci na staveništi v</w:t>
      </w:r>
      <w:r w:rsidR="00A163E5" w:rsidRP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souladu se zákonem č.</w:t>
      </w:r>
      <w:r w:rsidR="00A163E5" w:rsidRPr="00D046A2">
        <w:rPr>
          <w:rFonts w:ascii="Times New Roman" w:hAnsi="Times New Roman"/>
          <w:i/>
          <w:iCs/>
        </w:rPr>
        <w:t xml:space="preserve"> </w:t>
      </w:r>
      <w:r w:rsidRPr="00D046A2">
        <w:rPr>
          <w:rFonts w:ascii="Times New Roman" w:hAnsi="Times New Roman"/>
          <w:i/>
          <w:iCs/>
        </w:rPr>
        <w:t>309/2006 Sb.</w:t>
      </w:r>
      <w:r w:rsidR="00A163E5" w:rsidRPr="00D046A2">
        <w:rPr>
          <w:rFonts w:ascii="Times New Roman" w:hAnsi="Times New Roman"/>
          <w:i/>
          <w:iCs/>
        </w:rPr>
        <w:t xml:space="preserve">, </w:t>
      </w:r>
      <w:r w:rsidRPr="00D046A2">
        <w:rPr>
          <w:rFonts w:ascii="Times New Roman" w:hAnsi="Times New Roman"/>
          <w:i/>
          <w:iCs/>
        </w:rPr>
        <w:t>ve znění pozdějších předpisů, tj. zejména</w:t>
      </w:r>
    </w:p>
    <w:p w14:paraId="5A700595" w14:textId="1EA50991" w:rsidR="00976387" w:rsidRPr="00D046A2" w:rsidRDefault="00976387" w:rsidP="00862E69">
      <w:pPr>
        <w:pStyle w:val="Zkladntext"/>
        <w:numPr>
          <w:ilvl w:val="0"/>
          <w:numId w:val="9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výkon funkce koordinátora v přípravě stavby,</w:t>
      </w:r>
    </w:p>
    <w:p w14:paraId="6D2A2BF7" w14:textId="04216A33" w:rsidR="00976387" w:rsidRPr="00D046A2" w:rsidRDefault="00976387" w:rsidP="00862E69">
      <w:pPr>
        <w:pStyle w:val="Zkladntext"/>
        <w:numPr>
          <w:ilvl w:val="0"/>
          <w:numId w:val="9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zpracování aktualizace Plánů bezpečnosti BOZP na staveništi,</w:t>
      </w:r>
    </w:p>
    <w:p w14:paraId="02D57CAA" w14:textId="74A4E0EF" w:rsidR="00976387" w:rsidRPr="00D046A2" w:rsidRDefault="00976387" w:rsidP="00862E69">
      <w:pPr>
        <w:pStyle w:val="Zkladntext"/>
        <w:numPr>
          <w:ilvl w:val="0"/>
          <w:numId w:val="9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zpracování a doručení oznámení o zahájení prací na místně příslušný oblastní inspektorát práce, další komunikace s inspektorátem v průběhu stavby,</w:t>
      </w:r>
    </w:p>
    <w:p w14:paraId="61B0DCEB" w14:textId="1A970219" w:rsidR="00976387" w:rsidRPr="00D046A2" w:rsidRDefault="00976387" w:rsidP="00862E69">
      <w:pPr>
        <w:pStyle w:val="Zkladntext"/>
        <w:numPr>
          <w:ilvl w:val="0"/>
          <w:numId w:val="9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výkon funkce koordinátora bezpečnosti při realizaci stavby;</w:t>
      </w:r>
    </w:p>
    <w:p w14:paraId="73FBF2C8" w14:textId="51F966D7" w:rsidR="00976387" w:rsidRPr="00D046A2" w:rsidRDefault="00976387" w:rsidP="00862E69">
      <w:pPr>
        <w:pStyle w:val="Zkladntext"/>
        <w:numPr>
          <w:ilvl w:val="0"/>
          <w:numId w:val="10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koordinace zajišťovaných staveb vodohospodářské infrastruktury s ostatními stavbami;</w:t>
      </w:r>
    </w:p>
    <w:p w14:paraId="4E3CEDDE" w14:textId="59125E8C" w:rsidR="00976387" w:rsidRPr="00D046A2" w:rsidRDefault="00976387" w:rsidP="00862E69">
      <w:pPr>
        <w:pStyle w:val="Zkladntext"/>
        <w:numPr>
          <w:ilvl w:val="0"/>
          <w:numId w:val="10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výkon hlavního koordinátora stavby na stavbách zajišťovaných ve spolupráci  s</w:t>
      </w:r>
      <w:r w:rsidR="00305838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dalšími</w:t>
      </w:r>
      <w:r w:rsidR="00305838">
        <w:rPr>
          <w:rFonts w:ascii="Times New Roman" w:hAnsi="Times New Roman"/>
          <w:i/>
          <w:iCs/>
        </w:rPr>
        <w:t xml:space="preserve"> subjekty</w:t>
      </w:r>
      <w:r w:rsidR="00393636">
        <w:rPr>
          <w:rFonts w:ascii="Times New Roman" w:hAnsi="Times New Roman"/>
          <w:i/>
          <w:iCs/>
        </w:rPr>
        <w:t>.</w:t>
      </w:r>
    </w:p>
    <w:p w14:paraId="0FAF29A1" w14:textId="6D7B934D" w:rsidR="00976387" w:rsidRPr="00D046A2" w:rsidRDefault="00976387" w:rsidP="00D046A2">
      <w:pPr>
        <w:pStyle w:val="Zkladntext"/>
        <w:spacing w:before="120"/>
        <w:ind w:left="708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Rozsah staveb</w:t>
      </w:r>
      <w:r w:rsidR="00FA70A3">
        <w:rPr>
          <w:rFonts w:ascii="Times New Roman" w:hAnsi="Times New Roman"/>
          <w:i/>
          <w:iCs/>
        </w:rPr>
        <w:t xml:space="preserve"> </w:t>
      </w:r>
      <w:r w:rsidRPr="00D046A2">
        <w:rPr>
          <w:rFonts w:ascii="Times New Roman" w:hAnsi="Times New Roman"/>
          <w:i/>
          <w:iCs/>
        </w:rPr>
        <w:t xml:space="preserve">svěřených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andatáři k zajišťování inženýrské činnosti</w:t>
      </w:r>
      <w:r w:rsidR="00FA70A3">
        <w:rPr>
          <w:rFonts w:ascii="Times New Roman" w:hAnsi="Times New Roman"/>
          <w:i/>
          <w:iCs/>
        </w:rPr>
        <w:t xml:space="preserve"> </w:t>
      </w:r>
      <w:r w:rsidRPr="00D046A2">
        <w:rPr>
          <w:rFonts w:ascii="Times New Roman" w:hAnsi="Times New Roman"/>
          <w:i/>
          <w:iCs/>
        </w:rPr>
        <w:t xml:space="preserve">bude </w:t>
      </w:r>
      <w:r w:rsidR="00FA70A3">
        <w:rPr>
          <w:rFonts w:ascii="Times New Roman" w:hAnsi="Times New Roman"/>
          <w:i/>
          <w:iCs/>
        </w:rPr>
        <w:t xml:space="preserve">pro  ten který  rok </w:t>
      </w:r>
      <w:r w:rsidRPr="00D046A2">
        <w:rPr>
          <w:rFonts w:ascii="Times New Roman" w:hAnsi="Times New Roman"/>
          <w:i/>
          <w:iCs/>
        </w:rPr>
        <w:t xml:space="preserve"> odpovídat nejméně výši </w:t>
      </w:r>
      <w:proofErr w:type="spellStart"/>
      <w:r w:rsidRPr="00D046A2">
        <w:rPr>
          <w:rFonts w:ascii="Times New Roman" w:hAnsi="Times New Roman"/>
          <w:i/>
          <w:iCs/>
        </w:rPr>
        <w:t>pachtovného</w:t>
      </w:r>
      <w:proofErr w:type="spellEnd"/>
      <w:r w:rsidRPr="00D046A2">
        <w:rPr>
          <w:rFonts w:ascii="Times New Roman" w:hAnsi="Times New Roman"/>
          <w:i/>
          <w:iCs/>
        </w:rPr>
        <w:t xml:space="preserve"> přijatého statutárním městem Brnem za pacht vodohospodářské infrastruktury</w:t>
      </w:r>
      <w:r w:rsidR="00FA70A3">
        <w:rPr>
          <w:rFonts w:ascii="Times New Roman" w:hAnsi="Times New Roman"/>
          <w:i/>
          <w:iCs/>
        </w:rPr>
        <w:t xml:space="preserve"> pro příslušný  rok. Rozsah staveb svěřených mandatáři k zajišťování inženýrské činnosti může být rozšířen o nevyčerpané </w:t>
      </w:r>
      <w:proofErr w:type="spellStart"/>
      <w:r w:rsidR="00FA70A3">
        <w:rPr>
          <w:rFonts w:ascii="Times New Roman" w:hAnsi="Times New Roman"/>
          <w:i/>
          <w:iCs/>
        </w:rPr>
        <w:t>pachtovné</w:t>
      </w:r>
      <w:proofErr w:type="spellEnd"/>
      <w:r w:rsidR="00FA70A3">
        <w:rPr>
          <w:rFonts w:ascii="Times New Roman" w:hAnsi="Times New Roman"/>
          <w:i/>
          <w:iCs/>
        </w:rPr>
        <w:t xml:space="preserve"> a nájemné z minulých let.</w:t>
      </w:r>
      <w:r w:rsidRPr="00D046A2">
        <w:rPr>
          <w:rFonts w:ascii="Times New Roman" w:hAnsi="Times New Roman"/>
          <w:i/>
          <w:iCs/>
        </w:rPr>
        <w:t xml:space="preserve"> Jmenovitý seznam svěřených staveb bude stanoven každoročně na základě schváleného rozpočtu statutárního města Brna nebo jeho změn jako Příloha č.</w:t>
      </w:r>
      <w:r w:rsid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 xml:space="preserve">1 „Roční plán investic – seznam svěřených staveb“ formou dodatku k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 xml:space="preserve">andátní smlouvě. </w:t>
      </w:r>
    </w:p>
    <w:p w14:paraId="4DDCAF4C" w14:textId="70A7EA80" w:rsidR="00976387" w:rsidRPr="00D046A2" w:rsidRDefault="00976387" w:rsidP="00862E69">
      <w:pPr>
        <w:pStyle w:val="Zkladntext"/>
        <w:numPr>
          <w:ilvl w:val="1"/>
          <w:numId w:val="11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Stavby rekonstrukcí a investic do vodohospodářské infrastruktury zařazené v</w:t>
      </w:r>
      <w:r w:rsidR="00F5417D" w:rsidRP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 xml:space="preserve">rozpočtu  kapitálových výdajů města Brna a současně  kofinancované z jiných zdrojů (fondy EU -  </w:t>
      </w:r>
      <w:proofErr w:type="spellStart"/>
      <w:r w:rsidRPr="00D046A2">
        <w:rPr>
          <w:rFonts w:ascii="Times New Roman" w:hAnsi="Times New Roman"/>
          <w:i/>
          <w:iCs/>
        </w:rPr>
        <w:t>Phare</w:t>
      </w:r>
      <w:proofErr w:type="spellEnd"/>
      <w:r w:rsidRPr="00D046A2">
        <w:rPr>
          <w:rFonts w:ascii="Times New Roman" w:hAnsi="Times New Roman"/>
          <w:i/>
          <w:iCs/>
        </w:rPr>
        <w:t>, ISPA, Fond soudržnosti, Strukturální fondy, dále státní rozpočet, státní fondy atd.)</w:t>
      </w:r>
    </w:p>
    <w:p w14:paraId="2E7DC5EA" w14:textId="77777777" w:rsidR="00976387" w:rsidRPr="00D046A2" w:rsidRDefault="00976387" w:rsidP="00D046A2">
      <w:pPr>
        <w:pStyle w:val="Zkladntext"/>
        <w:spacing w:before="120"/>
        <w:ind w:firstLine="708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Rozsah výkonu inženýrské činnosti:</w:t>
      </w:r>
    </w:p>
    <w:p w14:paraId="2A1E6645" w14:textId="31C7F157" w:rsidR="00976387" w:rsidRPr="00D046A2" w:rsidRDefault="00976387" w:rsidP="00862E69">
      <w:pPr>
        <w:pStyle w:val="Zkladntext"/>
        <w:numPr>
          <w:ilvl w:val="0"/>
          <w:numId w:val="12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zajištění technické a legislativní přípravy staveb v rozsahu, požadovaném ze strany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 xml:space="preserve">andanta, v souladu se specifickými a standardizovanými procedurami, které jsou vyžadovány jako podmínka pro poskytnutí financí z konkrétních kofinancujících  zdrojů </w:t>
      </w:r>
    </w:p>
    <w:p w14:paraId="56247BB9" w14:textId="3EB3DD11" w:rsidR="00A163E5" w:rsidRPr="00D046A2" w:rsidRDefault="00976387" w:rsidP="00862E69">
      <w:pPr>
        <w:pStyle w:val="Zkladntext"/>
        <w:numPr>
          <w:ilvl w:val="0"/>
          <w:numId w:val="12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v průběhu realizace stavby přímá účast na práci implementační jednotky statutárního města Brna, které tuto jednotku zřizuje jako příjemce financování z</w:t>
      </w:r>
      <w:r w:rsidR="00BF0219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jiných zdrojů. Provádění technické a procesní kontroly, kontroly souladu stavby s</w:t>
      </w:r>
      <w:r w:rsidR="00BF0219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vydanými správními rozhodnutími a s legislativními normami, platnými v ČR.</w:t>
      </w:r>
    </w:p>
    <w:p w14:paraId="7DE2DEBD" w14:textId="070A34B8" w:rsidR="00976387" w:rsidRPr="00D046A2" w:rsidRDefault="00976387" w:rsidP="00862E69">
      <w:pPr>
        <w:pStyle w:val="Zkladntext"/>
        <w:numPr>
          <w:ilvl w:val="0"/>
          <w:numId w:val="12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spolupráce na přípravě podkladů pro dokončení a vyhodnocení stavby a její zařazení do majetku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andanta.</w:t>
      </w:r>
    </w:p>
    <w:p w14:paraId="3E314780" w14:textId="77777777" w:rsidR="005B71F6" w:rsidRDefault="00976387" w:rsidP="00862E69">
      <w:pPr>
        <w:pStyle w:val="Zkladntext"/>
        <w:numPr>
          <w:ilvl w:val="1"/>
          <w:numId w:val="11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Mandatář se zavazuje zajistit pro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 xml:space="preserve">andanta v dohodnutém rozsahu inženýrskou  činnost rovněž na dalších stavbách, které nejsou rekonstrukcí nebo investicí do vodohospodářské infrastruktury v majetku statutárního města Brna. </w:t>
      </w:r>
    </w:p>
    <w:p w14:paraId="4B64FE0C" w14:textId="5EB76F2F" w:rsidR="00976387" w:rsidRPr="005B71F6" w:rsidRDefault="00976387" w:rsidP="00862E69">
      <w:pPr>
        <w:pStyle w:val="Zkladntext"/>
        <w:numPr>
          <w:ilvl w:val="1"/>
          <w:numId w:val="11"/>
        </w:numPr>
        <w:spacing w:before="120"/>
        <w:rPr>
          <w:rFonts w:ascii="Times New Roman" w:hAnsi="Times New Roman"/>
          <w:i/>
          <w:iCs/>
        </w:rPr>
      </w:pPr>
      <w:r w:rsidRPr="005B71F6">
        <w:rPr>
          <w:rFonts w:ascii="Times New Roman" w:hAnsi="Times New Roman"/>
          <w:i/>
          <w:iCs/>
        </w:rPr>
        <w:lastRenderedPageBreak/>
        <w:t xml:space="preserve">Rozsah staveb, svěřených </w:t>
      </w:r>
      <w:r w:rsidR="00F823B0" w:rsidRPr="005B71F6">
        <w:rPr>
          <w:rFonts w:ascii="Times New Roman" w:hAnsi="Times New Roman"/>
          <w:i/>
          <w:iCs/>
        </w:rPr>
        <w:t>m</w:t>
      </w:r>
      <w:r w:rsidRPr="005B71F6">
        <w:rPr>
          <w:rFonts w:ascii="Times New Roman" w:hAnsi="Times New Roman"/>
          <w:i/>
          <w:iCs/>
        </w:rPr>
        <w:t xml:space="preserve">andatáři k zajišťování inženýrské činnosti, bude stanoven každoročně na základě schváleného rozpočtu statutárního města Brna nebo jeho změn v rámci Přílohy č. 1 „Roční plán investic – seznam svěřených staveb" formou dodatku k </w:t>
      </w:r>
      <w:r w:rsidR="00A163E5" w:rsidRPr="005B71F6">
        <w:rPr>
          <w:rFonts w:ascii="Times New Roman" w:hAnsi="Times New Roman"/>
          <w:i/>
          <w:iCs/>
        </w:rPr>
        <w:t>M</w:t>
      </w:r>
      <w:r w:rsidRPr="005B71F6">
        <w:rPr>
          <w:rFonts w:ascii="Times New Roman" w:hAnsi="Times New Roman"/>
          <w:i/>
          <w:iCs/>
        </w:rPr>
        <w:t xml:space="preserve">andátní smlouvě. </w:t>
      </w:r>
    </w:p>
    <w:p w14:paraId="565B313A" w14:textId="09D2BA03" w:rsidR="00A163E5" w:rsidRPr="00D046A2" w:rsidRDefault="00976387" w:rsidP="00862E69">
      <w:pPr>
        <w:pStyle w:val="Zkladntext"/>
        <w:numPr>
          <w:ilvl w:val="1"/>
          <w:numId w:val="6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Místem plnění je</w:t>
      </w:r>
      <w:r w:rsidR="00FA70A3">
        <w:rPr>
          <w:rFonts w:ascii="Times New Roman" w:hAnsi="Times New Roman"/>
          <w:i/>
          <w:iCs/>
        </w:rPr>
        <w:t xml:space="preserve"> území</w:t>
      </w:r>
      <w:r w:rsidRPr="00D046A2">
        <w:rPr>
          <w:rFonts w:ascii="Times New Roman" w:hAnsi="Times New Roman"/>
          <w:i/>
          <w:iCs/>
        </w:rPr>
        <w:t xml:space="preserve"> statutární město Brno a celé území, na kterém se nachází vodohospodářská infrastruktura v majetku statutárního města Brna, která je  propachtována nebo bude propachtována po dokončení stavby do </w:t>
      </w:r>
      <w:r w:rsidR="00305838">
        <w:rPr>
          <w:rFonts w:ascii="Times New Roman" w:hAnsi="Times New Roman"/>
          <w:i/>
          <w:iCs/>
        </w:rPr>
        <w:t>p</w:t>
      </w:r>
      <w:r w:rsidRPr="00D046A2">
        <w:rPr>
          <w:rFonts w:ascii="Times New Roman" w:hAnsi="Times New Roman"/>
          <w:i/>
          <w:iCs/>
        </w:rPr>
        <w:t>achtu a provozování Brněnským vodárnám a kanalizacím, a.s.</w:t>
      </w:r>
    </w:p>
    <w:p w14:paraId="5D0276A1" w14:textId="080F16FC" w:rsidR="00A163E5" w:rsidRPr="00D046A2" w:rsidRDefault="00976387" w:rsidP="00862E69">
      <w:pPr>
        <w:pStyle w:val="Zkladntext"/>
        <w:numPr>
          <w:ilvl w:val="1"/>
          <w:numId w:val="6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Mandatář bude svoji činnost provádět v souladu s příslušnými platnými zákony, předpisy, normami</w:t>
      </w:r>
      <w:r w:rsidR="00393636" w:rsidRPr="00D046A2">
        <w:rPr>
          <w:rFonts w:ascii="Times New Roman" w:hAnsi="Times New Roman"/>
          <w:i/>
          <w:iCs/>
        </w:rPr>
        <w:t xml:space="preserve"> a  písemný</w:t>
      </w:r>
      <w:r w:rsidRPr="00D046A2">
        <w:rPr>
          <w:rFonts w:ascii="Times New Roman" w:hAnsi="Times New Roman"/>
          <w:i/>
          <w:iCs/>
        </w:rPr>
        <w:t xml:space="preserve">mi pokyny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andanta.</w:t>
      </w:r>
    </w:p>
    <w:p w14:paraId="7449C614" w14:textId="1BE7C6AA" w:rsidR="00F0053A" w:rsidRPr="00D046A2" w:rsidRDefault="00976387" w:rsidP="00862E69">
      <w:pPr>
        <w:pStyle w:val="Zkladntext"/>
        <w:numPr>
          <w:ilvl w:val="1"/>
          <w:numId w:val="6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>Předmět smlouvy v době uzavření smlouvy dne 4. června 2001 navazoval na část B) Smlouvy č. 64 94 2 005 o provozování veřejných vodovodů a kanalizací a o poskytování služeb souvisejících s pronajatým majetkem, uzavřené mezi městem Brnem a</w:t>
      </w:r>
      <w:r w:rsidR="00F5417D" w:rsidRPr="00D046A2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 xml:space="preserve">Brněnskými vodárnami a kanalizacemi, a.s. dne 6. </w:t>
      </w:r>
      <w:r w:rsidR="00F5417D" w:rsidRPr="00D046A2">
        <w:rPr>
          <w:rFonts w:ascii="Times New Roman" w:hAnsi="Times New Roman"/>
          <w:i/>
          <w:iCs/>
        </w:rPr>
        <w:t>června</w:t>
      </w:r>
      <w:r w:rsidRPr="00D046A2">
        <w:rPr>
          <w:rFonts w:ascii="Times New Roman" w:hAnsi="Times New Roman"/>
          <w:i/>
          <w:iCs/>
        </w:rPr>
        <w:t xml:space="preserve"> 1994.  Smlouva  byla  uzavřena  dne 4.</w:t>
      </w:r>
      <w:r w:rsidR="00F0053A" w:rsidRPr="00D046A2">
        <w:rPr>
          <w:rFonts w:ascii="Times New Roman" w:hAnsi="Times New Roman"/>
          <w:i/>
          <w:iCs/>
        </w:rPr>
        <w:t xml:space="preserve"> června </w:t>
      </w:r>
      <w:r w:rsidRPr="00D046A2">
        <w:rPr>
          <w:rFonts w:ascii="Times New Roman" w:hAnsi="Times New Roman"/>
          <w:i/>
          <w:iCs/>
        </w:rPr>
        <w:t xml:space="preserve">2001 v souladu s výzvou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andanta čj. OI/1887/01 ze dne 10.</w:t>
      </w:r>
      <w:r w:rsidR="00F5417D" w:rsidRPr="00D046A2">
        <w:rPr>
          <w:rFonts w:ascii="Times New Roman" w:hAnsi="Times New Roman"/>
          <w:i/>
          <w:iCs/>
        </w:rPr>
        <w:t> </w:t>
      </w:r>
      <w:r w:rsidR="00F0053A" w:rsidRPr="00D046A2">
        <w:rPr>
          <w:rFonts w:ascii="Times New Roman" w:hAnsi="Times New Roman"/>
          <w:i/>
          <w:iCs/>
        </w:rPr>
        <w:t>května</w:t>
      </w:r>
      <w:r w:rsidRPr="00D046A2">
        <w:rPr>
          <w:rFonts w:ascii="Times New Roman" w:hAnsi="Times New Roman"/>
          <w:i/>
          <w:iCs/>
        </w:rPr>
        <w:t xml:space="preserve"> 2001 k podání nabídky podle § 50 odst. 1, písmeno b) zákona č. 199/1994 Sb., o zadávání veřejných zakázek, ve znění pozdějších předpisů</w:t>
      </w:r>
      <w:r w:rsidR="00F0053A" w:rsidRPr="00D046A2">
        <w:rPr>
          <w:rFonts w:ascii="Times New Roman" w:hAnsi="Times New Roman"/>
          <w:i/>
          <w:iCs/>
        </w:rPr>
        <w:t>,</w:t>
      </w:r>
      <w:r w:rsidRPr="00D046A2">
        <w:rPr>
          <w:rFonts w:ascii="Times New Roman" w:hAnsi="Times New Roman"/>
          <w:i/>
          <w:iCs/>
        </w:rPr>
        <w:t xml:space="preserve"> a s nabídkou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 xml:space="preserve">andanta ze dne 18. </w:t>
      </w:r>
      <w:r w:rsidR="00F0053A" w:rsidRPr="00D046A2">
        <w:rPr>
          <w:rFonts w:ascii="Times New Roman" w:hAnsi="Times New Roman"/>
          <w:i/>
          <w:iCs/>
        </w:rPr>
        <w:t>května</w:t>
      </w:r>
      <w:r w:rsidRPr="00D046A2">
        <w:rPr>
          <w:rFonts w:ascii="Times New Roman" w:hAnsi="Times New Roman"/>
          <w:i/>
          <w:iCs/>
        </w:rPr>
        <w:t xml:space="preserve"> 2001 a následně  změněna  dodatky.</w:t>
      </w:r>
    </w:p>
    <w:p w14:paraId="5830F843" w14:textId="43B3FE6F" w:rsidR="00D26F98" w:rsidRPr="00BB1986" w:rsidRDefault="00976387" w:rsidP="00862E69">
      <w:pPr>
        <w:pStyle w:val="Zkladntext"/>
        <w:numPr>
          <w:ilvl w:val="1"/>
          <w:numId w:val="6"/>
        </w:numPr>
        <w:spacing w:before="120"/>
        <w:rPr>
          <w:rFonts w:ascii="Times New Roman" w:hAnsi="Times New Roman"/>
          <w:i/>
          <w:iCs/>
        </w:rPr>
      </w:pPr>
      <w:r w:rsidRPr="00D046A2">
        <w:rPr>
          <w:rFonts w:ascii="Times New Roman" w:hAnsi="Times New Roman"/>
          <w:i/>
          <w:iCs/>
        </w:rPr>
        <w:t xml:space="preserve">Mandant se zavazuje k průběžnému přebírání ucelených částí práce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andatáře a</w:t>
      </w:r>
      <w:r w:rsidR="00BF0219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>k</w:t>
      </w:r>
      <w:r w:rsidR="00BF0219">
        <w:rPr>
          <w:rFonts w:ascii="Times New Roman" w:hAnsi="Times New Roman"/>
          <w:i/>
          <w:iCs/>
        </w:rPr>
        <w:t> </w:t>
      </w:r>
      <w:r w:rsidRPr="00D046A2">
        <w:rPr>
          <w:rFonts w:ascii="Times New Roman" w:hAnsi="Times New Roman"/>
          <w:i/>
          <w:iCs/>
        </w:rPr>
        <w:t xml:space="preserve">zaplacení úplaty </w:t>
      </w:r>
      <w:r w:rsidR="00F823B0">
        <w:rPr>
          <w:rFonts w:ascii="Times New Roman" w:hAnsi="Times New Roman"/>
          <w:i/>
          <w:iCs/>
        </w:rPr>
        <w:t>m</w:t>
      </w:r>
      <w:r w:rsidRPr="00D046A2">
        <w:rPr>
          <w:rFonts w:ascii="Times New Roman" w:hAnsi="Times New Roman"/>
          <w:i/>
          <w:iCs/>
        </w:rPr>
        <w:t>andatáři za podmínek dále uvedených</w:t>
      </w:r>
      <w:r w:rsidR="001B432B">
        <w:rPr>
          <w:rFonts w:ascii="Times New Roman" w:hAnsi="Times New Roman"/>
          <w:i/>
          <w:iCs/>
        </w:rPr>
        <w:t>.</w:t>
      </w:r>
    </w:p>
    <w:p w14:paraId="3E04691B" w14:textId="04BD7505" w:rsidR="009E55A8" w:rsidRPr="00940F66" w:rsidRDefault="00ED2480" w:rsidP="00B96C81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 w:rsidRPr="00940F66">
        <w:rPr>
          <w:rFonts w:ascii="Times New Roman" w:hAnsi="Times New Roman"/>
          <w:b/>
          <w:bCs/>
        </w:rPr>
        <w:t xml:space="preserve">čl. IV. </w:t>
      </w:r>
      <w:r w:rsidR="00EF2B20">
        <w:rPr>
          <w:rFonts w:ascii="Times New Roman" w:hAnsi="Times New Roman"/>
          <w:b/>
          <w:bCs/>
        </w:rPr>
        <w:t xml:space="preserve">Čas plnění </w:t>
      </w:r>
      <w:r w:rsidR="00544F04" w:rsidRPr="00940F66">
        <w:rPr>
          <w:rFonts w:ascii="Times New Roman" w:hAnsi="Times New Roman"/>
          <w:b/>
          <w:bCs/>
        </w:rPr>
        <w:t>se</w:t>
      </w:r>
      <w:r w:rsidR="009E55A8" w:rsidRPr="00940F66">
        <w:rPr>
          <w:rFonts w:ascii="Times New Roman" w:hAnsi="Times New Roman"/>
          <w:b/>
          <w:bCs/>
        </w:rPr>
        <w:t xml:space="preserve"> nahrazuje následujícím zněním:</w:t>
      </w:r>
    </w:p>
    <w:p w14:paraId="39B8B134" w14:textId="21B1C500" w:rsidR="009E55A8" w:rsidRPr="00ED2480" w:rsidRDefault="009E55A8" w:rsidP="00862E69">
      <w:pPr>
        <w:pStyle w:val="Zkladntext"/>
        <w:numPr>
          <w:ilvl w:val="0"/>
          <w:numId w:val="13"/>
        </w:numPr>
        <w:spacing w:before="120" w:after="0"/>
        <w:rPr>
          <w:rFonts w:ascii="Times New Roman" w:hAnsi="Times New Roman"/>
          <w:i/>
          <w:iCs/>
        </w:rPr>
      </w:pPr>
      <w:r w:rsidRPr="00ED2480">
        <w:rPr>
          <w:rFonts w:ascii="Times New Roman" w:hAnsi="Times New Roman"/>
          <w:i/>
          <w:iCs/>
        </w:rPr>
        <w:t>Mandatář se zavazuje provádět inženýrskou činnost v následujících termínech</w:t>
      </w:r>
      <w:r w:rsidR="002D55D7" w:rsidRPr="00ED2480">
        <w:rPr>
          <w:rFonts w:ascii="Times New Roman" w:hAnsi="Times New Roman"/>
          <w:i/>
          <w:iCs/>
        </w:rPr>
        <w:t>:</w:t>
      </w:r>
    </w:p>
    <w:p w14:paraId="28E4C510" w14:textId="77777777" w:rsidR="002D55D7" w:rsidRPr="00ED2480" w:rsidRDefault="002D55D7" w:rsidP="002D55D7">
      <w:pPr>
        <w:pStyle w:val="Zkladntext"/>
        <w:spacing w:before="120" w:after="0"/>
        <w:ind w:left="425"/>
        <w:rPr>
          <w:rFonts w:ascii="Times New Roman" w:hAnsi="Times New Roman"/>
          <w:i/>
          <w:iCs/>
        </w:rPr>
      </w:pPr>
    </w:p>
    <w:tbl>
      <w:tblPr>
        <w:tblStyle w:val="Mkatabulky"/>
        <w:tblW w:w="0" w:type="auto"/>
        <w:tblInd w:w="2378" w:type="dxa"/>
        <w:tblLook w:val="04A0" w:firstRow="1" w:lastRow="0" w:firstColumn="1" w:lastColumn="0" w:noHBand="0" w:noVBand="1"/>
      </w:tblPr>
      <w:tblGrid>
        <w:gridCol w:w="2154"/>
        <w:gridCol w:w="2154"/>
      </w:tblGrid>
      <w:tr w:rsidR="009E55A8" w:rsidRPr="00ED2480" w14:paraId="5CAE18CD" w14:textId="77777777" w:rsidTr="009E55A8">
        <w:tc>
          <w:tcPr>
            <w:tcW w:w="2154" w:type="dxa"/>
            <w:vAlign w:val="center"/>
          </w:tcPr>
          <w:p w14:paraId="1E9BAFF5" w14:textId="2B831A76" w:rsidR="009E55A8" w:rsidRPr="00ED2480" w:rsidRDefault="009E55A8" w:rsidP="009E55A8">
            <w:pPr>
              <w:pStyle w:val="Zkladntext"/>
              <w:spacing w:before="120" w:after="0"/>
              <w:jc w:val="center"/>
              <w:rPr>
                <w:rFonts w:ascii="Times New Roman" w:hAnsi="Times New Roman"/>
                <w:i/>
                <w:iCs/>
              </w:rPr>
            </w:pPr>
            <w:r w:rsidRPr="00ED2480">
              <w:rPr>
                <w:rFonts w:ascii="Times New Roman" w:hAnsi="Times New Roman"/>
                <w:i/>
                <w:iCs/>
              </w:rPr>
              <w:t>Zahájení</w:t>
            </w:r>
          </w:p>
        </w:tc>
        <w:tc>
          <w:tcPr>
            <w:tcW w:w="2154" w:type="dxa"/>
            <w:vAlign w:val="center"/>
          </w:tcPr>
          <w:p w14:paraId="55BA0712" w14:textId="4B78AA7E" w:rsidR="009E55A8" w:rsidRPr="00ED2480" w:rsidRDefault="00B17AFE" w:rsidP="002D55D7">
            <w:pPr>
              <w:pStyle w:val="Zkladntext"/>
              <w:spacing w:before="120" w:after="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</w:t>
            </w:r>
            <w:r w:rsidR="002D55D7" w:rsidRPr="00ED2480">
              <w:rPr>
                <w:rFonts w:ascii="Times New Roman" w:hAnsi="Times New Roman"/>
                <w:i/>
                <w:iCs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června</w:t>
            </w:r>
            <w:r w:rsidR="002D55D7" w:rsidRPr="00ED2480">
              <w:rPr>
                <w:rFonts w:ascii="Times New Roman" w:hAnsi="Times New Roman"/>
                <w:i/>
                <w:iCs/>
              </w:rPr>
              <w:t xml:space="preserve"> 20</w:t>
            </w:r>
            <w:r>
              <w:rPr>
                <w:rFonts w:ascii="Times New Roman" w:hAnsi="Times New Roman"/>
                <w:i/>
                <w:iCs/>
              </w:rPr>
              <w:t>01</w:t>
            </w:r>
          </w:p>
        </w:tc>
      </w:tr>
      <w:tr w:rsidR="009E55A8" w:rsidRPr="00ED2480" w14:paraId="37746C59" w14:textId="77777777" w:rsidTr="009E55A8">
        <w:tc>
          <w:tcPr>
            <w:tcW w:w="2154" w:type="dxa"/>
            <w:vAlign w:val="center"/>
          </w:tcPr>
          <w:p w14:paraId="1DFA5375" w14:textId="719DC1DC" w:rsidR="009E55A8" w:rsidRPr="00ED2480" w:rsidRDefault="009E55A8" w:rsidP="009E55A8">
            <w:pPr>
              <w:pStyle w:val="Zkladntext"/>
              <w:spacing w:before="120" w:after="0"/>
              <w:jc w:val="center"/>
              <w:rPr>
                <w:rFonts w:ascii="Times New Roman" w:hAnsi="Times New Roman"/>
                <w:i/>
                <w:iCs/>
              </w:rPr>
            </w:pPr>
            <w:r w:rsidRPr="00ED2480">
              <w:rPr>
                <w:rFonts w:ascii="Times New Roman" w:hAnsi="Times New Roman"/>
                <w:i/>
                <w:iCs/>
              </w:rPr>
              <w:t>Ukončení</w:t>
            </w:r>
          </w:p>
        </w:tc>
        <w:tc>
          <w:tcPr>
            <w:tcW w:w="2154" w:type="dxa"/>
            <w:vAlign w:val="center"/>
          </w:tcPr>
          <w:p w14:paraId="276060F5" w14:textId="738A8A94" w:rsidR="009E55A8" w:rsidRPr="0099000B" w:rsidRDefault="002D55D7" w:rsidP="009E55A8">
            <w:pPr>
              <w:pStyle w:val="Zkladntext"/>
              <w:spacing w:before="120" w:after="0"/>
              <w:jc w:val="center"/>
              <w:rPr>
                <w:rFonts w:ascii="Times New Roman" w:hAnsi="Times New Roman"/>
                <w:i/>
                <w:iCs/>
              </w:rPr>
            </w:pPr>
            <w:r w:rsidRPr="0099000B">
              <w:rPr>
                <w:rFonts w:ascii="Times New Roman" w:hAnsi="Times New Roman"/>
                <w:i/>
                <w:iCs/>
              </w:rPr>
              <w:t xml:space="preserve">31. </w:t>
            </w:r>
            <w:r w:rsidR="00B17AFE" w:rsidRPr="0099000B">
              <w:rPr>
                <w:rFonts w:ascii="Times New Roman" w:hAnsi="Times New Roman"/>
                <w:i/>
                <w:iCs/>
              </w:rPr>
              <w:t>prosince</w:t>
            </w:r>
            <w:r w:rsidRPr="0099000B">
              <w:rPr>
                <w:rFonts w:ascii="Times New Roman" w:hAnsi="Times New Roman"/>
                <w:i/>
                <w:iCs/>
              </w:rPr>
              <w:t xml:space="preserve"> 2028</w:t>
            </w:r>
            <w:r w:rsidR="0000119B">
              <w:rPr>
                <w:rStyle w:val="Znakapoznpodarou"/>
                <w:rFonts w:ascii="Times New Roman" w:hAnsi="Times New Roman"/>
                <w:i/>
                <w:iCs/>
              </w:rPr>
              <w:footnoteReference w:id="1"/>
            </w:r>
          </w:p>
        </w:tc>
      </w:tr>
    </w:tbl>
    <w:p w14:paraId="2F0AE06E" w14:textId="6A89C04D" w:rsidR="009E55A8" w:rsidRPr="00ED2480" w:rsidRDefault="002D55D7" w:rsidP="00862E69">
      <w:pPr>
        <w:pStyle w:val="Zkladntext"/>
        <w:numPr>
          <w:ilvl w:val="0"/>
          <w:numId w:val="13"/>
        </w:numPr>
        <w:spacing w:before="120" w:after="0"/>
        <w:rPr>
          <w:rFonts w:ascii="Times New Roman" w:hAnsi="Times New Roman"/>
          <w:i/>
          <w:iCs/>
        </w:rPr>
      </w:pPr>
      <w:r w:rsidRPr="00ED2480">
        <w:rPr>
          <w:rFonts w:ascii="Times New Roman" w:hAnsi="Times New Roman"/>
          <w:i/>
          <w:iCs/>
        </w:rPr>
        <w:t xml:space="preserve">Práce </w:t>
      </w:r>
      <w:r w:rsidR="00F823B0">
        <w:rPr>
          <w:rFonts w:ascii="Times New Roman" w:hAnsi="Times New Roman"/>
          <w:i/>
          <w:iCs/>
        </w:rPr>
        <w:t>m</w:t>
      </w:r>
      <w:r w:rsidRPr="00ED2480">
        <w:rPr>
          <w:rFonts w:ascii="Times New Roman" w:hAnsi="Times New Roman"/>
          <w:i/>
          <w:iCs/>
        </w:rPr>
        <w:t xml:space="preserve">andatáře budou </w:t>
      </w:r>
      <w:r w:rsidR="00ED2480" w:rsidRPr="00ED2480">
        <w:rPr>
          <w:rFonts w:ascii="Times New Roman" w:hAnsi="Times New Roman"/>
          <w:i/>
          <w:iCs/>
        </w:rPr>
        <w:t>prováděny průběžně</w:t>
      </w:r>
      <w:r w:rsidR="00045CDF">
        <w:rPr>
          <w:rFonts w:ascii="Times New Roman" w:hAnsi="Times New Roman"/>
          <w:i/>
          <w:iCs/>
        </w:rPr>
        <w:t>.</w:t>
      </w:r>
    </w:p>
    <w:p w14:paraId="151E4F60" w14:textId="52F19C37" w:rsidR="00D26F98" w:rsidRDefault="00ED2480" w:rsidP="00862E69">
      <w:pPr>
        <w:pStyle w:val="Zkladntext"/>
        <w:numPr>
          <w:ilvl w:val="0"/>
          <w:numId w:val="13"/>
        </w:numPr>
        <w:spacing w:before="120" w:after="0"/>
        <w:rPr>
          <w:rFonts w:ascii="Times New Roman" w:hAnsi="Times New Roman"/>
          <w:i/>
          <w:iCs/>
        </w:rPr>
      </w:pPr>
      <w:r w:rsidRPr="00ED2480">
        <w:rPr>
          <w:rFonts w:ascii="Times New Roman" w:hAnsi="Times New Roman"/>
          <w:i/>
          <w:iCs/>
        </w:rPr>
        <w:t xml:space="preserve">Výkon inženýrské činnosti </w:t>
      </w:r>
      <w:r w:rsidR="00F823B0">
        <w:rPr>
          <w:rFonts w:ascii="Times New Roman" w:hAnsi="Times New Roman"/>
          <w:i/>
          <w:iCs/>
        </w:rPr>
        <w:t>m</w:t>
      </w:r>
      <w:r w:rsidRPr="00ED2480">
        <w:rPr>
          <w:rFonts w:ascii="Times New Roman" w:hAnsi="Times New Roman"/>
          <w:i/>
          <w:iCs/>
        </w:rPr>
        <w:t xml:space="preserve">andatářem na základě </w:t>
      </w:r>
      <w:r w:rsidR="00F823B0">
        <w:rPr>
          <w:rFonts w:ascii="Times New Roman" w:hAnsi="Times New Roman"/>
          <w:i/>
          <w:iCs/>
        </w:rPr>
        <w:t>m</w:t>
      </w:r>
      <w:r w:rsidRPr="00ED2480">
        <w:rPr>
          <w:rFonts w:ascii="Times New Roman" w:hAnsi="Times New Roman"/>
          <w:i/>
          <w:iCs/>
        </w:rPr>
        <w:t>andátní smlouvy přímo navazuje na Smlouvu o pachtu a provozování vodovodů a kanalizací dne 17. prosince 2024, č.</w:t>
      </w:r>
      <w:r w:rsidR="0014202C">
        <w:rPr>
          <w:rFonts w:ascii="Times New Roman" w:hAnsi="Times New Roman"/>
          <w:i/>
          <w:iCs/>
        </w:rPr>
        <w:t> </w:t>
      </w:r>
      <w:r w:rsidRPr="00ED2480">
        <w:rPr>
          <w:rFonts w:ascii="Times New Roman" w:hAnsi="Times New Roman"/>
          <w:i/>
          <w:iCs/>
        </w:rPr>
        <w:t>smlouvy mandanta 5624175448, ve znění pozdějších dodatků (dále jen „</w:t>
      </w:r>
      <w:r w:rsidR="00E7584B" w:rsidRPr="00E7584B">
        <w:rPr>
          <w:rFonts w:ascii="Times New Roman" w:hAnsi="Times New Roman"/>
          <w:b/>
          <w:bCs/>
          <w:i/>
          <w:iCs/>
        </w:rPr>
        <w:t>Nov</w:t>
      </w:r>
      <w:r w:rsidRPr="00ED2480">
        <w:rPr>
          <w:rFonts w:ascii="Times New Roman" w:hAnsi="Times New Roman"/>
          <w:b/>
          <w:bCs/>
          <w:i/>
          <w:iCs/>
        </w:rPr>
        <w:t>á provozní smlouva</w:t>
      </w:r>
      <w:r w:rsidRPr="00ED2480">
        <w:rPr>
          <w:rFonts w:ascii="Times New Roman" w:hAnsi="Times New Roman"/>
          <w:i/>
          <w:iCs/>
        </w:rPr>
        <w:t xml:space="preserve">“). Mandátní smlouva umožňuje </w:t>
      </w:r>
      <w:r w:rsidR="00F823B0">
        <w:rPr>
          <w:rFonts w:ascii="Times New Roman" w:hAnsi="Times New Roman"/>
          <w:i/>
          <w:iCs/>
        </w:rPr>
        <w:t>m</w:t>
      </w:r>
      <w:r w:rsidR="00B94831">
        <w:rPr>
          <w:rFonts w:ascii="Times New Roman" w:hAnsi="Times New Roman"/>
          <w:i/>
          <w:iCs/>
        </w:rPr>
        <w:t>andatáři</w:t>
      </w:r>
      <w:r w:rsidRPr="00ED2480">
        <w:rPr>
          <w:rFonts w:ascii="Times New Roman" w:hAnsi="Times New Roman"/>
          <w:i/>
          <w:iCs/>
        </w:rPr>
        <w:t xml:space="preserve"> plnit část povinností při stavební údržbě pro</w:t>
      </w:r>
      <w:r w:rsidR="0099000B">
        <w:rPr>
          <w:rFonts w:ascii="Times New Roman" w:hAnsi="Times New Roman"/>
          <w:i/>
          <w:iCs/>
        </w:rPr>
        <w:t>pachtovaného</w:t>
      </w:r>
      <w:r w:rsidRPr="00ED2480">
        <w:rPr>
          <w:rFonts w:ascii="Times New Roman" w:hAnsi="Times New Roman"/>
          <w:i/>
          <w:iCs/>
        </w:rPr>
        <w:t xml:space="preserve"> majetku a efektivním využití všech dostupných zdrojů pro zlepšení stavu vodohospodářské infrastruktury, které </w:t>
      </w:r>
      <w:r w:rsidR="00784FA8">
        <w:rPr>
          <w:rFonts w:ascii="Times New Roman" w:hAnsi="Times New Roman"/>
          <w:i/>
          <w:iCs/>
        </w:rPr>
        <w:t>mu</w:t>
      </w:r>
      <w:r w:rsidRPr="00ED2480">
        <w:rPr>
          <w:rFonts w:ascii="Times New Roman" w:hAnsi="Times New Roman"/>
          <w:i/>
          <w:iCs/>
        </w:rPr>
        <w:t xml:space="preserve"> z </w:t>
      </w:r>
      <w:r w:rsidR="00E7584B">
        <w:rPr>
          <w:rFonts w:ascii="Times New Roman" w:hAnsi="Times New Roman"/>
          <w:i/>
          <w:iCs/>
        </w:rPr>
        <w:t>Nov</w:t>
      </w:r>
      <w:r w:rsidRPr="00ED2480">
        <w:rPr>
          <w:rFonts w:ascii="Times New Roman" w:hAnsi="Times New Roman"/>
          <w:i/>
          <w:iCs/>
        </w:rPr>
        <w:t xml:space="preserve">é provozní smlouvy vyplývají. Termín ukončení platnosti </w:t>
      </w:r>
      <w:r w:rsidR="00F823B0">
        <w:rPr>
          <w:rFonts w:ascii="Times New Roman" w:hAnsi="Times New Roman"/>
          <w:i/>
          <w:iCs/>
        </w:rPr>
        <w:t>m</w:t>
      </w:r>
      <w:r w:rsidRPr="00ED2480">
        <w:rPr>
          <w:rFonts w:ascii="Times New Roman" w:hAnsi="Times New Roman"/>
          <w:i/>
          <w:iCs/>
        </w:rPr>
        <w:t>andátní smlouvy</w:t>
      </w:r>
      <w:r w:rsidR="0000119B">
        <w:rPr>
          <w:rFonts w:ascii="Times New Roman" w:hAnsi="Times New Roman"/>
          <w:i/>
          <w:iCs/>
        </w:rPr>
        <w:t xml:space="preserve"> a provádění inženýrské činnosti</w:t>
      </w:r>
      <w:r w:rsidRPr="00ED2480">
        <w:rPr>
          <w:rFonts w:ascii="Times New Roman" w:hAnsi="Times New Roman"/>
          <w:i/>
          <w:iCs/>
        </w:rPr>
        <w:t xml:space="preserve"> je proto odvozen od termínu ukončení platnosti </w:t>
      </w:r>
      <w:r w:rsidR="00E7584B">
        <w:rPr>
          <w:rFonts w:ascii="Times New Roman" w:hAnsi="Times New Roman"/>
          <w:i/>
          <w:iCs/>
        </w:rPr>
        <w:t>Nov</w:t>
      </w:r>
      <w:r w:rsidRPr="00ED2480">
        <w:rPr>
          <w:rFonts w:ascii="Times New Roman" w:hAnsi="Times New Roman"/>
          <w:i/>
          <w:iCs/>
        </w:rPr>
        <w:t>é provozní smlouvy.</w:t>
      </w:r>
    </w:p>
    <w:p w14:paraId="75E8AEED" w14:textId="77777777" w:rsidR="00BB1986" w:rsidRPr="00BB1986" w:rsidRDefault="00BB1986" w:rsidP="00BB1986">
      <w:pPr>
        <w:pStyle w:val="Zkladntext"/>
        <w:spacing w:before="120" w:after="0"/>
        <w:ind w:left="785"/>
        <w:rPr>
          <w:rFonts w:ascii="Times New Roman" w:hAnsi="Times New Roman"/>
          <w:i/>
          <w:iCs/>
        </w:rPr>
      </w:pPr>
    </w:p>
    <w:p w14:paraId="34A7238B" w14:textId="69F678FC" w:rsidR="0086129D" w:rsidRDefault="0086129D" w:rsidP="00B96C81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V Výše úplaty</w:t>
      </w:r>
      <w:r w:rsidR="00B33AB5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="00B1399F">
        <w:rPr>
          <w:rFonts w:ascii="Times New Roman" w:hAnsi="Times New Roman"/>
          <w:b/>
          <w:bCs/>
        </w:rPr>
        <w:t xml:space="preserve">odst. 1 </w:t>
      </w:r>
      <w:r>
        <w:rPr>
          <w:rFonts w:ascii="Times New Roman" w:hAnsi="Times New Roman"/>
          <w:b/>
          <w:bCs/>
        </w:rPr>
        <w:t>se nahrazuje následujícím zněním:</w:t>
      </w:r>
    </w:p>
    <w:p w14:paraId="29DB65B3" w14:textId="02D6D145" w:rsidR="00771098" w:rsidRDefault="00771098" w:rsidP="006B65C9">
      <w:pPr>
        <w:pStyle w:val="Zkladntext"/>
        <w:spacing w:before="120" w:after="0"/>
        <w:ind w:left="567"/>
        <w:rPr>
          <w:rFonts w:ascii="Times New Roman" w:hAnsi="Times New Roman"/>
          <w:i/>
          <w:iCs/>
        </w:rPr>
      </w:pPr>
    </w:p>
    <w:p w14:paraId="25E8F4D4" w14:textId="09DE6B6E" w:rsidR="00771098" w:rsidRPr="00C715D8" w:rsidRDefault="00273489" w:rsidP="00C715D8">
      <w:pPr>
        <w:pStyle w:val="Zkladntext2"/>
        <w:widowControl/>
        <w:adjustRightInd/>
        <w:spacing w:after="0" w:line="240" w:lineRule="auto"/>
        <w:ind w:left="642"/>
        <w:textAlignment w:val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Vý</w:t>
      </w:r>
      <w:r w:rsidR="00771098" w:rsidRPr="00C715D8">
        <w:rPr>
          <w:rFonts w:ascii="Times New Roman" w:hAnsi="Times New Roman"/>
          <w:i/>
          <w:sz w:val="24"/>
        </w:rPr>
        <w:t xml:space="preserve">še úplaty za výkon inženýrské činnosti </w:t>
      </w:r>
      <w:r w:rsidR="00565501">
        <w:rPr>
          <w:rFonts w:ascii="Times New Roman" w:hAnsi="Times New Roman"/>
          <w:i/>
          <w:sz w:val="24"/>
        </w:rPr>
        <w:t>dl</w:t>
      </w:r>
      <w:r w:rsidR="00771098" w:rsidRPr="00360E7D">
        <w:rPr>
          <w:rFonts w:ascii="Times New Roman" w:hAnsi="Times New Roman"/>
          <w:bCs/>
          <w:i/>
          <w:sz w:val="24"/>
        </w:rPr>
        <w:t xml:space="preserve">e </w:t>
      </w:r>
      <w:r w:rsidR="00771098" w:rsidRPr="00C715D8">
        <w:rPr>
          <w:rFonts w:ascii="Times New Roman" w:hAnsi="Times New Roman"/>
          <w:b/>
          <w:i/>
          <w:sz w:val="24"/>
        </w:rPr>
        <w:t>části A Ceníku</w:t>
      </w:r>
      <w:r w:rsidR="00360E7D">
        <w:rPr>
          <w:rFonts w:ascii="Times New Roman" w:hAnsi="Times New Roman"/>
          <w:i/>
          <w:sz w:val="24"/>
        </w:rPr>
        <w:t>,</w:t>
      </w:r>
      <w:r w:rsidR="00771098" w:rsidRPr="00C715D8">
        <w:rPr>
          <w:rFonts w:ascii="Times New Roman" w:hAnsi="Times New Roman"/>
          <w:i/>
          <w:sz w:val="24"/>
        </w:rPr>
        <w:t xml:space="preserve"> který tvoří přílohu č. 4 smlouvy, je stanovena v přímé závislosti na realizovaném finančním objemu staveb, na kterých bude v každém kalendářním roce inženýrská činnost mandatářem zajišťována.</w:t>
      </w:r>
    </w:p>
    <w:p w14:paraId="750520FC" w14:textId="77777777" w:rsidR="00771098" w:rsidRPr="00C715D8" w:rsidRDefault="00771098" w:rsidP="00BB1986">
      <w:pPr>
        <w:pStyle w:val="Zkladntext2"/>
        <w:spacing w:after="0" w:line="240" w:lineRule="auto"/>
        <w:ind w:left="567" w:firstLine="75"/>
        <w:rPr>
          <w:rFonts w:ascii="Times New Roman" w:hAnsi="Times New Roman"/>
          <w:i/>
          <w:sz w:val="24"/>
        </w:rPr>
      </w:pPr>
      <w:r w:rsidRPr="00C715D8">
        <w:rPr>
          <w:rFonts w:ascii="Times New Roman" w:hAnsi="Times New Roman"/>
          <w:i/>
          <w:sz w:val="24"/>
        </w:rPr>
        <w:t>Výše úplaty se stanoví dle vzorce:          C = N x k </w:t>
      </w:r>
    </w:p>
    <w:p w14:paraId="60CF57AF" w14:textId="77777777" w:rsidR="00771098" w:rsidRPr="00C715D8" w:rsidRDefault="00771098" w:rsidP="00BB1986">
      <w:pPr>
        <w:pStyle w:val="Zkladntext2"/>
        <w:spacing w:after="0" w:line="240" w:lineRule="auto"/>
        <w:ind w:left="567" w:firstLine="75"/>
        <w:rPr>
          <w:rFonts w:ascii="Times New Roman" w:hAnsi="Times New Roman"/>
          <w:i/>
          <w:sz w:val="24"/>
        </w:rPr>
      </w:pPr>
      <w:r w:rsidRPr="00C715D8">
        <w:rPr>
          <w:rFonts w:ascii="Times New Roman" w:hAnsi="Times New Roman"/>
          <w:i/>
          <w:sz w:val="24"/>
        </w:rPr>
        <w:lastRenderedPageBreak/>
        <w:t>kde</w:t>
      </w:r>
      <w:r w:rsidRPr="00C715D8">
        <w:rPr>
          <w:rFonts w:ascii="Times New Roman" w:hAnsi="Times New Roman"/>
          <w:i/>
          <w:sz w:val="24"/>
        </w:rPr>
        <w:tab/>
      </w:r>
      <w:r w:rsidRPr="00C715D8">
        <w:rPr>
          <w:rFonts w:ascii="Times New Roman" w:hAnsi="Times New Roman"/>
          <w:i/>
          <w:sz w:val="24"/>
        </w:rPr>
        <w:tab/>
        <w:t>C = úplata (v Kč)</w:t>
      </w:r>
    </w:p>
    <w:p w14:paraId="0D63C366" w14:textId="6DD61AD7" w:rsidR="00771098" w:rsidRPr="00C715D8" w:rsidRDefault="00771098" w:rsidP="00C715D8">
      <w:pPr>
        <w:pStyle w:val="Zkladntext2"/>
        <w:spacing w:after="0" w:line="240" w:lineRule="auto"/>
        <w:ind w:left="567"/>
        <w:rPr>
          <w:rFonts w:ascii="Times New Roman" w:hAnsi="Times New Roman"/>
          <w:i/>
          <w:sz w:val="24"/>
        </w:rPr>
      </w:pPr>
      <w:r w:rsidRPr="00C715D8">
        <w:rPr>
          <w:rFonts w:ascii="Times New Roman" w:hAnsi="Times New Roman"/>
          <w:i/>
          <w:sz w:val="24"/>
        </w:rPr>
        <w:tab/>
      </w:r>
      <w:r w:rsidRPr="00C715D8">
        <w:rPr>
          <w:rFonts w:ascii="Times New Roman" w:hAnsi="Times New Roman"/>
          <w:i/>
          <w:sz w:val="24"/>
        </w:rPr>
        <w:tab/>
      </w:r>
      <w:r w:rsidR="00C715D8">
        <w:rPr>
          <w:rFonts w:ascii="Times New Roman" w:hAnsi="Times New Roman"/>
          <w:i/>
          <w:sz w:val="24"/>
        </w:rPr>
        <w:tab/>
      </w:r>
      <w:r w:rsidRPr="00C715D8">
        <w:rPr>
          <w:rFonts w:ascii="Times New Roman" w:hAnsi="Times New Roman"/>
          <w:i/>
          <w:sz w:val="24"/>
        </w:rPr>
        <w:t>N = finanční plnění na stavbách, realizované za čtvrtletí vč. DPH (v Kč)</w:t>
      </w:r>
    </w:p>
    <w:p w14:paraId="474BC5F8" w14:textId="3CA604D1" w:rsidR="00771098" w:rsidRPr="00C715D8" w:rsidRDefault="00771098" w:rsidP="00C715D8">
      <w:pPr>
        <w:pStyle w:val="Zkladntext2"/>
        <w:spacing w:after="0" w:line="240" w:lineRule="auto"/>
        <w:ind w:left="567"/>
        <w:rPr>
          <w:rFonts w:ascii="Times New Roman" w:hAnsi="Times New Roman"/>
          <w:i/>
          <w:sz w:val="24"/>
        </w:rPr>
      </w:pPr>
      <w:r w:rsidRPr="00C715D8">
        <w:rPr>
          <w:rFonts w:ascii="Times New Roman" w:hAnsi="Times New Roman"/>
          <w:i/>
          <w:sz w:val="24"/>
        </w:rPr>
        <w:tab/>
      </w:r>
      <w:r w:rsidRPr="00C715D8">
        <w:rPr>
          <w:rFonts w:ascii="Times New Roman" w:hAnsi="Times New Roman"/>
          <w:i/>
          <w:sz w:val="24"/>
        </w:rPr>
        <w:tab/>
      </w:r>
      <w:r w:rsidR="00C715D8">
        <w:rPr>
          <w:rFonts w:ascii="Times New Roman" w:hAnsi="Times New Roman"/>
          <w:i/>
          <w:sz w:val="24"/>
        </w:rPr>
        <w:tab/>
      </w:r>
      <w:r w:rsidRPr="00C715D8">
        <w:rPr>
          <w:rFonts w:ascii="Times New Roman" w:hAnsi="Times New Roman"/>
          <w:i/>
          <w:sz w:val="24"/>
        </w:rPr>
        <w:t xml:space="preserve">k = koeficient (v %) dle příslušné položky </w:t>
      </w:r>
      <w:r w:rsidR="005867DE">
        <w:rPr>
          <w:rFonts w:ascii="Times New Roman" w:hAnsi="Times New Roman"/>
          <w:i/>
          <w:sz w:val="24"/>
        </w:rPr>
        <w:t>Ceníku</w:t>
      </w:r>
      <w:r w:rsidRPr="00C715D8">
        <w:rPr>
          <w:rFonts w:ascii="Times New Roman" w:hAnsi="Times New Roman"/>
          <w:i/>
          <w:sz w:val="24"/>
        </w:rPr>
        <w:t xml:space="preserve"> </w:t>
      </w:r>
    </w:p>
    <w:p w14:paraId="1F52EB7D" w14:textId="6EFE7D09" w:rsidR="006B65C9" w:rsidRDefault="0086129D" w:rsidP="006B65C9">
      <w:pPr>
        <w:pStyle w:val="Zkladntext"/>
        <w:spacing w:before="120" w:after="0"/>
        <w:ind w:left="567"/>
        <w:rPr>
          <w:rFonts w:ascii="Times New Roman" w:hAnsi="Times New Roman"/>
          <w:i/>
          <w:iCs/>
        </w:rPr>
      </w:pPr>
      <w:r w:rsidRPr="00A85169">
        <w:rPr>
          <w:rFonts w:ascii="Times New Roman" w:hAnsi="Times New Roman"/>
          <w:i/>
          <w:iCs/>
        </w:rPr>
        <w:t>Výše úplaty za výkon inženýrské činnosti</w:t>
      </w:r>
      <w:r w:rsidR="00771098">
        <w:rPr>
          <w:rFonts w:ascii="Times New Roman" w:hAnsi="Times New Roman"/>
          <w:i/>
          <w:iCs/>
        </w:rPr>
        <w:t xml:space="preserve"> v ostatních případech  </w:t>
      </w:r>
      <w:r w:rsidR="00F5417D">
        <w:rPr>
          <w:rFonts w:ascii="Times New Roman" w:hAnsi="Times New Roman"/>
          <w:i/>
          <w:iCs/>
        </w:rPr>
        <w:t>s</w:t>
      </w:r>
      <w:r w:rsidRPr="00A85169">
        <w:rPr>
          <w:rFonts w:ascii="Times New Roman" w:hAnsi="Times New Roman"/>
          <w:i/>
          <w:iCs/>
        </w:rPr>
        <w:t>e stanov</w:t>
      </w:r>
      <w:r w:rsidR="00F5417D">
        <w:rPr>
          <w:rFonts w:ascii="Times New Roman" w:hAnsi="Times New Roman"/>
          <w:i/>
          <w:iCs/>
        </w:rPr>
        <w:t>í podle sazby za příslušn</w:t>
      </w:r>
      <w:r w:rsidR="00F763DB">
        <w:rPr>
          <w:rFonts w:ascii="Times New Roman" w:hAnsi="Times New Roman"/>
          <w:i/>
          <w:iCs/>
        </w:rPr>
        <w:t>ou</w:t>
      </w:r>
      <w:r w:rsidR="00F5417D">
        <w:rPr>
          <w:rFonts w:ascii="Times New Roman" w:hAnsi="Times New Roman"/>
          <w:i/>
          <w:iCs/>
        </w:rPr>
        <w:t xml:space="preserve"> inženýrsk</w:t>
      </w:r>
      <w:r w:rsidR="00F763DB">
        <w:rPr>
          <w:rFonts w:ascii="Times New Roman" w:hAnsi="Times New Roman"/>
          <w:i/>
          <w:iCs/>
        </w:rPr>
        <w:t>ou</w:t>
      </w:r>
      <w:r w:rsidR="00F5417D">
        <w:rPr>
          <w:rFonts w:ascii="Times New Roman" w:hAnsi="Times New Roman"/>
          <w:i/>
          <w:iCs/>
        </w:rPr>
        <w:t xml:space="preserve"> činnost uveden</w:t>
      </w:r>
      <w:r w:rsidR="00F763DB">
        <w:rPr>
          <w:rFonts w:ascii="Times New Roman" w:hAnsi="Times New Roman"/>
          <w:i/>
          <w:iCs/>
        </w:rPr>
        <w:t>ou</w:t>
      </w:r>
      <w:r w:rsidR="00F5417D">
        <w:rPr>
          <w:rFonts w:ascii="Times New Roman" w:hAnsi="Times New Roman"/>
          <w:i/>
          <w:iCs/>
        </w:rPr>
        <w:t xml:space="preserve"> </w:t>
      </w:r>
      <w:r w:rsidRPr="00C715D8">
        <w:rPr>
          <w:rFonts w:ascii="Times New Roman" w:hAnsi="Times New Roman"/>
          <w:b/>
          <w:i/>
          <w:iCs/>
        </w:rPr>
        <w:t>v</w:t>
      </w:r>
      <w:r w:rsidR="00771098" w:rsidRPr="00C715D8">
        <w:rPr>
          <w:rFonts w:ascii="Times New Roman" w:hAnsi="Times New Roman"/>
          <w:b/>
          <w:i/>
          <w:iCs/>
        </w:rPr>
        <w:t xml:space="preserve"> části B </w:t>
      </w:r>
      <w:r w:rsidR="006B65C9" w:rsidRPr="00C715D8">
        <w:rPr>
          <w:rFonts w:ascii="Times New Roman" w:hAnsi="Times New Roman"/>
          <w:b/>
          <w:i/>
          <w:iCs/>
        </w:rPr>
        <w:t> Ceníku</w:t>
      </w:r>
      <w:r w:rsidR="006B65C9" w:rsidRPr="00C715D8">
        <w:rPr>
          <w:rFonts w:ascii="Times New Roman" w:hAnsi="Times New Roman"/>
          <w:b/>
          <w:iCs/>
        </w:rPr>
        <w:t>,</w:t>
      </w:r>
      <w:r w:rsidR="006B65C9">
        <w:rPr>
          <w:rFonts w:ascii="Times New Roman" w:hAnsi="Times New Roman"/>
          <w:i/>
          <w:iCs/>
        </w:rPr>
        <w:t xml:space="preserve"> který tvoří </w:t>
      </w:r>
      <w:r w:rsidR="00CF2D38">
        <w:rPr>
          <w:rFonts w:ascii="Times New Roman" w:hAnsi="Times New Roman"/>
          <w:i/>
          <w:iCs/>
        </w:rPr>
        <w:t>přílo</w:t>
      </w:r>
      <w:r w:rsidR="006B65C9">
        <w:rPr>
          <w:rFonts w:ascii="Times New Roman" w:hAnsi="Times New Roman"/>
          <w:i/>
          <w:iCs/>
        </w:rPr>
        <w:t>hu</w:t>
      </w:r>
      <w:r w:rsidR="00CF2D38">
        <w:rPr>
          <w:rFonts w:ascii="Times New Roman" w:hAnsi="Times New Roman"/>
          <w:i/>
          <w:iCs/>
        </w:rPr>
        <w:t xml:space="preserve"> č. </w:t>
      </w:r>
      <w:r w:rsidR="006B65C9">
        <w:rPr>
          <w:rFonts w:ascii="Times New Roman" w:hAnsi="Times New Roman"/>
          <w:i/>
          <w:iCs/>
        </w:rPr>
        <w:t xml:space="preserve">4 </w:t>
      </w:r>
      <w:proofErr w:type="gramStart"/>
      <w:r w:rsidR="00CF2D38">
        <w:rPr>
          <w:rFonts w:ascii="Times New Roman" w:hAnsi="Times New Roman"/>
          <w:i/>
          <w:iCs/>
        </w:rPr>
        <w:t>této</w:t>
      </w:r>
      <w:proofErr w:type="gramEnd"/>
      <w:r w:rsidR="00CF2D38">
        <w:rPr>
          <w:rFonts w:ascii="Times New Roman" w:hAnsi="Times New Roman"/>
          <w:i/>
          <w:iCs/>
        </w:rPr>
        <w:t xml:space="preserve"> smlouvy.</w:t>
      </w:r>
    </w:p>
    <w:p w14:paraId="42CF00A7" w14:textId="723F4D9B" w:rsidR="00E60BCC" w:rsidRDefault="006B65C9" w:rsidP="006B65C9">
      <w:pPr>
        <w:pStyle w:val="Zkladntext"/>
        <w:spacing w:before="120" w:after="0"/>
        <w:ind w:left="567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Příloha </w:t>
      </w:r>
      <w:proofErr w:type="gramStart"/>
      <w:r>
        <w:rPr>
          <w:rFonts w:ascii="Times New Roman" w:hAnsi="Times New Roman"/>
          <w:i/>
          <w:iCs/>
        </w:rPr>
        <w:t>č. 4 Ceník</w:t>
      </w:r>
      <w:proofErr w:type="gramEnd"/>
      <w:r>
        <w:rPr>
          <w:rFonts w:ascii="Times New Roman" w:hAnsi="Times New Roman"/>
          <w:i/>
          <w:iCs/>
        </w:rPr>
        <w:t xml:space="preserve"> je </w:t>
      </w:r>
      <w:r w:rsidRPr="00C715D8">
        <w:rPr>
          <w:rFonts w:ascii="Times New Roman" w:hAnsi="Times New Roman"/>
          <w:i/>
          <w:iCs/>
        </w:rPr>
        <w:t xml:space="preserve">nedílnou součástí této smlouvy. Tento </w:t>
      </w:r>
      <w:r>
        <w:rPr>
          <w:rFonts w:ascii="Times New Roman" w:hAnsi="Times New Roman"/>
          <w:i/>
          <w:iCs/>
        </w:rPr>
        <w:t>C</w:t>
      </w:r>
      <w:r w:rsidRPr="00C715D8">
        <w:rPr>
          <w:rFonts w:ascii="Times New Roman" w:hAnsi="Times New Roman"/>
          <w:i/>
          <w:iCs/>
        </w:rPr>
        <w:t xml:space="preserve">eník je sjednán na dobu dvou (2) let ode dne účinnosti </w:t>
      </w:r>
      <w:r w:rsidR="00E60BCC">
        <w:rPr>
          <w:rFonts w:ascii="Times New Roman" w:hAnsi="Times New Roman"/>
          <w:i/>
          <w:iCs/>
        </w:rPr>
        <w:t>tohoto dodatku č. 102.</w:t>
      </w:r>
    </w:p>
    <w:p w14:paraId="353C10C9" w14:textId="64FC8BC8" w:rsidR="006B65C9" w:rsidRDefault="00E60BCC" w:rsidP="006B65C9">
      <w:pPr>
        <w:pStyle w:val="Zkladntext"/>
        <w:spacing w:before="120" w:after="0"/>
        <w:ind w:left="567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Před uplynutím k</w:t>
      </w:r>
      <w:r w:rsidR="006B65C9" w:rsidRPr="00C715D8">
        <w:rPr>
          <w:rFonts w:ascii="Times New Roman" w:hAnsi="Times New Roman"/>
          <w:i/>
          <w:iCs/>
        </w:rPr>
        <w:t xml:space="preserve">aždého dvouletého období se </w:t>
      </w:r>
      <w:r w:rsidR="00F823B0">
        <w:rPr>
          <w:rFonts w:ascii="Times New Roman" w:hAnsi="Times New Roman"/>
          <w:i/>
          <w:iCs/>
        </w:rPr>
        <w:t>s</w:t>
      </w:r>
      <w:r w:rsidR="006B65C9" w:rsidRPr="00C715D8">
        <w:rPr>
          <w:rFonts w:ascii="Times New Roman" w:hAnsi="Times New Roman"/>
          <w:i/>
          <w:iCs/>
        </w:rPr>
        <w:t xml:space="preserve">mluvní strany zavazují ceník přezkoumat a případně sjednat jeho aktualizaci, a to formou písemného dodatku k této smlouvě. Nedohodnou-li se </w:t>
      </w:r>
      <w:r w:rsidR="00F823B0">
        <w:rPr>
          <w:rFonts w:ascii="Times New Roman" w:hAnsi="Times New Roman"/>
          <w:i/>
          <w:iCs/>
        </w:rPr>
        <w:t>s</w:t>
      </w:r>
      <w:r w:rsidR="006B65C9" w:rsidRPr="00C715D8">
        <w:rPr>
          <w:rFonts w:ascii="Times New Roman" w:hAnsi="Times New Roman"/>
          <w:i/>
          <w:iCs/>
        </w:rPr>
        <w:t xml:space="preserve">mluvní strany na novém znění </w:t>
      </w:r>
      <w:r w:rsidR="006B65C9">
        <w:rPr>
          <w:rFonts w:ascii="Times New Roman" w:hAnsi="Times New Roman"/>
          <w:i/>
          <w:iCs/>
        </w:rPr>
        <w:t>C</w:t>
      </w:r>
      <w:r w:rsidR="006B65C9" w:rsidRPr="00C715D8">
        <w:rPr>
          <w:rFonts w:ascii="Times New Roman" w:hAnsi="Times New Roman"/>
          <w:i/>
          <w:iCs/>
        </w:rPr>
        <w:t xml:space="preserve">eníku nejpozději do 30 dnů před uplynutím dvouleté lhůty, zůstává v platnosti stávající </w:t>
      </w:r>
      <w:r w:rsidR="006B65C9">
        <w:rPr>
          <w:rFonts w:ascii="Times New Roman" w:hAnsi="Times New Roman"/>
          <w:i/>
          <w:iCs/>
        </w:rPr>
        <w:t>C</w:t>
      </w:r>
      <w:r w:rsidR="006B65C9" w:rsidRPr="00C715D8">
        <w:rPr>
          <w:rFonts w:ascii="Times New Roman" w:hAnsi="Times New Roman"/>
          <w:i/>
          <w:iCs/>
        </w:rPr>
        <w:t>eník až do uzavření nového dodatku</w:t>
      </w:r>
      <w:r w:rsidR="001B432B">
        <w:rPr>
          <w:rFonts w:ascii="Times New Roman" w:hAnsi="Times New Roman"/>
          <w:i/>
          <w:iCs/>
        </w:rPr>
        <w:t>, kterým  bude  aktualizace  Ceníku sjednána.</w:t>
      </w:r>
    </w:p>
    <w:p w14:paraId="5F4C7E7F" w14:textId="04556A92" w:rsidR="00070527" w:rsidRDefault="00070527" w:rsidP="006B65C9">
      <w:pPr>
        <w:pStyle w:val="Zkladntext"/>
        <w:spacing w:before="120" w:after="0"/>
        <w:ind w:left="567"/>
        <w:rPr>
          <w:rFonts w:ascii="Times New Roman" w:hAnsi="Times New Roman"/>
          <w:i/>
          <w:iCs/>
        </w:rPr>
      </w:pPr>
    </w:p>
    <w:p w14:paraId="38A3C78D" w14:textId="64B65ED4" w:rsidR="00273489" w:rsidRDefault="00273489" w:rsidP="00B96C81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V</w:t>
      </w:r>
      <w:r w:rsidR="002337F1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 Výše úplaty</w:t>
      </w:r>
      <w:r w:rsidR="00B33AB5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="00B1399F">
        <w:rPr>
          <w:rFonts w:ascii="Times New Roman" w:hAnsi="Times New Roman"/>
          <w:b/>
          <w:bCs/>
        </w:rPr>
        <w:t xml:space="preserve">odst. 2 </w:t>
      </w:r>
      <w:r>
        <w:rPr>
          <w:rFonts w:ascii="Times New Roman" w:hAnsi="Times New Roman"/>
          <w:b/>
          <w:bCs/>
        </w:rPr>
        <w:t>se nahrazuje následujícím zněním:</w:t>
      </w:r>
    </w:p>
    <w:p w14:paraId="31B963B1" w14:textId="77777777" w:rsidR="00B96C81" w:rsidRDefault="00273489" w:rsidP="00B96C81">
      <w:pPr>
        <w:pStyle w:val="Zkladntext"/>
        <w:spacing w:before="120" w:after="0"/>
        <w:ind w:left="64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 c</w:t>
      </w:r>
      <w:r w:rsidR="00070527">
        <w:rPr>
          <w:rFonts w:ascii="Times New Roman" w:hAnsi="Times New Roman"/>
          <w:i/>
          <w:iCs/>
        </w:rPr>
        <w:t>enám uvedeným v příloze č. 4 smlouvy bude připočtena DPH ve výši dle právních předpisů.</w:t>
      </w:r>
    </w:p>
    <w:p w14:paraId="16D2AB6A" w14:textId="77777777" w:rsidR="00B96C81" w:rsidRDefault="00B96C81" w:rsidP="00B96C81">
      <w:pPr>
        <w:pStyle w:val="Zkladntext"/>
        <w:spacing w:before="120" w:after="0"/>
        <w:ind w:left="642"/>
        <w:rPr>
          <w:rFonts w:ascii="Times New Roman" w:hAnsi="Times New Roman"/>
          <w:i/>
          <w:iCs/>
        </w:rPr>
      </w:pPr>
    </w:p>
    <w:p w14:paraId="08847F39" w14:textId="7817BCD6" w:rsidR="00273489" w:rsidRPr="00B96C81" w:rsidRDefault="002804C3" w:rsidP="00B96C81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 xml:space="preserve">čl. </w:t>
      </w:r>
      <w:r w:rsidR="00273489">
        <w:rPr>
          <w:rFonts w:ascii="Times New Roman" w:hAnsi="Times New Roman"/>
          <w:b/>
          <w:bCs/>
        </w:rPr>
        <w:t>V</w:t>
      </w:r>
      <w:r w:rsidR="002337F1">
        <w:rPr>
          <w:rFonts w:ascii="Times New Roman" w:hAnsi="Times New Roman"/>
          <w:b/>
          <w:bCs/>
        </w:rPr>
        <w:t>.</w:t>
      </w:r>
      <w:r w:rsidR="00273489">
        <w:rPr>
          <w:rFonts w:ascii="Times New Roman" w:hAnsi="Times New Roman"/>
          <w:b/>
          <w:bCs/>
        </w:rPr>
        <w:t> </w:t>
      </w:r>
      <w:r w:rsidR="00B1399F">
        <w:rPr>
          <w:rFonts w:ascii="Times New Roman" w:hAnsi="Times New Roman"/>
          <w:b/>
          <w:bCs/>
        </w:rPr>
        <w:t xml:space="preserve"> Vý</w:t>
      </w:r>
      <w:r w:rsidR="00273489">
        <w:rPr>
          <w:rFonts w:ascii="Times New Roman" w:hAnsi="Times New Roman"/>
          <w:b/>
          <w:bCs/>
        </w:rPr>
        <w:t>še úplaty</w:t>
      </w:r>
      <w:r w:rsidR="00B33AB5">
        <w:rPr>
          <w:rFonts w:ascii="Times New Roman" w:hAnsi="Times New Roman"/>
          <w:b/>
          <w:bCs/>
        </w:rPr>
        <w:t>,</w:t>
      </w:r>
      <w:r w:rsidR="00273489">
        <w:rPr>
          <w:rFonts w:ascii="Times New Roman" w:hAnsi="Times New Roman"/>
          <w:b/>
          <w:bCs/>
        </w:rPr>
        <w:t xml:space="preserve"> </w:t>
      </w:r>
      <w:r w:rsidR="00B1399F">
        <w:rPr>
          <w:rFonts w:ascii="Times New Roman" w:hAnsi="Times New Roman"/>
          <w:b/>
          <w:bCs/>
        </w:rPr>
        <w:t xml:space="preserve">odst. 4 </w:t>
      </w:r>
      <w:r w:rsidR="00273489">
        <w:rPr>
          <w:rFonts w:ascii="Times New Roman" w:hAnsi="Times New Roman"/>
          <w:b/>
          <w:bCs/>
        </w:rPr>
        <w:t>se nahrazuje následujícím zněním:</w:t>
      </w:r>
    </w:p>
    <w:p w14:paraId="2D81B55F" w14:textId="7A8BAA90" w:rsidR="00EF2B20" w:rsidRDefault="002804C3" w:rsidP="00BB1986">
      <w:pPr>
        <w:pStyle w:val="Zkladntext"/>
        <w:spacing w:before="120" w:after="0"/>
        <w:ind w:left="64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</w:t>
      </w:r>
      <w:r w:rsidR="00411C3E">
        <w:rPr>
          <w:rFonts w:ascii="Times New Roman" w:hAnsi="Times New Roman"/>
          <w:i/>
          <w:iCs/>
        </w:rPr>
        <w:t>mluvní strany se  zavazují  zahájit jednání o změně výše úplaty do 10 dnů od obdržení výzvy druhé smluvní strany v případě změny právních či technických předpisů a norem, kter</w:t>
      </w:r>
      <w:r w:rsidR="005867DE">
        <w:rPr>
          <w:rFonts w:ascii="Times New Roman" w:hAnsi="Times New Roman"/>
          <w:i/>
          <w:iCs/>
        </w:rPr>
        <w:t>é</w:t>
      </w:r>
      <w:r w:rsidR="00411C3E">
        <w:rPr>
          <w:rFonts w:ascii="Times New Roman" w:hAnsi="Times New Roman"/>
          <w:i/>
          <w:iCs/>
        </w:rPr>
        <w:t xml:space="preserve"> mají prokazatelný vliv na výši úplaty.</w:t>
      </w:r>
    </w:p>
    <w:p w14:paraId="40C7AF3D" w14:textId="77777777" w:rsidR="00BB1986" w:rsidRDefault="00BB1986" w:rsidP="00BB1986">
      <w:pPr>
        <w:pStyle w:val="Zkladntext"/>
        <w:spacing w:before="120" w:after="0"/>
        <w:ind w:left="642"/>
        <w:rPr>
          <w:rFonts w:ascii="Times New Roman" w:hAnsi="Times New Roman"/>
          <w:i/>
          <w:iCs/>
        </w:rPr>
      </w:pPr>
    </w:p>
    <w:p w14:paraId="5D0ECF17" w14:textId="18B7D450" w:rsidR="00EF2B20" w:rsidRDefault="00EF2B20" w:rsidP="00B96C81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i/>
          <w:iCs/>
        </w:rPr>
      </w:pPr>
      <w:r w:rsidRPr="00A85169">
        <w:rPr>
          <w:rFonts w:ascii="Times New Roman" w:hAnsi="Times New Roman"/>
          <w:b/>
          <w:bCs/>
        </w:rPr>
        <w:t xml:space="preserve">čl. VI. </w:t>
      </w:r>
      <w:r w:rsidR="00B1399F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latební podmínky</w:t>
      </w:r>
      <w:r w:rsidR="00B33AB5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="00360E7D">
        <w:rPr>
          <w:rFonts w:ascii="Times New Roman" w:hAnsi="Times New Roman"/>
          <w:b/>
          <w:bCs/>
        </w:rPr>
        <w:t>o</w:t>
      </w:r>
      <w:r w:rsidR="00B1399F">
        <w:rPr>
          <w:rFonts w:ascii="Times New Roman" w:hAnsi="Times New Roman"/>
          <w:b/>
          <w:bCs/>
        </w:rPr>
        <w:t>dst. 1</w:t>
      </w:r>
      <w:r w:rsidRPr="00A85169">
        <w:rPr>
          <w:rFonts w:ascii="Times New Roman" w:hAnsi="Times New Roman"/>
          <w:b/>
          <w:bCs/>
        </w:rPr>
        <w:t xml:space="preserve"> se nahrazuje následujícím</w:t>
      </w:r>
      <w:r>
        <w:rPr>
          <w:rFonts w:ascii="Times New Roman" w:hAnsi="Times New Roman"/>
          <w:b/>
          <w:bCs/>
        </w:rPr>
        <w:t xml:space="preserve"> zněním:</w:t>
      </w:r>
    </w:p>
    <w:p w14:paraId="662F5D04" w14:textId="77777777" w:rsidR="00696D65" w:rsidRDefault="00696D65" w:rsidP="00696D65">
      <w:pPr>
        <w:rPr>
          <w:rFonts w:ascii="Times New Roman" w:hAnsi="Times New Roman"/>
          <w:i/>
          <w:iCs/>
        </w:rPr>
      </w:pPr>
    </w:p>
    <w:p w14:paraId="5BB1A8A5" w14:textId="6939A7A2" w:rsidR="00565501" w:rsidRDefault="006B65C9" w:rsidP="00696D65">
      <w:pPr>
        <w:ind w:left="567"/>
        <w:rPr>
          <w:rFonts w:ascii="Times New Roman" w:hAnsi="Times New Roman"/>
          <w:i/>
          <w:iCs/>
          <w:sz w:val="24"/>
        </w:rPr>
      </w:pPr>
      <w:r w:rsidRPr="00360E7D">
        <w:rPr>
          <w:rFonts w:ascii="Times New Roman" w:hAnsi="Times New Roman"/>
          <w:i/>
          <w:iCs/>
          <w:sz w:val="24"/>
        </w:rPr>
        <w:t xml:space="preserve">Úplata </w:t>
      </w:r>
      <w:r w:rsidR="00565501">
        <w:rPr>
          <w:rFonts w:ascii="Times New Roman" w:hAnsi="Times New Roman"/>
          <w:i/>
          <w:iCs/>
          <w:sz w:val="24"/>
        </w:rPr>
        <w:t xml:space="preserve">za výkon inženýrské činnosti </w:t>
      </w:r>
      <w:r w:rsidR="00565501" w:rsidRPr="00360E7D">
        <w:rPr>
          <w:rFonts w:ascii="Times New Roman" w:hAnsi="Times New Roman"/>
          <w:b/>
          <w:i/>
          <w:sz w:val="24"/>
        </w:rPr>
        <w:t xml:space="preserve">dle </w:t>
      </w:r>
      <w:r w:rsidR="00E60BCC" w:rsidRPr="00360E7D">
        <w:rPr>
          <w:rFonts w:ascii="Times New Roman" w:hAnsi="Times New Roman"/>
          <w:b/>
          <w:i/>
          <w:sz w:val="24"/>
        </w:rPr>
        <w:t>části A Ceníku</w:t>
      </w:r>
      <w:r w:rsidR="00E60BCC">
        <w:rPr>
          <w:rFonts w:ascii="Times New Roman" w:hAnsi="Times New Roman"/>
          <w:i/>
          <w:iCs/>
          <w:sz w:val="24"/>
        </w:rPr>
        <w:t xml:space="preserve"> </w:t>
      </w:r>
      <w:r w:rsidRPr="00360E7D">
        <w:rPr>
          <w:rFonts w:ascii="Times New Roman" w:hAnsi="Times New Roman"/>
          <w:i/>
          <w:iCs/>
          <w:sz w:val="24"/>
        </w:rPr>
        <w:t xml:space="preserve">bude uhrazena čtvrtletně na základě faktury, kterou mandatář vystaví </w:t>
      </w:r>
      <w:r w:rsidR="00084CFD" w:rsidRPr="00360E7D">
        <w:rPr>
          <w:rFonts w:ascii="Times New Roman" w:hAnsi="Times New Roman"/>
          <w:i/>
          <w:iCs/>
          <w:sz w:val="24"/>
        </w:rPr>
        <w:t xml:space="preserve">do 14 dnů od ukončení čtvrtletí na základě </w:t>
      </w:r>
      <w:r w:rsidR="0029562F" w:rsidRPr="00360E7D">
        <w:rPr>
          <w:rFonts w:ascii="Times New Roman" w:hAnsi="Times New Roman"/>
          <w:i/>
          <w:iCs/>
          <w:sz w:val="24"/>
        </w:rPr>
        <w:t xml:space="preserve">skutečně </w:t>
      </w:r>
      <w:r w:rsidR="00084CFD" w:rsidRPr="00360E7D">
        <w:rPr>
          <w:rFonts w:ascii="Times New Roman" w:hAnsi="Times New Roman"/>
          <w:i/>
          <w:iCs/>
          <w:sz w:val="24"/>
        </w:rPr>
        <w:t xml:space="preserve">provedených  </w:t>
      </w:r>
      <w:r w:rsidR="00696D65">
        <w:rPr>
          <w:rFonts w:ascii="Times New Roman" w:hAnsi="Times New Roman"/>
          <w:i/>
          <w:iCs/>
          <w:sz w:val="24"/>
        </w:rPr>
        <w:t>prací v rámci</w:t>
      </w:r>
      <w:r w:rsidR="00084CFD" w:rsidRPr="00360E7D">
        <w:rPr>
          <w:rFonts w:ascii="Times New Roman" w:hAnsi="Times New Roman"/>
          <w:i/>
          <w:iCs/>
          <w:sz w:val="24"/>
        </w:rPr>
        <w:t xml:space="preserve"> jednotlivých činností podle </w:t>
      </w:r>
      <w:r w:rsidR="00B1399F">
        <w:rPr>
          <w:rFonts w:ascii="Times New Roman" w:hAnsi="Times New Roman"/>
          <w:i/>
          <w:iCs/>
          <w:sz w:val="24"/>
        </w:rPr>
        <w:t>č</w:t>
      </w:r>
      <w:r w:rsidR="00386737">
        <w:rPr>
          <w:rFonts w:ascii="Times New Roman" w:hAnsi="Times New Roman"/>
          <w:i/>
          <w:iCs/>
          <w:sz w:val="24"/>
        </w:rPr>
        <w:t>á</w:t>
      </w:r>
      <w:r w:rsidR="00B1399F">
        <w:rPr>
          <w:rFonts w:ascii="Times New Roman" w:hAnsi="Times New Roman"/>
          <w:i/>
          <w:iCs/>
          <w:sz w:val="24"/>
        </w:rPr>
        <w:t xml:space="preserve">sti A </w:t>
      </w:r>
      <w:r w:rsidR="00084CFD" w:rsidRPr="00360E7D">
        <w:rPr>
          <w:rFonts w:ascii="Times New Roman" w:hAnsi="Times New Roman"/>
          <w:i/>
          <w:iCs/>
          <w:sz w:val="24"/>
        </w:rPr>
        <w:t xml:space="preserve">Ceníku. </w:t>
      </w:r>
      <w:r w:rsidR="00386737">
        <w:rPr>
          <w:rFonts w:ascii="Times New Roman" w:hAnsi="Times New Roman"/>
          <w:i/>
          <w:iCs/>
          <w:sz w:val="24"/>
        </w:rPr>
        <w:t>Základem pro výpočet výše úplaty dle části A Ceníku bude skutečně realizovaný finanční objem na stavbách ke konci čtvrtletí.</w:t>
      </w:r>
    </w:p>
    <w:p w14:paraId="23092E81" w14:textId="77777777" w:rsidR="00492077" w:rsidRDefault="00492077" w:rsidP="00696D65">
      <w:pPr>
        <w:ind w:left="567"/>
        <w:rPr>
          <w:rFonts w:ascii="Times New Roman" w:hAnsi="Times New Roman"/>
          <w:i/>
          <w:iCs/>
          <w:sz w:val="24"/>
        </w:rPr>
      </w:pPr>
    </w:p>
    <w:p w14:paraId="44F3C38F" w14:textId="40AF2A8B" w:rsidR="00565501" w:rsidRDefault="00386737" w:rsidP="00696D65">
      <w:pPr>
        <w:ind w:left="567"/>
        <w:rPr>
          <w:rFonts w:ascii="Times New Roman" w:hAnsi="Times New Roman"/>
          <w:i/>
          <w:iCs/>
          <w:sz w:val="24"/>
        </w:rPr>
      </w:pPr>
      <w:r w:rsidRPr="00A42332">
        <w:rPr>
          <w:rFonts w:ascii="Times New Roman" w:hAnsi="Times New Roman"/>
          <w:i/>
          <w:iCs/>
          <w:sz w:val="24"/>
        </w:rPr>
        <w:t xml:space="preserve">Fakturace za čtvrté čtvrtletí kalendářního roku bude provedena </w:t>
      </w:r>
      <w:r>
        <w:rPr>
          <w:rFonts w:ascii="Times New Roman" w:hAnsi="Times New Roman"/>
          <w:i/>
          <w:iCs/>
          <w:sz w:val="24"/>
        </w:rPr>
        <w:t xml:space="preserve">k datu </w:t>
      </w:r>
      <w:r w:rsidRPr="00A42332">
        <w:rPr>
          <w:rFonts w:ascii="Times New Roman" w:hAnsi="Times New Roman"/>
          <w:i/>
          <w:iCs/>
          <w:sz w:val="24"/>
        </w:rPr>
        <w:t>15. prosince</w:t>
      </w:r>
      <w:r>
        <w:rPr>
          <w:rFonts w:ascii="Times New Roman" w:hAnsi="Times New Roman"/>
          <w:i/>
          <w:iCs/>
          <w:sz w:val="24"/>
        </w:rPr>
        <w:t xml:space="preserve"> příslušného roku</w:t>
      </w:r>
      <w:r w:rsidRPr="00A42332">
        <w:rPr>
          <w:rFonts w:ascii="Times New Roman" w:hAnsi="Times New Roman"/>
          <w:i/>
          <w:iCs/>
          <w:sz w:val="24"/>
        </w:rPr>
        <w:t xml:space="preserve">, s možností následné </w:t>
      </w:r>
      <w:proofErr w:type="spellStart"/>
      <w:r w:rsidRPr="00A42332">
        <w:rPr>
          <w:rFonts w:ascii="Times New Roman" w:hAnsi="Times New Roman"/>
          <w:i/>
          <w:iCs/>
          <w:sz w:val="24"/>
        </w:rPr>
        <w:t>dofakturace</w:t>
      </w:r>
      <w:proofErr w:type="spellEnd"/>
      <w:r w:rsidRPr="00A42332">
        <w:rPr>
          <w:rFonts w:ascii="Times New Roman" w:hAnsi="Times New Roman"/>
          <w:i/>
          <w:iCs/>
          <w:sz w:val="24"/>
        </w:rPr>
        <w:t xml:space="preserve"> za případné dodatečně realizované činnosti.</w:t>
      </w:r>
    </w:p>
    <w:p w14:paraId="6889EAA4" w14:textId="77777777" w:rsidR="00492077" w:rsidRDefault="00492077" w:rsidP="00696D65">
      <w:pPr>
        <w:ind w:left="567"/>
        <w:rPr>
          <w:rFonts w:ascii="Times New Roman" w:hAnsi="Times New Roman"/>
          <w:i/>
          <w:iCs/>
          <w:sz w:val="24"/>
        </w:rPr>
      </w:pPr>
    </w:p>
    <w:p w14:paraId="3E6EE14C" w14:textId="128A320E" w:rsidR="001B432B" w:rsidRDefault="00565501" w:rsidP="00696D65">
      <w:pPr>
        <w:ind w:left="56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Úplata za  výkon inženýrské činnosti </w:t>
      </w:r>
      <w:r w:rsidRPr="00360E7D">
        <w:rPr>
          <w:rFonts w:ascii="Times New Roman" w:hAnsi="Times New Roman"/>
          <w:b/>
          <w:i/>
          <w:sz w:val="24"/>
        </w:rPr>
        <w:t>dle části B Ceníku</w:t>
      </w:r>
      <w:r>
        <w:rPr>
          <w:rFonts w:ascii="Times New Roman" w:hAnsi="Times New Roman"/>
          <w:i/>
          <w:iCs/>
          <w:sz w:val="24"/>
        </w:rPr>
        <w:t xml:space="preserve"> bude hrazena na základě faktury, kterou mandatář vystaví do 14 dnů od </w:t>
      </w:r>
      <w:r w:rsidR="00B1399F">
        <w:rPr>
          <w:rFonts w:ascii="Times New Roman" w:hAnsi="Times New Roman"/>
          <w:i/>
          <w:iCs/>
          <w:sz w:val="24"/>
        </w:rPr>
        <w:t xml:space="preserve">posledního dne </w:t>
      </w:r>
      <w:r>
        <w:rPr>
          <w:rFonts w:ascii="Times New Roman" w:hAnsi="Times New Roman"/>
          <w:i/>
          <w:iCs/>
          <w:sz w:val="24"/>
        </w:rPr>
        <w:t xml:space="preserve">měsíce na základě  skutečně provedených prací v rámci jednotlivých činností podle části B </w:t>
      </w:r>
      <w:r w:rsidR="003065C9">
        <w:rPr>
          <w:rFonts w:ascii="Times New Roman" w:hAnsi="Times New Roman"/>
          <w:i/>
          <w:iCs/>
          <w:sz w:val="24"/>
        </w:rPr>
        <w:t>C</w:t>
      </w:r>
      <w:r>
        <w:rPr>
          <w:rFonts w:ascii="Times New Roman" w:hAnsi="Times New Roman"/>
          <w:i/>
          <w:iCs/>
          <w:sz w:val="24"/>
        </w:rPr>
        <w:t>eníku</w:t>
      </w:r>
      <w:r w:rsidR="003065C9">
        <w:rPr>
          <w:rFonts w:ascii="Times New Roman" w:hAnsi="Times New Roman"/>
          <w:i/>
          <w:iCs/>
          <w:sz w:val="24"/>
        </w:rPr>
        <w:t xml:space="preserve"> během tohoto měsíce</w:t>
      </w:r>
      <w:r>
        <w:rPr>
          <w:rFonts w:ascii="Times New Roman" w:hAnsi="Times New Roman"/>
          <w:i/>
          <w:iCs/>
          <w:sz w:val="24"/>
        </w:rPr>
        <w:t xml:space="preserve">. Mandatář  je oprávněn vyfakturovat </w:t>
      </w:r>
      <w:r w:rsidR="008B3343">
        <w:rPr>
          <w:rFonts w:ascii="Times New Roman" w:hAnsi="Times New Roman"/>
          <w:i/>
          <w:iCs/>
          <w:sz w:val="24"/>
        </w:rPr>
        <w:t xml:space="preserve">inženýrskou </w:t>
      </w:r>
      <w:r>
        <w:rPr>
          <w:rFonts w:ascii="Times New Roman" w:hAnsi="Times New Roman"/>
          <w:i/>
          <w:iCs/>
          <w:sz w:val="24"/>
        </w:rPr>
        <w:t>činnost</w:t>
      </w:r>
      <w:r w:rsidR="008349B4">
        <w:rPr>
          <w:rFonts w:ascii="Times New Roman" w:hAnsi="Times New Roman"/>
          <w:i/>
          <w:iCs/>
          <w:sz w:val="24"/>
        </w:rPr>
        <w:t xml:space="preserve"> podle části B Ceníku</w:t>
      </w:r>
      <w:r>
        <w:rPr>
          <w:rFonts w:ascii="Times New Roman" w:hAnsi="Times New Roman"/>
          <w:i/>
          <w:iCs/>
          <w:sz w:val="24"/>
        </w:rPr>
        <w:t xml:space="preserve"> v</w:t>
      </w:r>
      <w:r w:rsidR="001B432B">
        <w:rPr>
          <w:rFonts w:ascii="Times New Roman" w:hAnsi="Times New Roman"/>
          <w:i/>
          <w:iCs/>
          <w:sz w:val="24"/>
        </w:rPr>
        <w:t> </w:t>
      </w:r>
      <w:r>
        <w:rPr>
          <w:rFonts w:ascii="Times New Roman" w:hAnsi="Times New Roman"/>
          <w:i/>
          <w:iCs/>
          <w:sz w:val="24"/>
        </w:rPr>
        <w:t>případě</w:t>
      </w:r>
      <w:r w:rsidR="001B432B">
        <w:rPr>
          <w:rFonts w:ascii="Times New Roman" w:hAnsi="Times New Roman"/>
          <w:i/>
          <w:iCs/>
          <w:sz w:val="24"/>
        </w:rPr>
        <w:t>, že:</w:t>
      </w:r>
    </w:p>
    <w:p w14:paraId="30F067E1" w14:textId="6B34C4EF" w:rsidR="001B432B" w:rsidRPr="00360E7D" w:rsidRDefault="001B432B" w:rsidP="00696D65">
      <w:pPr>
        <w:ind w:left="56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- zajistí uzavření smlouvy z </w:t>
      </w:r>
      <w:r w:rsidRPr="00360E7D">
        <w:rPr>
          <w:rFonts w:ascii="Times New Roman" w:hAnsi="Times New Roman"/>
          <w:i/>
          <w:iCs/>
          <w:sz w:val="24"/>
        </w:rPr>
        <w:t>veřejné zakázky</w:t>
      </w:r>
      <w:r w:rsidR="00565501" w:rsidRPr="00360E7D">
        <w:rPr>
          <w:rFonts w:ascii="Times New Roman" w:hAnsi="Times New Roman"/>
          <w:i/>
          <w:iCs/>
          <w:sz w:val="24"/>
        </w:rPr>
        <w:t xml:space="preserve"> </w:t>
      </w:r>
      <w:r w:rsidR="00C934CA" w:rsidRPr="00360E7D">
        <w:rPr>
          <w:rFonts w:ascii="Times New Roman" w:hAnsi="Times New Roman"/>
          <w:i/>
          <w:iCs/>
          <w:sz w:val="24"/>
        </w:rPr>
        <w:t xml:space="preserve">nebo podpis předávacího protokolu v případě objednávky </w:t>
      </w:r>
      <w:r w:rsidR="00565501" w:rsidRPr="00360E7D">
        <w:rPr>
          <w:rFonts w:ascii="Times New Roman" w:hAnsi="Times New Roman"/>
          <w:i/>
          <w:iCs/>
          <w:sz w:val="24"/>
        </w:rPr>
        <w:t>v daném  měsíci</w:t>
      </w:r>
      <w:r w:rsidR="00BB1986">
        <w:rPr>
          <w:rFonts w:ascii="Times New Roman" w:hAnsi="Times New Roman"/>
          <w:i/>
          <w:iCs/>
          <w:sz w:val="24"/>
        </w:rPr>
        <w:t>,</w:t>
      </w:r>
    </w:p>
    <w:p w14:paraId="70E54B05" w14:textId="6273F225" w:rsidR="001B432B" w:rsidRPr="00360E7D" w:rsidRDefault="001B432B" w:rsidP="00696D65">
      <w:pPr>
        <w:ind w:left="567"/>
        <w:rPr>
          <w:rFonts w:ascii="Times New Roman" w:hAnsi="Times New Roman"/>
          <w:i/>
          <w:iCs/>
          <w:sz w:val="24"/>
        </w:rPr>
      </w:pPr>
      <w:r w:rsidRPr="00360E7D">
        <w:rPr>
          <w:rFonts w:ascii="Times New Roman" w:hAnsi="Times New Roman"/>
          <w:i/>
          <w:iCs/>
          <w:sz w:val="24"/>
        </w:rPr>
        <w:t>- předá do</w:t>
      </w:r>
      <w:r w:rsidR="00565501" w:rsidRPr="00360E7D">
        <w:rPr>
          <w:rFonts w:ascii="Times New Roman" w:hAnsi="Times New Roman"/>
          <w:i/>
          <w:iCs/>
          <w:sz w:val="24"/>
        </w:rPr>
        <w:t>kument</w:t>
      </w:r>
      <w:r w:rsidRPr="00360E7D">
        <w:rPr>
          <w:rFonts w:ascii="Times New Roman" w:hAnsi="Times New Roman"/>
          <w:i/>
          <w:iCs/>
          <w:sz w:val="24"/>
        </w:rPr>
        <w:t>y</w:t>
      </w:r>
      <w:r w:rsidR="00565501" w:rsidRPr="00360E7D">
        <w:rPr>
          <w:rFonts w:ascii="Times New Roman" w:hAnsi="Times New Roman"/>
          <w:i/>
          <w:iCs/>
          <w:sz w:val="24"/>
        </w:rPr>
        <w:t xml:space="preserve"> souvisejících s aktivací  staveb mandatáři </w:t>
      </w:r>
      <w:r w:rsidR="008B3343" w:rsidRPr="00360E7D">
        <w:rPr>
          <w:rFonts w:ascii="Times New Roman" w:hAnsi="Times New Roman"/>
          <w:i/>
          <w:iCs/>
          <w:sz w:val="24"/>
        </w:rPr>
        <w:t>v daném měsíci</w:t>
      </w:r>
      <w:r w:rsidR="00BB1986">
        <w:rPr>
          <w:rFonts w:ascii="Times New Roman" w:hAnsi="Times New Roman"/>
          <w:i/>
          <w:iCs/>
          <w:sz w:val="24"/>
        </w:rPr>
        <w:t>,</w:t>
      </w:r>
      <w:r w:rsidR="008B3343" w:rsidRPr="00360E7D">
        <w:rPr>
          <w:rFonts w:ascii="Times New Roman" w:hAnsi="Times New Roman"/>
          <w:i/>
          <w:iCs/>
          <w:sz w:val="24"/>
        </w:rPr>
        <w:t xml:space="preserve"> </w:t>
      </w:r>
    </w:p>
    <w:p w14:paraId="7160E225" w14:textId="151D4FE2" w:rsidR="001B432B" w:rsidRDefault="001B432B" w:rsidP="00696D65">
      <w:pPr>
        <w:ind w:left="567"/>
        <w:rPr>
          <w:rFonts w:ascii="Times New Roman" w:hAnsi="Times New Roman"/>
          <w:i/>
          <w:iCs/>
          <w:sz w:val="24"/>
        </w:rPr>
      </w:pPr>
      <w:r w:rsidRPr="00360E7D">
        <w:rPr>
          <w:rFonts w:ascii="Times New Roman" w:hAnsi="Times New Roman"/>
          <w:i/>
          <w:iCs/>
          <w:sz w:val="24"/>
        </w:rPr>
        <w:t xml:space="preserve">- zajistí </w:t>
      </w:r>
      <w:r w:rsidR="00076B79" w:rsidRPr="00360E7D">
        <w:rPr>
          <w:rFonts w:ascii="Times New Roman" w:hAnsi="Times New Roman"/>
          <w:i/>
          <w:iCs/>
          <w:sz w:val="24"/>
        </w:rPr>
        <w:t>veškeré dokumenty tý</w:t>
      </w:r>
      <w:r w:rsidRPr="00360E7D">
        <w:rPr>
          <w:rFonts w:ascii="Times New Roman" w:hAnsi="Times New Roman"/>
          <w:i/>
          <w:iCs/>
          <w:sz w:val="24"/>
        </w:rPr>
        <w:t>kající se majetkového vypořádání vztahu k pozemkům konkrétní stavby</w:t>
      </w:r>
      <w:r w:rsidR="00076B79" w:rsidRPr="00360E7D">
        <w:rPr>
          <w:rFonts w:ascii="Times New Roman" w:hAnsi="Times New Roman"/>
          <w:i/>
          <w:iCs/>
          <w:sz w:val="24"/>
        </w:rPr>
        <w:t xml:space="preserve"> (</w:t>
      </w:r>
      <w:r w:rsidR="00C934CA" w:rsidRPr="00360E7D">
        <w:rPr>
          <w:rFonts w:ascii="Times New Roman" w:hAnsi="Times New Roman"/>
          <w:i/>
          <w:iCs/>
          <w:sz w:val="24"/>
        </w:rPr>
        <w:t xml:space="preserve">fakturace </w:t>
      </w:r>
      <w:r w:rsidR="00076B79" w:rsidRPr="00360E7D">
        <w:rPr>
          <w:rFonts w:ascii="Times New Roman" w:hAnsi="Times New Roman"/>
          <w:i/>
          <w:iCs/>
          <w:sz w:val="24"/>
        </w:rPr>
        <w:t>při zajištění</w:t>
      </w:r>
      <w:r w:rsidR="00076B79">
        <w:rPr>
          <w:rFonts w:ascii="Times New Roman" w:hAnsi="Times New Roman"/>
          <w:i/>
          <w:iCs/>
          <w:sz w:val="24"/>
        </w:rPr>
        <w:t xml:space="preserve"> posledního dokumentu)</w:t>
      </w:r>
      <w:r w:rsidR="00BB1986">
        <w:rPr>
          <w:rFonts w:ascii="Times New Roman" w:hAnsi="Times New Roman"/>
          <w:i/>
          <w:iCs/>
          <w:sz w:val="24"/>
        </w:rPr>
        <w:t>,</w:t>
      </w:r>
    </w:p>
    <w:p w14:paraId="21E0724E" w14:textId="77BB65B7" w:rsidR="001B432B" w:rsidRDefault="001B432B" w:rsidP="00696D65">
      <w:pPr>
        <w:ind w:left="56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- předá v konkrétním měsíci mandatáři doklad o </w:t>
      </w:r>
      <w:r w:rsidR="00076B79">
        <w:rPr>
          <w:rFonts w:ascii="Times New Roman" w:hAnsi="Times New Roman"/>
          <w:i/>
          <w:iCs/>
          <w:sz w:val="24"/>
        </w:rPr>
        <w:t xml:space="preserve">důvodech </w:t>
      </w:r>
      <w:r>
        <w:rPr>
          <w:rFonts w:ascii="Times New Roman" w:hAnsi="Times New Roman"/>
          <w:i/>
          <w:iCs/>
          <w:sz w:val="24"/>
        </w:rPr>
        <w:t>přerušení</w:t>
      </w:r>
      <w:r w:rsidR="00076B79">
        <w:rPr>
          <w:rFonts w:ascii="Times New Roman" w:hAnsi="Times New Roman"/>
          <w:i/>
          <w:iCs/>
          <w:sz w:val="24"/>
        </w:rPr>
        <w:t xml:space="preserve"> přípravy stavby</w:t>
      </w:r>
      <w:r>
        <w:rPr>
          <w:rFonts w:ascii="Times New Roman" w:hAnsi="Times New Roman"/>
          <w:i/>
          <w:iCs/>
          <w:sz w:val="24"/>
        </w:rPr>
        <w:t xml:space="preserve"> </w:t>
      </w:r>
      <w:r w:rsidR="00BB72A6">
        <w:rPr>
          <w:rFonts w:ascii="Times New Roman" w:hAnsi="Times New Roman"/>
          <w:i/>
          <w:iCs/>
          <w:sz w:val="24"/>
        </w:rPr>
        <w:lastRenderedPageBreak/>
        <w:t>nebo výstavby</w:t>
      </w:r>
    </w:p>
    <w:p w14:paraId="25230C67" w14:textId="21341E87" w:rsidR="00076B79" w:rsidRDefault="00076B79" w:rsidP="00696D65">
      <w:pPr>
        <w:ind w:left="56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- </w:t>
      </w:r>
      <w:r w:rsidR="004D69FB">
        <w:rPr>
          <w:rFonts w:ascii="Times New Roman" w:hAnsi="Times New Roman"/>
          <w:i/>
          <w:iCs/>
          <w:sz w:val="24"/>
        </w:rPr>
        <w:t xml:space="preserve">a v případě </w:t>
      </w:r>
      <w:r w:rsidR="00B1399F">
        <w:rPr>
          <w:rFonts w:ascii="Times New Roman" w:hAnsi="Times New Roman"/>
          <w:i/>
          <w:iCs/>
          <w:sz w:val="24"/>
        </w:rPr>
        <w:t>ostatních činností</w:t>
      </w:r>
      <w:r w:rsidR="008B3343">
        <w:rPr>
          <w:rFonts w:ascii="Times New Roman" w:hAnsi="Times New Roman"/>
          <w:i/>
          <w:iCs/>
          <w:sz w:val="24"/>
        </w:rPr>
        <w:t xml:space="preserve"> </w:t>
      </w:r>
      <w:r w:rsidR="00B1399F">
        <w:rPr>
          <w:rFonts w:ascii="Times New Roman" w:hAnsi="Times New Roman"/>
          <w:i/>
          <w:iCs/>
          <w:sz w:val="24"/>
        </w:rPr>
        <w:t xml:space="preserve">uvedených v části B Ceníku </w:t>
      </w:r>
      <w:r w:rsidR="004D69FB">
        <w:rPr>
          <w:rFonts w:ascii="Times New Roman" w:hAnsi="Times New Roman"/>
          <w:i/>
          <w:iCs/>
          <w:sz w:val="24"/>
        </w:rPr>
        <w:t xml:space="preserve">při jejich provedení </w:t>
      </w:r>
      <w:r w:rsidR="008B3343">
        <w:rPr>
          <w:rFonts w:ascii="Times New Roman" w:hAnsi="Times New Roman"/>
          <w:i/>
          <w:iCs/>
          <w:sz w:val="24"/>
        </w:rPr>
        <w:t>v daném měsíci.</w:t>
      </w:r>
      <w:r w:rsidR="00565501">
        <w:rPr>
          <w:rFonts w:ascii="Times New Roman" w:hAnsi="Times New Roman"/>
          <w:i/>
          <w:iCs/>
          <w:sz w:val="24"/>
        </w:rPr>
        <w:t xml:space="preserve"> </w:t>
      </w:r>
    </w:p>
    <w:p w14:paraId="1338D187" w14:textId="77777777" w:rsidR="00360E7D" w:rsidRDefault="00360E7D" w:rsidP="00696D65">
      <w:pPr>
        <w:ind w:left="567"/>
        <w:rPr>
          <w:rFonts w:ascii="Times New Roman" w:hAnsi="Times New Roman"/>
          <w:i/>
          <w:iCs/>
          <w:sz w:val="24"/>
        </w:rPr>
      </w:pPr>
    </w:p>
    <w:p w14:paraId="6A2B0DE0" w14:textId="330F776B" w:rsidR="00696D65" w:rsidRPr="00360E7D" w:rsidRDefault="00386737" w:rsidP="00360E7D">
      <w:pPr>
        <w:ind w:left="56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Fakturace za poslední měsíc kalendářního roku bude provedena k datu 15. prosince příslušného měsíce, s možností následné </w:t>
      </w:r>
      <w:proofErr w:type="spellStart"/>
      <w:r>
        <w:rPr>
          <w:rFonts w:ascii="Times New Roman" w:hAnsi="Times New Roman"/>
          <w:i/>
          <w:iCs/>
          <w:sz w:val="24"/>
        </w:rPr>
        <w:t>dofakturace</w:t>
      </w:r>
      <w:proofErr w:type="spellEnd"/>
      <w:r>
        <w:rPr>
          <w:rFonts w:ascii="Times New Roman" w:hAnsi="Times New Roman"/>
          <w:i/>
          <w:iCs/>
          <w:sz w:val="24"/>
        </w:rPr>
        <w:t xml:space="preserve"> za případné dodatečně realizované činnosti. </w:t>
      </w:r>
    </w:p>
    <w:p w14:paraId="330C52FE" w14:textId="6491969A" w:rsidR="00696D65" w:rsidRDefault="00696D65" w:rsidP="00696D65">
      <w:pPr>
        <w:pStyle w:val="Zkladntext"/>
        <w:spacing w:before="120" w:after="0"/>
        <w:ind w:left="567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V případě, kdy bude nutno ukončit financování stavby z důvodu potřeby jejího zařazení do majetku mandanta v průběhu čtvrtletí, může mandatář po předchozí</w:t>
      </w:r>
      <w:r w:rsidR="00360E7D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dohodě s mandantem vyst</w:t>
      </w:r>
      <w:r w:rsidR="00360E7D"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</w:rPr>
        <w:t>vit fakturu za provedené práce i mimo sjednané čtvrtletní termíny.</w:t>
      </w:r>
    </w:p>
    <w:p w14:paraId="2BBE957F" w14:textId="7C1E5A52" w:rsidR="00CF2D38" w:rsidRDefault="00696D65" w:rsidP="00696D65">
      <w:pPr>
        <w:pStyle w:val="Zkladntext"/>
        <w:spacing w:before="120" w:after="0"/>
        <w:ind w:left="567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Lhůta splatnosti faktury se sjednává na 21 dnů od </w:t>
      </w:r>
      <w:r w:rsidR="00076B79"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  <w:i/>
          <w:iCs/>
        </w:rPr>
        <w:t>oručení mandantovi</w:t>
      </w:r>
      <w:r w:rsidR="00076B79">
        <w:rPr>
          <w:rFonts w:ascii="Times New Roman" w:hAnsi="Times New Roman"/>
          <w:i/>
          <w:iCs/>
        </w:rPr>
        <w:t>.</w:t>
      </w:r>
    </w:p>
    <w:p w14:paraId="3E4B5330" w14:textId="77777777" w:rsidR="00696D65" w:rsidRPr="00A85169" w:rsidRDefault="00696D65" w:rsidP="00B96813">
      <w:pPr>
        <w:pStyle w:val="Zkladntext"/>
        <w:spacing w:before="120" w:after="0"/>
        <w:ind w:left="567"/>
        <w:rPr>
          <w:rFonts w:ascii="Times New Roman" w:hAnsi="Times New Roman"/>
          <w:i/>
          <w:iCs/>
        </w:rPr>
      </w:pPr>
    </w:p>
    <w:p w14:paraId="6937A79C" w14:textId="5F58BBCE" w:rsidR="00B54D70" w:rsidRPr="00A85169" w:rsidRDefault="00B54D70" w:rsidP="00B96C81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 w:rsidRPr="00A85169">
        <w:rPr>
          <w:rFonts w:ascii="Times New Roman" w:hAnsi="Times New Roman"/>
          <w:b/>
          <w:bCs/>
        </w:rPr>
        <w:t xml:space="preserve">čl. VII. </w:t>
      </w:r>
      <w:r w:rsidR="004D69FB">
        <w:rPr>
          <w:rFonts w:ascii="Times New Roman" w:hAnsi="Times New Roman"/>
          <w:b/>
          <w:bCs/>
        </w:rPr>
        <w:t>Práva a povinnosti mandatáře</w:t>
      </w:r>
      <w:r w:rsidR="00B33AB5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Pr="00A85169">
        <w:rPr>
          <w:rFonts w:ascii="Times New Roman" w:hAnsi="Times New Roman"/>
          <w:b/>
          <w:bCs/>
        </w:rPr>
        <w:t xml:space="preserve">odst. 5 </w:t>
      </w:r>
      <w:r w:rsidR="004D69FB">
        <w:rPr>
          <w:rFonts w:ascii="Times New Roman" w:hAnsi="Times New Roman"/>
          <w:b/>
          <w:bCs/>
        </w:rPr>
        <w:t>s</w:t>
      </w:r>
      <w:r w:rsidRPr="00A85169">
        <w:rPr>
          <w:rFonts w:ascii="Times New Roman" w:hAnsi="Times New Roman"/>
          <w:b/>
          <w:bCs/>
        </w:rPr>
        <w:t>e nahrazuje následujícím zněním:</w:t>
      </w:r>
    </w:p>
    <w:p w14:paraId="1B18AD04" w14:textId="40E83F82" w:rsidR="00B54D70" w:rsidRDefault="00B54D70" w:rsidP="00B96813">
      <w:pPr>
        <w:pStyle w:val="Zkladntext"/>
        <w:spacing w:before="120" w:after="0"/>
        <w:ind w:left="644"/>
        <w:rPr>
          <w:rFonts w:ascii="Times New Roman" w:hAnsi="Times New Roman"/>
          <w:i/>
          <w:iCs/>
        </w:rPr>
      </w:pPr>
      <w:r w:rsidRPr="00B54D70">
        <w:rPr>
          <w:rFonts w:ascii="Times New Roman" w:hAnsi="Times New Roman"/>
          <w:i/>
          <w:iCs/>
        </w:rPr>
        <w:t>Při zadávání veřejných zakázek, resp. uzavírání smluv o dílo a smluvních dodatků s</w:t>
      </w:r>
      <w:r w:rsidR="007B7D41">
        <w:rPr>
          <w:rFonts w:ascii="Times New Roman" w:hAnsi="Times New Roman"/>
          <w:i/>
          <w:iCs/>
        </w:rPr>
        <w:t> </w:t>
      </w:r>
      <w:r w:rsidRPr="00B54D70">
        <w:rPr>
          <w:rFonts w:ascii="Times New Roman" w:hAnsi="Times New Roman"/>
          <w:i/>
          <w:iCs/>
        </w:rPr>
        <w:t>jednotlivými zhotoviteli</w:t>
      </w:r>
      <w:r w:rsidR="009F11E2">
        <w:rPr>
          <w:rFonts w:ascii="Times New Roman" w:hAnsi="Times New Roman"/>
          <w:i/>
          <w:iCs/>
        </w:rPr>
        <w:t>,</w:t>
      </w:r>
      <w:r w:rsidRPr="00B54D70">
        <w:rPr>
          <w:rFonts w:ascii="Times New Roman" w:hAnsi="Times New Roman"/>
          <w:i/>
          <w:iCs/>
        </w:rPr>
        <w:t xml:space="preserve"> je </w:t>
      </w:r>
      <w:r w:rsidR="00F823B0">
        <w:rPr>
          <w:rFonts w:ascii="Times New Roman" w:hAnsi="Times New Roman"/>
          <w:i/>
          <w:iCs/>
        </w:rPr>
        <w:t>m</w:t>
      </w:r>
      <w:r w:rsidRPr="00B54D70">
        <w:rPr>
          <w:rFonts w:ascii="Times New Roman" w:hAnsi="Times New Roman"/>
          <w:i/>
          <w:iCs/>
        </w:rPr>
        <w:t xml:space="preserve">andatář povinen postupovat v souladu se ZZVZ a Plnou mocí. Závazky za </w:t>
      </w:r>
      <w:r w:rsidR="00F823B0">
        <w:rPr>
          <w:rFonts w:ascii="Times New Roman" w:hAnsi="Times New Roman"/>
          <w:i/>
          <w:iCs/>
        </w:rPr>
        <w:t>m</w:t>
      </w:r>
      <w:r w:rsidRPr="00B54D70">
        <w:rPr>
          <w:rFonts w:ascii="Times New Roman" w:hAnsi="Times New Roman"/>
          <w:i/>
          <w:iCs/>
        </w:rPr>
        <w:t xml:space="preserve">andanta smí </w:t>
      </w:r>
      <w:r w:rsidR="00F823B0">
        <w:rPr>
          <w:rFonts w:ascii="Times New Roman" w:hAnsi="Times New Roman"/>
          <w:i/>
          <w:iCs/>
        </w:rPr>
        <w:t>m</w:t>
      </w:r>
      <w:r w:rsidRPr="00B54D70">
        <w:rPr>
          <w:rFonts w:ascii="Times New Roman" w:hAnsi="Times New Roman"/>
          <w:i/>
          <w:iCs/>
        </w:rPr>
        <w:t xml:space="preserve">andatář sjednat pouze do celkové výše nákladů konkrétní stavby uvedených v platném rozpočtu </w:t>
      </w:r>
      <w:r w:rsidR="00F823B0">
        <w:rPr>
          <w:rFonts w:ascii="Times New Roman" w:hAnsi="Times New Roman"/>
          <w:i/>
          <w:iCs/>
        </w:rPr>
        <w:t>m</w:t>
      </w:r>
      <w:r w:rsidR="00C17FA7">
        <w:rPr>
          <w:rFonts w:ascii="Times New Roman" w:hAnsi="Times New Roman"/>
          <w:i/>
          <w:iCs/>
        </w:rPr>
        <w:t>andanta</w:t>
      </w:r>
      <w:r w:rsidRPr="00B54D70">
        <w:rPr>
          <w:rFonts w:ascii="Times New Roman" w:hAnsi="Times New Roman"/>
          <w:i/>
          <w:iCs/>
        </w:rPr>
        <w:t xml:space="preserve">. </w:t>
      </w:r>
      <w:r w:rsidR="00BB1986">
        <w:rPr>
          <w:rFonts w:ascii="Times New Roman" w:hAnsi="Times New Roman"/>
          <w:i/>
          <w:iCs/>
        </w:rPr>
        <w:t>M</w:t>
      </w:r>
      <w:r w:rsidRPr="00B54D70">
        <w:rPr>
          <w:rFonts w:ascii="Times New Roman" w:hAnsi="Times New Roman"/>
          <w:i/>
          <w:iCs/>
        </w:rPr>
        <w:t xml:space="preserve">andatář není oprávněn bez předchozího souhlasu </w:t>
      </w:r>
      <w:r w:rsidR="00F823B0">
        <w:rPr>
          <w:rFonts w:ascii="Times New Roman" w:hAnsi="Times New Roman"/>
          <w:i/>
          <w:iCs/>
        </w:rPr>
        <w:t>m</w:t>
      </w:r>
      <w:r w:rsidRPr="00B54D70">
        <w:rPr>
          <w:rFonts w:ascii="Times New Roman" w:hAnsi="Times New Roman"/>
          <w:i/>
          <w:iCs/>
        </w:rPr>
        <w:t xml:space="preserve">andanta sjednat smluvní pokuty na účet </w:t>
      </w:r>
      <w:r w:rsidR="00F823B0">
        <w:rPr>
          <w:rFonts w:ascii="Times New Roman" w:hAnsi="Times New Roman"/>
          <w:i/>
          <w:iCs/>
        </w:rPr>
        <w:t>m</w:t>
      </w:r>
      <w:r w:rsidRPr="00B54D70">
        <w:rPr>
          <w:rFonts w:ascii="Times New Roman" w:hAnsi="Times New Roman"/>
          <w:i/>
          <w:iCs/>
        </w:rPr>
        <w:t xml:space="preserve">andanta, které jsou odlišné od běžných zvyklostí a pokynů </w:t>
      </w:r>
      <w:r w:rsidR="00F823B0">
        <w:rPr>
          <w:rFonts w:ascii="Times New Roman" w:hAnsi="Times New Roman"/>
          <w:i/>
          <w:iCs/>
        </w:rPr>
        <w:t>m</w:t>
      </w:r>
      <w:r w:rsidRPr="00B54D70">
        <w:rPr>
          <w:rFonts w:ascii="Times New Roman" w:hAnsi="Times New Roman"/>
          <w:i/>
          <w:iCs/>
        </w:rPr>
        <w:t>andanta.</w:t>
      </w:r>
    </w:p>
    <w:p w14:paraId="33B597C5" w14:textId="77777777" w:rsidR="00B54D70" w:rsidRDefault="00B54D70" w:rsidP="00FB10E7">
      <w:pPr>
        <w:pStyle w:val="Zkladntext"/>
        <w:spacing w:before="120" w:after="0"/>
        <w:ind w:left="851" w:hanging="142"/>
        <w:rPr>
          <w:rFonts w:ascii="Times New Roman" w:hAnsi="Times New Roman"/>
          <w:i/>
          <w:iCs/>
        </w:rPr>
      </w:pPr>
    </w:p>
    <w:p w14:paraId="0960664F" w14:textId="6A29B742" w:rsidR="0029631A" w:rsidRPr="00940F66" w:rsidRDefault="0029631A" w:rsidP="00B96C81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 w:rsidRPr="00940F66">
        <w:rPr>
          <w:rFonts w:ascii="Times New Roman" w:hAnsi="Times New Roman"/>
          <w:b/>
          <w:bCs/>
        </w:rPr>
        <w:t xml:space="preserve">čl. VII. </w:t>
      </w:r>
      <w:r w:rsidR="004D69FB">
        <w:rPr>
          <w:rFonts w:ascii="Times New Roman" w:hAnsi="Times New Roman"/>
          <w:b/>
          <w:bCs/>
        </w:rPr>
        <w:t>Práva a povinnosti mandatáře</w:t>
      </w:r>
      <w:r w:rsidR="00B33AB5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Pr="00940F66">
        <w:rPr>
          <w:rFonts w:ascii="Times New Roman" w:hAnsi="Times New Roman"/>
          <w:b/>
          <w:bCs/>
        </w:rPr>
        <w:t xml:space="preserve">odst. </w:t>
      </w:r>
      <w:r w:rsidR="007636E8" w:rsidRPr="00940F66">
        <w:rPr>
          <w:rFonts w:ascii="Times New Roman" w:hAnsi="Times New Roman"/>
          <w:b/>
          <w:bCs/>
        </w:rPr>
        <w:t>8</w:t>
      </w:r>
      <w:r w:rsidRPr="00940F66">
        <w:rPr>
          <w:rFonts w:ascii="Times New Roman" w:hAnsi="Times New Roman"/>
          <w:b/>
          <w:bCs/>
        </w:rPr>
        <w:t xml:space="preserve"> se nahrazuje následujícím zněním:</w:t>
      </w:r>
    </w:p>
    <w:p w14:paraId="5241AB35" w14:textId="5237F8E2" w:rsidR="0029631A" w:rsidRDefault="007636E8" w:rsidP="00B96813">
      <w:pPr>
        <w:pStyle w:val="Zkladntext"/>
        <w:spacing w:before="120" w:after="0"/>
        <w:ind w:left="72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Mandatář připraví a </w:t>
      </w:r>
      <w:r w:rsidR="00F823B0">
        <w:rPr>
          <w:rFonts w:ascii="Times New Roman" w:hAnsi="Times New Roman"/>
          <w:i/>
          <w:iCs/>
        </w:rPr>
        <w:t>m</w:t>
      </w:r>
      <w:r>
        <w:rPr>
          <w:rFonts w:ascii="Times New Roman" w:hAnsi="Times New Roman"/>
          <w:i/>
          <w:iCs/>
        </w:rPr>
        <w:t xml:space="preserve">andantovi nejpozději do 30. června každého kalendářního roku doručí návrh </w:t>
      </w:r>
      <w:r w:rsidR="0007443D">
        <w:rPr>
          <w:rFonts w:ascii="Times New Roman" w:hAnsi="Times New Roman"/>
          <w:i/>
          <w:iCs/>
        </w:rPr>
        <w:t xml:space="preserve">Ročního </w:t>
      </w:r>
      <w:r>
        <w:rPr>
          <w:rFonts w:ascii="Times New Roman" w:hAnsi="Times New Roman"/>
          <w:i/>
          <w:iCs/>
        </w:rPr>
        <w:t>plánu investic</w:t>
      </w:r>
      <w:r w:rsidR="0007443D">
        <w:rPr>
          <w:rFonts w:ascii="Times New Roman" w:hAnsi="Times New Roman"/>
          <w:i/>
          <w:iCs/>
        </w:rPr>
        <w:t xml:space="preserve"> - seznam svěřených staveb dle přílohy č. 1 </w:t>
      </w:r>
      <w:r w:rsidR="00F823B0">
        <w:rPr>
          <w:rFonts w:ascii="Times New Roman" w:hAnsi="Times New Roman"/>
          <w:i/>
          <w:iCs/>
        </w:rPr>
        <w:t>m</w:t>
      </w:r>
      <w:r w:rsidR="00F26464">
        <w:rPr>
          <w:rFonts w:ascii="Times New Roman" w:hAnsi="Times New Roman"/>
          <w:i/>
          <w:iCs/>
        </w:rPr>
        <w:t>andátní</w:t>
      </w:r>
      <w:r w:rsidR="0007443D">
        <w:rPr>
          <w:rFonts w:ascii="Times New Roman" w:hAnsi="Times New Roman"/>
          <w:i/>
          <w:iCs/>
        </w:rPr>
        <w:t xml:space="preserve"> smlouvy</w:t>
      </w:r>
      <w:r>
        <w:rPr>
          <w:rFonts w:ascii="Times New Roman" w:hAnsi="Times New Roman"/>
          <w:i/>
          <w:iCs/>
        </w:rPr>
        <w:t>. Návrh bude vycházet z aktuálního stavu přípravy a realizace staveb dle Přílohy č. 1 „Roční plán investic – seznam svěřených staveb“</w:t>
      </w:r>
      <w:r w:rsidR="00F26464">
        <w:rPr>
          <w:rFonts w:ascii="Times New Roman" w:hAnsi="Times New Roman"/>
          <w:i/>
          <w:iCs/>
        </w:rPr>
        <w:t xml:space="preserve"> </w:t>
      </w:r>
      <w:r w:rsidR="00F823B0">
        <w:rPr>
          <w:rFonts w:ascii="Times New Roman" w:hAnsi="Times New Roman"/>
          <w:i/>
          <w:iCs/>
        </w:rPr>
        <w:t>m</w:t>
      </w:r>
      <w:r w:rsidR="00F26464">
        <w:rPr>
          <w:rFonts w:ascii="Times New Roman" w:hAnsi="Times New Roman"/>
          <w:i/>
          <w:iCs/>
        </w:rPr>
        <w:t>andátní smlouvy</w:t>
      </w:r>
      <w:r w:rsidR="0007443D">
        <w:rPr>
          <w:rFonts w:ascii="Times New Roman" w:hAnsi="Times New Roman"/>
          <w:i/>
          <w:iCs/>
        </w:rPr>
        <w:t xml:space="preserve">, z návrhu Plánu </w:t>
      </w:r>
      <w:r w:rsidR="0018762E">
        <w:rPr>
          <w:rFonts w:ascii="Times New Roman" w:hAnsi="Times New Roman"/>
          <w:i/>
          <w:iCs/>
        </w:rPr>
        <w:t>N</w:t>
      </w:r>
      <w:r w:rsidR="0007443D">
        <w:rPr>
          <w:rFonts w:ascii="Times New Roman" w:hAnsi="Times New Roman"/>
          <w:i/>
          <w:iCs/>
        </w:rPr>
        <w:t xml:space="preserve">ových </w:t>
      </w:r>
      <w:r w:rsidR="00F26464">
        <w:rPr>
          <w:rFonts w:ascii="Times New Roman" w:hAnsi="Times New Roman"/>
          <w:i/>
          <w:iCs/>
        </w:rPr>
        <w:t xml:space="preserve">Investic </w:t>
      </w:r>
      <w:r w:rsidR="0007443D">
        <w:rPr>
          <w:rFonts w:ascii="Times New Roman" w:hAnsi="Times New Roman"/>
          <w:i/>
          <w:iCs/>
        </w:rPr>
        <w:t xml:space="preserve">a návrhu Plánu </w:t>
      </w:r>
      <w:r w:rsidR="0018762E">
        <w:rPr>
          <w:rFonts w:ascii="Times New Roman" w:hAnsi="Times New Roman"/>
          <w:i/>
          <w:iCs/>
        </w:rPr>
        <w:t>O</w:t>
      </w:r>
      <w:r w:rsidR="0007443D">
        <w:rPr>
          <w:rFonts w:ascii="Times New Roman" w:hAnsi="Times New Roman"/>
          <w:i/>
          <w:iCs/>
        </w:rPr>
        <w:t xml:space="preserve">bnovy dle 11.1 a 11.2 </w:t>
      </w:r>
      <w:r w:rsidR="00E7584B">
        <w:rPr>
          <w:rFonts w:ascii="Times New Roman" w:hAnsi="Times New Roman"/>
          <w:i/>
          <w:iCs/>
        </w:rPr>
        <w:t>Nov</w:t>
      </w:r>
      <w:r w:rsidR="0007443D">
        <w:rPr>
          <w:rFonts w:ascii="Times New Roman" w:hAnsi="Times New Roman"/>
          <w:i/>
          <w:iCs/>
        </w:rPr>
        <w:t>é provozní smlouvy</w:t>
      </w:r>
      <w:r>
        <w:rPr>
          <w:rFonts w:ascii="Times New Roman" w:hAnsi="Times New Roman"/>
          <w:i/>
          <w:iCs/>
        </w:rPr>
        <w:t xml:space="preserve"> a z předpokládaného objemu</w:t>
      </w:r>
      <w:r w:rsidR="00E12A26">
        <w:rPr>
          <w:rFonts w:ascii="Times New Roman" w:hAnsi="Times New Roman"/>
          <w:i/>
          <w:iCs/>
        </w:rPr>
        <w:t xml:space="preserve"> </w:t>
      </w:r>
      <w:proofErr w:type="spellStart"/>
      <w:r w:rsidR="00E12A26">
        <w:rPr>
          <w:rFonts w:ascii="Times New Roman" w:hAnsi="Times New Roman"/>
          <w:i/>
          <w:iCs/>
        </w:rPr>
        <w:t>pachtovného</w:t>
      </w:r>
      <w:proofErr w:type="spellEnd"/>
      <w:r>
        <w:rPr>
          <w:rFonts w:ascii="Times New Roman" w:hAnsi="Times New Roman"/>
          <w:i/>
          <w:iCs/>
        </w:rPr>
        <w:t xml:space="preserve"> za pro</w:t>
      </w:r>
      <w:r w:rsidR="00E12A26">
        <w:rPr>
          <w:rFonts w:ascii="Times New Roman" w:hAnsi="Times New Roman"/>
          <w:i/>
          <w:iCs/>
        </w:rPr>
        <w:t>pachtování</w:t>
      </w:r>
      <w:r>
        <w:rPr>
          <w:rFonts w:ascii="Times New Roman" w:hAnsi="Times New Roman"/>
          <w:i/>
          <w:iCs/>
        </w:rPr>
        <w:t xml:space="preserve"> vodohospodářské infrastruktury pro další roky</w:t>
      </w:r>
      <w:r w:rsidR="0029631A">
        <w:rPr>
          <w:rFonts w:ascii="Times New Roman" w:hAnsi="Times New Roman"/>
          <w:i/>
          <w:iCs/>
        </w:rPr>
        <w:t>.</w:t>
      </w:r>
    </w:p>
    <w:p w14:paraId="45899538" w14:textId="6B9F25BA" w:rsidR="00DB0B72" w:rsidRDefault="00DB0B72" w:rsidP="00E6316F">
      <w:pPr>
        <w:pStyle w:val="Zkladntext"/>
        <w:spacing w:before="120" w:after="0"/>
        <w:ind w:left="709"/>
        <w:rPr>
          <w:rFonts w:ascii="Times New Roman" w:hAnsi="Times New Roman"/>
          <w:i/>
          <w:iCs/>
        </w:rPr>
      </w:pPr>
    </w:p>
    <w:p w14:paraId="23E37234" w14:textId="5D684E9E" w:rsidR="003E02C9" w:rsidRPr="00940F66" w:rsidRDefault="003E02C9" w:rsidP="00B96C81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 w:rsidRPr="00940F66">
        <w:rPr>
          <w:rFonts w:ascii="Times New Roman" w:hAnsi="Times New Roman"/>
          <w:b/>
          <w:bCs/>
        </w:rPr>
        <w:t xml:space="preserve">čl. VII. </w:t>
      </w:r>
      <w:r w:rsidR="004D69FB">
        <w:rPr>
          <w:rFonts w:ascii="Times New Roman" w:hAnsi="Times New Roman"/>
          <w:b/>
          <w:bCs/>
        </w:rPr>
        <w:t>Práva a  povinnosti mandatáře</w:t>
      </w:r>
      <w:r w:rsidR="00B33AB5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Pr="00940F66">
        <w:rPr>
          <w:rFonts w:ascii="Times New Roman" w:hAnsi="Times New Roman"/>
          <w:b/>
          <w:bCs/>
        </w:rPr>
        <w:t xml:space="preserve">odst. </w:t>
      </w:r>
      <w:r>
        <w:rPr>
          <w:rFonts w:ascii="Times New Roman" w:hAnsi="Times New Roman"/>
          <w:b/>
          <w:bCs/>
        </w:rPr>
        <w:t xml:space="preserve">14 </w:t>
      </w:r>
      <w:r w:rsidRPr="00940F66">
        <w:rPr>
          <w:rFonts w:ascii="Times New Roman" w:hAnsi="Times New Roman"/>
          <w:b/>
          <w:bCs/>
        </w:rPr>
        <w:t xml:space="preserve"> se nahrazuje následujícím zněním:</w:t>
      </w:r>
    </w:p>
    <w:p w14:paraId="53773AD1" w14:textId="3B1C87F4" w:rsidR="003E02C9" w:rsidRDefault="003E02C9" w:rsidP="00E6316F">
      <w:pPr>
        <w:pStyle w:val="Zkladntext"/>
        <w:spacing w:before="120" w:after="0"/>
        <w:ind w:left="70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V závislosti na vývoji a plnění staveb dle přílohy č. 1 „Roční plán investic – seznam svěřených staveb“ bude mandatář 3 – 4x ročně předkládat podklady pro změnu rozpočtu statutárního města Brna (rozpočtové opatření), včetně komentáře a zdůvodnění  potřebných změn v rozpočtu.</w:t>
      </w:r>
    </w:p>
    <w:p w14:paraId="27A0E71D" w14:textId="77777777" w:rsidR="003E02C9" w:rsidRDefault="003E02C9" w:rsidP="00E6316F">
      <w:pPr>
        <w:pStyle w:val="Zkladntext"/>
        <w:spacing w:before="120" w:after="0"/>
        <w:ind w:left="709"/>
        <w:rPr>
          <w:rFonts w:ascii="Times New Roman" w:hAnsi="Times New Roman"/>
          <w:i/>
          <w:iCs/>
        </w:rPr>
      </w:pPr>
    </w:p>
    <w:p w14:paraId="5CAC5C40" w14:textId="059CF5F8" w:rsidR="003F4A4C" w:rsidRPr="00AF6B9E" w:rsidRDefault="00DB0B72" w:rsidP="00B96C81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</w:t>
      </w:r>
      <w:r w:rsidR="00825CA0"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 xml:space="preserve">l. VII. </w:t>
      </w:r>
      <w:r w:rsidR="004D69FB">
        <w:rPr>
          <w:rFonts w:ascii="Times New Roman" w:hAnsi="Times New Roman"/>
          <w:b/>
          <w:bCs/>
        </w:rPr>
        <w:t>Práva a  povinnosti  mandatáře</w:t>
      </w:r>
      <w:r w:rsidR="00B33AB5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="002E54AC"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</w:rPr>
        <w:t>dst. 15 se nahrazuje následujícím zněním:</w:t>
      </w:r>
    </w:p>
    <w:p w14:paraId="2805DC6B" w14:textId="1CE3E596" w:rsidR="004C1A30" w:rsidRPr="008C2206" w:rsidRDefault="00DB0B72" w:rsidP="00862E69">
      <w:pPr>
        <w:pStyle w:val="Zkladntext"/>
        <w:numPr>
          <w:ilvl w:val="0"/>
          <w:numId w:val="14"/>
        </w:numPr>
        <w:spacing w:before="120" w:after="0"/>
        <w:rPr>
          <w:rFonts w:ascii="Times New Roman" w:hAnsi="Times New Roman"/>
          <w:i/>
          <w:iCs/>
        </w:rPr>
      </w:pPr>
      <w:r w:rsidRPr="00B77D0A">
        <w:rPr>
          <w:rFonts w:ascii="Times New Roman" w:hAnsi="Times New Roman"/>
          <w:i/>
          <w:iCs/>
        </w:rPr>
        <w:t>Mandatář</w:t>
      </w:r>
      <w:r w:rsidR="00524D41" w:rsidRPr="00B77D0A">
        <w:rPr>
          <w:rFonts w:ascii="Times New Roman" w:hAnsi="Times New Roman"/>
          <w:i/>
          <w:iCs/>
        </w:rPr>
        <w:t xml:space="preserve"> </w:t>
      </w:r>
      <w:r w:rsidR="0064401F" w:rsidRPr="00B77D0A">
        <w:rPr>
          <w:rFonts w:ascii="Times New Roman" w:hAnsi="Times New Roman"/>
          <w:i/>
          <w:iCs/>
        </w:rPr>
        <w:t xml:space="preserve">vyhotoví pro </w:t>
      </w:r>
      <w:r w:rsidR="00F823B0">
        <w:rPr>
          <w:rFonts w:ascii="Times New Roman" w:hAnsi="Times New Roman"/>
          <w:i/>
          <w:iCs/>
        </w:rPr>
        <w:t>m</w:t>
      </w:r>
      <w:r w:rsidR="0064401F" w:rsidRPr="00B77D0A">
        <w:rPr>
          <w:rFonts w:ascii="Times New Roman" w:hAnsi="Times New Roman"/>
          <w:i/>
          <w:iCs/>
        </w:rPr>
        <w:t xml:space="preserve">andanta </w:t>
      </w:r>
      <w:r w:rsidR="002148CC" w:rsidRPr="00B77D0A">
        <w:rPr>
          <w:rFonts w:ascii="Times New Roman" w:hAnsi="Times New Roman"/>
          <w:i/>
          <w:iCs/>
        </w:rPr>
        <w:t>Ž</w:t>
      </w:r>
      <w:r w:rsidR="0064401F" w:rsidRPr="00B77D0A">
        <w:rPr>
          <w:rFonts w:ascii="Times New Roman" w:hAnsi="Times New Roman"/>
          <w:i/>
          <w:iCs/>
        </w:rPr>
        <w:t xml:space="preserve">ádost o zařazení stavby </w:t>
      </w:r>
      <w:r w:rsidR="002148CC" w:rsidRPr="00B77D0A">
        <w:rPr>
          <w:rFonts w:ascii="Times New Roman" w:hAnsi="Times New Roman"/>
          <w:i/>
          <w:iCs/>
        </w:rPr>
        <w:t xml:space="preserve">svěřené dle </w:t>
      </w:r>
      <w:r w:rsidR="00F823B0">
        <w:rPr>
          <w:rFonts w:ascii="Times New Roman" w:hAnsi="Times New Roman"/>
          <w:i/>
          <w:iCs/>
        </w:rPr>
        <w:t>m</w:t>
      </w:r>
      <w:r w:rsidR="002148CC" w:rsidRPr="00B77D0A">
        <w:rPr>
          <w:rFonts w:ascii="Times New Roman" w:hAnsi="Times New Roman"/>
          <w:i/>
          <w:iCs/>
        </w:rPr>
        <w:t xml:space="preserve">andátní </w:t>
      </w:r>
      <w:r w:rsidR="00BB1986">
        <w:rPr>
          <w:rFonts w:ascii="Times New Roman" w:hAnsi="Times New Roman"/>
          <w:i/>
          <w:iCs/>
        </w:rPr>
        <w:t xml:space="preserve"> </w:t>
      </w:r>
      <w:r w:rsidR="002148CC" w:rsidRPr="00B77D0A">
        <w:rPr>
          <w:rFonts w:ascii="Times New Roman" w:hAnsi="Times New Roman"/>
          <w:i/>
          <w:iCs/>
        </w:rPr>
        <w:t xml:space="preserve">smlouvy </w:t>
      </w:r>
      <w:r w:rsidR="0064401F" w:rsidRPr="00B77D0A">
        <w:rPr>
          <w:rFonts w:ascii="Times New Roman" w:hAnsi="Times New Roman"/>
          <w:i/>
          <w:iCs/>
        </w:rPr>
        <w:t xml:space="preserve">do dlouhodobého hmotného majetku </w:t>
      </w:r>
      <w:r w:rsidR="00F823B0">
        <w:rPr>
          <w:rFonts w:ascii="Times New Roman" w:hAnsi="Times New Roman"/>
          <w:i/>
          <w:iCs/>
        </w:rPr>
        <w:t>m</w:t>
      </w:r>
      <w:r w:rsidR="00BE2082">
        <w:rPr>
          <w:rFonts w:ascii="Times New Roman" w:hAnsi="Times New Roman"/>
          <w:i/>
          <w:iCs/>
        </w:rPr>
        <w:t xml:space="preserve">andanta </w:t>
      </w:r>
      <w:r w:rsidR="00FB10E7">
        <w:rPr>
          <w:rFonts w:ascii="Times New Roman" w:hAnsi="Times New Roman"/>
          <w:i/>
          <w:iCs/>
        </w:rPr>
        <w:t>(dále jen „</w:t>
      </w:r>
      <w:r w:rsidR="00FB10E7" w:rsidRPr="008C2206">
        <w:rPr>
          <w:rFonts w:ascii="Times New Roman" w:hAnsi="Times New Roman"/>
          <w:b/>
          <w:bCs/>
          <w:i/>
          <w:iCs/>
        </w:rPr>
        <w:t>DHM</w:t>
      </w:r>
      <w:r w:rsidR="00FB10E7">
        <w:rPr>
          <w:rFonts w:ascii="Times New Roman" w:hAnsi="Times New Roman"/>
          <w:i/>
          <w:iCs/>
        </w:rPr>
        <w:t xml:space="preserve">“) </w:t>
      </w:r>
      <w:r w:rsidR="00096203">
        <w:rPr>
          <w:rFonts w:ascii="Times New Roman" w:hAnsi="Times New Roman"/>
          <w:i/>
          <w:iCs/>
        </w:rPr>
        <w:t>vč.</w:t>
      </w:r>
      <w:r w:rsidR="0064401F" w:rsidRPr="00B77D0A">
        <w:rPr>
          <w:rFonts w:ascii="Times New Roman" w:hAnsi="Times New Roman"/>
          <w:i/>
          <w:iCs/>
        </w:rPr>
        <w:t xml:space="preserve"> </w:t>
      </w:r>
      <w:r w:rsidR="00E76AFC">
        <w:rPr>
          <w:rFonts w:ascii="Times New Roman" w:hAnsi="Times New Roman"/>
          <w:i/>
          <w:iCs/>
        </w:rPr>
        <w:t>P</w:t>
      </w:r>
      <w:r w:rsidR="0064401F" w:rsidRPr="00B77D0A">
        <w:rPr>
          <w:rFonts w:ascii="Times New Roman" w:hAnsi="Times New Roman"/>
          <w:i/>
          <w:iCs/>
        </w:rPr>
        <w:t>odklad</w:t>
      </w:r>
      <w:r w:rsidR="00096203">
        <w:rPr>
          <w:rFonts w:ascii="Times New Roman" w:hAnsi="Times New Roman"/>
          <w:i/>
          <w:iCs/>
        </w:rPr>
        <w:t>u</w:t>
      </w:r>
      <w:r w:rsidR="0064401F" w:rsidRPr="00B77D0A">
        <w:rPr>
          <w:rFonts w:ascii="Times New Roman" w:hAnsi="Times New Roman"/>
          <w:i/>
          <w:iCs/>
        </w:rPr>
        <w:t xml:space="preserve"> pro Protokol</w:t>
      </w:r>
      <w:r w:rsidR="00E96FA0">
        <w:rPr>
          <w:rFonts w:ascii="Times New Roman" w:hAnsi="Times New Roman"/>
          <w:i/>
          <w:iCs/>
        </w:rPr>
        <w:t xml:space="preserve"> </w:t>
      </w:r>
      <w:r w:rsidR="00BB3537">
        <w:rPr>
          <w:rFonts w:ascii="Times New Roman" w:hAnsi="Times New Roman"/>
          <w:i/>
          <w:iCs/>
        </w:rPr>
        <w:t>dle</w:t>
      </w:r>
      <w:r w:rsidR="00E96FA0">
        <w:rPr>
          <w:rFonts w:ascii="Times New Roman" w:hAnsi="Times New Roman"/>
          <w:i/>
          <w:iCs/>
        </w:rPr>
        <w:t> </w:t>
      </w:r>
      <w:r w:rsidR="00BB3537">
        <w:rPr>
          <w:rFonts w:ascii="Times New Roman" w:hAnsi="Times New Roman"/>
          <w:i/>
          <w:iCs/>
        </w:rPr>
        <w:t xml:space="preserve">Přílohy č. 8 Nové provozní </w:t>
      </w:r>
      <w:r w:rsidR="00BB3537" w:rsidRPr="00FB10E7">
        <w:rPr>
          <w:rFonts w:ascii="Times New Roman" w:hAnsi="Times New Roman"/>
          <w:i/>
          <w:iCs/>
        </w:rPr>
        <w:t xml:space="preserve">smlouvy </w:t>
      </w:r>
      <w:r w:rsidR="00BB3537" w:rsidRPr="008C2206">
        <w:rPr>
          <w:rFonts w:ascii="Times New Roman" w:hAnsi="Times New Roman"/>
          <w:i/>
          <w:iCs/>
        </w:rPr>
        <w:t>s </w:t>
      </w:r>
      <w:proofErr w:type="spellStart"/>
      <w:r w:rsidR="00BB3537" w:rsidRPr="008C2206">
        <w:rPr>
          <w:rFonts w:ascii="Times New Roman" w:hAnsi="Times New Roman"/>
          <w:i/>
          <w:iCs/>
        </w:rPr>
        <w:t>následujícícmi</w:t>
      </w:r>
      <w:proofErr w:type="spellEnd"/>
      <w:r w:rsidR="00BB3537" w:rsidRPr="008C2206">
        <w:rPr>
          <w:rFonts w:ascii="Times New Roman" w:hAnsi="Times New Roman"/>
          <w:i/>
          <w:iCs/>
        </w:rPr>
        <w:t xml:space="preserve"> příloham</w:t>
      </w:r>
      <w:r w:rsidR="00092633" w:rsidRPr="008C2206">
        <w:rPr>
          <w:rFonts w:ascii="Times New Roman" w:hAnsi="Times New Roman"/>
          <w:i/>
          <w:iCs/>
        </w:rPr>
        <w:t>i</w:t>
      </w:r>
      <w:r w:rsidR="00D10D4C" w:rsidRPr="00FB10E7">
        <w:rPr>
          <w:rFonts w:ascii="Times New Roman" w:hAnsi="Times New Roman"/>
          <w:i/>
          <w:iCs/>
        </w:rPr>
        <w:t>:</w:t>
      </w:r>
      <w:r w:rsidR="0064401F" w:rsidRPr="008C2206">
        <w:rPr>
          <w:rFonts w:ascii="Times New Roman" w:hAnsi="Times New Roman"/>
          <w:i/>
          <w:iCs/>
        </w:rPr>
        <w:t xml:space="preserve"> </w:t>
      </w:r>
    </w:p>
    <w:p w14:paraId="729B98FA" w14:textId="3F3CF540" w:rsidR="00FB10E7" w:rsidRPr="008C2206" w:rsidRDefault="00524D41" w:rsidP="00862E69">
      <w:pPr>
        <w:pStyle w:val="Odstavecseseznamem"/>
        <w:numPr>
          <w:ilvl w:val="0"/>
          <w:numId w:val="3"/>
        </w:numPr>
        <w:rPr>
          <w:i/>
          <w:iCs/>
        </w:rPr>
      </w:pPr>
      <w:r w:rsidRPr="008C2206">
        <w:rPr>
          <w:i/>
          <w:iCs/>
        </w:rPr>
        <w:t xml:space="preserve">stavební povolení s vyznačenou právní mocí/povolení záměru s vyznačenou právní mocí/oznámení zahájení </w:t>
      </w:r>
      <w:r w:rsidR="00134759" w:rsidRPr="008C2206">
        <w:rPr>
          <w:i/>
          <w:iCs/>
        </w:rPr>
        <w:t xml:space="preserve">provádění </w:t>
      </w:r>
      <w:r w:rsidRPr="008C2206">
        <w:rPr>
          <w:i/>
          <w:iCs/>
        </w:rPr>
        <w:t>stav</w:t>
      </w:r>
      <w:r w:rsidR="00134759" w:rsidRPr="008C2206">
        <w:rPr>
          <w:i/>
          <w:iCs/>
        </w:rPr>
        <w:t>by</w:t>
      </w:r>
    </w:p>
    <w:p w14:paraId="73EEBEF7" w14:textId="367633A9" w:rsidR="00FB10E7" w:rsidRPr="008C2206" w:rsidRDefault="00524D41" w:rsidP="00862E69">
      <w:pPr>
        <w:pStyle w:val="Odstavecseseznamem"/>
        <w:numPr>
          <w:ilvl w:val="0"/>
          <w:numId w:val="3"/>
        </w:numPr>
        <w:rPr>
          <w:rFonts w:ascii="Arial" w:hAnsi="Arial"/>
          <w:i/>
          <w:iCs/>
          <w:sz w:val="22"/>
        </w:rPr>
      </w:pPr>
      <w:r w:rsidRPr="008C2206">
        <w:rPr>
          <w:i/>
          <w:iCs/>
        </w:rPr>
        <w:t>kolaudační souhlas/kolaudační rozhodnutí s vyznačenou právní mocí/oznámení o</w:t>
      </w:r>
      <w:r w:rsidR="00D10D4C" w:rsidRPr="008C2206">
        <w:rPr>
          <w:i/>
          <w:iCs/>
        </w:rPr>
        <w:t> </w:t>
      </w:r>
      <w:r w:rsidR="00C339AC" w:rsidRPr="008C2206">
        <w:rPr>
          <w:i/>
          <w:iCs/>
        </w:rPr>
        <w:t>do</w:t>
      </w:r>
      <w:r w:rsidRPr="008C2206">
        <w:rPr>
          <w:i/>
          <w:iCs/>
        </w:rPr>
        <w:t xml:space="preserve">končení stavby </w:t>
      </w:r>
    </w:p>
    <w:p w14:paraId="5403204A" w14:textId="3784430C" w:rsidR="00FB10E7" w:rsidRPr="008C2206" w:rsidRDefault="00524D41" w:rsidP="00862E69">
      <w:pPr>
        <w:pStyle w:val="Odstavecseseznamem"/>
        <w:numPr>
          <w:ilvl w:val="0"/>
          <w:numId w:val="3"/>
        </w:numPr>
        <w:rPr>
          <w:rFonts w:ascii="Arial" w:hAnsi="Arial"/>
          <w:i/>
          <w:iCs/>
          <w:sz w:val="22"/>
        </w:rPr>
      </w:pPr>
      <w:r w:rsidRPr="008C2206">
        <w:rPr>
          <w:i/>
          <w:iCs/>
        </w:rPr>
        <w:lastRenderedPageBreak/>
        <w:t xml:space="preserve">zápis o předání a převzetí díla včetně příloh </w:t>
      </w:r>
    </w:p>
    <w:p w14:paraId="11BA9FCB" w14:textId="453FC5BE" w:rsidR="00FB10E7" w:rsidRPr="008C2206" w:rsidRDefault="00524D41" w:rsidP="00862E69">
      <w:pPr>
        <w:pStyle w:val="Odstavecseseznamem"/>
        <w:numPr>
          <w:ilvl w:val="0"/>
          <w:numId w:val="3"/>
        </w:numPr>
        <w:rPr>
          <w:rFonts w:ascii="Arial" w:hAnsi="Arial"/>
          <w:i/>
          <w:iCs/>
          <w:sz w:val="22"/>
        </w:rPr>
      </w:pPr>
      <w:r w:rsidRPr="008C2206">
        <w:rPr>
          <w:i/>
          <w:iCs/>
        </w:rPr>
        <w:t>v případě dešťové kanalizace rozhodnutí podle ustanovení § 1 odst.  5 zákona č</w:t>
      </w:r>
      <w:r w:rsidR="00D10D4C" w:rsidRPr="008C2206">
        <w:rPr>
          <w:i/>
          <w:iCs/>
        </w:rPr>
        <w:t>.</w:t>
      </w:r>
      <w:r w:rsidR="008C2206" w:rsidRPr="008C2206">
        <w:rPr>
          <w:i/>
          <w:iCs/>
        </w:rPr>
        <w:t> </w:t>
      </w:r>
      <w:r w:rsidRPr="008C2206">
        <w:rPr>
          <w:i/>
          <w:iCs/>
        </w:rPr>
        <w:t>274/2001 Sb., ve znění pozdějších předpisů,</w:t>
      </w:r>
      <w:r w:rsidR="00BB3537" w:rsidRPr="008C2206">
        <w:rPr>
          <w:i/>
          <w:iCs/>
        </w:rPr>
        <w:t xml:space="preserve"> </w:t>
      </w:r>
      <w:r w:rsidRPr="008C2206">
        <w:rPr>
          <w:i/>
          <w:iCs/>
        </w:rPr>
        <w:t>s vyznačením právní moci</w:t>
      </w:r>
    </w:p>
    <w:p w14:paraId="19F7CD70" w14:textId="07D43E80" w:rsidR="00D10D4C" w:rsidRPr="008C2206" w:rsidRDefault="00524D41" w:rsidP="00862E69">
      <w:pPr>
        <w:pStyle w:val="Odstavecseseznamem"/>
        <w:numPr>
          <w:ilvl w:val="0"/>
          <w:numId w:val="3"/>
        </w:numPr>
        <w:rPr>
          <w:rFonts w:ascii="Arial" w:hAnsi="Arial"/>
          <w:i/>
          <w:iCs/>
          <w:sz w:val="22"/>
        </w:rPr>
      </w:pPr>
      <w:r w:rsidRPr="008C2206">
        <w:rPr>
          <w:i/>
          <w:iCs/>
        </w:rPr>
        <w:t>případně další dokumenty (územní rozhodnutí s vyznačením právní moci, povolení zkušebního provozu s vyznačením právní moci)</w:t>
      </w:r>
      <w:r w:rsidR="00D10D4C" w:rsidRPr="008C2206">
        <w:rPr>
          <w:i/>
          <w:iCs/>
        </w:rPr>
        <w:t xml:space="preserve"> </w:t>
      </w:r>
    </w:p>
    <w:p w14:paraId="2365CD3C" w14:textId="153673A5" w:rsidR="00A549DE" w:rsidRPr="00B77D0A" w:rsidRDefault="00A549DE" w:rsidP="005B71F6">
      <w:pPr>
        <w:pStyle w:val="Zkladntext"/>
        <w:spacing w:after="0"/>
        <w:rPr>
          <w:rFonts w:ascii="Times New Roman" w:hAnsi="Times New Roman"/>
          <w:i/>
          <w:iCs/>
        </w:rPr>
      </w:pPr>
      <w:r w:rsidRPr="00B77D0A">
        <w:rPr>
          <w:rFonts w:ascii="Times New Roman" w:hAnsi="Times New Roman"/>
          <w:i/>
          <w:iCs/>
        </w:rPr>
        <w:t xml:space="preserve">a předá </w:t>
      </w:r>
      <w:r w:rsidR="00524D41" w:rsidRPr="00B77D0A">
        <w:rPr>
          <w:rFonts w:ascii="Times New Roman" w:hAnsi="Times New Roman"/>
          <w:i/>
          <w:iCs/>
        </w:rPr>
        <w:t>j</w:t>
      </w:r>
      <w:r w:rsidR="00096203">
        <w:rPr>
          <w:rFonts w:ascii="Times New Roman" w:hAnsi="Times New Roman"/>
          <w:i/>
          <w:iCs/>
        </w:rPr>
        <w:t>i</w:t>
      </w:r>
      <w:r w:rsidR="00524D41" w:rsidRPr="00B77D0A">
        <w:rPr>
          <w:rFonts w:ascii="Times New Roman" w:hAnsi="Times New Roman"/>
          <w:i/>
          <w:iCs/>
        </w:rPr>
        <w:t xml:space="preserve"> </w:t>
      </w:r>
      <w:r w:rsidR="00F823B0">
        <w:rPr>
          <w:rFonts w:ascii="Times New Roman" w:hAnsi="Times New Roman"/>
          <w:i/>
          <w:iCs/>
        </w:rPr>
        <w:t>m</w:t>
      </w:r>
      <w:r w:rsidRPr="00B77D0A">
        <w:rPr>
          <w:rFonts w:ascii="Times New Roman" w:hAnsi="Times New Roman"/>
          <w:i/>
          <w:iCs/>
        </w:rPr>
        <w:t>andantovi</w:t>
      </w:r>
      <w:r w:rsidR="00DF3F27" w:rsidRPr="00B77D0A">
        <w:rPr>
          <w:rFonts w:ascii="Times New Roman" w:hAnsi="Times New Roman"/>
          <w:i/>
          <w:iCs/>
        </w:rPr>
        <w:t xml:space="preserve"> ve lhůtě</w:t>
      </w:r>
      <w:r w:rsidR="00D10D4C">
        <w:rPr>
          <w:rFonts w:ascii="Times New Roman" w:hAnsi="Times New Roman"/>
          <w:i/>
          <w:iCs/>
        </w:rPr>
        <w:t>:</w:t>
      </w:r>
      <w:r w:rsidRPr="00B77D0A">
        <w:rPr>
          <w:rFonts w:ascii="Times New Roman" w:hAnsi="Times New Roman"/>
          <w:i/>
          <w:iCs/>
        </w:rPr>
        <w:t xml:space="preserve"> </w:t>
      </w:r>
    </w:p>
    <w:p w14:paraId="7D519E3B" w14:textId="58EA0B56" w:rsidR="00A549DE" w:rsidRPr="00B77D0A" w:rsidRDefault="00A549DE" w:rsidP="00862E69">
      <w:pPr>
        <w:pStyle w:val="Zkladntext"/>
        <w:numPr>
          <w:ilvl w:val="0"/>
          <w:numId w:val="4"/>
        </w:numPr>
        <w:spacing w:after="0"/>
        <w:rPr>
          <w:rFonts w:ascii="Times New Roman" w:hAnsi="Times New Roman"/>
          <w:i/>
          <w:iCs/>
        </w:rPr>
      </w:pPr>
      <w:r w:rsidRPr="00B77D0A">
        <w:rPr>
          <w:rFonts w:ascii="Times New Roman" w:hAnsi="Times New Roman"/>
          <w:i/>
          <w:iCs/>
        </w:rPr>
        <w:t xml:space="preserve">dílo předané/zkolaudované do 15. září kalendářního roku </w:t>
      </w:r>
    </w:p>
    <w:p w14:paraId="1B51B627" w14:textId="4BB661DF" w:rsidR="00FB10E7" w:rsidRPr="00E84585" w:rsidRDefault="00A549DE" w:rsidP="00862E69">
      <w:pPr>
        <w:pStyle w:val="Zkladntext"/>
        <w:numPr>
          <w:ilvl w:val="0"/>
          <w:numId w:val="2"/>
        </w:numPr>
        <w:spacing w:after="0"/>
        <w:rPr>
          <w:rFonts w:ascii="Times New Roman" w:hAnsi="Times New Roman"/>
          <w:i/>
          <w:iCs/>
        </w:rPr>
      </w:pPr>
      <w:r w:rsidRPr="00E84585">
        <w:rPr>
          <w:rFonts w:ascii="Times New Roman" w:hAnsi="Times New Roman"/>
          <w:i/>
          <w:iCs/>
        </w:rPr>
        <w:t xml:space="preserve">do 3 měsíců od protokolárního předání a převzetí </w:t>
      </w:r>
      <w:r w:rsidR="00D10D4C" w:rsidRPr="00E84585">
        <w:rPr>
          <w:rFonts w:ascii="Times New Roman" w:hAnsi="Times New Roman"/>
          <w:i/>
          <w:iCs/>
        </w:rPr>
        <w:t xml:space="preserve">díla </w:t>
      </w:r>
      <w:r w:rsidRPr="00E84585">
        <w:rPr>
          <w:rFonts w:ascii="Times New Roman" w:hAnsi="Times New Roman"/>
          <w:i/>
          <w:iCs/>
        </w:rPr>
        <w:t>nepodléhajícího kolaudačnímu řízení nebo do 3 měsíců ode dne nabytí právní moci kolaudačního rozhodnutí, rozhodnutí o povolení zkušebního provozu/vydání kolaudačního souhlasu u</w:t>
      </w:r>
      <w:r w:rsidR="00EF3572" w:rsidRPr="00E84585">
        <w:rPr>
          <w:rFonts w:ascii="Times New Roman" w:hAnsi="Times New Roman"/>
          <w:i/>
          <w:iCs/>
        </w:rPr>
        <w:t> </w:t>
      </w:r>
      <w:r w:rsidRPr="00E84585">
        <w:rPr>
          <w:rFonts w:ascii="Times New Roman" w:hAnsi="Times New Roman"/>
          <w:i/>
          <w:iCs/>
        </w:rPr>
        <w:t>staveb podléhajících kolauda</w:t>
      </w:r>
      <w:r w:rsidR="00AD7660" w:rsidRPr="00E84585">
        <w:rPr>
          <w:rFonts w:ascii="Times New Roman" w:hAnsi="Times New Roman"/>
          <w:i/>
          <w:iCs/>
        </w:rPr>
        <w:t>ci</w:t>
      </w:r>
      <w:r w:rsidRPr="00E84585">
        <w:rPr>
          <w:rFonts w:ascii="Times New Roman" w:hAnsi="Times New Roman"/>
          <w:i/>
          <w:iCs/>
        </w:rPr>
        <w:t xml:space="preserve">, nejpozději však do 15. prosince daného kalendářního roku </w:t>
      </w:r>
    </w:p>
    <w:p w14:paraId="2ACBEBA1" w14:textId="08C46430" w:rsidR="00A549DE" w:rsidRPr="00E84585" w:rsidRDefault="00300BC1" w:rsidP="00862E69">
      <w:pPr>
        <w:pStyle w:val="Zkladntext"/>
        <w:numPr>
          <w:ilvl w:val="0"/>
          <w:numId w:val="4"/>
        </w:numPr>
        <w:spacing w:after="0"/>
        <w:rPr>
          <w:rFonts w:ascii="Times New Roman" w:hAnsi="Times New Roman"/>
          <w:i/>
          <w:iCs/>
        </w:rPr>
      </w:pPr>
      <w:r w:rsidRPr="00E84585">
        <w:rPr>
          <w:rFonts w:ascii="Times New Roman" w:hAnsi="Times New Roman"/>
          <w:i/>
          <w:iCs/>
        </w:rPr>
        <w:t>d</w:t>
      </w:r>
      <w:r w:rsidR="00A549DE" w:rsidRPr="00E84585">
        <w:rPr>
          <w:rFonts w:ascii="Times New Roman" w:hAnsi="Times New Roman"/>
          <w:i/>
          <w:iCs/>
        </w:rPr>
        <w:t>ílo předané/zkolaudované po 15. září kalendářního roku</w:t>
      </w:r>
    </w:p>
    <w:p w14:paraId="38716212" w14:textId="150329B1" w:rsidR="00A549DE" w:rsidRPr="00B77D0A" w:rsidRDefault="00A549DE" w:rsidP="00862E69">
      <w:pPr>
        <w:pStyle w:val="Zkladntext"/>
        <w:numPr>
          <w:ilvl w:val="0"/>
          <w:numId w:val="5"/>
        </w:numPr>
        <w:spacing w:after="0"/>
        <w:rPr>
          <w:rFonts w:ascii="Times New Roman" w:hAnsi="Times New Roman"/>
          <w:i/>
          <w:iCs/>
        </w:rPr>
      </w:pPr>
      <w:r w:rsidRPr="00E84585">
        <w:rPr>
          <w:rFonts w:ascii="Times New Roman" w:hAnsi="Times New Roman"/>
          <w:i/>
          <w:iCs/>
        </w:rPr>
        <w:t xml:space="preserve">do 3 měsíců od protokolárního předání a převzetí </w:t>
      </w:r>
      <w:r w:rsidR="00D10D4C" w:rsidRPr="00E84585">
        <w:rPr>
          <w:rFonts w:ascii="Times New Roman" w:hAnsi="Times New Roman"/>
          <w:i/>
          <w:iCs/>
        </w:rPr>
        <w:t xml:space="preserve">díla </w:t>
      </w:r>
      <w:r w:rsidRPr="00E84585">
        <w:rPr>
          <w:rFonts w:ascii="Times New Roman" w:hAnsi="Times New Roman"/>
          <w:i/>
          <w:iCs/>
        </w:rPr>
        <w:t>nepodléhajícího kolaudačnímu řízení nebo do 3 měsíců ode dne nabytí právní moci kolaudačního rozhodnutí, rozhodnutí o povolení</w:t>
      </w:r>
      <w:r w:rsidRPr="00B77D0A">
        <w:rPr>
          <w:rFonts w:ascii="Times New Roman" w:hAnsi="Times New Roman"/>
          <w:i/>
          <w:iCs/>
        </w:rPr>
        <w:t xml:space="preserve"> zkušebního provozu/vydání kolaudačního souhlasu u</w:t>
      </w:r>
      <w:r w:rsidR="00EF3572" w:rsidRPr="00B77D0A">
        <w:rPr>
          <w:rFonts w:ascii="Times New Roman" w:hAnsi="Times New Roman"/>
          <w:i/>
          <w:iCs/>
        </w:rPr>
        <w:t> </w:t>
      </w:r>
      <w:r w:rsidRPr="00B77D0A">
        <w:rPr>
          <w:rFonts w:ascii="Times New Roman" w:hAnsi="Times New Roman"/>
          <w:i/>
          <w:iCs/>
        </w:rPr>
        <w:t>staveb podléhajících kolauda</w:t>
      </w:r>
      <w:r w:rsidR="00223013">
        <w:rPr>
          <w:rFonts w:ascii="Times New Roman" w:hAnsi="Times New Roman"/>
          <w:i/>
          <w:iCs/>
        </w:rPr>
        <w:t>ci</w:t>
      </w:r>
      <w:r w:rsidRPr="00B77D0A">
        <w:rPr>
          <w:rFonts w:ascii="Times New Roman" w:hAnsi="Times New Roman"/>
          <w:i/>
          <w:iCs/>
        </w:rPr>
        <w:t xml:space="preserve">. </w:t>
      </w:r>
    </w:p>
    <w:p w14:paraId="358BA89A" w14:textId="2D4001E8" w:rsidR="0064401F" w:rsidRPr="00B77D0A" w:rsidRDefault="0064401F" w:rsidP="005B71F6">
      <w:pPr>
        <w:pStyle w:val="Zkladntext"/>
        <w:spacing w:before="120" w:after="0"/>
        <w:rPr>
          <w:rFonts w:ascii="Times New Roman" w:hAnsi="Times New Roman"/>
          <w:i/>
          <w:iCs/>
        </w:rPr>
      </w:pPr>
      <w:r w:rsidRPr="00B77D0A">
        <w:rPr>
          <w:rFonts w:ascii="Times New Roman" w:hAnsi="Times New Roman"/>
          <w:i/>
          <w:iCs/>
        </w:rPr>
        <w:t xml:space="preserve">Vzor </w:t>
      </w:r>
      <w:r w:rsidR="00032D74" w:rsidRPr="00B77D0A">
        <w:rPr>
          <w:rFonts w:ascii="Times New Roman" w:hAnsi="Times New Roman"/>
          <w:i/>
          <w:iCs/>
        </w:rPr>
        <w:t>Ž</w:t>
      </w:r>
      <w:r w:rsidRPr="00B77D0A">
        <w:rPr>
          <w:rFonts w:ascii="Times New Roman" w:hAnsi="Times New Roman"/>
          <w:i/>
          <w:iCs/>
        </w:rPr>
        <w:t>ádosti o zařazení stavby</w:t>
      </w:r>
      <w:r w:rsidR="00BA05E9">
        <w:rPr>
          <w:rFonts w:ascii="Times New Roman" w:hAnsi="Times New Roman"/>
          <w:i/>
          <w:iCs/>
        </w:rPr>
        <w:t xml:space="preserve"> do DHM dle následujících podkladů,</w:t>
      </w:r>
      <w:r w:rsidRPr="00B77D0A">
        <w:rPr>
          <w:rFonts w:ascii="Times New Roman" w:hAnsi="Times New Roman"/>
          <w:i/>
          <w:iCs/>
        </w:rPr>
        <w:t xml:space="preserve"> včetně </w:t>
      </w:r>
      <w:r w:rsidR="00DB760E">
        <w:rPr>
          <w:rFonts w:ascii="Times New Roman" w:hAnsi="Times New Roman"/>
          <w:i/>
          <w:iCs/>
        </w:rPr>
        <w:t xml:space="preserve">vzoru </w:t>
      </w:r>
      <w:r w:rsidR="00E76AFC">
        <w:rPr>
          <w:rFonts w:ascii="Times New Roman" w:hAnsi="Times New Roman"/>
          <w:i/>
          <w:iCs/>
        </w:rPr>
        <w:t>P</w:t>
      </w:r>
      <w:r w:rsidRPr="00B77D0A">
        <w:rPr>
          <w:rFonts w:ascii="Times New Roman" w:hAnsi="Times New Roman"/>
          <w:i/>
          <w:iCs/>
        </w:rPr>
        <w:t xml:space="preserve">odkladu pro Protokol dle Přílohy č. 8 Nové provozní </w:t>
      </w:r>
      <w:proofErr w:type="spellStart"/>
      <w:r w:rsidR="00FB10E7" w:rsidRPr="00B77D0A">
        <w:rPr>
          <w:rFonts w:ascii="Times New Roman" w:hAnsi="Times New Roman"/>
          <w:i/>
          <w:iCs/>
        </w:rPr>
        <w:t>smlouv</w:t>
      </w:r>
      <w:proofErr w:type="spellEnd"/>
      <w:r w:rsidR="00FB10E7">
        <w:rPr>
          <w:rFonts w:ascii="Times New Roman" w:hAnsi="Times New Roman"/>
          <w:i/>
          <w:iCs/>
        </w:rPr>
        <w:t>,</w:t>
      </w:r>
      <w:r w:rsidR="00FB10E7" w:rsidRPr="00B77D0A">
        <w:rPr>
          <w:rFonts w:ascii="Times New Roman" w:hAnsi="Times New Roman"/>
          <w:i/>
          <w:iCs/>
        </w:rPr>
        <w:t xml:space="preserve"> </w:t>
      </w:r>
      <w:r w:rsidR="002342FF">
        <w:rPr>
          <w:rFonts w:ascii="Times New Roman" w:hAnsi="Times New Roman"/>
          <w:i/>
          <w:iCs/>
        </w:rPr>
        <w:t xml:space="preserve">je </w:t>
      </w:r>
      <w:r w:rsidRPr="00B77D0A">
        <w:rPr>
          <w:rFonts w:ascii="Times New Roman" w:hAnsi="Times New Roman"/>
          <w:i/>
          <w:iCs/>
        </w:rPr>
        <w:t>novou příloh</w:t>
      </w:r>
      <w:r w:rsidR="002342FF">
        <w:rPr>
          <w:rFonts w:ascii="Times New Roman" w:hAnsi="Times New Roman"/>
          <w:i/>
          <w:iCs/>
        </w:rPr>
        <w:t>ou</w:t>
      </w:r>
      <w:r w:rsidRPr="00B77D0A">
        <w:rPr>
          <w:rFonts w:ascii="Times New Roman" w:hAnsi="Times New Roman"/>
          <w:i/>
          <w:iCs/>
        </w:rPr>
        <w:t xml:space="preserve"> č.</w:t>
      </w:r>
      <w:r w:rsidR="00E76ED9">
        <w:rPr>
          <w:rFonts w:ascii="Times New Roman" w:hAnsi="Times New Roman"/>
          <w:i/>
          <w:iCs/>
        </w:rPr>
        <w:t> </w:t>
      </w:r>
      <w:r w:rsidRPr="00B77D0A">
        <w:rPr>
          <w:rFonts w:ascii="Times New Roman" w:hAnsi="Times New Roman"/>
          <w:i/>
          <w:iCs/>
        </w:rPr>
        <w:t xml:space="preserve"> </w:t>
      </w:r>
      <w:r w:rsidR="00CF2D38">
        <w:rPr>
          <w:rFonts w:ascii="Times New Roman" w:hAnsi="Times New Roman"/>
          <w:i/>
          <w:iCs/>
        </w:rPr>
        <w:t>5</w:t>
      </w:r>
      <w:r w:rsidRPr="00B77D0A">
        <w:rPr>
          <w:rFonts w:ascii="Times New Roman" w:hAnsi="Times New Roman"/>
          <w:i/>
          <w:iCs/>
        </w:rPr>
        <w:t xml:space="preserve"> </w:t>
      </w:r>
      <w:r w:rsidR="00F823B0">
        <w:rPr>
          <w:rFonts w:ascii="Times New Roman" w:hAnsi="Times New Roman"/>
          <w:i/>
          <w:iCs/>
        </w:rPr>
        <w:t>m</w:t>
      </w:r>
      <w:r w:rsidRPr="00B77D0A">
        <w:rPr>
          <w:rFonts w:ascii="Times New Roman" w:hAnsi="Times New Roman"/>
          <w:i/>
          <w:iCs/>
        </w:rPr>
        <w:t>andátní smlouvy a její nedílnou součást</w:t>
      </w:r>
      <w:r w:rsidR="002342FF">
        <w:rPr>
          <w:rFonts w:ascii="Times New Roman" w:hAnsi="Times New Roman"/>
          <w:i/>
          <w:iCs/>
        </w:rPr>
        <w:t>í</w:t>
      </w:r>
      <w:r w:rsidR="00032D74" w:rsidRPr="00B77D0A">
        <w:rPr>
          <w:rFonts w:ascii="Times New Roman" w:hAnsi="Times New Roman"/>
          <w:i/>
          <w:iCs/>
        </w:rPr>
        <w:t>.</w:t>
      </w:r>
    </w:p>
    <w:p w14:paraId="1ED72C14" w14:textId="05530552" w:rsidR="002B7659" w:rsidRPr="00B77D0A" w:rsidRDefault="006F7A7B" w:rsidP="005B71F6">
      <w:pPr>
        <w:pStyle w:val="Zkladntext"/>
        <w:spacing w:before="120"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</w:t>
      </w:r>
      <w:r w:rsidR="00A549DE" w:rsidRPr="00B77D0A">
        <w:rPr>
          <w:rFonts w:ascii="Times New Roman" w:hAnsi="Times New Roman"/>
          <w:i/>
          <w:iCs/>
        </w:rPr>
        <w:t>odatečné náklady investice, u které došlo k částečnému uvedení majetku do užívání, ale zbývá uvést zbývající část stavebních, nestavebních či provozních nákladů,</w:t>
      </w:r>
      <w:r w:rsidR="00F3436C">
        <w:rPr>
          <w:rFonts w:ascii="Times New Roman" w:hAnsi="Times New Roman"/>
          <w:i/>
          <w:iCs/>
        </w:rPr>
        <w:t xml:space="preserve"> zasílá</w:t>
      </w:r>
      <w:r w:rsidR="00A549DE" w:rsidRPr="00B77D0A">
        <w:rPr>
          <w:rFonts w:ascii="Times New Roman" w:hAnsi="Times New Roman"/>
          <w:i/>
          <w:iCs/>
        </w:rPr>
        <w:t xml:space="preserve"> </w:t>
      </w:r>
      <w:r w:rsidR="00F823B0">
        <w:rPr>
          <w:rFonts w:ascii="Times New Roman" w:hAnsi="Times New Roman"/>
          <w:i/>
          <w:iCs/>
        </w:rPr>
        <w:t>m</w:t>
      </w:r>
      <w:r w:rsidR="00A549DE" w:rsidRPr="00B77D0A">
        <w:rPr>
          <w:rFonts w:ascii="Times New Roman" w:hAnsi="Times New Roman"/>
          <w:i/>
          <w:iCs/>
        </w:rPr>
        <w:t>andatář</w:t>
      </w:r>
      <w:r w:rsidR="00F3436C">
        <w:rPr>
          <w:rFonts w:ascii="Times New Roman" w:hAnsi="Times New Roman"/>
          <w:i/>
          <w:iCs/>
        </w:rPr>
        <w:t xml:space="preserve"> </w:t>
      </w:r>
      <w:r w:rsidR="00F823B0">
        <w:rPr>
          <w:rFonts w:ascii="Times New Roman" w:hAnsi="Times New Roman"/>
          <w:i/>
          <w:iCs/>
        </w:rPr>
        <w:t>m</w:t>
      </w:r>
      <w:r w:rsidR="00F3436C">
        <w:rPr>
          <w:rFonts w:ascii="Times New Roman" w:hAnsi="Times New Roman"/>
          <w:i/>
          <w:iCs/>
        </w:rPr>
        <w:t>andantovi</w:t>
      </w:r>
      <w:r w:rsidR="00A549DE" w:rsidRPr="00B77D0A">
        <w:rPr>
          <w:rFonts w:ascii="Times New Roman" w:hAnsi="Times New Roman"/>
          <w:i/>
          <w:iCs/>
        </w:rPr>
        <w:t xml:space="preserve"> v přehledné dokumentaci </w:t>
      </w:r>
      <w:r w:rsidR="00F3436C">
        <w:rPr>
          <w:rFonts w:ascii="Times New Roman" w:hAnsi="Times New Roman"/>
          <w:i/>
          <w:iCs/>
        </w:rPr>
        <w:t>p</w:t>
      </w:r>
      <w:r w:rsidR="00A549DE" w:rsidRPr="00B77D0A">
        <w:rPr>
          <w:rFonts w:ascii="Times New Roman" w:hAnsi="Times New Roman"/>
          <w:i/>
          <w:iCs/>
        </w:rPr>
        <w:t xml:space="preserve">růběžně. </w:t>
      </w:r>
    </w:p>
    <w:p w14:paraId="77AEFFB6" w14:textId="5A12EE44" w:rsidR="002342FF" w:rsidRPr="00E84585" w:rsidRDefault="00B04554" w:rsidP="00862E69">
      <w:pPr>
        <w:pStyle w:val="Zkladntext"/>
        <w:numPr>
          <w:ilvl w:val="0"/>
          <w:numId w:val="14"/>
        </w:numPr>
        <w:spacing w:before="120" w:after="0"/>
        <w:rPr>
          <w:rFonts w:ascii="Times New Roman" w:hAnsi="Times New Roman"/>
          <w:i/>
          <w:iCs/>
        </w:rPr>
      </w:pPr>
      <w:r w:rsidRPr="008C2206">
        <w:rPr>
          <w:rFonts w:ascii="Times New Roman" w:hAnsi="Times New Roman"/>
          <w:i/>
          <w:iCs/>
        </w:rPr>
        <w:t xml:space="preserve">Mandatář poskytne </w:t>
      </w:r>
      <w:r w:rsidR="00F823B0">
        <w:rPr>
          <w:rFonts w:ascii="Times New Roman" w:hAnsi="Times New Roman"/>
          <w:i/>
          <w:iCs/>
        </w:rPr>
        <w:t>m</w:t>
      </w:r>
      <w:r w:rsidRPr="008C2206">
        <w:rPr>
          <w:rFonts w:ascii="Times New Roman" w:hAnsi="Times New Roman"/>
          <w:i/>
          <w:iCs/>
        </w:rPr>
        <w:t xml:space="preserve">andantovi nebo smluvnímu zástupci </w:t>
      </w:r>
      <w:r w:rsidR="00F823B0">
        <w:rPr>
          <w:rFonts w:ascii="Times New Roman" w:hAnsi="Times New Roman"/>
          <w:i/>
          <w:iCs/>
        </w:rPr>
        <w:t>m</w:t>
      </w:r>
      <w:r w:rsidRPr="008C2206">
        <w:rPr>
          <w:rFonts w:ascii="Times New Roman" w:hAnsi="Times New Roman"/>
          <w:i/>
          <w:iCs/>
        </w:rPr>
        <w:t xml:space="preserve">andanta </w:t>
      </w:r>
      <w:r w:rsidR="00323D0E" w:rsidRPr="008C2206">
        <w:rPr>
          <w:rFonts w:ascii="Times New Roman" w:hAnsi="Times New Roman"/>
          <w:i/>
          <w:iCs/>
        </w:rPr>
        <w:t>P</w:t>
      </w:r>
      <w:r w:rsidRPr="008C2206">
        <w:rPr>
          <w:rFonts w:ascii="Times New Roman" w:hAnsi="Times New Roman"/>
          <w:i/>
          <w:iCs/>
        </w:rPr>
        <w:t>odklad</w:t>
      </w:r>
      <w:r w:rsidR="00641B3D" w:rsidRPr="008C2206">
        <w:rPr>
          <w:rFonts w:ascii="Times New Roman" w:hAnsi="Times New Roman"/>
          <w:i/>
          <w:iCs/>
        </w:rPr>
        <w:t xml:space="preserve"> </w:t>
      </w:r>
      <w:r w:rsidRPr="008C2206">
        <w:rPr>
          <w:rFonts w:ascii="Times New Roman" w:hAnsi="Times New Roman"/>
          <w:i/>
          <w:iCs/>
        </w:rPr>
        <w:t>pro</w:t>
      </w:r>
      <w:r w:rsidR="00AF6B9E">
        <w:rPr>
          <w:rFonts w:ascii="Times New Roman" w:hAnsi="Times New Roman"/>
          <w:i/>
          <w:iCs/>
        </w:rPr>
        <w:t xml:space="preserve"> </w:t>
      </w:r>
      <w:r w:rsidR="00032D74" w:rsidRPr="00B77D0A">
        <w:rPr>
          <w:rFonts w:ascii="Times New Roman" w:hAnsi="Times New Roman"/>
          <w:i/>
          <w:iCs/>
        </w:rPr>
        <w:t>P</w:t>
      </w:r>
      <w:r w:rsidRPr="00B77D0A">
        <w:rPr>
          <w:rFonts w:ascii="Times New Roman" w:hAnsi="Times New Roman"/>
          <w:i/>
          <w:iCs/>
        </w:rPr>
        <w:t xml:space="preserve">rotokol </w:t>
      </w:r>
      <w:r w:rsidR="00FF2FCD" w:rsidRPr="00B77D0A">
        <w:rPr>
          <w:rFonts w:ascii="Times New Roman" w:hAnsi="Times New Roman"/>
          <w:i/>
          <w:iCs/>
        </w:rPr>
        <w:t>dl</w:t>
      </w:r>
      <w:r w:rsidRPr="00B77D0A">
        <w:rPr>
          <w:rFonts w:ascii="Times New Roman" w:hAnsi="Times New Roman"/>
          <w:i/>
          <w:iCs/>
        </w:rPr>
        <w:t xml:space="preserve">e </w:t>
      </w:r>
      <w:r w:rsidR="002148CC" w:rsidRPr="00B77D0A">
        <w:rPr>
          <w:rFonts w:ascii="Times New Roman" w:hAnsi="Times New Roman"/>
          <w:i/>
          <w:iCs/>
        </w:rPr>
        <w:t>P</w:t>
      </w:r>
      <w:r w:rsidR="00FF2FCD" w:rsidRPr="00B77D0A">
        <w:rPr>
          <w:rFonts w:ascii="Times New Roman" w:hAnsi="Times New Roman"/>
          <w:i/>
          <w:iCs/>
        </w:rPr>
        <w:t xml:space="preserve">řílohy č. 8 </w:t>
      </w:r>
      <w:r w:rsidRPr="00B77D0A">
        <w:rPr>
          <w:rFonts w:ascii="Times New Roman" w:hAnsi="Times New Roman"/>
          <w:i/>
          <w:iCs/>
        </w:rPr>
        <w:t xml:space="preserve">Nové provozní smlouvy i v případě staveb </w:t>
      </w:r>
      <w:r w:rsidR="008F0840" w:rsidRPr="00B77D0A">
        <w:rPr>
          <w:rFonts w:ascii="Times New Roman" w:hAnsi="Times New Roman"/>
          <w:i/>
          <w:iCs/>
        </w:rPr>
        <w:t>vodovodů a</w:t>
      </w:r>
      <w:r w:rsidR="00E96FA0">
        <w:rPr>
          <w:rFonts w:ascii="Times New Roman" w:hAnsi="Times New Roman"/>
          <w:i/>
          <w:iCs/>
        </w:rPr>
        <w:t> </w:t>
      </w:r>
      <w:r w:rsidR="008F0840" w:rsidRPr="00B77D0A">
        <w:rPr>
          <w:rFonts w:ascii="Times New Roman" w:hAnsi="Times New Roman"/>
          <w:i/>
          <w:iCs/>
        </w:rPr>
        <w:t xml:space="preserve">kanalizací pro veřejnou potřebu </w:t>
      </w:r>
      <w:r w:rsidRPr="00B77D0A">
        <w:rPr>
          <w:rFonts w:ascii="Times New Roman" w:hAnsi="Times New Roman"/>
          <w:i/>
          <w:iCs/>
        </w:rPr>
        <w:t xml:space="preserve">zajišťovaných </w:t>
      </w:r>
      <w:r w:rsidR="00FD157C" w:rsidRPr="00B77D0A">
        <w:rPr>
          <w:rFonts w:ascii="Times New Roman" w:hAnsi="Times New Roman"/>
          <w:i/>
          <w:iCs/>
        </w:rPr>
        <w:t xml:space="preserve">smluvním zástupcem </w:t>
      </w:r>
      <w:r w:rsidR="00F823B0">
        <w:rPr>
          <w:rFonts w:ascii="Times New Roman" w:hAnsi="Times New Roman"/>
          <w:i/>
          <w:iCs/>
        </w:rPr>
        <w:t>m</w:t>
      </w:r>
      <w:r w:rsidR="00FD157C" w:rsidRPr="00B77D0A">
        <w:rPr>
          <w:rFonts w:ascii="Times New Roman" w:hAnsi="Times New Roman"/>
          <w:i/>
          <w:iCs/>
        </w:rPr>
        <w:t>andanta</w:t>
      </w:r>
      <w:r w:rsidRPr="00B77D0A">
        <w:rPr>
          <w:rFonts w:ascii="Times New Roman" w:hAnsi="Times New Roman"/>
          <w:i/>
          <w:iCs/>
        </w:rPr>
        <w:t>,</w:t>
      </w:r>
      <w:r w:rsidR="008F0840" w:rsidRPr="00B77D0A">
        <w:rPr>
          <w:rFonts w:ascii="Times New Roman" w:hAnsi="Times New Roman"/>
          <w:i/>
          <w:iCs/>
        </w:rPr>
        <w:t xml:space="preserve"> které </w:t>
      </w:r>
      <w:r w:rsidR="00F823B0">
        <w:rPr>
          <w:rFonts w:ascii="Times New Roman" w:hAnsi="Times New Roman"/>
          <w:i/>
          <w:iCs/>
        </w:rPr>
        <w:t>m</w:t>
      </w:r>
      <w:r w:rsidR="008F0840" w:rsidRPr="00B77D0A">
        <w:rPr>
          <w:rFonts w:ascii="Times New Roman" w:hAnsi="Times New Roman"/>
          <w:i/>
          <w:iCs/>
        </w:rPr>
        <w:t xml:space="preserve">andatář bude </w:t>
      </w:r>
      <w:r w:rsidR="008F0840" w:rsidRPr="004D69FB">
        <w:rPr>
          <w:rFonts w:ascii="Times New Roman" w:hAnsi="Times New Roman"/>
          <w:i/>
          <w:iCs/>
        </w:rPr>
        <w:t>provozovat dle Nové provozní smlouvy</w:t>
      </w:r>
      <w:r w:rsidR="007315AF" w:rsidRPr="004D69FB">
        <w:rPr>
          <w:rFonts w:ascii="Times New Roman" w:hAnsi="Times New Roman"/>
          <w:i/>
          <w:iCs/>
        </w:rPr>
        <w:t xml:space="preserve"> a u kterých je stavebníkem </w:t>
      </w:r>
      <w:r w:rsidR="00F823B0" w:rsidRPr="004D69FB">
        <w:rPr>
          <w:rFonts w:ascii="Times New Roman" w:hAnsi="Times New Roman"/>
          <w:i/>
          <w:iCs/>
        </w:rPr>
        <w:t>m</w:t>
      </w:r>
      <w:r w:rsidR="00BE2082" w:rsidRPr="00A6293B">
        <w:rPr>
          <w:rFonts w:ascii="Times New Roman" w:hAnsi="Times New Roman"/>
          <w:i/>
          <w:iCs/>
        </w:rPr>
        <w:t>andant</w:t>
      </w:r>
      <w:r w:rsidR="007315AF" w:rsidRPr="00A6293B">
        <w:rPr>
          <w:rFonts w:ascii="Times New Roman" w:hAnsi="Times New Roman"/>
          <w:i/>
          <w:iCs/>
        </w:rPr>
        <w:t xml:space="preserve">, </w:t>
      </w:r>
      <w:r w:rsidRPr="00A6293B">
        <w:rPr>
          <w:rFonts w:ascii="Times New Roman" w:hAnsi="Times New Roman"/>
          <w:i/>
          <w:iCs/>
        </w:rPr>
        <w:t xml:space="preserve">a to </w:t>
      </w:r>
      <w:r w:rsidR="006E36C5" w:rsidRPr="00A6293B">
        <w:rPr>
          <w:rFonts w:ascii="Times New Roman" w:hAnsi="Times New Roman"/>
          <w:i/>
          <w:iCs/>
        </w:rPr>
        <w:t xml:space="preserve">nejpozději </w:t>
      </w:r>
      <w:r w:rsidRPr="00A6293B">
        <w:rPr>
          <w:rFonts w:ascii="Times New Roman" w:hAnsi="Times New Roman"/>
          <w:i/>
          <w:iCs/>
        </w:rPr>
        <w:t xml:space="preserve">do </w:t>
      </w:r>
      <w:r w:rsidR="00BE2082" w:rsidRPr="00A6293B">
        <w:rPr>
          <w:rFonts w:ascii="Times New Roman" w:hAnsi="Times New Roman"/>
          <w:i/>
          <w:iCs/>
        </w:rPr>
        <w:t>3</w:t>
      </w:r>
      <w:r w:rsidR="00C67358" w:rsidRPr="00A6293B">
        <w:rPr>
          <w:rFonts w:ascii="Times New Roman" w:hAnsi="Times New Roman"/>
          <w:i/>
          <w:iCs/>
        </w:rPr>
        <w:t xml:space="preserve"> </w:t>
      </w:r>
      <w:r w:rsidRPr="00A6293B">
        <w:rPr>
          <w:rFonts w:ascii="Times New Roman" w:hAnsi="Times New Roman"/>
          <w:i/>
          <w:iCs/>
        </w:rPr>
        <w:t xml:space="preserve">měsíců </w:t>
      </w:r>
      <w:r w:rsidRPr="004D69FB">
        <w:rPr>
          <w:rFonts w:ascii="Times New Roman" w:hAnsi="Times New Roman"/>
          <w:i/>
          <w:iCs/>
        </w:rPr>
        <w:t xml:space="preserve">od doručení </w:t>
      </w:r>
      <w:r w:rsidR="00FF2FCD" w:rsidRPr="004D69FB">
        <w:rPr>
          <w:rFonts w:ascii="Times New Roman" w:hAnsi="Times New Roman"/>
          <w:i/>
          <w:iCs/>
        </w:rPr>
        <w:t xml:space="preserve">písemné </w:t>
      </w:r>
      <w:r w:rsidRPr="004D69FB">
        <w:rPr>
          <w:rFonts w:ascii="Times New Roman" w:hAnsi="Times New Roman"/>
          <w:i/>
          <w:iCs/>
        </w:rPr>
        <w:t xml:space="preserve">výzvy </w:t>
      </w:r>
      <w:r w:rsidR="00032D74" w:rsidRPr="004D69FB">
        <w:rPr>
          <w:rFonts w:ascii="Times New Roman" w:hAnsi="Times New Roman"/>
          <w:i/>
          <w:iCs/>
        </w:rPr>
        <w:t xml:space="preserve">smluvního zástupce </w:t>
      </w:r>
      <w:r w:rsidR="00F823B0" w:rsidRPr="004D69FB">
        <w:rPr>
          <w:rFonts w:ascii="Times New Roman" w:hAnsi="Times New Roman"/>
          <w:i/>
          <w:iCs/>
        </w:rPr>
        <w:t>m</w:t>
      </w:r>
      <w:r w:rsidR="00032D74" w:rsidRPr="004D69FB">
        <w:rPr>
          <w:rFonts w:ascii="Times New Roman" w:hAnsi="Times New Roman"/>
          <w:i/>
          <w:iCs/>
        </w:rPr>
        <w:t>andanta</w:t>
      </w:r>
      <w:r w:rsidR="008F0840" w:rsidRPr="004D69FB">
        <w:rPr>
          <w:rFonts w:ascii="Times New Roman" w:hAnsi="Times New Roman"/>
          <w:i/>
          <w:iCs/>
        </w:rPr>
        <w:t xml:space="preserve"> </w:t>
      </w:r>
      <w:r w:rsidR="00F823B0" w:rsidRPr="004D69FB">
        <w:rPr>
          <w:rFonts w:ascii="Times New Roman" w:hAnsi="Times New Roman"/>
          <w:i/>
          <w:iCs/>
        </w:rPr>
        <w:t>m</w:t>
      </w:r>
      <w:r w:rsidR="00BE2082" w:rsidRPr="004D69FB">
        <w:rPr>
          <w:rFonts w:ascii="Times New Roman" w:hAnsi="Times New Roman"/>
          <w:i/>
          <w:iCs/>
        </w:rPr>
        <w:t xml:space="preserve">andatáři </w:t>
      </w:r>
      <w:r w:rsidR="008F0840" w:rsidRPr="004D69FB">
        <w:rPr>
          <w:rFonts w:ascii="Times New Roman" w:hAnsi="Times New Roman"/>
          <w:i/>
          <w:iCs/>
        </w:rPr>
        <w:t>s kompletními podklady</w:t>
      </w:r>
      <w:r w:rsidR="008F0840" w:rsidRPr="00E84585">
        <w:rPr>
          <w:rFonts w:ascii="Times New Roman" w:hAnsi="Times New Roman"/>
          <w:i/>
          <w:iCs/>
        </w:rPr>
        <w:t xml:space="preserve"> ke stavbě</w:t>
      </w:r>
      <w:r w:rsidRPr="00E84585">
        <w:rPr>
          <w:rFonts w:ascii="Times New Roman" w:hAnsi="Times New Roman"/>
          <w:i/>
          <w:iCs/>
        </w:rPr>
        <w:t xml:space="preserve">. </w:t>
      </w:r>
    </w:p>
    <w:p w14:paraId="1EC4281C" w14:textId="314E49D8" w:rsidR="00323D0E" w:rsidRDefault="00117FA2" w:rsidP="005B71F6">
      <w:pPr>
        <w:pStyle w:val="Zkladntext"/>
        <w:spacing w:before="120" w:after="0"/>
        <w:ind w:left="360"/>
        <w:rPr>
          <w:rFonts w:ascii="Times New Roman" w:hAnsi="Times New Roman"/>
          <w:i/>
          <w:iCs/>
        </w:rPr>
      </w:pPr>
      <w:r w:rsidRPr="00E84585">
        <w:rPr>
          <w:rFonts w:ascii="Times New Roman" w:hAnsi="Times New Roman"/>
          <w:i/>
          <w:iCs/>
        </w:rPr>
        <w:t xml:space="preserve">V případě, že písemná výzva </w:t>
      </w:r>
      <w:r w:rsidR="00323D0E" w:rsidRPr="00E84585">
        <w:rPr>
          <w:rFonts w:ascii="Times New Roman" w:hAnsi="Times New Roman"/>
          <w:i/>
          <w:iCs/>
        </w:rPr>
        <w:t xml:space="preserve">smluvního zástupce </w:t>
      </w:r>
      <w:r w:rsidR="00F823B0">
        <w:rPr>
          <w:rFonts w:ascii="Times New Roman" w:hAnsi="Times New Roman"/>
          <w:i/>
          <w:iCs/>
        </w:rPr>
        <w:t>m</w:t>
      </w:r>
      <w:r w:rsidR="00323D0E" w:rsidRPr="00E84585">
        <w:rPr>
          <w:rFonts w:ascii="Times New Roman" w:hAnsi="Times New Roman"/>
          <w:i/>
          <w:iCs/>
        </w:rPr>
        <w:t xml:space="preserve">andanta </w:t>
      </w:r>
      <w:r w:rsidRPr="00E84585">
        <w:rPr>
          <w:rFonts w:ascii="Times New Roman" w:hAnsi="Times New Roman"/>
          <w:i/>
          <w:iCs/>
        </w:rPr>
        <w:t xml:space="preserve">nebude obsahovat všechny podklady, upozorní </w:t>
      </w:r>
      <w:r w:rsidR="00F823B0">
        <w:rPr>
          <w:rFonts w:ascii="Times New Roman" w:hAnsi="Times New Roman"/>
          <w:i/>
          <w:iCs/>
        </w:rPr>
        <w:t>m</w:t>
      </w:r>
      <w:r w:rsidRPr="00E84585">
        <w:rPr>
          <w:rFonts w:ascii="Times New Roman" w:hAnsi="Times New Roman"/>
          <w:i/>
          <w:iCs/>
        </w:rPr>
        <w:t xml:space="preserve">andatář na tuto skutečnost písemně smluvního zástupce </w:t>
      </w:r>
      <w:r w:rsidR="00F823B0">
        <w:rPr>
          <w:rFonts w:ascii="Times New Roman" w:hAnsi="Times New Roman"/>
          <w:i/>
          <w:iCs/>
        </w:rPr>
        <w:t>m</w:t>
      </w:r>
      <w:r w:rsidRPr="00E84585">
        <w:rPr>
          <w:rFonts w:ascii="Times New Roman" w:hAnsi="Times New Roman"/>
          <w:i/>
          <w:iCs/>
        </w:rPr>
        <w:t>andanta</w:t>
      </w:r>
      <w:r w:rsidR="006E36C5" w:rsidRPr="00E84585">
        <w:rPr>
          <w:rFonts w:ascii="Times New Roman" w:hAnsi="Times New Roman"/>
          <w:i/>
          <w:iCs/>
        </w:rPr>
        <w:t xml:space="preserve"> </w:t>
      </w:r>
      <w:r w:rsidR="007910AC" w:rsidRPr="00E84585">
        <w:rPr>
          <w:rFonts w:ascii="Times New Roman" w:hAnsi="Times New Roman"/>
          <w:i/>
          <w:iCs/>
        </w:rPr>
        <w:t xml:space="preserve">a </w:t>
      </w:r>
      <w:r w:rsidR="00F823B0">
        <w:rPr>
          <w:rFonts w:ascii="Times New Roman" w:hAnsi="Times New Roman"/>
          <w:i/>
          <w:iCs/>
        </w:rPr>
        <w:t>m</w:t>
      </w:r>
      <w:r w:rsidR="007910AC" w:rsidRPr="00E84585">
        <w:rPr>
          <w:rFonts w:ascii="Times New Roman" w:hAnsi="Times New Roman"/>
          <w:i/>
          <w:iCs/>
        </w:rPr>
        <w:t xml:space="preserve">andanta </w:t>
      </w:r>
      <w:r w:rsidR="006E36C5" w:rsidRPr="00E84585">
        <w:rPr>
          <w:rFonts w:ascii="Times New Roman" w:hAnsi="Times New Roman"/>
          <w:i/>
          <w:iCs/>
        </w:rPr>
        <w:t xml:space="preserve">do 14 dnů od doručení </w:t>
      </w:r>
      <w:r w:rsidR="00BE2082" w:rsidRPr="00E84585">
        <w:rPr>
          <w:rFonts w:ascii="Times New Roman" w:hAnsi="Times New Roman"/>
          <w:i/>
          <w:iCs/>
        </w:rPr>
        <w:t xml:space="preserve">této </w:t>
      </w:r>
      <w:r w:rsidR="006E36C5" w:rsidRPr="00E84585">
        <w:rPr>
          <w:rFonts w:ascii="Times New Roman" w:hAnsi="Times New Roman"/>
          <w:i/>
          <w:iCs/>
        </w:rPr>
        <w:t>písemné výzvy</w:t>
      </w:r>
      <w:r w:rsidRPr="00E84585">
        <w:rPr>
          <w:rFonts w:ascii="Times New Roman" w:hAnsi="Times New Roman"/>
          <w:i/>
          <w:iCs/>
        </w:rPr>
        <w:t xml:space="preserve">. </w:t>
      </w:r>
      <w:r w:rsidR="006E36C5" w:rsidRPr="00E84585">
        <w:rPr>
          <w:rFonts w:ascii="Times New Roman" w:hAnsi="Times New Roman"/>
          <w:i/>
          <w:iCs/>
        </w:rPr>
        <w:t xml:space="preserve">Ve stejné lhůtě </w:t>
      </w:r>
      <w:r w:rsidR="00323D0E" w:rsidRPr="00E84585">
        <w:rPr>
          <w:rFonts w:ascii="Times New Roman" w:hAnsi="Times New Roman"/>
          <w:i/>
          <w:iCs/>
        </w:rPr>
        <w:t xml:space="preserve">potvrdí </w:t>
      </w:r>
      <w:r w:rsidR="00F823B0">
        <w:rPr>
          <w:rFonts w:ascii="Times New Roman" w:hAnsi="Times New Roman"/>
          <w:i/>
          <w:iCs/>
        </w:rPr>
        <w:t>m</w:t>
      </w:r>
      <w:r w:rsidR="006E36C5" w:rsidRPr="00E84585">
        <w:rPr>
          <w:rFonts w:ascii="Times New Roman" w:hAnsi="Times New Roman"/>
          <w:i/>
          <w:iCs/>
        </w:rPr>
        <w:t xml:space="preserve">andatář smluvnímu zástupci </w:t>
      </w:r>
      <w:r w:rsidR="00F823B0">
        <w:rPr>
          <w:rFonts w:ascii="Times New Roman" w:hAnsi="Times New Roman"/>
          <w:i/>
          <w:iCs/>
        </w:rPr>
        <w:t>m</w:t>
      </w:r>
      <w:r w:rsidR="006E36C5" w:rsidRPr="00E84585">
        <w:rPr>
          <w:rFonts w:ascii="Times New Roman" w:hAnsi="Times New Roman"/>
          <w:i/>
          <w:iCs/>
        </w:rPr>
        <w:t xml:space="preserve">andanta </w:t>
      </w:r>
      <w:r w:rsidR="007910AC" w:rsidRPr="00E84585">
        <w:rPr>
          <w:rFonts w:ascii="Times New Roman" w:hAnsi="Times New Roman"/>
          <w:i/>
          <w:iCs/>
        </w:rPr>
        <w:t xml:space="preserve">a </w:t>
      </w:r>
      <w:r w:rsidR="00F823B0">
        <w:rPr>
          <w:rFonts w:ascii="Times New Roman" w:hAnsi="Times New Roman"/>
          <w:i/>
          <w:iCs/>
        </w:rPr>
        <w:t>m</w:t>
      </w:r>
      <w:r w:rsidR="007910AC" w:rsidRPr="00E84585">
        <w:rPr>
          <w:rFonts w:ascii="Times New Roman" w:hAnsi="Times New Roman"/>
          <w:i/>
          <w:iCs/>
        </w:rPr>
        <w:t>anda</w:t>
      </w:r>
      <w:r w:rsidR="002337F1">
        <w:rPr>
          <w:rFonts w:ascii="Times New Roman" w:hAnsi="Times New Roman"/>
          <w:i/>
          <w:iCs/>
        </w:rPr>
        <w:t>ntovi</w:t>
      </w:r>
      <w:r w:rsidR="006E36C5" w:rsidRPr="00E84585">
        <w:rPr>
          <w:rFonts w:ascii="Times New Roman" w:hAnsi="Times New Roman"/>
          <w:i/>
          <w:iCs/>
        </w:rPr>
        <w:t xml:space="preserve"> skutečnost, že obdržel všechny požadované podklady.</w:t>
      </w:r>
      <w:r w:rsidRPr="00E84585">
        <w:rPr>
          <w:rFonts w:ascii="Times New Roman" w:hAnsi="Times New Roman"/>
          <w:i/>
          <w:iCs/>
        </w:rPr>
        <w:t xml:space="preserve"> </w:t>
      </w:r>
      <w:r w:rsidR="00FF2FCD" w:rsidRPr="00E84585">
        <w:rPr>
          <w:rFonts w:ascii="Times New Roman" w:hAnsi="Times New Roman"/>
          <w:i/>
          <w:iCs/>
        </w:rPr>
        <w:t xml:space="preserve">Lhůta </w:t>
      </w:r>
      <w:r w:rsidR="00BE2082" w:rsidRPr="00E84585">
        <w:rPr>
          <w:rFonts w:ascii="Times New Roman" w:hAnsi="Times New Roman"/>
          <w:i/>
          <w:iCs/>
        </w:rPr>
        <w:t>3</w:t>
      </w:r>
      <w:r w:rsidR="00FF2FCD" w:rsidRPr="00E84585">
        <w:rPr>
          <w:rFonts w:ascii="Times New Roman" w:hAnsi="Times New Roman"/>
          <w:i/>
          <w:iCs/>
        </w:rPr>
        <w:t xml:space="preserve"> měsíců začíná</w:t>
      </w:r>
      <w:r w:rsidR="00FF2FCD" w:rsidRPr="00B77D0A">
        <w:rPr>
          <w:rFonts w:ascii="Times New Roman" w:hAnsi="Times New Roman"/>
          <w:i/>
          <w:iCs/>
        </w:rPr>
        <w:t xml:space="preserve"> běžet od</w:t>
      </w:r>
      <w:r w:rsidRPr="00B77D0A">
        <w:rPr>
          <w:rFonts w:ascii="Times New Roman" w:hAnsi="Times New Roman"/>
          <w:i/>
          <w:iCs/>
        </w:rPr>
        <w:t xml:space="preserve"> do</w:t>
      </w:r>
      <w:r w:rsidR="000D32EA" w:rsidRPr="00B77D0A">
        <w:rPr>
          <w:rFonts w:ascii="Times New Roman" w:hAnsi="Times New Roman"/>
          <w:i/>
          <w:iCs/>
        </w:rPr>
        <w:t>ručení</w:t>
      </w:r>
      <w:r w:rsidRPr="00B77D0A">
        <w:rPr>
          <w:rFonts w:ascii="Times New Roman" w:hAnsi="Times New Roman"/>
          <w:i/>
          <w:iCs/>
        </w:rPr>
        <w:t xml:space="preserve"> posledního podkladu ke stavbě</w:t>
      </w:r>
      <w:r w:rsidR="00BE2082">
        <w:rPr>
          <w:rFonts w:ascii="Times New Roman" w:hAnsi="Times New Roman"/>
          <w:i/>
          <w:iCs/>
        </w:rPr>
        <w:t xml:space="preserve"> </w:t>
      </w:r>
      <w:r w:rsidR="00F823B0">
        <w:rPr>
          <w:rFonts w:ascii="Times New Roman" w:hAnsi="Times New Roman"/>
          <w:i/>
          <w:iCs/>
        </w:rPr>
        <w:t>m</w:t>
      </w:r>
      <w:r w:rsidR="00BE2082">
        <w:rPr>
          <w:rFonts w:ascii="Times New Roman" w:hAnsi="Times New Roman"/>
          <w:i/>
          <w:iCs/>
        </w:rPr>
        <w:t>andatáři</w:t>
      </w:r>
      <w:r w:rsidRPr="00B77D0A">
        <w:rPr>
          <w:rFonts w:ascii="Times New Roman" w:hAnsi="Times New Roman"/>
          <w:i/>
          <w:iCs/>
        </w:rPr>
        <w:t xml:space="preserve">. </w:t>
      </w:r>
    </w:p>
    <w:p w14:paraId="71CC34E5" w14:textId="0AE35ADC" w:rsidR="00323D0E" w:rsidRDefault="00F347D9" w:rsidP="005B71F6">
      <w:pPr>
        <w:pStyle w:val="Zkladntext"/>
        <w:spacing w:before="120" w:after="0"/>
        <w:ind w:left="360"/>
        <w:rPr>
          <w:rFonts w:ascii="Times New Roman" w:hAnsi="Times New Roman"/>
          <w:i/>
          <w:iCs/>
        </w:rPr>
      </w:pPr>
      <w:r w:rsidRPr="008C2206">
        <w:rPr>
          <w:rFonts w:ascii="Times New Roman" w:hAnsi="Times New Roman"/>
          <w:i/>
          <w:iCs/>
        </w:rPr>
        <w:t xml:space="preserve">Vzor </w:t>
      </w:r>
      <w:r w:rsidR="0031066F">
        <w:rPr>
          <w:rFonts w:ascii="Times New Roman" w:hAnsi="Times New Roman"/>
          <w:i/>
          <w:iCs/>
        </w:rPr>
        <w:t xml:space="preserve">Poskytnutí </w:t>
      </w:r>
      <w:r w:rsidRPr="008C2206">
        <w:rPr>
          <w:rFonts w:ascii="Times New Roman" w:hAnsi="Times New Roman"/>
          <w:i/>
          <w:iCs/>
        </w:rPr>
        <w:t xml:space="preserve">Podkladu </w:t>
      </w:r>
      <w:r w:rsidR="002B62D7">
        <w:rPr>
          <w:rFonts w:ascii="Times New Roman" w:hAnsi="Times New Roman"/>
          <w:i/>
          <w:iCs/>
        </w:rPr>
        <w:t xml:space="preserve">pro Protokol včetně vzoru Podkladu </w:t>
      </w:r>
      <w:r w:rsidRPr="008C2206">
        <w:rPr>
          <w:rFonts w:ascii="Times New Roman" w:hAnsi="Times New Roman"/>
          <w:i/>
          <w:iCs/>
        </w:rPr>
        <w:t>pro</w:t>
      </w:r>
      <w:r w:rsidR="00AF6B9E" w:rsidRPr="008C2206">
        <w:rPr>
          <w:rFonts w:ascii="Times New Roman" w:hAnsi="Times New Roman"/>
          <w:i/>
          <w:iCs/>
        </w:rPr>
        <w:t xml:space="preserve"> </w:t>
      </w:r>
      <w:r w:rsidRPr="008C2206">
        <w:rPr>
          <w:rFonts w:ascii="Times New Roman" w:hAnsi="Times New Roman"/>
          <w:i/>
          <w:iCs/>
        </w:rPr>
        <w:t>Protokol</w:t>
      </w:r>
      <w:r w:rsidRPr="00B77D0A">
        <w:rPr>
          <w:rFonts w:ascii="Times New Roman" w:hAnsi="Times New Roman"/>
          <w:i/>
          <w:iCs/>
        </w:rPr>
        <w:t xml:space="preserve"> dle Přílohy č. 8 Nové provozní smlouvy určeného smluvnímu zástupci </w:t>
      </w:r>
      <w:r w:rsidR="00F823B0">
        <w:rPr>
          <w:rFonts w:ascii="Times New Roman" w:hAnsi="Times New Roman"/>
          <w:i/>
          <w:iCs/>
        </w:rPr>
        <w:t>m</w:t>
      </w:r>
      <w:r w:rsidRPr="00B77D0A">
        <w:rPr>
          <w:rFonts w:ascii="Times New Roman" w:hAnsi="Times New Roman"/>
          <w:i/>
          <w:iCs/>
        </w:rPr>
        <w:t xml:space="preserve">andanta je novou přílohou č. </w:t>
      </w:r>
      <w:r w:rsidR="00CF2D38">
        <w:rPr>
          <w:rFonts w:ascii="Times New Roman" w:hAnsi="Times New Roman"/>
          <w:i/>
          <w:iCs/>
        </w:rPr>
        <w:t>6</w:t>
      </w:r>
      <w:r w:rsidRPr="00B77D0A">
        <w:rPr>
          <w:rFonts w:ascii="Times New Roman" w:hAnsi="Times New Roman"/>
          <w:i/>
          <w:iCs/>
        </w:rPr>
        <w:t xml:space="preserve"> </w:t>
      </w:r>
      <w:r w:rsidR="00F823B0">
        <w:rPr>
          <w:rFonts w:ascii="Times New Roman" w:hAnsi="Times New Roman"/>
          <w:i/>
          <w:iCs/>
        </w:rPr>
        <w:t>m</w:t>
      </w:r>
      <w:r w:rsidRPr="00B77D0A">
        <w:rPr>
          <w:rFonts w:ascii="Times New Roman" w:hAnsi="Times New Roman"/>
          <w:i/>
          <w:iCs/>
        </w:rPr>
        <w:t xml:space="preserve">andátní smlouvy a její nedílnou součástí. </w:t>
      </w:r>
      <w:proofErr w:type="gramStart"/>
      <w:r w:rsidR="00F823B0">
        <w:rPr>
          <w:rFonts w:ascii="Times New Roman" w:hAnsi="Times New Roman"/>
          <w:i/>
          <w:iCs/>
        </w:rPr>
        <w:t>m</w:t>
      </w:r>
      <w:r w:rsidR="00CD77D1" w:rsidRPr="00B77D0A">
        <w:rPr>
          <w:rFonts w:ascii="Times New Roman" w:hAnsi="Times New Roman"/>
          <w:i/>
          <w:iCs/>
        </w:rPr>
        <w:t>andatář</w:t>
      </w:r>
      <w:proofErr w:type="gramEnd"/>
      <w:r w:rsidR="00CD77D1" w:rsidRPr="00B77D0A">
        <w:rPr>
          <w:rFonts w:ascii="Times New Roman" w:hAnsi="Times New Roman"/>
          <w:i/>
          <w:iCs/>
        </w:rPr>
        <w:t xml:space="preserve">  poskytne </w:t>
      </w:r>
      <w:r w:rsidR="00F823B0">
        <w:rPr>
          <w:rFonts w:ascii="Times New Roman" w:hAnsi="Times New Roman"/>
          <w:i/>
          <w:iCs/>
        </w:rPr>
        <w:t>m</w:t>
      </w:r>
      <w:r w:rsidR="00CD77D1" w:rsidRPr="00B77D0A">
        <w:rPr>
          <w:rFonts w:ascii="Times New Roman" w:hAnsi="Times New Roman"/>
          <w:i/>
          <w:iCs/>
        </w:rPr>
        <w:t xml:space="preserve">andantovi nebo smluvnímu zástupci </w:t>
      </w:r>
      <w:r w:rsidR="00F823B0">
        <w:rPr>
          <w:rFonts w:ascii="Times New Roman" w:hAnsi="Times New Roman"/>
          <w:i/>
          <w:iCs/>
        </w:rPr>
        <w:t>m</w:t>
      </w:r>
      <w:r w:rsidR="00CD77D1" w:rsidRPr="00B77D0A">
        <w:rPr>
          <w:rFonts w:ascii="Times New Roman" w:hAnsi="Times New Roman"/>
          <w:i/>
          <w:iCs/>
        </w:rPr>
        <w:t>andanta rovněž součinnost při přiřazování pořizovacích cen u</w:t>
      </w:r>
      <w:r w:rsidR="00080B04">
        <w:rPr>
          <w:rFonts w:ascii="Times New Roman" w:hAnsi="Times New Roman"/>
          <w:i/>
          <w:iCs/>
        </w:rPr>
        <w:t> </w:t>
      </w:r>
      <w:r w:rsidR="00CD77D1" w:rsidRPr="00B77D0A">
        <w:rPr>
          <w:rFonts w:ascii="Times New Roman" w:hAnsi="Times New Roman"/>
          <w:i/>
          <w:iCs/>
        </w:rPr>
        <w:t xml:space="preserve">staveb, které bude </w:t>
      </w:r>
      <w:r w:rsidR="00F823B0">
        <w:rPr>
          <w:rFonts w:ascii="Times New Roman" w:hAnsi="Times New Roman"/>
          <w:i/>
          <w:iCs/>
        </w:rPr>
        <w:t>m</w:t>
      </w:r>
      <w:r w:rsidR="00CD77D1" w:rsidRPr="00B77D0A">
        <w:rPr>
          <w:rFonts w:ascii="Times New Roman" w:hAnsi="Times New Roman"/>
          <w:i/>
          <w:iCs/>
        </w:rPr>
        <w:t xml:space="preserve">andatář provozovat  dle Nové provozní smlouvy.  </w:t>
      </w:r>
    </w:p>
    <w:p w14:paraId="066CEADC" w14:textId="4DC3E6D4" w:rsidR="008F0840" w:rsidRPr="00B77D0A" w:rsidRDefault="002148CC" w:rsidP="005B71F6">
      <w:pPr>
        <w:pStyle w:val="Zkladntext"/>
        <w:spacing w:before="120" w:after="0"/>
        <w:ind w:left="360"/>
        <w:rPr>
          <w:rFonts w:ascii="Times New Roman" w:hAnsi="Times New Roman"/>
          <w:i/>
          <w:iCs/>
        </w:rPr>
      </w:pPr>
      <w:r w:rsidRPr="00B77D0A">
        <w:rPr>
          <w:rFonts w:ascii="Times New Roman" w:hAnsi="Times New Roman"/>
          <w:i/>
          <w:iCs/>
        </w:rPr>
        <w:t>Písemná v</w:t>
      </w:r>
      <w:r w:rsidR="00B04554" w:rsidRPr="00B77D0A">
        <w:rPr>
          <w:rFonts w:ascii="Times New Roman" w:hAnsi="Times New Roman"/>
          <w:i/>
          <w:iCs/>
        </w:rPr>
        <w:t xml:space="preserve">ýzva </w:t>
      </w:r>
      <w:r w:rsidR="00CD77D1" w:rsidRPr="00B77D0A">
        <w:rPr>
          <w:rFonts w:ascii="Times New Roman" w:hAnsi="Times New Roman"/>
          <w:i/>
          <w:iCs/>
        </w:rPr>
        <w:t xml:space="preserve">smluvního zástupce </w:t>
      </w:r>
      <w:r w:rsidR="00F823B0">
        <w:rPr>
          <w:rFonts w:ascii="Times New Roman" w:hAnsi="Times New Roman"/>
          <w:i/>
          <w:iCs/>
        </w:rPr>
        <w:t>m</w:t>
      </w:r>
      <w:r w:rsidR="00CD77D1" w:rsidRPr="00B77D0A">
        <w:rPr>
          <w:rFonts w:ascii="Times New Roman" w:hAnsi="Times New Roman"/>
          <w:i/>
          <w:iCs/>
        </w:rPr>
        <w:t>andanta</w:t>
      </w:r>
      <w:r w:rsidRPr="00B77D0A">
        <w:rPr>
          <w:rFonts w:ascii="Times New Roman" w:hAnsi="Times New Roman"/>
          <w:i/>
          <w:iCs/>
        </w:rPr>
        <w:t xml:space="preserve"> doručená </w:t>
      </w:r>
      <w:r w:rsidR="00F823B0">
        <w:rPr>
          <w:rFonts w:ascii="Times New Roman" w:hAnsi="Times New Roman"/>
          <w:i/>
          <w:iCs/>
        </w:rPr>
        <w:t>m</w:t>
      </w:r>
      <w:r w:rsidRPr="00B77D0A">
        <w:rPr>
          <w:rFonts w:ascii="Times New Roman" w:hAnsi="Times New Roman"/>
          <w:i/>
          <w:iCs/>
        </w:rPr>
        <w:t xml:space="preserve">andatáři </w:t>
      </w:r>
      <w:r w:rsidR="00B04554" w:rsidRPr="00B77D0A">
        <w:rPr>
          <w:rFonts w:ascii="Times New Roman" w:hAnsi="Times New Roman"/>
          <w:i/>
          <w:iCs/>
        </w:rPr>
        <w:t xml:space="preserve">musí obsahovat </w:t>
      </w:r>
      <w:r w:rsidR="008F0840" w:rsidRPr="00B77D0A">
        <w:rPr>
          <w:rFonts w:ascii="Times New Roman" w:hAnsi="Times New Roman"/>
          <w:i/>
          <w:iCs/>
        </w:rPr>
        <w:t xml:space="preserve">minimálně následující </w:t>
      </w:r>
      <w:r w:rsidR="00B04554" w:rsidRPr="00B77D0A">
        <w:rPr>
          <w:rFonts w:ascii="Times New Roman" w:hAnsi="Times New Roman"/>
          <w:i/>
          <w:iCs/>
        </w:rPr>
        <w:t>podklady ke stavbě</w:t>
      </w:r>
      <w:r w:rsidR="008F0840" w:rsidRPr="00B77D0A">
        <w:rPr>
          <w:rFonts w:ascii="Times New Roman" w:hAnsi="Times New Roman"/>
          <w:i/>
          <w:iCs/>
        </w:rPr>
        <w:t xml:space="preserve">: </w:t>
      </w:r>
    </w:p>
    <w:p w14:paraId="01099F1B" w14:textId="524A19C9" w:rsidR="00DC5DFD" w:rsidRPr="00237DD0" w:rsidRDefault="00DC5DFD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 xml:space="preserve">stavební povolení s vyznačenou právní mocí /povolení záměru s vyznačenou právní mocí/ oznámení </w:t>
      </w:r>
      <w:r w:rsidR="00134759" w:rsidRPr="00237DD0">
        <w:rPr>
          <w:i/>
          <w:iCs/>
        </w:rPr>
        <w:t>z</w:t>
      </w:r>
      <w:r w:rsidRPr="00237DD0">
        <w:rPr>
          <w:i/>
          <w:iCs/>
        </w:rPr>
        <w:t>ahájení</w:t>
      </w:r>
      <w:r w:rsidR="00134759" w:rsidRPr="00237DD0">
        <w:rPr>
          <w:i/>
          <w:iCs/>
        </w:rPr>
        <w:t xml:space="preserve"> provádění stavby</w:t>
      </w:r>
      <w:r w:rsidRPr="00237DD0">
        <w:rPr>
          <w:i/>
          <w:iCs/>
        </w:rPr>
        <w:t xml:space="preserve">  </w:t>
      </w:r>
    </w:p>
    <w:p w14:paraId="69298820" w14:textId="6594C036" w:rsidR="00DC5DFD" w:rsidRPr="00237DD0" w:rsidRDefault="00DC5DFD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>kolaudační souhlas/kolaudační rozhodnutí s vyznačenou právní mocí/oznámení o</w:t>
      </w:r>
      <w:r w:rsidR="00E96FA0" w:rsidRPr="00237DD0">
        <w:rPr>
          <w:i/>
          <w:iCs/>
        </w:rPr>
        <w:t> </w:t>
      </w:r>
      <w:r w:rsidR="00134759" w:rsidRPr="00237DD0">
        <w:rPr>
          <w:i/>
          <w:iCs/>
        </w:rPr>
        <w:t>do</w:t>
      </w:r>
      <w:r w:rsidRPr="00237DD0">
        <w:rPr>
          <w:i/>
          <w:iCs/>
        </w:rPr>
        <w:t xml:space="preserve">končení stavby </w:t>
      </w:r>
    </w:p>
    <w:p w14:paraId="417C22B9" w14:textId="278909CD" w:rsidR="00DC5DFD" w:rsidRPr="00237DD0" w:rsidRDefault="008A2D46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lastRenderedPageBreak/>
        <w:t>p</w:t>
      </w:r>
      <w:r w:rsidR="00DC5DFD" w:rsidRPr="00237DD0">
        <w:rPr>
          <w:i/>
          <w:iCs/>
        </w:rPr>
        <w:t>rojektová dokumentace pro stavební povolení</w:t>
      </w:r>
      <w:r w:rsidR="00134759" w:rsidRPr="00237DD0">
        <w:rPr>
          <w:i/>
          <w:iCs/>
        </w:rPr>
        <w:t>/dokumentace pro povolení záměru</w:t>
      </w:r>
      <w:r w:rsidR="006E36C5" w:rsidRPr="00237DD0">
        <w:rPr>
          <w:i/>
          <w:iCs/>
        </w:rPr>
        <w:t xml:space="preserve"> v elektronické podobě</w:t>
      </w:r>
    </w:p>
    <w:p w14:paraId="524CEC12" w14:textId="1F485FE6" w:rsidR="00DC5DFD" w:rsidRPr="00237DD0" w:rsidRDefault="008A2D46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>d</w:t>
      </w:r>
      <w:r w:rsidR="00DC5DFD" w:rsidRPr="00237DD0">
        <w:rPr>
          <w:i/>
          <w:iCs/>
        </w:rPr>
        <w:t xml:space="preserve">okumentace skutečného provedení </w:t>
      </w:r>
      <w:r w:rsidR="00134759" w:rsidRPr="00237DD0">
        <w:rPr>
          <w:i/>
          <w:iCs/>
        </w:rPr>
        <w:t xml:space="preserve">stavby </w:t>
      </w:r>
      <w:r w:rsidR="00DC5DFD" w:rsidRPr="00237DD0">
        <w:rPr>
          <w:i/>
          <w:iCs/>
        </w:rPr>
        <w:t>opravená dle geodetického zaměření</w:t>
      </w:r>
      <w:r w:rsidR="006E36C5" w:rsidRPr="00237DD0">
        <w:rPr>
          <w:i/>
          <w:iCs/>
        </w:rPr>
        <w:t xml:space="preserve"> v elektronické podobě</w:t>
      </w:r>
    </w:p>
    <w:p w14:paraId="3D9D26B8" w14:textId="5CCC9649" w:rsidR="00DC5DFD" w:rsidRPr="00237DD0" w:rsidRDefault="008A2D46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>g</w:t>
      </w:r>
      <w:r w:rsidR="00DC5DFD" w:rsidRPr="00237DD0">
        <w:rPr>
          <w:i/>
          <w:iCs/>
        </w:rPr>
        <w:t>eodetické zaměření skutečného provedení</w:t>
      </w:r>
      <w:r w:rsidR="00134759" w:rsidRPr="00237DD0">
        <w:rPr>
          <w:i/>
          <w:iCs/>
        </w:rPr>
        <w:t xml:space="preserve"> stavby</w:t>
      </w:r>
    </w:p>
    <w:p w14:paraId="50E32A33" w14:textId="02037E01" w:rsidR="00DC5DFD" w:rsidRPr="00237DD0" w:rsidRDefault="008A2D46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>g</w:t>
      </w:r>
      <w:r w:rsidR="00DC5DFD" w:rsidRPr="00237DD0">
        <w:rPr>
          <w:i/>
          <w:iCs/>
        </w:rPr>
        <w:t>eometrický plán</w:t>
      </w:r>
    </w:p>
    <w:p w14:paraId="35D6B9B3" w14:textId="45DFD3EB" w:rsidR="00DC5DFD" w:rsidRPr="00237DD0" w:rsidRDefault="00134759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 xml:space="preserve">rozhodnutí o </w:t>
      </w:r>
      <w:r w:rsidR="008A2D46" w:rsidRPr="00237DD0">
        <w:rPr>
          <w:i/>
          <w:iCs/>
        </w:rPr>
        <w:t>o</w:t>
      </w:r>
      <w:r w:rsidR="00DC5DFD" w:rsidRPr="00237DD0">
        <w:rPr>
          <w:i/>
          <w:iCs/>
        </w:rPr>
        <w:t>dnětí z</w:t>
      </w:r>
      <w:r w:rsidRPr="00237DD0">
        <w:rPr>
          <w:i/>
          <w:iCs/>
        </w:rPr>
        <w:t> PUPFL s vyznačenou právní mocí</w:t>
      </w:r>
      <w:r w:rsidR="00DC5DFD" w:rsidRPr="00237DD0">
        <w:rPr>
          <w:i/>
          <w:iCs/>
        </w:rPr>
        <w:t xml:space="preserve">, </w:t>
      </w:r>
      <w:r w:rsidRPr="00237DD0">
        <w:rPr>
          <w:i/>
          <w:iCs/>
        </w:rPr>
        <w:t xml:space="preserve">souhlas s odnětím půdy ze </w:t>
      </w:r>
      <w:r w:rsidR="00DC5DFD" w:rsidRPr="00237DD0">
        <w:rPr>
          <w:i/>
          <w:iCs/>
        </w:rPr>
        <w:t>ZPF</w:t>
      </w:r>
      <w:r w:rsidRPr="00237DD0">
        <w:rPr>
          <w:i/>
          <w:iCs/>
        </w:rPr>
        <w:t xml:space="preserve"> s vyznačenou právní mocí</w:t>
      </w:r>
    </w:p>
    <w:p w14:paraId="099ED355" w14:textId="2EA7CB14" w:rsidR="00DC5DFD" w:rsidRPr="00237DD0" w:rsidRDefault="008A2D46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>pr</w:t>
      </w:r>
      <w:r w:rsidR="00DC5DFD" w:rsidRPr="00237DD0">
        <w:rPr>
          <w:i/>
          <w:iCs/>
        </w:rPr>
        <w:t xml:space="preserve">ovozní řád případně </w:t>
      </w:r>
      <w:r w:rsidR="00F347D9" w:rsidRPr="00237DD0">
        <w:rPr>
          <w:i/>
          <w:iCs/>
        </w:rPr>
        <w:t>m</w:t>
      </w:r>
      <w:r w:rsidR="00DC5DFD" w:rsidRPr="00237DD0">
        <w:rPr>
          <w:i/>
          <w:iCs/>
        </w:rPr>
        <w:t>anipulační řád</w:t>
      </w:r>
    </w:p>
    <w:p w14:paraId="2D1E2C69" w14:textId="48076EBF" w:rsidR="00DC5DFD" w:rsidRPr="00237DD0" w:rsidRDefault="008A2D46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>v</w:t>
      </w:r>
      <w:r w:rsidR="00DC5DFD" w:rsidRPr="00237DD0">
        <w:rPr>
          <w:i/>
          <w:iCs/>
        </w:rPr>
        <w:t>ýchozí revize</w:t>
      </w:r>
    </w:p>
    <w:p w14:paraId="799A8B63" w14:textId="600357C0" w:rsidR="00DC5DFD" w:rsidRPr="00237DD0" w:rsidRDefault="008A2D46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>p</w:t>
      </w:r>
      <w:r w:rsidR="00DC5DFD" w:rsidRPr="00237DD0">
        <w:rPr>
          <w:i/>
          <w:iCs/>
        </w:rPr>
        <w:t>odrobný položkový rozpočet – cena díla</w:t>
      </w:r>
      <w:r w:rsidR="00092633" w:rsidRPr="00237DD0">
        <w:rPr>
          <w:i/>
          <w:iCs/>
        </w:rPr>
        <w:t xml:space="preserve"> – </w:t>
      </w:r>
      <w:proofErr w:type="gramStart"/>
      <w:r w:rsidR="00092633" w:rsidRPr="00237DD0">
        <w:rPr>
          <w:i/>
          <w:iCs/>
        </w:rPr>
        <w:t>formát .</w:t>
      </w:r>
      <w:proofErr w:type="spellStart"/>
      <w:r w:rsidR="00092633" w:rsidRPr="00237DD0">
        <w:rPr>
          <w:i/>
          <w:iCs/>
        </w:rPr>
        <w:t>xlx</w:t>
      </w:r>
      <w:proofErr w:type="spellEnd"/>
      <w:proofErr w:type="gramEnd"/>
      <w:r w:rsidR="00092633" w:rsidRPr="00237DD0">
        <w:rPr>
          <w:i/>
          <w:iCs/>
        </w:rPr>
        <w:t xml:space="preserve"> odemčený</w:t>
      </w:r>
    </w:p>
    <w:p w14:paraId="2F3CD253" w14:textId="02E13AC1" w:rsidR="00DC5DFD" w:rsidRPr="00237DD0" w:rsidRDefault="00DC5DFD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 xml:space="preserve">zápis o předání a převzetí díla včetně příloh </w:t>
      </w:r>
    </w:p>
    <w:p w14:paraId="27AD1CB6" w14:textId="08B43D54" w:rsidR="00DC5DFD" w:rsidRPr="00237DD0" w:rsidRDefault="00DC5DFD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>v případě dešťové kanalizace rozhodnutí podle ustanovení § 1 odst. 5 zákona č.</w:t>
      </w:r>
      <w:r w:rsidR="00E96FA0" w:rsidRPr="00237DD0">
        <w:rPr>
          <w:i/>
          <w:iCs/>
        </w:rPr>
        <w:t> </w:t>
      </w:r>
      <w:r w:rsidRPr="00237DD0">
        <w:rPr>
          <w:i/>
          <w:iCs/>
        </w:rPr>
        <w:t xml:space="preserve"> 274/2001 Sb., ve znění pozdějších předpisů, s vyznačením právní moci</w:t>
      </w:r>
    </w:p>
    <w:p w14:paraId="51DF0600" w14:textId="132B2470" w:rsidR="005A605D" w:rsidRPr="00237DD0" w:rsidRDefault="00DC5DFD" w:rsidP="00862E69">
      <w:pPr>
        <w:pStyle w:val="Odstavecseseznamem"/>
        <w:numPr>
          <w:ilvl w:val="0"/>
          <w:numId w:val="5"/>
        </w:numPr>
        <w:jc w:val="both"/>
        <w:rPr>
          <w:rFonts w:ascii="Arial" w:hAnsi="Arial"/>
          <w:i/>
          <w:iCs/>
          <w:sz w:val="22"/>
        </w:rPr>
      </w:pPr>
      <w:r w:rsidRPr="00237DD0">
        <w:rPr>
          <w:i/>
          <w:iCs/>
        </w:rPr>
        <w:t>případně další dokumenty (např. územní rozhodnutí s vyznačením právní moci,</w:t>
      </w:r>
      <w:r w:rsidR="00C17627" w:rsidRPr="00237DD0">
        <w:rPr>
          <w:i/>
          <w:iCs/>
        </w:rPr>
        <w:t xml:space="preserve"> </w:t>
      </w:r>
      <w:r w:rsidRPr="00237DD0">
        <w:rPr>
          <w:i/>
          <w:iCs/>
        </w:rPr>
        <w:t>povolení zkušebního provozu s vyznačením právní moci</w:t>
      </w:r>
      <w:r w:rsidR="002337F1">
        <w:rPr>
          <w:i/>
          <w:iCs/>
        </w:rPr>
        <w:t>)</w:t>
      </w:r>
    </w:p>
    <w:p w14:paraId="3559C5F9" w14:textId="7491A0D1" w:rsidR="008E5633" w:rsidRPr="00237DD0" w:rsidRDefault="00B04554" w:rsidP="00862E69">
      <w:pPr>
        <w:pStyle w:val="Odstavecseseznamem"/>
        <w:numPr>
          <w:ilvl w:val="0"/>
          <w:numId w:val="5"/>
        </w:numPr>
        <w:jc w:val="both"/>
        <w:rPr>
          <w:i/>
          <w:iCs/>
        </w:rPr>
      </w:pPr>
      <w:r w:rsidRPr="00237DD0">
        <w:rPr>
          <w:i/>
          <w:iCs/>
        </w:rPr>
        <w:t xml:space="preserve">plnou moc vystavenou </w:t>
      </w:r>
      <w:r w:rsidR="00F823B0">
        <w:rPr>
          <w:i/>
          <w:iCs/>
        </w:rPr>
        <w:t>m</w:t>
      </w:r>
      <w:r w:rsidRPr="00237DD0">
        <w:rPr>
          <w:i/>
          <w:iCs/>
        </w:rPr>
        <w:t xml:space="preserve">andantem. </w:t>
      </w:r>
    </w:p>
    <w:p w14:paraId="07777459" w14:textId="754D84D4" w:rsidR="007B7D41" w:rsidRDefault="002148CC" w:rsidP="00862E69">
      <w:pPr>
        <w:pStyle w:val="Zkladntext"/>
        <w:numPr>
          <w:ilvl w:val="0"/>
          <w:numId w:val="14"/>
        </w:numPr>
        <w:spacing w:before="120" w:after="0"/>
        <w:rPr>
          <w:rFonts w:ascii="Times New Roman" w:hAnsi="Times New Roman"/>
          <w:i/>
          <w:iCs/>
        </w:rPr>
      </w:pPr>
      <w:r w:rsidRPr="00B77D0A">
        <w:rPr>
          <w:rFonts w:ascii="Times New Roman" w:hAnsi="Times New Roman"/>
          <w:i/>
          <w:iCs/>
        </w:rPr>
        <w:t>Poskytnutím  podkladů dle t</w:t>
      </w:r>
      <w:r w:rsidR="0031066F">
        <w:rPr>
          <w:rFonts w:ascii="Times New Roman" w:hAnsi="Times New Roman"/>
          <w:i/>
          <w:iCs/>
        </w:rPr>
        <w:t>ěchto</w:t>
      </w:r>
      <w:r w:rsidRPr="00B77D0A">
        <w:rPr>
          <w:rFonts w:ascii="Times New Roman" w:hAnsi="Times New Roman"/>
          <w:i/>
          <w:iCs/>
        </w:rPr>
        <w:t xml:space="preserve"> odstavc</w:t>
      </w:r>
      <w:r w:rsidR="0031066F">
        <w:rPr>
          <w:rFonts w:ascii="Times New Roman" w:hAnsi="Times New Roman"/>
          <w:i/>
          <w:iCs/>
        </w:rPr>
        <w:t>ů</w:t>
      </w:r>
      <w:r w:rsidRPr="00B77D0A">
        <w:rPr>
          <w:rFonts w:ascii="Times New Roman" w:hAnsi="Times New Roman"/>
          <w:i/>
          <w:iCs/>
        </w:rPr>
        <w:t xml:space="preserve"> </w:t>
      </w:r>
      <w:r w:rsidR="00F823B0">
        <w:rPr>
          <w:rFonts w:ascii="Times New Roman" w:hAnsi="Times New Roman"/>
          <w:i/>
          <w:iCs/>
        </w:rPr>
        <w:t>m</w:t>
      </w:r>
      <w:r w:rsidR="000D32EA" w:rsidRPr="00B77D0A">
        <w:rPr>
          <w:rFonts w:ascii="Times New Roman" w:hAnsi="Times New Roman"/>
          <w:i/>
          <w:iCs/>
        </w:rPr>
        <w:t>andátní smlouvy</w:t>
      </w:r>
      <w:r w:rsidRPr="00B77D0A">
        <w:rPr>
          <w:rFonts w:ascii="Times New Roman" w:hAnsi="Times New Roman"/>
          <w:i/>
          <w:iCs/>
        </w:rPr>
        <w:t xml:space="preserve"> se </w:t>
      </w:r>
      <w:r w:rsidR="00F823B0">
        <w:rPr>
          <w:rFonts w:ascii="Times New Roman" w:hAnsi="Times New Roman"/>
          <w:i/>
          <w:iCs/>
        </w:rPr>
        <w:t>m</w:t>
      </w:r>
      <w:r w:rsidRPr="00B77D0A">
        <w:rPr>
          <w:rFonts w:ascii="Times New Roman" w:hAnsi="Times New Roman"/>
          <w:i/>
          <w:iCs/>
        </w:rPr>
        <w:t xml:space="preserve">andatář nestává odpovědným za správnost zařazení majetku do majetkové evidence </w:t>
      </w:r>
      <w:r w:rsidR="00F823B0">
        <w:rPr>
          <w:rFonts w:ascii="Times New Roman" w:hAnsi="Times New Roman"/>
          <w:i/>
          <w:iCs/>
        </w:rPr>
        <w:t>m</w:t>
      </w:r>
      <w:r w:rsidRPr="00B77D0A">
        <w:rPr>
          <w:rFonts w:ascii="Times New Roman" w:hAnsi="Times New Roman"/>
          <w:i/>
          <w:iCs/>
        </w:rPr>
        <w:t>anda</w:t>
      </w:r>
      <w:r w:rsidR="00BB3537">
        <w:rPr>
          <w:rFonts w:ascii="Times New Roman" w:hAnsi="Times New Roman"/>
          <w:i/>
          <w:iCs/>
        </w:rPr>
        <w:t>nta</w:t>
      </w:r>
      <w:r w:rsidRPr="00B77D0A">
        <w:rPr>
          <w:rFonts w:ascii="Times New Roman" w:hAnsi="Times New Roman"/>
          <w:i/>
          <w:iCs/>
        </w:rPr>
        <w:t xml:space="preserve">. </w:t>
      </w:r>
    </w:p>
    <w:p w14:paraId="2E6446E3" w14:textId="235E58F5" w:rsidR="00C17627" w:rsidRPr="00B96813" w:rsidRDefault="007B7D41" w:rsidP="00862E69">
      <w:pPr>
        <w:pStyle w:val="Zkladntext"/>
        <w:numPr>
          <w:ilvl w:val="0"/>
          <w:numId w:val="14"/>
        </w:numPr>
        <w:spacing w:before="120" w:after="0"/>
        <w:rPr>
          <w:rFonts w:ascii="Times New Roman" w:hAnsi="Times New Roman"/>
          <w:i/>
          <w:iCs/>
        </w:rPr>
      </w:pPr>
      <w:r w:rsidRPr="00B96813">
        <w:rPr>
          <w:rFonts w:ascii="Times New Roman" w:hAnsi="Times New Roman"/>
          <w:i/>
          <w:iCs/>
        </w:rPr>
        <w:t>15.4 M</w:t>
      </w:r>
      <w:r w:rsidR="00080B04" w:rsidRPr="00B96813">
        <w:rPr>
          <w:rFonts w:ascii="Times New Roman" w:hAnsi="Times New Roman"/>
          <w:i/>
          <w:iCs/>
        </w:rPr>
        <w:t>andant</w:t>
      </w:r>
      <w:r w:rsidRPr="00B96813">
        <w:rPr>
          <w:rFonts w:ascii="Times New Roman" w:hAnsi="Times New Roman"/>
          <w:i/>
          <w:iCs/>
        </w:rPr>
        <w:t xml:space="preserve"> zašle návrh Protokolu dle Přílohy č. 8 </w:t>
      </w:r>
      <w:r w:rsidR="006A7457" w:rsidRPr="00B96813">
        <w:rPr>
          <w:rFonts w:ascii="Times New Roman" w:hAnsi="Times New Roman"/>
          <w:i/>
          <w:iCs/>
        </w:rPr>
        <w:t xml:space="preserve">Nové provozní smlouvy </w:t>
      </w:r>
      <w:r w:rsidRPr="00B96813">
        <w:rPr>
          <w:rFonts w:ascii="Times New Roman" w:hAnsi="Times New Roman"/>
          <w:i/>
          <w:iCs/>
        </w:rPr>
        <w:t xml:space="preserve">do jednoho měsíce od obdržení podkladů pro Protokol dle Přílohy č. 8 </w:t>
      </w:r>
      <w:r w:rsidR="00F823B0" w:rsidRPr="00B96813">
        <w:rPr>
          <w:rFonts w:ascii="Times New Roman" w:hAnsi="Times New Roman"/>
          <w:i/>
          <w:iCs/>
        </w:rPr>
        <w:t>m</w:t>
      </w:r>
      <w:r w:rsidR="00080B04" w:rsidRPr="00B96813">
        <w:rPr>
          <w:rFonts w:ascii="Times New Roman" w:hAnsi="Times New Roman"/>
          <w:i/>
          <w:iCs/>
        </w:rPr>
        <w:t>andatáři</w:t>
      </w:r>
      <w:r w:rsidRPr="00B96813">
        <w:rPr>
          <w:rFonts w:ascii="Times New Roman" w:hAnsi="Times New Roman"/>
          <w:i/>
          <w:iCs/>
        </w:rPr>
        <w:t>.</w:t>
      </w:r>
      <w:r w:rsidR="00324880" w:rsidRPr="00B96813">
        <w:rPr>
          <w:rFonts w:ascii="Times New Roman" w:hAnsi="Times New Roman"/>
          <w:i/>
          <w:iCs/>
        </w:rPr>
        <w:t xml:space="preserve"> </w:t>
      </w:r>
    </w:p>
    <w:p w14:paraId="627E872A" w14:textId="33418837" w:rsidR="00B77D0A" w:rsidRDefault="00B77D0A" w:rsidP="00854DD4">
      <w:pPr>
        <w:pStyle w:val="Zkladntext"/>
        <w:spacing w:before="120" w:after="0"/>
        <w:ind w:left="708" w:firstLine="1"/>
        <w:rPr>
          <w:rFonts w:ascii="Times New Roman" w:hAnsi="Times New Roman"/>
          <w:i/>
          <w:iCs/>
        </w:rPr>
      </w:pPr>
    </w:p>
    <w:p w14:paraId="74136C09" w14:textId="7958C8A0" w:rsidR="003E02C9" w:rsidRPr="00B96813" w:rsidRDefault="003E02C9" w:rsidP="005B71F6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iCs/>
        </w:rPr>
      </w:pPr>
      <w:r w:rsidRPr="003E02C9">
        <w:rPr>
          <w:rFonts w:ascii="Times New Roman" w:hAnsi="Times New Roman"/>
          <w:b/>
          <w:bCs/>
        </w:rPr>
        <w:t xml:space="preserve">čl. VII. </w:t>
      </w:r>
      <w:r w:rsidR="004D69FB">
        <w:rPr>
          <w:rFonts w:ascii="Times New Roman" w:hAnsi="Times New Roman"/>
          <w:b/>
          <w:bCs/>
        </w:rPr>
        <w:t>Práva a  povinnosti mandatáře</w:t>
      </w:r>
      <w:r w:rsidR="00B33AB5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Pr="003E02C9">
        <w:rPr>
          <w:rFonts w:ascii="Times New Roman" w:hAnsi="Times New Roman"/>
          <w:b/>
          <w:bCs/>
        </w:rPr>
        <w:t>odst. 18  se vypouští</w:t>
      </w:r>
    </w:p>
    <w:p w14:paraId="3D87604F" w14:textId="77777777" w:rsidR="003E02C9" w:rsidRPr="00B96813" w:rsidRDefault="003E02C9" w:rsidP="00B96813">
      <w:pPr>
        <w:pStyle w:val="Zkladntext"/>
        <w:spacing w:before="120" w:after="0"/>
        <w:ind w:left="567"/>
        <w:rPr>
          <w:rFonts w:ascii="Times New Roman" w:hAnsi="Times New Roman"/>
          <w:iCs/>
        </w:rPr>
      </w:pPr>
    </w:p>
    <w:p w14:paraId="2D9FEE26" w14:textId="759BCAAF" w:rsidR="00544F04" w:rsidRPr="00FB10E7" w:rsidRDefault="00544F04" w:rsidP="005B71F6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 w:rsidRPr="00FB10E7">
        <w:rPr>
          <w:rFonts w:ascii="Times New Roman" w:hAnsi="Times New Roman"/>
          <w:b/>
          <w:bCs/>
        </w:rPr>
        <w:t xml:space="preserve">čl. VIII. </w:t>
      </w:r>
      <w:r w:rsidR="004D69FB">
        <w:rPr>
          <w:rFonts w:ascii="Times New Roman" w:hAnsi="Times New Roman"/>
          <w:b/>
          <w:bCs/>
        </w:rPr>
        <w:t>Práva a  povinnosti mandanta</w:t>
      </w:r>
      <w:r w:rsidR="00B33AB5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="0029631A" w:rsidRPr="00FB10E7">
        <w:rPr>
          <w:rFonts w:ascii="Times New Roman" w:hAnsi="Times New Roman"/>
          <w:b/>
          <w:bCs/>
        </w:rPr>
        <w:t>o</w:t>
      </w:r>
      <w:r w:rsidRPr="00FB10E7">
        <w:rPr>
          <w:rFonts w:ascii="Times New Roman" w:hAnsi="Times New Roman"/>
          <w:b/>
          <w:bCs/>
        </w:rPr>
        <w:t>dst. 2 se nahrazuje následujícím zněním:</w:t>
      </w:r>
    </w:p>
    <w:p w14:paraId="14B922FD" w14:textId="77777777" w:rsidR="005B71F6" w:rsidRDefault="00544F04" w:rsidP="005B71F6">
      <w:pPr>
        <w:pStyle w:val="Zkladntext"/>
        <w:spacing w:before="120" w:after="0"/>
        <w:ind w:left="70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Mandant projedná návrh Ročního plánu investic </w:t>
      </w:r>
      <w:r w:rsidR="0018762E">
        <w:rPr>
          <w:rFonts w:ascii="Times New Roman" w:hAnsi="Times New Roman"/>
          <w:i/>
          <w:iCs/>
        </w:rPr>
        <w:t xml:space="preserve">– seznam svěřených staveb </w:t>
      </w:r>
      <w:r w:rsidR="00784FA8">
        <w:rPr>
          <w:rFonts w:ascii="Times New Roman" w:hAnsi="Times New Roman"/>
          <w:i/>
          <w:iCs/>
        </w:rPr>
        <w:t xml:space="preserve">dle přílohy č. 1 </w:t>
      </w:r>
      <w:r w:rsidR="00D96B78">
        <w:rPr>
          <w:rFonts w:ascii="Times New Roman" w:hAnsi="Times New Roman"/>
          <w:i/>
          <w:iCs/>
        </w:rPr>
        <w:t>m</w:t>
      </w:r>
      <w:r w:rsidR="00784FA8">
        <w:rPr>
          <w:rFonts w:ascii="Times New Roman" w:hAnsi="Times New Roman"/>
          <w:i/>
          <w:iCs/>
        </w:rPr>
        <w:t xml:space="preserve">andátní smlouvy </w:t>
      </w:r>
      <w:r>
        <w:rPr>
          <w:rFonts w:ascii="Times New Roman" w:hAnsi="Times New Roman"/>
          <w:i/>
          <w:iCs/>
        </w:rPr>
        <w:t xml:space="preserve">po jeho obdržení od </w:t>
      </w:r>
      <w:r w:rsidR="00D96B78">
        <w:rPr>
          <w:rFonts w:ascii="Times New Roman" w:hAnsi="Times New Roman"/>
          <w:i/>
          <w:iCs/>
        </w:rPr>
        <w:t>m</w:t>
      </w:r>
      <w:r>
        <w:rPr>
          <w:rFonts w:ascii="Times New Roman" w:hAnsi="Times New Roman"/>
          <w:i/>
          <w:iCs/>
        </w:rPr>
        <w:t xml:space="preserve">andatáře postupem dle </w:t>
      </w:r>
      <w:r w:rsidR="00796E65">
        <w:rPr>
          <w:rFonts w:ascii="Times New Roman" w:hAnsi="Times New Roman"/>
          <w:i/>
          <w:iCs/>
        </w:rPr>
        <w:t>čl. 11</w:t>
      </w:r>
      <w:r w:rsidR="002B54F7">
        <w:rPr>
          <w:rFonts w:ascii="Times New Roman" w:hAnsi="Times New Roman"/>
          <w:i/>
          <w:iCs/>
        </w:rPr>
        <w:t>.1</w:t>
      </w:r>
      <w:r w:rsidR="000D33BB">
        <w:rPr>
          <w:rFonts w:ascii="Times New Roman" w:hAnsi="Times New Roman"/>
          <w:i/>
          <w:iCs/>
        </w:rPr>
        <w:t xml:space="preserve"> a 11.2</w:t>
      </w:r>
      <w:r w:rsidR="00796E65">
        <w:rPr>
          <w:rFonts w:ascii="Times New Roman" w:hAnsi="Times New Roman"/>
          <w:i/>
          <w:iCs/>
        </w:rPr>
        <w:t xml:space="preserve"> </w:t>
      </w:r>
      <w:r w:rsidR="00E7584B">
        <w:rPr>
          <w:rFonts w:ascii="Times New Roman" w:hAnsi="Times New Roman"/>
          <w:i/>
          <w:iCs/>
        </w:rPr>
        <w:t>Nov</w:t>
      </w:r>
      <w:r>
        <w:rPr>
          <w:rFonts w:ascii="Times New Roman" w:hAnsi="Times New Roman"/>
          <w:i/>
          <w:iCs/>
        </w:rPr>
        <w:t>é provozní smlouvy.</w:t>
      </w:r>
    </w:p>
    <w:p w14:paraId="672F78D6" w14:textId="77777777" w:rsidR="005B71F6" w:rsidRDefault="005B71F6" w:rsidP="005B71F6">
      <w:pPr>
        <w:pStyle w:val="Zkladntext"/>
        <w:spacing w:before="120" w:after="0"/>
        <w:rPr>
          <w:rFonts w:ascii="Times New Roman" w:hAnsi="Times New Roman"/>
          <w:i/>
          <w:iCs/>
        </w:rPr>
      </w:pPr>
    </w:p>
    <w:p w14:paraId="498F7ACB" w14:textId="1B08DC81" w:rsidR="00550EFE" w:rsidRPr="005B71F6" w:rsidRDefault="00550EFE" w:rsidP="005B71F6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i/>
          <w:iCs/>
        </w:rPr>
      </w:pPr>
      <w:r w:rsidRPr="00FB10E7">
        <w:rPr>
          <w:rFonts w:ascii="Times New Roman" w:hAnsi="Times New Roman"/>
          <w:b/>
          <w:bCs/>
        </w:rPr>
        <w:t xml:space="preserve">čl. VIII. </w:t>
      </w:r>
      <w:r w:rsidR="004D69FB">
        <w:rPr>
          <w:rFonts w:ascii="Times New Roman" w:hAnsi="Times New Roman"/>
          <w:b/>
          <w:bCs/>
        </w:rPr>
        <w:t>Práva a  povinnosti mandanta</w:t>
      </w:r>
      <w:r w:rsidR="00B33AB5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Pr="00FB10E7">
        <w:rPr>
          <w:rFonts w:ascii="Times New Roman" w:hAnsi="Times New Roman"/>
          <w:b/>
          <w:bCs/>
        </w:rPr>
        <w:t>odst. 3 se nahrazuje následujícím zněním:</w:t>
      </w:r>
    </w:p>
    <w:p w14:paraId="1E3F55D7" w14:textId="100034C0" w:rsidR="00544F04" w:rsidRDefault="00796E65" w:rsidP="00E6316F">
      <w:pPr>
        <w:pStyle w:val="Zkladntext"/>
        <w:spacing w:before="120" w:after="0"/>
        <w:ind w:left="70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Schvalování Ročního plánu investic </w:t>
      </w:r>
      <w:r w:rsidR="0018762E">
        <w:rPr>
          <w:rFonts w:ascii="Times New Roman" w:hAnsi="Times New Roman"/>
          <w:i/>
          <w:iCs/>
        </w:rPr>
        <w:t xml:space="preserve">– seznam svěřených staveb </w:t>
      </w:r>
      <w:r w:rsidR="00F26464">
        <w:rPr>
          <w:rFonts w:ascii="Times New Roman" w:hAnsi="Times New Roman"/>
          <w:i/>
          <w:iCs/>
        </w:rPr>
        <w:t xml:space="preserve">dle přílohy č. 1 </w:t>
      </w:r>
      <w:r w:rsidR="00D96B78">
        <w:rPr>
          <w:rFonts w:ascii="Times New Roman" w:hAnsi="Times New Roman"/>
          <w:i/>
          <w:iCs/>
        </w:rPr>
        <w:t>m</w:t>
      </w:r>
      <w:r w:rsidR="00F26464">
        <w:rPr>
          <w:rFonts w:ascii="Times New Roman" w:hAnsi="Times New Roman"/>
          <w:i/>
          <w:iCs/>
        </w:rPr>
        <w:t xml:space="preserve">andátní smlouvy </w:t>
      </w:r>
      <w:r>
        <w:rPr>
          <w:rFonts w:ascii="Times New Roman" w:hAnsi="Times New Roman"/>
          <w:i/>
          <w:iCs/>
        </w:rPr>
        <w:t>probíhá dle čl. 11</w:t>
      </w:r>
      <w:r w:rsidR="002B54F7">
        <w:rPr>
          <w:rFonts w:ascii="Times New Roman" w:hAnsi="Times New Roman"/>
          <w:i/>
          <w:iCs/>
        </w:rPr>
        <w:t>.1</w:t>
      </w:r>
      <w:r>
        <w:rPr>
          <w:rFonts w:ascii="Times New Roman" w:hAnsi="Times New Roman"/>
          <w:i/>
          <w:iCs/>
        </w:rPr>
        <w:t xml:space="preserve"> </w:t>
      </w:r>
      <w:r w:rsidR="000D33BB">
        <w:rPr>
          <w:rFonts w:ascii="Times New Roman" w:hAnsi="Times New Roman"/>
          <w:i/>
          <w:iCs/>
        </w:rPr>
        <w:t xml:space="preserve">a 11.2 </w:t>
      </w:r>
      <w:r w:rsidR="00E7584B">
        <w:rPr>
          <w:rFonts w:ascii="Times New Roman" w:hAnsi="Times New Roman"/>
          <w:i/>
          <w:iCs/>
        </w:rPr>
        <w:t>Nov</w:t>
      </w:r>
      <w:r>
        <w:rPr>
          <w:rFonts w:ascii="Times New Roman" w:hAnsi="Times New Roman"/>
          <w:i/>
          <w:iCs/>
        </w:rPr>
        <w:t>é provozní smlouvy</w:t>
      </w:r>
      <w:r w:rsidR="00550EFE">
        <w:rPr>
          <w:rFonts w:ascii="Times New Roman" w:hAnsi="Times New Roman"/>
          <w:i/>
          <w:iCs/>
        </w:rPr>
        <w:t>.</w:t>
      </w:r>
    </w:p>
    <w:p w14:paraId="0787874F" w14:textId="39DA0D26" w:rsidR="00D26F98" w:rsidRDefault="00D26F98" w:rsidP="00ED2480">
      <w:pPr>
        <w:pStyle w:val="Zkladntext"/>
        <w:spacing w:before="120" w:after="0"/>
        <w:ind w:left="425"/>
        <w:rPr>
          <w:rFonts w:ascii="Times New Roman" w:hAnsi="Times New Roman"/>
          <w:i/>
          <w:iCs/>
        </w:rPr>
      </w:pPr>
    </w:p>
    <w:p w14:paraId="779BACEC" w14:textId="5BE0F836" w:rsidR="00682588" w:rsidRPr="00854DD4" w:rsidRDefault="00682588" w:rsidP="005B71F6">
      <w:pPr>
        <w:pStyle w:val="Zkladntext"/>
        <w:keepNext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 w:rsidRPr="00FB10E7">
        <w:rPr>
          <w:rFonts w:ascii="Times New Roman" w:hAnsi="Times New Roman"/>
          <w:b/>
          <w:bCs/>
        </w:rPr>
        <w:t xml:space="preserve">čl. VIII. </w:t>
      </w:r>
      <w:r w:rsidR="004D69FB">
        <w:rPr>
          <w:rFonts w:ascii="Times New Roman" w:hAnsi="Times New Roman"/>
          <w:b/>
          <w:bCs/>
        </w:rPr>
        <w:t>Práva a  povinnosti mandanta</w:t>
      </w:r>
      <w:r w:rsidR="00B33AB5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Pr="00FB10E7">
        <w:rPr>
          <w:rFonts w:ascii="Times New Roman" w:hAnsi="Times New Roman"/>
          <w:b/>
          <w:bCs/>
        </w:rPr>
        <w:t xml:space="preserve">odst. </w:t>
      </w:r>
      <w:r>
        <w:rPr>
          <w:rFonts w:ascii="Times New Roman" w:hAnsi="Times New Roman"/>
          <w:b/>
          <w:bCs/>
        </w:rPr>
        <w:t>8</w:t>
      </w:r>
      <w:r w:rsidRPr="00FB10E7">
        <w:rPr>
          <w:rFonts w:ascii="Times New Roman" w:hAnsi="Times New Roman"/>
          <w:b/>
          <w:bCs/>
        </w:rPr>
        <w:t xml:space="preserve"> se nahrazuje následujícím zněním:</w:t>
      </w:r>
    </w:p>
    <w:p w14:paraId="7D373295" w14:textId="2373B106" w:rsidR="00682588" w:rsidRPr="00A46A9B" w:rsidRDefault="00682588" w:rsidP="004D69FB">
      <w:pPr>
        <w:pStyle w:val="Zkladntext"/>
        <w:spacing w:before="120" w:after="0"/>
        <w:ind w:left="709"/>
        <w:rPr>
          <w:rFonts w:ascii="Times New Roman" w:hAnsi="Times New Roman"/>
          <w:i/>
          <w:iCs/>
        </w:rPr>
      </w:pPr>
      <w:r w:rsidRPr="00A46A9B">
        <w:rPr>
          <w:rFonts w:ascii="Times New Roman" w:hAnsi="Times New Roman"/>
          <w:i/>
          <w:iCs/>
        </w:rPr>
        <w:t>Pouze  mandant   je  oprávněn rozhodnout a  vydat  pokyn (zplnomocnit  mandatáře  pro konkrétní případ)  k zahájení  vyvlastňovacího  řízení  dle právních předpisů v případech, kdy  jiné řešení není  možné.</w:t>
      </w:r>
    </w:p>
    <w:p w14:paraId="47AA5E0D" w14:textId="77777777" w:rsidR="004D69FB" w:rsidRPr="00B96813" w:rsidRDefault="004D69FB" w:rsidP="004D69FB">
      <w:pPr>
        <w:pStyle w:val="Zkladntext"/>
        <w:spacing w:before="120" w:after="0"/>
        <w:ind w:left="709"/>
        <w:rPr>
          <w:rFonts w:ascii="Times New Roman" w:hAnsi="Times New Roman"/>
          <w:i/>
          <w:iCs/>
          <w:sz w:val="22"/>
          <w:szCs w:val="22"/>
        </w:rPr>
      </w:pPr>
    </w:p>
    <w:p w14:paraId="3D56FEDE" w14:textId="609F1B70" w:rsidR="00171FD4" w:rsidRPr="00940F66" w:rsidRDefault="00171FD4" w:rsidP="005B71F6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 w:rsidRPr="00940F66">
        <w:rPr>
          <w:rFonts w:ascii="Times New Roman" w:hAnsi="Times New Roman"/>
          <w:b/>
          <w:bCs/>
        </w:rPr>
        <w:t xml:space="preserve">čl. IX. </w:t>
      </w:r>
      <w:r w:rsidR="004D69FB">
        <w:rPr>
          <w:rFonts w:ascii="Times New Roman" w:hAnsi="Times New Roman"/>
          <w:b/>
          <w:bCs/>
        </w:rPr>
        <w:t>Ukončení platnosti smlouvy</w:t>
      </w:r>
      <w:r w:rsidR="00B33AB5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="0029631A" w:rsidRPr="00940F66">
        <w:rPr>
          <w:rFonts w:ascii="Times New Roman" w:hAnsi="Times New Roman"/>
          <w:b/>
          <w:bCs/>
        </w:rPr>
        <w:t>o</w:t>
      </w:r>
      <w:r w:rsidRPr="00940F66">
        <w:rPr>
          <w:rFonts w:ascii="Times New Roman" w:hAnsi="Times New Roman"/>
          <w:b/>
          <w:bCs/>
        </w:rPr>
        <w:t>dst. 1 se nahrazuje následujícím zněním:</w:t>
      </w:r>
    </w:p>
    <w:p w14:paraId="4D7C6F34" w14:textId="32701549" w:rsidR="00171FD4" w:rsidRDefault="00171FD4" w:rsidP="00E6316F">
      <w:pPr>
        <w:pStyle w:val="Zkladntext"/>
        <w:spacing w:before="120" w:after="0"/>
        <w:ind w:left="70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Platnost </w:t>
      </w:r>
      <w:r w:rsidR="00D96B78">
        <w:rPr>
          <w:rFonts w:ascii="Times New Roman" w:hAnsi="Times New Roman"/>
          <w:i/>
          <w:iCs/>
        </w:rPr>
        <w:t>m</w:t>
      </w:r>
      <w:r>
        <w:rPr>
          <w:rFonts w:ascii="Times New Roman" w:hAnsi="Times New Roman"/>
          <w:i/>
          <w:iCs/>
        </w:rPr>
        <w:t xml:space="preserve">andátní smlouvy končí ke dni ukončení prací </w:t>
      </w:r>
      <w:r w:rsidR="00D96B78">
        <w:rPr>
          <w:rFonts w:ascii="Times New Roman" w:hAnsi="Times New Roman"/>
          <w:i/>
          <w:iCs/>
        </w:rPr>
        <w:t>m</w:t>
      </w:r>
      <w:r>
        <w:rPr>
          <w:rFonts w:ascii="Times New Roman" w:hAnsi="Times New Roman"/>
          <w:i/>
          <w:iCs/>
        </w:rPr>
        <w:t>andatáře, tj. k datu 31.</w:t>
      </w:r>
      <w:r w:rsidR="00080B04">
        <w:rPr>
          <w:rFonts w:ascii="Times New Roman" w:hAnsi="Times New Roman"/>
          <w:i/>
          <w:iCs/>
        </w:rPr>
        <w:t> </w:t>
      </w:r>
      <w:r>
        <w:rPr>
          <w:rFonts w:ascii="Times New Roman" w:hAnsi="Times New Roman"/>
          <w:i/>
          <w:iCs/>
        </w:rPr>
        <w:t>prosince 2028.</w:t>
      </w:r>
      <w:r w:rsidR="003750AA">
        <w:rPr>
          <w:rFonts w:ascii="Times New Roman" w:hAnsi="Times New Roman"/>
          <w:i/>
          <w:iCs/>
        </w:rPr>
        <w:t xml:space="preserve"> V případě, kdy se </w:t>
      </w:r>
      <w:r w:rsidR="00D96B78">
        <w:rPr>
          <w:rFonts w:ascii="Times New Roman" w:hAnsi="Times New Roman"/>
          <w:i/>
          <w:iCs/>
        </w:rPr>
        <w:t>s</w:t>
      </w:r>
      <w:r w:rsidR="003750AA">
        <w:rPr>
          <w:rFonts w:ascii="Times New Roman" w:hAnsi="Times New Roman"/>
          <w:i/>
          <w:iCs/>
        </w:rPr>
        <w:t xml:space="preserve">mluvní strany dohodnou na prodloužení </w:t>
      </w:r>
      <w:r w:rsidR="00E7584B">
        <w:rPr>
          <w:rFonts w:ascii="Times New Roman" w:hAnsi="Times New Roman"/>
          <w:i/>
          <w:iCs/>
        </w:rPr>
        <w:t>Nov</w:t>
      </w:r>
      <w:r w:rsidR="003750AA">
        <w:rPr>
          <w:rFonts w:ascii="Times New Roman" w:hAnsi="Times New Roman"/>
          <w:i/>
          <w:iCs/>
        </w:rPr>
        <w:t>é provozní smlouvy</w:t>
      </w:r>
      <w:r w:rsidR="00AF0D7C">
        <w:rPr>
          <w:rFonts w:ascii="Times New Roman" w:hAnsi="Times New Roman"/>
          <w:i/>
          <w:iCs/>
        </w:rPr>
        <w:t>, prodlužuje se tímto i termín provádění inženýrské činnosti dle čl</w:t>
      </w:r>
      <w:r w:rsidR="0070591F">
        <w:rPr>
          <w:rFonts w:ascii="Times New Roman" w:hAnsi="Times New Roman"/>
          <w:i/>
          <w:iCs/>
        </w:rPr>
        <w:t>.</w:t>
      </w:r>
      <w:r w:rsidR="00AF0D7C">
        <w:rPr>
          <w:rFonts w:ascii="Times New Roman" w:hAnsi="Times New Roman"/>
          <w:i/>
          <w:iCs/>
        </w:rPr>
        <w:t xml:space="preserve"> IV odst. 1 </w:t>
      </w:r>
      <w:r w:rsidR="0070591F">
        <w:rPr>
          <w:rFonts w:ascii="Times New Roman" w:hAnsi="Times New Roman"/>
          <w:i/>
          <w:iCs/>
        </w:rPr>
        <w:t>této smlouvy a doba platnosti této smlouvy dle tohoto odstavce</w:t>
      </w:r>
      <w:r w:rsidR="00BC3175">
        <w:rPr>
          <w:rFonts w:ascii="Times New Roman" w:hAnsi="Times New Roman"/>
          <w:i/>
          <w:iCs/>
        </w:rPr>
        <w:t>, a to</w:t>
      </w:r>
      <w:r w:rsidR="0070591F">
        <w:rPr>
          <w:rFonts w:ascii="Times New Roman" w:hAnsi="Times New Roman"/>
          <w:i/>
          <w:iCs/>
        </w:rPr>
        <w:t xml:space="preserve"> až do </w:t>
      </w:r>
      <w:r w:rsidR="0070591F">
        <w:rPr>
          <w:rFonts w:ascii="Times New Roman" w:hAnsi="Times New Roman"/>
          <w:i/>
          <w:iCs/>
        </w:rPr>
        <w:lastRenderedPageBreak/>
        <w:t xml:space="preserve">okamžiku konce platnosti </w:t>
      </w:r>
      <w:r w:rsidR="00E7584B">
        <w:rPr>
          <w:rFonts w:ascii="Times New Roman" w:hAnsi="Times New Roman"/>
          <w:i/>
          <w:iCs/>
        </w:rPr>
        <w:t>Nov</w:t>
      </w:r>
      <w:r w:rsidR="0070591F">
        <w:rPr>
          <w:rFonts w:ascii="Times New Roman" w:hAnsi="Times New Roman"/>
          <w:i/>
          <w:iCs/>
        </w:rPr>
        <w:t>é provozní smlouvy.</w:t>
      </w:r>
    </w:p>
    <w:p w14:paraId="6DBC53D8" w14:textId="77777777" w:rsidR="00D26F98" w:rsidRDefault="00D26F98" w:rsidP="00171FD4">
      <w:pPr>
        <w:pStyle w:val="Zkladntext"/>
        <w:spacing w:before="120" w:after="0"/>
        <w:ind w:left="425"/>
        <w:rPr>
          <w:rFonts w:ascii="Times New Roman" w:hAnsi="Times New Roman"/>
          <w:i/>
          <w:iCs/>
        </w:rPr>
      </w:pPr>
    </w:p>
    <w:p w14:paraId="122E2DA4" w14:textId="52EC8023" w:rsidR="00171FD4" w:rsidRPr="00940F66" w:rsidRDefault="00171FD4" w:rsidP="005B71F6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 w:rsidRPr="00940F66">
        <w:rPr>
          <w:rFonts w:ascii="Times New Roman" w:hAnsi="Times New Roman"/>
          <w:b/>
          <w:bCs/>
        </w:rPr>
        <w:t xml:space="preserve">čl. IX. </w:t>
      </w:r>
      <w:r w:rsidR="004D69FB">
        <w:rPr>
          <w:rFonts w:ascii="Times New Roman" w:hAnsi="Times New Roman"/>
          <w:b/>
          <w:bCs/>
        </w:rPr>
        <w:t>Ukončení platnosti smlouvy</w:t>
      </w:r>
      <w:r w:rsidR="00B96C81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="0029631A" w:rsidRPr="00940F66">
        <w:rPr>
          <w:rFonts w:ascii="Times New Roman" w:hAnsi="Times New Roman"/>
          <w:b/>
          <w:bCs/>
        </w:rPr>
        <w:t>o</w:t>
      </w:r>
      <w:r w:rsidRPr="00940F66">
        <w:rPr>
          <w:rFonts w:ascii="Times New Roman" w:hAnsi="Times New Roman"/>
          <w:b/>
          <w:bCs/>
        </w:rPr>
        <w:t>dst. 2 se nahrazuje následujícím zněním:</w:t>
      </w:r>
    </w:p>
    <w:p w14:paraId="64EE5130" w14:textId="7C065F14" w:rsidR="003D5AE7" w:rsidRDefault="00171FD4" w:rsidP="00E6316F">
      <w:pPr>
        <w:pStyle w:val="Zkladntext"/>
        <w:spacing w:before="120" w:after="0"/>
        <w:ind w:left="70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</w:t>
      </w:r>
      <w:r w:rsidRPr="00ED2480">
        <w:rPr>
          <w:rFonts w:ascii="Times New Roman" w:hAnsi="Times New Roman"/>
          <w:i/>
          <w:iCs/>
        </w:rPr>
        <w:t>andátní smlouv</w:t>
      </w:r>
      <w:r>
        <w:rPr>
          <w:rFonts w:ascii="Times New Roman" w:hAnsi="Times New Roman"/>
          <w:i/>
          <w:iCs/>
        </w:rPr>
        <w:t>a</w:t>
      </w:r>
      <w:r w:rsidRPr="00ED2480">
        <w:rPr>
          <w:rFonts w:ascii="Times New Roman" w:hAnsi="Times New Roman"/>
          <w:i/>
          <w:iCs/>
        </w:rPr>
        <w:t xml:space="preserve"> přímo navazuje na </w:t>
      </w:r>
      <w:r w:rsidR="00E7584B">
        <w:rPr>
          <w:rFonts w:ascii="Times New Roman" w:hAnsi="Times New Roman"/>
          <w:i/>
          <w:iCs/>
        </w:rPr>
        <w:t>Nov</w:t>
      </w:r>
      <w:r w:rsidRPr="00940F66">
        <w:rPr>
          <w:rFonts w:ascii="Times New Roman" w:hAnsi="Times New Roman"/>
          <w:i/>
          <w:iCs/>
        </w:rPr>
        <w:t>ou provozní smlouvu</w:t>
      </w:r>
      <w:r w:rsidRPr="00ED2480">
        <w:rPr>
          <w:rFonts w:ascii="Times New Roman" w:hAnsi="Times New Roman"/>
          <w:i/>
          <w:iCs/>
        </w:rPr>
        <w:t xml:space="preserve">. Termín ukončení platnosti </w:t>
      </w:r>
      <w:r w:rsidR="00D96B78">
        <w:rPr>
          <w:rFonts w:ascii="Times New Roman" w:hAnsi="Times New Roman"/>
          <w:i/>
          <w:iCs/>
        </w:rPr>
        <w:t>m</w:t>
      </w:r>
      <w:r w:rsidRPr="00ED2480">
        <w:rPr>
          <w:rFonts w:ascii="Times New Roman" w:hAnsi="Times New Roman"/>
          <w:i/>
          <w:iCs/>
        </w:rPr>
        <w:t xml:space="preserve">andátní smlouvy je proto odvozen od termínu ukončení platnosti </w:t>
      </w:r>
      <w:r w:rsidR="00E7584B">
        <w:rPr>
          <w:rFonts w:ascii="Times New Roman" w:hAnsi="Times New Roman"/>
          <w:i/>
          <w:iCs/>
        </w:rPr>
        <w:t>Nov</w:t>
      </w:r>
      <w:r w:rsidRPr="00ED2480">
        <w:rPr>
          <w:rFonts w:ascii="Times New Roman" w:hAnsi="Times New Roman"/>
          <w:i/>
          <w:iCs/>
        </w:rPr>
        <w:t>é provozní smlouvy.</w:t>
      </w:r>
      <w:r>
        <w:rPr>
          <w:rFonts w:ascii="Times New Roman" w:hAnsi="Times New Roman"/>
          <w:i/>
          <w:iCs/>
        </w:rPr>
        <w:t xml:space="preserve"> Pro vyloučení pochybností se sjednává, že v případě, že dojde k předčasnému ukončení </w:t>
      </w:r>
      <w:r w:rsidR="00E7584B">
        <w:rPr>
          <w:rFonts w:ascii="Times New Roman" w:hAnsi="Times New Roman"/>
          <w:i/>
          <w:iCs/>
        </w:rPr>
        <w:t>Nov</w:t>
      </w:r>
      <w:r>
        <w:rPr>
          <w:rFonts w:ascii="Times New Roman" w:hAnsi="Times New Roman"/>
          <w:i/>
          <w:iCs/>
        </w:rPr>
        <w:t xml:space="preserve">é provozní smlouvy, bude ke stejnému datu ukončena také </w:t>
      </w:r>
      <w:r w:rsidR="00D96B78">
        <w:rPr>
          <w:rFonts w:ascii="Times New Roman" w:hAnsi="Times New Roman"/>
          <w:i/>
          <w:iCs/>
        </w:rPr>
        <w:t>m</w:t>
      </w:r>
      <w:r>
        <w:rPr>
          <w:rFonts w:ascii="Times New Roman" w:hAnsi="Times New Roman"/>
          <w:i/>
          <w:iCs/>
        </w:rPr>
        <w:t>andátní smlouv</w:t>
      </w:r>
      <w:r w:rsidR="00BC3175"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</w:rPr>
        <w:t>.</w:t>
      </w:r>
    </w:p>
    <w:p w14:paraId="079099F9" w14:textId="1495125F" w:rsidR="003D5AE7" w:rsidRDefault="003D5AE7" w:rsidP="00854DD4"/>
    <w:p w14:paraId="4C6A4327" w14:textId="6F907CAF" w:rsidR="00682588" w:rsidRDefault="00682588" w:rsidP="005B71F6">
      <w:pPr>
        <w:pStyle w:val="Zkladntext"/>
        <w:numPr>
          <w:ilvl w:val="2"/>
          <w:numId w:val="1"/>
        </w:numPr>
        <w:spacing w:before="120" w:after="0"/>
        <w:rPr>
          <w:rFonts w:ascii="Times New Roman" w:hAnsi="Times New Roman"/>
          <w:b/>
          <w:bCs/>
        </w:rPr>
      </w:pPr>
      <w:r w:rsidRPr="00940F66">
        <w:rPr>
          <w:rFonts w:ascii="Times New Roman" w:hAnsi="Times New Roman"/>
          <w:b/>
          <w:bCs/>
        </w:rPr>
        <w:t xml:space="preserve">čl. X. </w:t>
      </w:r>
      <w:r w:rsidR="004D69FB">
        <w:rPr>
          <w:rFonts w:ascii="Times New Roman" w:hAnsi="Times New Roman"/>
          <w:b/>
          <w:bCs/>
        </w:rPr>
        <w:t>Závěrečná ustanovení</w:t>
      </w:r>
      <w:r w:rsidR="00B96C81">
        <w:rPr>
          <w:rFonts w:ascii="Times New Roman" w:hAnsi="Times New Roman"/>
          <w:b/>
          <w:bCs/>
        </w:rPr>
        <w:t>,</w:t>
      </w:r>
      <w:r w:rsidR="004D69FB">
        <w:rPr>
          <w:rFonts w:ascii="Times New Roman" w:hAnsi="Times New Roman"/>
          <w:b/>
          <w:bCs/>
        </w:rPr>
        <w:t xml:space="preserve"> </w:t>
      </w:r>
      <w:r w:rsidRPr="00940F66">
        <w:rPr>
          <w:rFonts w:ascii="Times New Roman" w:hAnsi="Times New Roman"/>
          <w:b/>
          <w:bCs/>
        </w:rPr>
        <w:t xml:space="preserve">odst. </w:t>
      </w:r>
      <w:r>
        <w:rPr>
          <w:rFonts w:ascii="Times New Roman" w:hAnsi="Times New Roman"/>
          <w:b/>
          <w:bCs/>
        </w:rPr>
        <w:t>7</w:t>
      </w:r>
      <w:r w:rsidRPr="00940F66">
        <w:rPr>
          <w:rFonts w:ascii="Times New Roman" w:hAnsi="Times New Roman"/>
          <w:b/>
          <w:bCs/>
        </w:rPr>
        <w:t xml:space="preserve"> se nahrazuje následujícím zněním:</w:t>
      </w:r>
    </w:p>
    <w:p w14:paraId="131FD1FE" w14:textId="77777777" w:rsidR="00B96C81" w:rsidRDefault="00B96C81" w:rsidP="00B96813">
      <w:pPr>
        <w:pStyle w:val="Zkladntext"/>
        <w:spacing w:after="0"/>
        <w:ind w:left="567"/>
        <w:rPr>
          <w:rFonts w:ascii="Times New Roman" w:hAnsi="Times New Roman"/>
          <w:bCs/>
          <w:i/>
        </w:rPr>
      </w:pPr>
    </w:p>
    <w:p w14:paraId="087CF622" w14:textId="150C4781" w:rsidR="00682588" w:rsidRPr="00B96813" w:rsidRDefault="00682588" w:rsidP="00B96813">
      <w:pPr>
        <w:pStyle w:val="Zkladntext"/>
        <w:spacing w:after="0"/>
        <w:ind w:left="567"/>
        <w:rPr>
          <w:rFonts w:ascii="Times New Roman" w:hAnsi="Times New Roman"/>
          <w:bCs/>
          <w:i/>
        </w:rPr>
      </w:pPr>
      <w:r w:rsidRPr="00B96813">
        <w:rPr>
          <w:rFonts w:ascii="Times New Roman" w:hAnsi="Times New Roman"/>
          <w:bCs/>
          <w:i/>
        </w:rPr>
        <w:t>Nedílnou součástí  této smlouvy jsou následující přílohy:</w:t>
      </w:r>
    </w:p>
    <w:p w14:paraId="2D0D8340" w14:textId="285AE695" w:rsidR="00682588" w:rsidRPr="00B96813" w:rsidRDefault="00682588" w:rsidP="00B96813">
      <w:pPr>
        <w:pStyle w:val="Zkladntext"/>
        <w:spacing w:after="0"/>
        <w:ind w:left="567"/>
        <w:rPr>
          <w:rFonts w:ascii="Times New Roman" w:hAnsi="Times New Roman"/>
          <w:bCs/>
          <w:i/>
        </w:rPr>
      </w:pPr>
      <w:r w:rsidRPr="00B96813">
        <w:rPr>
          <w:rFonts w:ascii="Times New Roman" w:hAnsi="Times New Roman"/>
          <w:bCs/>
          <w:i/>
        </w:rPr>
        <w:t xml:space="preserve">Příloha č. 1 </w:t>
      </w:r>
      <w:r w:rsidR="002337F1">
        <w:rPr>
          <w:rFonts w:ascii="Times New Roman" w:hAnsi="Times New Roman"/>
          <w:bCs/>
          <w:i/>
        </w:rPr>
        <w:t>-</w:t>
      </w:r>
      <w:r w:rsidRPr="00B96813">
        <w:rPr>
          <w:rFonts w:ascii="Times New Roman" w:hAnsi="Times New Roman"/>
          <w:bCs/>
          <w:i/>
        </w:rPr>
        <w:t xml:space="preserve"> Roční plán investic – seznam svěřených staveb</w:t>
      </w:r>
    </w:p>
    <w:p w14:paraId="6437172E" w14:textId="424CACD5" w:rsidR="00682588" w:rsidRPr="00B96813" w:rsidRDefault="00682588" w:rsidP="00B96813">
      <w:pPr>
        <w:pStyle w:val="Zkladntext"/>
        <w:spacing w:after="0"/>
        <w:ind w:left="567"/>
        <w:rPr>
          <w:rFonts w:ascii="Times New Roman" w:hAnsi="Times New Roman"/>
          <w:bCs/>
          <w:i/>
        </w:rPr>
      </w:pPr>
      <w:r w:rsidRPr="00B96813">
        <w:rPr>
          <w:rFonts w:ascii="Times New Roman" w:hAnsi="Times New Roman"/>
          <w:bCs/>
          <w:i/>
        </w:rPr>
        <w:t xml:space="preserve">Příloha č. 2 </w:t>
      </w:r>
      <w:r w:rsidR="002337F1">
        <w:rPr>
          <w:rFonts w:ascii="Times New Roman" w:hAnsi="Times New Roman"/>
          <w:bCs/>
          <w:i/>
        </w:rPr>
        <w:t>-</w:t>
      </w:r>
      <w:r w:rsidRPr="00B96813">
        <w:rPr>
          <w:rFonts w:ascii="Times New Roman" w:hAnsi="Times New Roman"/>
          <w:bCs/>
          <w:i/>
        </w:rPr>
        <w:t xml:space="preserve"> Plná moc k zastupování mandanta mandatářem</w:t>
      </w:r>
    </w:p>
    <w:p w14:paraId="53BB7D5E" w14:textId="128F44E4" w:rsidR="00682588" w:rsidRPr="00B96813" w:rsidRDefault="00682588" w:rsidP="00B96813">
      <w:pPr>
        <w:pStyle w:val="Zkladntext"/>
        <w:spacing w:after="0"/>
        <w:ind w:left="567"/>
        <w:rPr>
          <w:rFonts w:ascii="Times New Roman" w:hAnsi="Times New Roman"/>
          <w:bCs/>
          <w:i/>
        </w:rPr>
      </w:pPr>
      <w:r w:rsidRPr="00B96813">
        <w:rPr>
          <w:rFonts w:ascii="Times New Roman" w:hAnsi="Times New Roman"/>
          <w:bCs/>
          <w:i/>
        </w:rPr>
        <w:t xml:space="preserve">Příloha č. 3 </w:t>
      </w:r>
      <w:r w:rsidR="002337F1">
        <w:rPr>
          <w:rFonts w:ascii="Times New Roman" w:hAnsi="Times New Roman"/>
          <w:bCs/>
          <w:i/>
        </w:rPr>
        <w:t>-</w:t>
      </w:r>
      <w:r w:rsidRPr="00B96813">
        <w:rPr>
          <w:rFonts w:ascii="Times New Roman" w:hAnsi="Times New Roman"/>
          <w:bCs/>
          <w:i/>
        </w:rPr>
        <w:t xml:space="preserve"> Pravidla zadávání veřejných zakázek statutárního města Brna</w:t>
      </w:r>
    </w:p>
    <w:p w14:paraId="5707490B" w14:textId="1D52ACAE" w:rsidR="00682588" w:rsidRPr="00B96813" w:rsidRDefault="00682588" w:rsidP="00B96813">
      <w:pPr>
        <w:pStyle w:val="Zkladntext"/>
        <w:spacing w:after="0"/>
        <w:ind w:left="567"/>
        <w:rPr>
          <w:rFonts w:ascii="Times New Roman" w:hAnsi="Times New Roman"/>
          <w:bCs/>
          <w:i/>
        </w:rPr>
      </w:pPr>
      <w:r w:rsidRPr="00B96813">
        <w:rPr>
          <w:rFonts w:ascii="Times New Roman" w:hAnsi="Times New Roman"/>
          <w:bCs/>
          <w:i/>
        </w:rPr>
        <w:t xml:space="preserve">Příloha č. 4 </w:t>
      </w:r>
      <w:r w:rsidR="002337F1">
        <w:rPr>
          <w:rFonts w:ascii="Times New Roman" w:hAnsi="Times New Roman"/>
          <w:bCs/>
          <w:i/>
        </w:rPr>
        <w:t>-</w:t>
      </w:r>
      <w:r w:rsidRPr="00B96813">
        <w:rPr>
          <w:rFonts w:ascii="Times New Roman" w:hAnsi="Times New Roman"/>
          <w:bCs/>
          <w:i/>
        </w:rPr>
        <w:t xml:space="preserve"> Ceník</w:t>
      </w:r>
    </w:p>
    <w:p w14:paraId="60B12D26" w14:textId="07B75E7D" w:rsidR="00682588" w:rsidRPr="00B96813" w:rsidRDefault="00682588" w:rsidP="00B96813">
      <w:pPr>
        <w:pStyle w:val="Zkladntext"/>
        <w:spacing w:after="0"/>
        <w:ind w:left="567"/>
        <w:rPr>
          <w:rFonts w:ascii="Times New Roman" w:hAnsi="Times New Roman"/>
          <w:bCs/>
          <w:i/>
        </w:rPr>
      </w:pPr>
      <w:r w:rsidRPr="00B96813">
        <w:rPr>
          <w:rFonts w:ascii="Times New Roman" w:hAnsi="Times New Roman"/>
          <w:bCs/>
          <w:i/>
        </w:rPr>
        <w:t xml:space="preserve">Příloha č. 5 </w:t>
      </w:r>
      <w:r w:rsidR="002337F1">
        <w:rPr>
          <w:rFonts w:ascii="Times New Roman" w:hAnsi="Times New Roman"/>
          <w:bCs/>
          <w:i/>
        </w:rPr>
        <w:t>-</w:t>
      </w:r>
      <w:r w:rsidRPr="00B96813">
        <w:rPr>
          <w:rFonts w:ascii="Times New Roman" w:hAnsi="Times New Roman"/>
          <w:bCs/>
          <w:i/>
        </w:rPr>
        <w:t xml:space="preserve"> vzor Žádosti o zařazení stavby do DHM  </w:t>
      </w:r>
    </w:p>
    <w:p w14:paraId="2F8AAC77" w14:textId="20B09BA2" w:rsidR="00682588" w:rsidRPr="00B96813" w:rsidRDefault="00682588" w:rsidP="00B96813">
      <w:pPr>
        <w:pStyle w:val="Zkladntext"/>
        <w:spacing w:after="0"/>
        <w:ind w:left="567"/>
        <w:rPr>
          <w:rFonts w:ascii="Times New Roman" w:hAnsi="Times New Roman"/>
          <w:bCs/>
          <w:i/>
        </w:rPr>
      </w:pPr>
      <w:r w:rsidRPr="00B96813">
        <w:rPr>
          <w:rFonts w:ascii="Times New Roman" w:hAnsi="Times New Roman"/>
          <w:bCs/>
          <w:i/>
        </w:rPr>
        <w:t>Příloha č. 6</w:t>
      </w:r>
      <w:r w:rsidR="002337F1">
        <w:rPr>
          <w:rFonts w:ascii="Times New Roman" w:hAnsi="Times New Roman"/>
          <w:bCs/>
          <w:i/>
        </w:rPr>
        <w:t xml:space="preserve"> -</w:t>
      </w:r>
      <w:r w:rsidRPr="00B96813">
        <w:rPr>
          <w:rFonts w:ascii="Times New Roman" w:hAnsi="Times New Roman"/>
          <w:bCs/>
          <w:i/>
        </w:rPr>
        <w:t xml:space="preserve"> vzor Poskytnutí podkladu pro Protokol dle Přílohy č. 8 Nové provozní smlouvy</w:t>
      </w:r>
    </w:p>
    <w:p w14:paraId="35EE8B72" w14:textId="479F918C" w:rsidR="00682588" w:rsidRDefault="00682588" w:rsidP="00854DD4"/>
    <w:p w14:paraId="4F9F787B" w14:textId="77777777" w:rsidR="00682588" w:rsidRDefault="00682588" w:rsidP="00854DD4"/>
    <w:p w14:paraId="4CC0DE65" w14:textId="324F4E80" w:rsidR="009A07D4" w:rsidRPr="00566B5F" w:rsidRDefault="009A07D4" w:rsidP="005B71F6">
      <w:pPr>
        <w:pStyle w:val="Odstavecseseznamem"/>
        <w:numPr>
          <w:ilvl w:val="2"/>
          <w:numId w:val="1"/>
        </w:numPr>
        <w:rPr>
          <w:rFonts w:ascii="Arial" w:hAnsi="Arial"/>
          <w:b/>
          <w:bCs/>
          <w:sz w:val="22"/>
        </w:rPr>
      </w:pPr>
      <w:r w:rsidRPr="00566B5F">
        <w:rPr>
          <w:b/>
          <w:bCs/>
        </w:rPr>
        <w:t xml:space="preserve">Do </w:t>
      </w:r>
      <w:r w:rsidR="002337F1">
        <w:rPr>
          <w:b/>
          <w:bCs/>
        </w:rPr>
        <w:t>m</w:t>
      </w:r>
      <w:r w:rsidRPr="00566B5F">
        <w:rPr>
          <w:b/>
          <w:bCs/>
        </w:rPr>
        <w:t>andátní smlouvy se vkládá nový čl. XI. Exit plán následujícího znění:</w:t>
      </w:r>
    </w:p>
    <w:p w14:paraId="7851E555" w14:textId="77777777" w:rsidR="003D5AE7" w:rsidRPr="00566B5F" w:rsidRDefault="003D5AE7" w:rsidP="00854DD4"/>
    <w:p w14:paraId="145136B8" w14:textId="77777777" w:rsidR="005B71F6" w:rsidRDefault="00B96813" w:rsidP="00862E69">
      <w:pPr>
        <w:pStyle w:val="Odstavecseseznamem"/>
        <w:numPr>
          <w:ilvl w:val="0"/>
          <w:numId w:val="15"/>
        </w:numPr>
        <w:shd w:val="clear" w:color="auto" w:fill="FFFFFF"/>
        <w:spacing w:after="120"/>
        <w:jc w:val="both"/>
        <w:rPr>
          <w:i/>
          <w:iCs/>
        </w:rPr>
      </w:pPr>
      <w:r w:rsidRPr="005B71F6">
        <w:rPr>
          <w:i/>
          <w:iCs/>
        </w:rPr>
        <w:t xml:space="preserve">Smluvní strany se pro případ ukončení této smlouvy postupem podle čl. IX. odst. 1 nebo 2. této smlouvy dohodly na následujícím postupu (tzv. </w:t>
      </w:r>
      <w:r w:rsidR="002337F1" w:rsidRPr="005B71F6">
        <w:rPr>
          <w:i/>
          <w:iCs/>
        </w:rPr>
        <w:t>E</w:t>
      </w:r>
      <w:r w:rsidRPr="005B71F6">
        <w:rPr>
          <w:i/>
          <w:iCs/>
        </w:rPr>
        <w:t>xit plánu), na jehož základě bude zajištěno plynulé a efektivní předání činností podle předmětu této smlouvy mandantovi. </w:t>
      </w:r>
    </w:p>
    <w:p w14:paraId="247DFDF3" w14:textId="77777777" w:rsidR="005B71F6" w:rsidRDefault="005B71F6" w:rsidP="005B71F6">
      <w:pPr>
        <w:pStyle w:val="Odstavecseseznamem"/>
        <w:shd w:val="clear" w:color="auto" w:fill="FFFFFF"/>
        <w:spacing w:after="120"/>
        <w:ind w:left="1069"/>
        <w:jc w:val="both"/>
        <w:rPr>
          <w:i/>
          <w:iCs/>
        </w:rPr>
      </w:pPr>
    </w:p>
    <w:p w14:paraId="20280E75" w14:textId="5867771B" w:rsidR="00B96813" w:rsidRPr="005B71F6" w:rsidRDefault="00B96813" w:rsidP="00862E69">
      <w:pPr>
        <w:pStyle w:val="Odstavecseseznamem"/>
        <w:numPr>
          <w:ilvl w:val="0"/>
          <w:numId w:val="15"/>
        </w:numPr>
        <w:shd w:val="clear" w:color="auto" w:fill="FFFFFF"/>
        <w:spacing w:after="120"/>
        <w:jc w:val="both"/>
        <w:rPr>
          <w:i/>
          <w:iCs/>
        </w:rPr>
      </w:pPr>
      <w:r w:rsidRPr="005B71F6">
        <w:rPr>
          <w:i/>
          <w:iCs/>
        </w:rPr>
        <w:t xml:space="preserve">Smluvní strany se dohodly, že k předání započatých a nedokončených činností podle předmětu této smlouvy mandantovi způsobem podle čl. XI odst. 1 této smlouvy dojde nejpozději do 3 měsíců od ukončení této smlouvy, nedohodnou-li se smluvní strany jinak. Mandatář  se  zavazuje, že nejpozději dva měsíce  před  ukončením platnosti  této  smlouvy oznámí mandantovi návrh realizace Exit plánu, který bude obsahovat návrh:  </w:t>
      </w:r>
    </w:p>
    <w:p w14:paraId="57A0CEA9" w14:textId="77777777" w:rsidR="005B71F6" w:rsidRPr="005B71F6" w:rsidRDefault="005B71F6" w:rsidP="005B71F6">
      <w:pPr>
        <w:pStyle w:val="Odstavecseseznamem"/>
        <w:jc w:val="both"/>
        <w:rPr>
          <w:i/>
          <w:iCs/>
        </w:rPr>
      </w:pPr>
    </w:p>
    <w:p w14:paraId="12D47720" w14:textId="77777777" w:rsidR="005B71F6" w:rsidRDefault="00B96813" w:rsidP="00862E69">
      <w:pPr>
        <w:pStyle w:val="Odstavecseseznamem"/>
        <w:numPr>
          <w:ilvl w:val="0"/>
          <w:numId w:val="5"/>
        </w:numPr>
        <w:shd w:val="clear" w:color="auto" w:fill="FFFFFF"/>
        <w:spacing w:after="120"/>
        <w:jc w:val="both"/>
        <w:rPr>
          <w:i/>
          <w:iCs/>
        </w:rPr>
      </w:pPr>
      <w:r w:rsidRPr="005B71F6">
        <w:rPr>
          <w:i/>
          <w:iCs/>
        </w:rPr>
        <w:t>opatření směřujících k možnému převodu nebo přechodu personálního a materiálního substrátu, který mandatář využíval k plnění předmětu této smlouvy, na mandanta nebo třetí osobu následně určenou mandantem a který se dle uvážení mandatáře stane pro jeho další činnost nadbytečným, a to s cílem zajistit efektivní předání činností podle předmětu této smlouvy;</w:t>
      </w:r>
    </w:p>
    <w:p w14:paraId="78BBD7D8" w14:textId="77777777" w:rsidR="005B71F6" w:rsidRDefault="005B71F6" w:rsidP="005B71F6">
      <w:pPr>
        <w:pStyle w:val="Odstavecseseznamem"/>
        <w:shd w:val="clear" w:color="auto" w:fill="FFFFFF"/>
        <w:spacing w:after="120"/>
        <w:ind w:left="1353"/>
        <w:jc w:val="both"/>
        <w:rPr>
          <w:i/>
          <w:iCs/>
        </w:rPr>
      </w:pPr>
    </w:p>
    <w:p w14:paraId="47E0CB82" w14:textId="79088297" w:rsidR="005B71F6" w:rsidRDefault="00B96813" w:rsidP="00862E69">
      <w:pPr>
        <w:pStyle w:val="Odstavecseseznamem"/>
        <w:numPr>
          <w:ilvl w:val="0"/>
          <w:numId w:val="5"/>
        </w:numPr>
        <w:shd w:val="clear" w:color="auto" w:fill="FFFFFF"/>
        <w:spacing w:after="120"/>
        <w:jc w:val="both"/>
        <w:rPr>
          <w:i/>
          <w:iCs/>
        </w:rPr>
      </w:pPr>
      <w:r w:rsidRPr="005B71F6">
        <w:rPr>
          <w:i/>
          <w:iCs/>
        </w:rPr>
        <w:t xml:space="preserve">harmonogramu předání jednotlivých započatých a nedokončených činností podle předmětu této smlouvy ve lhůtě  dle čl. XI. </w:t>
      </w:r>
      <w:proofErr w:type="gramStart"/>
      <w:r w:rsidRPr="005B71F6">
        <w:rPr>
          <w:i/>
          <w:iCs/>
        </w:rPr>
        <w:t>odst. 2 této  smlouvy</w:t>
      </w:r>
      <w:proofErr w:type="gramEnd"/>
      <w:r w:rsidRPr="005B71F6">
        <w:rPr>
          <w:i/>
          <w:iCs/>
        </w:rPr>
        <w:t xml:space="preserve">, zejména staveb rekonstrukcí a investic, u kterých mandatář vykonává v době ukončení této smlouvy činnost technického zástupce nebo zastává funkci koordinátora bezpečnosti a ochrany zdraví při práci. Harmonogram bude obsahovat mj. předpokládaný časový rozsah nezbytný pro předání či dokončení jednotlivých započatých a nedokončených činností podle předmětu této smlouvy; </w:t>
      </w:r>
    </w:p>
    <w:p w14:paraId="1AA36745" w14:textId="77777777" w:rsidR="005B71F6" w:rsidRPr="005B71F6" w:rsidRDefault="005B71F6" w:rsidP="005B71F6">
      <w:pPr>
        <w:pStyle w:val="Odstavecseseznamem"/>
        <w:jc w:val="both"/>
        <w:rPr>
          <w:i/>
          <w:iCs/>
        </w:rPr>
      </w:pPr>
    </w:p>
    <w:p w14:paraId="6DF3863D" w14:textId="77777777" w:rsidR="005B71F6" w:rsidRDefault="00B96813" w:rsidP="00862E69">
      <w:pPr>
        <w:pStyle w:val="Odstavecseseznamem"/>
        <w:numPr>
          <w:ilvl w:val="0"/>
          <w:numId w:val="5"/>
        </w:numPr>
        <w:shd w:val="clear" w:color="auto" w:fill="FFFFFF"/>
        <w:spacing w:after="120"/>
        <w:jc w:val="both"/>
        <w:rPr>
          <w:i/>
          <w:iCs/>
        </w:rPr>
      </w:pPr>
      <w:r w:rsidRPr="005B71F6">
        <w:rPr>
          <w:i/>
          <w:iCs/>
        </w:rPr>
        <w:lastRenderedPageBreak/>
        <w:t xml:space="preserve">harmonogram předání veškerých potřebných podkladů pro zařazení stavby do majetku mandanta - Odboru investičnímu Magistrátu města Brna v souladu s čl. VII odst. 15 této smlouvy a ve lhůtě dle čl. XI. odst. 2 </w:t>
      </w:r>
      <w:proofErr w:type="gramStart"/>
      <w:r w:rsidRPr="005B71F6">
        <w:rPr>
          <w:i/>
          <w:iCs/>
        </w:rPr>
        <w:t>této</w:t>
      </w:r>
      <w:proofErr w:type="gramEnd"/>
      <w:r w:rsidRPr="005B71F6">
        <w:rPr>
          <w:i/>
          <w:iCs/>
        </w:rPr>
        <w:t xml:space="preserve"> smlouvy. </w:t>
      </w:r>
    </w:p>
    <w:p w14:paraId="3271BB5C" w14:textId="77777777" w:rsidR="005B71F6" w:rsidRPr="005B71F6" w:rsidRDefault="005B71F6" w:rsidP="005B71F6">
      <w:pPr>
        <w:pStyle w:val="Odstavecseseznamem"/>
        <w:rPr>
          <w:i/>
          <w:iCs/>
        </w:rPr>
      </w:pPr>
    </w:p>
    <w:p w14:paraId="1E92F510" w14:textId="32AE90BE" w:rsidR="00B96813" w:rsidRPr="005B71F6" w:rsidRDefault="00B96813" w:rsidP="005B71F6">
      <w:pPr>
        <w:shd w:val="clear" w:color="auto" w:fill="FFFFFF"/>
        <w:spacing w:after="120"/>
        <w:ind w:firstLine="360"/>
        <w:rPr>
          <w:rFonts w:ascii="Times New Roman" w:hAnsi="Times New Roman"/>
          <w:i/>
          <w:iCs/>
          <w:sz w:val="24"/>
        </w:rPr>
      </w:pPr>
      <w:r w:rsidRPr="005B71F6">
        <w:rPr>
          <w:rFonts w:ascii="Times New Roman" w:hAnsi="Times New Roman"/>
          <w:i/>
          <w:iCs/>
          <w:sz w:val="24"/>
        </w:rPr>
        <w:t xml:space="preserve">Mandant se  k návrhu mandatáře vyjádří do 1 měsíce od obdržení návrhu.   </w:t>
      </w:r>
    </w:p>
    <w:p w14:paraId="06D033D8" w14:textId="265E203F" w:rsidR="00B96813" w:rsidRDefault="00B96813" w:rsidP="00862E69">
      <w:pPr>
        <w:pStyle w:val="Odstavecseseznamem"/>
        <w:numPr>
          <w:ilvl w:val="0"/>
          <w:numId w:val="15"/>
        </w:numPr>
        <w:shd w:val="clear" w:color="auto" w:fill="FFFFFF"/>
        <w:spacing w:after="120"/>
        <w:jc w:val="both"/>
        <w:rPr>
          <w:i/>
          <w:iCs/>
        </w:rPr>
      </w:pPr>
      <w:r w:rsidRPr="005B71F6">
        <w:rPr>
          <w:i/>
          <w:iCs/>
        </w:rPr>
        <w:t>Nedohodnou-li se smluvní strany jinak či neučiní-li mandant jiné opatření, je mandatář povinen do předání činností dle předmětu této smlouvy vykonávat činnosti dle předmětu této smlouvy a činit veškeré neodkladné úkony tak, aby mandant neutrpěl na svých právech či oprávněných zájmech újmu. To neplatí, pokud mandant mandatáři písemně sdělí, že na splnění této povinnosti netrvá.</w:t>
      </w:r>
    </w:p>
    <w:p w14:paraId="7A1CC6D7" w14:textId="77777777" w:rsidR="005B71F6" w:rsidRPr="005B71F6" w:rsidRDefault="005B71F6" w:rsidP="005B71F6">
      <w:pPr>
        <w:pStyle w:val="Odstavecseseznamem"/>
        <w:shd w:val="clear" w:color="auto" w:fill="FFFFFF"/>
        <w:spacing w:after="120"/>
        <w:ind w:left="786"/>
        <w:jc w:val="both"/>
        <w:rPr>
          <w:i/>
          <w:iCs/>
        </w:rPr>
      </w:pPr>
    </w:p>
    <w:p w14:paraId="7C618E73" w14:textId="682B648A" w:rsidR="00B96813" w:rsidRDefault="00B96813" w:rsidP="00862E69">
      <w:pPr>
        <w:pStyle w:val="Odstavecseseznamem"/>
        <w:numPr>
          <w:ilvl w:val="0"/>
          <w:numId w:val="15"/>
        </w:numPr>
        <w:shd w:val="clear" w:color="auto" w:fill="FFFFFF"/>
        <w:spacing w:after="120"/>
        <w:jc w:val="both"/>
        <w:rPr>
          <w:i/>
          <w:iCs/>
        </w:rPr>
      </w:pPr>
      <w:r w:rsidRPr="005B71F6">
        <w:rPr>
          <w:i/>
          <w:iCs/>
        </w:rPr>
        <w:t>Úplata mandatáře za zajištění činností podle čl. XI. odst. 2. této smlouvy v době po ukončení této smlouvy se stanoví standardním způsobem dle čl. V. této smlouvy, vystavení faktury se řídí čl. VI. této smlouvy.</w:t>
      </w:r>
    </w:p>
    <w:p w14:paraId="4425A79B" w14:textId="77777777" w:rsidR="005B71F6" w:rsidRPr="005B71F6" w:rsidRDefault="005B71F6" w:rsidP="005B71F6">
      <w:pPr>
        <w:pStyle w:val="Odstavecseseznamem"/>
        <w:jc w:val="both"/>
        <w:rPr>
          <w:i/>
          <w:iCs/>
        </w:rPr>
      </w:pPr>
    </w:p>
    <w:p w14:paraId="45A2DFB1" w14:textId="334ACB48" w:rsidR="00B96813" w:rsidRPr="005B71F6" w:rsidRDefault="00B96813" w:rsidP="00862E69">
      <w:pPr>
        <w:pStyle w:val="Odstavecseseznamem"/>
        <w:numPr>
          <w:ilvl w:val="0"/>
          <w:numId w:val="15"/>
        </w:numPr>
        <w:shd w:val="clear" w:color="auto" w:fill="FFFFFF"/>
        <w:spacing w:after="120"/>
        <w:jc w:val="both"/>
        <w:rPr>
          <w:i/>
          <w:iCs/>
        </w:rPr>
      </w:pPr>
      <w:r w:rsidRPr="005B71F6">
        <w:rPr>
          <w:i/>
          <w:iCs/>
        </w:rPr>
        <w:t xml:space="preserve">Smluvní strany se zavazují poskytovat si v souvislosti s realizací </w:t>
      </w:r>
      <w:r w:rsidR="002337F1" w:rsidRPr="005B71F6">
        <w:rPr>
          <w:i/>
          <w:iCs/>
        </w:rPr>
        <w:t>E</w:t>
      </w:r>
      <w:r w:rsidRPr="005B71F6">
        <w:rPr>
          <w:i/>
          <w:iCs/>
        </w:rPr>
        <w:t>xit plánu vzájemně potřebnou součinnost, dokumentaci a informace, vč. účasti na jednáních se třetími osobami za účelem plynulého a řádného předání započatých činností podle předmětu této smlouvy mandantovi.</w:t>
      </w:r>
    </w:p>
    <w:p w14:paraId="50CB7A1A" w14:textId="77777777" w:rsidR="009A07D4" w:rsidRDefault="009A07D4" w:rsidP="000D4BDD">
      <w:pPr>
        <w:pStyle w:val="Zkladntext"/>
        <w:spacing w:before="120" w:after="0"/>
        <w:ind w:left="1429"/>
        <w:rPr>
          <w:rFonts w:ascii="Times New Roman" w:hAnsi="Times New Roman"/>
          <w:i/>
          <w:iCs/>
        </w:rPr>
      </w:pPr>
    </w:p>
    <w:p w14:paraId="51CCAA84" w14:textId="08CCB717" w:rsidR="00935C44" w:rsidRPr="005B71F6" w:rsidRDefault="005B71F6" w:rsidP="005B71F6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5B71F6">
        <w:rPr>
          <w:b/>
        </w:rPr>
        <w:t>O</w:t>
      </w:r>
      <w:r w:rsidR="00935C44" w:rsidRPr="005B71F6">
        <w:rPr>
          <w:b/>
        </w:rPr>
        <w:t>statní a závěrečná ustanovení</w:t>
      </w:r>
      <w:bookmarkStart w:id="1" w:name="_Ref258354601"/>
    </w:p>
    <w:p w14:paraId="52B984A6" w14:textId="176A04D0" w:rsidR="00516307" w:rsidRDefault="00273489" w:rsidP="005B71F6">
      <w:pPr>
        <w:pStyle w:val="Zkladntext"/>
        <w:numPr>
          <w:ilvl w:val="1"/>
          <w:numId w:val="1"/>
        </w:numPr>
        <w:spacing w:before="120" w:after="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Přílohou č. </w:t>
      </w:r>
      <w:r w:rsidR="008349B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dodatku a jeho nedílnou součástí je Plná moc (Příloha č. 2 mandátní smlouvy), Přílohou č. </w:t>
      </w:r>
      <w:r w:rsidR="008349B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dodatku a jeho nedílnou součástí jsou Pravidla pro zadávání veřejných zakázek statutárního města Brna </w:t>
      </w:r>
      <w:r w:rsidR="008349B4">
        <w:rPr>
          <w:rFonts w:ascii="Times New Roman" w:hAnsi="Times New Roman"/>
        </w:rPr>
        <w:t xml:space="preserve">(Příloha č. 3 mandátní smlouvy), </w:t>
      </w:r>
      <w:r w:rsidR="008349B4" w:rsidRPr="000D32EA">
        <w:rPr>
          <w:rFonts w:ascii="Times New Roman" w:hAnsi="Times New Roman"/>
        </w:rPr>
        <w:t xml:space="preserve">Přílohou č. </w:t>
      </w:r>
      <w:r w:rsidR="008349B4">
        <w:rPr>
          <w:rFonts w:ascii="Times New Roman" w:hAnsi="Times New Roman"/>
        </w:rPr>
        <w:t>3 dodatku a</w:t>
      </w:r>
      <w:r w:rsidR="009E6001">
        <w:rPr>
          <w:rFonts w:ascii="Times New Roman" w:hAnsi="Times New Roman"/>
        </w:rPr>
        <w:t> </w:t>
      </w:r>
      <w:r w:rsidR="008349B4">
        <w:rPr>
          <w:rFonts w:ascii="Times New Roman" w:hAnsi="Times New Roman"/>
        </w:rPr>
        <w:t>jeho nedílnou součástí je Ceník (Příloha č. 4 mandátní smlouvy)</w:t>
      </w:r>
      <w:r w:rsidR="002337F1">
        <w:rPr>
          <w:rFonts w:ascii="Times New Roman" w:hAnsi="Times New Roman"/>
        </w:rPr>
        <w:t>,</w:t>
      </w:r>
      <w:r w:rsidR="008349B4">
        <w:rPr>
          <w:rFonts w:ascii="Times New Roman" w:hAnsi="Times New Roman"/>
        </w:rPr>
        <w:t xml:space="preserve"> </w:t>
      </w:r>
      <w:r w:rsidR="00A73D32">
        <w:rPr>
          <w:rFonts w:ascii="Times New Roman" w:hAnsi="Times New Roman"/>
        </w:rPr>
        <w:t xml:space="preserve">Přílohou č. </w:t>
      </w:r>
      <w:r w:rsidR="008349B4">
        <w:rPr>
          <w:rFonts w:ascii="Times New Roman" w:hAnsi="Times New Roman"/>
        </w:rPr>
        <w:t>4</w:t>
      </w:r>
      <w:r w:rsidR="00A73D32">
        <w:rPr>
          <w:rFonts w:ascii="Times New Roman" w:hAnsi="Times New Roman"/>
        </w:rPr>
        <w:t xml:space="preserve"> dodatku </w:t>
      </w:r>
      <w:r w:rsidR="00516307" w:rsidRPr="000D32EA">
        <w:rPr>
          <w:rFonts w:ascii="Times New Roman" w:hAnsi="Times New Roman"/>
        </w:rPr>
        <w:t>a</w:t>
      </w:r>
      <w:r w:rsidR="009E6001">
        <w:rPr>
          <w:rFonts w:ascii="Times New Roman" w:hAnsi="Times New Roman"/>
        </w:rPr>
        <w:t> </w:t>
      </w:r>
      <w:r w:rsidR="00F351FF">
        <w:rPr>
          <w:rFonts w:ascii="Times New Roman" w:hAnsi="Times New Roman"/>
        </w:rPr>
        <w:t>j</w:t>
      </w:r>
      <w:r w:rsidR="00516307" w:rsidRPr="000D32EA">
        <w:rPr>
          <w:rFonts w:ascii="Times New Roman" w:hAnsi="Times New Roman"/>
        </w:rPr>
        <w:t xml:space="preserve">eho nedílnou součástí je Vzor žádosti </w:t>
      </w:r>
      <w:r w:rsidR="00516307" w:rsidRPr="0029119A">
        <w:rPr>
          <w:rFonts w:ascii="Times New Roman" w:hAnsi="Times New Roman"/>
          <w:iCs/>
        </w:rPr>
        <w:t>o</w:t>
      </w:r>
      <w:r w:rsidR="00A73D32">
        <w:rPr>
          <w:rFonts w:ascii="Times New Roman" w:hAnsi="Times New Roman"/>
          <w:iCs/>
        </w:rPr>
        <w:t> </w:t>
      </w:r>
      <w:r w:rsidR="00516307" w:rsidRPr="0029119A">
        <w:rPr>
          <w:rFonts w:ascii="Times New Roman" w:hAnsi="Times New Roman"/>
          <w:iCs/>
        </w:rPr>
        <w:t>zařazení stavby včetně podkladu pro Protokol dle Přílohy č. 8 Nové provozní smlouvy</w:t>
      </w:r>
      <w:r w:rsidR="00237DD0">
        <w:rPr>
          <w:rFonts w:ascii="Times New Roman" w:hAnsi="Times New Roman"/>
          <w:iCs/>
        </w:rPr>
        <w:t xml:space="preserve"> (Příloha č. </w:t>
      </w:r>
      <w:r w:rsidR="00A73D32">
        <w:rPr>
          <w:rFonts w:ascii="Times New Roman" w:hAnsi="Times New Roman"/>
          <w:iCs/>
        </w:rPr>
        <w:t>5</w:t>
      </w:r>
      <w:r w:rsidR="00237DD0">
        <w:rPr>
          <w:rFonts w:ascii="Times New Roman" w:hAnsi="Times New Roman"/>
          <w:iCs/>
        </w:rPr>
        <w:t xml:space="preserve"> </w:t>
      </w:r>
      <w:r w:rsidR="00D96B78">
        <w:rPr>
          <w:rFonts w:ascii="Times New Roman" w:hAnsi="Times New Roman"/>
          <w:iCs/>
        </w:rPr>
        <w:t>m</w:t>
      </w:r>
      <w:r w:rsidR="00237DD0">
        <w:rPr>
          <w:rFonts w:ascii="Times New Roman" w:hAnsi="Times New Roman"/>
          <w:iCs/>
        </w:rPr>
        <w:t>andátní smlouvy)</w:t>
      </w:r>
      <w:r w:rsidR="002337F1">
        <w:rPr>
          <w:rFonts w:ascii="Times New Roman" w:hAnsi="Times New Roman"/>
          <w:iCs/>
        </w:rPr>
        <w:t>,</w:t>
      </w:r>
      <w:r w:rsidR="00516307">
        <w:rPr>
          <w:rFonts w:ascii="Times New Roman" w:hAnsi="Times New Roman"/>
          <w:iCs/>
        </w:rPr>
        <w:t xml:space="preserve"> Přílohou č. </w:t>
      </w:r>
      <w:r w:rsidR="008349B4">
        <w:rPr>
          <w:rFonts w:ascii="Times New Roman" w:hAnsi="Times New Roman"/>
          <w:iCs/>
        </w:rPr>
        <w:t>5</w:t>
      </w:r>
      <w:r w:rsidR="00516307">
        <w:rPr>
          <w:rFonts w:ascii="Times New Roman" w:hAnsi="Times New Roman"/>
          <w:iCs/>
        </w:rPr>
        <w:t xml:space="preserve"> dodatku a jeho nedílnou součástí je </w:t>
      </w:r>
      <w:r w:rsidR="00516307" w:rsidRPr="00D62A95">
        <w:rPr>
          <w:rFonts w:ascii="Times New Roman" w:hAnsi="Times New Roman"/>
          <w:iCs/>
        </w:rPr>
        <w:t>Vzor podkladu pro Protokol dle Přílohy č. 8 Nové provozní smlouvy určen</w:t>
      </w:r>
      <w:r w:rsidR="00237DD0">
        <w:rPr>
          <w:rFonts w:ascii="Times New Roman" w:hAnsi="Times New Roman"/>
          <w:iCs/>
        </w:rPr>
        <w:t>ý</w:t>
      </w:r>
      <w:r w:rsidR="00516307" w:rsidRPr="0029119A">
        <w:rPr>
          <w:rFonts w:ascii="Times New Roman" w:hAnsi="Times New Roman"/>
          <w:iCs/>
        </w:rPr>
        <w:t xml:space="preserve"> smluvnímu zástupci mandanta</w:t>
      </w:r>
      <w:r w:rsidR="00237DD0">
        <w:rPr>
          <w:rFonts w:ascii="Times New Roman" w:hAnsi="Times New Roman"/>
          <w:iCs/>
        </w:rPr>
        <w:t xml:space="preserve"> (Příloha č. </w:t>
      </w:r>
      <w:r w:rsidR="00A73D32">
        <w:rPr>
          <w:rFonts w:ascii="Times New Roman" w:hAnsi="Times New Roman"/>
          <w:iCs/>
        </w:rPr>
        <w:t>6</w:t>
      </w:r>
      <w:r w:rsidR="00237DD0">
        <w:rPr>
          <w:rFonts w:ascii="Times New Roman" w:hAnsi="Times New Roman"/>
          <w:iCs/>
        </w:rPr>
        <w:t xml:space="preserve"> </w:t>
      </w:r>
      <w:r w:rsidR="00D96B78">
        <w:rPr>
          <w:rFonts w:ascii="Times New Roman" w:hAnsi="Times New Roman"/>
          <w:iCs/>
        </w:rPr>
        <w:t>m</w:t>
      </w:r>
      <w:r w:rsidR="00237DD0">
        <w:rPr>
          <w:rFonts w:ascii="Times New Roman" w:hAnsi="Times New Roman"/>
          <w:iCs/>
        </w:rPr>
        <w:t>andátní smlouvy)</w:t>
      </w:r>
      <w:r w:rsidR="00516307">
        <w:rPr>
          <w:rFonts w:ascii="Times New Roman" w:hAnsi="Times New Roman"/>
          <w:iCs/>
        </w:rPr>
        <w:t>.</w:t>
      </w:r>
      <w:r w:rsidR="00516307">
        <w:rPr>
          <w:rFonts w:ascii="Times New Roman" w:hAnsi="Times New Roman"/>
          <w:i/>
          <w:iCs/>
        </w:rPr>
        <w:t xml:space="preserve">  </w:t>
      </w:r>
      <w:r w:rsidR="00516307" w:rsidRPr="000D32EA">
        <w:rPr>
          <w:rFonts w:ascii="Times New Roman" w:hAnsi="Times New Roman"/>
        </w:rPr>
        <w:t xml:space="preserve"> </w:t>
      </w:r>
    </w:p>
    <w:p w14:paraId="0D9FE5BB" w14:textId="125C2199" w:rsidR="0014202C" w:rsidRPr="0014202C" w:rsidRDefault="0014202C" w:rsidP="005B71F6">
      <w:pPr>
        <w:pStyle w:val="Zkladntext"/>
        <w:numPr>
          <w:ilvl w:val="1"/>
          <w:numId w:val="1"/>
        </w:numPr>
        <w:spacing w:before="120" w:after="0"/>
        <w:ind w:left="425" w:hanging="425"/>
        <w:rPr>
          <w:rFonts w:ascii="Times New Roman" w:hAnsi="Times New Roman"/>
        </w:rPr>
      </w:pPr>
      <w:r w:rsidRPr="0014202C">
        <w:rPr>
          <w:rFonts w:ascii="Times New Roman" w:hAnsi="Times New Roman"/>
        </w:rPr>
        <w:t xml:space="preserve">Dodatek je uzavřen, nabývá platnosti dnem jeho podpisu poslední </w:t>
      </w:r>
      <w:r w:rsidR="00D96B78">
        <w:rPr>
          <w:rFonts w:ascii="Times New Roman" w:hAnsi="Times New Roman"/>
        </w:rPr>
        <w:t>s</w:t>
      </w:r>
      <w:r w:rsidRPr="0014202C">
        <w:rPr>
          <w:rFonts w:ascii="Times New Roman" w:hAnsi="Times New Roman"/>
        </w:rPr>
        <w:t xml:space="preserve">mluvní stranou. </w:t>
      </w:r>
      <w:r w:rsidRPr="000D32EA">
        <w:rPr>
          <w:rFonts w:ascii="Times New Roman" w:hAnsi="Times New Roman"/>
        </w:rPr>
        <w:t>Smluvní strany shodně</w:t>
      </w:r>
      <w:r w:rsidRPr="0014202C">
        <w:rPr>
          <w:rFonts w:ascii="Times New Roman" w:hAnsi="Times New Roman"/>
        </w:rPr>
        <w:t xml:space="preserve"> konstatují, že dodatek </w:t>
      </w:r>
      <w:proofErr w:type="gramStart"/>
      <w:r w:rsidRPr="0014202C">
        <w:rPr>
          <w:rFonts w:ascii="Times New Roman" w:hAnsi="Times New Roman"/>
        </w:rPr>
        <w:t>podléhá uveřejní</w:t>
      </w:r>
      <w:proofErr w:type="gramEnd"/>
      <w:r w:rsidRPr="0014202C">
        <w:rPr>
          <w:rFonts w:ascii="Times New Roman" w:hAnsi="Times New Roman"/>
        </w:rPr>
        <w:t xml:space="preserve"> dle zákona č. 340/2015 Sb., o zvláštních podmínkách účinnosti některých smluv, uveřejňování těchto smluv a o registru smluv (zákon o registru smluv), ve znění pozdějších předpisů.</w:t>
      </w:r>
    </w:p>
    <w:p w14:paraId="4A3CF56C" w14:textId="7381A27A" w:rsidR="0014202C" w:rsidRPr="0014202C" w:rsidRDefault="0014202C" w:rsidP="005B71F6">
      <w:pPr>
        <w:pStyle w:val="Zkladntext"/>
        <w:numPr>
          <w:ilvl w:val="1"/>
          <w:numId w:val="1"/>
        </w:numPr>
        <w:spacing w:before="120" w:after="0"/>
        <w:ind w:left="425" w:hanging="425"/>
        <w:rPr>
          <w:rFonts w:ascii="Times New Roman" w:hAnsi="Times New Roman"/>
        </w:rPr>
      </w:pPr>
      <w:r w:rsidRPr="0014202C">
        <w:rPr>
          <w:rFonts w:ascii="Times New Roman" w:hAnsi="Times New Roman"/>
        </w:rPr>
        <w:t xml:space="preserve">Smluvní strany se dohodly, že dodatek zašle k uveřejnění v registru smluv </w:t>
      </w:r>
      <w:r w:rsidR="00D96B78">
        <w:rPr>
          <w:rFonts w:ascii="Times New Roman" w:hAnsi="Times New Roman"/>
        </w:rPr>
        <w:t>m</w:t>
      </w:r>
      <w:r>
        <w:rPr>
          <w:rFonts w:ascii="Times New Roman" w:hAnsi="Times New Roman"/>
        </w:rPr>
        <w:t>andant</w:t>
      </w:r>
      <w:r w:rsidRPr="0014202C">
        <w:rPr>
          <w:rFonts w:ascii="Times New Roman" w:hAnsi="Times New Roman"/>
        </w:rPr>
        <w:t>.</w:t>
      </w:r>
    </w:p>
    <w:p w14:paraId="1FA01CCF" w14:textId="617C6DBD" w:rsidR="0014202C" w:rsidRPr="0014202C" w:rsidRDefault="0014202C" w:rsidP="005B71F6">
      <w:pPr>
        <w:pStyle w:val="Zkladntext"/>
        <w:numPr>
          <w:ilvl w:val="1"/>
          <w:numId w:val="1"/>
        </w:numPr>
        <w:spacing w:before="120" w:after="0"/>
        <w:ind w:left="425" w:hanging="425"/>
        <w:rPr>
          <w:rFonts w:ascii="Times New Roman" w:hAnsi="Times New Roman"/>
        </w:rPr>
      </w:pPr>
      <w:r w:rsidRPr="0014202C">
        <w:rPr>
          <w:rFonts w:ascii="Times New Roman" w:hAnsi="Times New Roman"/>
        </w:rPr>
        <w:t>Dodatek nabývá účinnosti dne</w:t>
      </w:r>
      <w:r w:rsidR="00E7584B">
        <w:rPr>
          <w:rFonts w:ascii="Times New Roman" w:hAnsi="Times New Roman"/>
        </w:rPr>
        <w:t xml:space="preserve"> 1. ledna 2026</w:t>
      </w:r>
      <w:r w:rsidRPr="0014202C">
        <w:rPr>
          <w:rFonts w:ascii="Times New Roman" w:hAnsi="Times New Roman"/>
        </w:rPr>
        <w:t>.</w:t>
      </w:r>
    </w:p>
    <w:p w14:paraId="5C7DEC3E" w14:textId="5AB00F34" w:rsidR="0014202C" w:rsidRPr="0014202C" w:rsidRDefault="0014202C" w:rsidP="005B71F6">
      <w:pPr>
        <w:pStyle w:val="Zkladntext"/>
        <w:numPr>
          <w:ilvl w:val="1"/>
          <w:numId w:val="1"/>
        </w:numPr>
        <w:spacing w:before="120" w:after="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>Mandatář</w:t>
      </w:r>
      <w:r w:rsidRPr="0014202C">
        <w:rPr>
          <w:rFonts w:ascii="Times New Roman" w:hAnsi="Times New Roman"/>
        </w:rPr>
        <w:t xml:space="preserve"> prohlašuje, že údaje uvedené v dodatku nejsou předmětem jeho obchodního tajemství</w:t>
      </w:r>
      <w:r w:rsidR="00393636">
        <w:rPr>
          <w:rFonts w:ascii="Times New Roman" w:hAnsi="Times New Roman"/>
        </w:rPr>
        <w:t xml:space="preserve"> vyjma cen uvedených v Příloze č. 3 dodatku (Příloha č. 4 mandátní </w:t>
      </w:r>
      <w:proofErr w:type="gramStart"/>
      <w:r w:rsidR="00393636">
        <w:rPr>
          <w:rFonts w:ascii="Times New Roman" w:hAnsi="Times New Roman"/>
        </w:rPr>
        <w:t xml:space="preserve">smlouvy)  </w:t>
      </w:r>
      <w:r w:rsidRPr="0014202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Mandatář</w:t>
      </w:r>
      <w:proofErr w:type="gramEnd"/>
      <w:r w:rsidRPr="0014202C">
        <w:rPr>
          <w:rFonts w:ascii="Times New Roman" w:hAnsi="Times New Roman"/>
        </w:rPr>
        <w:t xml:space="preserve"> prohlašuje, že údaje uvedené v dodatku nejsou informacemi požívajícími ochrany důvěrnosti jeho majetkových poměrů.</w:t>
      </w:r>
    </w:p>
    <w:p w14:paraId="694037F9" w14:textId="77777777" w:rsidR="005A4D9B" w:rsidRDefault="0014202C" w:rsidP="005B71F6">
      <w:pPr>
        <w:pStyle w:val="Zkladntext"/>
        <w:numPr>
          <w:ilvl w:val="1"/>
          <w:numId w:val="1"/>
        </w:numPr>
        <w:spacing w:before="120" w:after="0"/>
        <w:ind w:left="425" w:hanging="425"/>
        <w:rPr>
          <w:rFonts w:ascii="Times New Roman" w:hAnsi="Times New Roman"/>
        </w:rPr>
      </w:pPr>
      <w:r w:rsidRPr="0014202C">
        <w:rPr>
          <w:rFonts w:ascii="Times New Roman" w:hAnsi="Times New Roman"/>
        </w:rPr>
        <w:t>Smluvní strany prohlašují, že tento dodatek vyjadřuje jejich skutečnou, vážnou a</w:t>
      </w:r>
      <w:r>
        <w:rPr>
          <w:rFonts w:ascii="Times New Roman" w:hAnsi="Times New Roman"/>
        </w:rPr>
        <w:t> </w:t>
      </w:r>
      <w:r w:rsidRPr="0014202C">
        <w:rPr>
          <w:rFonts w:ascii="Times New Roman" w:hAnsi="Times New Roman"/>
        </w:rPr>
        <w:t>svobodnou vůli, že je jim dostatečně srozumitelný a jeho obsah určitý, že nebyl uzavřen v tísni či pod nátlakem, na důkaz čehož připojují níže své podpisy.</w:t>
      </w:r>
    </w:p>
    <w:p w14:paraId="30CBF557" w14:textId="65B09E3D" w:rsidR="00E7584B" w:rsidRPr="005A4D9B" w:rsidRDefault="005A4D9B" w:rsidP="005B71F6">
      <w:pPr>
        <w:pStyle w:val="Zkladntext"/>
        <w:numPr>
          <w:ilvl w:val="1"/>
          <w:numId w:val="1"/>
        </w:numPr>
        <w:spacing w:before="120" w:after="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7584B" w:rsidRPr="005A4D9B">
        <w:rPr>
          <w:rFonts w:ascii="Times New Roman" w:hAnsi="Times New Roman"/>
        </w:rPr>
        <w:t>Dodatek je vyhotoven v</w:t>
      </w:r>
      <w:r w:rsidR="00516307" w:rsidRPr="005A4D9B">
        <w:rPr>
          <w:rFonts w:ascii="Times New Roman" w:hAnsi="Times New Roman"/>
        </w:rPr>
        <w:t xml:space="preserve"> šesti</w:t>
      </w:r>
      <w:r w:rsidR="00646367" w:rsidRPr="005A4D9B">
        <w:rPr>
          <w:rFonts w:ascii="Times New Roman" w:hAnsi="Times New Roman"/>
        </w:rPr>
        <w:t xml:space="preserve"> (</w:t>
      </w:r>
      <w:r w:rsidR="00516307" w:rsidRPr="005A4D9B">
        <w:rPr>
          <w:rFonts w:ascii="Times New Roman" w:hAnsi="Times New Roman"/>
        </w:rPr>
        <w:t>6</w:t>
      </w:r>
      <w:r w:rsidR="00646367" w:rsidRPr="005A4D9B">
        <w:rPr>
          <w:rFonts w:ascii="Times New Roman" w:hAnsi="Times New Roman"/>
        </w:rPr>
        <w:t>)</w:t>
      </w:r>
      <w:r w:rsidR="00E7584B" w:rsidRPr="005A4D9B">
        <w:rPr>
          <w:rFonts w:ascii="Times New Roman" w:hAnsi="Times New Roman"/>
        </w:rPr>
        <w:t xml:space="preserve"> stejnopisech, přičemž každá ze stran obdrží </w:t>
      </w:r>
      <w:r w:rsidR="00516307" w:rsidRPr="005A4D9B">
        <w:rPr>
          <w:rFonts w:ascii="Times New Roman" w:hAnsi="Times New Roman"/>
        </w:rPr>
        <w:t>tři</w:t>
      </w:r>
      <w:r w:rsidR="00646367" w:rsidRPr="005A4D9B">
        <w:rPr>
          <w:rFonts w:ascii="Times New Roman" w:hAnsi="Times New Roman"/>
        </w:rPr>
        <w:t xml:space="preserve"> (</w:t>
      </w:r>
      <w:r w:rsidR="00516307" w:rsidRPr="005A4D9B">
        <w:rPr>
          <w:rFonts w:ascii="Times New Roman" w:hAnsi="Times New Roman"/>
        </w:rPr>
        <w:t>3</w:t>
      </w:r>
      <w:r w:rsidR="00646367" w:rsidRPr="005A4D9B">
        <w:rPr>
          <w:rFonts w:ascii="Times New Roman" w:hAnsi="Times New Roman"/>
        </w:rPr>
        <w:t>)</w:t>
      </w:r>
      <w:r w:rsidR="00E7584B" w:rsidRPr="005A4D9B">
        <w:rPr>
          <w:rFonts w:ascii="Times New Roman" w:hAnsi="Times New Roman"/>
        </w:rPr>
        <w:t xml:space="preserve"> stejnopis</w:t>
      </w:r>
      <w:r w:rsidR="00516307" w:rsidRPr="005A4D9B">
        <w:rPr>
          <w:rFonts w:ascii="Times New Roman" w:hAnsi="Times New Roman"/>
        </w:rPr>
        <w:t>y</w:t>
      </w:r>
      <w:r w:rsidR="00E7584B" w:rsidRPr="005A4D9B">
        <w:rPr>
          <w:rFonts w:ascii="Times New Roman" w:hAnsi="Times New Roman"/>
        </w:rPr>
        <w:t>.</w:t>
      </w:r>
    </w:p>
    <w:bookmarkEnd w:id="1"/>
    <w:p w14:paraId="143C9B70" w14:textId="77777777" w:rsidR="0014202C" w:rsidRDefault="0014202C" w:rsidP="0014202C">
      <w:pPr>
        <w:rPr>
          <w:rFonts w:ascii="Times New Roman" w:hAnsi="Times New Roman"/>
          <w:b/>
          <w:bCs/>
          <w:sz w:val="24"/>
        </w:rPr>
      </w:pPr>
    </w:p>
    <w:p w14:paraId="716C57B8" w14:textId="6569505B" w:rsidR="0014202C" w:rsidRDefault="0014202C" w:rsidP="0014202C">
      <w:pPr>
        <w:rPr>
          <w:rFonts w:ascii="Times New Roman" w:hAnsi="Times New Roman"/>
          <w:sz w:val="24"/>
        </w:rPr>
      </w:pPr>
      <w:r w:rsidRPr="0014202C">
        <w:rPr>
          <w:rFonts w:ascii="Times New Roman" w:hAnsi="Times New Roman"/>
          <w:b/>
          <w:bCs/>
          <w:sz w:val="24"/>
        </w:rPr>
        <w:t>Doložka</w:t>
      </w:r>
      <w:r w:rsidRPr="0014202C">
        <w:rPr>
          <w:rFonts w:ascii="Times New Roman" w:hAnsi="Times New Roman"/>
          <w:sz w:val="24"/>
        </w:rPr>
        <w:t xml:space="preserve"> dle § 41 zákona č. 128/2000 Sb., o obcích (obecní zřízení), ve znění pozdějších </w:t>
      </w:r>
      <w:r w:rsidRPr="0014202C">
        <w:rPr>
          <w:rFonts w:ascii="Times New Roman" w:hAnsi="Times New Roman"/>
          <w:sz w:val="24"/>
        </w:rPr>
        <w:lastRenderedPageBreak/>
        <w:t>předpisů.</w:t>
      </w:r>
    </w:p>
    <w:p w14:paraId="4DBD8D3E" w14:textId="77777777" w:rsidR="00E7584B" w:rsidRPr="0014202C" w:rsidRDefault="00E7584B" w:rsidP="0014202C">
      <w:pPr>
        <w:rPr>
          <w:rFonts w:ascii="Times New Roman" w:hAnsi="Times New Roman"/>
          <w:sz w:val="24"/>
        </w:rPr>
      </w:pPr>
    </w:p>
    <w:p w14:paraId="646E3217" w14:textId="6FCEE136" w:rsidR="0014202C" w:rsidRDefault="0014202C" w:rsidP="0014202C">
      <w:pPr>
        <w:rPr>
          <w:rFonts w:ascii="Times New Roman" w:hAnsi="Times New Roman"/>
          <w:sz w:val="24"/>
        </w:rPr>
      </w:pPr>
      <w:r w:rsidRPr="0014202C">
        <w:rPr>
          <w:rFonts w:ascii="Times New Roman" w:hAnsi="Times New Roman"/>
          <w:sz w:val="24"/>
        </w:rPr>
        <w:t>Tento dodatek byl schválen Radou města Brna na R</w:t>
      </w:r>
      <w:r w:rsidR="00A8009D">
        <w:rPr>
          <w:rFonts w:ascii="Times New Roman" w:hAnsi="Times New Roman"/>
          <w:sz w:val="24"/>
        </w:rPr>
        <w:t>9/149</w:t>
      </w:r>
      <w:r w:rsidRPr="0014202C">
        <w:rPr>
          <w:rFonts w:ascii="Times New Roman" w:hAnsi="Times New Roman"/>
          <w:sz w:val="24"/>
        </w:rPr>
        <w:t xml:space="preserve">. schůzi konané dne </w:t>
      </w:r>
      <w:proofErr w:type="gramStart"/>
      <w:r w:rsidR="00A8009D">
        <w:rPr>
          <w:rFonts w:ascii="Times New Roman" w:hAnsi="Times New Roman"/>
          <w:sz w:val="24"/>
        </w:rPr>
        <w:t>22.10.2025</w:t>
      </w:r>
      <w:proofErr w:type="gramEnd"/>
      <w:r w:rsidRPr="0014202C">
        <w:rPr>
          <w:rFonts w:ascii="Times New Roman" w:hAnsi="Times New Roman"/>
          <w:sz w:val="24"/>
        </w:rPr>
        <w:t>, jeho podpisem byl pověřen vedoucí Odboru investičního MMB.</w:t>
      </w:r>
    </w:p>
    <w:p w14:paraId="1C5B3A40" w14:textId="77777777" w:rsidR="0014202C" w:rsidRDefault="0014202C" w:rsidP="0014202C">
      <w:pPr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985"/>
        <w:gridCol w:w="3536"/>
      </w:tblGrid>
      <w:tr w:rsidR="0014202C" w14:paraId="33675F65" w14:textId="77777777" w:rsidTr="0014202C">
        <w:tc>
          <w:tcPr>
            <w:tcW w:w="3539" w:type="dxa"/>
          </w:tcPr>
          <w:p w14:paraId="4513F2FA" w14:textId="26A41E64" w:rsidR="0014202C" w:rsidRDefault="0014202C" w:rsidP="00684B23">
            <w:pPr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 xml:space="preserve">V Brně dne </w:t>
            </w:r>
            <w:r w:rsidR="00684B23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684B23">
              <w:rPr>
                <w:rFonts w:ascii="Times New Roman" w:hAnsi="Times New Roman"/>
                <w:sz w:val="24"/>
              </w:rPr>
              <w:t>20.11.2025</w:t>
            </w:r>
            <w:proofErr w:type="gramEnd"/>
          </w:p>
        </w:tc>
        <w:tc>
          <w:tcPr>
            <w:tcW w:w="1985" w:type="dxa"/>
          </w:tcPr>
          <w:p w14:paraId="295D3CD5" w14:textId="77777777" w:rsidR="0014202C" w:rsidRDefault="0014202C" w:rsidP="0014202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36" w:type="dxa"/>
          </w:tcPr>
          <w:p w14:paraId="78F39350" w14:textId="7D3DF542" w:rsidR="0014202C" w:rsidRDefault="0014202C" w:rsidP="00684B23">
            <w:pPr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>V Brně dne</w:t>
            </w:r>
            <w:r w:rsidR="00684B23"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 w:rsidR="00684B23">
              <w:rPr>
                <w:rFonts w:ascii="Times New Roman" w:hAnsi="Times New Roman"/>
                <w:sz w:val="24"/>
              </w:rPr>
              <w:t>25.11.2025</w:t>
            </w:r>
            <w:proofErr w:type="gramEnd"/>
          </w:p>
        </w:tc>
      </w:tr>
      <w:tr w:rsidR="0014202C" w14:paraId="0CBDD73B" w14:textId="77777777" w:rsidTr="0014202C">
        <w:tc>
          <w:tcPr>
            <w:tcW w:w="3539" w:type="dxa"/>
          </w:tcPr>
          <w:p w14:paraId="1FC37EC9" w14:textId="7089CA99" w:rsidR="0014202C" w:rsidRDefault="0014202C" w:rsidP="0014202C">
            <w:pPr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z w:val="24"/>
              </w:rPr>
              <w:t>Mandatáře</w:t>
            </w:r>
          </w:p>
        </w:tc>
        <w:tc>
          <w:tcPr>
            <w:tcW w:w="1985" w:type="dxa"/>
          </w:tcPr>
          <w:p w14:paraId="29E3975F" w14:textId="77777777" w:rsidR="0014202C" w:rsidRDefault="0014202C" w:rsidP="0014202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36" w:type="dxa"/>
          </w:tcPr>
          <w:p w14:paraId="1B32F3C0" w14:textId="49653E5A" w:rsidR="0014202C" w:rsidRDefault="0014202C" w:rsidP="0014202C">
            <w:pPr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z w:val="24"/>
              </w:rPr>
              <w:t>Mandanta</w:t>
            </w:r>
          </w:p>
        </w:tc>
      </w:tr>
      <w:tr w:rsidR="0014202C" w14:paraId="66B7DA54" w14:textId="77777777" w:rsidTr="0014202C">
        <w:trPr>
          <w:trHeight w:val="1123"/>
        </w:trPr>
        <w:tc>
          <w:tcPr>
            <w:tcW w:w="3539" w:type="dxa"/>
            <w:tcBorders>
              <w:bottom w:val="single" w:sz="4" w:space="0" w:color="auto"/>
            </w:tcBorders>
          </w:tcPr>
          <w:p w14:paraId="16324B15" w14:textId="77777777" w:rsidR="0014202C" w:rsidRDefault="0014202C" w:rsidP="0014202C">
            <w:pPr>
              <w:rPr>
                <w:rFonts w:ascii="Times New Roman" w:hAnsi="Times New Roman"/>
                <w:sz w:val="24"/>
              </w:rPr>
            </w:pPr>
          </w:p>
          <w:p w14:paraId="4E3AD19A" w14:textId="77777777" w:rsidR="005B71F6" w:rsidRDefault="005B71F6" w:rsidP="0014202C">
            <w:pPr>
              <w:rPr>
                <w:rFonts w:ascii="Times New Roman" w:hAnsi="Times New Roman"/>
                <w:sz w:val="24"/>
              </w:rPr>
            </w:pPr>
          </w:p>
          <w:p w14:paraId="12883237" w14:textId="77777777" w:rsidR="005B71F6" w:rsidRDefault="005B71F6" w:rsidP="0014202C">
            <w:pPr>
              <w:rPr>
                <w:rFonts w:ascii="Times New Roman" w:hAnsi="Times New Roman"/>
                <w:sz w:val="24"/>
              </w:rPr>
            </w:pPr>
          </w:p>
          <w:p w14:paraId="74A6F131" w14:textId="77777777" w:rsidR="005B71F6" w:rsidRDefault="005B71F6" w:rsidP="0014202C">
            <w:pPr>
              <w:rPr>
                <w:rFonts w:ascii="Times New Roman" w:hAnsi="Times New Roman"/>
                <w:sz w:val="24"/>
              </w:rPr>
            </w:pPr>
          </w:p>
          <w:p w14:paraId="69F6BB09" w14:textId="77777777" w:rsidR="005B71F6" w:rsidRDefault="005B71F6" w:rsidP="0014202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14:paraId="397248D9" w14:textId="77777777" w:rsidR="0014202C" w:rsidRDefault="0014202C" w:rsidP="0014202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0617AFB" w14:textId="77777777" w:rsidR="0014202C" w:rsidRDefault="0014202C" w:rsidP="0014202C">
            <w:pPr>
              <w:rPr>
                <w:rFonts w:ascii="Times New Roman" w:hAnsi="Times New Roman"/>
                <w:sz w:val="24"/>
              </w:rPr>
            </w:pPr>
          </w:p>
        </w:tc>
      </w:tr>
      <w:tr w:rsidR="0014202C" w14:paraId="350B885B" w14:textId="77777777" w:rsidTr="0014202C">
        <w:tc>
          <w:tcPr>
            <w:tcW w:w="3539" w:type="dxa"/>
            <w:tcBorders>
              <w:top w:val="single" w:sz="4" w:space="0" w:color="auto"/>
            </w:tcBorders>
          </w:tcPr>
          <w:p w14:paraId="1B9301C0" w14:textId="4747C6FD" w:rsidR="00E7584B" w:rsidRDefault="00E7584B" w:rsidP="00E758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Ing. Daniel </w:t>
            </w:r>
            <w:proofErr w:type="spellStart"/>
            <w:r>
              <w:rPr>
                <w:rFonts w:ascii="Times New Roman" w:hAnsi="Times New Roman"/>
                <w:sz w:val="24"/>
              </w:rPr>
              <w:t>Struž</w:t>
            </w:r>
            <w:proofErr w:type="spellEnd"/>
            <w:r w:rsidR="002678E3">
              <w:rPr>
                <w:rFonts w:ascii="Times New Roman" w:hAnsi="Times New Roman"/>
                <w:sz w:val="24"/>
              </w:rPr>
              <w:t>, MBA</w:t>
            </w:r>
          </w:p>
          <w:p w14:paraId="71B6F17F" w14:textId="77777777" w:rsidR="00E7584B" w:rsidRDefault="00E7584B" w:rsidP="00E758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předseda představenstva</w:t>
            </w:r>
          </w:p>
          <w:p w14:paraId="3FCE80E7" w14:textId="125B91AC" w:rsidR="0014202C" w:rsidRDefault="00E7584B" w:rsidP="00E7584B">
            <w:pPr>
              <w:jc w:val="center"/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>Brněnské vodárny a kanalizace, a.s.</w:t>
            </w:r>
          </w:p>
        </w:tc>
        <w:tc>
          <w:tcPr>
            <w:tcW w:w="1985" w:type="dxa"/>
          </w:tcPr>
          <w:p w14:paraId="7033FE7F" w14:textId="77777777" w:rsidR="0014202C" w:rsidRDefault="0014202C" w:rsidP="001420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</w:tcPr>
          <w:p w14:paraId="3264839B" w14:textId="2DE5CDA8" w:rsidR="0014202C" w:rsidRPr="0013029F" w:rsidRDefault="00BF4591" w:rsidP="001420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XXX</w:t>
            </w:r>
          </w:p>
          <w:p w14:paraId="15B75383" w14:textId="3798FBFE" w:rsidR="0014202C" w:rsidRDefault="0014202C" w:rsidP="0014202C">
            <w:pPr>
              <w:jc w:val="center"/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>vedoucí Odboru investičního Magistrátu města Brna</w:t>
            </w:r>
          </w:p>
        </w:tc>
      </w:tr>
    </w:tbl>
    <w:p w14:paraId="2819F5EE" w14:textId="77777777" w:rsidR="0014202C" w:rsidRDefault="0014202C" w:rsidP="0014202C">
      <w:pPr>
        <w:rPr>
          <w:rFonts w:ascii="Times New Roman" w:hAnsi="Times New Roman"/>
          <w:sz w:val="24"/>
        </w:rPr>
      </w:pPr>
    </w:p>
    <w:p w14:paraId="3A406C59" w14:textId="5A18676C" w:rsidR="00935C44" w:rsidRPr="000A7544" w:rsidRDefault="00935C44" w:rsidP="002E5FF4">
      <w:pPr>
        <w:rPr>
          <w:rFonts w:ascii="Times New Roman" w:hAnsi="Times New Roman"/>
          <w:sz w:val="24"/>
        </w:rPr>
      </w:pPr>
    </w:p>
    <w:sectPr w:rsidR="00935C44" w:rsidRPr="000A7544" w:rsidSect="00175CBC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0204D" w14:textId="77777777" w:rsidR="00B2630C" w:rsidRDefault="00B2630C">
      <w:r>
        <w:separator/>
      </w:r>
    </w:p>
  </w:endnote>
  <w:endnote w:type="continuationSeparator" w:id="0">
    <w:p w14:paraId="496C8B7F" w14:textId="77777777" w:rsidR="00B2630C" w:rsidRDefault="00B2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12525" w14:textId="77777777" w:rsidR="009A77B0" w:rsidRDefault="00935C44" w:rsidP="00175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45AE7D1" w14:textId="77777777" w:rsidR="009A77B0" w:rsidRDefault="009A77B0" w:rsidP="004F6BB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19DB0" w14:textId="26400204" w:rsidR="009A77B0" w:rsidRPr="0014202C" w:rsidRDefault="00935C44">
    <w:pPr>
      <w:pStyle w:val="Zpat"/>
      <w:jc w:val="center"/>
      <w:rPr>
        <w:rFonts w:ascii="Times New Roman" w:hAnsi="Times New Roman"/>
      </w:rPr>
    </w:pPr>
    <w:r w:rsidRPr="0014202C">
      <w:rPr>
        <w:rFonts w:ascii="Times New Roman" w:hAnsi="Times New Roman"/>
      </w:rPr>
      <w:fldChar w:fldCharType="begin"/>
    </w:r>
    <w:r w:rsidRPr="0014202C">
      <w:rPr>
        <w:rFonts w:ascii="Times New Roman" w:hAnsi="Times New Roman"/>
      </w:rPr>
      <w:instrText>PAGE   \* MERGEFORMAT</w:instrText>
    </w:r>
    <w:r w:rsidRPr="0014202C">
      <w:rPr>
        <w:rFonts w:ascii="Times New Roman" w:hAnsi="Times New Roman"/>
      </w:rPr>
      <w:fldChar w:fldCharType="separate"/>
    </w:r>
    <w:r w:rsidR="00004E6E" w:rsidRPr="00004E6E">
      <w:rPr>
        <w:rFonts w:ascii="Times New Roman" w:hAnsi="Times New Roman"/>
        <w:noProof/>
        <w:lang w:val="cs-CZ"/>
      </w:rPr>
      <w:t>2</w:t>
    </w:r>
    <w:r w:rsidRPr="0014202C">
      <w:rPr>
        <w:rFonts w:ascii="Times New Roman" w:hAnsi="Times New Roman"/>
      </w:rPr>
      <w:fldChar w:fldCharType="end"/>
    </w:r>
  </w:p>
  <w:p w14:paraId="22BB6459" w14:textId="77777777" w:rsidR="009A77B0" w:rsidRDefault="009A77B0" w:rsidP="004F6BB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015C4" w14:textId="77777777" w:rsidR="00B2630C" w:rsidRDefault="00B2630C">
      <w:r>
        <w:separator/>
      </w:r>
    </w:p>
  </w:footnote>
  <w:footnote w:type="continuationSeparator" w:id="0">
    <w:p w14:paraId="16C8E199" w14:textId="77777777" w:rsidR="00B2630C" w:rsidRDefault="00B2630C">
      <w:r>
        <w:continuationSeparator/>
      </w:r>
    </w:p>
  </w:footnote>
  <w:footnote w:id="1">
    <w:p w14:paraId="24F333A6" w14:textId="24A7A600" w:rsidR="0000119B" w:rsidRPr="00A85169" w:rsidRDefault="0000119B">
      <w:pPr>
        <w:pStyle w:val="Textpoznpodarou"/>
        <w:rPr>
          <w:rFonts w:ascii="Times New Roman" w:hAnsi="Times New Roman"/>
          <w:i/>
          <w:iCs/>
        </w:rPr>
      </w:pPr>
      <w:r w:rsidRPr="0000119B">
        <w:rPr>
          <w:rStyle w:val="Znakapoznpodarou"/>
          <w:i/>
          <w:iCs/>
        </w:rPr>
        <w:footnoteRef/>
      </w:r>
      <w:r w:rsidRPr="0000119B">
        <w:rPr>
          <w:i/>
          <w:iCs/>
        </w:rPr>
        <w:t xml:space="preserve"> </w:t>
      </w:r>
      <w:r w:rsidRPr="00A85169">
        <w:rPr>
          <w:rFonts w:ascii="Times New Roman" w:hAnsi="Times New Roman"/>
          <w:i/>
          <w:iCs/>
        </w:rPr>
        <w:t xml:space="preserve">Termín ukončení provádění inženýrské činnosti je proměnlivý dle mechanismu popsaného v čl. IX. odst. 1 </w:t>
      </w:r>
      <w:r w:rsidR="002337F1">
        <w:rPr>
          <w:rFonts w:ascii="Times New Roman" w:hAnsi="Times New Roman"/>
          <w:i/>
          <w:iCs/>
        </w:rPr>
        <w:t>m</w:t>
      </w:r>
      <w:r w:rsidRPr="00A85169">
        <w:rPr>
          <w:rFonts w:ascii="Times New Roman" w:hAnsi="Times New Roman"/>
          <w:i/>
          <w:iCs/>
        </w:rPr>
        <w:t>andátní smlouvy ve znění tohoto dodatku, přičemž jeho změna probíhá automaticky bez nutnosti uzavření zvláštního dodatku k </w:t>
      </w:r>
      <w:r w:rsidR="002337F1">
        <w:rPr>
          <w:rFonts w:ascii="Times New Roman" w:hAnsi="Times New Roman"/>
          <w:i/>
          <w:iCs/>
        </w:rPr>
        <w:t>m</w:t>
      </w:r>
      <w:r w:rsidRPr="00A85169">
        <w:rPr>
          <w:rFonts w:ascii="Times New Roman" w:hAnsi="Times New Roman"/>
          <w:i/>
          <w:iCs/>
        </w:rPr>
        <w:t>andátní smlouvě.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1C3A5" w14:textId="25F2946B" w:rsidR="009A77B0" w:rsidRDefault="009A77B0" w:rsidP="004F6BBB">
    <w:pPr>
      <w:pStyle w:val="Zhlav"/>
      <w:framePr w:w="743" w:h="444" w:hSpace="141" w:wrap="auto" w:vAnchor="text" w:hAnchor="page" w:x="10285" w:y="-197"/>
      <w:rPr>
        <w:b/>
        <w:noProof/>
      </w:rPr>
    </w:pPr>
  </w:p>
  <w:p w14:paraId="2A9B8947" w14:textId="1BAFD6BF" w:rsidR="009A77B0" w:rsidRDefault="00935C44" w:rsidP="00466EEB">
    <w:pPr>
      <w:pStyle w:val="Zhlav"/>
      <w:rPr>
        <w:rFonts w:ascii="Times New Roman" w:hAnsi="Times New Roman"/>
        <w:sz w:val="20"/>
        <w:szCs w:val="20"/>
        <w:lang w:val="cs-CZ"/>
      </w:rPr>
    </w:pPr>
    <w:r>
      <w:rPr>
        <w:rFonts w:ascii="Times New Roman" w:hAnsi="Times New Roman"/>
        <w:sz w:val="20"/>
        <w:szCs w:val="20"/>
        <w:lang w:val="cs-CZ"/>
      </w:rPr>
      <w:tab/>
      <w:t xml:space="preserve">                                                                                              </w:t>
    </w:r>
    <w:r w:rsidR="000E1AC7">
      <w:rPr>
        <w:rFonts w:ascii="Times New Roman" w:hAnsi="Times New Roman"/>
        <w:sz w:val="20"/>
        <w:szCs w:val="20"/>
        <w:lang w:val="cs-CZ"/>
      </w:rPr>
      <w:t xml:space="preserve">         </w:t>
    </w:r>
    <w:r>
      <w:rPr>
        <w:rFonts w:ascii="Times New Roman" w:hAnsi="Times New Roman"/>
        <w:sz w:val="20"/>
        <w:szCs w:val="20"/>
        <w:lang w:val="cs-CZ"/>
      </w:rPr>
      <w:t xml:space="preserve"> </w:t>
    </w:r>
    <w:r w:rsidRPr="00E834BE">
      <w:rPr>
        <w:rFonts w:ascii="Times New Roman" w:hAnsi="Times New Roman"/>
        <w:sz w:val="20"/>
        <w:szCs w:val="20"/>
        <w:lang w:val="cs-CZ"/>
      </w:rPr>
      <w:t>Evidenční číslo</w:t>
    </w:r>
    <w:r w:rsidR="000E1AC7">
      <w:rPr>
        <w:rFonts w:ascii="Times New Roman" w:hAnsi="Times New Roman"/>
        <w:sz w:val="20"/>
        <w:szCs w:val="20"/>
        <w:lang w:val="cs-CZ"/>
      </w:rPr>
      <w:t xml:space="preserve"> </w:t>
    </w:r>
    <w:r w:rsidR="00716D3C">
      <w:rPr>
        <w:rFonts w:ascii="Times New Roman" w:hAnsi="Times New Roman"/>
        <w:sz w:val="20"/>
        <w:szCs w:val="20"/>
        <w:lang w:val="cs-CZ"/>
      </w:rPr>
      <w:t>mandanta</w:t>
    </w:r>
    <w:r w:rsidR="00FD67D3">
      <w:rPr>
        <w:rFonts w:ascii="Times New Roman" w:hAnsi="Times New Roman"/>
        <w:sz w:val="20"/>
        <w:szCs w:val="20"/>
        <w:lang w:val="cs-CZ"/>
      </w:rPr>
      <w:t xml:space="preserve">: </w:t>
    </w:r>
    <w:r w:rsidR="00457C21" w:rsidRPr="00332605">
      <w:rPr>
        <w:rFonts w:ascii="Times New Roman" w:hAnsi="Times New Roman"/>
        <w:sz w:val="20"/>
        <w:szCs w:val="20"/>
        <w:lang w:val="cs-CZ"/>
      </w:rPr>
      <w:t>56 01 9</w:t>
    </w:r>
    <w:r w:rsidR="00F06CAC" w:rsidRPr="00332605">
      <w:rPr>
        <w:rFonts w:ascii="Times New Roman" w:hAnsi="Times New Roman"/>
        <w:sz w:val="20"/>
        <w:szCs w:val="20"/>
        <w:lang w:val="cs-CZ"/>
      </w:rPr>
      <w:t> </w:t>
    </w:r>
    <w:r w:rsidR="00457C21" w:rsidRPr="00332605">
      <w:rPr>
        <w:rFonts w:ascii="Times New Roman" w:hAnsi="Times New Roman"/>
        <w:sz w:val="20"/>
        <w:szCs w:val="20"/>
        <w:lang w:val="cs-CZ"/>
      </w:rPr>
      <w:t>271</w:t>
    </w:r>
    <w:r w:rsidR="00F06CAC" w:rsidRPr="00332605">
      <w:rPr>
        <w:rFonts w:ascii="Times New Roman" w:hAnsi="Times New Roman"/>
        <w:sz w:val="20"/>
        <w:szCs w:val="20"/>
        <w:lang w:val="cs-CZ"/>
      </w:rPr>
      <w:t>/</w:t>
    </w:r>
    <w:r w:rsidR="00586851">
      <w:rPr>
        <w:rFonts w:ascii="Times New Roman" w:hAnsi="Times New Roman"/>
        <w:sz w:val="20"/>
        <w:szCs w:val="20"/>
        <w:lang w:val="cs-CZ"/>
      </w:rPr>
      <w:t>10</w:t>
    </w:r>
    <w:r w:rsidR="00332605">
      <w:rPr>
        <w:rFonts w:ascii="Times New Roman" w:hAnsi="Times New Roman"/>
        <w:sz w:val="20"/>
        <w:szCs w:val="20"/>
        <w:lang w:val="cs-CZ"/>
      </w:rPr>
      <w:t>2</w:t>
    </w:r>
  </w:p>
  <w:p w14:paraId="36084B85" w14:textId="63CF8A37" w:rsidR="00FD67D3" w:rsidRDefault="00FD67D3" w:rsidP="00466EEB">
    <w:pPr>
      <w:pStyle w:val="Zhlav"/>
      <w:rPr>
        <w:rFonts w:ascii="Times New Roman" w:hAnsi="Times New Roman"/>
        <w:sz w:val="20"/>
        <w:szCs w:val="20"/>
        <w:lang w:val="cs-CZ"/>
      </w:rPr>
    </w:pPr>
    <w:r>
      <w:rPr>
        <w:rFonts w:ascii="Times New Roman" w:hAnsi="Times New Roman"/>
        <w:sz w:val="20"/>
        <w:szCs w:val="20"/>
        <w:lang w:val="cs-CZ"/>
      </w:rPr>
      <w:t xml:space="preserve">                                                                                            Evidenční číslo </w:t>
    </w:r>
    <w:r w:rsidR="00305838">
      <w:rPr>
        <w:rFonts w:ascii="Times New Roman" w:hAnsi="Times New Roman"/>
        <w:sz w:val="20"/>
        <w:szCs w:val="20"/>
        <w:lang w:val="cs-CZ"/>
      </w:rPr>
      <w:t xml:space="preserve">smlouvy </w:t>
    </w:r>
    <w:r w:rsidR="00716D3C" w:rsidRPr="00A6293B">
      <w:rPr>
        <w:rFonts w:ascii="Times New Roman" w:hAnsi="Times New Roman"/>
        <w:sz w:val="20"/>
        <w:szCs w:val="20"/>
        <w:lang w:val="cs-CZ"/>
      </w:rPr>
      <w:t>mandatáře</w:t>
    </w:r>
    <w:r w:rsidRPr="00A6293B">
      <w:rPr>
        <w:rFonts w:ascii="Times New Roman" w:hAnsi="Times New Roman"/>
        <w:sz w:val="20"/>
        <w:szCs w:val="20"/>
        <w:lang w:val="cs-CZ"/>
      </w:rPr>
      <w:t xml:space="preserve">: </w:t>
    </w:r>
    <w:r w:rsidR="00457C21" w:rsidRPr="00D046A2">
      <w:rPr>
        <w:rFonts w:ascii="Times New Roman" w:hAnsi="Times New Roman"/>
        <w:sz w:val="20"/>
        <w:szCs w:val="20"/>
        <w:lang w:val="cs-CZ"/>
      </w:rPr>
      <w:t xml:space="preserve">Z </w:t>
    </w:r>
    <w:r w:rsidR="00305838" w:rsidRPr="00D046A2">
      <w:rPr>
        <w:rFonts w:ascii="Times New Roman" w:hAnsi="Times New Roman"/>
        <w:sz w:val="20"/>
        <w:szCs w:val="20"/>
        <w:lang w:val="cs-CZ"/>
      </w:rPr>
      <w:t>0</w:t>
    </w:r>
    <w:r w:rsidR="00457C21" w:rsidRPr="00D046A2">
      <w:rPr>
        <w:rFonts w:ascii="Times New Roman" w:hAnsi="Times New Roman"/>
        <w:sz w:val="20"/>
        <w:szCs w:val="20"/>
        <w:lang w:val="cs-CZ"/>
      </w:rPr>
      <w:t>248/ÚIS/01</w:t>
    </w:r>
  </w:p>
  <w:p w14:paraId="2243205C" w14:textId="6989ED7F" w:rsidR="00305838" w:rsidRPr="00E834BE" w:rsidRDefault="00305838" w:rsidP="00466EEB">
    <w:pPr>
      <w:pStyle w:val="Zhlav"/>
      <w:rPr>
        <w:rFonts w:ascii="Times New Roman" w:hAnsi="Times New Roman"/>
        <w:sz w:val="20"/>
        <w:szCs w:val="20"/>
        <w:lang w:val="cs-CZ"/>
      </w:rPr>
    </w:pPr>
    <w:r>
      <w:rPr>
        <w:rFonts w:ascii="Times New Roman" w:hAnsi="Times New Roman"/>
        <w:sz w:val="20"/>
        <w:szCs w:val="20"/>
        <w:lang w:val="cs-CZ"/>
      </w:rPr>
      <w:tab/>
    </w:r>
    <w:r>
      <w:rPr>
        <w:rFonts w:ascii="Times New Roman" w:hAnsi="Times New Roman"/>
        <w:sz w:val="20"/>
        <w:szCs w:val="20"/>
        <w:lang w:val="cs-CZ"/>
      </w:rPr>
      <w:tab/>
      <w:t xml:space="preserve"> Evidenční číslo dodatku mandatáře: Z 0248/ÚIS/01-102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6F0"/>
    <w:multiLevelType w:val="hybridMultilevel"/>
    <w:tmpl w:val="ABF206D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73BB"/>
    <w:multiLevelType w:val="multilevel"/>
    <w:tmpl w:val="738C2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262BB2"/>
    <w:multiLevelType w:val="hybridMultilevel"/>
    <w:tmpl w:val="46187722"/>
    <w:lvl w:ilvl="0" w:tplc="34761E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5ED5B1B"/>
    <w:multiLevelType w:val="hybridMultilevel"/>
    <w:tmpl w:val="AF0E2E92"/>
    <w:lvl w:ilvl="0" w:tplc="F0C66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9F11F4"/>
    <w:multiLevelType w:val="hybridMultilevel"/>
    <w:tmpl w:val="C8DAD49C"/>
    <w:lvl w:ilvl="0" w:tplc="A080F0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C61C36"/>
    <w:multiLevelType w:val="hybridMultilevel"/>
    <w:tmpl w:val="361C48EE"/>
    <w:lvl w:ilvl="0" w:tplc="9DE6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487CF3"/>
    <w:multiLevelType w:val="hybridMultilevel"/>
    <w:tmpl w:val="5920AFA4"/>
    <w:lvl w:ilvl="0" w:tplc="A080F0E0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33" w:hanging="360"/>
      </w:pPr>
    </w:lvl>
    <w:lvl w:ilvl="2" w:tplc="0405001B" w:tentative="1">
      <w:start w:val="1"/>
      <w:numFmt w:val="lowerRoman"/>
      <w:lvlText w:val="%3."/>
      <w:lvlJc w:val="right"/>
      <w:pPr>
        <w:ind w:left="3653" w:hanging="180"/>
      </w:pPr>
    </w:lvl>
    <w:lvl w:ilvl="3" w:tplc="0405000F" w:tentative="1">
      <w:start w:val="1"/>
      <w:numFmt w:val="decimal"/>
      <w:lvlText w:val="%4."/>
      <w:lvlJc w:val="left"/>
      <w:pPr>
        <w:ind w:left="4373" w:hanging="360"/>
      </w:pPr>
    </w:lvl>
    <w:lvl w:ilvl="4" w:tplc="04050019" w:tentative="1">
      <w:start w:val="1"/>
      <w:numFmt w:val="lowerLetter"/>
      <w:lvlText w:val="%5."/>
      <w:lvlJc w:val="left"/>
      <w:pPr>
        <w:ind w:left="5093" w:hanging="360"/>
      </w:pPr>
    </w:lvl>
    <w:lvl w:ilvl="5" w:tplc="0405001B" w:tentative="1">
      <w:start w:val="1"/>
      <w:numFmt w:val="lowerRoman"/>
      <w:lvlText w:val="%6."/>
      <w:lvlJc w:val="right"/>
      <w:pPr>
        <w:ind w:left="5813" w:hanging="180"/>
      </w:pPr>
    </w:lvl>
    <w:lvl w:ilvl="6" w:tplc="0405000F" w:tentative="1">
      <w:start w:val="1"/>
      <w:numFmt w:val="decimal"/>
      <w:lvlText w:val="%7."/>
      <w:lvlJc w:val="left"/>
      <w:pPr>
        <w:ind w:left="6533" w:hanging="360"/>
      </w:pPr>
    </w:lvl>
    <w:lvl w:ilvl="7" w:tplc="04050019" w:tentative="1">
      <w:start w:val="1"/>
      <w:numFmt w:val="lowerLetter"/>
      <w:lvlText w:val="%8."/>
      <w:lvlJc w:val="left"/>
      <w:pPr>
        <w:ind w:left="7253" w:hanging="360"/>
      </w:pPr>
    </w:lvl>
    <w:lvl w:ilvl="8" w:tplc="0405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7" w15:restartNumberingAfterBreak="0">
    <w:nsid w:val="3083583F"/>
    <w:multiLevelType w:val="multilevel"/>
    <w:tmpl w:val="555401E2"/>
    <w:lvl w:ilvl="0">
      <w:start w:val="1"/>
      <w:numFmt w:val="decimal"/>
      <w:lvlText w:val="%1."/>
      <w:lvlJc w:val="left"/>
      <w:pPr>
        <w:ind w:left="1069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378F3497"/>
    <w:multiLevelType w:val="multilevel"/>
    <w:tmpl w:val="5EC62C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1354B11"/>
    <w:multiLevelType w:val="hybridMultilevel"/>
    <w:tmpl w:val="0A5CB8B0"/>
    <w:lvl w:ilvl="0" w:tplc="A080F0E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10" w15:restartNumberingAfterBreak="0">
    <w:nsid w:val="444A154E"/>
    <w:multiLevelType w:val="hybridMultilevel"/>
    <w:tmpl w:val="EFE6D59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2DC4"/>
    <w:multiLevelType w:val="hybridMultilevel"/>
    <w:tmpl w:val="4072B7B0"/>
    <w:lvl w:ilvl="0" w:tplc="A080F0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42E2146"/>
    <w:multiLevelType w:val="hybridMultilevel"/>
    <w:tmpl w:val="8D2C593A"/>
    <w:lvl w:ilvl="0" w:tplc="2D521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CE7492C"/>
    <w:multiLevelType w:val="hybridMultilevel"/>
    <w:tmpl w:val="7FD6C8EA"/>
    <w:lvl w:ilvl="0" w:tplc="A080F0E0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F0A2DC9"/>
    <w:multiLevelType w:val="hybridMultilevel"/>
    <w:tmpl w:val="CD3AAF4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2"/>
  </w:num>
  <w:num w:numId="5">
    <w:abstractNumId w:val="9"/>
  </w:num>
  <w:num w:numId="6">
    <w:abstractNumId w:val="1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  <w:num w:numId="12">
    <w:abstractNumId w:val="14"/>
  </w:num>
  <w:num w:numId="13">
    <w:abstractNumId w:val="5"/>
  </w:num>
  <w:num w:numId="14">
    <w:abstractNumId w:val="3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44"/>
    <w:rsid w:val="0000119B"/>
    <w:rsid w:val="00004E6E"/>
    <w:rsid w:val="00020D82"/>
    <w:rsid w:val="0002132E"/>
    <w:rsid w:val="000240AE"/>
    <w:rsid w:val="0002494A"/>
    <w:rsid w:val="00032D74"/>
    <w:rsid w:val="00043425"/>
    <w:rsid w:val="00045CDF"/>
    <w:rsid w:val="000676CC"/>
    <w:rsid w:val="00070527"/>
    <w:rsid w:val="0007161C"/>
    <w:rsid w:val="00073615"/>
    <w:rsid w:val="0007443D"/>
    <w:rsid w:val="00076B79"/>
    <w:rsid w:val="00080AD7"/>
    <w:rsid w:val="00080B04"/>
    <w:rsid w:val="00084CFD"/>
    <w:rsid w:val="0008685F"/>
    <w:rsid w:val="00092633"/>
    <w:rsid w:val="00094723"/>
    <w:rsid w:val="00096203"/>
    <w:rsid w:val="00096547"/>
    <w:rsid w:val="000A3497"/>
    <w:rsid w:val="000A3BDC"/>
    <w:rsid w:val="000A3DA6"/>
    <w:rsid w:val="000A7544"/>
    <w:rsid w:val="000B0446"/>
    <w:rsid w:val="000B1129"/>
    <w:rsid w:val="000B4D40"/>
    <w:rsid w:val="000B6DEA"/>
    <w:rsid w:val="000B7800"/>
    <w:rsid w:val="000C17C1"/>
    <w:rsid w:val="000C210E"/>
    <w:rsid w:val="000C34CA"/>
    <w:rsid w:val="000C3F97"/>
    <w:rsid w:val="000C514D"/>
    <w:rsid w:val="000D103A"/>
    <w:rsid w:val="000D32EA"/>
    <w:rsid w:val="000D33BB"/>
    <w:rsid w:val="000D4805"/>
    <w:rsid w:val="000D4BDD"/>
    <w:rsid w:val="000E1AC7"/>
    <w:rsid w:val="000E7856"/>
    <w:rsid w:val="000F1311"/>
    <w:rsid w:val="000F28A3"/>
    <w:rsid w:val="000F4289"/>
    <w:rsid w:val="00107A7B"/>
    <w:rsid w:val="00115817"/>
    <w:rsid w:val="00117FA2"/>
    <w:rsid w:val="0012095F"/>
    <w:rsid w:val="00122A51"/>
    <w:rsid w:val="001245AB"/>
    <w:rsid w:val="001314F5"/>
    <w:rsid w:val="00134759"/>
    <w:rsid w:val="001417D7"/>
    <w:rsid w:val="0014202C"/>
    <w:rsid w:val="00142F79"/>
    <w:rsid w:val="001616D6"/>
    <w:rsid w:val="00167EE4"/>
    <w:rsid w:val="00171FD4"/>
    <w:rsid w:val="001728CE"/>
    <w:rsid w:val="00174757"/>
    <w:rsid w:val="00175C18"/>
    <w:rsid w:val="001830F4"/>
    <w:rsid w:val="0018762E"/>
    <w:rsid w:val="001928A5"/>
    <w:rsid w:val="001A2383"/>
    <w:rsid w:val="001A72EB"/>
    <w:rsid w:val="001A7E72"/>
    <w:rsid w:val="001B2418"/>
    <w:rsid w:val="001B3EE5"/>
    <w:rsid w:val="001B432B"/>
    <w:rsid w:val="001B466E"/>
    <w:rsid w:val="001B53A4"/>
    <w:rsid w:val="001C40DD"/>
    <w:rsid w:val="001C59EC"/>
    <w:rsid w:val="001D0660"/>
    <w:rsid w:val="001E2765"/>
    <w:rsid w:val="001E2C56"/>
    <w:rsid w:val="001F586E"/>
    <w:rsid w:val="00206B63"/>
    <w:rsid w:val="002148CC"/>
    <w:rsid w:val="00223013"/>
    <w:rsid w:val="002325EE"/>
    <w:rsid w:val="002337F1"/>
    <w:rsid w:val="002342FF"/>
    <w:rsid w:val="00235825"/>
    <w:rsid w:val="00237C23"/>
    <w:rsid w:val="00237DD0"/>
    <w:rsid w:val="002453D7"/>
    <w:rsid w:val="00245A6A"/>
    <w:rsid w:val="002518EB"/>
    <w:rsid w:val="002533D6"/>
    <w:rsid w:val="00262251"/>
    <w:rsid w:val="0026489E"/>
    <w:rsid w:val="0026732E"/>
    <w:rsid w:val="002678E3"/>
    <w:rsid w:val="00273489"/>
    <w:rsid w:val="00274503"/>
    <w:rsid w:val="002766AB"/>
    <w:rsid w:val="00277600"/>
    <w:rsid w:val="002804C3"/>
    <w:rsid w:val="00282FED"/>
    <w:rsid w:val="0028317F"/>
    <w:rsid w:val="00283CDC"/>
    <w:rsid w:val="0029562F"/>
    <w:rsid w:val="0029631A"/>
    <w:rsid w:val="002A1CDF"/>
    <w:rsid w:val="002A69AF"/>
    <w:rsid w:val="002B54F7"/>
    <w:rsid w:val="002B62D7"/>
    <w:rsid w:val="002B7659"/>
    <w:rsid w:val="002C7C0F"/>
    <w:rsid w:val="002D2842"/>
    <w:rsid w:val="002D55D7"/>
    <w:rsid w:val="002E0740"/>
    <w:rsid w:val="002E15CE"/>
    <w:rsid w:val="002E3E64"/>
    <w:rsid w:val="002E54AC"/>
    <w:rsid w:val="002E5FF4"/>
    <w:rsid w:val="002E686F"/>
    <w:rsid w:val="002F30E5"/>
    <w:rsid w:val="002F4385"/>
    <w:rsid w:val="00300BC1"/>
    <w:rsid w:val="00303D2B"/>
    <w:rsid w:val="00305625"/>
    <w:rsid w:val="00305838"/>
    <w:rsid w:val="003065C9"/>
    <w:rsid w:val="003072C6"/>
    <w:rsid w:val="00307663"/>
    <w:rsid w:val="0031066F"/>
    <w:rsid w:val="003161B6"/>
    <w:rsid w:val="00317A99"/>
    <w:rsid w:val="00320968"/>
    <w:rsid w:val="00323D0E"/>
    <w:rsid w:val="00324880"/>
    <w:rsid w:val="003314B8"/>
    <w:rsid w:val="00331F30"/>
    <w:rsid w:val="00332605"/>
    <w:rsid w:val="00334BD6"/>
    <w:rsid w:val="0035050B"/>
    <w:rsid w:val="00351287"/>
    <w:rsid w:val="003517D1"/>
    <w:rsid w:val="00360E7D"/>
    <w:rsid w:val="00374C90"/>
    <w:rsid w:val="003750AA"/>
    <w:rsid w:val="00384473"/>
    <w:rsid w:val="00386737"/>
    <w:rsid w:val="00390401"/>
    <w:rsid w:val="00393576"/>
    <w:rsid w:val="003935D6"/>
    <w:rsid w:val="00393636"/>
    <w:rsid w:val="003A3905"/>
    <w:rsid w:val="003A7061"/>
    <w:rsid w:val="003C79E2"/>
    <w:rsid w:val="003D5AE7"/>
    <w:rsid w:val="003E02C9"/>
    <w:rsid w:val="003E3451"/>
    <w:rsid w:val="003E4D90"/>
    <w:rsid w:val="003E60C8"/>
    <w:rsid w:val="003F2EBA"/>
    <w:rsid w:val="003F4A4C"/>
    <w:rsid w:val="00411C3E"/>
    <w:rsid w:val="00412472"/>
    <w:rsid w:val="00412D81"/>
    <w:rsid w:val="00426A3F"/>
    <w:rsid w:val="00442220"/>
    <w:rsid w:val="00444DAC"/>
    <w:rsid w:val="00457C21"/>
    <w:rsid w:val="0046652A"/>
    <w:rsid w:val="00473CBB"/>
    <w:rsid w:val="00477362"/>
    <w:rsid w:val="00477925"/>
    <w:rsid w:val="004814DE"/>
    <w:rsid w:val="00492077"/>
    <w:rsid w:val="00494B7C"/>
    <w:rsid w:val="004969CE"/>
    <w:rsid w:val="004A1660"/>
    <w:rsid w:val="004A43E4"/>
    <w:rsid w:val="004A57AF"/>
    <w:rsid w:val="004B425F"/>
    <w:rsid w:val="004B74FB"/>
    <w:rsid w:val="004C1A30"/>
    <w:rsid w:val="004C2795"/>
    <w:rsid w:val="004D2D58"/>
    <w:rsid w:val="004D3556"/>
    <w:rsid w:val="004D69FB"/>
    <w:rsid w:val="004D72EF"/>
    <w:rsid w:val="004E139E"/>
    <w:rsid w:val="004E2610"/>
    <w:rsid w:val="004E7FDB"/>
    <w:rsid w:val="00503616"/>
    <w:rsid w:val="00505C4D"/>
    <w:rsid w:val="00507929"/>
    <w:rsid w:val="0051569F"/>
    <w:rsid w:val="00516307"/>
    <w:rsid w:val="00517914"/>
    <w:rsid w:val="00524D41"/>
    <w:rsid w:val="005268B6"/>
    <w:rsid w:val="00533B53"/>
    <w:rsid w:val="00536144"/>
    <w:rsid w:val="00537646"/>
    <w:rsid w:val="00542D85"/>
    <w:rsid w:val="00544F04"/>
    <w:rsid w:val="00550EFE"/>
    <w:rsid w:val="0055343A"/>
    <w:rsid w:val="00565501"/>
    <w:rsid w:val="00565926"/>
    <w:rsid w:val="00566B5F"/>
    <w:rsid w:val="005776A0"/>
    <w:rsid w:val="005867DE"/>
    <w:rsid w:val="00586851"/>
    <w:rsid w:val="005A02B3"/>
    <w:rsid w:val="005A0669"/>
    <w:rsid w:val="005A26AE"/>
    <w:rsid w:val="005A4D9B"/>
    <w:rsid w:val="005A605D"/>
    <w:rsid w:val="005A6DC2"/>
    <w:rsid w:val="005B25DC"/>
    <w:rsid w:val="005B2FBF"/>
    <w:rsid w:val="005B71F6"/>
    <w:rsid w:val="005D2699"/>
    <w:rsid w:val="005E119B"/>
    <w:rsid w:val="005E3746"/>
    <w:rsid w:val="005F1F43"/>
    <w:rsid w:val="005F202E"/>
    <w:rsid w:val="005F6551"/>
    <w:rsid w:val="005F74C9"/>
    <w:rsid w:val="0060371A"/>
    <w:rsid w:val="00622CAE"/>
    <w:rsid w:val="00622F7D"/>
    <w:rsid w:val="006261F2"/>
    <w:rsid w:val="00630988"/>
    <w:rsid w:val="00636F9F"/>
    <w:rsid w:val="00641B3D"/>
    <w:rsid w:val="0064401F"/>
    <w:rsid w:val="00646367"/>
    <w:rsid w:val="00664AEC"/>
    <w:rsid w:val="00666424"/>
    <w:rsid w:val="00682588"/>
    <w:rsid w:val="00684B23"/>
    <w:rsid w:val="00696D65"/>
    <w:rsid w:val="006A0991"/>
    <w:rsid w:val="006A4C3E"/>
    <w:rsid w:val="006A5E62"/>
    <w:rsid w:val="006A7457"/>
    <w:rsid w:val="006A7F28"/>
    <w:rsid w:val="006B65C9"/>
    <w:rsid w:val="006B69D5"/>
    <w:rsid w:val="006D27F4"/>
    <w:rsid w:val="006D29E3"/>
    <w:rsid w:val="006E36C5"/>
    <w:rsid w:val="006E6244"/>
    <w:rsid w:val="006E7FF7"/>
    <w:rsid w:val="006F07C4"/>
    <w:rsid w:val="006F603B"/>
    <w:rsid w:val="006F7A7B"/>
    <w:rsid w:val="00703E2E"/>
    <w:rsid w:val="0070591F"/>
    <w:rsid w:val="00716D3C"/>
    <w:rsid w:val="00717A92"/>
    <w:rsid w:val="007225A7"/>
    <w:rsid w:val="0072373C"/>
    <w:rsid w:val="007315AF"/>
    <w:rsid w:val="007324BB"/>
    <w:rsid w:val="0073535B"/>
    <w:rsid w:val="00756611"/>
    <w:rsid w:val="0075704F"/>
    <w:rsid w:val="00757C77"/>
    <w:rsid w:val="007636E8"/>
    <w:rsid w:val="00765167"/>
    <w:rsid w:val="00770633"/>
    <w:rsid w:val="00771098"/>
    <w:rsid w:val="00771BD3"/>
    <w:rsid w:val="0077306B"/>
    <w:rsid w:val="00780B74"/>
    <w:rsid w:val="00781B09"/>
    <w:rsid w:val="00783663"/>
    <w:rsid w:val="0078483A"/>
    <w:rsid w:val="00784FA8"/>
    <w:rsid w:val="007910AC"/>
    <w:rsid w:val="00795D09"/>
    <w:rsid w:val="00796705"/>
    <w:rsid w:val="00796E65"/>
    <w:rsid w:val="007A25B8"/>
    <w:rsid w:val="007A3955"/>
    <w:rsid w:val="007B7D41"/>
    <w:rsid w:val="007C2055"/>
    <w:rsid w:val="007C4FA6"/>
    <w:rsid w:val="007C5D0E"/>
    <w:rsid w:val="007E1FB2"/>
    <w:rsid w:val="007E6DA2"/>
    <w:rsid w:val="007F5AE6"/>
    <w:rsid w:val="007F6A9F"/>
    <w:rsid w:val="0080264E"/>
    <w:rsid w:val="00804196"/>
    <w:rsid w:val="0080428A"/>
    <w:rsid w:val="00804538"/>
    <w:rsid w:val="0081092B"/>
    <w:rsid w:val="00814FEC"/>
    <w:rsid w:val="00815968"/>
    <w:rsid w:val="00821EC6"/>
    <w:rsid w:val="0082215B"/>
    <w:rsid w:val="008231F7"/>
    <w:rsid w:val="00825CA0"/>
    <w:rsid w:val="0083178E"/>
    <w:rsid w:val="00831A8C"/>
    <w:rsid w:val="008349B4"/>
    <w:rsid w:val="008452D6"/>
    <w:rsid w:val="008532A6"/>
    <w:rsid w:val="00854DD4"/>
    <w:rsid w:val="0086129D"/>
    <w:rsid w:val="00862E69"/>
    <w:rsid w:val="0086680C"/>
    <w:rsid w:val="00873EA3"/>
    <w:rsid w:val="00891784"/>
    <w:rsid w:val="00893185"/>
    <w:rsid w:val="00896966"/>
    <w:rsid w:val="008A2D46"/>
    <w:rsid w:val="008B3343"/>
    <w:rsid w:val="008B61A5"/>
    <w:rsid w:val="008C2206"/>
    <w:rsid w:val="008C6FCB"/>
    <w:rsid w:val="008D1118"/>
    <w:rsid w:val="008D2138"/>
    <w:rsid w:val="008E40C7"/>
    <w:rsid w:val="008E5633"/>
    <w:rsid w:val="008F0840"/>
    <w:rsid w:val="008F63AC"/>
    <w:rsid w:val="0091504E"/>
    <w:rsid w:val="00934D8E"/>
    <w:rsid w:val="00935C44"/>
    <w:rsid w:val="009371B4"/>
    <w:rsid w:val="00940F66"/>
    <w:rsid w:val="0094202B"/>
    <w:rsid w:val="009451FC"/>
    <w:rsid w:val="00955326"/>
    <w:rsid w:val="00957C34"/>
    <w:rsid w:val="00966BE9"/>
    <w:rsid w:val="00976387"/>
    <w:rsid w:val="009802AF"/>
    <w:rsid w:val="0099000B"/>
    <w:rsid w:val="00990BA2"/>
    <w:rsid w:val="009913CE"/>
    <w:rsid w:val="0099765A"/>
    <w:rsid w:val="009A07D4"/>
    <w:rsid w:val="009A2EEE"/>
    <w:rsid w:val="009A5085"/>
    <w:rsid w:val="009A636F"/>
    <w:rsid w:val="009A77B0"/>
    <w:rsid w:val="009A7B32"/>
    <w:rsid w:val="009B1833"/>
    <w:rsid w:val="009B45D6"/>
    <w:rsid w:val="009D4ED6"/>
    <w:rsid w:val="009D67EC"/>
    <w:rsid w:val="009E55A8"/>
    <w:rsid w:val="009E565E"/>
    <w:rsid w:val="009E6001"/>
    <w:rsid w:val="009E62A5"/>
    <w:rsid w:val="009F11E2"/>
    <w:rsid w:val="009F148E"/>
    <w:rsid w:val="009F25DC"/>
    <w:rsid w:val="00A01C48"/>
    <w:rsid w:val="00A13C6E"/>
    <w:rsid w:val="00A163E5"/>
    <w:rsid w:val="00A2485A"/>
    <w:rsid w:val="00A303C0"/>
    <w:rsid w:val="00A30894"/>
    <w:rsid w:val="00A33B2E"/>
    <w:rsid w:val="00A340A8"/>
    <w:rsid w:val="00A3521C"/>
    <w:rsid w:val="00A3653C"/>
    <w:rsid w:val="00A415C6"/>
    <w:rsid w:val="00A46A9B"/>
    <w:rsid w:val="00A549DE"/>
    <w:rsid w:val="00A61A34"/>
    <w:rsid w:val="00A6293B"/>
    <w:rsid w:val="00A63210"/>
    <w:rsid w:val="00A7235B"/>
    <w:rsid w:val="00A7354E"/>
    <w:rsid w:val="00A73D32"/>
    <w:rsid w:val="00A73E12"/>
    <w:rsid w:val="00A8009D"/>
    <w:rsid w:val="00A81CA2"/>
    <w:rsid w:val="00A85169"/>
    <w:rsid w:val="00A97C3B"/>
    <w:rsid w:val="00AA29C2"/>
    <w:rsid w:val="00AA7151"/>
    <w:rsid w:val="00AB48DB"/>
    <w:rsid w:val="00AD4B5F"/>
    <w:rsid w:val="00AD7660"/>
    <w:rsid w:val="00AE0BAE"/>
    <w:rsid w:val="00AE1CA3"/>
    <w:rsid w:val="00AF01C6"/>
    <w:rsid w:val="00AF07DB"/>
    <w:rsid w:val="00AF0D7C"/>
    <w:rsid w:val="00AF6B9E"/>
    <w:rsid w:val="00B04554"/>
    <w:rsid w:val="00B10D1F"/>
    <w:rsid w:val="00B1399F"/>
    <w:rsid w:val="00B17AFE"/>
    <w:rsid w:val="00B21C3B"/>
    <w:rsid w:val="00B24361"/>
    <w:rsid w:val="00B2630C"/>
    <w:rsid w:val="00B26D63"/>
    <w:rsid w:val="00B30E75"/>
    <w:rsid w:val="00B33AB5"/>
    <w:rsid w:val="00B43CB9"/>
    <w:rsid w:val="00B51601"/>
    <w:rsid w:val="00B54D70"/>
    <w:rsid w:val="00B5625A"/>
    <w:rsid w:val="00B64165"/>
    <w:rsid w:val="00B6567D"/>
    <w:rsid w:val="00B67EBE"/>
    <w:rsid w:val="00B708C7"/>
    <w:rsid w:val="00B77523"/>
    <w:rsid w:val="00B77D0A"/>
    <w:rsid w:val="00B77E03"/>
    <w:rsid w:val="00B9239F"/>
    <w:rsid w:val="00B94831"/>
    <w:rsid w:val="00B95F4F"/>
    <w:rsid w:val="00B96813"/>
    <w:rsid w:val="00B96C81"/>
    <w:rsid w:val="00BA05E9"/>
    <w:rsid w:val="00BB1986"/>
    <w:rsid w:val="00BB3537"/>
    <w:rsid w:val="00BB72A6"/>
    <w:rsid w:val="00BC3175"/>
    <w:rsid w:val="00BC42E1"/>
    <w:rsid w:val="00BC5669"/>
    <w:rsid w:val="00BC6CF1"/>
    <w:rsid w:val="00BD42CC"/>
    <w:rsid w:val="00BD6FCE"/>
    <w:rsid w:val="00BD76F1"/>
    <w:rsid w:val="00BD7E5E"/>
    <w:rsid w:val="00BE2082"/>
    <w:rsid w:val="00BE75B0"/>
    <w:rsid w:val="00BF0219"/>
    <w:rsid w:val="00BF4591"/>
    <w:rsid w:val="00BF63A0"/>
    <w:rsid w:val="00C05385"/>
    <w:rsid w:val="00C17627"/>
    <w:rsid w:val="00C177BA"/>
    <w:rsid w:val="00C17FA7"/>
    <w:rsid w:val="00C339AC"/>
    <w:rsid w:val="00C406F8"/>
    <w:rsid w:val="00C40804"/>
    <w:rsid w:val="00C46293"/>
    <w:rsid w:val="00C560B7"/>
    <w:rsid w:val="00C607DA"/>
    <w:rsid w:val="00C67358"/>
    <w:rsid w:val="00C715D8"/>
    <w:rsid w:val="00C85484"/>
    <w:rsid w:val="00C934CA"/>
    <w:rsid w:val="00C93DB4"/>
    <w:rsid w:val="00CA5429"/>
    <w:rsid w:val="00CA6366"/>
    <w:rsid w:val="00CA64FD"/>
    <w:rsid w:val="00CB2CB6"/>
    <w:rsid w:val="00CB2FB9"/>
    <w:rsid w:val="00CD1400"/>
    <w:rsid w:val="00CD50CA"/>
    <w:rsid w:val="00CD77D1"/>
    <w:rsid w:val="00CF2D38"/>
    <w:rsid w:val="00CF4E66"/>
    <w:rsid w:val="00CF6446"/>
    <w:rsid w:val="00CF73ED"/>
    <w:rsid w:val="00CF78D0"/>
    <w:rsid w:val="00D02D29"/>
    <w:rsid w:val="00D046A2"/>
    <w:rsid w:val="00D10D4C"/>
    <w:rsid w:val="00D15E55"/>
    <w:rsid w:val="00D17F70"/>
    <w:rsid w:val="00D2409D"/>
    <w:rsid w:val="00D2470F"/>
    <w:rsid w:val="00D26F98"/>
    <w:rsid w:val="00D27326"/>
    <w:rsid w:val="00D436F1"/>
    <w:rsid w:val="00D5482E"/>
    <w:rsid w:val="00D57EC2"/>
    <w:rsid w:val="00D62A95"/>
    <w:rsid w:val="00D63781"/>
    <w:rsid w:val="00D80E65"/>
    <w:rsid w:val="00D83F28"/>
    <w:rsid w:val="00D857D6"/>
    <w:rsid w:val="00D9391D"/>
    <w:rsid w:val="00D942FB"/>
    <w:rsid w:val="00D94E00"/>
    <w:rsid w:val="00D96B78"/>
    <w:rsid w:val="00DA136E"/>
    <w:rsid w:val="00DA5C06"/>
    <w:rsid w:val="00DA67CC"/>
    <w:rsid w:val="00DA7645"/>
    <w:rsid w:val="00DB0B72"/>
    <w:rsid w:val="00DB2091"/>
    <w:rsid w:val="00DB7039"/>
    <w:rsid w:val="00DB73E9"/>
    <w:rsid w:val="00DB760E"/>
    <w:rsid w:val="00DC3933"/>
    <w:rsid w:val="00DC50DF"/>
    <w:rsid w:val="00DC5DFD"/>
    <w:rsid w:val="00DD0DB8"/>
    <w:rsid w:val="00DD0E75"/>
    <w:rsid w:val="00DD1A1A"/>
    <w:rsid w:val="00DD437B"/>
    <w:rsid w:val="00DE15D6"/>
    <w:rsid w:val="00DF0AA7"/>
    <w:rsid w:val="00DF3F27"/>
    <w:rsid w:val="00DF4FBC"/>
    <w:rsid w:val="00E12A26"/>
    <w:rsid w:val="00E35699"/>
    <w:rsid w:val="00E36025"/>
    <w:rsid w:val="00E462E6"/>
    <w:rsid w:val="00E60BCC"/>
    <w:rsid w:val="00E6316F"/>
    <w:rsid w:val="00E67B3C"/>
    <w:rsid w:val="00E67FE2"/>
    <w:rsid w:val="00E72A73"/>
    <w:rsid w:val="00E7584B"/>
    <w:rsid w:val="00E76317"/>
    <w:rsid w:val="00E76AFC"/>
    <w:rsid w:val="00E76E57"/>
    <w:rsid w:val="00E76ED9"/>
    <w:rsid w:val="00E84585"/>
    <w:rsid w:val="00E96FA0"/>
    <w:rsid w:val="00EA364A"/>
    <w:rsid w:val="00EB1A5D"/>
    <w:rsid w:val="00ED13A5"/>
    <w:rsid w:val="00ED2480"/>
    <w:rsid w:val="00ED709D"/>
    <w:rsid w:val="00EE5756"/>
    <w:rsid w:val="00EE78F5"/>
    <w:rsid w:val="00EF2369"/>
    <w:rsid w:val="00EF2B20"/>
    <w:rsid w:val="00EF3572"/>
    <w:rsid w:val="00EF39FE"/>
    <w:rsid w:val="00EF6FB2"/>
    <w:rsid w:val="00F0053A"/>
    <w:rsid w:val="00F06CAC"/>
    <w:rsid w:val="00F0700F"/>
    <w:rsid w:val="00F131DB"/>
    <w:rsid w:val="00F135BE"/>
    <w:rsid w:val="00F165BB"/>
    <w:rsid w:val="00F21383"/>
    <w:rsid w:val="00F26464"/>
    <w:rsid w:val="00F31E4B"/>
    <w:rsid w:val="00F329DC"/>
    <w:rsid w:val="00F3436C"/>
    <w:rsid w:val="00F347D9"/>
    <w:rsid w:val="00F351FF"/>
    <w:rsid w:val="00F469BE"/>
    <w:rsid w:val="00F5417D"/>
    <w:rsid w:val="00F763DB"/>
    <w:rsid w:val="00F823B0"/>
    <w:rsid w:val="00F84DCE"/>
    <w:rsid w:val="00FA0D1B"/>
    <w:rsid w:val="00FA103F"/>
    <w:rsid w:val="00FA70A3"/>
    <w:rsid w:val="00FB10E7"/>
    <w:rsid w:val="00FB5945"/>
    <w:rsid w:val="00FD157C"/>
    <w:rsid w:val="00FD1E4B"/>
    <w:rsid w:val="00FD67D3"/>
    <w:rsid w:val="00FD7AD7"/>
    <w:rsid w:val="00FE5426"/>
    <w:rsid w:val="00FF2FCD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422B0"/>
  <w15:docId w15:val="{E1473DD3-28E5-4377-9885-FB5B3E30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C44"/>
    <w:pPr>
      <w:widowControl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35C44"/>
    <w:pPr>
      <w:spacing w:after="12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5C44"/>
    <w:rPr>
      <w:rFonts w:ascii="Arial" w:eastAsia="Times New Roman" w:hAnsi="Arial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935C4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35C44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935C4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935C44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35C4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slostrnky">
    <w:name w:val="page number"/>
    <w:rsid w:val="00935C44"/>
    <w:rPr>
      <w:rFonts w:cs="Times New Roman"/>
    </w:rPr>
  </w:style>
  <w:style w:type="paragraph" w:styleId="Zhlav">
    <w:name w:val="header"/>
    <w:basedOn w:val="Normln"/>
    <w:link w:val="ZhlavChar"/>
    <w:rsid w:val="00935C44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935C4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935C44"/>
    <w:pPr>
      <w:widowControl/>
      <w:adjustRightInd/>
      <w:ind w:left="720"/>
      <w:contextualSpacing/>
      <w:jc w:val="left"/>
      <w:textAlignment w:val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C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C4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9E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14202C"/>
    <w:pPr>
      <w:widowControl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E2E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E2E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703E2E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11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119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119B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710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71098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3984</Words>
  <Characters>23511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</dc:creator>
  <cp:lastModifiedBy>Michaela Jiráčková</cp:lastModifiedBy>
  <cp:revision>7</cp:revision>
  <cp:lastPrinted>2025-11-14T07:17:00Z</cp:lastPrinted>
  <dcterms:created xsi:type="dcterms:W3CDTF">2025-12-04T08:12:00Z</dcterms:created>
  <dcterms:modified xsi:type="dcterms:W3CDTF">2025-12-04T08:27:00Z</dcterms:modified>
</cp:coreProperties>
</file>