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6C96" w14:textId="77777777" w:rsidR="0026404D" w:rsidRDefault="0026404D" w:rsidP="0026404D">
      <w:pPr>
        <w:pStyle w:val="Bezmezer"/>
        <w:jc w:val="center"/>
        <w:rPr>
          <w:rFonts w:ascii="Times New Roman" w:hAnsi="Times New Roman"/>
          <w:color w:val="000000"/>
          <w:shd w:val="clear" w:color="auto" w:fill="FFFFFF"/>
          <w:lang w:val="cs-CZ"/>
        </w:rPr>
      </w:pPr>
      <w:bookmarkStart w:id="0" w:name="_Hlk103757438"/>
      <w:r>
        <w:rPr>
          <w:rFonts w:ascii="Times New Roman" w:hAnsi="Times New Roman"/>
          <w:b/>
          <w:sz w:val="40"/>
          <w:szCs w:val="40"/>
          <w:lang w:val="cs-CZ"/>
        </w:rPr>
        <w:t xml:space="preserve">Smlouva o dílo </w:t>
      </w:r>
      <w:r>
        <w:rPr>
          <w:rFonts w:ascii="Times New Roman" w:hAnsi="Times New Roman"/>
          <w:color w:val="000000"/>
          <w:shd w:val="clear" w:color="auto" w:fill="FFFFFF"/>
          <w:lang w:val="cs-CZ"/>
        </w:rPr>
        <w:t xml:space="preserve">   </w:t>
      </w:r>
    </w:p>
    <w:p w14:paraId="073F7D27" w14:textId="77777777" w:rsidR="0026404D" w:rsidRDefault="0026404D" w:rsidP="0026404D">
      <w:pPr>
        <w:pStyle w:val="Bezmezer"/>
        <w:jc w:val="center"/>
        <w:rPr>
          <w:rFonts w:ascii="Times New Roman" w:hAnsi="Times New Roman"/>
          <w:b/>
          <w:color w:val="365F91"/>
          <w:sz w:val="40"/>
          <w:szCs w:val="40"/>
          <w:lang w:val="cs-CZ"/>
        </w:rPr>
      </w:pPr>
      <w:r>
        <w:rPr>
          <w:rFonts w:ascii="Times New Roman" w:hAnsi="Times New Roman"/>
          <w:color w:val="000000"/>
          <w:shd w:val="clear" w:color="auto" w:fill="FFFFFF"/>
          <w:lang w:val="cs-CZ"/>
        </w:rPr>
        <w:t xml:space="preserve">                                                                                                                                                                 </w:t>
      </w:r>
    </w:p>
    <w:p w14:paraId="29B0FFA9" w14:textId="77777777" w:rsidR="0026404D" w:rsidRDefault="0026404D" w:rsidP="0026404D">
      <w:pPr>
        <w:pStyle w:val="Default"/>
      </w:pPr>
    </w:p>
    <w:p w14:paraId="064CBC9B" w14:textId="41FABD7E" w:rsidR="0026404D" w:rsidRPr="00533810" w:rsidRDefault="0026404D" w:rsidP="0026404D">
      <w:pPr>
        <w:shd w:val="clear" w:color="auto" w:fill="auto"/>
        <w:spacing w:after="0" w:line="240" w:lineRule="auto"/>
        <w:rPr>
          <w:sz w:val="24"/>
          <w:szCs w:val="24"/>
        </w:rPr>
      </w:pPr>
      <w:r w:rsidRPr="00533810">
        <w:rPr>
          <w:b/>
          <w:sz w:val="24"/>
          <w:szCs w:val="24"/>
        </w:rPr>
        <w:t>Objednatel</w:t>
      </w:r>
      <w:r w:rsidRPr="00533810">
        <w:rPr>
          <w:b/>
          <w:snapToGrid w:val="0"/>
          <w:sz w:val="24"/>
          <w:szCs w:val="24"/>
        </w:rPr>
        <w:t>:</w:t>
      </w:r>
      <w:r w:rsidRPr="00533810">
        <w:rPr>
          <w:b/>
          <w:snapToGrid w:val="0"/>
          <w:sz w:val="24"/>
          <w:szCs w:val="24"/>
        </w:rPr>
        <w:tab/>
      </w:r>
      <w:r w:rsidRPr="0026404D">
        <w:rPr>
          <w:sz w:val="24"/>
          <w:szCs w:val="24"/>
        </w:rPr>
        <w:t xml:space="preserve">Domov Březnice, </w:t>
      </w:r>
      <w:proofErr w:type="spellStart"/>
      <w:r w:rsidRPr="0026404D">
        <w:rPr>
          <w:sz w:val="24"/>
          <w:szCs w:val="24"/>
        </w:rPr>
        <w:t>p.s.s</w:t>
      </w:r>
      <w:proofErr w:type="spellEnd"/>
      <w:r w:rsidRPr="0026404D">
        <w:rPr>
          <w:sz w:val="24"/>
          <w:szCs w:val="24"/>
        </w:rPr>
        <w:t>.</w:t>
      </w:r>
    </w:p>
    <w:p w14:paraId="48EC415A" w14:textId="3E212EDF" w:rsidR="0026404D" w:rsidRPr="00533810" w:rsidRDefault="0026404D" w:rsidP="000965DC">
      <w:pPr>
        <w:shd w:val="clear" w:color="auto" w:fill="auto"/>
        <w:tabs>
          <w:tab w:val="left" w:pos="1418"/>
        </w:tabs>
        <w:spacing w:after="0" w:line="240" w:lineRule="auto"/>
        <w:rPr>
          <w:sz w:val="24"/>
          <w:szCs w:val="24"/>
        </w:rPr>
      </w:pPr>
      <w:r w:rsidRPr="00533810">
        <w:rPr>
          <w:snapToGrid w:val="0"/>
          <w:sz w:val="24"/>
          <w:szCs w:val="24"/>
        </w:rPr>
        <w:t>Se sídlem:</w:t>
      </w:r>
      <w:r w:rsidRPr="00533810">
        <w:rPr>
          <w:snapToGrid w:val="0"/>
          <w:sz w:val="24"/>
          <w:szCs w:val="24"/>
        </w:rPr>
        <w:tab/>
      </w:r>
      <w:r w:rsidRPr="0026404D">
        <w:rPr>
          <w:sz w:val="24"/>
          <w:szCs w:val="24"/>
        </w:rPr>
        <w:t>Sadová 618, 262 72 Březnice</w:t>
      </w:r>
      <w:r w:rsidRPr="00533810">
        <w:rPr>
          <w:snapToGrid w:val="0"/>
          <w:sz w:val="24"/>
          <w:szCs w:val="24"/>
        </w:rPr>
        <w:tab/>
      </w:r>
    </w:p>
    <w:p w14:paraId="2A93F8A2" w14:textId="3FDEF9F8" w:rsidR="0026404D" w:rsidRDefault="0026404D" w:rsidP="0026404D">
      <w:pPr>
        <w:shd w:val="clear" w:color="auto" w:fill="auto"/>
        <w:spacing w:after="0" w:line="240" w:lineRule="auto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IČ: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 w:rsidRPr="0026404D">
        <w:rPr>
          <w:bCs/>
          <w:snapToGrid w:val="0"/>
          <w:sz w:val="24"/>
          <w:szCs w:val="24"/>
        </w:rPr>
        <w:t>61903302</w:t>
      </w:r>
      <w:r>
        <w:rPr>
          <w:bCs/>
          <w:snapToGrid w:val="0"/>
          <w:sz w:val="24"/>
          <w:szCs w:val="24"/>
        </w:rPr>
        <w:tab/>
      </w:r>
    </w:p>
    <w:p w14:paraId="09B617A7" w14:textId="77777777" w:rsidR="0026404D" w:rsidRDefault="0026404D" w:rsidP="0026404D">
      <w:pPr>
        <w:keepNext/>
        <w:keepLines/>
        <w:tabs>
          <w:tab w:val="left" w:pos="2127"/>
          <w:tab w:val="left" w:pos="2977"/>
        </w:tabs>
        <w:spacing w:after="0" w:line="240" w:lineRule="auto"/>
        <w:rPr>
          <w:bCs/>
          <w:snapToGrid w:val="0"/>
          <w:sz w:val="24"/>
          <w:szCs w:val="24"/>
        </w:rPr>
      </w:pPr>
      <w:proofErr w:type="gramStart"/>
      <w:r>
        <w:rPr>
          <w:bCs/>
          <w:snapToGrid w:val="0"/>
          <w:sz w:val="24"/>
          <w:szCs w:val="24"/>
        </w:rPr>
        <w:t xml:space="preserve">DIČ:   </w:t>
      </w:r>
      <w:proofErr w:type="gramEnd"/>
      <w:r>
        <w:rPr>
          <w:bCs/>
          <w:snapToGrid w:val="0"/>
          <w:sz w:val="24"/>
          <w:szCs w:val="24"/>
        </w:rPr>
        <w:t xml:space="preserve">             Není plátce DPH</w:t>
      </w:r>
    </w:p>
    <w:p w14:paraId="29B60902" w14:textId="47EA82F1" w:rsidR="0026404D" w:rsidRDefault="0026404D" w:rsidP="0026404D">
      <w:pPr>
        <w:keepNext/>
        <w:keepLines/>
        <w:tabs>
          <w:tab w:val="left" w:pos="2127"/>
          <w:tab w:val="left" w:pos="2977"/>
        </w:tabs>
        <w:spacing w:after="0" w:line="240" w:lineRule="auto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Číslo </w:t>
      </w:r>
      <w:proofErr w:type="gramStart"/>
      <w:r>
        <w:rPr>
          <w:bCs/>
          <w:snapToGrid w:val="0"/>
          <w:sz w:val="24"/>
          <w:szCs w:val="24"/>
        </w:rPr>
        <w:t xml:space="preserve">účtu:   </w:t>
      </w:r>
      <w:proofErr w:type="gramEnd"/>
      <w:r>
        <w:rPr>
          <w:bCs/>
          <w:snapToGrid w:val="0"/>
          <w:sz w:val="24"/>
          <w:szCs w:val="24"/>
        </w:rPr>
        <w:t xml:space="preserve">    </w:t>
      </w:r>
      <w:r w:rsidR="000965DC">
        <w:rPr>
          <w:bCs/>
          <w:snapToGrid w:val="0"/>
          <w:sz w:val="24"/>
          <w:szCs w:val="24"/>
        </w:rPr>
        <w:t>524787369/0100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</w:p>
    <w:p w14:paraId="47845310" w14:textId="5C637008" w:rsidR="0026404D" w:rsidRPr="00D821C9" w:rsidRDefault="0026404D" w:rsidP="0026404D">
      <w:pPr>
        <w:pStyle w:val="Nadpis3"/>
        <w:shd w:val="clear" w:color="auto" w:fill="FFFFFF"/>
        <w:spacing w:before="0" w:beforeAutospacing="0" w:after="0" w:afterAutospacing="0" w:line="225" w:lineRule="atLeast"/>
        <w:rPr>
          <w:b w:val="0"/>
          <w:bCs w:val="0"/>
          <w:color w:val="080000"/>
          <w:sz w:val="24"/>
          <w:szCs w:val="24"/>
        </w:rPr>
      </w:pPr>
      <w:r w:rsidRPr="00D821C9">
        <w:rPr>
          <w:snapToGrid w:val="0"/>
          <w:sz w:val="24"/>
          <w:szCs w:val="24"/>
        </w:rPr>
        <w:t xml:space="preserve">Zastoupena: </w:t>
      </w:r>
      <w:r w:rsidRPr="00D821C9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</w:t>
      </w:r>
      <w:r w:rsidRPr="0026404D">
        <w:rPr>
          <w:snapToGrid w:val="0"/>
          <w:sz w:val="24"/>
          <w:szCs w:val="24"/>
        </w:rPr>
        <w:t xml:space="preserve">Bc. Dagmar </w:t>
      </w:r>
      <w:proofErr w:type="gramStart"/>
      <w:r w:rsidRPr="0026404D">
        <w:rPr>
          <w:snapToGrid w:val="0"/>
          <w:sz w:val="24"/>
          <w:szCs w:val="24"/>
        </w:rPr>
        <w:t>Němcová - ředitelka</w:t>
      </w:r>
      <w:proofErr w:type="gramEnd"/>
    </w:p>
    <w:p w14:paraId="3A7375A3" w14:textId="77777777" w:rsidR="0026404D" w:rsidRPr="00D821C9" w:rsidRDefault="0026404D" w:rsidP="0026404D">
      <w:pPr>
        <w:keepNext/>
        <w:keepLines/>
        <w:tabs>
          <w:tab w:val="left" w:pos="2127"/>
          <w:tab w:val="left" w:pos="2977"/>
        </w:tabs>
        <w:spacing w:after="0" w:line="240" w:lineRule="auto"/>
        <w:rPr>
          <w:snapToGrid w:val="0"/>
          <w:sz w:val="24"/>
          <w:szCs w:val="24"/>
        </w:rPr>
      </w:pPr>
    </w:p>
    <w:p w14:paraId="7A74CC79" w14:textId="77777777" w:rsidR="0026404D" w:rsidRDefault="0026404D" w:rsidP="0026404D">
      <w:pPr>
        <w:keepNext/>
        <w:keepLines/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jako „</w:t>
      </w:r>
      <w:r>
        <w:rPr>
          <w:b/>
          <w:sz w:val="24"/>
          <w:szCs w:val="24"/>
        </w:rPr>
        <w:t xml:space="preserve">objednatel“) </w:t>
      </w:r>
      <w:r>
        <w:rPr>
          <w:b/>
          <w:sz w:val="24"/>
          <w:szCs w:val="24"/>
        </w:rPr>
        <w:tab/>
      </w:r>
    </w:p>
    <w:p w14:paraId="6DD52B20" w14:textId="77777777" w:rsidR="0026404D" w:rsidRDefault="0026404D" w:rsidP="0026404D">
      <w:pPr>
        <w:keepNext/>
        <w:keepLines/>
        <w:tabs>
          <w:tab w:val="left" w:pos="2977"/>
        </w:tabs>
        <w:spacing w:after="0" w:line="240" w:lineRule="auto"/>
        <w:rPr>
          <w:sz w:val="24"/>
          <w:szCs w:val="24"/>
        </w:rPr>
      </w:pPr>
    </w:p>
    <w:p w14:paraId="25E45D7E" w14:textId="77777777" w:rsidR="0026404D" w:rsidRDefault="0026404D" w:rsidP="0026404D">
      <w:pPr>
        <w:keepNext/>
        <w:keepLines/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4E36FC8" w14:textId="77777777" w:rsidR="0026404D" w:rsidRDefault="0026404D" w:rsidP="0026404D">
      <w:pPr>
        <w:keepNext/>
        <w:keepLines/>
        <w:tabs>
          <w:tab w:val="left" w:pos="2977"/>
        </w:tabs>
        <w:spacing w:after="0" w:line="240" w:lineRule="auto"/>
        <w:rPr>
          <w:b/>
          <w:sz w:val="24"/>
          <w:szCs w:val="24"/>
        </w:rPr>
      </w:pPr>
    </w:p>
    <w:p w14:paraId="644430A8" w14:textId="70F547A4" w:rsidR="0026404D" w:rsidRDefault="0026404D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Zhotovitel:</w:t>
      </w:r>
      <w:r w:rsidR="000965DC">
        <w:rPr>
          <w:b/>
          <w:sz w:val="24"/>
          <w:szCs w:val="24"/>
        </w:rPr>
        <w:tab/>
      </w:r>
      <w:proofErr w:type="gramStart"/>
      <w:r w:rsidR="000965DC">
        <w:rPr>
          <w:b/>
          <w:sz w:val="24"/>
          <w:szCs w:val="24"/>
        </w:rPr>
        <w:t>A – Z</w:t>
      </w:r>
      <w:proofErr w:type="gramEnd"/>
      <w:r w:rsidR="000965DC">
        <w:rPr>
          <w:b/>
          <w:sz w:val="24"/>
          <w:szCs w:val="24"/>
        </w:rPr>
        <w:t xml:space="preserve"> Podlahářství </w:t>
      </w:r>
      <w:proofErr w:type="spellStart"/>
      <w:r w:rsidR="000965DC">
        <w:rPr>
          <w:b/>
          <w:sz w:val="24"/>
          <w:szCs w:val="24"/>
        </w:rPr>
        <w:t>s.f.o</w:t>
      </w:r>
      <w:proofErr w:type="spellEnd"/>
      <w:r w:rsidR="000965DC">
        <w:rPr>
          <w:b/>
          <w:sz w:val="24"/>
          <w:szCs w:val="24"/>
        </w:rPr>
        <w:t>.</w:t>
      </w:r>
    </w:p>
    <w:p w14:paraId="45130539" w14:textId="15EAB2DE" w:rsidR="000965DC" w:rsidRDefault="000965DC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Vrba Aleš</w:t>
      </w:r>
    </w:p>
    <w:p w14:paraId="61960676" w14:textId="77777777" w:rsidR="000965DC" w:rsidRDefault="0026404D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 sídla:</w:t>
      </w:r>
      <w:r w:rsidR="000965DC">
        <w:rPr>
          <w:sz w:val="24"/>
          <w:szCs w:val="24"/>
        </w:rPr>
        <w:tab/>
        <w:t xml:space="preserve">28. </w:t>
      </w:r>
      <w:proofErr w:type="gramStart"/>
      <w:r w:rsidR="000965DC">
        <w:rPr>
          <w:sz w:val="24"/>
          <w:szCs w:val="24"/>
        </w:rPr>
        <w:t>Října</w:t>
      </w:r>
      <w:proofErr w:type="gramEnd"/>
      <w:r w:rsidR="000965DC">
        <w:rPr>
          <w:sz w:val="24"/>
          <w:szCs w:val="24"/>
        </w:rPr>
        <w:t xml:space="preserve"> 7</w:t>
      </w:r>
    </w:p>
    <w:p w14:paraId="270B978A" w14:textId="5551252E" w:rsidR="0026404D" w:rsidRDefault="000965DC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261 01 Příbram VII</w:t>
      </w:r>
      <w:r w:rsidR="0026404D">
        <w:rPr>
          <w:sz w:val="24"/>
          <w:szCs w:val="24"/>
        </w:rPr>
        <w:tab/>
      </w:r>
    </w:p>
    <w:p w14:paraId="02C1624D" w14:textId="7637A59D" w:rsidR="0026404D" w:rsidRDefault="0026404D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 w:rsidR="000965DC">
        <w:rPr>
          <w:sz w:val="24"/>
          <w:szCs w:val="24"/>
        </w:rPr>
        <w:tab/>
        <w:t>61649872</w:t>
      </w:r>
      <w:r w:rsidR="000965DC">
        <w:rPr>
          <w:sz w:val="24"/>
          <w:szCs w:val="24"/>
        </w:rPr>
        <w:tab/>
      </w:r>
      <w:r w:rsidR="000965DC">
        <w:rPr>
          <w:sz w:val="24"/>
          <w:szCs w:val="24"/>
        </w:rPr>
        <w:tab/>
      </w:r>
    </w:p>
    <w:p w14:paraId="4FE4DD4B" w14:textId="68AB0250" w:rsidR="0026404D" w:rsidRDefault="0026404D" w:rsidP="000965DC">
      <w:pPr>
        <w:keepNext/>
        <w:keepLines/>
        <w:tabs>
          <w:tab w:val="left" w:pos="1418"/>
          <w:tab w:val="left" w:pos="2410"/>
          <w:tab w:val="left" w:pos="2977"/>
        </w:tabs>
        <w:spacing w:after="0" w:line="240" w:lineRule="auto"/>
        <w:rPr>
          <w:bCs/>
          <w:color w:val="555555"/>
          <w:sz w:val="24"/>
          <w:szCs w:val="24"/>
          <w:shd w:val="clear" w:color="auto" w:fill="EEEEEE"/>
        </w:rPr>
      </w:pPr>
      <w:r>
        <w:rPr>
          <w:sz w:val="24"/>
          <w:szCs w:val="24"/>
        </w:rPr>
        <w:t>DIČ:</w:t>
      </w:r>
      <w:r w:rsidR="000965DC">
        <w:rPr>
          <w:sz w:val="24"/>
          <w:szCs w:val="24"/>
        </w:rPr>
        <w:tab/>
        <w:t>CZ108171608</w:t>
      </w:r>
      <w:r w:rsidR="000965DC">
        <w:rPr>
          <w:sz w:val="24"/>
          <w:szCs w:val="24"/>
        </w:rPr>
        <w:tab/>
      </w:r>
      <w:r w:rsidR="000965D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D2F7A5" w14:textId="0B6914F2" w:rsidR="0026404D" w:rsidRDefault="000965DC" w:rsidP="000965DC">
      <w:pPr>
        <w:keepNext/>
        <w:keepLines/>
        <w:tabs>
          <w:tab w:val="left" w:pos="1418"/>
          <w:tab w:val="left" w:pos="2977"/>
        </w:tabs>
        <w:spacing w:after="0" w:line="240" w:lineRule="auto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Číslo účtu:</w:t>
      </w:r>
      <w:r>
        <w:rPr>
          <w:bCs/>
          <w:snapToGrid w:val="0"/>
          <w:sz w:val="24"/>
          <w:szCs w:val="24"/>
        </w:rPr>
        <w:tab/>
        <w:t>159729805/0600</w:t>
      </w:r>
      <w:r>
        <w:rPr>
          <w:bCs/>
          <w:snapToGrid w:val="0"/>
          <w:sz w:val="24"/>
          <w:szCs w:val="24"/>
        </w:rPr>
        <w:tab/>
      </w:r>
    </w:p>
    <w:p w14:paraId="680D09A0" w14:textId="77777777" w:rsidR="000965DC" w:rsidRDefault="000965DC" w:rsidP="0026404D">
      <w:pPr>
        <w:keepNext/>
        <w:keepLines/>
        <w:tabs>
          <w:tab w:val="left" w:pos="2977"/>
        </w:tabs>
        <w:spacing w:after="0" w:line="240" w:lineRule="auto"/>
        <w:rPr>
          <w:sz w:val="24"/>
          <w:szCs w:val="24"/>
        </w:rPr>
      </w:pPr>
    </w:p>
    <w:p w14:paraId="2A7330F6" w14:textId="77777777" w:rsidR="0026404D" w:rsidRDefault="0026404D" w:rsidP="0026404D">
      <w:pPr>
        <w:keepNext/>
        <w:keepLines/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(dále jako „</w:t>
      </w:r>
      <w:r>
        <w:rPr>
          <w:b/>
          <w:sz w:val="24"/>
          <w:szCs w:val="24"/>
        </w:rPr>
        <w:t>zhotovitel“)</w:t>
      </w:r>
    </w:p>
    <w:p w14:paraId="202A13CD" w14:textId="77777777" w:rsidR="0026404D" w:rsidRDefault="0026404D" w:rsidP="0026404D">
      <w:pPr>
        <w:spacing w:after="0" w:line="240" w:lineRule="auto"/>
        <w:rPr>
          <w:sz w:val="24"/>
          <w:szCs w:val="24"/>
        </w:rPr>
      </w:pPr>
    </w:p>
    <w:p w14:paraId="09466F6D" w14:textId="55BB27B6" w:rsidR="0026404D" w:rsidRDefault="0026404D" w:rsidP="002640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uzavírají dále uvedeného dne, měsíce a roku tuto smlouvu </w:t>
      </w:r>
      <w:r w:rsidR="00466FB4">
        <w:rPr>
          <w:sz w:val="24"/>
          <w:szCs w:val="24"/>
        </w:rPr>
        <w:t xml:space="preserve">o dílo </w:t>
      </w:r>
      <w:r>
        <w:rPr>
          <w:sz w:val="24"/>
          <w:szCs w:val="24"/>
        </w:rPr>
        <w:t xml:space="preserve">(dále jen „smlouva“) </w:t>
      </w:r>
    </w:p>
    <w:p w14:paraId="6E2D54CE" w14:textId="77777777" w:rsidR="0026404D" w:rsidRDefault="0026404D" w:rsidP="0026404D">
      <w:pPr>
        <w:spacing w:after="200"/>
      </w:pPr>
    </w:p>
    <w:p w14:paraId="5C1B431E" w14:textId="77777777" w:rsidR="0026404D" w:rsidRDefault="0026404D" w:rsidP="0026404D">
      <w:pPr>
        <w:spacing w:after="200"/>
      </w:pPr>
      <w:r>
        <w:t>takto:</w:t>
      </w:r>
    </w:p>
    <w:p w14:paraId="129CEE50" w14:textId="77777777" w:rsidR="0026404D" w:rsidRDefault="0026404D" w:rsidP="0026404D">
      <w:pPr>
        <w:pStyle w:val="slolnku"/>
        <w:rPr>
          <w:rFonts w:ascii="Times New Roman" w:hAnsi="Times New Roman" w:cs="Times New Roman"/>
          <w:sz w:val="24"/>
          <w:szCs w:val="24"/>
        </w:rPr>
      </w:pPr>
      <w:bookmarkStart w:id="1" w:name="_Ref269669653"/>
    </w:p>
    <w:bookmarkEnd w:id="1"/>
    <w:p w14:paraId="296F1CF3" w14:textId="77777777" w:rsidR="0026404D" w:rsidRDefault="0026404D" w:rsidP="0026404D">
      <w:pPr>
        <w:pStyle w:val="lnek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</w:t>
      </w:r>
    </w:p>
    <w:p w14:paraId="26B65E5C" w14:textId="77777777" w:rsidR="0026404D" w:rsidRDefault="0026404D" w:rsidP="0026404D"/>
    <w:p w14:paraId="3D4EBF39" w14:textId="0F3F01DF" w:rsidR="0026404D" w:rsidRDefault="0026404D" w:rsidP="0026404D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Zhotovitel se zavazuje provést dílo, jímž je realizace: </w:t>
      </w:r>
      <w:r>
        <w:rPr>
          <w:b/>
          <w:bCs/>
          <w:sz w:val="24"/>
          <w:szCs w:val="24"/>
        </w:rPr>
        <w:t>„</w:t>
      </w:r>
      <w:r w:rsidR="00466FB4">
        <w:rPr>
          <w:b/>
          <w:bCs/>
          <w:sz w:val="24"/>
          <w:szCs w:val="24"/>
        </w:rPr>
        <w:t>Obnova podlahové krytiny</w:t>
      </w:r>
      <w:r>
        <w:rPr>
          <w:b/>
          <w:bCs/>
          <w:sz w:val="24"/>
          <w:szCs w:val="24"/>
        </w:rPr>
        <w:t xml:space="preserve"> “</w:t>
      </w:r>
    </w:p>
    <w:p w14:paraId="110AB258" w14:textId="7F378646" w:rsidR="0026404D" w:rsidRDefault="0026404D" w:rsidP="0026404D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Rozsah předmětu díla je upřesněn v nabídce zhotovitele, která byla schválen</w:t>
      </w:r>
      <w:r w:rsidR="00466FB4">
        <w:rPr>
          <w:sz w:val="24"/>
          <w:szCs w:val="24"/>
        </w:rPr>
        <w:t>a</w:t>
      </w:r>
      <w:r>
        <w:rPr>
          <w:sz w:val="24"/>
          <w:szCs w:val="24"/>
        </w:rPr>
        <w:t xml:space="preserve"> objednatelem. Zhotovitel prohlašuje, že nabídka obsahuje veškeré činnosti nezbytné k řádnému provedení díla ve smyslu zadání.</w:t>
      </w:r>
      <w:r>
        <w:rPr>
          <w:sz w:val="24"/>
          <w:szCs w:val="24"/>
          <w:highlight w:val="green"/>
        </w:rPr>
        <w:t xml:space="preserve"> </w:t>
      </w:r>
    </w:p>
    <w:p w14:paraId="62689C21" w14:textId="77777777" w:rsidR="0026404D" w:rsidRDefault="0026404D" w:rsidP="0026404D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Zhotovitel se touto smlouvou zavazuje dodat objednateli na svůj náklad a na své vlastní nebezpečí dílo ve výše uvedeném rozsahu.</w:t>
      </w:r>
    </w:p>
    <w:p w14:paraId="623A86BC" w14:textId="77777777" w:rsidR="0026404D" w:rsidRDefault="0026404D" w:rsidP="0026404D">
      <w:pPr>
        <w:pStyle w:val="Odstavecseseznamem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se zavazuje toto dílo převzít a zaplatit dohodnutou cenu.</w:t>
      </w:r>
    </w:p>
    <w:p w14:paraId="7A4FD7F3" w14:textId="77777777" w:rsidR="0026404D" w:rsidRDefault="0026404D" w:rsidP="0026404D">
      <w:pPr>
        <w:pStyle w:val="Odstavecseseznamem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Dílo bude zhotoveno v obvyklém provedení a jakosti, pokud se smluvní strany nedohodnou písemnou formou na plnění předmětu díla ve zvláštním provedení a jakosti, a to formou dodatku k této smlouvě.</w:t>
      </w:r>
    </w:p>
    <w:p w14:paraId="641C7691" w14:textId="77777777" w:rsidR="0026404D" w:rsidRDefault="0026404D" w:rsidP="0026404D">
      <w:pPr>
        <w:pStyle w:val="Odstavecseseznamem"/>
        <w:numPr>
          <w:ilvl w:val="0"/>
          <w:numId w:val="3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je oprávněn ve vhodných termínech vykonávat dozor jakosti prováděného díla způsobem, který nezapříčiní zbytečné zdržení při provádění díla.</w:t>
      </w:r>
    </w:p>
    <w:p w14:paraId="32FD8B18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14:paraId="43CDD935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14:paraId="496E5B6C" w14:textId="77777777" w:rsidR="00466FB4" w:rsidRDefault="00466FB4" w:rsidP="0026404D">
      <w:pPr>
        <w:pStyle w:val="Odstavecseseznamem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14:paraId="4C7563AA" w14:textId="77777777" w:rsidR="00466FB4" w:rsidRDefault="00466FB4" w:rsidP="0026404D">
      <w:pPr>
        <w:pStyle w:val="Odstavecseseznamem"/>
        <w:shd w:val="clear" w:color="auto" w:fill="auto"/>
        <w:spacing w:after="0" w:line="240" w:lineRule="auto"/>
        <w:ind w:left="0"/>
        <w:rPr>
          <w:sz w:val="24"/>
          <w:szCs w:val="24"/>
        </w:rPr>
      </w:pPr>
    </w:p>
    <w:p w14:paraId="4B1296A7" w14:textId="77777777" w:rsidR="0026404D" w:rsidRDefault="0026404D" w:rsidP="0026404D">
      <w:pPr>
        <w:pStyle w:val="slolnku"/>
        <w:rPr>
          <w:rFonts w:ascii="Times New Roman" w:hAnsi="Times New Roman" w:cs="Times New Roman"/>
          <w:sz w:val="24"/>
          <w:szCs w:val="24"/>
        </w:rPr>
      </w:pPr>
    </w:p>
    <w:p w14:paraId="232A5AB0" w14:textId="77777777" w:rsidR="0026404D" w:rsidRDefault="0026404D" w:rsidP="0026404D">
      <w:pPr>
        <w:pStyle w:val="lnek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ZAHÁJENÍ A UKONČENÍ prací</w:t>
      </w:r>
    </w:p>
    <w:p w14:paraId="2AE5D97F" w14:textId="77777777" w:rsidR="0026404D" w:rsidRDefault="0026404D" w:rsidP="0026404D"/>
    <w:p w14:paraId="4ED5A285" w14:textId="09C33AB2" w:rsidR="0026404D" w:rsidRDefault="0026404D" w:rsidP="0026404D">
      <w:pPr>
        <w:pStyle w:val="Odstavecseseznamem"/>
        <w:numPr>
          <w:ilvl w:val="0"/>
          <w:numId w:val="4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Provedení díla a jeho předání bude průběžně realizováno do </w:t>
      </w:r>
      <w:r w:rsidR="0090333A">
        <w:rPr>
          <w:b/>
          <w:color w:val="333333"/>
          <w:sz w:val="24"/>
          <w:szCs w:val="24"/>
          <w:shd w:val="clear" w:color="auto" w:fill="FFFFFF"/>
        </w:rPr>
        <w:t>31. 12</w:t>
      </w:r>
      <w:r>
        <w:rPr>
          <w:b/>
          <w:color w:val="333333"/>
          <w:sz w:val="24"/>
          <w:szCs w:val="24"/>
          <w:shd w:val="clear" w:color="auto" w:fill="FFFFFF"/>
        </w:rPr>
        <w:t>.</w:t>
      </w:r>
      <w:r w:rsidR="0090333A">
        <w:rPr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b/>
          <w:color w:val="333333"/>
          <w:sz w:val="24"/>
          <w:szCs w:val="24"/>
          <w:shd w:val="clear" w:color="auto" w:fill="FFFFFF"/>
        </w:rPr>
        <w:t>202</w:t>
      </w:r>
      <w:r w:rsidR="00AF1F30">
        <w:rPr>
          <w:b/>
          <w:color w:val="333333"/>
          <w:sz w:val="24"/>
          <w:szCs w:val="24"/>
          <w:shd w:val="clear" w:color="auto" w:fill="FFFFFF"/>
        </w:rPr>
        <w:t>5</w:t>
      </w:r>
      <w:r w:rsidR="003E0CC1">
        <w:rPr>
          <w:b/>
          <w:color w:val="333333"/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tab/>
      </w:r>
    </w:p>
    <w:p w14:paraId="74C8A9CC" w14:textId="63A39C70" w:rsidR="0026404D" w:rsidRDefault="0026404D" w:rsidP="0026404D">
      <w:pPr>
        <w:pStyle w:val="Odstavecseseznamem"/>
        <w:numPr>
          <w:ilvl w:val="0"/>
          <w:numId w:val="4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Povinnost zhotovitele bude splněna provedením díla v rozsahu dle čl.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_Ref269669653 \r \h  \* MERGEFORMAT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5465">
        <w:rPr>
          <w:sz w:val="24"/>
          <w:szCs w:val="24"/>
        </w:rPr>
        <w:t>I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této smlouvy a předáním dle čl. VI. smlouvy.</w:t>
      </w:r>
    </w:p>
    <w:p w14:paraId="5126DD03" w14:textId="77777777" w:rsidR="0026404D" w:rsidRDefault="0026404D" w:rsidP="002640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99720" w14:textId="77777777" w:rsidR="0026404D" w:rsidRDefault="0026404D" w:rsidP="00264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34279B11" w14:textId="77777777" w:rsidR="0026404D" w:rsidRDefault="0026404D" w:rsidP="0026404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DÍLA</w:t>
      </w:r>
    </w:p>
    <w:p w14:paraId="0A1E1C7F" w14:textId="77777777" w:rsidR="0026404D" w:rsidRDefault="0026404D" w:rsidP="0026404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260FA25" w14:textId="77777777" w:rsidR="00F628CB" w:rsidRDefault="0026404D" w:rsidP="00F628CB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Smluvní cena činí: </w:t>
      </w:r>
    </w:p>
    <w:p w14:paraId="0AD813E4" w14:textId="39ACFD96" w:rsidR="00F628CB" w:rsidRDefault="00AF1F30" w:rsidP="00F628CB">
      <w:pPr>
        <w:pStyle w:val="Odstavecseseznamem"/>
        <w:shd w:val="clear" w:color="auto" w:fill="auto"/>
        <w:spacing w:after="0" w:line="240" w:lineRule="auto"/>
        <w:ind w:left="284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245.494</w:t>
      </w:r>
      <w:r w:rsidR="0026404D">
        <w:rPr>
          <w:b/>
          <w:sz w:val="24"/>
          <w:szCs w:val="24"/>
        </w:rPr>
        <w:t>,--</w:t>
      </w:r>
      <w:proofErr w:type="gramEnd"/>
      <w:r w:rsidR="0026404D">
        <w:rPr>
          <w:b/>
          <w:sz w:val="24"/>
          <w:szCs w:val="24"/>
        </w:rPr>
        <w:t xml:space="preserve">Kč </w:t>
      </w:r>
      <w:r w:rsidR="004E08B0">
        <w:rPr>
          <w:b/>
          <w:sz w:val="24"/>
          <w:szCs w:val="24"/>
        </w:rPr>
        <w:t>s</w:t>
      </w:r>
      <w:r w:rsidR="0026404D">
        <w:rPr>
          <w:b/>
          <w:sz w:val="24"/>
          <w:szCs w:val="24"/>
        </w:rPr>
        <w:t xml:space="preserve"> DPH, slovy</w:t>
      </w:r>
      <w:r w:rsidR="00F628C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dvěstěčtyřicetpěttisícčtyřistadevadesátčtyři</w:t>
      </w:r>
      <w:proofErr w:type="spellEnd"/>
      <w:r w:rsidR="00264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korun </w:t>
      </w:r>
      <w:r w:rsidR="0026404D">
        <w:rPr>
          <w:b/>
          <w:sz w:val="24"/>
          <w:szCs w:val="24"/>
        </w:rPr>
        <w:t>českých</w:t>
      </w:r>
      <w:r w:rsidR="0026404D">
        <w:rPr>
          <w:sz w:val="24"/>
          <w:szCs w:val="24"/>
        </w:rPr>
        <w:t xml:space="preserve">. </w:t>
      </w:r>
    </w:p>
    <w:p w14:paraId="4037EDE8" w14:textId="6F04164A" w:rsidR="0026404D" w:rsidRDefault="0026404D" w:rsidP="0026404D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DPH je ve výši platné sazby daně z přidané hodnoty v den uskutečnění zdanitelného plnění dle účinné právní úpravy.</w:t>
      </w:r>
    </w:p>
    <w:p w14:paraId="3CAEB8D8" w14:textId="77777777" w:rsidR="0026404D" w:rsidRDefault="0026404D" w:rsidP="0026404D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Výše uvedená cena zahrnuje veškeré náklady nezbytné k realizaci díla ve sjednaném rozsahu.</w:t>
      </w:r>
    </w:p>
    <w:p w14:paraId="15F60EF6" w14:textId="77777777" w:rsidR="0026404D" w:rsidRDefault="0026404D" w:rsidP="0026404D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Tato cena nebude překročena bez vzájemné písemné dohody mezi smluvními stranami.</w:t>
      </w:r>
    </w:p>
    <w:p w14:paraId="1BA8BAB4" w14:textId="77777777" w:rsidR="0026404D" w:rsidRDefault="0026404D" w:rsidP="0026404D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Dohodnou-li se strany písemně na omezení či rozšíření díla, je objednatel povinen zaplatit cenu odpovídajícím způsobem upravenou.</w:t>
      </w:r>
    </w:p>
    <w:p w14:paraId="6A78A17E" w14:textId="73855F17" w:rsidR="0026404D" w:rsidRPr="001A251E" w:rsidRDefault="0026404D" w:rsidP="0026404D">
      <w:pPr>
        <w:pStyle w:val="Odstavecseseznamem"/>
        <w:numPr>
          <w:ilvl w:val="0"/>
          <w:numId w:val="5"/>
        </w:numPr>
        <w:shd w:val="clear" w:color="auto" w:fill="auto"/>
        <w:spacing w:after="0" w:line="240" w:lineRule="auto"/>
        <w:ind w:left="284" w:hanging="284"/>
        <w:rPr>
          <w:sz w:val="24"/>
          <w:szCs w:val="24"/>
        </w:rPr>
      </w:pPr>
      <w:r w:rsidRPr="001A251E">
        <w:rPr>
          <w:sz w:val="24"/>
          <w:szCs w:val="24"/>
        </w:rPr>
        <w:t>Výše uvedená cena zahrnuje veškeré náklady nezbytné k realizaci díla v projektovaném rozsahu.</w:t>
      </w:r>
    </w:p>
    <w:p w14:paraId="30D8438E" w14:textId="77777777" w:rsidR="0026404D" w:rsidRDefault="0026404D" w:rsidP="0026404D">
      <w:pPr>
        <w:spacing w:after="0" w:line="240" w:lineRule="auto"/>
        <w:rPr>
          <w:sz w:val="24"/>
          <w:szCs w:val="24"/>
        </w:rPr>
      </w:pPr>
    </w:p>
    <w:p w14:paraId="73A45DD3" w14:textId="77777777" w:rsidR="0026404D" w:rsidRDefault="0026404D" w:rsidP="0026404D">
      <w:pPr>
        <w:pStyle w:val="slolnku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03B04D2F" w14:textId="77777777" w:rsidR="0026404D" w:rsidRDefault="0026404D" w:rsidP="0026404D">
      <w:pPr>
        <w:pStyle w:val="lnek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FAKTURACE</w:t>
      </w:r>
    </w:p>
    <w:p w14:paraId="1D8DBC59" w14:textId="77777777" w:rsidR="0026404D" w:rsidRDefault="0026404D" w:rsidP="0026404D"/>
    <w:p w14:paraId="6F6A3C95" w14:textId="679C0988" w:rsidR="0026404D" w:rsidRDefault="0026404D" w:rsidP="0026404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 provedení díla a po jeho protokolárním převzetí objednatelem vystaví zhotovitel fakturu/daňový doklad na celkovou cenu díla včetně DPH. </w:t>
      </w:r>
    </w:p>
    <w:p w14:paraId="59A30654" w14:textId="4F158AFD" w:rsidR="0026404D" w:rsidRDefault="0026404D" w:rsidP="0026404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Faktura vystavená zhotovitelem je splatná na účet zhotovitele, který je uvedený v záhlaví této smlouvy, a to do 14 kalendářních dnů od data doručení faktury. </w:t>
      </w:r>
    </w:p>
    <w:p w14:paraId="5E36BB6D" w14:textId="77777777" w:rsidR="0026404D" w:rsidRDefault="0026404D" w:rsidP="0026404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 musí obsahovat všechny zákonné náležitosti a musí obsahovat ve vztahu k předmětu smlouvy. Faktura bude doručována na adresu objednatele uvedenou v záhlaví této smlouvy. V případě, že faktura nebude obsahovat některou ze zákonných nebo v této smlouvě sjednaných náležitostí, nebo nebude obsahovat věcně správné údaje, má objednatel právo vrátit ji zpět k opravě. Oprávněným vrácením faktury se ruší původní lhůta její splatnosti a doručením opravené faktury objednateli začíná běžet nová lhůta splatnosti.</w:t>
      </w:r>
    </w:p>
    <w:p w14:paraId="74C1288D" w14:textId="4073AAFD" w:rsidR="0026404D" w:rsidRDefault="0026404D" w:rsidP="0026404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připouští vystavení elektronické faktury zhotovitelem. V případě elektronické faktury se považuje za den doručení faktury následující den po jejím odeslání.</w:t>
      </w:r>
    </w:p>
    <w:p w14:paraId="313D8EE7" w14:textId="77777777" w:rsidR="0026404D" w:rsidRDefault="0026404D" w:rsidP="0026404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 vyrovnání závazku objednatele dojde připsáním příslušné částky ve prospěch účtu zhotovitele. </w:t>
      </w:r>
    </w:p>
    <w:p w14:paraId="219FFA21" w14:textId="77777777" w:rsidR="0026404D" w:rsidRDefault="0026404D" w:rsidP="0026404D">
      <w:pPr>
        <w:rPr>
          <w:sz w:val="24"/>
          <w:szCs w:val="24"/>
        </w:rPr>
      </w:pPr>
    </w:p>
    <w:p w14:paraId="7D7CA435" w14:textId="77777777" w:rsidR="002F3B90" w:rsidRDefault="002F3B90" w:rsidP="0026404D">
      <w:pPr>
        <w:rPr>
          <w:sz w:val="24"/>
          <w:szCs w:val="24"/>
        </w:rPr>
      </w:pPr>
    </w:p>
    <w:p w14:paraId="74EC7132" w14:textId="77777777" w:rsidR="002F3B90" w:rsidRDefault="002F3B90" w:rsidP="0026404D">
      <w:pPr>
        <w:rPr>
          <w:sz w:val="24"/>
          <w:szCs w:val="24"/>
        </w:rPr>
      </w:pPr>
    </w:p>
    <w:p w14:paraId="6BB141C0" w14:textId="77777777" w:rsidR="00165C3A" w:rsidRDefault="00165C3A" w:rsidP="0026404D">
      <w:pPr>
        <w:rPr>
          <w:sz w:val="24"/>
          <w:szCs w:val="24"/>
        </w:rPr>
      </w:pPr>
    </w:p>
    <w:p w14:paraId="114B7F09" w14:textId="77777777" w:rsidR="0026404D" w:rsidRDefault="0026404D" w:rsidP="0026404D">
      <w:pPr>
        <w:pStyle w:val="slolnku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2" w:name="_Ref269669817"/>
      <w:r>
        <w:rPr>
          <w:rFonts w:ascii="Times New Roman" w:hAnsi="Times New Roman" w:cs="Times New Roman"/>
          <w:sz w:val="24"/>
          <w:szCs w:val="24"/>
        </w:rPr>
        <w:t>V.</w:t>
      </w:r>
    </w:p>
    <w:bookmarkEnd w:id="2"/>
    <w:p w14:paraId="185534D8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SANKCE</w:t>
      </w:r>
    </w:p>
    <w:p w14:paraId="17D8FB44" w14:textId="77777777" w:rsidR="0026404D" w:rsidRDefault="0026404D" w:rsidP="0026404D"/>
    <w:p w14:paraId="7A2C2D67" w14:textId="77777777" w:rsidR="0026404D" w:rsidRDefault="0026404D" w:rsidP="0026404D">
      <w:pPr>
        <w:pStyle w:val="Odstavecseseznamem"/>
        <w:numPr>
          <w:ilvl w:val="0"/>
          <w:numId w:val="7"/>
        </w:numPr>
        <w:shd w:val="clear" w:color="auto" w:fill="auto"/>
        <w:spacing w:after="0" w:line="240" w:lineRule="auto"/>
      </w:pPr>
      <w:r>
        <w:t xml:space="preserve">Je-li objednatel v prodlení s placením dle této smlouvy, je povinen zhotoviteli zaplatit smluvní pokutu ve výši </w:t>
      </w:r>
      <w:proofErr w:type="gramStart"/>
      <w:r>
        <w:t>0,05%</w:t>
      </w:r>
      <w:proofErr w:type="gramEnd"/>
      <w:r>
        <w:t xml:space="preserve"> z dlužné částky za každý den prodlení. </w:t>
      </w:r>
      <w:r>
        <w:rPr>
          <w:sz w:val="24"/>
          <w:szCs w:val="24"/>
        </w:rPr>
        <w:t>Sjednáním smluvní pokuty není dotčeno právo zhotovitele na náhradu způsobené škody v celém rozsahu.</w:t>
      </w:r>
    </w:p>
    <w:p w14:paraId="0BD6B01F" w14:textId="77777777" w:rsidR="0026404D" w:rsidRDefault="0026404D" w:rsidP="0026404D">
      <w:pPr>
        <w:pStyle w:val="Odstavecseseznamem"/>
        <w:numPr>
          <w:ilvl w:val="0"/>
          <w:numId w:val="7"/>
        </w:numPr>
        <w:shd w:val="clear" w:color="auto" w:fill="auto"/>
        <w:spacing w:after="0" w:line="240" w:lineRule="auto"/>
      </w:pPr>
      <w:r>
        <w:t xml:space="preserve">Je-li zhotovitel v prodlení se zhotovením díla ve sjednaném termínu, je povinen objednateli zaplatit smluvní pokutu ve výši </w:t>
      </w:r>
      <w:proofErr w:type="gramStart"/>
      <w:r>
        <w:t>0,05%</w:t>
      </w:r>
      <w:proofErr w:type="gramEnd"/>
      <w:r>
        <w:t xml:space="preserve"> z ceny díla za každý den prodlení.</w:t>
      </w:r>
      <w:r>
        <w:rPr>
          <w:sz w:val="24"/>
          <w:szCs w:val="24"/>
        </w:rPr>
        <w:t xml:space="preserve"> Sjednáním smluvní pokuty není dotčeno právo objednatele na náhradu způsobené škody v celém rozsahu.</w:t>
      </w:r>
    </w:p>
    <w:p w14:paraId="462F57B9" w14:textId="77777777" w:rsidR="0026404D" w:rsidRDefault="0026404D" w:rsidP="0026404D">
      <w:pPr>
        <w:rPr>
          <w:sz w:val="24"/>
          <w:szCs w:val="24"/>
        </w:rPr>
      </w:pPr>
    </w:p>
    <w:p w14:paraId="21453278" w14:textId="77777777" w:rsidR="0026404D" w:rsidRDefault="0026404D" w:rsidP="0026404D">
      <w:pPr>
        <w:pStyle w:val="slolnku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76ADEC66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PLNĚNÍ A ZPŮSOB PŘEDÁNÍ DÍLA</w:t>
      </w:r>
    </w:p>
    <w:p w14:paraId="34AFB83A" w14:textId="77777777" w:rsidR="001A251E" w:rsidRPr="001A251E" w:rsidRDefault="001A251E" w:rsidP="001A251E">
      <w:pPr>
        <w:shd w:val="clear" w:color="auto" w:fill="auto"/>
        <w:spacing w:after="0" w:line="240" w:lineRule="auto"/>
        <w:rPr>
          <w:sz w:val="24"/>
          <w:szCs w:val="24"/>
        </w:rPr>
      </w:pPr>
    </w:p>
    <w:p w14:paraId="3C89C283" w14:textId="35345BBA" w:rsidR="004E08B0" w:rsidRDefault="0026404D" w:rsidP="00A32766">
      <w:pPr>
        <w:pStyle w:val="Odstavecseseznamem"/>
        <w:numPr>
          <w:ilvl w:val="0"/>
          <w:numId w:val="1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4E08B0">
        <w:rPr>
          <w:sz w:val="24"/>
          <w:szCs w:val="24"/>
        </w:rPr>
        <w:t xml:space="preserve">Místem plnění </w:t>
      </w:r>
      <w:r w:rsidR="004E08B0" w:rsidRPr="004E08B0">
        <w:rPr>
          <w:sz w:val="24"/>
          <w:szCs w:val="24"/>
        </w:rPr>
        <w:t xml:space="preserve">Domov Březnice, </w:t>
      </w:r>
      <w:proofErr w:type="spellStart"/>
      <w:r w:rsidR="004E08B0" w:rsidRPr="004E08B0">
        <w:rPr>
          <w:sz w:val="24"/>
          <w:szCs w:val="24"/>
        </w:rPr>
        <w:t>p.s.s</w:t>
      </w:r>
      <w:proofErr w:type="spellEnd"/>
      <w:r w:rsidR="004E08B0" w:rsidRPr="004E08B0">
        <w:rPr>
          <w:sz w:val="24"/>
          <w:szCs w:val="24"/>
        </w:rPr>
        <w:t>., Sadová 618, 262 72 Březnice</w:t>
      </w:r>
    </w:p>
    <w:p w14:paraId="0185FC2E" w14:textId="77777777" w:rsidR="004E08B0" w:rsidRDefault="0026404D" w:rsidP="00A32766">
      <w:pPr>
        <w:pStyle w:val="Odstavecseseznamem"/>
        <w:numPr>
          <w:ilvl w:val="0"/>
          <w:numId w:val="1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4E08B0">
        <w:rPr>
          <w:sz w:val="24"/>
          <w:szCs w:val="24"/>
        </w:rPr>
        <w:t xml:space="preserve">Zhotovitel vyzve po řádném dokončení díla objednatele k převzetí díla v místě plnění. </w:t>
      </w:r>
    </w:p>
    <w:p w14:paraId="1A1E57D8" w14:textId="77777777" w:rsidR="00A32766" w:rsidRDefault="0026404D" w:rsidP="00A32766">
      <w:pPr>
        <w:pStyle w:val="Odstavecseseznamem"/>
        <w:numPr>
          <w:ilvl w:val="0"/>
          <w:numId w:val="1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4E08B0">
        <w:rPr>
          <w:sz w:val="24"/>
          <w:szCs w:val="24"/>
        </w:rPr>
        <w:t>Zhotovitel odpovídá za to, že dílo bude zhotoveno v souladu a podmínkami sjednanými v této smlouvě.</w:t>
      </w:r>
    </w:p>
    <w:p w14:paraId="7B029087" w14:textId="3AD50B46" w:rsidR="0026404D" w:rsidRPr="00A32766" w:rsidRDefault="0026404D" w:rsidP="00A32766">
      <w:pPr>
        <w:pStyle w:val="Odstavecseseznamem"/>
        <w:numPr>
          <w:ilvl w:val="0"/>
          <w:numId w:val="1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A32766">
        <w:rPr>
          <w:sz w:val="24"/>
          <w:szCs w:val="24"/>
        </w:rPr>
        <w:t>Pokud budou v době předání na díle vady, které zabraňují užívání díla k jeho účelu, k předání a převzetí díla dojde až po jejich odstranění zhotovitelem. Náklady na odstranění vad nese zhotovitel.</w:t>
      </w:r>
    </w:p>
    <w:p w14:paraId="2C6F82DB" w14:textId="77777777" w:rsidR="0026404D" w:rsidRDefault="0026404D" w:rsidP="00A32766">
      <w:pPr>
        <w:shd w:val="clear" w:color="auto" w:fill="auto"/>
        <w:spacing w:after="0" w:line="240" w:lineRule="auto"/>
        <w:rPr>
          <w:sz w:val="24"/>
          <w:szCs w:val="24"/>
        </w:rPr>
      </w:pPr>
    </w:p>
    <w:p w14:paraId="4CFBD01E" w14:textId="77777777" w:rsidR="0026404D" w:rsidRDefault="0026404D" w:rsidP="0026404D">
      <w:pPr>
        <w:shd w:val="clear" w:color="auto" w:fill="auto"/>
        <w:spacing w:after="0" w:line="240" w:lineRule="auto"/>
        <w:rPr>
          <w:sz w:val="24"/>
          <w:szCs w:val="24"/>
        </w:rPr>
      </w:pPr>
    </w:p>
    <w:p w14:paraId="736BF074" w14:textId="77777777" w:rsidR="0026404D" w:rsidRDefault="0026404D" w:rsidP="0026404D">
      <w:pPr>
        <w:pStyle w:val="slolnku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0EF47F04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VLASTNICKÉ PRÁVO K DÍLU A NEBEZPEČÍ ŠKODY na věci</w:t>
      </w:r>
    </w:p>
    <w:p w14:paraId="6B97AF7E" w14:textId="77777777" w:rsidR="001A251E" w:rsidRDefault="001A251E" w:rsidP="001A251E">
      <w:pPr>
        <w:pStyle w:val="Odstavecseseznamem"/>
        <w:shd w:val="clear" w:color="auto" w:fill="auto"/>
        <w:spacing w:after="0" w:line="240" w:lineRule="auto"/>
        <w:ind w:left="360"/>
        <w:rPr>
          <w:sz w:val="24"/>
          <w:szCs w:val="24"/>
        </w:rPr>
      </w:pPr>
    </w:p>
    <w:p w14:paraId="689A940C" w14:textId="5E9DECF1" w:rsidR="0026404D" w:rsidRDefault="0026404D" w:rsidP="0026404D">
      <w:pPr>
        <w:pStyle w:val="Odstavecseseznamem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Vlastníkem zhotoveného díla je zhotovitel.</w:t>
      </w:r>
    </w:p>
    <w:p w14:paraId="0D2E6CE6" w14:textId="77777777" w:rsidR="0026404D" w:rsidRDefault="0026404D" w:rsidP="0026404D">
      <w:pPr>
        <w:pStyle w:val="Odstavecseseznamem"/>
        <w:numPr>
          <w:ilvl w:val="0"/>
          <w:numId w:val="8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Vlastnictví k předmětu smlouvy přejde na objednatele úplným zaplacením sjednané ceny díla. Nebezpečí škody na předmětu smlouvy nese objednatel od okamžiku jeho převzetí.</w:t>
      </w:r>
    </w:p>
    <w:p w14:paraId="4914738B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360"/>
        <w:rPr>
          <w:sz w:val="24"/>
          <w:szCs w:val="24"/>
        </w:rPr>
      </w:pPr>
    </w:p>
    <w:p w14:paraId="30A179FB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360"/>
        <w:rPr>
          <w:sz w:val="24"/>
          <w:szCs w:val="24"/>
        </w:rPr>
      </w:pPr>
    </w:p>
    <w:p w14:paraId="3DD16DE5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VIII.</w:t>
      </w:r>
    </w:p>
    <w:p w14:paraId="2671D09F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smluvních stran, vady díla</w:t>
      </w:r>
    </w:p>
    <w:p w14:paraId="4B0EDCC9" w14:textId="77777777" w:rsidR="0026404D" w:rsidRDefault="0026404D" w:rsidP="0026404D">
      <w:pPr>
        <w:pStyle w:val="TPOOdstavec"/>
        <w:spacing w:line="276" w:lineRule="auto"/>
        <w:rPr>
          <w:rFonts w:ascii="Franklin Gothic Book" w:hAnsi="Franklin Gothic Book" w:cs="Arial"/>
          <w:color w:val="000000"/>
          <w:sz w:val="6"/>
          <w:szCs w:val="6"/>
        </w:rPr>
      </w:pPr>
    </w:p>
    <w:p w14:paraId="1438F1E6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provést a dodat dílo bez závad a ve sjednaném termínu.</w:t>
      </w:r>
    </w:p>
    <w:p w14:paraId="67A4C717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Zhotovitel poskytuje záruku za jakost díla v rozsahu ustanovení občanského zákoníku 89/2012 Sb. (§ 2619, § 2113 a násl.) s tím, že dílo bude po dobu 24 měsíců způsobilé k použití pro smluvený a obvyklý účel a zachová si po tuto dobu smluvené a obvyklé vlastnosti. Záruční doba začíná plynout následujícím dnem po předání a převzetí celého díla písemným protokolem. </w:t>
      </w:r>
    </w:p>
    <w:p w14:paraId="3776A296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Zhotovitel se zavazuje odstranit prokazatelnou vadu díla, pokud za ni nese odpovědnost. </w:t>
      </w:r>
    </w:p>
    <w:p w14:paraId="5D48172D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 výskytu vady díla, je objednatel povinen tuto vadu písemně uplatnit u zhotovitele a vyzvat zhotovitele k jejímu odstranění. Zhotovitel započne s odstraněním vady v záruční době neprodleně, nejpozději do 5 pracovních dnů ode dne doručení písemného oznámení o vadě objednatelem, pokud se smluvní strany nedohodnou jinak. </w:t>
      </w:r>
    </w:p>
    <w:p w14:paraId="7D22DE65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Při přerušení prací se postupuje podle § 2594 a násl. občanského zákoníku a ujednání v této smlouvě. Zhotovitel je oprávněn provádění díla přerušit, jestliže:   </w:t>
      </w:r>
    </w:p>
    <w:p w14:paraId="3DBABC9B" w14:textId="77777777" w:rsidR="0026404D" w:rsidRDefault="0026404D" w:rsidP="0026404D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nepředá včas sjednané podklady,</w:t>
      </w:r>
    </w:p>
    <w:p w14:paraId="3FE26026" w14:textId="77777777" w:rsidR="0026404D" w:rsidRDefault="0026404D" w:rsidP="0026404D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 zahájení prací zjistí zhotovitel skutečnosti technické, obchodní nebo právní povahy, které znemožňují řádné pokračování předmětu plnění nebo které znamenají podstatnou změnu výchozích předpokladů o účelu, technickém řešení a ekonomice projektované stavby,</w:t>
      </w:r>
    </w:p>
    <w:p w14:paraId="6A8F6379" w14:textId="77777777" w:rsidR="0026404D" w:rsidRDefault="0026404D" w:rsidP="0026404D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 bude v prodlení se zaplacením faktury zhotovitele po dobu více jako 10 (deset) pracovních dní.</w:t>
      </w:r>
    </w:p>
    <w:p w14:paraId="19E818B6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Přistoupí-li zhotovitel k přerušení prací, je povinen to oznámit objednateli; to samé platí, odpadne-li překážka přerušení prací. O dobu, po kterou byly práce přerušeny, se prodlužuje lhůta pro dokončení díla a zhotovitel není v prodlení s prováděním díla</w:t>
      </w:r>
    </w:p>
    <w:p w14:paraId="7808CC57" w14:textId="77777777" w:rsidR="0026404D" w:rsidRDefault="0026404D" w:rsidP="0026404D">
      <w:pPr>
        <w:pStyle w:val="Odstavecseseznamem"/>
        <w:numPr>
          <w:ilvl w:val="0"/>
          <w:numId w:val="9"/>
        </w:numPr>
        <w:spacing w:after="0" w:line="240" w:lineRule="auto"/>
      </w:pPr>
      <w:r>
        <w:rPr>
          <w:sz w:val="24"/>
          <w:szCs w:val="24"/>
        </w:rPr>
        <w:t>Zhotovitel se zavazuje provést dílo svým jménem a na vlastní odpovědnost.</w:t>
      </w:r>
      <w:r>
        <w:t xml:space="preserve"> </w:t>
      </w:r>
    </w:p>
    <w:p w14:paraId="049417BA" w14:textId="77777777" w:rsidR="0026404D" w:rsidRDefault="0026404D" w:rsidP="0026404D">
      <w:pPr>
        <w:pStyle w:val="Odstavecseseznamem"/>
        <w:spacing w:after="0" w:line="240" w:lineRule="auto"/>
        <w:ind w:left="360"/>
      </w:pPr>
    </w:p>
    <w:p w14:paraId="36024F0B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284"/>
        <w:rPr>
          <w:sz w:val="24"/>
          <w:szCs w:val="24"/>
        </w:rPr>
      </w:pPr>
    </w:p>
    <w:p w14:paraId="119F22F4" w14:textId="0C389519" w:rsidR="0026404D" w:rsidRDefault="00105465" w:rsidP="0026404D">
      <w:pPr>
        <w:pStyle w:val="slolnku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6404D">
        <w:rPr>
          <w:rFonts w:ascii="Times New Roman" w:hAnsi="Times New Roman" w:cs="Times New Roman"/>
          <w:sz w:val="24"/>
          <w:szCs w:val="24"/>
        </w:rPr>
        <w:t>X.</w:t>
      </w:r>
    </w:p>
    <w:p w14:paraId="210CA8D5" w14:textId="77777777" w:rsidR="0026404D" w:rsidRDefault="0026404D" w:rsidP="0026404D">
      <w:pPr>
        <w:pStyle w:val="lne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</w:t>
      </w:r>
    </w:p>
    <w:p w14:paraId="7DB5C413" w14:textId="77777777" w:rsidR="0026404D" w:rsidRDefault="0026404D" w:rsidP="0026404D"/>
    <w:p w14:paraId="412FFECB" w14:textId="77777777" w:rsidR="0026404D" w:rsidRDefault="0026404D" w:rsidP="0026404D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Závazky, práva a povinnosti smluvních stran, které nejsou upraveny ve smlouvě, se řídí příslušnými ustanoveními zákona č. 89/2012 Sb., občanský zákoník v platném znění.</w:t>
      </w:r>
    </w:p>
    <w:p w14:paraId="694E8F2E" w14:textId="77777777" w:rsidR="0026404D" w:rsidRDefault="0026404D" w:rsidP="0026404D">
      <w:pPr>
        <w:pStyle w:val="Odstavecseseznamem"/>
        <w:numPr>
          <w:ilvl w:val="0"/>
          <w:numId w:val="11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účinnosti dnem podpisu.</w:t>
      </w:r>
    </w:p>
    <w:p w14:paraId="05D7C4F6" w14:textId="77777777" w:rsidR="0026404D" w:rsidRDefault="0026404D" w:rsidP="0026404D">
      <w:pPr>
        <w:pStyle w:val="Odstavecseseznamem"/>
        <w:numPr>
          <w:ilvl w:val="0"/>
          <w:numId w:val="11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Změny této smlouvy jsou možné jen jejími písemnými dodatky oboustranně odsouhlasenými, jinak jsou neplatné.</w:t>
      </w:r>
    </w:p>
    <w:p w14:paraId="41ABBE66" w14:textId="77777777" w:rsidR="0026404D" w:rsidRDefault="0026404D" w:rsidP="0026404D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 berou na vědomí povinnost publikovat tuto smlouvu v registru smluv, a to v souladu se zákonem č. 340/2015 Sb., o zvláštních podmínkách účinnosti některých smluv, uveřejňování těchto smluv a o registraci smluv (Zákon o registru smluv). Uveřejnění této smlouvy zajistí objednatel.</w:t>
      </w:r>
    </w:p>
    <w:p w14:paraId="74B42F42" w14:textId="77777777" w:rsidR="0026404D" w:rsidRDefault="0026404D" w:rsidP="0026404D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 se dohodly a prohlašují, že skutečnosti uvedené v této smlouvě nepovažují za obchodní tajemství ve smyslu ustanovení § 504 občanského zákoníku a udělují tímto svolení k jejich zveřejnění bez stanovení jakýchkoli dalších podmínek.</w:t>
      </w:r>
    </w:p>
    <w:p w14:paraId="3F85FFDF" w14:textId="77777777" w:rsidR="0026404D" w:rsidRDefault="0026404D" w:rsidP="0026404D">
      <w:pPr>
        <w:pStyle w:val="Odstavecseseznamem"/>
        <w:numPr>
          <w:ilvl w:val="0"/>
          <w:numId w:val="11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se vyhotovuje ve dvou stejnopisech. Po podpisu smlouvy obdrží každá smluvní strana jedno vyhotovení smlouvy.</w:t>
      </w:r>
    </w:p>
    <w:p w14:paraId="12B5E276" w14:textId="77777777" w:rsidR="0026404D" w:rsidRDefault="0026404D" w:rsidP="0026404D">
      <w:pPr>
        <w:pStyle w:val="Odstavecseseznamem"/>
        <w:numPr>
          <w:ilvl w:val="0"/>
          <w:numId w:val="11"/>
        </w:numPr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</w:t>
      </w:r>
    </w:p>
    <w:p w14:paraId="61302E1E" w14:textId="77777777" w:rsidR="00AC5969" w:rsidRDefault="00AC5969" w:rsidP="00AC5969">
      <w:pPr>
        <w:pStyle w:val="Odstavecseseznamem"/>
        <w:shd w:val="clear" w:color="auto" w:fill="auto"/>
        <w:spacing w:after="0" w:line="240" w:lineRule="auto"/>
        <w:ind w:left="360"/>
        <w:rPr>
          <w:sz w:val="24"/>
          <w:szCs w:val="24"/>
        </w:rPr>
      </w:pPr>
    </w:p>
    <w:p w14:paraId="66BD712D" w14:textId="77777777" w:rsidR="0026404D" w:rsidRDefault="0026404D" w:rsidP="0026404D">
      <w:pPr>
        <w:pStyle w:val="Odstavecseseznamem"/>
        <w:shd w:val="clear" w:color="auto" w:fill="auto"/>
        <w:spacing w:after="0" w:line="240" w:lineRule="auto"/>
        <w:ind w:left="360"/>
        <w:rPr>
          <w:sz w:val="24"/>
          <w:szCs w:val="24"/>
        </w:rPr>
      </w:pPr>
    </w:p>
    <w:p w14:paraId="5A63C16A" w14:textId="53A68B85" w:rsidR="0026404D" w:rsidRDefault="0026404D" w:rsidP="0026404D">
      <w:pPr>
        <w:keepNext/>
        <w:keepLines/>
        <w:spacing w:before="120"/>
        <w:ind w:right="48"/>
        <w:rPr>
          <w:sz w:val="24"/>
          <w:szCs w:val="24"/>
        </w:rPr>
      </w:pPr>
      <w:r>
        <w:rPr>
          <w:sz w:val="24"/>
          <w:szCs w:val="24"/>
        </w:rPr>
        <w:t xml:space="preserve">V Březnici, dne </w:t>
      </w:r>
      <w:r w:rsidR="00105465">
        <w:rPr>
          <w:sz w:val="24"/>
          <w:szCs w:val="24"/>
        </w:rPr>
        <w:tab/>
      </w:r>
      <w:r w:rsidR="00105465">
        <w:rPr>
          <w:sz w:val="24"/>
          <w:szCs w:val="24"/>
        </w:rPr>
        <w:tab/>
      </w:r>
      <w:r w:rsidR="00105465">
        <w:rPr>
          <w:sz w:val="24"/>
          <w:szCs w:val="24"/>
        </w:rPr>
        <w:tab/>
      </w:r>
      <w:r w:rsidR="00105465">
        <w:rPr>
          <w:sz w:val="24"/>
          <w:szCs w:val="24"/>
        </w:rPr>
        <w:tab/>
      </w:r>
      <w:r w:rsidR="00105465">
        <w:rPr>
          <w:sz w:val="24"/>
          <w:szCs w:val="24"/>
        </w:rPr>
        <w:tab/>
      </w:r>
      <w:r w:rsidR="00105465">
        <w:rPr>
          <w:sz w:val="24"/>
          <w:szCs w:val="24"/>
        </w:rPr>
        <w:tab/>
        <w:t>V Příbrami, dne</w:t>
      </w:r>
    </w:p>
    <w:p w14:paraId="3FFFD5D3" w14:textId="77777777" w:rsidR="0026404D" w:rsidRDefault="0026404D" w:rsidP="0026404D">
      <w:pPr>
        <w:keepNext/>
        <w:keepLines/>
        <w:spacing w:before="120"/>
        <w:ind w:right="48"/>
        <w:rPr>
          <w:sz w:val="24"/>
          <w:szCs w:val="24"/>
        </w:rPr>
      </w:pPr>
    </w:p>
    <w:p w14:paraId="54BAE315" w14:textId="77777777" w:rsidR="0026404D" w:rsidRDefault="0026404D" w:rsidP="0026404D">
      <w:pPr>
        <w:keepNext/>
        <w:keepLines/>
        <w:spacing w:before="120"/>
        <w:ind w:right="48"/>
        <w:rPr>
          <w:sz w:val="24"/>
          <w:szCs w:val="24"/>
        </w:rPr>
      </w:pPr>
    </w:p>
    <w:p w14:paraId="20A677E5" w14:textId="77777777" w:rsidR="0026404D" w:rsidRDefault="0026404D" w:rsidP="0026404D">
      <w:pPr>
        <w:keepNext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</w:t>
      </w:r>
    </w:p>
    <w:p w14:paraId="2D5248CF" w14:textId="481C5DCD" w:rsidR="0026404D" w:rsidRDefault="0026404D" w:rsidP="0026404D">
      <w:pPr>
        <w:keepNext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Objednatel: </w:t>
      </w:r>
      <w:r w:rsidR="00A32766" w:rsidRPr="00A32766">
        <w:rPr>
          <w:sz w:val="24"/>
          <w:szCs w:val="24"/>
        </w:rPr>
        <w:t>Bc. Dagmar Němcová</w:t>
      </w:r>
      <w:r>
        <w:rPr>
          <w:sz w:val="24"/>
          <w:szCs w:val="24"/>
        </w:rPr>
        <w:tab/>
        <w:t xml:space="preserve">        </w:t>
      </w:r>
      <w:r w:rsidR="00705F9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Zhotovitel: </w:t>
      </w:r>
      <w:r w:rsidR="00105465">
        <w:rPr>
          <w:sz w:val="24"/>
          <w:szCs w:val="24"/>
        </w:rPr>
        <w:t>Aleš Vrba</w:t>
      </w:r>
    </w:p>
    <w:p w14:paraId="48C00504" w14:textId="77777777" w:rsidR="0026404D" w:rsidRDefault="0026404D" w:rsidP="0026404D">
      <w:pPr>
        <w:keepNext/>
        <w:keepLines/>
        <w:spacing w:after="0" w:line="240" w:lineRule="auto"/>
        <w:rPr>
          <w:b/>
          <w:sz w:val="24"/>
          <w:szCs w:val="24"/>
        </w:rPr>
      </w:pPr>
    </w:p>
    <w:bookmarkEnd w:id="0"/>
    <w:p w14:paraId="7A7CEBBC" w14:textId="77777777" w:rsidR="0026404D" w:rsidRDefault="0026404D"/>
    <w:sectPr w:rsidR="0026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EB5"/>
    <w:multiLevelType w:val="hybridMultilevel"/>
    <w:tmpl w:val="8AFA0B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D7EDC"/>
    <w:multiLevelType w:val="hybridMultilevel"/>
    <w:tmpl w:val="A8B82DA4"/>
    <w:lvl w:ilvl="0" w:tplc="D3ECA7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B5A"/>
    <w:multiLevelType w:val="hybridMultilevel"/>
    <w:tmpl w:val="A74A74EC"/>
    <w:lvl w:ilvl="0" w:tplc="E47864F2">
      <w:start w:val="1"/>
      <w:numFmt w:val="upperRoman"/>
      <w:pStyle w:val="slolnku"/>
      <w:suff w:val="nothing"/>
      <w:lvlText w:val="%1."/>
      <w:lvlJc w:val="righ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26B"/>
    <w:multiLevelType w:val="hybridMultilevel"/>
    <w:tmpl w:val="AD90E210"/>
    <w:lvl w:ilvl="0" w:tplc="0405000F">
      <w:start w:val="1"/>
      <w:numFmt w:val="decimal"/>
      <w:lvlText w:val="%1."/>
      <w:lvlJc w:val="left"/>
      <w:pPr>
        <w:tabs>
          <w:tab w:val="num" w:pos="1419"/>
        </w:tabs>
        <w:ind w:left="1135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1648"/>
    <w:multiLevelType w:val="hybridMultilevel"/>
    <w:tmpl w:val="F3DA7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356B"/>
    <w:multiLevelType w:val="hybridMultilevel"/>
    <w:tmpl w:val="267A67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A3399"/>
    <w:multiLevelType w:val="hybridMultilevel"/>
    <w:tmpl w:val="86E8FD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A5B23"/>
    <w:multiLevelType w:val="hybridMultilevel"/>
    <w:tmpl w:val="4D6ED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36B6E"/>
    <w:multiLevelType w:val="hybridMultilevel"/>
    <w:tmpl w:val="44A84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7730D"/>
    <w:multiLevelType w:val="hybridMultilevel"/>
    <w:tmpl w:val="30B63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8769A"/>
    <w:multiLevelType w:val="hybridMultilevel"/>
    <w:tmpl w:val="A4D02928"/>
    <w:lvl w:ilvl="0" w:tplc="56E0508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201B8"/>
    <w:multiLevelType w:val="hybridMultilevel"/>
    <w:tmpl w:val="54BA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C38E7"/>
    <w:multiLevelType w:val="hybridMultilevel"/>
    <w:tmpl w:val="764A92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351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777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401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111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266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5494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077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157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45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687983">
    <w:abstractNumId w:val="1"/>
  </w:num>
  <w:num w:numId="11" w16cid:durableId="1606889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389209">
    <w:abstractNumId w:val="0"/>
  </w:num>
  <w:num w:numId="13" w16cid:durableId="756026638">
    <w:abstractNumId w:val="11"/>
  </w:num>
  <w:num w:numId="14" w16cid:durableId="10991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4D"/>
    <w:rsid w:val="000965DC"/>
    <w:rsid w:val="00105465"/>
    <w:rsid w:val="00165C3A"/>
    <w:rsid w:val="001A251E"/>
    <w:rsid w:val="00263EC7"/>
    <w:rsid w:val="0026404D"/>
    <w:rsid w:val="002F3B90"/>
    <w:rsid w:val="003E0CC1"/>
    <w:rsid w:val="00466FB4"/>
    <w:rsid w:val="004E08B0"/>
    <w:rsid w:val="00705F9E"/>
    <w:rsid w:val="0090333A"/>
    <w:rsid w:val="00A32766"/>
    <w:rsid w:val="00AC5969"/>
    <w:rsid w:val="00AF1F30"/>
    <w:rsid w:val="00D13BB8"/>
    <w:rsid w:val="00E54DE0"/>
    <w:rsid w:val="00F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6DA8"/>
  <w15:chartTrackingRefBased/>
  <w15:docId w15:val="{628B5D58-8F91-4466-9C06-AF5C7C3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04D"/>
    <w:pPr>
      <w:shd w:val="clear" w:color="auto" w:fill="FFFFFF"/>
      <w:spacing w:after="240" w:line="276" w:lineRule="auto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26404D"/>
    <w:pPr>
      <w:shd w:val="clear" w:color="auto" w:fill="auto"/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6404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26404D"/>
    <w:pPr>
      <w:shd w:val="clear" w:color="auto" w:fill="auto"/>
      <w:autoSpaceDE w:val="0"/>
      <w:autoSpaceDN w:val="0"/>
      <w:spacing w:after="0" w:line="240" w:lineRule="auto"/>
    </w:pPr>
    <w:rPr>
      <w:rFonts w:eastAsia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6404D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26404D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Odstavecseseznamem">
    <w:name w:val="List Paragraph"/>
    <w:basedOn w:val="Normln"/>
    <w:uiPriority w:val="34"/>
    <w:qFormat/>
    <w:rsid w:val="0026404D"/>
    <w:pPr>
      <w:ind w:left="720"/>
      <w:contextualSpacing/>
    </w:pPr>
  </w:style>
  <w:style w:type="paragraph" w:customStyle="1" w:styleId="Default">
    <w:name w:val="Default"/>
    <w:rsid w:val="002640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lnek">
    <w:name w:val="Článek"/>
    <w:next w:val="Normln"/>
    <w:qFormat/>
    <w:rsid w:val="0026404D"/>
    <w:pPr>
      <w:spacing w:after="120" w:line="240" w:lineRule="auto"/>
      <w:jc w:val="center"/>
    </w:pPr>
    <w:rPr>
      <w:rFonts w:ascii="Arial" w:hAnsi="Arial"/>
      <w:b/>
      <w:caps/>
      <w:kern w:val="0"/>
      <w:sz w:val="20"/>
      <w:szCs w:val="20"/>
      <w:u w:val="single"/>
      <w14:ligatures w14:val="none"/>
    </w:rPr>
  </w:style>
  <w:style w:type="paragraph" w:customStyle="1" w:styleId="slolnku">
    <w:name w:val="Číslo článku"/>
    <w:next w:val="lnek"/>
    <w:qFormat/>
    <w:rsid w:val="0026404D"/>
    <w:pPr>
      <w:numPr>
        <w:numId w:val="1"/>
      </w:numPr>
      <w:spacing w:after="0" w:line="240" w:lineRule="auto"/>
      <w:jc w:val="center"/>
    </w:pPr>
    <w:rPr>
      <w:rFonts w:ascii="Arial" w:hAnsi="Arial"/>
      <w:b/>
      <w:kern w:val="0"/>
      <w:sz w:val="20"/>
      <w:szCs w:val="20"/>
      <w14:ligatures w14:val="none"/>
    </w:rPr>
  </w:style>
  <w:style w:type="paragraph" w:customStyle="1" w:styleId="TPOOdstavec">
    <w:name w:val="TPO Odstavec"/>
    <w:basedOn w:val="Normln"/>
    <w:rsid w:val="0026404D"/>
    <w:pPr>
      <w:shd w:val="clear" w:color="auto" w:fill="auto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</w:pPr>
    <w:rPr>
      <w:rFonts w:eastAsia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04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Gacka</dc:creator>
  <cp:keywords/>
  <dc:description/>
  <cp:lastModifiedBy>Dagmar Němcová</cp:lastModifiedBy>
  <cp:revision>4</cp:revision>
  <cp:lastPrinted>2023-10-17T05:54:00Z</cp:lastPrinted>
  <dcterms:created xsi:type="dcterms:W3CDTF">2025-12-01T11:39:00Z</dcterms:created>
  <dcterms:modified xsi:type="dcterms:W3CDTF">2025-12-01T11:41:00Z</dcterms:modified>
</cp:coreProperties>
</file>