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27C124F0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AF2AD4">
        <w:rPr>
          <w:b/>
          <w:sz w:val="28"/>
          <w:szCs w:val="28"/>
        </w:rPr>
        <w:t>0</w:t>
      </w:r>
      <w:r w:rsidR="00052F6D">
        <w:rPr>
          <w:b/>
          <w:sz w:val="28"/>
          <w:szCs w:val="28"/>
        </w:rPr>
        <w:t>7</w:t>
      </w:r>
      <w:r w:rsidR="00631895">
        <w:rPr>
          <w:b/>
          <w:sz w:val="28"/>
          <w:szCs w:val="28"/>
        </w:rPr>
        <w:t>8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D947E6">
        <w:rPr>
          <w:b/>
          <w:sz w:val="28"/>
          <w:szCs w:val="28"/>
        </w:rPr>
        <w:t>5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</w:t>
      </w:r>
      <w:proofErr w:type="spellStart"/>
      <w:r w:rsidRPr="00D77894">
        <w:rPr>
          <w:bCs/>
          <w:sz w:val="20"/>
        </w:rPr>
        <w:t>ust</w:t>
      </w:r>
      <w:proofErr w:type="spellEnd"/>
      <w:r w:rsidRPr="00D77894">
        <w:rPr>
          <w:bCs/>
          <w:sz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CAB9170" w14:textId="23C9E811" w:rsidR="00AE435B" w:rsidRPr="00D77894" w:rsidRDefault="00AE435B" w:rsidP="00AE435B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Zhotovitel:</w:t>
      </w:r>
      <w:r w:rsidRPr="00D77894">
        <w:rPr>
          <w:b/>
          <w:bCs/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ab/>
      </w:r>
      <w:r w:rsidR="008551B2">
        <w:rPr>
          <w:b/>
          <w:bCs/>
          <w:sz w:val="22"/>
          <w:szCs w:val="22"/>
        </w:rPr>
        <w:tab/>
      </w:r>
      <w:proofErr w:type="spellStart"/>
      <w:r w:rsidR="006804B1">
        <w:rPr>
          <w:b/>
          <w:bCs/>
          <w:sz w:val="22"/>
          <w:szCs w:val="22"/>
        </w:rPr>
        <w:t>Wertstav</w:t>
      </w:r>
      <w:proofErr w:type="spellEnd"/>
      <w:r w:rsidR="006804B1">
        <w:rPr>
          <w:b/>
          <w:bCs/>
          <w:sz w:val="22"/>
          <w:szCs w:val="22"/>
        </w:rPr>
        <w:t xml:space="preserve"> s.r.o.</w:t>
      </w:r>
      <w:r w:rsidR="00462E35" w:rsidRPr="00D77894">
        <w:rPr>
          <w:b/>
          <w:bCs/>
          <w:sz w:val="22"/>
          <w:szCs w:val="22"/>
        </w:rPr>
        <w:t xml:space="preserve"> </w:t>
      </w:r>
    </w:p>
    <w:p w14:paraId="1CF73801" w14:textId="33AB5A32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D77894">
        <w:rPr>
          <w:sz w:val="22"/>
          <w:szCs w:val="22"/>
        </w:rPr>
        <w:t>se sídlem: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6804B1">
        <w:rPr>
          <w:sz w:val="22"/>
          <w:szCs w:val="22"/>
        </w:rPr>
        <w:t>U Pošty 826, 277 13 Kostelec nad Labem</w:t>
      </w:r>
    </w:p>
    <w:p w14:paraId="7E38DBB3" w14:textId="6484F79F" w:rsidR="008B5DF6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kontakt: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C05A76">
        <w:rPr>
          <w:sz w:val="22"/>
          <w:szCs w:val="22"/>
        </w:rPr>
        <w:t>Jaroslav Werthaim</w:t>
      </w:r>
      <w:r w:rsidR="008551B2" w:rsidRPr="00D77894">
        <w:rPr>
          <w:sz w:val="22"/>
          <w:szCs w:val="22"/>
        </w:rPr>
        <w:t xml:space="preserve">, </w:t>
      </w:r>
      <w:r w:rsidRPr="00D77894">
        <w:rPr>
          <w:sz w:val="22"/>
          <w:szCs w:val="22"/>
        </w:rPr>
        <w:t>e</w:t>
      </w:r>
      <w:r w:rsidR="008551B2" w:rsidRPr="00D77894">
        <w:rPr>
          <w:sz w:val="22"/>
          <w:szCs w:val="22"/>
        </w:rPr>
        <w:t>-</w:t>
      </w:r>
      <w:r w:rsidRPr="00D77894">
        <w:rPr>
          <w:sz w:val="22"/>
          <w:szCs w:val="22"/>
        </w:rPr>
        <w:t xml:space="preserve">mail: </w:t>
      </w:r>
    </w:p>
    <w:p w14:paraId="2B98E90A" w14:textId="5C1C6E4B" w:rsidR="00841826" w:rsidRPr="00D77894" w:rsidRDefault="00841826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 xml:space="preserve">tel: </w:t>
      </w:r>
      <w:r w:rsidR="00EA2663" w:rsidRPr="00D77894">
        <w:rPr>
          <w:sz w:val="22"/>
          <w:szCs w:val="22"/>
        </w:rPr>
        <w:tab/>
      </w:r>
      <w:r w:rsidR="00EA2663" w:rsidRPr="00D77894">
        <w:rPr>
          <w:sz w:val="22"/>
          <w:szCs w:val="22"/>
        </w:rPr>
        <w:tab/>
      </w:r>
    </w:p>
    <w:p w14:paraId="7B0DEE19" w14:textId="336E1D1E" w:rsidR="000B555C" w:rsidRPr="00D77894" w:rsidRDefault="00AE435B" w:rsidP="00C05A76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C05A76">
        <w:rPr>
          <w:rStyle w:val="nowrap"/>
          <w:sz w:val="22"/>
          <w:szCs w:val="22"/>
        </w:rPr>
        <w:t>094 15 840</w:t>
      </w:r>
    </w:p>
    <w:p w14:paraId="4A2C5FD2" w14:textId="6B29CF7A" w:rsidR="00AE435B" w:rsidRPr="00D77894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color w:val="000000"/>
          <w:sz w:val="22"/>
          <w:szCs w:val="22"/>
        </w:rPr>
      </w:pPr>
      <w:r w:rsidRPr="00D77894">
        <w:rPr>
          <w:sz w:val="22"/>
          <w:szCs w:val="22"/>
        </w:rPr>
        <w:tab/>
        <w:t>bankovní spojení: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</w:p>
    <w:p w14:paraId="2364C8B1" w14:textId="49C023CA" w:rsidR="00AE435B" w:rsidRPr="00BB0FBA" w:rsidRDefault="00AE435B" w:rsidP="00AE435B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b/>
          <w:bCs/>
          <w:color w:val="000000"/>
          <w:sz w:val="22"/>
          <w:szCs w:val="22"/>
        </w:rPr>
      </w:pPr>
      <w:r w:rsidRPr="00D77894">
        <w:rPr>
          <w:color w:val="000000"/>
          <w:sz w:val="22"/>
          <w:szCs w:val="22"/>
        </w:rPr>
        <w:tab/>
        <w:t>číslo účtu:</w:t>
      </w:r>
      <w:r w:rsidRPr="00D77894">
        <w:rPr>
          <w:color w:val="000000"/>
          <w:sz w:val="22"/>
          <w:szCs w:val="22"/>
        </w:rPr>
        <w:tab/>
      </w:r>
      <w:r w:rsidRPr="00D77894">
        <w:rPr>
          <w:color w:val="000000"/>
          <w:sz w:val="22"/>
          <w:szCs w:val="22"/>
        </w:rPr>
        <w:tab/>
      </w:r>
    </w:p>
    <w:p w14:paraId="6C73FA20" w14:textId="27EFBA5A" w:rsidR="00AE435B" w:rsidRPr="00D77894" w:rsidRDefault="00AE435B" w:rsidP="00AE435B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  <w:t>zastoupen:</w:t>
      </w:r>
      <w:r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ab/>
      </w:r>
      <w:r w:rsidR="00C05A76">
        <w:rPr>
          <w:sz w:val="22"/>
          <w:szCs w:val="22"/>
        </w:rPr>
        <w:t>Jaroslav Werthaim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1E0FBA6B" w14:textId="3E096605" w:rsidR="007E6BD3" w:rsidRPr="00D77894" w:rsidRDefault="007E6BD3" w:rsidP="007E6BD3">
      <w:pPr>
        <w:autoSpaceDE w:val="0"/>
        <w:autoSpaceDN w:val="0"/>
        <w:adjustRightInd w:val="0"/>
        <w:ind w:left="2340" w:hanging="234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bankovní spojení: </w:t>
      </w:r>
      <w:r w:rsidRPr="00D77894">
        <w:rPr>
          <w:iCs/>
          <w:sz w:val="22"/>
          <w:szCs w:val="22"/>
        </w:rPr>
        <w:tab/>
      </w:r>
      <w:r w:rsidR="00A46F33" w:rsidRPr="00D77894">
        <w:rPr>
          <w:iCs/>
          <w:sz w:val="22"/>
          <w:szCs w:val="22"/>
        </w:rPr>
        <w:tab/>
      </w:r>
    </w:p>
    <w:p w14:paraId="2AC6A32F" w14:textId="099B9A79" w:rsidR="00911A4D" w:rsidRPr="00D77894" w:rsidRDefault="007E6BD3" w:rsidP="00911A4D">
      <w:pPr>
        <w:autoSpaceDE w:val="0"/>
        <w:autoSpaceDN w:val="0"/>
        <w:adjustRightInd w:val="0"/>
        <w:ind w:left="2160" w:hanging="2160"/>
        <w:rPr>
          <w:iCs/>
          <w:sz w:val="22"/>
          <w:szCs w:val="22"/>
        </w:rPr>
      </w:pPr>
      <w:r w:rsidRPr="00D77894">
        <w:rPr>
          <w:iCs/>
          <w:sz w:val="22"/>
          <w:szCs w:val="22"/>
        </w:rPr>
        <w:t xml:space="preserve">      číslo účtu: </w:t>
      </w:r>
      <w:r w:rsidRPr="00D77894">
        <w:rPr>
          <w:iCs/>
          <w:sz w:val="22"/>
          <w:szCs w:val="22"/>
        </w:rPr>
        <w:tab/>
        <w:t xml:space="preserve">   </w:t>
      </w:r>
      <w:r w:rsidR="00A46F33" w:rsidRPr="00D77894">
        <w:rPr>
          <w:iCs/>
          <w:sz w:val="22"/>
          <w:szCs w:val="22"/>
        </w:rPr>
        <w:tab/>
      </w:r>
    </w:p>
    <w:p w14:paraId="33D7688A" w14:textId="1E30FE6C" w:rsidR="00C26AA0" w:rsidRPr="00D77894" w:rsidRDefault="00911A4D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 w:rsidRPr="00D77894"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6E6D72">
        <w:rPr>
          <w:sz w:val="22"/>
          <w:szCs w:val="22"/>
        </w:rPr>
        <w:t>Mgr. Kateřina Lonská</w:t>
      </w:r>
      <w:r w:rsidR="00462E35" w:rsidRPr="00D77894">
        <w:rPr>
          <w:sz w:val="22"/>
          <w:szCs w:val="22"/>
        </w:rPr>
        <w:t xml:space="preserve">, </w:t>
      </w:r>
      <w:r w:rsidR="009C54A2">
        <w:rPr>
          <w:sz w:val="22"/>
          <w:szCs w:val="22"/>
        </w:rPr>
        <w:t>předseda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7E43152D" w14:textId="014D0CBD" w:rsidR="004F36FD" w:rsidRPr="00C54E49" w:rsidRDefault="007D7419" w:rsidP="00B73D6F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0D301F08" w14:textId="77777777" w:rsidR="003A12AB" w:rsidRPr="00C54E49" w:rsidRDefault="003A12AB" w:rsidP="007E6BD3">
      <w:pPr>
        <w:tabs>
          <w:tab w:val="left" w:pos="360"/>
        </w:tabs>
        <w:autoSpaceDE w:val="0"/>
        <w:autoSpaceDN w:val="0"/>
        <w:adjustRightInd w:val="0"/>
        <w:ind w:left="2340" w:hanging="2340"/>
      </w:pPr>
    </w:p>
    <w:p w14:paraId="32586549" w14:textId="0F79F639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jc w:val="center"/>
        <w:rPr>
          <w:b/>
          <w:bCs/>
          <w:sz w:val="22"/>
        </w:rPr>
      </w:pPr>
      <w:r w:rsidRPr="00D77894">
        <w:rPr>
          <w:b/>
          <w:bCs/>
          <w:sz w:val="22"/>
        </w:rPr>
        <w:t>Předmět smlouvy</w:t>
      </w:r>
    </w:p>
    <w:p w14:paraId="1E65D919" w14:textId="7DD0D287" w:rsidR="001265AE" w:rsidRPr="00D77894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se touto smlouvo</w:t>
      </w:r>
      <w:r w:rsidR="00F34480">
        <w:rPr>
          <w:sz w:val="22"/>
          <w:szCs w:val="22"/>
        </w:rPr>
        <w:t>u</w:t>
      </w:r>
      <w:r w:rsidRPr="008551B2">
        <w:rPr>
          <w:sz w:val="22"/>
          <w:szCs w:val="22"/>
        </w:rPr>
        <w:t xml:space="preserve"> zavazuje provést na svůj náklad a své nebezpečí pro objednatele dílo a činnosti, jak je specifikováno v této smlouvě, řádně, včas a podle pokynů objednatele, tj.</w:t>
      </w:r>
      <w:r w:rsidR="003D2880">
        <w:rPr>
          <w:sz w:val="22"/>
          <w:szCs w:val="22"/>
        </w:rPr>
        <w:t xml:space="preserve"> </w:t>
      </w:r>
      <w:r w:rsidR="00016056">
        <w:rPr>
          <w:sz w:val="22"/>
          <w:szCs w:val="22"/>
        </w:rPr>
        <w:t xml:space="preserve"> </w:t>
      </w:r>
      <w:r w:rsidR="001E7D52">
        <w:rPr>
          <w:sz w:val="22"/>
          <w:szCs w:val="22"/>
        </w:rPr>
        <w:t>„</w:t>
      </w:r>
      <w:r w:rsidR="00631895">
        <w:rPr>
          <w:b/>
          <w:bCs/>
          <w:sz w:val="22"/>
          <w:szCs w:val="22"/>
        </w:rPr>
        <w:t>Lokální výměna prasklé plastové střešní krytiny nad průchodem na adrese Čimická 780/61, 181 00 Praha 8 - Čimická</w:t>
      </w:r>
      <w:r w:rsidR="001E7D52">
        <w:rPr>
          <w:sz w:val="22"/>
          <w:szCs w:val="22"/>
        </w:rPr>
        <w:t>“</w:t>
      </w:r>
      <w:r w:rsidR="007E6BD3" w:rsidRPr="00D77894">
        <w:rPr>
          <w:sz w:val="22"/>
          <w:szCs w:val="22"/>
        </w:rPr>
        <w:t xml:space="preserve"> v rozsahu </w:t>
      </w:r>
      <w:r w:rsidR="00360039" w:rsidRPr="00D77894">
        <w:rPr>
          <w:sz w:val="22"/>
          <w:szCs w:val="22"/>
        </w:rPr>
        <w:t xml:space="preserve">a s věcnou náplní stanovenou </w:t>
      </w:r>
      <w:r w:rsidR="007E6BD3" w:rsidRPr="00D77894">
        <w:rPr>
          <w:sz w:val="22"/>
          <w:szCs w:val="22"/>
        </w:rPr>
        <w:t>dle cenové nabídky ze dne</w:t>
      </w:r>
      <w:r w:rsidR="00B44FDB">
        <w:rPr>
          <w:sz w:val="22"/>
          <w:szCs w:val="22"/>
        </w:rPr>
        <w:t xml:space="preserve"> </w:t>
      </w:r>
      <w:r w:rsidR="00631895">
        <w:rPr>
          <w:sz w:val="22"/>
          <w:szCs w:val="22"/>
        </w:rPr>
        <w:t>29</w:t>
      </w:r>
      <w:r w:rsidR="00085F62">
        <w:rPr>
          <w:sz w:val="22"/>
          <w:szCs w:val="22"/>
        </w:rPr>
        <w:t>.</w:t>
      </w:r>
      <w:r w:rsidR="00631895">
        <w:rPr>
          <w:sz w:val="22"/>
          <w:szCs w:val="22"/>
        </w:rPr>
        <w:t>10</w:t>
      </w:r>
      <w:r w:rsidR="00E767FC">
        <w:rPr>
          <w:sz w:val="22"/>
          <w:szCs w:val="22"/>
        </w:rPr>
        <w:t>.2025</w:t>
      </w:r>
      <w:r w:rsidR="00CD0ED7" w:rsidRPr="00D77894">
        <w:rPr>
          <w:sz w:val="22"/>
          <w:szCs w:val="22"/>
        </w:rPr>
        <w:t>,</w:t>
      </w:r>
      <w:r w:rsidR="00360039" w:rsidRPr="00D77894">
        <w:rPr>
          <w:sz w:val="22"/>
          <w:szCs w:val="22"/>
        </w:rPr>
        <w:t xml:space="preserve"> jež je nedílnou součástí této smlouvy</w:t>
      </w:r>
      <w:r w:rsidR="007E6BD3" w:rsidRPr="00D77894">
        <w:rPr>
          <w:sz w:val="22"/>
          <w:szCs w:val="22"/>
        </w:rPr>
        <w:t xml:space="preserve"> </w:t>
      </w:r>
      <w:r w:rsidR="00EA2663" w:rsidRPr="00D77894">
        <w:rPr>
          <w:sz w:val="22"/>
          <w:szCs w:val="22"/>
        </w:rPr>
        <w:t>(</w:t>
      </w:r>
      <w:r w:rsidR="007E6BD3" w:rsidRPr="00D77894">
        <w:rPr>
          <w:sz w:val="22"/>
          <w:szCs w:val="22"/>
        </w:rPr>
        <w:t>dále jen „</w:t>
      </w:r>
      <w:r w:rsidR="007E6BD3" w:rsidRPr="00D77894">
        <w:rPr>
          <w:b/>
          <w:i/>
          <w:sz w:val="22"/>
          <w:szCs w:val="22"/>
        </w:rPr>
        <w:t>dílo</w:t>
      </w:r>
      <w:r w:rsidR="007E6BD3" w:rsidRPr="00D77894">
        <w:rPr>
          <w:sz w:val="22"/>
          <w:szCs w:val="22"/>
        </w:rPr>
        <w:t>“</w:t>
      </w:r>
      <w:r w:rsidR="00EA2663" w:rsidRPr="00D77894">
        <w:rPr>
          <w:sz w:val="22"/>
          <w:szCs w:val="22"/>
        </w:rPr>
        <w:t>)</w:t>
      </w:r>
      <w:r w:rsidR="007E6BD3" w:rsidRPr="00D77894">
        <w:rPr>
          <w:sz w:val="22"/>
          <w:szCs w:val="22"/>
        </w:rPr>
        <w:t>.</w:t>
      </w:r>
    </w:p>
    <w:p w14:paraId="1DC0D014" w14:textId="2CA31C06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00FE44B4" w14:textId="77777777" w:rsidR="00830650" w:rsidRPr="00D77894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596D4AC8" w14:textId="1377B015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50DABD56" w14:textId="77777777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6736437A" w14:textId="27C77F61" w:rsidR="00EC265F" w:rsidRDefault="00EC265F" w:rsidP="00EC265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2B6E80D5" w14:textId="20A099A2" w:rsidR="00EC265F" w:rsidRDefault="00EC265F" w:rsidP="00EC265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4C32958C" w14:textId="77777777" w:rsidR="005A50F5" w:rsidRDefault="005A50F5" w:rsidP="00EC265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lastRenderedPageBreak/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předmět plnění dle této smlouvy není plněním nemožným a pečlivě zvážil všechny možné důsledky uzavření této smlouvy.</w:t>
      </w: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t>Doba a místo plnění</w:t>
      </w:r>
    </w:p>
    <w:p w14:paraId="2F02C6FC" w14:textId="432E9E1D" w:rsidR="00830650" w:rsidRPr="00E421BC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007572">
        <w:rPr>
          <w:b/>
          <w:bCs/>
          <w:sz w:val="22"/>
          <w:szCs w:val="22"/>
        </w:rPr>
        <w:t xml:space="preserve">Zhotovitel se zavazuje zahájit provedení díla </w:t>
      </w:r>
      <w:r w:rsidR="002F0BE0" w:rsidRPr="00007572">
        <w:rPr>
          <w:b/>
          <w:bCs/>
          <w:sz w:val="22"/>
          <w:szCs w:val="22"/>
        </w:rPr>
        <w:t>od</w:t>
      </w:r>
      <w:r w:rsidR="00B34993">
        <w:rPr>
          <w:b/>
          <w:bCs/>
          <w:sz w:val="22"/>
          <w:szCs w:val="22"/>
        </w:rPr>
        <w:t xml:space="preserve"> </w:t>
      </w:r>
      <w:r w:rsidR="00CF4A4A">
        <w:rPr>
          <w:b/>
          <w:bCs/>
          <w:sz w:val="22"/>
          <w:szCs w:val="22"/>
        </w:rPr>
        <w:t>01</w:t>
      </w:r>
      <w:r w:rsidR="00B34993" w:rsidRPr="00E421BC">
        <w:rPr>
          <w:b/>
          <w:bCs/>
          <w:sz w:val="22"/>
          <w:szCs w:val="22"/>
        </w:rPr>
        <w:t>.</w:t>
      </w:r>
      <w:r w:rsidR="00052F6D">
        <w:rPr>
          <w:b/>
          <w:bCs/>
          <w:sz w:val="22"/>
          <w:szCs w:val="22"/>
        </w:rPr>
        <w:t>1</w:t>
      </w:r>
      <w:r w:rsidR="00CF4A4A">
        <w:rPr>
          <w:b/>
          <w:bCs/>
          <w:sz w:val="22"/>
          <w:szCs w:val="22"/>
        </w:rPr>
        <w:t>2</w:t>
      </w:r>
      <w:r w:rsidR="00B34993" w:rsidRPr="00E421BC">
        <w:rPr>
          <w:b/>
          <w:bCs/>
          <w:sz w:val="22"/>
          <w:szCs w:val="22"/>
        </w:rPr>
        <w:t>.2025</w:t>
      </w:r>
      <w:r w:rsidR="00B34993">
        <w:rPr>
          <w:b/>
          <w:bCs/>
          <w:sz w:val="22"/>
          <w:szCs w:val="22"/>
        </w:rPr>
        <w:t xml:space="preserve"> </w:t>
      </w:r>
      <w:r w:rsidRPr="00007572">
        <w:rPr>
          <w:b/>
          <w:bCs/>
          <w:sz w:val="22"/>
          <w:szCs w:val="22"/>
        </w:rPr>
        <w:t>a provést dílo nejpozději</w:t>
      </w:r>
      <w:r w:rsidR="00B34993">
        <w:rPr>
          <w:b/>
          <w:bCs/>
          <w:sz w:val="22"/>
          <w:szCs w:val="22"/>
        </w:rPr>
        <w:t xml:space="preserve">                       </w:t>
      </w:r>
      <w:r w:rsidRPr="00007572">
        <w:rPr>
          <w:b/>
          <w:bCs/>
          <w:sz w:val="22"/>
          <w:szCs w:val="22"/>
        </w:rPr>
        <w:t xml:space="preserve"> </w:t>
      </w:r>
      <w:r w:rsidR="00FD3CA2">
        <w:rPr>
          <w:b/>
          <w:bCs/>
          <w:sz w:val="22"/>
          <w:szCs w:val="22"/>
        </w:rPr>
        <w:t>09</w:t>
      </w:r>
      <w:r w:rsidR="00B34993" w:rsidRPr="00E421BC">
        <w:rPr>
          <w:b/>
          <w:bCs/>
          <w:sz w:val="22"/>
          <w:szCs w:val="22"/>
        </w:rPr>
        <w:t>.</w:t>
      </w:r>
      <w:r w:rsidR="00FD3CA2">
        <w:rPr>
          <w:b/>
          <w:bCs/>
          <w:sz w:val="22"/>
          <w:szCs w:val="22"/>
        </w:rPr>
        <w:t>01</w:t>
      </w:r>
      <w:r w:rsidR="00AD529C" w:rsidRPr="00E421BC">
        <w:rPr>
          <w:b/>
          <w:bCs/>
          <w:sz w:val="22"/>
          <w:szCs w:val="22"/>
        </w:rPr>
        <w:t>.</w:t>
      </w:r>
      <w:r w:rsidR="00B34993" w:rsidRPr="00E421BC">
        <w:rPr>
          <w:b/>
          <w:bCs/>
          <w:sz w:val="22"/>
          <w:szCs w:val="22"/>
        </w:rPr>
        <w:t>202</w:t>
      </w:r>
      <w:r w:rsidR="00FD3CA2">
        <w:rPr>
          <w:b/>
          <w:bCs/>
          <w:sz w:val="22"/>
          <w:szCs w:val="22"/>
        </w:rPr>
        <w:t>6</w:t>
      </w:r>
    </w:p>
    <w:p w14:paraId="083F7E14" w14:textId="28969BDE" w:rsidR="0029428A" w:rsidRPr="005829E5" w:rsidRDefault="0029428A" w:rsidP="005829E5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je</w:t>
      </w:r>
      <w:r w:rsidR="00631895">
        <w:rPr>
          <w:sz w:val="22"/>
          <w:szCs w:val="22"/>
        </w:rPr>
        <w:t xml:space="preserve"> </w:t>
      </w:r>
      <w:r w:rsidRPr="005829E5">
        <w:rPr>
          <w:sz w:val="22"/>
          <w:szCs w:val="22"/>
        </w:rPr>
        <w:t>budo</w:t>
      </w:r>
      <w:r w:rsidR="00631895">
        <w:rPr>
          <w:sz w:val="22"/>
          <w:szCs w:val="22"/>
        </w:rPr>
        <w:t>va</w:t>
      </w:r>
      <w:r w:rsidRPr="005829E5">
        <w:rPr>
          <w:sz w:val="22"/>
          <w:szCs w:val="22"/>
        </w:rPr>
        <w:t xml:space="preserve"> č.p. </w:t>
      </w:r>
      <w:r w:rsidR="00631895">
        <w:rPr>
          <w:sz w:val="22"/>
          <w:szCs w:val="22"/>
        </w:rPr>
        <w:t>780</w:t>
      </w:r>
      <w:r w:rsidRPr="005829E5">
        <w:rPr>
          <w:sz w:val="22"/>
          <w:szCs w:val="22"/>
        </w:rPr>
        <w:t xml:space="preserve">, který je součástí pozemku </w:t>
      </w:r>
      <w:proofErr w:type="spellStart"/>
      <w:r w:rsidRPr="005829E5">
        <w:rPr>
          <w:sz w:val="22"/>
          <w:szCs w:val="22"/>
        </w:rPr>
        <w:t>parc.č</w:t>
      </w:r>
      <w:proofErr w:type="spellEnd"/>
      <w:r w:rsidRPr="005829E5">
        <w:rPr>
          <w:sz w:val="22"/>
          <w:szCs w:val="22"/>
        </w:rPr>
        <w:t xml:space="preserve">. </w:t>
      </w:r>
      <w:r w:rsidR="00631895">
        <w:rPr>
          <w:sz w:val="22"/>
          <w:szCs w:val="22"/>
        </w:rPr>
        <w:t>26/3</w:t>
      </w:r>
      <w:r w:rsidRPr="005829E5">
        <w:rPr>
          <w:sz w:val="22"/>
          <w:szCs w:val="22"/>
        </w:rPr>
        <w:t xml:space="preserve">, zapsán u Katastrálního úřadu pro hlavní město Prahu, Katastrální pracoviště Praha, na listu vlastnictví č. </w:t>
      </w:r>
      <w:r w:rsidR="00631895">
        <w:rPr>
          <w:sz w:val="22"/>
          <w:szCs w:val="22"/>
        </w:rPr>
        <w:t>917</w:t>
      </w:r>
      <w:r w:rsidRPr="005829E5">
        <w:rPr>
          <w:sz w:val="22"/>
          <w:szCs w:val="22"/>
        </w:rPr>
        <w:t xml:space="preserve">, vedeného pro k. </w:t>
      </w:r>
      <w:proofErr w:type="spellStart"/>
      <w:r w:rsidRPr="005829E5">
        <w:rPr>
          <w:sz w:val="22"/>
          <w:szCs w:val="22"/>
        </w:rPr>
        <w:t>ú.</w:t>
      </w:r>
      <w:proofErr w:type="spellEnd"/>
      <w:r w:rsidRPr="005829E5">
        <w:rPr>
          <w:sz w:val="22"/>
          <w:szCs w:val="22"/>
        </w:rPr>
        <w:t xml:space="preserve"> </w:t>
      </w:r>
      <w:r w:rsidR="00631895">
        <w:rPr>
          <w:sz w:val="22"/>
          <w:szCs w:val="22"/>
        </w:rPr>
        <w:t>Čimice</w:t>
      </w:r>
      <w:r w:rsidRPr="005829E5">
        <w:rPr>
          <w:sz w:val="22"/>
          <w:szCs w:val="22"/>
        </w:rPr>
        <w:t xml:space="preserve"> obec Praha, na adrese </w:t>
      </w:r>
      <w:r w:rsidR="00631895">
        <w:rPr>
          <w:sz w:val="22"/>
          <w:szCs w:val="22"/>
        </w:rPr>
        <w:t>Čimická 780/61</w:t>
      </w:r>
      <w:r w:rsidR="00085F62">
        <w:rPr>
          <w:sz w:val="22"/>
          <w:szCs w:val="22"/>
        </w:rPr>
        <w:t xml:space="preserve">, 181 00 Praha 8 - </w:t>
      </w:r>
      <w:r w:rsidR="00631895">
        <w:rPr>
          <w:sz w:val="22"/>
          <w:szCs w:val="22"/>
        </w:rPr>
        <w:t>Čimice</w:t>
      </w:r>
      <w:r w:rsidRPr="005829E5">
        <w:rPr>
          <w:sz w:val="22"/>
          <w:szCs w:val="22"/>
        </w:rPr>
        <w:t>.</w:t>
      </w:r>
    </w:p>
    <w:p w14:paraId="634C9B7D" w14:textId="77777777" w:rsidR="00D750A7" w:rsidRPr="00D750A7" w:rsidRDefault="00D750A7" w:rsidP="00E421BC">
      <w:pPr>
        <w:keepNext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3878B4C9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 xml:space="preserve">dle cenové nabídky ze dne </w:t>
      </w:r>
      <w:r w:rsidR="003414F6">
        <w:rPr>
          <w:sz w:val="22"/>
          <w:szCs w:val="22"/>
        </w:rPr>
        <w:t>2</w:t>
      </w:r>
      <w:r w:rsidR="00631895">
        <w:rPr>
          <w:sz w:val="22"/>
          <w:szCs w:val="22"/>
        </w:rPr>
        <w:t>9</w:t>
      </w:r>
      <w:r w:rsidR="00085F62">
        <w:rPr>
          <w:sz w:val="22"/>
          <w:szCs w:val="22"/>
        </w:rPr>
        <w:t>.1</w:t>
      </w:r>
      <w:r w:rsidR="00631895">
        <w:rPr>
          <w:sz w:val="22"/>
          <w:szCs w:val="22"/>
        </w:rPr>
        <w:t>0</w:t>
      </w:r>
      <w:r w:rsidR="00E767FC">
        <w:rPr>
          <w:sz w:val="22"/>
          <w:szCs w:val="22"/>
        </w:rPr>
        <w:t>.2025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2FACC2B9" w14:textId="77777777" w:rsidR="00966956" w:rsidRPr="00D77894" w:rsidRDefault="00966956" w:rsidP="00E767F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B7022F" w14:textId="32C457A6" w:rsidR="00966956" w:rsidRDefault="00085F62" w:rsidP="00966956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631895">
        <w:rPr>
          <w:b/>
          <w:bCs/>
          <w:sz w:val="22"/>
          <w:szCs w:val="22"/>
        </w:rPr>
        <w:t>89 650</w:t>
      </w:r>
      <w:r w:rsidR="00AD529C">
        <w:rPr>
          <w:b/>
          <w:bCs/>
          <w:sz w:val="22"/>
          <w:szCs w:val="22"/>
        </w:rPr>
        <w:t>,-</w:t>
      </w:r>
      <w:r w:rsidR="00966956" w:rsidRPr="00F80D82">
        <w:rPr>
          <w:b/>
          <w:bCs/>
          <w:sz w:val="22"/>
          <w:szCs w:val="22"/>
        </w:rPr>
        <w:t xml:space="preserve"> Kč bez DPH</w:t>
      </w:r>
    </w:p>
    <w:p w14:paraId="1F10A352" w14:textId="77777777" w:rsidR="00E767FC" w:rsidRDefault="00E767FC" w:rsidP="00966956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14:paraId="0425EFE6" w14:textId="77777777" w:rsidR="00E767FC" w:rsidRPr="00E767FC" w:rsidRDefault="00E767FC" w:rsidP="00E767FC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  <w:r w:rsidRPr="00E767FC">
        <w:rPr>
          <w:b/>
          <w:bCs/>
          <w:i/>
          <w:iCs/>
          <w:sz w:val="22"/>
          <w:szCs w:val="22"/>
          <w:u w:val="single"/>
        </w:rPr>
        <w:t>K ceně bude připočtena DPH v zákonné výši podle sazeb platných ke dni uskutečnění zdanitelného plnění.“</w:t>
      </w:r>
    </w:p>
    <w:p w14:paraId="7613B8D9" w14:textId="77777777" w:rsidR="00E767FC" w:rsidRPr="00F80D82" w:rsidRDefault="00E767FC" w:rsidP="00966956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14:paraId="64C22B00" w14:textId="742DCB57" w:rsidR="0009380F" w:rsidRPr="00D77894" w:rsidRDefault="0009380F" w:rsidP="00E767FC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</w:t>
      </w:r>
      <w:proofErr w:type="spellStart"/>
      <w:r w:rsidR="00EA2663" w:rsidRPr="00D77894">
        <w:rPr>
          <w:sz w:val="22"/>
          <w:szCs w:val="22"/>
        </w:rPr>
        <w:t>ust</w:t>
      </w:r>
      <w:proofErr w:type="spellEnd"/>
      <w:r w:rsidR="00EA2663" w:rsidRPr="00D77894">
        <w:rPr>
          <w:sz w:val="22"/>
          <w:szCs w:val="22"/>
        </w:rPr>
        <w:t>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4504AAF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0177BD">
        <w:rPr>
          <w:sz w:val="22"/>
          <w:szCs w:val="22"/>
        </w:rPr>
        <w:t>21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12AE74C8" w14:textId="77777777" w:rsidR="00CC7658" w:rsidRPr="00D77894" w:rsidRDefault="00CC7658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69E87DE5" w14:textId="50B9EDF4" w:rsidR="00835F1E" w:rsidRDefault="00835F1E" w:rsidP="00835F1E">
      <w:pPr>
        <w:rPr>
          <w:b/>
          <w:bCs/>
          <w:sz w:val="22"/>
          <w:szCs w:val="22"/>
        </w:rPr>
      </w:pPr>
    </w:p>
    <w:p w14:paraId="592EE5DC" w14:textId="77351CC2" w:rsidR="003B694B" w:rsidRDefault="003B694B" w:rsidP="00835F1E">
      <w:pPr>
        <w:rPr>
          <w:b/>
          <w:bCs/>
          <w:sz w:val="22"/>
          <w:szCs w:val="22"/>
        </w:rPr>
      </w:pPr>
    </w:p>
    <w:p w14:paraId="3EE54B42" w14:textId="77777777" w:rsidR="003414F6" w:rsidRDefault="003414F6" w:rsidP="00835F1E">
      <w:pPr>
        <w:rPr>
          <w:b/>
          <w:bCs/>
          <w:sz w:val="22"/>
          <w:szCs w:val="22"/>
        </w:rPr>
      </w:pPr>
    </w:p>
    <w:p w14:paraId="6FC4680A" w14:textId="77777777" w:rsidR="003414F6" w:rsidRDefault="003414F6" w:rsidP="00835F1E">
      <w:pPr>
        <w:rPr>
          <w:b/>
          <w:bCs/>
          <w:sz w:val="22"/>
          <w:szCs w:val="22"/>
        </w:rPr>
      </w:pPr>
    </w:p>
    <w:p w14:paraId="6C381D4D" w14:textId="77777777" w:rsidR="003414F6" w:rsidRDefault="003414F6" w:rsidP="00835F1E">
      <w:pPr>
        <w:rPr>
          <w:b/>
          <w:bCs/>
          <w:sz w:val="22"/>
          <w:szCs w:val="22"/>
        </w:rPr>
      </w:pPr>
    </w:p>
    <w:p w14:paraId="3DD12943" w14:textId="77777777" w:rsidR="00CC7658" w:rsidRDefault="00CC7658" w:rsidP="00835F1E">
      <w:pPr>
        <w:rPr>
          <w:b/>
          <w:bCs/>
          <w:sz w:val="22"/>
          <w:szCs w:val="22"/>
        </w:rPr>
      </w:pPr>
    </w:p>
    <w:p w14:paraId="607C00C2" w14:textId="77777777" w:rsidR="00CC7658" w:rsidRDefault="00CC7658" w:rsidP="00835F1E">
      <w:pPr>
        <w:rPr>
          <w:b/>
          <w:bCs/>
          <w:sz w:val="22"/>
          <w:szCs w:val="22"/>
        </w:rPr>
      </w:pPr>
    </w:p>
    <w:p w14:paraId="4B9D37A3" w14:textId="77777777" w:rsidR="003B694B" w:rsidRPr="00835F1E" w:rsidRDefault="003B694B" w:rsidP="00835F1E">
      <w:pPr>
        <w:rPr>
          <w:b/>
          <w:bCs/>
          <w:sz w:val="22"/>
          <w:szCs w:val="22"/>
        </w:rPr>
      </w:pPr>
    </w:p>
    <w:p w14:paraId="60E29812" w14:textId="243995C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Pr="00D77894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7702A3AE" w14:textId="5EE5A419" w:rsidR="007E6BD3" w:rsidRPr="00D77894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57A1EB12" w14:textId="77777777" w:rsidR="008551B2" w:rsidRPr="00D77894" w:rsidRDefault="008551B2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36DE3DEE" w14:textId="5E1D02B6" w:rsidR="006C6E62" w:rsidRDefault="006C6E62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5B425557" w14:textId="77777777" w:rsidR="00A53FAA" w:rsidRDefault="00A53FAA" w:rsidP="00A53FAA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1AD0D3A8" w14:textId="77777777" w:rsidR="00A53FAA" w:rsidRPr="00D77894" w:rsidRDefault="00A53FAA" w:rsidP="00A53FAA">
      <w:pPr>
        <w:pStyle w:val="Zkladntextodsazen2"/>
        <w:ind w:left="426" w:firstLine="0"/>
        <w:rPr>
          <w:sz w:val="22"/>
          <w:szCs w:val="22"/>
        </w:rPr>
      </w:pPr>
    </w:p>
    <w:p w14:paraId="056A54C2" w14:textId="77777777" w:rsidR="00A53FAA" w:rsidRPr="00D77894" w:rsidRDefault="00A53FAA" w:rsidP="00A53FAA">
      <w:pPr>
        <w:pStyle w:val="Zkladntextodsazen2"/>
        <w:ind w:left="426" w:firstLine="0"/>
        <w:rPr>
          <w:sz w:val="22"/>
          <w:szCs w:val="22"/>
        </w:rPr>
      </w:pPr>
    </w:p>
    <w:p w14:paraId="6EF6FEE3" w14:textId="1EF2E13A" w:rsidR="00835F1E" w:rsidRDefault="00835F1E" w:rsidP="00D77894">
      <w:pPr>
        <w:pStyle w:val="Zkladntextodsazen2"/>
        <w:ind w:left="426" w:hanging="426"/>
        <w:rPr>
          <w:sz w:val="22"/>
          <w:szCs w:val="22"/>
        </w:rPr>
      </w:pPr>
    </w:p>
    <w:p w14:paraId="66B73A7F" w14:textId="1E4BFE78" w:rsidR="004C1015" w:rsidRDefault="004C1015" w:rsidP="00D77894">
      <w:pPr>
        <w:pStyle w:val="Zkladntextodsazen2"/>
        <w:ind w:left="426" w:hanging="426"/>
        <w:rPr>
          <w:sz w:val="22"/>
          <w:szCs w:val="22"/>
        </w:rPr>
      </w:pPr>
    </w:p>
    <w:p w14:paraId="646DFD62" w14:textId="6A9E96DA" w:rsidR="004C1015" w:rsidRDefault="004C1015" w:rsidP="00D77894">
      <w:pPr>
        <w:pStyle w:val="Zkladntextodsazen2"/>
        <w:ind w:left="426" w:hanging="426"/>
        <w:rPr>
          <w:sz w:val="22"/>
          <w:szCs w:val="22"/>
        </w:rPr>
      </w:pPr>
    </w:p>
    <w:p w14:paraId="610E2BDE" w14:textId="021177F8" w:rsidR="004C1015" w:rsidRDefault="004C1015" w:rsidP="00D77894">
      <w:pPr>
        <w:pStyle w:val="Zkladntextodsazen2"/>
        <w:ind w:left="426" w:hanging="426"/>
        <w:rPr>
          <w:sz w:val="22"/>
          <w:szCs w:val="22"/>
        </w:rPr>
      </w:pPr>
    </w:p>
    <w:p w14:paraId="15A704F6" w14:textId="77777777" w:rsidR="00EB2571" w:rsidRDefault="00EB2571" w:rsidP="002D14DB">
      <w:pPr>
        <w:pStyle w:val="Zkladntextodsazen2"/>
        <w:ind w:left="0" w:firstLine="0"/>
        <w:rPr>
          <w:sz w:val="22"/>
          <w:szCs w:val="22"/>
        </w:rPr>
      </w:pPr>
    </w:p>
    <w:p w14:paraId="25D1F409" w14:textId="77777777" w:rsidR="00EB2571" w:rsidRPr="00D77894" w:rsidRDefault="00EB2571" w:rsidP="00D77894">
      <w:pPr>
        <w:pStyle w:val="Zkladntextodsazen2"/>
        <w:ind w:left="426" w:hanging="426"/>
        <w:rPr>
          <w:sz w:val="22"/>
          <w:szCs w:val="22"/>
        </w:rPr>
      </w:pPr>
    </w:p>
    <w:p w14:paraId="4E7E8D2D" w14:textId="5143A8D5" w:rsidR="00F26CD5" w:rsidRPr="00D77894" w:rsidRDefault="00F26CD5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67FFC7BE" w14:textId="3FC91559" w:rsidR="007E6BD3" w:rsidRDefault="00A638D4" w:rsidP="003414F6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22DA0162" w14:textId="77777777" w:rsidR="00B67429" w:rsidRPr="00D77894" w:rsidRDefault="00B67429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61BFE4C4" w:rsidR="00635636" w:rsidRPr="008551B2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 xml:space="preserve">Příloha č.1 – Cenová nabídka zhotovitele ze dne </w:t>
      </w:r>
      <w:r w:rsidR="00CC7658">
        <w:rPr>
          <w:i/>
          <w:iCs/>
          <w:sz w:val="22"/>
          <w:szCs w:val="22"/>
        </w:rPr>
        <w:t>29</w:t>
      </w:r>
      <w:r w:rsidR="00085F62">
        <w:rPr>
          <w:i/>
          <w:iCs/>
          <w:sz w:val="22"/>
          <w:szCs w:val="22"/>
        </w:rPr>
        <w:t>.1</w:t>
      </w:r>
      <w:r w:rsidR="00CC7658">
        <w:rPr>
          <w:i/>
          <w:iCs/>
          <w:sz w:val="22"/>
          <w:szCs w:val="22"/>
        </w:rPr>
        <w:t>0</w:t>
      </w:r>
      <w:r w:rsidR="00B63F49">
        <w:rPr>
          <w:i/>
          <w:iCs/>
          <w:sz w:val="22"/>
          <w:szCs w:val="22"/>
        </w:rPr>
        <w:t>.2025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23386F74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Pr="00C54E49">
        <w:tab/>
        <w:t xml:space="preserve">V Praze dne 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0D8D8E6" w14:textId="5A05D5E8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6EB0F83" w14:textId="77777777" w:rsidR="007120F3" w:rsidRDefault="007120F3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0E35ED05" w14:textId="77777777" w:rsidR="007120F3" w:rsidRDefault="007120F3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EA8646E" w14:textId="1D21DBDB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Pr="00C54E49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7CAC31DC" w:rsidR="007361A8" w:rsidRDefault="000637A2" w:rsidP="000637A2">
      <w:r>
        <w:t xml:space="preserve">      </w:t>
      </w:r>
      <w:r w:rsidR="00BC65F9" w:rsidRPr="00153A31">
        <w:rPr>
          <w:b/>
          <w:bCs/>
        </w:rPr>
        <w:t>Jaroslav Werthaim</w:t>
      </w:r>
      <w:r w:rsidR="00AE435B">
        <w:tab/>
      </w:r>
      <w:r w:rsidR="00CA4DCD" w:rsidRPr="00C54E49">
        <w:tab/>
      </w:r>
      <w:r w:rsidR="006514BF" w:rsidRPr="00C54E49">
        <w:tab/>
      </w:r>
      <w:r w:rsidR="006B1B64">
        <w:t xml:space="preserve">               </w:t>
      </w:r>
      <w:r>
        <w:t xml:space="preserve">          </w:t>
      </w:r>
      <w:r w:rsidR="00BC65F9">
        <w:t xml:space="preserve">     </w:t>
      </w:r>
      <w:r w:rsidR="00EB35E4">
        <w:rPr>
          <w:b/>
          <w:bCs/>
        </w:rPr>
        <w:t>Mgr. Kateřina Lonská</w:t>
      </w:r>
    </w:p>
    <w:p w14:paraId="2F1A58E2" w14:textId="35A438EE" w:rsidR="007A7662" w:rsidRPr="00C54E49" w:rsidRDefault="00BC65F9" w:rsidP="00143E10">
      <w:pPr>
        <w:ind w:left="708"/>
      </w:pPr>
      <w:r>
        <w:t xml:space="preserve">  jednatel</w:t>
      </w:r>
      <w:r w:rsidR="00143E10">
        <w:t xml:space="preserve">   </w:t>
      </w:r>
      <w:r w:rsidR="006B1B64">
        <w:t xml:space="preserve">  </w:t>
      </w:r>
      <w:r w:rsidR="00143E10"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</w:t>
      </w:r>
      <w:r w:rsidR="00153A31">
        <w:t xml:space="preserve">  </w:t>
      </w:r>
      <w:r w:rsidR="00143E10">
        <w:t xml:space="preserve">  </w:t>
      </w:r>
      <w:r w:rsidR="009C54A2">
        <w:t>předseda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A5D3" w14:textId="77777777" w:rsidR="001E0694" w:rsidRDefault="001E0694" w:rsidP="00881C15">
      <w:r>
        <w:separator/>
      </w:r>
    </w:p>
  </w:endnote>
  <w:endnote w:type="continuationSeparator" w:id="0">
    <w:p w14:paraId="20C92783" w14:textId="77777777" w:rsidR="001E0694" w:rsidRDefault="001E0694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EndPr/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1EF4" w14:textId="77777777" w:rsidR="001E0694" w:rsidRDefault="001E0694" w:rsidP="00881C15">
      <w:r>
        <w:separator/>
      </w:r>
    </w:p>
  </w:footnote>
  <w:footnote w:type="continuationSeparator" w:id="0">
    <w:p w14:paraId="68E4EE07" w14:textId="77777777" w:rsidR="001E0694" w:rsidRDefault="001E0694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649C2826"/>
    <w:lvl w:ilvl="0" w:tplc="85CE92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96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826415">
    <w:abstractNumId w:val="21"/>
  </w:num>
  <w:num w:numId="3" w16cid:durableId="1722746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2102182">
    <w:abstractNumId w:val="20"/>
  </w:num>
  <w:num w:numId="5" w16cid:durableId="924073242">
    <w:abstractNumId w:val="2"/>
  </w:num>
  <w:num w:numId="6" w16cid:durableId="2138447935">
    <w:abstractNumId w:val="19"/>
  </w:num>
  <w:num w:numId="7" w16cid:durableId="338850385">
    <w:abstractNumId w:val="20"/>
  </w:num>
  <w:num w:numId="8" w16cid:durableId="1484930543">
    <w:abstractNumId w:val="20"/>
  </w:num>
  <w:num w:numId="9" w16cid:durableId="1021394244">
    <w:abstractNumId w:val="20"/>
  </w:num>
  <w:num w:numId="10" w16cid:durableId="1485319000">
    <w:abstractNumId w:val="20"/>
  </w:num>
  <w:num w:numId="11" w16cid:durableId="69888703">
    <w:abstractNumId w:val="0"/>
  </w:num>
  <w:num w:numId="12" w16cid:durableId="629166128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866409690">
    <w:abstractNumId w:val="4"/>
  </w:num>
  <w:num w:numId="14" w16cid:durableId="1242831494">
    <w:abstractNumId w:val="7"/>
  </w:num>
  <w:num w:numId="15" w16cid:durableId="1242565347">
    <w:abstractNumId w:val="5"/>
  </w:num>
  <w:num w:numId="16" w16cid:durableId="95102138">
    <w:abstractNumId w:val="18"/>
  </w:num>
  <w:num w:numId="17" w16cid:durableId="10152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7805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146747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5186544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952701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6709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1839470">
    <w:abstractNumId w:val="13"/>
  </w:num>
  <w:num w:numId="24" w16cid:durableId="1845972181">
    <w:abstractNumId w:val="11"/>
  </w:num>
  <w:num w:numId="25" w16cid:durableId="207450108">
    <w:abstractNumId w:val="22"/>
  </w:num>
  <w:num w:numId="26" w16cid:durableId="1620912661">
    <w:abstractNumId w:val="16"/>
  </w:num>
  <w:num w:numId="27" w16cid:durableId="1534878225">
    <w:abstractNumId w:val="14"/>
  </w:num>
  <w:num w:numId="28" w16cid:durableId="886182483">
    <w:abstractNumId w:val="6"/>
  </w:num>
  <w:num w:numId="29" w16cid:durableId="104808311">
    <w:abstractNumId w:val="23"/>
  </w:num>
  <w:num w:numId="30" w16cid:durableId="557135347">
    <w:abstractNumId w:val="15"/>
  </w:num>
  <w:num w:numId="31" w16cid:durableId="1617057204">
    <w:abstractNumId w:val="10"/>
  </w:num>
  <w:num w:numId="32" w16cid:durableId="1174418843">
    <w:abstractNumId w:val="17"/>
  </w:num>
  <w:num w:numId="33" w16cid:durableId="293490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3943781">
    <w:abstractNumId w:val="1"/>
  </w:num>
  <w:num w:numId="35" w16cid:durableId="280110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07572"/>
    <w:rsid w:val="00016056"/>
    <w:rsid w:val="000177BD"/>
    <w:rsid w:val="00021ACD"/>
    <w:rsid w:val="00026492"/>
    <w:rsid w:val="00031892"/>
    <w:rsid w:val="00037A90"/>
    <w:rsid w:val="00041DDB"/>
    <w:rsid w:val="00046902"/>
    <w:rsid w:val="00047DC7"/>
    <w:rsid w:val="00050B81"/>
    <w:rsid w:val="000515AF"/>
    <w:rsid w:val="00052A3C"/>
    <w:rsid w:val="00052F6D"/>
    <w:rsid w:val="0006195B"/>
    <w:rsid w:val="000637A2"/>
    <w:rsid w:val="00070E08"/>
    <w:rsid w:val="00071BA3"/>
    <w:rsid w:val="00083D75"/>
    <w:rsid w:val="0008410A"/>
    <w:rsid w:val="00085C6A"/>
    <w:rsid w:val="00085F62"/>
    <w:rsid w:val="0009380F"/>
    <w:rsid w:val="000966E0"/>
    <w:rsid w:val="000A15F3"/>
    <w:rsid w:val="000A2399"/>
    <w:rsid w:val="000B555C"/>
    <w:rsid w:val="000B6337"/>
    <w:rsid w:val="000D25AF"/>
    <w:rsid w:val="000D6371"/>
    <w:rsid w:val="000E265C"/>
    <w:rsid w:val="000E4BF1"/>
    <w:rsid w:val="000E52DF"/>
    <w:rsid w:val="000F35C2"/>
    <w:rsid w:val="000F6B79"/>
    <w:rsid w:val="0010122B"/>
    <w:rsid w:val="00103639"/>
    <w:rsid w:val="00111486"/>
    <w:rsid w:val="0011316B"/>
    <w:rsid w:val="001265AE"/>
    <w:rsid w:val="001265F3"/>
    <w:rsid w:val="00127963"/>
    <w:rsid w:val="00132AA2"/>
    <w:rsid w:val="00141B44"/>
    <w:rsid w:val="00143E10"/>
    <w:rsid w:val="00144219"/>
    <w:rsid w:val="00145748"/>
    <w:rsid w:val="00153A31"/>
    <w:rsid w:val="0015666B"/>
    <w:rsid w:val="00167EC8"/>
    <w:rsid w:val="00172DE5"/>
    <w:rsid w:val="0017382A"/>
    <w:rsid w:val="0018191B"/>
    <w:rsid w:val="001924DD"/>
    <w:rsid w:val="001A162A"/>
    <w:rsid w:val="001B2D3C"/>
    <w:rsid w:val="001B3C24"/>
    <w:rsid w:val="001B566A"/>
    <w:rsid w:val="001D09BD"/>
    <w:rsid w:val="001D14D7"/>
    <w:rsid w:val="001D3746"/>
    <w:rsid w:val="001D4DDC"/>
    <w:rsid w:val="001D520C"/>
    <w:rsid w:val="001E0694"/>
    <w:rsid w:val="001E07A8"/>
    <w:rsid w:val="001E7D52"/>
    <w:rsid w:val="001F679D"/>
    <w:rsid w:val="00204B05"/>
    <w:rsid w:val="00207F72"/>
    <w:rsid w:val="002124D8"/>
    <w:rsid w:val="00216316"/>
    <w:rsid w:val="0022668B"/>
    <w:rsid w:val="002332C5"/>
    <w:rsid w:val="00237D6B"/>
    <w:rsid w:val="002404CD"/>
    <w:rsid w:val="00243F35"/>
    <w:rsid w:val="002450B6"/>
    <w:rsid w:val="00256E32"/>
    <w:rsid w:val="0026077C"/>
    <w:rsid w:val="002708DC"/>
    <w:rsid w:val="002806A3"/>
    <w:rsid w:val="00281109"/>
    <w:rsid w:val="002851B4"/>
    <w:rsid w:val="0029428A"/>
    <w:rsid w:val="00295354"/>
    <w:rsid w:val="002968C6"/>
    <w:rsid w:val="002A23CB"/>
    <w:rsid w:val="002A39ED"/>
    <w:rsid w:val="002A7158"/>
    <w:rsid w:val="002B0B9B"/>
    <w:rsid w:val="002B142C"/>
    <w:rsid w:val="002B2E37"/>
    <w:rsid w:val="002B63B4"/>
    <w:rsid w:val="002D14DB"/>
    <w:rsid w:val="002D16AA"/>
    <w:rsid w:val="002D7BF6"/>
    <w:rsid w:val="002F0BE0"/>
    <w:rsid w:val="002F0C3E"/>
    <w:rsid w:val="003018C5"/>
    <w:rsid w:val="00302792"/>
    <w:rsid w:val="00303426"/>
    <w:rsid w:val="0031146B"/>
    <w:rsid w:val="0032475E"/>
    <w:rsid w:val="00327600"/>
    <w:rsid w:val="00336013"/>
    <w:rsid w:val="00337A59"/>
    <w:rsid w:val="0034070A"/>
    <w:rsid w:val="00340BE5"/>
    <w:rsid w:val="003414F6"/>
    <w:rsid w:val="00343B14"/>
    <w:rsid w:val="00346AE9"/>
    <w:rsid w:val="003571AD"/>
    <w:rsid w:val="00360039"/>
    <w:rsid w:val="003604D4"/>
    <w:rsid w:val="00364CE1"/>
    <w:rsid w:val="00370D9E"/>
    <w:rsid w:val="003728C8"/>
    <w:rsid w:val="00374511"/>
    <w:rsid w:val="00380D7C"/>
    <w:rsid w:val="00385BC9"/>
    <w:rsid w:val="00393E40"/>
    <w:rsid w:val="00395159"/>
    <w:rsid w:val="003A12AB"/>
    <w:rsid w:val="003A18C8"/>
    <w:rsid w:val="003A3F38"/>
    <w:rsid w:val="003A435B"/>
    <w:rsid w:val="003A5FAE"/>
    <w:rsid w:val="003B1A88"/>
    <w:rsid w:val="003B4F5C"/>
    <w:rsid w:val="003B694B"/>
    <w:rsid w:val="003C5D2C"/>
    <w:rsid w:val="003C7E1A"/>
    <w:rsid w:val="003D2880"/>
    <w:rsid w:val="003D655F"/>
    <w:rsid w:val="003E051A"/>
    <w:rsid w:val="003E106F"/>
    <w:rsid w:val="003E347B"/>
    <w:rsid w:val="003E43E3"/>
    <w:rsid w:val="004075DC"/>
    <w:rsid w:val="0041388B"/>
    <w:rsid w:val="004462E6"/>
    <w:rsid w:val="00462E35"/>
    <w:rsid w:val="00464D0D"/>
    <w:rsid w:val="00466844"/>
    <w:rsid w:val="004829AC"/>
    <w:rsid w:val="00490289"/>
    <w:rsid w:val="00494A25"/>
    <w:rsid w:val="004A4D91"/>
    <w:rsid w:val="004A4F27"/>
    <w:rsid w:val="004A6A72"/>
    <w:rsid w:val="004B136B"/>
    <w:rsid w:val="004B4CE8"/>
    <w:rsid w:val="004B5D48"/>
    <w:rsid w:val="004C03AF"/>
    <w:rsid w:val="004C1015"/>
    <w:rsid w:val="004D0781"/>
    <w:rsid w:val="004D7A7F"/>
    <w:rsid w:val="004E420A"/>
    <w:rsid w:val="004F36FD"/>
    <w:rsid w:val="0050361A"/>
    <w:rsid w:val="00505122"/>
    <w:rsid w:val="005106BB"/>
    <w:rsid w:val="00513D38"/>
    <w:rsid w:val="00524A95"/>
    <w:rsid w:val="00535274"/>
    <w:rsid w:val="00540F31"/>
    <w:rsid w:val="00546420"/>
    <w:rsid w:val="005500D5"/>
    <w:rsid w:val="005505EB"/>
    <w:rsid w:val="005519CB"/>
    <w:rsid w:val="00555AF4"/>
    <w:rsid w:val="00566015"/>
    <w:rsid w:val="00566758"/>
    <w:rsid w:val="00566AC9"/>
    <w:rsid w:val="00571E26"/>
    <w:rsid w:val="00582176"/>
    <w:rsid w:val="005829E5"/>
    <w:rsid w:val="00593926"/>
    <w:rsid w:val="00593A38"/>
    <w:rsid w:val="0059739E"/>
    <w:rsid w:val="005A0AB0"/>
    <w:rsid w:val="005A2DEB"/>
    <w:rsid w:val="005A33E2"/>
    <w:rsid w:val="005A50F5"/>
    <w:rsid w:val="005A6E45"/>
    <w:rsid w:val="005A792A"/>
    <w:rsid w:val="005B727D"/>
    <w:rsid w:val="005D19B8"/>
    <w:rsid w:val="005D3CA8"/>
    <w:rsid w:val="005D79F2"/>
    <w:rsid w:val="005E1AF1"/>
    <w:rsid w:val="005E2412"/>
    <w:rsid w:val="005E4311"/>
    <w:rsid w:val="005E687B"/>
    <w:rsid w:val="005F46FB"/>
    <w:rsid w:val="005F4E6A"/>
    <w:rsid w:val="005F54FA"/>
    <w:rsid w:val="005F74C1"/>
    <w:rsid w:val="00602B3F"/>
    <w:rsid w:val="00604698"/>
    <w:rsid w:val="0061072C"/>
    <w:rsid w:val="0061276F"/>
    <w:rsid w:val="006144F9"/>
    <w:rsid w:val="00614B6E"/>
    <w:rsid w:val="00615B3B"/>
    <w:rsid w:val="00616388"/>
    <w:rsid w:val="00631895"/>
    <w:rsid w:val="00635636"/>
    <w:rsid w:val="00635A3D"/>
    <w:rsid w:val="006423C1"/>
    <w:rsid w:val="00645D81"/>
    <w:rsid w:val="006514BF"/>
    <w:rsid w:val="00652CEA"/>
    <w:rsid w:val="0065610B"/>
    <w:rsid w:val="006570F5"/>
    <w:rsid w:val="00660B27"/>
    <w:rsid w:val="006719F2"/>
    <w:rsid w:val="006804B1"/>
    <w:rsid w:val="006812E9"/>
    <w:rsid w:val="0068416F"/>
    <w:rsid w:val="00686AAC"/>
    <w:rsid w:val="00692EC9"/>
    <w:rsid w:val="00694D2C"/>
    <w:rsid w:val="00695E87"/>
    <w:rsid w:val="00696411"/>
    <w:rsid w:val="006A1556"/>
    <w:rsid w:val="006A7BF9"/>
    <w:rsid w:val="006B1B64"/>
    <w:rsid w:val="006B3682"/>
    <w:rsid w:val="006C46DD"/>
    <w:rsid w:val="006C6E62"/>
    <w:rsid w:val="006C7E47"/>
    <w:rsid w:val="006D18F3"/>
    <w:rsid w:val="006D459C"/>
    <w:rsid w:val="006D704A"/>
    <w:rsid w:val="006E0FA7"/>
    <w:rsid w:val="006E432C"/>
    <w:rsid w:val="006E6D72"/>
    <w:rsid w:val="00701BE3"/>
    <w:rsid w:val="00705408"/>
    <w:rsid w:val="007120F3"/>
    <w:rsid w:val="0072457E"/>
    <w:rsid w:val="00734768"/>
    <w:rsid w:val="007361A8"/>
    <w:rsid w:val="007411C8"/>
    <w:rsid w:val="0075223B"/>
    <w:rsid w:val="0075251A"/>
    <w:rsid w:val="007608F0"/>
    <w:rsid w:val="007613B2"/>
    <w:rsid w:val="00772940"/>
    <w:rsid w:val="007753DF"/>
    <w:rsid w:val="00783AD8"/>
    <w:rsid w:val="00791BA3"/>
    <w:rsid w:val="00792292"/>
    <w:rsid w:val="00793789"/>
    <w:rsid w:val="007A0534"/>
    <w:rsid w:val="007A7662"/>
    <w:rsid w:val="007B1FC5"/>
    <w:rsid w:val="007B4CC4"/>
    <w:rsid w:val="007B6DAA"/>
    <w:rsid w:val="007B6E3A"/>
    <w:rsid w:val="007C13FF"/>
    <w:rsid w:val="007C1CED"/>
    <w:rsid w:val="007D7419"/>
    <w:rsid w:val="007E09BE"/>
    <w:rsid w:val="007E59E1"/>
    <w:rsid w:val="007E6BD3"/>
    <w:rsid w:val="007F7744"/>
    <w:rsid w:val="00800202"/>
    <w:rsid w:val="00801B79"/>
    <w:rsid w:val="008066B3"/>
    <w:rsid w:val="00810FE4"/>
    <w:rsid w:val="00822DE8"/>
    <w:rsid w:val="0082333C"/>
    <w:rsid w:val="008262F1"/>
    <w:rsid w:val="00830650"/>
    <w:rsid w:val="00835F1E"/>
    <w:rsid w:val="00837891"/>
    <w:rsid w:val="0084053D"/>
    <w:rsid w:val="00841826"/>
    <w:rsid w:val="008465F8"/>
    <w:rsid w:val="0084666F"/>
    <w:rsid w:val="00846C58"/>
    <w:rsid w:val="00850CF2"/>
    <w:rsid w:val="008551B2"/>
    <w:rsid w:val="00870712"/>
    <w:rsid w:val="00871E9D"/>
    <w:rsid w:val="00881C15"/>
    <w:rsid w:val="00881F4B"/>
    <w:rsid w:val="0088234C"/>
    <w:rsid w:val="008839CF"/>
    <w:rsid w:val="00895F79"/>
    <w:rsid w:val="0089782C"/>
    <w:rsid w:val="008A429B"/>
    <w:rsid w:val="008A5C5A"/>
    <w:rsid w:val="008A7F85"/>
    <w:rsid w:val="008B2087"/>
    <w:rsid w:val="008B4B45"/>
    <w:rsid w:val="008B5DF6"/>
    <w:rsid w:val="008B7C1D"/>
    <w:rsid w:val="008C043E"/>
    <w:rsid w:val="008C121C"/>
    <w:rsid w:val="008C2F5C"/>
    <w:rsid w:val="008C3E11"/>
    <w:rsid w:val="008C41E1"/>
    <w:rsid w:val="008D6E1A"/>
    <w:rsid w:val="008F30B6"/>
    <w:rsid w:val="0090428B"/>
    <w:rsid w:val="009104BB"/>
    <w:rsid w:val="00911A4D"/>
    <w:rsid w:val="00917836"/>
    <w:rsid w:val="00917B6B"/>
    <w:rsid w:val="0092179F"/>
    <w:rsid w:val="00927B98"/>
    <w:rsid w:val="00930B6E"/>
    <w:rsid w:val="00933470"/>
    <w:rsid w:val="009343A5"/>
    <w:rsid w:val="00956279"/>
    <w:rsid w:val="0096001F"/>
    <w:rsid w:val="00966956"/>
    <w:rsid w:val="0097341F"/>
    <w:rsid w:val="0097604A"/>
    <w:rsid w:val="00977A63"/>
    <w:rsid w:val="00982080"/>
    <w:rsid w:val="009953A5"/>
    <w:rsid w:val="009A281C"/>
    <w:rsid w:val="009A6C6B"/>
    <w:rsid w:val="009A7104"/>
    <w:rsid w:val="009C2799"/>
    <w:rsid w:val="009C54A2"/>
    <w:rsid w:val="009C6058"/>
    <w:rsid w:val="009C7E76"/>
    <w:rsid w:val="009D1FE2"/>
    <w:rsid w:val="009D2E9F"/>
    <w:rsid w:val="009F656C"/>
    <w:rsid w:val="00A04F87"/>
    <w:rsid w:val="00A05FDF"/>
    <w:rsid w:val="00A335D5"/>
    <w:rsid w:val="00A3438B"/>
    <w:rsid w:val="00A37FCD"/>
    <w:rsid w:val="00A4212C"/>
    <w:rsid w:val="00A45976"/>
    <w:rsid w:val="00A46F33"/>
    <w:rsid w:val="00A51FAE"/>
    <w:rsid w:val="00A53FAA"/>
    <w:rsid w:val="00A62B2D"/>
    <w:rsid w:val="00A638D4"/>
    <w:rsid w:val="00A71BBD"/>
    <w:rsid w:val="00A73BFE"/>
    <w:rsid w:val="00A76480"/>
    <w:rsid w:val="00A92CC7"/>
    <w:rsid w:val="00A9568B"/>
    <w:rsid w:val="00A97702"/>
    <w:rsid w:val="00A97712"/>
    <w:rsid w:val="00AA1D2C"/>
    <w:rsid w:val="00AA1EBD"/>
    <w:rsid w:val="00AA2694"/>
    <w:rsid w:val="00AA4B0F"/>
    <w:rsid w:val="00AA4F07"/>
    <w:rsid w:val="00AA500C"/>
    <w:rsid w:val="00AC1008"/>
    <w:rsid w:val="00AC297F"/>
    <w:rsid w:val="00AD529C"/>
    <w:rsid w:val="00AD62FF"/>
    <w:rsid w:val="00AD7A71"/>
    <w:rsid w:val="00AE435B"/>
    <w:rsid w:val="00AE4878"/>
    <w:rsid w:val="00AE615E"/>
    <w:rsid w:val="00AE7533"/>
    <w:rsid w:val="00AF094B"/>
    <w:rsid w:val="00AF2AD4"/>
    <w:rsid w:val="00B0033D"/>
    <w:rsid w:val="00B03D05"/>
    <w:rsid w:val="00B04114"/>
    <w:rsid w:val="00B11515"/>
    <w:rsid w:val="00B11547"/>
    <w:rsid w:val="00B14C0B"/>
    <w:rsid w:val="00B30E19"/>
    <w:rsid w:val="00B328D8"/>
    <w:rsid w:val="00B333BE"/>
    <w:rsid w:val="00B3468C"/>
    <w:rsid w:val="00B34993"/>
    <w:rsid w:val="00B35A0C"/>
    <w:rsid w:val="00B43C7D"/>
    <w:rsid w:val="00B44FDB"/>
    <w:rsid w:val="00B527FB"/>
    <w:rsid w:val="00B57448"/>
    <w:rsid w:val="00B57E94"/>
    <w:rsid w:val="00B60871"/>
    <w:rsid w:val="00B62D72"/>
    <w:rsid w:val="00B63F49"/>
    <w:rsid w:val="00B67429"/>
    <w:rsid w:val="00B73D6F"/>
    <w:rsid w:val="00B743BB"/>
    <w:rsid w:val="00B769EB"/>
    <w:rsid w:val="00B809E5"/>
    <w:rsid w:val="00B80DD2"/>
    <w:rsid w:val="00BA1BC4"/>
    <w:rsid w:val="00BA3776"/>
    <w:rsid w:val="00BA7C97"/>
    <w:rsid w:val="00BB0FBA"/>
    <w:rsid w:val="00BB43F8"/>
    <w:rsid w:val="00BC0009"/>
    <w:rsid w:val="00BC2F66"/>
    <w:rsid w:val="00BC3445"/>
    <w:rsid w:val="00BC44F0"/>
    <w:rsid w:val="00BC65F9"/>
    <w:rsid w:val="00BC7428"/>
    <w:rsid w:val="00BF2FA2"/>
    <w:rsid w:val="00C01084"/>
    <w:rsid w:val="00C05A76"/>
    <w:rsid w:val="00C06B1D"/>
    <w:rsid w:val="00C118F7"/>
    <w:rsid w:val="00C12DF5"/>
    <w:rsid w:val="00C2000F"/>
    <w:rsid w:val="00C20A60"/>
    <w:rsid w:val="00C26AA0"/>
    <w:rsid w:val="00C26C97"/>
    <w:rsid w:val="00C2705E"/>
    <w:rsid w:val="00C27CD6"/>
    <w:rsid w:val="00C35C69"/>
    <w:rsid w:val="00C44B86"/>
    <w:rsid w:val="00C50220"/>
    <w:rsid w:val="00C52091"/>
    <w:rsid w:val="00C54E49"/>
    <w:rsid w:val="00C60167"/>
    <w:rsid w:val="00C66224"/>
    <w:rsid w:val="00C66D08"/>
    <w:rsid w:val="00C67B1A"/>
    <w:rsid w:val="00C67C24"/>
    <w:rsid w:val="00C7388A"/>
    <w:rsid w:val="00C769B7"/>
    <w:rsid w:val="00C774B8"/>
    <w:rsid w:val="00C81407"/>
    <w:rsid w:val="00C81A01"/>
    <w:rsid w:val="00C9236D"/>
    <w:rsid w:val="00C93AEA"/>
    <w:rsid w:val="00CA4727"/>
    <w:rsid w:val="00CA4DCD"/>
    <w:rsid w:val="00CA531E"/>
    <w:rsid w:val="00CB730B"/>
    <w:rsid w:val="00CC47B7"/>
    <w:rsid w:val="00CC7658"/>
    <w:rsid w:val="00CD0ED7"/>
    <w:rsid w:val="00CE1ED3"/>
    <w:rsid w:val="00CF0641"/>
    <w:rsid w:val="00CF0E75"/>
    <w:rsid w:val="00CF4A4A"/>
    <w:rsid w:val="00CF76E7"/>
    <w:rsid w:val="00CF7F64"/>
    <w:rsid w:val="00D00C55"/>
    <w:rsid w:val="00D01645"/>
    <w:rsid w:val="00D02EBB"/>
    <w:rsid w:val="00D0494B"/>
    <w:rsid w:val="00D05F1C"/>
    <w:rsid w:val="00D07373"/>
    <w:rsid w:val="00D12B5B"/>
    <w:rsid w:val="00D137C4"/>
    <w:rsid w:val="00D142B9"/>
    <w:rsid w:val="00D14CBE"/>
    <w:rsid w:val="00D15020"/>
    <w:rsid w:val="00D27860"/>
    <w:rsid w:val="00D3198C"/>
    <w:rsid w:val="00D40DD6"/>
    <w:rsid w:val="00D41531"/>
    <w:rsid w:val="00D423EF"/>
    <w:rsid w:val="00D42B9C"/>
    <w:rsid w:val="00D44496"/>
    <w:rsid w:val="00D46042"/>
    <w:rsid w:val="00D532EB"/>
    <w:rsid w:val="00D56135"/>
    <w:rsid w:val="00D601B3"/>
    <w:rsid w:val="00D67B53"/>
    <w:rsid w:val="00D67FF8"/>
    <w:rsid w:val="00D750A7"/>
    <w:rsid w:val="00D77894"/>
    <w:rsid w:val="00D87C7B"/>
    <w:rsid w:val="00D947E6"/>
    <w:rsid w:val="00D956D3"/>
    <w:rsid w:val="00DA0466"/>
    <w:rsid w:val="00DA5C65"/>
    <w:rsid w:val="00DA63CE"/>
    <w:rsid w:val="00DB31BD"/>
    <w:rsid w:val="00DC1071"/>
    <w:rsid w:val="00DC18D5"/>
    <w:rsid w:val="00DD0559"/>
    <w:rsid w:val="00DD38FF"/>
    <w:rsid w:val="00DD6504"/>
    <w:rsid w:val="00DE7D2C"/>
    <w:rsid w:val="00DF3E36"/>
    <w:rsid w:val="00DF4418"/>
    <w:rsid w:val="00DF518C"/>
    <w:rsid w:val="00DF5890"/>
    <w:rsid w:val="00E00946"/>
    <w:rsid w:val="00E05CBA"/>
    <w:rsid w:val="00E05DD2"/>
    <w:rsid w:val="00E07F01"/>
    <w:rsid w:val="00E117F7"/>
    <w:rsid w:val="00E30865"/>
    <w:rsid w:val="00E3418D"/>
    <w:rsid w:val="00E349DC"/>
    <w:rsid w:val="00E35F90"/>
    <w:rsid w:val="00E41A7E"/>
    <w:rsid w:val="00E421BC"/>
    <w:rsid w:val="00E44E27"/>
    <w:rsid w:val="00E534CD"/>
    <w:rsid w:val="00E53B1C"/>
    <w:rsid w:val="00E54F43"/>
    <w:rsid w:val="00E7111B"/>
    <w:rsid w:val="00E71F9C"/>
    <w:rsid w:val="00E747ED"/>
    <w:rsid w:val="00E767FC"/>
    <w:rsid w:val="00E820CB"/>
    <w:rsid w:val="00E843A6"/>
    <w:rsid w:val="00E858A1"/>
    <w:rsid w:val="00E85B8E"/>
    <w:rsid w:val="00E8793D"/>
    <w:rsid w:val="00E94EBC"/>
    <w:rsid w:val="00EA2663"/>
    <w:rsid w:val="00EA31CD"/>
    <w:rsid w:val="00EB2571"/>
    <w:rsid w:val="00EB31D8"/>
    <w:rsid w:val="00EB35E4"/>
    <w:rsid w:val="00EC265F"/>
    <w:rsid w:val="00EC4A49"/>
    <w:rsid w:val="00ED09CA"/>
    <w:rsid w:val="00ED48C5"/>
    <w:rsid w:val="00F06658"/>
    <w:rsid w:val="00F12460"/>
    <w:rsid w:val="00F15D81"/>
    <w:rsid w:val="00F225C4"/>
    <w:rsid w:val="00F26610"/>
    <w:rsid w:val="00F26CD5"/>
    <w:rsid w:val="00F27F67"/>
    <w:rsid w:val="00F31616"/>
    <w:rsid w:val="00F324C3"/>
    <w:rsid w:val="00F33531"/>
    <w:rsid w:val="00F34480"/>
    <w:rsid w:val="00F42421"/>
    <w:rsid w:val="00F42A79"/>
    <w:rsid w:val="00F62B91"/>
    <w:rsid w:val="00F64BED"/>
    <w:rsid w:val="00F70527"/>
    <w:rsid w:val="00F77D31"/>
    <w:rsid w:val="00F80D82"/>
    <w:rsid w:val="00F845A4"/>
    <w:rsid w:val="00F86D98"/>
    <w:rsid w:val="00F90DF7"/>
    <w:rsid w:val="00F90FAF"/>
    <w:rsid w:val="00FC1C41"/>
    <w:rsid w:val="00FC49C3"/>
    <w:rsid w:val="00FC7D23"/>
    <w:rsid w:val="00FD053A"/>
    <w:rsid w:val="00FD2E6D"/>
    <w:rsid w:val="00FD3CA2"/>
    <w:rsid w:val="00FE2A0E"/>
    <w:rsid w:val="00FE543A"/>
    <w:rsid w:val="00FF233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CA32-88F1-48C6-A2B5-F12CB12B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4</Pages>
  <Words>1621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Jan Huml</cp:lastModifiedBy>
  <cp:revision>133</cp:revision>
  <cp:lastPrinted>2025-03-07T12:03:00Z</cp:lastPrinted>
  <dcterms:created xsi:type="dcterms:W3CDTF">2020-04-15T17:52:00Z</dcterms:created>
  <dcterms:modified xsi:type="dcterms:W3CDTF">2025-12-04T07:38:00Z</dcterms:modified>
</cp:coreProperties>
</file>