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C51B66" w14:textId="77777777" w:rsidR="00071DF3" w:rsidRDefault="005A0B25">
      <w:pPr>
        <w:spacing w:after="0" w:line="259" w:lineRule="auto"/>
        <w:ind w:left="10" w:right="0" w:firstLine="0"/>
        <w:jc w:val="left"/>
      </w:pPr>
      <w:r>
        <w:rPr>
          <w:noProof/>
        </w:rPr>
        <w:drawing>
          <wp:inline distT="0" distB="0" distL="0" distR="0" wp14:anchorId="491A88EB" wp14:editId="1A038008">
            <wp:extent cx="1781175" cy="47434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7"/>
                    <a:stretch>
                      <a:fillRect/>
                    </a:stretch>
                  </pic:blipFill>
                  <pic:spPr>
                    <a:xfrm>
                      <a:off x="0" y="0"/>
                      <a:ext cx="1781175" cy="474345"/>
                    </a:xfrm>
                    <a:prstGeom prst="rect">
                      <a:avLst/>
                    </a:prstGeom>
                  </pic:spPr>
                </pic:pic>
              </a:graphicData>
            </a:graphic>
          </wp:inline>
        </w:drawing>
      </w:r>
    </w:p>
    <w:p w14:paraId="37B8D918" w14:textId="77777777" w:rsidR="00071DF3" w:rsidRDefault="005A0B25">
      <w:pPr>
        <w:spacing w:after="16" w:line="259" w:lineRule="auto"/>
        <w:ind w:left="10" w:right="0" w:firstLine="0"/>
        <w:jc w:val="left"/>
      </w:pPr>
      <w:r>
        <w:rPr>
          <w:b/>
        </w:rPr>
        <w:t xml:space="preserve"> </w:t>
      </w:r>
    </w:p>
    <w:p w14:paraId="00F94761" w14:textId="0D37E284" w:rsidR="00A8173B" w:rsidRPr="001B4064" w:rsidRDefault="005A0B25" w:rsidP="00370E08">
      <w:pPr>
        <w:spacing w:after="19" w:line="259" w:lineRule="auto"/>
        <w:ind w:left="10" w:right="0" w:firstLine="0"/>
        <w:jc w:val="left"/>
        <w:rPr>
          <w:b/>
        </w:rPr>
      </w:pPr>
      <w:r>
        <w:rPr>
          <w:b/>
        </w:rPr>
        <w:t xml:space="preserve"> </w:t>
      </w:r>
      <w:r w:rsidR="00370E08">
        <w:rPr>
          <w:b/>
        </w:rPr>
        <w:tab/>
      </w:r>
      <w:r w:rsidR="00A8173B" w:rsidRPr="001B4064">
        <w:rPr>
          <w:b/>
        </w:rPr>
        <w:t>Objednatel:</w:t>
      </w:r>
      <w:r w:rsidR="00A8173B" w:rsidRPr="001B4064">
        <w:rPr>
          <w:b/>
        </w:rPr>
        <w:tab/>
      </w:r>
      <w:r w:rsidR="00A8173B" w:rsidRPr="001B4064">
        <w:rPr>
          <w:b/>
        </w:rPr>
        <w:tab/>
      </w:r>
    </w:p>
    <w:p w14:paraId="7633F38E" w14:textId="42D61D3D" w:rsidR="00A8173B" w:rsidRPr="001B4064" w:rsidRDefault="00A8173B" w:rsidP="00A8173B">
      <w:pPr>
        <w:tabs>
          <w:tab w:val="left" w:pos="2880"/>
        </w:tabs>
        <w:autoSpaceDE w:val="0"/>
        <w:autoSpaceDN w:val="0"/>
        <w:adjustRightInd w:val="0"/>
        <w:spacing w:line="240" w:lineRule="auto"/>
        <w:ind w:left="360" w:firstLine="360"/>
        <w:contextualSpacing/>
        <w:jc w:val="left"/>
      </w:pPr>
      <w:r w:rsidRPr="001B4064">
        <w:t>název:</w:t>
      </w:r>
      <w:r w:rsidRPr="001B4064">
        <w:rPr>
          <w:b/>
        </w:rPr>
        <w:tab/>
      </w:r>
      <w:r w:rsidRPr="00370E08">
        <w:rPr>
          <w:b/>
          <w:bCs/>
        </w:rPr>
        <w:t>Národní památkový ústav</w:t>
      </w:r>
    </w:p>
    <w:p w14:paraId="317ED415" w14:textId="7BE6787E" w:rsidR="00A8173B" w:rsidRDefault="00A8173B" w:rsidP="00A8173B">
      <w:pPr>
        <w:tabs>
          <w:tab w:val="left" w:pos="2880"/>
        </w:tabs>
        <w:autoSpaceDE w:val="0"/>
        <w:autoSpaceDN w:val="0"/>
        <w:adjustRightInd w:val="0"/>
        <w:spacing w:line="240" w:lineRule="auto"/>
        <w:ind w:left="2880" w:hanging="2160"/>
        <w:contextualSpacing/>
        <w:jc w:val="left"/>
      </w:pPr>
      <w:r>
        <w:t>sídlo:</w:t>
      </w:r>
      <w:r>
        <w:tab/>
        <w:t xml:space="preserve">Valdštejnské nám. </w:t>
      </w:r>
      <w:r w:rsidRPr="001B4064">
        <w:t>162</w:t>
      </w:r>
      <w:r>
        <w:t>/3</w:t>
      </w:r>
      <w:r w:rsidRPr="001B4064">
        <w:t xml:space="preserve">, 118 01 Praha 1 </w:t>
      </w:r>
      <w:r>
        <w:t>–</w:t>
      </w:r>
      <w:r w:rsidRPr="001B4064">
        <w:t xml:space="preserve"> Malá Strana</w:t>
      </w:r>
    </w:p>
    <w:p w14:paraId="02EC7D96" w14:textId="53A98224" w:rsidR="00A8173B" w:rsidRPr="001B4064" w:rsidRDefault="00A8173B" w:rsidP="00A8173B">
      <w:pPr>
        <w:tabs>
          <w:tab w:val="left" w:pos="2880"/>
        </w:tabs>
        <w:autoSpaceDE w:val="0"/>
        <w:autoSpaceDN w:val="0"/>
        <w:adjustRightInd w:val="0"/>
        <w:spacing w:line="240" w:lineRule="auto"/>
        <w:ind w:left="2880" w:hanging="2160"/>
        <w:contextualSpacing/>
        <w:jc w:val="left"/>
      </w:pPr>
      <w:r w:rsidRPr="001B4064">
        <w:t>zastoupený:</w:t>
      </w:r>
      <w:r w:rsidRPr="001B4064">
        <w:tab/>
      </w:r>
      <w:r>
        <w:rPr>
          <w:color w:val="auto"/>
        </w:rPr>
        <w:t xml:space="preserve">PhDr. Jaroslavem </w:t>
      </w:r>
      <w:proofErr w:type="spellStart"/>
      <w:r>
        <w:rPr>
          <w:color w:val="auto"/>
        </w:rPr>
        <w:t>Podliskou</w:t>
      </w:r>
      <w:proofErr w:type="spellEnd"/>
      <w:r>
        <w:rPr>
          <w:color w:val="auto"/>
        </w:rPr>
        <w:t>, Ph.D.</w:t>
      </w:r>
      <w:r w:rsidRPr="001B4064">
        <w:t>, ředitelem územního odborného pracoviště v Praze</w:t>
      </w:r>
    </w:p>
    <w:p w14:paraId="459A9F96" w14:textId="28F28F66" w:rsidR="00A8173B" w:rsidRPr="001B4064" w:rsidRDefault="00A8173B" w:rsidP="00A8173B">
      <w:pPr>
        <w:tabs>
          <w:tab w:val="left" w:pos="2880"/>
        </w:tabs>
        <w:autoSpaceDE w:val="0"/>
        <w:autoSpaceDN w:val="0"/>
        <w:adjustRightInd w:val="0"/>
        <w:spacing w:after="0" w:line="240" w:lineRule="auto"/>
        <w:ind w:left="720"/>
        <w:contextualSpacing/>
        <w:jc w:val="left"/>
      </w:pPr>
      <w:r>
        <w:tab/>
      </w:r>
      <w:r w:rsidRPr="001B4064">
        <w:t>IČ:</w:t>
      </w:r>
      <w:r w:rsidRPr="001B4064">
        <w:tab/>
        <w:t>75032333 </w:t>
      </w:r>
    </w:p>
    <w:p w14:paraId="57E90AE5" w14:textId="7C73FA3E" w:rsidR="00A8173B" w:rsidRPr="001B4064" w:rsidRDefault="00A8173B" w:rsidP="00A8173B">
      <w:pPr>
        <w:pStyle w:val="Bezmezer"/>
        <w:ind w:firstLine="708"/>
      </w:pPr>
      <w:r>
        <w:t>DIČ:</w:t>
      </w:r>
      <w:r>
        <w:tab/>
      </w:r>
      <w:r>
        <w:tab/>
      </w:r>
      <w:r>
        <w:tab/>
        <w:t>CZ75032333 </w:t>
      </w:r>
    </w:p>
    <w:p w14:paraId="2253D606" w14:textId="08541397" w:rsidR="00A8173B" w:rsidRPr="001B4064" w:rsidRDefault="00A8173B" w:rsidP="00A8173B">
      <w:pPr>
        <w:pStyle w:val="Texttabulky"/>
        <w:ind w:firstLine="708"/>
        <w:contextualSpacing/>
        <w:rPr>
          <w:rFonts w:ascii="Calibri" w:hAnsi="Calibri"/>
          <w:color w:val="auto"/>
          <w:sz w:val="22"/>
          <w:szCs w:val="22"/>
          <w:lang w:val="cs-CZ"/>
        </w:rPr>
      </w:pPr>
      <w:r w:rsidRPr="001B4064">
        <w:rPr>
          <w:rFonts w:ascii="Calibri" w:hAnsi="Calibri"/>
          <w:color w:val="auto"/>
          <w:sz w:val="22"/>
          <w:szCs w:val="22"/>
          <w:lang w:val="cs-CZ"/>
        </w:rPr>
        <w:t>bankovní spojení:</w:t>
      </w:r>
      <w:r w:rsidRPr="001B4064">
        <w:rPr>
          <w:rFonts w:ascii="Calibri" w:hAnsi="Calibri"/>
          <w:color w:val="auto"/>
          <w:sz w:val="22"/>
          <w:szCs w:val="22"/>
          <w:lang w:val="cs-CZ"/>
        </w:rPr>
        <w:tab/>
        <w:t>Česká národní banka</w:t>
      </w:r>
    </w:p>
    <w:p w14:paraId="05466E10" w14:textId="7C4ED61F" w:rsidR="00A8173B" w:rsidRPr="001B4064" w:rsidRDefault="00A8173B" w:rsidP="00A8173B">
      <w:pPr>
        <w:autoSpaceDE w:val="0"/>
        <w:autoSpaceDN w:val="0"/>
        <w:adjustRightInd w:val="0"/>
        <w:spacing w:line="240" w:lineRule="auto"/>
        <w:ind w:firstLine="708"/>
        <w:contextualSpacing/>
        <w:jc w:val="left"/>
      </w:pPr>
      <w:r w:rsidRPr="001B4064">
        <w:t>číslo účtu:</w:t>
      </w:r>
      <w:r w:rsidRPr="001B4064">
        <w:tab/>
        <w:t>110007-60039011/0710</w:t>
      </w:r>
    </w:p>
    <w:p w14:paraId="037445D0" w14:textId="77777777" w:rsidR="00A8173B" w:rsidRDefault="00A8173B" w:rsidP="00A8173B">
      <w:pPr>
        <w:pStyle w:val="Texttabulky"/>
        <w:ind w:left="708"/>
        <w:contextualSpacing/>
        <w:rPr>
          <w:rFonts w:ascii="Calibri" w:hAnsi="Calibri"/>
          <w:b/>
          <w:color w:val="auto"/>
          <w:sz w:val="22"/>
          <w:szCs w:val="22"/>
          <w:lang w:val="cs-CZ"/>
        </w:rPr>
      </w:pPr>
    </w:p>
    <w:p w14:paraId="79F91308" w14:textId="77794C62" w:rsidR="00A8173B" w:rsidRPr="001B4064" w:rsidRDefault="00A8173B" w:rsidP="00A8173B">
      <w:pPr>
        <w:pStyle w:val="Texttabulky"/>
        <w:ind w:left="708"/>
        <w:contextualSpacing/>
        <w:rPr>
          <w:rFonts w:ascii="Calibri" w:hAnsi="Calibri"/>
          <w:sz w:val="22"/>
          <w:szCs w:val="22"/>
          <w:lang w:val="cs-CZ"/>
        </w:rPr>
      </w:pPr>
      <w:r w:rsidRPr="001B4064">
        <w:rPr>
          <w:rFonts w:ascii="Calibri" w:hAnsi="Calibri"/>
          <w:b/>
          <w:color w:val="auto"/>
          <w:sz w:val="22"/>
          <w:szCs w:val="22"/>
          <w:lang w:val="cs-CZ"/>
        </w:rPr>
        <w:t>adresa pro doručování:</w:t>
      </w:r>
      <w:r w:rsidRPr="001B4064">
        <w:rPr>
          <w:rFonts w:ascii="Calibri" w:hAnsi="Calibri"/>
          <w:sz w:val="22"/>
          <w:szCs w:val="22"/>
          <w:lang w:val="cs-CZ"/>
        </w:rPr>
        <w:tab/>
      </w:r>
      <w:r>
        <w:rPr>
          <w:rFonts w:ascii="Calibri" w:hAnsi="Calibri"/>
          <w:sz w:val="22"/>
          <w:szCs w:val="22"/>
          <w:lang w:val="cs-CZ"/>
        </w:rPr>
        <w:t xml:space="preserve"> </w:t>
      </w:r>
      <w:r w:rsidRPr="001B4064">
        <w:rPr>
          <w:rFonts w:ascii="Calibri" w:hAnsi="Calibri"/>
          <w:sz w:val="22"/>
          <w:szCs w:val="22"/>
          <w:lang w:val="cs-CZ"/>
        </w:rPr>
        <w:t>Národní památkový ústav</w:t>
      </w:r>
      <w:r>
        <w:rPr>
          <w:rFonts w:ascii="Calibri" w:hAnsi="Calibri"/>
          <w:sz w:val="22"/>
          <w:szCs w:val="22"/>
          <w:lang w:val="cs-CZ"/>
        </w:rPr>
        <w:t>,</w:t>
      </w:r>
      <w:r w:rsidRPr="001B4064">
        <w:rPr>
          <w:rFonts w:ascii="Calibri" w:hAnsi="Calibri"/>
          <w:sz w:val="22"/>
          <w:szCs w:val="22"/>
          <w:lang w:val="cs-CZ"/>
        </w:rPr>
        <w:t xml:space="preserve"> územní odborné pracoviště </w:t>
      </w:r>
      <w:r w:rsidRPr="001B4064">
        <w:rPr>
          <w:rFonts w:ascii="Calibri" w:hAnsi="Calibri"/>
          <w:sz w:val="22"/>
          <w:szCs w:val="22"/>
          <w:lang w:val="cs-CZ"/>
        </w:rPr>
        <w:tab/>
        <w:t>v Praze</w:t>
      </w:r>
      <w:r>
        <w:rPr>
          <w:rFonts w:ascii="Calibri" w:hAnsi="Calibri"/>
          <w:sz w:val="22"/>
          <w:szCs w:val="22"/>
          <w:lang w:val="cs-CZ"/>
        </w:rPr>
        <w:t>,</w:t>
      </w:r>
      <w:r>
        <w:rPr>
          <w:rFonts w:ascii="Calibri" w:hAnsi="Calibri"/>
          <w:sz w:val="22"/>
          <w:szCs w:val="22"/>
          <w:lang w:val="cs-CZ"/>
        </w:rPr>
        <w:tab/>
      </w:r>
      <w:r>
        <w:rPr>
          <w:rFonts w:ascii="Calibri" w:hAnsi="Calibri"/>
          <w:sz w:val="22"/>
          <w:szCs w:val="22"/>
          <w:lang w:val="cs-CZ"/>
        </w:rPr>
        <w:tab/>
      </w:r>
      <w:r>
        <w:rPr>
          <w:rFonts w:ascii="Calibri" w:hAnsi="Calibri"/>
          <w:sz w:val="22"/>
          <w:szCs w:val="22"/>
          <w:lang w:val="cs-CZ"/>
        </w:rPr>
        <w:tab/>
      </w:r>
      <w:r>
        <w:rPr>
          <w:rFonts w:ascii="Calibri" w:hAnsi="Calibri"/>
          <w:sz w:val="22"/>
          <w:szCs w:val="22"/>
          <w:lang w:val="cs-CZ"/>
        </w:rPr>
        <w:tab/>
        <w:t xml:space="preserve">Na Perštýně </w:t>
      </w:r>
      <w:r w:rsidRPr="001B4064">
        <w:rPr>
          <w:rFonts w:ascii="Calibri" w:hAnsi="Calibri"/>
          <w:sz w:val="22"/>
          <w:szCs w:val="22"/>
          <w:lang w:val="cs-CZ"/>
        </w:rPr>
        <w:t>356</w:t>
      </w:r>
      <w:r>
        <w:rPr>
          <w:rFonts w:ascii="Calibri" w:hAnsi="Calibri"/>
          <w:sz w:val="22"/>
          <w:szCs w:val="22"/>
          <w:lang w:val="cs-CZ"/>
        </w:rPr>
        <w:t>/12</w:t>
      </w:r>
      <w:r w:rsidRPr="001B4064">
        <w:rPr>
          <w:rFonts w:ascii="Calibri" w:hAnsi="Calibri"/>
          <w:sz w:val="22"/>
          <w:szCs w:val="22"/>
          <w:lang w:val="cs-CZ"/>
        </w:rPr>
        <w:t>, 110 00 Praha 1 – Staré Město</w:t>
      </w:r>
    </w:p>
    <w:p w14:paraId="635C1516" w14:textId="77777777" w:rsidR="00A8173B" w:rsidRPr="001B4064" w:rsidRDefault="00A8173B" w:rsidP="00A8173B">
      <w:pPr>
        <w:autoSpaceDE w:val="0"/>
        <w:autoSpaceDN w:val="0"/>
        <w:adjustRightInd w:val="0"/>
        <w:spacing w:line="240" w:lineRule="auto"/>
        <w:ind w:left="0" w:firstLine="0"/>
        <w:contextualSpacing/>
        <w:jc w:val="left"/>
      </w:pPr>
    </w:p>
    <w:p w14:paraId="5E8F168F" w14:textId="1370365D" w:rsidR="00A8173B" w:rsidRPr="001B4064" w:rsidRDefault="00A8173B" w:rsidP="00A8173B">
      <w:pPr>
        <w:autoSpaceDE w:val="0"/>
        <w:autoSpaceDN w:val="0"/>
        <w:adjustRightInd w:val="0"/>
        <w:spacing w:line="240" w:lineRule="auto"/>
        <w:ind w:left="3536" w:hanging="2940"/>
        <w:contextualSpacing/>
        <w:jc w:val="left"/>
      </w:pPr>
      <w:r w:rsidRPr="001B4064">
        <w:rPr>
          <w:color w:val="auto"/>
        </w:rPr>
        <w:t>zástupce pro věci technické:</w:t>
      </w:r>
      <w:r w:rsidRPr="001B4064">
        <w:rPr>
          <w:color w:val="auto"/>
        </w:rPr>
        <w:tab/>
      </w:r>
      <w:proofErr w:type="spellStart"/>
      <w:r w:rsidR="00C27FD0">
        <w:rPr>
          <w:color w:val="auto"/>
        </w:rPr>
        <w:t>xxxxxxxxxx</w:t>
      </w:r>
      <w:proofErr w:type="spellEnd"/>
      <w:r w:rsidR="00C27FD0">
        <w:rPr>
          <w:color w:val="auto"/>
        </w:rPr>
        <w:br/>
      </w:r>
      <w:proofErr w:type="spellStart"/>
      <w:r w:rsidR="00C27FD0">
        <w:rPr>
          <w:color w:val="auto"/>
        </w:rPr>
        <w:t>xxxxxxxxxx</w:t>
      </w:r>
      <w:proofErr w:type="spellEnd"/>
    </w:p>
    <w:p w14:paraId="65114532" w14:textId="3885AC78" w:rsidR="00A8173B" w:rsidRPr="001B4064" w:rsidRDefault="00A8173B" w:rsidP="00A8173B">
      <w:pPr>
        <w:autoSpaceDE w:val="0"/>
        <w:autoSpaceDN w:val="0"/>
        <w:adjustRightInd w:val="0"/>
        <w:spacing w:line="240" w:lineRule="auto"/>
        <w:ind w:firstLine="0"/>
      </w:pPr>
      <w:r w:rsidRPr="001B4064">
        <w:t xml:space="preserve">(dále </w:t>
      </w:r>
      <w:r w:rsidR="00B87737" w:rsidRPr="001B4064">
        <w:t>jen „</w:t>
      </w:r>
      <w:r w:rsidR="00370E08" w:rsidRPr="00370E08">
        <w:rPr>
          <w:b/>
          <w:bCs/>
        </w:rPr>
        <w:t>O</w:t>
      </w:r>
      <w:r w:rsidRPr="00370E08">
        <w:rPr>
          <w:b/>
          <w:bCs/>
        </w:rPr>
        <w:t>bjednatel</w:t>
      </w:r>
      <w:r w:rsidRPr="001B4064">
        <w:t xml:space="preserve">“) </w:t>
      </w:r>
    </w:p>
    <w:p w14:paraId="629882EE" w14:textId="77777777" w:rsidR="00A8173B" w:rsidRPr="001B4064" w:rsidRDefault="00A8173B" w:rsidP="00370E08">
      <w:pPr>
        <w:autoSpaceDE w:val="0"/>
        <w:autoSpaceDN w:val="0"/>
        <w:adjustRightInd w:val="0"/>
        <w:spacing w:line="240" w:lineRule="auto"/>
        <w:ind w:left="4860" w:hanging="4264"/>
        <w:rPr>
          <w:b/>
        </w:rPr>
      </w:pPr>
      <w:r w:rsidRPr="001B4064">
        <w:rPr>
          <w:b/>
        </w:rPr>
        <w:t>a</w:t>
      </w:r>
    </w:p>
    <w:p w14:paraId="0FE3C74B" w14:textId="77777777" w:rsidR="00A8173B" w:rsidRPr="004F7608" w:rsidRDefault="00A8173B" w:rsidP="00370E08">
      <w:pPr>
        <w:autoSpaceDE w:val="0"/>
        <w:autoSpaceDN w:val="0"/>
        <w:adjustRightInd w:val="0"/>
        <w:spacing w:after="0" w:line="240" w:lineRule="auto"/>
        <w:ind w:left="720" w:right="0" w:firstLine="0"/>
        <w:jc w:val="left"/>
        <w:rPr>
          <w:b/>
        </w:rPr>
      </w:pPr>
      <w:r w:rsidRPr="004F7608">
        <w:rPr>
          <w:b/>
        </w:rPr>
        <w:t>Zhotovitel:</w:t>
      </w:r>
    </w:p>
    <w:p w14:paraId="30615220" w14:textId="77777777" w:rsidR="00A8173B" w:rsidRPr="004F7608" w:rsidRDefault="00A8173B" w:rsidP="00A8173B">
      <w:pPr>
        <w:tabs>
          <w:tab w:val="left" w:pos="2880"/>
        </w:tabs>
        <w:autoSpaceDE w:val="0"/>
        <w:autoSpaceDN w:val="0"/>
        <w:adjustRightInd w:val="0"/>
        <w:spacing w:line="240" w:lineRule="auto"/>
        <w:ind w:left="360" w:firstLine="360"/>
        <w:contextualSpacing/>
      </w:pPr>
      <w:r w:rsidRPr="004F7608">
        <w:t xml:space="preserve">název: </w:t>
      </w:r>
      <w:r>
        <w:tab/>
      </w:r>
      <w:r w:rsidRPr="00BA6BBB">
        <w:rPr>
          <w:b/>
          <w:bCs/>
        </w:rPr>
        <w:t>PRINTO, spol. s r.o.</w:t>
      </w:r>
      <w:r w:rsidRPr="00BA6BBB">
        <w:rPr>
          <w:b/>
          <w:bCs/>
        </w:rPr>
        <w:tab/>
      </w:r>
    </w:p>
    <w:p w14:paraId="20987336" w14:textId="77777777" w:rsidR="00A8173B" w:rsidRPr="004F7608" w:rsidRDefault="00A8173B" w:rsidP="00A8173B">
      <w:pPr>
        <w:tabs>
          <w:tab w:val="left" w:pos="2880"/>
        </w:tabs>
        <w:autoSpaceDE w:val="0"/>
        <w:autoSpaceDN w:val="0"/>
        <w:adjustRightInd w:val="0"/>
        <w:spacing w:line="240" w:lineRule="auto"/>
        <w:ind w:left="360" w:firstLine="360"/>
        <w:contextualSpacing/>
      </w:pPr>
      <w:r w:rsidRPr="004F7608">
        <w:t xml:space="preserve">sídlo: </w:t>
      </w:r>
      <w:r w:rsidRPr="004F7608">
        <w:tab/>
        <w:t>Jelínkova 1379/13, 721 00 Ostrava</w:t>
      </w:r>
      <w:r>
        <w:t>-</w:t>
      </w:r>
      <w:r w:rsidRPr="004F7608">
        <w:t>Svinov</w:t>
      </w:r>
      <w:r w:rsidRPr="004F7608">
        <w:tab/>
      </w:r>
    </w:p>
    <w:p w14:paraId="1388B370" w14:textId="77777777" w:rsidR="00A8173B" w:rsidRPr="004F7608" w:rsidRDefault="00A8173B" w:rsidP="00A8173B">
      <w:pPr>
        <w:tabs>
          <w:tab w:val="left" w:pos="2880"/>
        </w:tabs>
        <w:autoSpaceDE w:val="0"/>
        <w:autoSpaceDN w:val="0"/>
        <w:adjustRightInd w:val="0"/>
        <w:spacing w:line="240" w:lineRule="auto"/>
        <w:ind w:left="360" w:firstLine="360"/>
        <w:contextualSpacing/>
      </w:pPr>
      <w:r w:rsidRPr="004F7608">
        <w:t xml:space="preserve">statutární zástupce: </w:t>
      </w:r>
      <w:r w:rsidRPr="004F7608">
        <w:tab/>
        <w:t xml:space="preserve">Tomáš </w:t>
      </w:r>
      <w:proofErr w:type="spellStart"/>
      <w:r w:rsidRPr="004F7608">
        <w:t>Čichoň</w:t>
      </w:r>
      <w:proofErr w:type="spellEnd"/>
    </w:p>
    <w:p w14:paraId="7E589AD6" w14:textId="77777777" w:rsidR="00A8173B" w:rsidRPr="004F7608" w:rsidRDefault="00A8173B" w:rsidP="00A8173B">
      <w:pPr>
        <w:tabs>
          <w:tab w:val="left" w:pos="2880"/>
        </w:tabs>
        <w:autoSpaceDE w:val="0"/>
        <w:autoSpaceDN w:val="0"/>
        <w:adjustRightInd w:val="0"/>
        <w:spacing w:line="240" w:lineRule="auto"/>
        <w:ind w:left="360" w:firstLine="360"/>
        <w:contextualSpacing/>
      </w:pPr>
      <w:r w:rsidRPr="004F7608">
        <w:t xml:space="preserve">IČ: </w:t>
      </w:r>
      <w:r w:rsidRPr="004F7608">
        <w:tab/>
        <w:t>45196907</w:t>
      </w:r>
      <w:r w:rsidRPr="004F7608">
        <w:tab/>
      </w:r>
      <w:r w:rsidRPr="004F7608">
        <w:tab/>
      </w:r>
    </w:p>
    <w:p w14:paraId="28390B11" w14:textId="77777777" w:rsidR="00A8173B" w:rsidRPr="004F7608" w:rsidRDefault="00A8173B" w:rsidP="00A8173B">
      <w:pPr>
        <w:tabs>
          <w:tab w:val="left" w:pos="2880"/>
        </w:tabs>
        <w:autoSpaceDE w:val="0"/>
        <w:autoSpaceDN w:val="0"/>
        <w:adjustRightInd w:val="0"/>
        <w:spacing w:line="240" w:lineRule="auto"/>
        <w:ind w:left="360" w:firstLine="360"/>
        <w:contextualSpacing/>
      </w:pPr>
      <w:r w:rsidRPr="004F7608">
        <w:t xml:space="preserve">DIČ: </w:t>
      </w:r>
      <w:r w:rsidRPr="004F7608">
        <w:tab/>
        <w:t>CZ45196907</w:t>
      </w:r>
      <w:r w:rsidRPr="004F7608">
        <w:tab/>
      </w:r>
    </w:p>
    <w:p w14:paraId="2F6A4073" w14:textId="77777777" w:rsidR="00A8173B" w:rsidRPr="004F7608" w:rsidRDefault="00A8173B" w:rsidP="00A8173B">
      <w:pPr>
        <w:tabs>
          <w:tab w:val="left" w:pos="2880"/>
        </w:tabs>
        <w:autoSpaceDE w:val="0"/>
        <w:autoSpaceDN w:val="0"/>
        <w:adjustRightInd w:val="0"/>
        <w:spacing w:line="240" w:lineRule="auto"/>
        <w:ind w:left="360" w:firstLine="360"/>
        <w:contextualSpacing/>
      </w:pPr>
      <w:r w:rsidRPr="004F7608">
        <w:t xml:space="preserve">bankovní spojení: </w:t>
      </w:r>
      <w:r w:rsidRPr="004F7608">
        <w:tab/>
        <w:t>Komerční banka, a.s.</w:t>
      </w:r>
      <w:r w:rsidRPr="004F7608">
        <w:tab/>
      </w:r>
    </w:p>
    <w:p w14:paraId="1A375B3D" w14:textId="77777777" w:rsidR="00A8173B" w:rsidRPr="004F7608" w:rsidRDefault="00A8173B" w:rsidP="00A8173B">
      <w:pPr>
        <w:tabs>
          <w:tab w:val="left" w:pos="2880"/>
        </w:tabs>
        <w:autoSpaceDE w:val="0"/>
        <w:autoSpaceDN w:val="0"/>
        <w:adjustRightInd w:val="0"/>
        <w:spacing w:line="240" w:lineRule="auto"/>
        <w:ind w:left="360" w:firstLine="360"/>
        <w:contextualSpacing/>
      </w:pPr>
      <w:r w:rsidRPr="004F7608">
        <w:t xml:space="preserve">číslo účtu: </w:t>
      </w:r>
      <w:r w:rsidRPr="004F7608">
        <w:tab/>
        <w:t>123-2314250247/0100</w:t>
      </w:r>
    </w:p>
    <w:p w14:paraId="58B3F65F" w14:textId="4C5EBF7A" w:rsidR="00A8173B" w:rsidRDefault="00A8173B" w:rsidP="00A8173B">
      <w:pPr>
        <w:tabs>
          <w:tab w:val="left" w:pos="2880"/>
        </w:tabs>
        <w:autoSpaceDE w:val="0"/>
        <w:autoSpaceDN w:val="0"/>
        <w:adjustRightInd w:val="0"/>
        <w:spacing w:line="240" w:lineRule="auto"/>
        <w:ind w:left="360" w:firstLine="360"/>
        <w:contextualSpacing/>
      </w:pPr>
      <w:r w:rsidRPr="004F7608">
        <w:t>email:</w:t>
      </w:r>
      <w:r>
        <w:t xml:space="preserve"> </w:t>
      </w:r>
      <w:r>
        <w:tab/>
      </w:r>
      <w:proofErr w:type="spellStart"/>
      <w:r w:rsidR="00C27FD0">
        <w:rPr>
          <w:color w:val="auto"/>
        </w:rPr>
        <w:t>xxxxxxxxxx</w:t>
      </w:r>
      <w:proofErr w:type="spellEnd"/>
      <w:r>
        <w:tab/>
      </w:r>
    </w:p>
    <w:p w14:paraId="0AFF71BB" w14:textId="77777777" w:rsidR="00A8173B" w:rsidRPr="001B4064" w:rsidRDefault="00A8173B" w:rsidP="00A8173B">
      <w:pPr>
        <w:autoSpaceDE w:val="0"/>
        <w:autoSpaceDN w:val="0"/>
        <w:adjustRightInd w:val="0"/>
        <w:spacing w:after="0" w:line="240" w:lineRule="auto"/>
        <w:ind w:left="720"/>
        <w:contextualSpacing/>
      </w:pPr>
      <w:r w:rsidRPr="001B4064">
        <w:rPr>
          <w:b/>
        </w:rPr>
        <w:tab/>
      </w:r>
      <w:r w:rsidRPr="001B4064">
        <w:rPr>
          <w:b/>
        </w:rPr>
        <w:tab/>
      </w:r>
    </w:p>
    <w:p w14:paraId="5FDA416E" w14:textId="68DDA5F4" w:rsidR="00071DF3" w:rsidRDefault="00A8173B" w:rsidP="00370E08">
      <w:pPr>
        <w:autoSpaceDE w:val="0"/>
        <w:autoSpaceDN w:val="0"/>
        <w:adjustRightInd w:val="0"/>
        <w:spacing w:line="240" w:lineRule="auto"/>
        <w:ind w:left="360"/>
        <w:contextualSpacing/>
      </w:pPr>
      <w:r w:rsidRPr="001B4064">
        <w:rPr>
          <w:b/>
        </w:rPr>
        <w:tab/>
      </w:r>
      <w:r w:rsidRPr="001B4064">
        <w:rPr>
          <w:b/>
        </w:rPr>
        <w:tab/>
      </w:r>
    </w:p>
    <w:p w14:paraId="530CFB1E" w14:textId="77777777" w:rsidR="00071DF3" w:rsidRDefault="005A0B25" w:rsidP="00A8173B">
      <w:pPr>
        <w:spacing w:after="28"/>
        <w:ind w:left="-5" w:right="0" w:firstLine="365"/>
      </w:pPr>
      <w:r>
        <w:t>(dále jen „</w:t>
      </w:r>
      <w:r>
        <w:rPr>
          <w:b/>
        </w:rPr>
        <w:t>Zhotovitel</w:t>
      </w:r>
      <w:r>
        <w:t xml:space="preserve">“) </w:t>
      </w:r>
    </w:p>
    <w:p w14:paraId="340A85CA" w14:textId="77777777" w:rsidR="00071DF3" w:rsidRDefault="005A0B25">
      <w:pPr>
        <w:spacing w:after="17" w:line="259" w:lineRule="auto"/>
        <w:ind w:left="10" w:right="0" w:firstLine="0"/>
        <w:jc w:val="left"/>
      </w:pPr>
      <w:r>
        <w:t xml:space="preserve"> </w:t>
      </w:r>
    </w:p>
    <w:p w14:paraId="12BB72B3" w14:textId="77777777" w:rsidR="00071DF3" w:rsidRDefault="005A0B25">
      <w:pPr>
        <w:spacing w:after="9"/>
        <w:ind w:left="432" w:right="0" w:firstLine="0"/>
      </w:pPr>
      <w:r>
        <w:t xml:space="preserve">jako smluvní strany uzavřely níže uvedeného dne, měsíce a roku podle § 2586 a násl. zákona </w:t>
      </w:r>
    </w:p>
    <w:p w14:paraId="3C2BE81D" w14:textId="77777777" w:rsidR="00071DF3" w:rsidRDefault="005A0B25">
      <w:pPr>
        <w:spacing w:after="28"/>
        <w:ind w:left="1315" w:right="0" w:firstLine="0"/>
      </w:pPr>
      <w:r>
        <w:t xml:space="preserve">č. 89/2012 Sb., občanského zákoníku (dále jen „občanský zákoník“), tuto </w:t>
      </w:r>
    </w:p>
    <w:p w14:paraId="7B746504" w14:textId="77777777" w:rsidR="00071DF3" w:rsidRDefault="005A0B25">
      <w:pPr>
        <w:spacing w:after="76" w:line="259" w:lineRule="auto"/>
        <w:ind w:left="10" w:right="0" w:firstLine="0"/>
        <w:jc w:val="left"/>
      </w:pPr>
      <w:r>
        <w:t xml:space="preserve"> </w:t>
      </w:r>
    </w:p>
    <w:p w14:paraId="3B544B68" w14:textId="3C429367" w:rsidR="00071DF3" w:rsidRDefault="005A0B25" w:rsidP="00A8173B">
      <w:pPr>
        <w:spacing w:after="0" w:line="259" w:lineRule="auto"/>
        <w:ind w:right="0"/>
        <w:jc w:val="center"/>
      </w:pPr>
      <w:r>
        <w:rPr>
          <w:b/>
          <w:sz w:val="28"/>
        </w:rPr>
        <w:t>SMLOUVU</w:t>
      </w:r>
      <w:r w:rsidR="00370E08">
        <w:rPr>
          <w:b/>
          <w:sz w:val="28"/>
        </w:rPr>
        <w:t xml:space="preserve"> o dílo</w:t>
      </w:r>
      <w:r>
        <w:rPr>
          <w:b/>
          <w:sz w:val="28"/>
        </w:rPr>
        <w:t xml:space="preserve"> NA TISK </w:t>
      </w:r>
      <w:r w:rsidR="00A8173B">
        <w:rPr>
          <w:b/>
          <w:sz w:val="28"/>
        </w:rPr>
        <w:t>ČASOPISU</w:t>
      </w:r>
    </w:p>
    <w:p w14:paraId="2BDD9F7C" w14:textId="1A347E66" w:rsidR="00071DF3" w:rsidRDefault="005A0B25">
      <w:pPr>
        <w:spacing w:after="16" w:line="259" w:lineRule="auto"/>
        <w:ind w:left="39" w:right="23" w:hanging="10"/>
        <w:jc w:val="center"/>
      </w:pPr>
      <w:r>
        <w:t>(dále jen „</w:t>
      </w:r>
      <w:r>
        <w:rPr>
          <w:b/>
          <w:i/>
        </w:rPr>
        <w:t>Smlouva</w:t>
      </w:r>
      <w:r>
        <w:t>“)</w:t>
      </w:r>
      <w:r w:rsidR="00370E08">
        <w:t>.</w:t>
      </w:r>
      <w:r>
        <w:t xml:space="preserve"> </w:t>
      </w:r>
    </w:p>
    <w:p w14:paraId="703C358E" w14:textId="77777777" w:rsidR="00071DF3" w:rsidRDefault="005A0B25">
      <w:pPr>
        <w:spacing w:after="19" w:line="259" w:lineRule="auto"/>
        <w:ind w:left="10" w:right="0" w:firstLine="0"/>
        <w:jc w:val="left"/>
      </w:pPr>
      <w:r>
        <w:t xml:space="preserve"> </w:t>
      </w:r>
    </w:p>
    <w:p w14:paraId="50DF7CCD" w14:textId="77777777" w:rsidR="00071DF3" w:rsidRDefault="005A0B25">
      <w:pPr>
        <w:spacing w:after="32" w:line="259" w:lineRule="auto"/>
        <w:ind w:left="10" w:right="0" w:firstLine="0"/>
        <w:jc w:val="left"/>
      </w:pPr>
      <w:r>
        <w:t xml:space="preserve"> </w:t>
      </w:r>
    </w:p>
    <w:p w14:paraId="28C393D3" w14:textId="77777777" w:rsidR="00071DF3" w:rsidRDefault="005A0B25">
      <w:pPr>
        <w:pStyle w:val="Nadpis1"/>
        <w:ind w:left="441" w:hanging="432"/>
      </w:pPr>
      <w:r>
        <w:t xml:space="preserve">Preambule </w:t>
      </w:r>
    </w:p>
    <w:p w14:paraId="3FFD7E89" w14:textId="5CAAB7A7" w:rsidR="00A8173B" w:rsidRPr="001B4064" w:rsidRDefault="00A8173B" w:rsidP="00370E08">
      <w:pPr>
        <w:spacing w:after="0" w:line="240" w:lineRule="auto"/>
        <w:ind w:left="0" w:hanging="5"/>
      </w:pPr>
      <w:r>
        <w:t xml:space="preserve">Tuto </w:t>
      </w:r>
      <w:r w:rsidR="00370E08">
        <w:t>S</w:t>
      </w:r>
      <w:r>
        <w:t xml:space="preserve">mlouvu uzavírá Objednatel se Zhotovitelem na základě </w:t>
      </w:r>
      <w:r w:rsidRPr="00370E08">
        <w:rPr>
          <w:bCs/>
        </w:rPr>
        <w:t>veřejné zakázky malého</w:t>
      </w:r>
      <w:r w:rsidR="005A0B25">
        <w:rPr>
          <w:bCs/>
        </w:rPr>
        <w:t xml:space="preserve"> </w:t>
      </w:r>
      <w:r w:rsidRPr="00370E08">
        <w:rPr>
          <w:bCs/>
        </w:rPr>
        <w:t>rozsahu formou přímého zadání pod názvem „</w:t>
      </w:r>
      <w:r w:rsidRPr="00370E08">
        <w:rPr>
          <w:rFonts w:cs="Arial"/>
          <w:b/>
        </w:rPr>
        <w:t>Tisk 1. čísla vědeckého časopisu Staletá Praha, roč. 41, 2025</w:t>
      </w:r>
      <w:r w:rsidRPr="00370E08">
        <w:rPr>
          <w:b/>
          <w:bCs/>
        </w:rPr>
        <w:t>“</w:t>
      </w:r>
      <w:r>
        <w:t xml:space="preserve">. </w:t>
      </w:r>
    </w:p>
    <w:p w14:paraId="720AC6D6" w14:textId="3C8D7A36" w:rsidR="00071DF3" w:rsidRDefault="00071DF3">
      <w:pPr>
        <w:spacing w:after="33"/>
        <w:ind w:left="581" w:right="0"/>
      </w:pPr>
    </w:p>
    <w:p w14:paraId="63E1F6D9" w14:textId="14F7D7CE" w:rsidR="00071DF3" w:rsidRDefault="005A0B25" w:rsidP="00A8173B">
      <w:pPr>
        <w:spacing w:after="19" w:line="259" w:lineRule="auto"/>
        <w:ind w:left="10" w:right="0" w:firstLine="0"/>
        <w:jc w:val="left"/>
      </w:pPr>
      <w:r>
        <w:t xml:space="preserve">  </w:t>
      </w:r>
    </w:p>
    <w:p w14:paraId="6EC7D638" w14:textId="77777777" w:rsidR="00071DF3" w:rsidRDefault="005A0B25">
      <w:pPr>
        <w:spacing w:after="0" w:line="259" w:lineRule="auto"/>
        <w:ind w:left="437" w:right="0" w:firstLine="0"/>
        <w:jc w:val="left"/>
      </w:pPr>
      <w:r>
        <w:lastRenderedPageBreak/>
        <w:t xml:space="preserve"> </w:t>
      </w:r>
      <w:r>
        <w:tab/>
        <w:t xml:space="preserve"> </w:t>
      </w:r>
    </w:p>
    <w:p w14:paraId="0372180F" w14:textId="24321D23" w:rsidR="00071DF3" w:rsidRDefault="005A0B25">
      <w:pPr>
        <w:pStyle w:val="Nadpis1"/>
        <w:ind w:left="441" w:right="4" w:hanging="432"/>
      </w:pPr>
      <w:r>
        <w:t xml:space="preserve">Předmět </w:t>
      </w:r>
      <w:r w:rsidR="00370E08">
        <w:t>S</w:t>
      </w:r>
      <w:r>
        <w:t>mlouvy</w:t>
      </w:r>
      <w:r>
        <w:rPr>
          <w:b w:val="0"/>
        </w:rPr>
        <w:t xml:space="preserve"> </w:t>
      </w:r>
    </w:p>
    <w:p w14:paraId="4B11B8B6" w14:textId="3309EE2E" w:rsidR="00071DF3" w:rsidRDefault="005A0B25" w:rsidP="00A8173B">
      <w:pPr>
        <w:tabs>
          <w:tab w:val="right" w:pos="9087"/>
        </w:tabs>
        <w:spacing w:after="9"/>
        <w:ind w:left="441" w:right="0" w:hanging="446"/>
        <w:jc w:val="left"/>
      </w:pPr>
      <w:r>
        <w:t>2.1</w:t>
      </w:r>
      <w:r>
        <w:rPr>
          <w:rFonts w:ascii="Arial" w:eastAsia="Arial" w:hAnsi="Arial" w:cs="Arial"/>
        </w:rPr>
        <w:t xml:space="preserve"> </w:t>
      </w:r>
      <w:r>
        <w:rPr>
          <w:rFonts w:ascii="Arial" w:eastAsia="Arial" w:hAnsi="Arial" w:cs="Arial"/>
        </w:rPr>
        <w:tab/>
      </w:r>
      <w:r>
        <w:t xml:space="preserve">Předmětem této Smlouvy je závazek Zhotovitele provést řádně, včas a ve sjednané kvalitě </w:t>
      </w:r>
      <w:r w:rsidR="00A8173B">
        <w:t xml:space="preserve">následující </w:t>
      </w:r>
      <w:r>
        <w:t xml:space="preserve">dílo: </w:t>
      </w:r>
    </w:p>
    <w:p w14:paraId="68675AF6" w14:textId="4B87E78D" w:rsidR="00A8173B" w:rsidRPr="00A44E5F" w:rsidRDefault="00370E08" w:rsidP="00A8173B">
      <w:pPr>
        <w:spacing w:line="240" w:lineRule="auto"/>
        <w:ind w:firstLine="0"/>
      </w:pPr>
      <w:r>
        <w:t>Tisk jednoho čísla o</w:t>
      </w:r>
      <w:r w:rsidR="00A8173B" w:rsidRPr="00A8173B">
        <w:t>dborn</w:t>
      </w:r>
      <w:r>
        <w:t>ého</w:t>
      </w:r>
      <w:r w:rsidR="00A8173B" w:rsidRPr="00A8173B">
        <w:t xml:space="preserve"> časopis</w:t>
      </w:r>
      <w:r>
        <w:t>u s názvem</w:t>
      </w:r>
      <w:r w:rsidR="00A8173B" w:rsidRPr="00A8173B">
        <w:t xml:space="preserve"> Staletá Praha 1/2025 – </w:t>
      </w:r>
      <w:r w:rsidR="00A8173B">
        <w:t>náklad 35</w:t>
      </w:r>
      <w:r w:rsidR="00A8173B" w:rsidRPr="001B4064">
        <w:t xml:space="preserve">0 kusů. Rozsah </w:t>
      </w:r>
      <w:proofErr w:type="spellStart"/>
      <w:r w:rsidR="00A8173B">
        <w:t>vn</w:t>
      </w:r>
      <w:proofErr w:type="spellEnd"/>
      <w:r w:rsidR="00A8173B">
        <w:t xml:space="preserve">. </w:t>
      </w:r>
      <w:r w:rsidR="00A8173B" w:rsidRPr="001B4064">
        <w:t xml:space="preserve">stran </w:t>
      </w:r>
      <w:r w:rsidR="00A8173B">
        <w:t>176 + obálka 4 strany, rozměr podkladu A4 (210x297),</w:t>
      </w:r>
      <w:r w:rsidR="00A8173B" w:rsidRPr="00A44E5F">
        <w:t xml:space="preserve"> plnobarevný – 4/4 barvy</w:t>
      </w:r>
      <w:r w:rsidR="00A8173B">
        <w:t xml:space="preserve"> </w:t>
      </w:r>
      <w:proofErr w:type="spellStart"/>
      <w:r w:rsidR="00A8173B" w:rsidRPr="00A44E5F">
        <w:t>světlostálé</w:t>
      </w:r>
      <w:proofErr w:type="spellEnd"/>
      <w:r w:rsidR="00A8173B" w:rsidRPr="00A44E5F">
        <w:t xml:space="preserve">, papír křída </w:t>
      </w:r>
      <w:r w:rsidR="00A8173B">
        <w:t xml:space="preserve">mat </w:t>
      </w:r>
      <w:r w:rsidR="00A8173B" w:rsidRPr="00A44E5F">
        <w:t>115</w:t>
      </w:r>
      <w:r w:rsidR="00A8173B">
        <w:t xml:space="preserve"> </w:t>
      </w:r>
      <w:r w:rsidR="00A8173B" w:rsidRPr="00A44E5F">
        <w:t>g, vazba V4 kombinace lepení a šití. Obálka plnobarevná 4/4, papír křídový</w:t>
      </w:r>
      <w:r w:rsidR="00A8173B">
        <w:t xml:space="preserve"> mat</w:t>
      </w:r>
      <w:r w:rsidR="00A8173B" w:rsidRPr="00A44E5F">
        <w:t xml:space="preserve"> 300g, formátová řada B1, lamino – folie matná (dále jen „</w:t>
      </w:r>
      <w:r w:rsidR="00A8173B">
        <w:t>Dílo</w:t>
      </w:r>
      <w:r w:rsidR="00A8173B" w:rsidRPr="00A44E5F">
        <w:t>“</w:t>
      </w:r>
      <w:r w:rsidR="00A8173B">
        <w:t>).</w:t>
      </w:r>
    </w:p>
    <w:p w14:paraId="601976EB" w14:textId="457285D3" w:rsidR="00A8173B" w:rsidRPr="001B4064" w:rsidRDefault="00A8173B" w:rsidP="00A8173B">
      <w:pPr>
        <w:spacing w:line="240" w:lineRule="auto"/>
        <w:ind w:left="586" w:firstLine="0"/>
      </w:pPr>
      <w:r w:rsidRPr="001B4064">
        <w:t xml:space="preserve">Součástí řádného zhotovení </w:t>
      </w:r>
      <w:r>
        <w:t>D</w:t>
      </w:r>
      <w:r w:rsidRPr="001B4064">
        <w:t xml:space="preserve">íla je </w:t>
      </w:r>
      <w:r w:rsidRPr="00B87737">
        <w:t>zabalení do fólie po 5 kusech</w:t>
      </w:r>
      <w:r w:rsidRPr="00043344">
        <w:t xml:space="preserve"> a doprava na doručovací</w:t>
      </w:r>
      <w:r w:rsidRPr="001B4064">
        <w:t xml:space="preserve"> adresu </w:t>
      </w:r>
      <w:r w:rsidR="00370E08">
        <w:t>O</w:t>
      </w:r>
      <w:r w:rsidRPr="001B4064">
        <w:t xml:space="preserve">bjednatele uvedenou v záhlaví této </w:t>
      </w:r>
      <w:r w:rsidR="00370E08">
        <w:t>S</w:t>
      </w:r>
      <w:r w:rsidRPr="001B4064">
        <w:t>mlouvy ve sjednaném termínu.</w:t>
      </w:r>
    </w:p>
    <w:p w14:paraId="3C53D5D7" w14:textId="77777777" w:rsidR="00071DF3" w:rsidRDefault="005A0B25">
      <w:pPr>
        <w:spacing w:after="32"/>
        <w:ind w:left="581" w:right="0"/>
      </w:pPr>
      <w:r>
        <w:t>2.2</w:t>
      </w:r>
      <w:r>
        <w:rPr>
          <w:rFonts w:ascii="Arial" w:eastAsia="Arial" w:hAnsi="Arial" w:cs="Arial"/>
        </w:rPr>
        <w:t xml:space="preserve"> </w:t>
      </w:r>
      <w:r>
        <w:t xml:space="preserve">Předmětem této Smlouvy je závazek Objednatele zaplatit za řádně provedené Dílo smluvní cenu dle č. 4 této Smlouvy. </w:t>
      </w:r>
    </w:p>
    <w:p w14:paraId="773F5F8A" w14:textId="77777777" w:rsidR="00071DF3" w:rsidRDefault="005A0B25">
      <w:pPr>
        <w:spacing w:after="32" w:line="259" w:lineRule="auto"/>
        <w:ind w:left="586" w:right="0" w:firstLine="0"/>
        <w:jc w:val="left"/>
      </w:pPr>
      <w:r>
        <w:t xml:space="preserve"> </w:t>
      </w:r>
    </w:p>
    <w:p w14:paraId="55411815" w14:textId="77777777" w:rsidR="00071DF3" w:rsidRDefault="005A0B25">
      <w:pPr>
        <w:pStyle w:val="Nadpis1"/>
        <w:ind w:left="441" w:right="1" w:hanging="432"/>
      </w:pPr>
      <w:r>
        <w:t xml:space="preserve">Doba a místo plnění </w:t>
      </w:r>
    </w:p>
    <w:p w14:paraId="3D45CDA6" w14:textId="4A62C421" w:rsidR="00071DF3" w:rsidRDefault="005A0B25" w:rsidP="00370E08">
      <w:pPr>
        <w:tabs>
          <w:tab w:val="center" w:pos="4623"/>
        </w:tabs>
        <w:ind w:left="-5" w:right="0" w:firstLine="0"/>
      </w:pPr>
      <w:r>
        <w:t>3.1</w:t>
      </w:r>
      <w:r>
        <w:rPr>
          <w:rFonts w:ascii="Arial" w:eastAsia="Arial" w:hAnsi="Arial" w:cs="Arial"/>
        </w:rPr>
        <w:t xml:space="preserve"> </w:t>
      </w:r>
      <w:r>
        <w:t>Smluvní strany se dohodly, že Zhotovitel je povinen provést Dílo v následující</w:t>
      </w:r>
      <w:r w:rsidR="00BA6BBB">
        <w:t>m</w:t>
      </w:r>
      <w:r>
        <w:t xml:space="preserve"> termín</w:t>
      </w:r>
      <w:r w:rsidR="00BA6BBB">
        <w:t>u</w:t>
      </w:r>
      <w:r>
        <w:t xml:space="preserve">: </w:t>
      </w:r>
    </w:p>
    <w:p w14:paraId="25F7A1BB" w14:textId="6458E4BE" w:rsidR="00071DF3" w:rsidRDefault="005A0B25" w:rsidP="00370E08">
      <w:pPr>
        <w:ind w:left="1003" w:right="0" w:firstLine="0"/>
      </w:pPr>
      <w:r>
        <w:t>nejpozději do 1</w:t>
      </w:r>
      <w:r w:rsidR="00204AD5">
        <w:t>7</w:t>
      </w:r>
      <w:r>
        <w:t xml:space="preserve">. 12. 2025. </w:t>
      </w:r>
    </w:p>
    <w:p w14:paraId="28044CF7" w14:textId="3C0043D2" w:rsidR="00071DF3" w:rsidRPr="00370E08" w:rsidRDefault="005A0B25" w:rsidP="00370E08">
      <w:pPr>
        <w:pStyle w:val="Odstavecseseznamem"/>
        <w:numPr>
          <w:ilvl w:val="1"/>
          <w:numId w:val="20"/>
        </w:numPr>
        <w:spacing w:after="29"/>
      </w:pPr>
      <w:r w:rsidRPr="00370E08">
        <w:t xml:space="preserve">Místem dodání je: </w:t>
      </w:r>
    </w:p>
    <w:p w14:paraId="4C219B04" w14:textId="19C37AF3" w:rsidR="00370E08" w:rsidRDefault="00BA6BBB" w:rsidP="00370E08">
      <w:pPr>
        <w:pStyle w:val="Texttabulky"/>
        <w:ind w:left="708"/>
        <w:contextualSpacing/>
        <w:jc w:val="both"/>
        <w:rPr>
          <w:rFonts w:ascii="Calibri" w:eastAsia="Calibri" w:hAnsi="Calibri" w:cs="Calibri"/>
          <w:sz w:val="22"/>
          <w:szCs w:val="22"/>
          <w:lang w:val="cs-CZ"/>
        </w:rPr>
      </w:pPr>
      <w:r w:rsidRPr="00370E08">
        <w:rPr>
          <w:rFonts w:ascii="Calibri" w:eastAsia="Calibri" w:hAnsi="Calibri" w:cs="Calibri"/>
          <w:sz w:val="22"/>
          <w:szCs w:val="22"/>
          <w:lang w:val="cs-CZ"/>
        </w:rPr>
        <w:t xml:space="preserve">Národní památkový ústav, územní odborné pracoviště </w:t>
      </w:r>
      <w:r w:rsidRPr="00370E08">
        <w:rPr>
          <w:rFonts w:ascii="Calibri" w:eastAsia="Calibri" w:hAnsi="Calibri" w:cs="Calibri"/>
          <w:sz w:val="22"/>
          <w:szCs w:val="22"/>
          <w:lang w:val="cs-CZ"/>
        </w:rPr>
        <w:tab/>
        <w:t>v Praze,</w:t>
      </w:r>
      <w:r w:rsidRPr="00370E08">
        <w:rPr>
          <w:rFonts w:ascii="Calibri" w:eastAsia="Calibri" w:hAnsi="Calibri" w:cs="Calibri"/>
          <w:sz w:val="22"/>
          <w:szCs w:val="22"/>
          <w:lang w:val="cs-CZ"/>
        </w:rPr>
        <w:tab/>
        <w:t xml:space="preserve"> Na Perštýně 356/12, 110 00 Praha 1 – Staré Město, </w:t>
      </w:r>
      <w:r w:rsidR="005A0B25" w:rsidRPr="00370E08">
        <w:rPr>
          <w:rFonts w:ascii="Calibri" w:eastAsia="Calibri" w:hAnsi="Calibri" w:cs="Calibri"/>
          <w:sz w:val="22"/>
          <w:szCs w:val="22"/>
          <w:lang w:val="cs-CZ"/>
        </w:rPr>
        <w:t xml:space="preserve">kontaktní osoba pro závoz: </w:t>
      </w:r>
      <w:proofErr w:type="spellStart"/>
      <w:r w:rsidR="00C27FD0" w:rsidRPr="00C27FD0">
        <w:rPr>
          <w:rFonts w:asciiTheme="minorHAnsi" w:hAnsiTheme="minorHAnsi" w:cstheme="minorHAnsi"/>
          <w:color w:val="auto"/>
          <w:sz w:val="22"/>
          <w:szCs w:val="22"/>
        </w:rPr>
        <w:t>xxxxxxxxxx</w:t>
      </w:r>
      <w:proofErr w:type="spellEnd"/>
      <w:r w:rsidRPr="00C27FD0">
        <w:rPr>
          <w:rFonts w:asciiTheme="minorHAnsi" w:eastAsia="Calibri" w:hAnsiTheme="minorHAnsi" w:cstheme="minorHAnsi"/>
          <w:sz w:val="22"/>
          <w:szCs w:val="22"/>
          <w:lang w:val="cs-CZ"/>
        </w:rPr>
        <w:t xml:space="preserve">, </w:t>
      </w:r>
    </w:p>
    <w:p w14:paraId="4A6142EC" w14:textId="34FC3FA0" w:rsidR="00BA6BBB" w:rsidRPr="00370E08" w:rsidRDefault="005A0B25" w:rsidP="00370E08">
      <w:pPr>
        <w:pStyle w:val="Odstavecseseznamem"/>
        <w:numPr>
          <w:ilvl w:val="1"/>
          <w:numId w:val="20"/>
        </w:numPr>
        <w:spacing w:after="29"/>
      </w:pPr>
      <w:r w:rsidRPr="00370E08">
        <w:t>Dílo se považuje za provedené, je-li dokončeno a předáno.</w:t>
      </w:r>
    </w:p>
    <w:p w14:paraId="363FF343" w14:textId="77777777" w:rsidR="00BA6BBB" w:rsidRPr="00370E08" w:rsidRDefault="005A0B25" w:rsidP="00370E08">
      <w:pPr>
        <w:pStyle w:val="Odstavecseseznamem"/>
        <w:numPr>
          <w:ilvl w:val="1"/>
          <w:numId w:val="20"/>
        </w:numPr>
        <w:spacing w:after="29"/>
      </w:pPr>
      <w:r w:rsidRPr="00370E08">
        <w:t xml:space="preserve">Dílo se považuje za dokončené, je-li provedeno v souladu s touto Smlouvou a v souladu s pokyny kontaktní osoby </w:t>
      </w:r>
      <w:r w:rsidR="00BA6BBB" w:rsidRPr="00370E08">
        <w:t>O</w:t>
      </w:r>
      <w:r w:rsidRPr="00370E08">
        <w:t>bjednatele.</w:t>
      </w:r>
    </w:p>
    <w:p w14:paraId="2266337E" w14:textId="1238FFB1" w:rsidR="00071DF3" w:rsidRPr="00370E08" w:rsidRDefault="005A0B25" w:rsidP="00370E08">
      <w:pPr>
        <w:pStyle w:val="Odstavecseseznamem"/>
        <w:numPr>
          <w:ilvl w:val="1"/>
          <w:numId w:val="20"/>
        </w:numPr>
        <w:spacing w:after="29"/>
        <w:jc w:val="both"/>
      </w:pPr>
      <w:r w:rsidRPr="00370E08">
        <w:t>Zhotovitel písemně vyzve kontaktní osobu Objednatele k převzetí Díla. Předání Díla potvrdí kontaktní nebo věcně odpovědná osoba Objednatele a Zhotovitele na předávacím protokolu vyhotoveném Zhotovitelem v tištěné (listinné) podobě. Jedno vyhotovení předávacího</w:t>
      </w:r>
      <w:r w:rsidR="00370E08" w:rsidRPr="00370E08">
        <w:t xml:space="preserve"> </w:t>
      </w:r>
      <w:r w:rsidRPr="00370E08">
        <w:t xml:space="preserve">protokolu si ponechá Zhotovitel a jedno Objednatel. Předávací protokol musí obsahovat: </w:t>
      </w:r>
    </w:p>
    <w:p w14:paraId="45D21B0D" w14:textId="489ADAF6" w:rsidR="00071DF3" w:rsidRPr="00370E08" w:rsidRDefault="00BA6BBB" w:rsidP="00370E08">
      <w:pPr>
        <w:pStyle w:val="Odstavecseseznamem"/>
        <w:numPr>
          <w:ilvl w:val="1"/>
          <w:numId w:val="21"/>
        </w:numPr>
        <w:spacing w:after="29"/>
      </w:pPr>
      <w:r w:rsidRPr="00370E08">
        <w:t xml:space="preserve"> </w:t>
      </w:r>
      <w:r w:rsidR="005A0B25" w:rsidRPr="00370E08">
        <w:t xml:space="preserve">identifikaci smluvních stran (název, IČO, sídlo), </w:t>
      </w:r>
    </w:p>
    <w:p w14:paraId="286496FE" w14:textId="1B3D2021" w:rsidR="00071DF3" w:rsidRPr="00370E08" w:rsidRDefault="005A0B25" w:rsidP="00370E08">
      <w:pPr>
        <w:pStyle w:val="Odstavecseseznamem"/>
        <w:numPr>
          <w:ilvl w:val="1"/>
          <w:numId w:val="21"/>
        </w:numPr>
        <w:spacing w:after="29"/>
      </w:pPr>
      <w:r w:rsidRPr="00370E08">
        <w:t xml:space="preserve">specifikaci Díla, </w:t>
      </w:r>
    </w:p>
    <w:p w14:paraId="25EA87FB" w14:textId="77777777" w:rsidR="00BA6BBB" w:rsidRPr="00370E08" w:rsidRDefault="005A0B25" w:rsidP="00370E08">
      <w:pPr>
        <w:pStyle w:val="Odstavecseseznamem"/>
        <w:numPr>
          <w:ilvl w:val="1"/>
          <w:numId w:val="21"/>
        </w:numPr>
        <w:spacing w:after="29"/>
      </w:pPr>
      <w:r w:rsidRPr="00370E08">
        <w:t>označení míst dodání,</w:t>
      </w:r>
    </w:p>
    <w:p w14:paraId="36015CE0" w14:textId="7DC5BCD7" w:rsidR="00071DF3" w:rsidRPr="00370E08" w:rsidRDefault="005A0B25" w:rsidP="00370E08">
      <w:pPr>
        <w:pStyle w:val="Odstavecseseznamem"/>
        <w:numPr>
          <w:ilvl w:val="1"/>
          <w:numId w:val="21"/>
        </w:numPr>
        <w:spacing w:after="29"/>
      </w:pPr>
      <w:r w:rsidRPr="00370E08">
        <w:t xml:space="preserve">datum dodání. </w:t>
      </w:r>
    </w:p>
    <w:p w14:paraId="6D54C59A" w14:textId="77777777" w:rsidR="00071DF3" w:rsidRPr="00370E08" w:rsidRDefault="005A0B25" w:rsidP="00370E08">
      <w:pPr>
        <w:pStyle w:val="Odstavecseseznamem"/>
        <w:numPr>
          <w:ilvl w:val="1"/>
          <w:numId w:val="20"/>
        </w:numPr>
        <w:spacing w:after="29"/>
        <w:jc w:val="both"/>
      </w:pPr>
      <w:r w:rsidRPr="00370E08">
        <w:t xml:space="preserve">V případě, že Objednatel zjistí již při předání, že Dílo vykazuje vady nebo nedodělky, je oprávněn Dílo odmítnout k převzetí, a to i pouze z části; o takovém odmítnutí bude proveden písemný zápis s uvedením důvodu odmítnutí převzetí Díla. V případě odmítnutí Díla nastávají následky prodlení pro Zhotovitele.   </w:t>
      </w:r>
    </w:p>
    <w:p w14:paraId="682DA90B" w14:textId="77777777" w:rsidR="00071DF3" w:rsidRPr="00370E08" w:rsidRDefault="005A0B25" w:rsidP="00370E08">
      <w:pPr>
        <w:pStyle w:val="Odstavecseseznamem"/>
        <w:numPr>
          <w:ilvl w:val="1"/>
          <w:numId w:val="20"/>
        </w:numPr>
        <w:spacing w:after="29"/>
        <w:jc w:val="both"/>
      </w:pPr>
      <w:r w:rsidRPr="00370E08">
        <w:t xml:space="preserve">Zhotovitel je povinen zajistit odstranění vad Díla ve lhůtě stanovené v písemném zápisu (není-li stanovena lhůta v zápisu, pak ve lhůtě 5 pracovních dní).  </w:t>
      </w:r>
    </w:p>
    <w:p w14:paraId="3ABAEDD4" w14:textId="77777777" w:rsidR="00071DF3" w:rsidRDefault="005A0B25">
      <w:pPr>
        <w:spacing w:after="34" w:line="259" w:lineRule="auto"/>
        <w:ind w:left="370" w:right="0" w:firstLine="0"/>
        <w:jc w:val="left"/>
      </w:pPr>
      <w:r>
        <w:t xml:space="preserve"> </w:t>
      </w:r>
    </w:p>
    <w:p w14:paraId="3042A7E5" w14:textId="77777777" w:rsidR="00071DF3" w:rsidRDefault="005A0B25">
      <w:pPr>
        <w:pStyle w:val="Nadpis1"/>
        <w:ind w:left="441" w:right="1" w:hanging="432"/>
      </w:pPr>
      <w:r>
        <w:t xml:space="preserve">Cena a platební podmínky </w:t>
      </w:r>
    </w:p>
    <w:p w14:paraId="082FD9C8" w14:textId="29C6C1B1" w:rsidR="00071DF3" w:rsidRDefault="005A0B25">
      <w:pPr>
        <w:spacing w:after="28"/>
        <w:ind w:left="-5" w:right="0" w:firstLine="0"/>
      </w:pPr>
      <w:r>
        <w:t>4.1</w:t>
      </w:r>
      <w:r>
        <w:rPr>
          <w:rFonts w:ascii="Arial" w:eastAsia="Arial" w:hAnsi="Arial" w:cs="Arial"/>
        </w:rPr>
        <w:t xml:space="preserve"> </w:t>
      </w:r>
      <w:r>
        <w:t xml:space="preserve">  Smluvní cena Díla byla stanovena na základě nabídky Zhotovitele a činí: </w:t>
      </w:r>
    </w:p>
    <w:p w14:paraId="0181821F" w14:textId="21594F96" w:rsidR="00D74E2E" w:rsidRDefault="00D74E2E">
      <w:pPr>
        <w:spacing w:after="58"/>
        <w:ind w:left="598" w:right="5002" w:hanging="10"/>
        <w:jc w:val="left"/>
      </w:pPr>
      <w:r w:rsidRPr="002F7DEC">
        <w:t xml:space="preserve">94 400,- Kč bez DPH, </w:t>
      </w:r>
      <w:r w:rsidRPr="00D74E2E">
        <w:rPr>
          <w:b/>
          <w:bCs/>
        </w:rPr>
        <w:t>105 728,- Kč</w:t>
      </w:r>
      <w:r>
        <w:t xml:space="preserve"> v</w:t>
      </w:r>
      <w:r w:rsidRPr="002F7DEC">
        <w:t>četně DPH při počtu stránek 176</w:t>
      </w:r>
      <w:r>
        <w:t>.</w:t>
      </w:r>
    </w:p>
    <w:p w14:paraId="7A4EDF9E" w14:textId="3EE59E18" w:rsidR="00C27FD0" w:rsidRDefault="00C27FD0">
      <w:pPr>
        <w:spacing w:after="58"/>
        <w:ind w:left="598" w:right="5002" w:hanging="10"/>
        <w:jc w:val="left"/>
        <w:rPr>
          <w:b/>
        </w:rPr>
      </w:pPr>
    </w:p>
    <w:p w14:paraId="09EED590" w14:textId="77777777" w:rsidR="00C27FD0" w:rsidRDefault="00C27FD0">
      <w:pPr>
        <w:spacing w:after="58"/>
        <w:ind w:left="598" w:right="5002" w:hanging="10"/>
        <w:jc w:val="left"/>
        <w:rPr>
          <w:b/>
        </w:rPr>
      </w:pPr>
    </w:p>
    <w:p w14:paraId="76202FAF" w14:textId="2D2D0431" w:rsidR="00071DF3" w:rsidRDefault="005A0B25">
      <w:pPr>
        <w:ind w:left="581" w:right="0"/>
      </w:pPr>
      <w:r>
        <w:lastRenderedPageBreak/>
        <w:t>4.2</w:t>
      </w:r>
      <w:r>
        <w:rPr>
          <w:rFonts w:ascii="Arial" w:eastAsia="Arial" w:hAnsi="Arial" w:cs="Arial"/>
        </w:rPr>
        <w:t xml:space="preserve"> </w:t>
      </w:r>
      <w:r w:rsidR="00D74E2E">
        <w:rPr>
          <w:rFonts w:ascii="Arial" w:eastAsia="Arial" w:hAnsi="Arial" w:cs="Arial"/>
        </w:rPr>
        <w:tab/>
      </w:r>
      <w:r>
        <w:t xml:space="preserve">K smluvní ceně za Dílo bude připočtena DPH v legislativní sazbě DPH v souladu s platnými právními předpisy a její výše bude uvedena v příslušné faktuře. </w:t>
      </w:r>
    </w:p>
    <w:p w14:paraId="4BD253E5" w14:textId="3306984E" w:rsidR="00071DF3" w:rsidRDefault="005A0B25">
      <w:pPr>
        <w:ind w:left="581" w:right="0"/>
      </w:pPr>
      <w:r>
        <w:t>4.3</w:t>
      </w:r>
      <w:r>
        <w:rPr>
          <w:rFonts w:ascii="Arial" w:eastAsia="Arial" w:hAnsi="Arial" w:cs="Arial"/>
        </w:rPr>
        <w:t xml:space="preserve"> </w:t>
      </w:r>
      <w:r w:rsidR="00D74E2E">
        <w:rPr>
          <w:rFonts w:ascii="Arial" w:eastAsia="Arial" w:hAnsi="Arial" w:cs="Arial"/>
        </w:rPr>
        <w:tab/>
      </w:r>
      <w:r>
        <w:t xml:space="preserve">Smluvní cena za Dílo zahrnuje veškeré náklady Zhotovitele nezbytné k řádnému a včasnému plnění závazků z této Smlouvy, včetně nákladů spojených s balením, pojištěním do místa plnění, manipulací a s dopravou plnění na místa plnění Objednatele. </w:t>
      </w:r>
    </w:p>
    <w:p w14:paraId="5EE953D4" w14:textId="77777777" w:rsidR="00071DF3" w:rsidRDefault="005A0B25">
      <w:pPr>
        <w:tabs>
          <w:tab w:val="center" w:pos="2734"/>
        </w:tabs>
        <w:ind w:left="-5" w:right="0" w:firstLine="0"/>
        <w:jc w:val="left"/>
      </w:pPr>
      <w:r>
        <w:t>4.4</w:t>
      </w:r>
      <w:r>
        <w:rPr>
          <w:rFonts w:ascii="Arial" w:eastAsia="Arial" w:hAnsi="Arial" w:cs="Arial"/>
        </w:rPr>
        <w:t xml:space="preserve"> </w:t>
      </w:r>
      <w:r>
        <w:rPr>
          <w:rFonts w:ascii="Arial" w:eastAsia="Arial" w:hAnsi="Arial" w:cs="Arial"/>
        </w:rPr>
        <w:tab/>
      </w:r>
      <w:r>
        <w:t xml:space="preserve">Objednatel neposkytuje zálohy na smluvní cenu. </w:t>
      </w:r>
    </w:p>
    <w:p w14:paraId="3841CB7A" w14:textId="77777777" w:rsidR="00071DF3" w:rsidRDefault="005A0B25">
      <w:pPr>
        <w:ind w:left="581" w:right="0"/>
      </w:pPr>
      <w:r>
        <w:t>4.5</w:t>
      </w:r>
      <w:r>
        <w:rPr>
          <w:rFonts w:ascii="Arial" w:eastAsia="Arial" w:hAnsi="Arial" w:cs="Arial"/>
        </w:rPr>
        <w:t xml:space="preserve"> </w:t>
      </w:r>
      <w:r>
        <w:rPr>
          <w:rFonts w:ascii="Arial" w:eastAsia="Arial" w:hAnsi="Arial" w:cs="Arial"/>
        </w:rPr>
        <w:tab/>
      </w:r>
      <w:r>
        <w:t xml:space="preserve">Smluvní cena za Dílo bude Zhotovitelem účtována po řádném předání Díla dle čl. 3.5. této Smlouvy.  </w:t>
      </w:r>
    </w:p>
    <w:p w14:paraId="4F27CA88" w14:textId="77777777" w:rsidR="00071DF3" w:rsidRDefault="005A0B25">
      <w:pPr>
        <w:tabs>
          <w:tab w:val="center" w:pos="4399"/>
        </w:tabs>
        <w:ind w:left="-5" w:right="0" w:firstLine="0"/>
        <w:jc w:val="left"/>
      </w:pPr>
      <w:r>
        <w:t>4.6</w:t>
      </w:r>
      <w:r>
        <w:rPr>
          <w:rFonts w:ascii="Arial" w:eastAsia="Arial" w:hAnsi="Arial" w:cs="Arial"/>
        </w:rPr>
        <w:t xml:space="preserve"> </w:t>
      </w:r>
      <w:r>
        <w:rPr>
          <w:rFonts w:ascii="Arial" w:eastAsia="Arial" w:hAnsi="Arial" w:cs="Arial"/>
        </w:rPr>
        <w:tab/>
      </w:r>
      <w:r>
        <w:t xml:space="preserve">Faktura (daňový doklad) bude splatná do 21 dnů ode dne jejího doručení Objednateli. </w:t>
      </w:r>
    </w:p>
    <w:p w14:paraId="44919A9F" w14:textId="1F0DAD46" w:rsidR="00071DF3" w:rsidRDefault="005A0B25">
      <w:pPr>
        <w:ind w:left="581" w:right="0"/>
      </w:pPr>
      <w:r>
        <w:t>4.7</w:t>
      </w:r>
      <w:r>
        <w:rPr>
          <w:rFonts w:ascii="Arial" w:eastAsia="Arial" w:hAnsi="Arial" w:cs="Arial"/>
        </w:rPr>
        <w:t xml:space="preserve"> </w:t>
      </w:r>
      <w:r w:rsidR="00D74E2E">
        <w:rPr>
          <w:rFonts w:ascii="Arial" w:eastAsia="Arial" w:hAnsi="Arial" w:cs="Arial"/>
        </w:rPr>
        <w:tab/>
      </w:r>
      <w:r>
        <w:t xml:space="preserve">Faktura (daňový doklad) musí obsahovat všechny náležitosti řádného účetního a daňového dokladu dle příslušných právních předpisů, zejména zákona č. 235/2004 Sb., o dani z přidané hodnoty, ve znění pozdějších předpisů, dále musí splňovat smlouvou stanovené náležitosti. Objednatel je oprávněn před uplynutím lhůty splatnosti faktury vrátit bez zaplacení fakturu, která neobsahuje náležitosti stanovené touto Smlouvou nebo budou-li tyto údaje uvedeny chybně, s tím, že Zhotovitel je poté povinen vystavit novou s novým termínem splatnosti. V takovém případě není Objednatel v prodlení s úhradou. </w:t>
      </w:r>
    </w:p>
    <w:p w14:paraId="20E5B016" w14:textId="0402871B" w:rsidR="00071DF3" w:rsidRDefault="005A0B25">
      <w:pPr>
        <w:ind w:left="581" w:right="0"/>
      </w:pPr>
      <w:r>
        <w:t>4.8</w:t>
      </w:r>
      <w:r>
        <w:rPr>
          <w:rFonts w:ascii="Arial" w:eastAsia="Arial" w:hAnsi="Arial" w:cs="Arial"/>
        </w:rPr>
        <w:t xml:space="preserve"> </w:t>
      </w:r>
      <w:r w:rsidR="00D74E2E">
        <w:rPr>
          <w:rFonts w:ascii="Arial" w:eastAsia="Arial" w:hAnsi="Arial" w:cs="Arial"/>
        </w:rPr>
        <w:tab/>
      </w:r>
      <w:r>
        <w:t xml:space="preserve">Zhotovitel vystaví a doručí fakturu, a to v listinné podobě na adresu sídla Objednatele nebo v elektronické podobě na email: </w:t>
      </w:r>
      <w:proofErr w:type="spellStart"/>
      <w:r w:rsidR="00212E63" w:rsidRPr="00212E63">
        <w:rPr>
          <w:color w:val="auto"/>
        </w:rPr>
        <w:t>xxxxxxxxxx</w:t>
      </w:r>
      <w:proofErr w:type="spellEnd"/>
      <w:r w:rsidR="00212E63">
        <w:rPr>
          <w:color w:val="auto"/>
        </w:rPr>
        <w:t xml:space="preserve"> </w:t>
      </w:r>
      <w:bookmarkStart w:id="0" w:name="_GoBack"/>
      <w:bookmarkEnd w:id="0"/>
      <w:r>
        <w:t xml:space="preserve">a v kopii na e-mailovou adresu kontaktní osoby Objednatele.  </w:t>
      </w:r>
    </w:p>
    <w:p w14:paraId="26A10C2B" w14:textId="71D2D3B5" w:rsidR="00071DF3" w:rsidRDefault="005A0B25">
      <w:pPr>
        <w:ind w:left="581" w:right="0"/>
      </w:pPr>
      <w:r>
        <w:t>4.9</w:t>
      </w:r>
      <w:r>
        <w:rPr>
          <w:rFonts w:ascii="Arial" w:eastAsia="Arial" w:hAnsi="Arial" w:cs="Arial"/>
        </w:rPr>
        <w:t xml:space="preserve"> </w:t>
      </w:r>
      <w:r w:rsidR="00D74E2E">
        <w:rPr>
          <w:rFonts w:ascii="Arial" w:eastAsia="Arial" w:hAnsi="Arial" w:cs="Arial"/>
        </w:rPr>
        <w:tab/>
      </w:r>
      <w:r>
        <w:t xml:space="preserve">Smluvní cena je považována za uhrazenou odepsáním příslušné částky k úhradě z účtu Objednatele ve prospěch účtu Zhotovitele uvedeného v záhlaví této Smlouvy nebo na faktuře. </w:t>
      </w:r>
    </w:p>
    <w:p w14:paraId="0B5C8EBD" w14:textId="4010C5E8" w:rsidR="00071DF3" w:rsidRDefault="005A0B25">
      <w:pPr>
        <w:ind w:left="581" w:right="0"/>
      </w:pPr>
      <w:r>
        <w:t>4.10</w:t>
      </w:r>
      <w:r>
        <w:rPr>
          <w:rFonts w:ascii="Arial" w:eastAsia="Arial" w:hAnsi="Arial" w:cs="Arial"/>
        </w:rPr>
        <w:t xml:space="preserve"> </w:t>
      </w:r>
      <w:r w:rsidR="00D74E2E">
        <w:rPr>
          <w:rFonts w:ascii="Arial" w:eastAsia="Arial" w:hAnsi="Arial" w:cs="Arial"/>
        </w:rPr>
        <w:tab/>
      </w:r>
      <w:r>
        <w:t xml:space="preserve">Pokud Objednatel uplatní nárok na odstranění vady Díla ve lhůtě splatnosti faktury, není Objednatel až do odstranění vady Díla uhradit smluvní cenu. Okamžikem odstranění vady začne běžet nová lhůta splatnosti faktury v délce 21 dnů. </w:t>
      </w:r>
    </w:p>
    <w:p w14:paraId="78DC9637" w14:textId="5E85388F" w:rsidR="00071DF3" w:rsidRDefault="005A0B25">
      <w:pPr>
        <w:ind w:left="581" w:right="0"/>
      </w:pPr>
      <w:r>
        <w:t>4.11</w:t>
      </w:r>
      <w:r>
        <w:rPr>
          <w:rFonts w:ascii="Arial" w:eastAsia="Arial" w:hAnsi="Arial" w:cs="Arial"/>
        </w:rPr>
        <w:t xml:space="preserve"> </w:t>
      </w:r>
      <w:r w:rsidR="00D74E2E">
        <w:rPr>
          <w:rFonts w:ascii="Arial" w:eastAsia="Arial" w:hAnsi="Arial" w:cs="Arial"/>
        </w:rPr>
        <w:tab/>
      </w:r>
      <w:r>
        <w:t xml:space="preserve">Zhotovitel prohlašuje, že ke dni nabytí účinnosti Smlouvy není nespolehlivým plátcem DPH dle § 106 zákona č. 235/2004 Sb., o dani z přidané hodnoty, v platném znění, a není veden v registru nespolehlivých plátců DPH.  </w:t>
      </w:r>
    </w:p>
    <w:p w14:paraId="417BA69B" w14:textId="37D7B9A4" w:rsidR="00071DF3" w:rsidRDefault="005A0B25">
      <w:pPr>
        <w:ind w:left="581" w:right="0"/>
      </w:pPr>
      <w:r>
        <w:t>4.12</w:t>
      </w:r>
      <w:r>
        <w:rPr>
          <w:rFonts w:ascii="Arial" w:eastAsia="Arial" w:hAnsi="Arial" w:cs="Arial"/>
        </w:rPr>
        <w:t xml:space="preserve"> </w:t>
      </w:r>
      <w:r w:rsidR="00D74E2E">
        <w:rPr>
          <w:rFonts w:ascii="Arial" w:eastAsia="Arial" w:hAnsi="Arial" w:cs="Arial"/>
        </w:rPr>
        <w:tab/>
      </w:r>
      <w:r>
        <w:t xml:space="preserve">Zhotovitel se dále zavazuje uvádět pro účely bezhotovostního převodu pouze účet či účty, které jsou správcem daně zveřejněny způsobem umožňujícím dálkový přístup dle zákona č. 235/2004 Sb., o dani z přidané hodnoty, v platném znění. V případě, že se Zhotovitel stane nespolehlivým plátcem DPH, je povinen tuto skutečnost oznámit Objednateli nejpozději do 5 pracovních dnů ode dne, kdy tato skutečnost nastala, přičemž oznámením se rozumí den, kdy Objednatel předmětnou informaci prokazatelně obdržel. V případě porušení oznamovací povinnosti je Zhotovitel povinen uhradit Objednateli jednorázovou smluvní pokutu ve výši částky odpovídající výši DPH připočtené ke Kupní ceně. Zhotovitel dále souhlasí s tím, aby Objednatel provedl zajišťovací úhradu DPH přímo na účet příslušného finančního úřadu, jestliže Zhotovitel bude ke dni uskutečnění zdanitelného plnění veden v registru nespolehlivých plátců DPH. </w:t>
      </w:r>
    </w:p>
    <w:p w14:paraId="3FB34E11" w14:textId="69F98D6F" w:rsidR="00071DF3" w:rsidRDefault="005A0B25">
      <w:pPr>
        <w:ind w:left="581" w:right="0"/>
      </w:pPr>
      <w:r>
        <w:t>4.13</w:t>
      </w:r>
      <w:r>
        <w:rPr>
          <w:rFonts w:ascii="Arial" w:eastAsia="Arial" w:hAnsi="Arial" w:cs="Arial"/>
        </w:rPr>
        <w:t xml:space="preserve"> </w:t>
      </w:r>
      <w:r w:rsidR="00D74E2E">
        <w:rPr>
          <w:rFonts w:ascii="Arial" w:eastAsia="Arial" w:hAnsi="Arial" w:cs="Arial"/>
        </w:rPr>
        <w:tab/>
      </w:r>
      <w:r>
        <w:t xml:space="preserve">Objednatel je oprávněn provést jednostranné započtení své pohledávky (i nesplatné) vyplývající z této Smlouvy vůči pohledávce Zhotovitele vyplývající z této Smlouvy.  </w:t>
      </w:r>
    </w:p>
    <w:p w14:paraId="5CC6C022" w14:textId="25B3D8C2" w:rsidR="00071DF3" w:rsidRDefault="005A0B25">
      <w:pPr>
        <w:spacing w:after="32"/>
        <w:ind w:left="581" w:right="0"/>
      </w:pPr>
      <w:r>
        <w:t>4.14</w:t>
      </w:r>
      <w:r>
        <w:rPr>
          <w:rFonts w:ascii="Arial" w:eastAsia="Arial" w:hAnsi="Arial" w:cs="Arial"/>
        </w:rPr>
        <w:t xml:space="preserve"> </w:t>
      </w:r>
      <w:r w:rsidR="00D74E2E">
        <w:rPr>
          <w:rFonts w:ascii="Arial" w:eastAsia="Arial" w:hAnsi="Arial" w:cs="Arial"/>
        </w:rPr>
        <w:tab/>
      </w:r>
      <w:r>
        <w:t xml:space="preserve">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 </w:t>
      </w:r>
    </w:p>
    <w:p w14:paraId="4FC5D003" w14:textId="77777777" w:rsidR="00071DF3" w:rsidRDefault="005A0B25">
      <w:pPr>
        <w:spacing w:after="31" w:line="259" w:lineRule="auto"/>
        <w:ind w:left="370" w:right="0" w:firstLine="0"/>
        <w:jc w:val="left"/>
      </w:pPr>
      <w:r>
        <w:t xml:space="preserve"> </w:t>
      </w:r>
    </w:p>
    <w:p w14:paraId="72C9E000" w14:textId="77777777" w:rsidR="00071DF3" w:rsidRDefault="005A0B25">
      <w:pPr>
        <w:pStyle w:val="Nadpis1"/>
        <w:ind w:left="441" w:right="5" w:hanging="432"/>
      </w:pPr>
      <w:r>
        <w:lastRenderedPageBreak/>
        <w:t xml:space="preserve">Práva a povinnosti smluvních stran </w:t>
      </w:r>
    </w:p>
    <w:p w14:paraId="45A342D5" w14:textId="7F8F407F" w:rsidR="00071DF3" w:rsidRDefault="005A0B25">
      <w:pPr>
        <w:ind w:left="581" w:right="0"/>
      </w:pPr>
      <w:r>
        <w:t>5.1</w:t>
      </w:r>
      <w:r>
        <w:rPr>
          <w:rFonts w:ascii="Arial" w:eastAsia="Arial" w:hAnsi="Arial" w:cs="Arial"/>
        </w:rPr>
        <w:t xml:space="preserve"> </w:t>
      </w:r>
      <w:r w:rsidR="00D74E2E">
        <w:rPr>
          <w:rFonts w:ascii="Arial" w:eastAsia="Arial" w:hAnsi="Arial" w:cs="Arial"/>
        </w:rPr>
        <w:tab/>
      </w:r>
      <w:r>
        <w:t xml:space="preserve">Zhotovitel je povinen provést Dílo v souladu s touto Smlouvou a v souladu s pokyny kontaktní osoby Objednatele, řádně a včas. </w:t>
      </w:r>
    </w:p>
    <w:p w14:paraId="2347AF56" w14:textId="35AA46EB" w:rsidR="00071DF3" w:rsidRDefault="005A0B25">
      <w:pPr>
        <w:ind w:left="581" w:right="0"/>
      </w:pPr>
      <w:r>
        <w:t>5.2</w:t>
      </w:r>
      <w:r w:rsidR="00D74E2E">
        <w:tab/>
      </w:r>
      <w:r>
        <w:rPr>
          <w:rFonts w:ascii="Arial" w:eastAsia="Arial" w:hAnsi="Arial" w:cs="Arial"/>
        </w:rPr>
        <w:t xml:space="preserve"> </w:t>
      </w:r>
      <w:r>
        <w:t xml:space="preserve">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Smlouvy.  </w:t>
      </w:r>
    </w:p>
    <w:p w14:paraId="101E3470" w14:textId="77777777" w:rsidR="00071DF3" w:rsidRDefault="005A0B25">
      <w:pPr>
        <w:tabs>
          <w:tab w:val="center" w:pos="4652"/>
        </w:tabs>
        <w:ind w:left="-5" w:right="0" w:firstLine="0"/>
        <w:jc w:val="left"/>
      </w:pPr>
      <w:r>
        <w:t>5.3</w:t>
      </w:r>
      <w:r>
        <w:rPr>
          <w:rFonts w:ascii="Arial" w:eastAsia="Arial" w:hAnsi="Arial" w:cs="Arial"/>
        </w:rPr>
        <w:t xml:space="preserve"> </w:t>
      </w:r>
      <w:r>
        <w:rPr>
          <w:rFonts w:ascii="Arial" w:eastAsia="Arial" w:hAnsi="Arial" w:cs="Arial"/>
        </w:rPr>
        <w:tab/>
      </w:r>
      <w:r>
        <w:t xml:space="preserve">Zhotovitel zajistí dodání Díla a jeho přepravu způsobem, který je pro takové plnění obvyklé.  </w:t>
      </w:r>
    </w:p>
    <w:p w14:paraId="71CE5705" w14:textId="606F65BC" w:rsidR="00071DF3" w:rsidRDefault="005A0B25">
      <w:pPr>
        <w:ind w:left="581" w:right="0"/>
      </w:pPr>
      <w:r>
        <w:t>5.4</w:t>
      </w:r>
      <w:r>
        <w:rPr>
          <w:rFonts w:ascii="Arial" w:eastAsia="Arial" w:hAnsi="Arial" w:cs="Arial"/>
        </w:rPr>
        <w:t xml:space="preserve"> </w:t>
      </w:r>
      <w:r w:rsidR="00D74E2E">
        <w:rPr>
          <w:rFonts w:ascii="Arial" w:eastAsia="Arial" w:hAnsi="Arial" w:cs="Arial"/>
        </w:rPr>
        <w:tab/>
      </w:r>
      <w:r>
        <w:t xml:space="preserve">Zhotovitel je v plné míře odpovědný za škody způsobené Objednateli nebo třetím stranám svojí činností nebo činností jiných osob, které k plnění podle této Smlouvy použil.  </w:t>
      </w:r>
    </w:p>
    <w:p w14:paraId="13ED4CB6" w14:textId="2C9EB843" w:rsidR="00071DF3" w:rsidRDefault="005A0B25">
      <w:pPr>
        <w:ind w:left="581" w:right="0"/>
      </w:pPr>
      <w:r>
        <w:t>5.5</w:t>
      </w:r>
      <w:r>
        <w:rPr>
          <w:rFonts w:ascii="Arial" w:eastAsia="Arial" w:hAnsi="Arial" w:cs="Arial"/>
        </w:rPr>
        <w:t xml:space="preserve"> </w:t>
      </w:r>
      <w:r w:rsidR="00D74E2E">
        <w:rPr>
          <w:rFonts w:ascii="Arial" w:eastAsia="Arial" w:hAnsi="Arial" w:cs="Arial"/>
        </w:rPr>
        <w:tab/>
      </w:r>
      <w:r>
        <w:t xml:space="preserve">Objednatel je oprávněn kontrolovat provádění Díla v průběhu jeho realizace. Zhotovitel musí bez zbytečného odkladu tuto kontrolu umožnit, poskytnout kontaktní osobě či jiné věcně odpovědné osobě Objednatele při provádění kontroly nezbytnou součinnost a seznámit je s postupem provádění Díla. </w:t>
      </w:r>
    </w:p>
    <w:p w14:paraId="11A49931" w14:textId="600FA972" w:rsidR="00071DF3" w:rsidRDefault="005A0B25">
      <w:pPr>
        <w:ind w:left="581" w:right="0"/>
      </w:pPr>
      <w:r>
        <w:t>5.6</w:t>
      </w:r>
      <w:r>
        <w:rPr>
          <w:rFonts w:ascii="Arial" w:eastAsia="Arial" w:hAnsi="Arial" w:cs="Arial"/>
        </w:rPr>
        <w:t xml:space="preserve"> </w:t>
      </w:r>
      <w:r w:rsidR="00D74E2E">
        <w:rPr>
          <w:rFonts w:ascii="Arial" w:eastAsia="Arial" w:hAnsi="Arial" w:cs="Arial"/>
        </w:rPr>
        <w:tab/>
      </w:r>
      <w:r>
        <w:t xml:space="preserve">Zjistí-li kontaktní osoba Objednatele, že jakákoli činnost nebo použité podklady nejsou v souladu se Smlouvou, nebo že Zhotovitel porušuje jinou svou smluvní povinnost, může s odůvodněním požadovat, aby Zhotovitel na své náklady a odpovědnost provedl nápravu. Kontaktní osoba Objednatele může Zhotoviteli dát pokyn k odstranění a novému provedení dané části Díla v souladu se Smlouvou. Jestliže Zhotovitel takový pokyn v přiměřené lhůtě nesplní, jedná se o porušení Smlouvy podstatným způsobem a Objednatel je oprávněn od Smlouvy odstoupit. </w:t>
      </w:r>
    </w:p>
    <w:p w14:paraId="22B1009B" w14:textId="77777777" w:rsidR="00D74E2E" w:rsidRDefault="005A0B25" w:rsidP="00D74E2E">
      <w:pPr>
        <w:ind w:left="581" w:right="0"/>
      </w:pPr>
      <w:r>
        <w:t>5.7</w:t>
      </w:r>
      <w:r>
        <w:rPr>
          <w:rFonts w:ascii="Arial" w:eastAsia="Arial" w:hAnsi="Arial" w:cs="Arial"/>
        </w:rPr>
        <w:t xml:space="preserve"> </w:t>
      </w:r>
      <w:r>
        <w:rPr>
          <w:rFonts w:ascii="Arial" w:eastAsia="Arial" w:hAnsi="Arial" w:cs="Arial"/>
        </w:rPr>
        <w:tab/>
      </w:r>
      <w:r>
        <w:t>Objednatel nabývá vlastnické právo k Dílu podepsáním předávacího protokolu dle čl. 3.5. této Smlouvy.</w:t>
      </w:r>
    </w:p>
    <w:p w14:paraId="3032065D" w14:textId="77777777" w:rsidR="007E7F51" w:rsidRDefault="00D74E2E" w:rsidP="007E7F51">
      <w:pPr>
        <w:ind w:left="581" w:right="0"/>
      </w:pPr>
      <w:r>
        <w:t>5.8</w:t>
      </w:r>
      <w:r>
        <w:tab/>
      </w:r>
      <w:r w:rsidR="005A0B25">
        <w:t>Nebezpečí škody na Díle přechází na Objednatele podepsáním předávacího protokolu dle čl.</w:t>
      </w:r>
      <w:r>
        <w:t xml:space="preserve"> </w:t>
      </w:r>
      <w:r w:rsidR="005A0B25">
        <w:t>3.5. této Smlouvy.</w:t>
      </w:r>
    </w:p>
    <w:p w14:paraId="1F697666" w14:textId="77777777" w:rsidR="007E7F51" w:rsidRDefault="007E7F51" w:rsidP="007E7F51">
      <w:pPr>
        <w:ind w:left="581" w:right="0"/>
      </w:pPr>
      <w:r>
        <w:t>5.9</w:t>
      </w:r>
      <w:r>
        <w:tab/>
      </w:r>
      <w:r w:rsidR="005A0B25">
        <w:t>Zhotovitel není oprávněn postoupit práva a povinnosti vzniklé z této Smlouvy nebo v souvislosti s ní, případně postoupit Smlouvu jako celek, třetí osobě nebo jiným osobám bez předchozího písemného souhlasu Objednatele.</w:t>
      </w:r>
    </w:p>
    <w:p w14:paraId="53E996EB" w14:textId="12738845" w:rsidR="007E7F51" w:rsidRDefault="007E7F51" w:rsidP="007E7F51">
      <w:pPr>
        <w:ind w:left="581" w:right="0"/>
      </w:pPr>
      <w:r>
        <w:t>5.10</w:t>
      </w:r>
      <w:r>
        <w:tab/>
      </w:r>
      <w:r w:rsidRPr="0075563A">
        <w:t xml:space="preserve">Objednatel se </w:t>
      </w:r>
      <w:r>
        <w:t xml:space="preserve">zavazuje </w:t>
      </w:r>
      <w:r w:rsidRPr="0075563A">
        <w:t xml:space="preserve">nejpozději </w:t>
      </w:r>
      <w:r>
        <w:t xml:space="preserve">14 </w:t>
      </w:r>
      <w:r w:rsidRPr="0075563A">
        <w:t>kalendářních dní před termín</w:t>
      </w:r>
      <w:r>
        <w:t>em</w:t>
      </w:r>
      <w:r w:rsidRPr="0075563A">
        <w:t xml:space="preserve"> předání</w:t>
      </w:r>
      <w:r>
        <w:t xml:space="preserve"> Díla </w:t>
      </w:r>
      <w:r w:rsidRPr="0075563A">
        <w:t xml:space="preserve">předat </w:t>
      </w:r>
      <w:r>
        <w:t>Z</w:t>
      </w:r>
      <w:r w:rsidRPr="0075563A">
        <w:t xml:space="preserve">hotoviteli úplné a správné výrobní podklady v kvalitě použitelné pro řádné zhotovení </w:t>
      </w:r>
      <w:r>
        <w:t>D</w:t>
      </w:r>
      <w:r w:rsidRPr="0075563A">
        <w:t>íla.</w:t>
      </w:r>
      <w:r>
        <w:t xml:space="preserve"> </w:t>
      </w:r>
      <w:r w:rsidRPr="001B4064">
        <w:t xml:space="preserve">Objednatel odpovídá za úplnost předávaných podkladů </w:t>
      </w:r>
      <w:r>
        <w:t>Z</w:t>
      </w:r>
      <w:r w:rsidRPr="001B4064">
        <w:t>hotoviteli.</w:t>
      </w:r>
    </w:p>
    <w:p w14:paraId="41E77F65" w14:textId="77777777" w:rsidR="007E7F51" w:rsidRDefault="007E7F51" w:rsidP="007E7F51">
      <w:pPr>
        <w:ind w:left="581" w:right="0"/>
      </w:pPr>
      <w:r>
        <w:t>5.11</w:t>
      </w:r>
      <w:r>
        <w:tab/>
      </w:r>
      <w:r w:rsidRPr="001B4064">
        <w:t xml:space="preserve">Objednatel si vyhrazuje právo na dodatečné doplnění podkladů. V případě, že tímto dodatečným doplněním podkladů vzniknou </w:t>
      </w:r>
      <w:r>
        <w:t>Z</w:t>
      </w:r>
      <w:r w:rsidRPr="001B4064">
        <w:t>hotoviteli náklady, smluvní strany se dohodnou na jejich výši a úhradě.</w:t>
      </w:r>
    </w:p>
    <w:p w14:paraId="19BC07BD" w14:textId="2FEA217E" w:rsidR="007E7F51" w:rsidRPr="001B4064" w:rsidRDefault="007E7F51" w:rsidP="007E7F51">
      <w:pPr>
        <w:ind w:left="581" w:right="0"/>
      </w:pPr>
      <w:r>
        <w:t>5.12</w:t>
      </w:r>
      <w:r>
        <w:tab/>
      </w:r>
      <w:r w:rsidRPr="001B4064">
        <w:t xml:space="preserve">V případě, že </w:t>
      </w:r>
      <w:r>
        <w:t>O</w:t>
      </w:r>
      <w:r w:rsidRPr="001B4064">
        <w:t xml:space="preserve">bjednatel nedodá podklady </w:t>
      </w:r>
      <w:r>
        <w:t>k plnění Díla včas</w:t>
      </w:r>
      <w:r w:rsidRPr="001B4064">
        <w:t xml:space="preserve">, je </w:t>
      </w:r>
      <w:r>
        <w:t>Z</w:t>
      </w:r>
      <w:r w:rsidRPr="001B4064">
        <w:t xml:space="preserve">hotovitel povinen na to </w:t>
      </w:r>
      <w:r>
        <w:t>O</w:t>
      </w:r>
      <w:r w:rsidRPr="001B4064">
        <w:t xml:space="preserve">bjednatele upozornit a stanovit dodatečnou lhůtu pro doplnění. V případě, že ani po uplynutí této lhůty </w:t>
      </w:r>
      <w:r>
        <w:t>O</w:t>
      </w:r>
      <w:r w:rsidRPr="001B4064">
        <w:t xml:space="preserve">bjednatel podklady nedodá, je </w:t>
      </w:r>
      <w:r>
        <w:t>Z</w:t>
      </w:r>
      <w:r w:rsidRPr="001B4064">
        <w:t>hotovitel oprávněn od smlouvy odstoupit.</w:t>
      </w:r>
    </w:p>
    <w:p w14:paraId="0014BB24" w14:textId="77777777" w:rsidR="007E7F51" w:rsidRDefault="007E7F51" w:rsidP="00D74E2E">
      <w:pPr>
        <w:ind w:left="581" w:right="0"/>
      </w:pPr>
    </w:p>
    <w:p w14:paraId="575BE7FE" w14:textId="77777777" w:rsidR="00071DF3" w:rsidRDefault="005A0B25">
      <w:pPr>
        <w:spacing w:after="34" w:line="259" w:lineRule="auto"/>
        <w:ind w:left="588" w:right="0" w:firstLine="0"/>
        <w:jc w:val="left"/>
      </w:pPr>
      <w:r>
        <w:t xml:space="preserve"> </w:t>
      </w:r>
    </w:p>
    <w:p w14:paraId="7BDFE598" w14:textId="77777777" w:rsidR="00071DF3" w:rsidRDefault="005A0B25">
      <w:pPr>
        <w:pStyle w:val="Nadpis1"/>
        <w:ind w:left="441" w:right="5" w:hanging="432"/>
      </w:pPr>
      <w:r>
        <w:t xml:space="preserve">Odpovědnost za vady a záruka  </w:t>
      </w:r>
    </w:p>
    <w:p w14:paraId="4FE34489" w14:textId="379B96E6" w:rsidR="00B17841" w:rsidRDefault="005A0B25" w:rsidP="00B17841">
      <w:pPr>
        <w:ind w:left="-5" w:right="0" w:firstLine="0"/>
      </w:pPr>
      <w:r>
        <w:t>6.1</w:t>
      </w:r>
      <w:r>
        <w:rPr>
          <w:rFonts w:ascii="Arial" w:eastAsia="Arial" w:hAnsi="Arial" w:cs="Arial"/>
        </w:rPr>
        <w:t xml:space="preserve"> </w:t>
      </w:r>
      <w:r>
        <w:t xml:space="preserve">  </w:t>
      </w:r>
      <w:r w:rsidR="00B17841">
        <w:tab/>
      </w:r>
      <w:r>
        <w:t>Zhotovitel odpovídá za to, že Dílo má vlastnosti stanovené touto Smlouvou.</w:t>
      </w:r>
    </w:p>
    <w:p w14:paraId="2F0F49BE" w14:textId="041869B2" w:rsidR="00071DF3" w:rsidRDefault="00B17841" w:rsidP="00B17841">
      <w:pPr>
        <w:ind w:left="703" w:right="0" w:hanging="708"/>
      </w:pPr>
      <w:r>
        <w:t>6.2</w:t>
      </w:r>
      <w:r>
        <w:tab/>
      </w:r>
      <w:r w:rsidR="005A0B25">
        <w:t xml:space="preserve">Zhotovitel poskytuje na Dílo záruku za jakost v délce 12 měsíců. Po záruční dobu Zhotovitel garantuje, že Dílo má vlastnosti v souladu s touto Smlouvou. </w:t>
      </w:r>
    </w:p>
    <w:p w14:paraId="788CB983" w14:textId="37437808" w:rsidR="00071DF3" w:rsidRDefault="005A0B25" w:rsidP="00B17841">
      <w:pPr>
        <w:ind w:left="703" w:right="0" w:hanging="708"/>
      </w:pPr>
      <w:r>
        <w:t>6.3</w:t>
      </w:r>
      <w:r w:rsidRPr="00D74E2E">
        <w:t xml:space="preserve"> </w:t>
      </w:r>
      <w:r w:rsidR="00B17841">
        <w:tab/>
      </w:r>
      <w:r>
        <w:t>Záruční doba počíná běžet ode dne převzetí Díla Objednatelem na základě předávacího protoko</w:t>
      </w:r>
      <w:r w:rsidR="00B17841">
        <w:t>l</w:t>
      </w:r>
      <w:r>
        <w:t xml:space="preserve">u dle čl. 3.5. této Smlouvy. </w:t>
      </w:r>
    </w:p>
    <w:p w14:paraId="49B5DF55" w14:textId="32609742" w:rsidR="00071DF3" w:rsidRDefault="005A0B25" w:rsidP="00B17841">
      <w:pPr>
        <w:ind w:left="703" w:right="0" w:hanging="708"/>
      </w:pPr>
      <w:r>
        <w:lastRenderedPageBreak/>
        <w:t>6.4</w:t>
      </w:r>
      <w:r w:rsidRPr="00D74E2E">
        <w:t xml:space="preserve"> </w:t>
      </w:r>
      <w:r w:rsidR="00B17841">
        <w:tab/>
      </w:r>
      <w:r>
        <w:t xml:space="preserve">Pro vyloučení pochybností si smluvní strany sjednaly, že na uplatnění práv z odpovědnosti za vady v záruční době nemá vliv, zda Objednatel vady Plnění zjistil nebo mohl zjistit při předání Díla dle čl. 3.5. této Smlouvy.  </w:t>
      </w:r>
    </w:p>
    <w:p w14:paraId="6145ACBF" w14:textId="77777777" w:rsidR="00071DF3" w:rsidRDefault="005A0B25" w:rsidP="00D74E2E">
      <w:pPr>
        <w:ind w:left="-5" w:right="0" w:firstLine="0"/>
      </w:pPr>
      <w:r>
        <w:t>6.5</w:t>
      </w:r>
      <w:r w:rsidRPr="00D74E2E">
        <w:t xml:space="preserve"> </w:t>
      </w:r>
      <w:r w:rsidRPr="00D74E2E">
        <w:tab/>
      </w:r>
      <w:r>
        <w:t xml:space="preserve">Záruka se nevztahuje na odstranění vad, které zavinil Objednatel nešetrnou manipulací (např. </w:t>
      </w:r>
    </w:p>
    <w:p w14:paraId="490118AB" w14:textId="77777777" w:rsidR="00071DF3" w:rsidRDefault="005A0B25">
      <w:pPr>
        <w:ind w:left="586" w:right="0" w:firstLine="0"/>
      </w:pPr>
      <w:r>
        <w:t xml:space="preserve">násilným poškozením), a dále vad a poškození, které vznikly působením vnějších vlivů (živelnou pohromou apod.). </w:t>
      </w:r>
    </w:p>
    <w:p w14:paraId="4A1C2692" w14:textId="3E8A46D5" w:rsidR="00071DF3" w:rsidRDefault="005A0B25">
      <w:pPr>
        <w:ind w:left="581" w:right="0"/>
      </w:pPr>
      <w:r>
        <w:t>6.6</w:t>
      </w:r>
      <w:r>
        <w:rPr>
          <w:rFonts w:ascii="Arial" w:eastAsia="Arial" w:hAnsi="Arial" w:cs="Arial"/>
        </w:rPr>
        <w:t xml:space="preserve"> </w:t>
      </w:r>
      <w:r>
        <w:t xml:space="preserve">  </w:t>
      </w:r>
      <w:r w:rsidR="00B17841">
        <w:tab/>
      </w:r>
      <w:r>
        <w:t xml:space="preserve">Objednatel nahlásí vady Díla prostřednictvím emailu kontaktní osoby Zhotovitele. Nahlášení vady bude obsahovat zejména identifikace Díla a popis vad. </w:t>
      </w:r>
    </w:p>
    <w:p w14:paraId="35008FB3" w14:textId="59557585" w:rsidR="00071DF3" w:rsidRDefault="005A0B25">
      <w:pPr>
        <w:tabs>
          <w:tab w:val="center" w:pos="3828"/>
        </w:tabs>
        <w:ind w:left="-5" w:right="0" w:firstLine="0"/>
        <w:jc w:val="left"/>
      </w:pPr>
      <w:r>
        <w:t>6.7</w:t>
      </w:r>
      <w:r>
        <w:rPr>
          <w:rFonts w:ascii="Arial" w:eastAsia="Arial" w:hAnsi="Arial" w:cs="Arial"/>
        </w:rPr>
        <w:t xml:space="preserve"> </w:t>
      </w:r>
      <w:r w:rsidR="00B17841">
        <w:rPr>
          <w:rFonts w:ascii="Arial" w:eastAsia="Arial" w:hAnsi="Arial" w:cs="Arial"/>
        </w:rPr>
        <w:tab/>
      </w:r>
      <w:r>
        <w:t xml:space="preserve">Nahlášením vady a uplatněním reklamace se zastavuje běh záruční doby.  </w:t>
      </w:r>
    </w:p>
    <w:p w14:paraId="719585A4" w14:textId="59CC3936" w:rsidR="00071DF3" w:rsidRDefault="005A0B25">
      <w:pPr>
        <w:spacing w:after="32"/>
        <w:ind w:left="581" w:right="0"/>
      </w:pPr>
      <w:r>
        <w:t>6.8</w:t>
      </w:r>
      <w:r>
        <w:rPr>
          <w:rFonts w:ascii="Arial" w:eastAsia="Arial" w:hAnsi="Arial" w:cs="Arial"/>
        </w:rPr>
        <w:t xml:space="preserve"> </w:t>
      </w:r>
      <w:r w:rsidR="00B17841">
        <w:rPr>
          <w:rFonts w:ascii="Arial" w:eastAsia="Arial" w:hAnsi="Arial" w:cs="Arial"/>
        </w:rPr>
        <w:tab/>
      </w:r>
      <w:r>
        <w:t xml:space="preserve">Zhotovitel se zavazuje, že odstraní bezplatně vady či nedodělky Díla, a to nejpozději do 10 pracovních dní od nahlášení vady, nesjednají-li si kontaktní osoby smluvních stran v konkrétním případě jinak.  </w:t>
      </w:r>
    </w:p>
    <w:p w14:paraId="1034C696" w14:textId="77777777" w:rsidR="00071DF3" w:rsidRDefault="005A0B25">
      <w:pPr>
        <w:spacing w:after="32" w:line="259" w:lineRule="auto"/>
        <w:ind w:left="586" w:right="0" w:firstLine="0"/>
        <w:jc w:val="left"/>
      </w:pPr>
      <w:r>
        <w:t xml:space="preserve"> </w:t>
      </w:r>
    </w:p>
    <w:p w14:paraId="53B33272" w14:textId="77777777" w:rsidR="00071DF3" w:rsidRDefault="005A0B25">
      <w:pPr>
        <w:pStyle w:val="Nadpis1"/>
        <w:ind w:left="441" w:right="2" w:hanging="432"/>
      </w:pPr>
      <w:r>
        <w:t xml:space="preserve">Smluvní pokuty </w:t>
      </w:r>
    </w:p>
    <w:p w14:paraId="1CA323F8" w14:textId="32ADFC9C" w:rsidR="00071DF3" w:rsidRDefault="005A0B25">
      <w:pPr>
        <w:ind w:left="581" w:right="0"/>
      </w:pPr>
      <w:r>
        <w:t>7.1</w:t>
      </w:r>
      <w:r>
        <w:rPr>
          <w:rFonts w:ascii="Arial" w:eastAsia="Arial" w:hAnsi="Arial" w:cs="Arial"/>
        </w:rPr>
        <w:t xml:space="preserve"> </w:t>
      </w:r>
      <w:r w:rsidR="00B17841">
        <w:rPr>
          <w:rFonts w:ascii="Arial" w:eastAsia="Arial" w:hAnsi="Arial" w:cs="Arial"/>
        </w:rPr>
        <w:tab/>
      </w:r>
      <w:r>
        <w:t xml:space="preserve">V případě prodlení Zhotovitele s provedením Díla oproti </w:t>
      </w:r>
      <w:r w:rsidR="00B17841">
        <w:t>t</w:t>
      </w:r>
      <w:r>
        <w:t>ermín</w:t>
      </w:r>
      <w:r w:rsidR="00B17841">
        <w:t>u</w:t>
      </w:r>
      <w:r>
        <w:t xml:space="preserve"> dle čl. 3.1 této Smlouvy je Objednatel oprávněn požadovat smluvní pokutu a Zhotovitel je povinen zaplatit smluvní pokutu ve výši 500,- Kč, a to za každý i jen započatý den prodlení.  </w:t>
      </w:r>
    </w:p>
    <w:p w14:paraId="39A7B1CB" w14:textId="57C0C490" w:rsidR="00071DF3" w:rsidRDefault="005A0B25">
      <w:pPr>
        <w:ind w:left="581" w:right="0"/>
      </w:pPr>
      <w:r>
        <w:t>7.2</w:t>
      </w:r>
      <w:r>
        <w:rPr>
          <w:rFonts w:ascii="Arial" w:eastAsia="Arial" w:hAnsi="Arial" w:cs="Arial"/>
        </w:rPr>
        <w:t xml:space="preserve"> </w:t>
      </w:r>
      <w:r w:rsidR="00B17841">
        <w:rPr>
          <w:rFonts w:ascii="Arial" w:eastAsia="Arial" w:hAnsi="Arial" w:cs="Arial"/>
        </w:rPr>
        <w:tab/>
      </w:r>
      <w:r>
        <w:t xml:space="preserve">V případě nedodržení lhůty s odstraněním vady či nedodělku Díla v termínu dle čl. 3.7 nebo čl. 6.8. této Smlouvy, je Objednatel oprávněn požadovat smluvní pokutu a Zhotovitel je povinen zaplatit smluvní pokutu ve výši 500,- Kč, a to za každý i jen započatý den prodlení. </w:t>
      </w:r>
    </w:p>
    <w:p w14:paraId="715C8445" w14:textId="1941A4A0" w:rsidR="00071DF3" w:rsidRDefault="005A0B25">
      <w:pPr>
        <w:ind w:left="581" w:right="0"/>
      </w:pPr>
      <w:r>
        <w:t>7.3</w:t>
      </w:r>
      <w:r>
        <w:rPr>
          <w:rFonts w:ascii="Arial" w:eastAsia="Arial" w:hAnsi="Arial" w:cs="Arial"/>
        </w:rPr>
        <w:t xml:space="preserve"> </w:t>
      </w:r>
      <w:r w:rsidR="00B17841">
        <w:rPr>
          <w:rFonts w:ascii="Arial" w:eastAsia="Arial" w:hAnsi="Arial" w:cs="Arial"/>
        </w:rPr>
        <w:tab/>
      </w:r>
      <w:r>
        <w:t xml:space="preserve">V případě prodlení Objednatele s úhradou fakturované ceny je Zhotovitel oprávněn požadovat úrok z prodlení z neuhrazené ceny Díla za každý den prodlení ve výši stanovené zvláštním právním předpisem v platném znění, kterým se stanoví výše úroků z prodlení (nařízení vlády č. 351/2013 Sb.). </w:t>
      </w:r>
    </w:p>
    <w:p w14:paraId="054B4EDF" w14:textId="06555F93" w:rsidR="00071DF3" w:rsidRDefault="005A0B25">
      <w:pPr>
        <w:ind w:left="581" w:right="0"/>
      </w:pPr>
      <w:r>
        <w:t>7.4</w:t>
      </w:r>
      <w:r>
        <w:rPr>
          <w:rFonts w:ascii="Arial" w:eastAsia="Arial" w:hAnsi="Arial" w:cs="Arial"/>
        </w:rPr>
        <w:t xml:space="preserve"> </w:t>
      </w:r>
      <w:r w:rsidR="00B17841">
        <w:rPr>
          <w:rFonts w:ascii="Arial" w:eastAsia="Arial" w:hAnsi="Arial" w:cs="Arial"/>
        </w:rPr>
        <w:tab/>
      </w:r>
      <w:r>
        <w:t xml:space="preserve">Splatnost smluvních pokut je 21 dnů ode dne doručení písemné výzvy k jejich úhradě druhé smluvní straně. </w:t>
      </w:r>
    </w:p>
    <w:p w14:paraId="351D619B" w14:textId="77777777" w:rsidR="00071DF3" w:rsidRDefault="005A0B25">
      <w:pPr>
        <w:tabs>
          <w:tab w:val="center" w:pos="4526"/>
        </w:tabs>
        <w:ind w:left="-5" w:right="0" w:firstLine="0"/>
        <w:jc w:val="left"/>
      </w:pPr>
      <w:r>
        <w:t>7.5</w:t>
      </w:r>
      <w:r>
        <w:rPr>
          <w:rFonts w:ascii="Arial" w:eastAsia="Arial" w:hAnsi="Arial" w:cs="Arial"/>
        </w:rPr>
        <w:t xml:space="preserve"> </w:t>
      </w:r>
      <w:r>
        <w:rPr>
          <w:rFonts w:ascii="Arial" w:eastAsia="Arial" w:hAnsi="Arial" w:cs="Arial"/>
        </w:rPr>
        <w:tab/>
      </w:r>
      <w:r>
        <w:t xml:space="preserve">Smluvní pokuta může být Objednatelem započtena vůči ceně fakturované Zhotovitelem. </w:t>
      </w:r>
    </w:p>
    <w:p w14:paraId="433651AC" w14:textId="14404EE4" w:rsidR="00071DF3" w:rsidRDefault="005A0B25">
      <w:pPr>
        <w:spacing w:after="32"/>
        <w:ind w:left="581" w:right="0"/>
      </w:pPr>
      <w:r>
        <w:t>7.6</w:t>
      </w:r>
      <w:r>
        <w:rPr>
          <w:rFonts w:ascii="Arial" w:eastAsia="Arial" w:hAnsi="Arial" w:cs="Arial"/>
        </w:rPr>
        <w:t xml:space="preserve"> </w:t>
      </w:r>
      <w:r w:rsidR="00B17841">
        <w:rPr>
          <w:rFonts w:ascii="Arial" w:eastAsia="Arial" w:hAnsi="Arial" w:cs="Arial"/>
        </w:rPr>
        <w:tab/>
      </w:r>
      <w:r>
        <w:t xml:space="preserve">Ujednání o smluvních pokutách nemají vliv na povinnost nahradit případně vzniklou újmu v plném rozsahu, ani na právo odstoupit od této Smlouvy. Zaplacení smluvní pokuty nezbavuje Zhotovitele povinnosti řádně poskytnout plnění dle této Smlouvy. </w:t>
      </w:r>
    </w:p>
    <w:p w14:paraId="15E80F93" w14:textId="77777777" w:rsidR="00071DF3" w:rsidRDefault="005A0B25">
      <w:pPr>
        <w:spacing w:after="32" w:line="259" w:lineRule="auto"/>
        <w:ind w:left="10" w:right="0" w:firstLine="0"/>
        <w:jc w:val="left"/>
      </w:pPr>
      <w:r>
        <w:t xml:space="preserve"> </w:t>
      </w:r>
    </w:p>
    <w:p w14:paraId="02AA36F3" w14:textId="77777777" w:rsidR="00071DF3" w:rsidRDefault="005A0B25">
      <w:pPr>
        <w:pStyle w:val="Nadpis1"/>
        <w:ind w:left="441" w:right="5" w:hanging="432"/>
      </w:pPr>
      <w:r>
        <w:t xml:space="preserve">Doba trvání Smlouvy </w:t>
      </w:r>
    </w:p>
    <w:p w14:paraId="570AB2C3" w14:textId="57C34FEA" w:rsidR="00071DF3" w:rsidRDefault="005A0B25">
      <w:pPr>
        <w:ind w:left="581" w:right="0"/>
      </w:pPr>
      <w:r>
        <w:t>8.1</w:t>
      </w:r>
      <w:r>
        <w:rPr>
          <w:rFonts w:ascii="Arial" w:eastAsia="Arial" w:hAnsi="Arial" w:cs="Arial"/>
        </w:rPr>
        <w:t xml:space="preserve"> </w:t>
      </w:r>
      <w:r>
        <w:t>Tato Smlouva nabývá platnosti dnem jejího podpisu druhou ze smluvních stran. Tato Smlouva</w:t>
      </w:r>
      <w:r w:rsidR="00370E08">
        <w:t xml:space="preserve"> </w:t>
      </w:r>
      <w:r>
        <w:t xml:space="preserve">nabývá účinnosti dnem uveřejnění v registru smluv. </w:t>
      </w:r>
    </w:p>
    <w:p w14:paraId="5078BC4E" w14:textId="021F350F" w:rsidR="00071DF3" w:rsidRDefault="005A0B25">
      <w:pPr>
        <w:tabs>
          <w:tab w:val="center" w:pos="2121"/>
        </w:tabs>
        <w:ind w:left="-5" w:right="0" w:firstLine="0"/>
        <w:jc w:val="left"/>
      </w:pPr>
      <w:r>
        <w:t>8.2</w:t>
      </w:r>
      <w:r>
        <w:rPr>
          <w:rFonts w:ascii="Arial" w:eastAsia="Arial" w:hAnsi="Arial" w:cs="Arial"/>
        </w:rPr>
        <w:t xml:space="preserve"> </w:t>
      </w:r>
      <w:r>
        <w:t xml:space="preserve">Tato Smlouva může být ukončena: </w:t>
      </w:r>
    </w:p>
    <w:p w14:paraId="42DCE888" w14:textId="77777777" w:rsidR="00071DF3" w:rsidRDefault="005A0B25" w:rsidP="00B17841">
      <w:pPr>
        <w:numPr>
          <w:ilvl w:val="0"/>
          <w:numId w:val="18"/>
        </w:numPr>
        <w:ind w:right="0" w:hanging="286"/>
      </w:pPr>
      <w:r>
        <w:t xml:space="preserve">písemnou dohodou smluvních stran, </w:t>
      </w:r>
    </w:p>
    <w:p w14:paraId="2FD18E56" w14:textId="77777777" w:rsidR="00071DF3" w:rsidRDefault="005A0B25" w:rsidP="00B17841">
      <w:pPr>
        <w:numPr>
          <w:ilvl w:val="0"/>
          <w:numId w:val="18"/>
        </w:numPr>
        <w:ind w:right="0" w:hanging="286"/>
      </w:pPr>
      <w:r>
        <w:t xml:space="preserve">odstoupením od této Smlouvy. </w:t>
      </w:r>
    </w:p>
    <w:p w14:paraId="154E466C" w14:textId="50A1C1EC" w:rsidR="00071DF3" w:rsidRDefault="005A0B25">
      <w:pPr>
        <w:ind w:left="581" w:right="0"/>
      </w:pPr>
      <w:r>
        <w:t>8.3</w:t>
      </w:r>
      <w:r>
        <w:rPr>
          <w:rFonts w:ascii="Arial" w:eastAsia="Arial" w:hAnsi="Arial" w:cs="Arial"/>
        </w:rPr>
        <w:t xml:space="preserve"> </w:t>
      </w:r>
      <w:r w:rsidR="00B17841">
        <w:rPr>
          <w:rFonts w:ascii="Arial" w:eastAsia="Arial" w:hAnsi="Arial" w:cs="Arial"/>
        </w:rPr>
        <w:tab/>
      </w:r>
      <w:r>
        <w:t xml:space="preserve">Pokud jedna smluvní strana podstatným způsobem poruší smluvní povinnosti této Smlouvy, je druhá smluvní strana oprávněna od této Smlouvy odstoupit; porušení povinnosti podstatným způsobem na straně Zhotovitele je zejména v případech, kdy: </w:t>
      </w:r>
    </w:p>
    <w:p w14:paraId="0F8F1D3F" w14:textId="77777777" w:rsidR="00B17841" w:rsidRDefault="00B17841" w:rsidP="00B17841">
      <w:pPr>
        <w:ind w:right="0" w:hanging="20"/>
      </w:pPr>
      <w:r>
        <w:t xml:space="preserve">a) </w:t>
      </w:r>
      <w:r w:rsidR="005A0B25">
        <w:t>Zhotovitel se dostane do prodlení s provedením Díla po dobu delší než 15 kalendářních dní po některém z termínů dle čl. 3.1 této Smlouvy,</w:t>
      </w:r>
    </w:p>
    <w:p w14:paraId="7CD961D6" w14:textId="58B64A87" w:rsidR="00071DF3" w:rsidRDefault="00B17841" w:rsidP="00B17841">
      <w:pPr>
        <w:ind w:right="0" w:hanging="20"/>
      </w:pPr>
      <w:r>
        <w:t xml:space="preserve">b) </w:t>
      </w:r>
      <w:r w:rsidR="005A0B25">
        <w:t xml:space="preserve">nedodržení lhůty na odstranění vady dle čl. 3.7 nebo čl. 6.8 této Smlouvy, </w:t>
      </w:r>
    </w:p>
    <w:p w14:paraId="3A8B50BE" w14:textId="77777777" w:rsidR="00071DF3" w:rsidRDefault="005A0B25" w:rsidP="00B17841">
      <w:pPr>
        <w:numPr>
          <w:ilvl w:val="0"/>
          <w:numId w:val="18"/>
        </w:numPr>
        <w:ind w:right="0" w:hanging="286"/>
      </w:pPr>
      <w:r>
        <w:lastRenderedPageBreak/>
        <w:t xml:space="preserve">Zhotovitel jinak porušuje Smlouvu, nepostupuje s náležitou rychlostí nebo dle pokynů kontaktní osoby Objednatele a nezjedná nápravu ani v dodatečné lhůtě k tomu písemně poskytnuté ze strany Objednatele. </w:t>
      </w:r>
    </w:p>
    <w:p w14:paraId="0DA5688F" w14:textId="77777777" w:rsidR="00071DF3" w:rsidRDefault="005A0B25">
      <w:pPr>
        <w:tabs>
          <w:tab w:val="center" w:pos="3683"/>
        </w:tabs>
        <w:ind w:left="-5" w:right="0" w:firstLine="0"/>
        <w:jc w:val="left"/>
      </w:pPr>
      <w:r>
        <w:t>8.4</w:t>
      </w:r>
      <w:r>
        <w:rPr>
          <w:rFonts w:ascii="Arial" w:eastAsia="Arial" w:hAnsi="Arial" w:cs="Arial"/>
        </w:rPr>
        <w:t xml:space="preserve"> </w:t>
      </w:r>
      <w:r>
        <w:rPr>
          <w:rFonts w:ascii="Arial" w:eastAsia="Arial" w:hAnsi="Arial" w:cs="Arial"/>
        </w:rPr>
        <w:tab/>
      </w:r>
      <w:r>
        <w:t xml:space="preserve">Objednatel je dále oprávněn od této Smlouvy odstoupit v případě, že: </w:t>
      </w:r>
    </w:p>
    <w:p w14:paraId="149C77B9" w14:textId="77777777" w:rsidR="00B17841" w:rsidRDefault="005A0B25" w:rsidP="00B17841">
      <w:pPr>
        <w:numPr>
          <w:ilvl w:val="2"/>
          <w:numId w:val="19"/>
        </w:numPr>
        <w:ind w:right="0" w:firstLine="0"/>
      </w:pPr>
      <w:r>
        <w:t>nabylo právní moci rozhodnutí o úpadku Zhotovitele,</w:t>
      </w:r>
    </w:p>
    <w:p w14:paraId="7776C515" w14:textId="68B3FFC4" w:rsidR="00071DF3" w:rsidRDefault="005A0B25" w:rsidP="00B17841">
      <w:pPr>
        <w:numPr>
          <w:ilvl w:val="2"/>
          <w:numId w:val="19"/>
        </w:numPr>
        <w:ind w:right="0" w:firstLine="0"/>
      </w:pPr>
      <w:r>
        <w:t xml:space="preserve">bude zahájeno insolvenční řízení se Zhotovitelem či Zhotovitel sám podá dlužnický návrh na zahájení insolvenčního řízení dle zákona č. 182/2006 Sb., o úpadku a způsobech jeho řešení (insolvenční zákon), ve znění pozdějších předpisů, </w:t>
      </w:r>
      <w:r w:rsidR="00B87737">
        <w:t xml:space="preserve">nebo </w:t>
      </w:r>
      <w:r w:rsidR="00B87737" w:rsidRPr="00B87737">
        <w:rPr>
          <w:rFonts w:asciiTheme="minorHAnsi" w:eastAsia="Verdana" w:hAnsiTheme="minorHAnsi" w:cstheme="minorHAnsi"/>
        </w:rPr>
        <w:t>– Zhotovitel</w:t>
      </w:r>
      <w:r>
        <w:t xml:space="preserve"> vstoupí do likvidace.  </w:t>
      </w:r>
    </w:p>
    <w:p w14:paraId="4C7B39F9" w14:textId="3A610215" w:rsidR="00B17841" w:rsidRDefault="00B17841" w:rsidP="00B17841">
      <w:r>
        <w:t>8.5</w:t>
      </w:r>
      <w:r>
        <w:tab/>
      </w:r>
      <w:r w:rsidR="005A0B25">
        <w:t>Odstoupení musí být učiněno písemnou formou s tím, že oznámení o</w:t>
      </w:r>
      <w:r>
        <w:t xml:space="preserve"> </w:t>
      </w:r>
      <w:r w:rsidR="005A0B25">
        <w:t>odstoupení musí být druhé smluvní straně doručeno. Odstoupení nabývá účinnosti doručením oznámení o odstoupení druhé smluvní straně.</w:t>
      </w:r>
    </w:p>
    <w:p w14:paraId="4900E02B" w14:textId="110AFE12" w:rsidR="00071DF3" w:rsidRDefault="00B17841" w:rsidP="00B17841">
      <w:r>
        <w:t>8.6</w:t>
      </w:r>
      <w:r>
        <w:tab/>
      </w:r>
      <w:r w:rsidR="005A0B25">
        <w:t xml:space="preserve">Ukončením účinnosti této Smlouvy z jakéhokoliv důvodu nejsou dotčena ustanovení týkající se nároku z vadného plnění, nároku na náhradu škody, nároku ze smluvních pokut či úroků z prodlení, ustanovení o ochraně informací ani další ustanovení a nároky, z jejichž povahy vyplývá, že mají trvat i po zániku účinnosti této Smlouvy. </w:t>
      </w:r>
    </w:p>
    <w:p w14:paraId="41A4A47E" w14:textId="77777777" w:rsidR="00071DF3" w:rsidRDefault="005A0B25">
      <w:pPr>
        <w:spacing w:after="32" w:line="259" w:lineRule="auto"/>
        <w:ind w:left="586" w:right="0" w:firstLine="0"/>
        <w:jc w:val="left"/>
      </w:pPr>
      <w:r>
        <w:t xml:space="preserve"> </w:t>
      </w:r>
    </w:p>
    <w:p w14:paraId="64474B90" w14:textId="77777777" w:rsidR="00071DF3" w:rsidRDefault="005A0B25">
      <w:pPr>
        <w:pStyle w:val="Nadpis1"/>
        <w:ind w:left="441" w:right="4" w:hanging="432"/>
      </w:pPr>
      <w:r>
        <w:t xml:space="preserve">Závěrečná ustanovení </w:t>
      </w:r>
    </w:p>
    <w:p w14:paraId="1E2AD2B1" w14:textId="4147CF75" w:rsidR="00071DF3" w:rsidRDefault="005A0B25">
      <w:pPr>
        <w:ind w:left="581" w:right="0"/>
      </w:pPr>
      <w:r>
        <w:t>9.1</w:t>
      </w:r>
      <w:r w:rsidR="00B17841">
        <w:rPr>
          <w:rFonts w:ascii="Arial" w:eastAsia="Arial" w:hAnsi="Arial" w:cs="Arial"/>
        </w:rPr>
        <w:tab/>
      </w:r>
      <w:r>
        <w:t xml:space="preserve">Tato Smlouva je vyhotovena v elektronické podobě a podepsána smluvními stranami elektronicky s uznávanými elektronickými podpisy. </w:t>
      </w:r>
    </w:p>
    <w:p w14:paraId="6BE1A20C" w14:textId="7AEE933E" w:rsidR="00071DF3" w:rsidRDefault="005A0B25">
      <w:pPr>
        <w:ind w:left="581" w:right="0"/>
      </w:pPr>
      <w:r>
        <w:t>9.2</w:t>
      </w:r>
      <w:r>
        <w:rPr>
          <w:rFonts w:ascii="Arial" w:eastAsia="Arial" w:hAnsi="Arial" w:cs="Arial"/>
        </w:rPr>
        <w:t xml:space="preserve"> </w:t>
      </w:r>
      <w:r w:rsidR="00B17841">
        <w:rPr>
          <w:rFonts w:ascii="Arial" w:eastAsia="Arial" w:hAnsi="Arial" w:cs="Arial"/>
        </w:rPr>
        <w:tab/>
      </w:r>
      <w:r>
        <w:t xml:space="preserve">Zhotovitel souhlasí s tím, aby Objednatel zveřejnil tuto Smlouvu, včetně jejích příloh a případných dodatků, vč. metadat v souladu se zákonem č. 340/2015 Sb., o zvláštních podmínkách účinnosti některých smluv, uveřejňování těchto smluv a o registru smluv (zákon o registru smluv), ve znění pozdějších předpisů.  </w:t>
      </w:r>
    </w:p>
    <w:p w14:paraId="4A1286B8" w14:textId="2D93A643" w:rsidR="00071DF3" w:rsidRDefault="005A0B25">
      <w:pPr>
        <w:ind w:left="581" w:right="0"/>
      </w:pPr>
      <w:r>
        <w:t>9.3</w:t>
      </w:r>
      <w:r>
        <w:rPr>
          <w:rFonts w:ascii="Arial" w:eastAsia="Arial" w:hAnsi="Arial" w:cs="Arial"/>
        </w:rPr>
        <w:t xml:space="preserve"> </w:t>
      </w:r>
      <w:r w:rsidR="00B17841">
        <w:rPr>
          <w:rFonts w:ascii="Arial" w:eastAsia="Arial" w:hAnsi="Arial" w:cs="Arial"/>
        </w:rPr>
        <w:tab/>
      </w:r>
      <w:r>
        <w:t xml:space="preserve">Zhotovitel je dále srozuměn s tím, že Objednatel je povinen uveřejnit na svém profilu zadavatele výši skutečné uhrazené ceny za plnění Veřejné zakázky. </w:t>
      </w:r>
    </w:p>
    <w:p w14:paraId="43C70B19" w14:textId="145E322F" w:rsidR="00071DF3" w:rsidRDefault="005A0B25">
      <w:pPr>
        <w:ind w:left="581" w:right="0"/>
      </w:pPr>
      <w:r>
        <w:t>9.4</w:t>
      </w:r>
      <w:r>
        <w:rPr>
          <w:rFonts w:ascii="Arial" w:eastAsia="Arial" w:hAnsi="Arial" w:cs="Arial"/>
        </w:rPr>
        <w:t xml:space="preserve"> </w:t>
      </w:r>
      <w:r w:rsidR="00B17841">
        <w:rPr>
          <w:rFonts w:ascii="Arial" w:eastAsia="Arial" w:hAnsi="Arial" w:cs="Arial"/>
        </w:rPr>
        <w:tab/>
      </w:r>
      <w:r>
        <w:t xml:space="preserve">Změny a doplnění této Smlouvy jsou možné pouze v písemné podobě ve formě dodatků a na základě vzájemné dohody obou smluvních stran. </w:t>
      </w:r>
    </w:p>
    <w:p w14:paraId="46019825" w14:textId="078DA085" w:rsidR="00071DF3" w:rsidRDefault="005A0B25">
      <w:pPr>
        <w:ind w:left="581" w:right="0"/>
      </w:pPr>
      <w:r>
        <w:t>9.5</w:t>
      </w:r>
      <w:r>
        <w:rPr>
          <w:rFonts w:ascii="Arial" w:eastAsia="Arial" w:hAnsi="Arial" w:cs="Arial"/>
        </w:rPr>
        <w:t xml:space="preserve"> </w:t>
      </w:r>
      <w:r w:rsidR="00B17841">
        <w:rPr>
          <w:rFonts w:ascii="Arial" w:eastAsia="Arial" w:hAnsi="Arial" w:cs="Arial"/>
        </w:rPr>
        <w:tab/>
      </w:r>
      <w:r>
        <w:t xml:space="preserve">Smluvní strany sjednávají, že vztahy mezi smluvními stranami touto Smlouvou výslovně neupravené se řídí právním řádem České republiky, zejména ZZVZ a občanským zákoníkem.  </w:t>
      </w:r>
    </w:p>
    <w:p w14:paraId="4636AA05" w14:textId="1179C52A" w:rsidR="00071DF3" w:rsidRDefault="005A0B25">
      <w:pPr>
        <w:ind w:left="581" w:right="0"/>
      </w:pPr>
      <w:r>
        <w:t>9.6</w:t>
      </w:r>
      <w:r>
        <w:rPr>
          <w:rFonts w:ascii="Arial" w:eastAsia="Arial" w:hAnsi="Arial" w:cs="Arial"/>
        </w:rPr>
        <w:t xml:space="preserve"> </w:t>
      </w:r>
      <w:r w:rsidR="00B17841">
        <w:rPr>
          <w:rFonts w:ascii="Arial" w:eastAsia="Arial" w:hAnsi="Arial" w:cs="Arial"/>
        </w:rPr>
        <w:tab/>
      </w:r>
      <w:r>
        <w:t xml:space="preserve">Po celou dobu plnění dle této Smlouvy je Zhotovitel povinen zajistit komunikaci s Objednatelem v českém jazyce. </w:t>
      </w:r>
    </w:p>
    <w:p w14:paraId="3A254ED8" w14:textId="04036657" w:rsidR="00071DF3" w:rsidRDefault="005A0B25">
      <w:pPr>
        <w:spacing w:after="25"/>
        <w:ind w:left="581" w:right="0"/>
      </w:pPr>
      <w:r>
        <w:t>9.7</w:t>
      </w:r>
      <w:r>
        <w:rPr>
          <w:rFonts w:ascii="Arial" w:eastAsia="Arial" w:hAnsi="Arial" w:cs="Arial"/>
        </w:rPr>
        <w:t xml:space="preserve"> </w:t>
      </w:r>
      <w:r w:rsidR="00B17841">
        <w:rPr>
          <w:rFonts w:ascii="Arial" w:eastAsia="Arial" w:hAnsi="Arial" w:cs="Arial"/>
        </w:rPr>
        <w:tab/>
      </w:r>
      <w:r>
        <w:t xml:space="preserve">Smluvní strany prohlašují, že žádná z nich se nepovažuje za slabší smluvní stranu ve smyslu ustanovení § 433 občanského zákoníku.  </w:t>
      </w:r>
    </w:p>
    <w:p w14:paraId="444E83D1" w14:textId="12C7548D" w:rsidR="00071DF3" w:rsidRDefault="005A0B25">
      <w:pPr>
        <w:spacing w:after="25"/>
        <w:ind w:left="581" w:right="0"/>
      </w:pPr>
      <w:r>
        <w:t>9.8</w:t>
      </w:r>
      <w:r>
        <w:rPr>
          <w:rFonts w:ascii="Arial" w:eastAsia="Arial" w:hAnsi="Arial" w:cs="Arial"/>
        </w:rPr>
        <w:t xml:space="preserve"> </w:t>
      </w:r>
      <w:r w:rsidR="00B17841">
        <w:rPr>
          <w:rFonts w:ascii="Arial" w:eastAsia="Arial" w:hAnsi="Arial" w:cs="Arial"/>
        </w:rPr>
        <w:tab/>
      </w:r>
      <w:r>
        <w:t xml:space="preserve">Informace k ochraně osobních údajů jsou ze strany NPÚ uveřejněny na webových stránkách www.npu.cz v sekci „Ochrana osobních údajů“. </w:t>
      </w:r>
    </w:p>
    <w:p w14:paraId="1323D07B" w14:textId="5F53D400" w:rsidR="00071DF3" w:rsidRDefault="005A0B25">
      <w:pPr>
        <w:ind w:left="581" w:right="0"/>
      </w:pPr>
      <w:r>
        <w:t>9.9</w:t>
      </w:r>
      <w:r>
        <w:rPr>
          <w:rFonts w:ascii="Arial" w:eastAsia="Arial" w:hAnsi="Arial" w:cs="Arial"/>
        </w:rPr>
        <w:t xml:space="preserve"> </w:t>
      </w:r>
      <w:r w:rsidR="00B17841">
        <w:rPr>
          <w:rFonts w:ascii="Arial" w:eastAsia="Arial" w:hAnsi="Arial" w:cs="Arial"/>
        </w:rPr>
        <w:tab/>
      </w:r>
      <w:r>
        <w:t xml:space="preserve">Obě smluvní strany shodně prohlašují, že tuto Smlouvu uzavírají po vzájemném projednání podle jejich pravé a svobodné vůle a že si ji řádně přečetly a s jejím obsahem souhlasí. Na důkaz toho připojují své podpisy. </w:t>
      </w:r>
    </w:p>
    <w:p w14:paraId="3EF617B1" w14:textId="77777777" w:rsidR="00B17841" w:rsidRDefault="00B17841">
      <w:pPr>
        <w:tabs>
          <w:tab w:val="center" w:pos="2242"/>
          <w:tab w:val="center" w:pos="6850"/>
        </w:tabs>
        <w:spacing w:after="70" w:line="259" w:lineRule="auto"/>
        <w:ind w:left="0" w:right="0" w:firstLine="0"/>
        <w:jc w:val="left"/>
      </w:pPr>
    </w:p>
    <w:p w14:paraId="183AA119" w14:textId="77777777" w:rsidR="00B17841" w:rsidRDefault="00B17841">
      <w:pPr>
        <w:tabs>
          <w:tab w:val="center" w:pos="2242"/>
          <w:tab w:val="center" w:pos="6850"/>
        </w:tabs>
        <w:spacing w:after="70" w:line="259" w:lineRule="auto"/>
        <w:ind w:left="0" w:right="0" w:firstLine="0"/>
        <w:jc w:val="left"/>
      </w:pPr>
    </w:p>
    <w:p w14:paraId="7B5D213D" w14:textId="30D0EDF1" w:rsidR="00071DF3" w:rsidRDefault="005A0B25" w:rsidP="000246FF">
      <w:pPr>
        <w:tabs>
          <w:tab w:val="center" w:pos="2242"/>
          <w:tab w:val="center" w:pos="6237"/>
        </w:tabs>
        <w:spacing w:after="70" w:line="259" w:lineRule="auto"/>
        <w:ind w:left="0" w:right="0" w:firstLine="0"/>
        <w:jc w:val="left"/>
      </w:pPr>
      <w:r>
        <w:tab/>
        <w:t xml:space="preserve">V Praze dne [viz datum </w:t>
      </w:r>
      <w:proofErr w:type="spellStart"/>
      <w:r>
        <w:t>el.podpisu</w:t>
      </w:r>
      <w:proofErr w:type="spellEnd"/>
      <w:r>
        <w:t xml:space="preserve">] </w:t>
      </w:r>
      <w:r w:rsidR="000246FF">
        <w:tab/>
      </w:r>
      <w:r>
        <w:t xml:space="preserve">Ve </w:t>
      </w:r>
      <w:r w:rsidR="009A4FDA">
        <w:t>Ostravě</w:t>
      </w:r>
      <w:r>
        <w:t xml:space="preserve"> dne</w:t>
      </w:r>
    </w:p>
    <w:p w14:paraId="3ED10856" w14:textId="77777777" w:rsidR="00071DF3" w:rsidRDefault="005A0B25">
      <w:pPr>
        <w:tabs>
          <w:tab w:val="center" w:pos="2243"/>
          <w:tab w:val="center" w:pos="6850"/>
        </w:tabs>
        <w:spacing w:after="70" w:line="259" w:lineRule="auto"/>
        <w:ind w:left="0" w:right="0" w:firstLine="0"/>
        <w:jc w:val="left"/>
      </w:pPr>
      <w:r>
        <w:tab/>
        <w:t xml:space="preserve">Objednatel </w:t>
      </w:r>
      <w:r>
        <w:tab/>
        <w:t xml:space="preserve">Zhotovitel </w:t>
      </w:r>
    </w:p>
    <w:p w14:paraId="7439A9B9" w14:textId="77777777" w:rsidR="00071DF3" w:rsidRDefault="005A0B25">
      <w:pPr>
        <w:spacing w:after="74" w:line="259" w:lineRule="auto"/>
        <w:ind w:left="54" w:right="0" w:firstLine="0"/>
        <w:jc w:val="center"/>
      </w:pPr>
      <w:r>
        <w:lastRenderedPageBreak/>
        <w:t xml:space="preserve"> </w:t>
      </w:r>
      <w:r>
        <w:tab/>
        <w:t xml:space="preserve"> </w:t>
      </w:r>
    </w:p>
    <w:p w14:paraId="63312048" w14:textId="77777777" w:rsidR="00071DF3" w:rsidRDefault="005A0B25">
      <w:pPr>
        <w:spacing w:after="71" w:line="259" w:lineRule="auto"/>
        <w:ind w:left="54" w:right="0" w:firstLine="0"/>
        <w:jc w:val="center"/>
      </w:pPr>
      <w:r>
        <w:t xml:space="preserve"> </w:t>
      </w:r>
      <w:r>
        <w:tab/>
        <w:t xml:space="preserve"> </w:t>
      </w:r>
    </w:p>
    <w:p w14:paraId="6EB05095" w14:textId="77777777" w:rsidR="00071DF3" w:rsidRDefault="005A0B25">
      <w:pPr>
        <w:tabs>
          <w:tab w:val="center" w:pos="2243"/>
          <w:tab w:val="center" w:pos="6850"/>
        </w:tabs>
        <w:spacing w:after="70" w:line="259" w:lineRule="auto"/>
        <w:ind w:left="0" w:right="0" w:firstLine="0"/>
        <w:jc w:val="left"/>
      </w:pPr>
      <w:r>
        <w:tab/>
        <w:t xml:space="preserve">………………………………………….. </w:t>
      </w:r>
      <w:r>
        <w:tab/>
        <w:t xml:space="preserve">………………………………………….. </w:t>
      </w:r>
    </w:p>
    <w:p w14:paraId="65262BE4" w14:textId="3236075A" w:rsidR="003E7FCA" w:rsidRPr="004F7608" w:rsidRDefault="00B17841" w:rsidP="003E7FCA">
      <w:pPr>
        <w:tabs>
          <w:tab w:val="left" w:pos="2880"/>
        </w:tabs>
        <w:autoSpaceDE w:val="0"/>
        <w:autoSpaceDN w:val="0"/>
        <w:adjustRightInd w:val="0"/>
        <w:spacing w:line="240" w:lineRule="auto"/>
        <w:ind w:left="360" w:firstLine="360"/>
        <w:contextualSpacing/>
      </w:pPr>
      <w:r>
        <w:rPr>
          <w:color w:val="auto"/>
        </w:rPr>
        <w:t>PhDr. Jaroslav Podliska, Ph.D.</w:t>
      </w:r>
      <w:r w:rsidR="003E7FCA" w:rsidRPr="003E7FCA">
        <w:t xml:space="preserve"> </w:t>
      </w:r>
      <w:r w:rsidR="003E7FCA">
        <w:tab/>
      </w:r>
      <w:r w:rsidR="003E7FCA">
        <w:tab/>
      </w:r>
      <w:r w:rsidR="003E7FCA">
        <w:tab/>
      </w:r>
      <w:r w:rsidR="003E7FCA">
        <w:tab/>
      </w:r>
      <w:r w:rsidR="003E7FCA" w:rsidRPr="004F7608">
        <w:t xml:space="preserve">Tomáš </w:t>
      </w:r>
      <w:proofErr w:type="spellStart"/>
      <w:r w:rsidR="003E7FCA" w:rsidRPr="004F7608">
        <w:t>Čichoň</w:t>
      </w:r>
      <w:proofErr w:type="spellEnd"/>
    </w:p>
    <w:p w14:paraId="14B5B205" w14:textId="77777777" w:rsidR="0071592B" w:rsidRDefault="00B17841" w:rsidP="00B17841">
      <w:pPr>
        <w:tabs>
          <w:tab w:val="left" w:pos="2880"/>
        </w:tabs>
        <w:autoSpaceDE w:val="0"/>
        <w:autoSpaceDN w:val="0"/>
        <w:adjustRightInd w:val="0"/>
        <w:spacing w:line="240" w:lineRule="auto"/>
        <w:ind w:left="2880" w:hanging="2160"/>
        <w:contextualSpacing/>
        <w:jc w:val="left"/>
      </w:pPr>
      <w:r>
        <w:t>ř</w:t>
      </w:r>
      <w:r w:rsidRPr="001B4064">
        <w:t>editel</w:t>
      </w:r>
      <w:r w:rsidR="003E7FCA">
        <w:t xml:space="preserve"> </w:t>
      </w:r>
      <w:r w:rsidR="003E7FCA">
        <w:tab/>
      </w:r>
      <w:r w:rsidR="003E7FCA">
        <w:tab/>
      </w:r>
      <w:r w:rsidR="003E7FCA">
        <w:tab/>
      </w:r>
      <w:r w:rsidR="003E7FCA">
        <w:tab/>
      </w:r>
      <w:r w:rsidR="003E7FCA">
        <w:tab/>
      </w:r>
      <w:r w:rsidR="0071592B">
        <w:t>jednatel</w:t>
      </w:r>
    </w:p>
    <w:p w14:paraId="2AB1CD1E" w14:textId="03110D0A" w:rsidR="0071592B" w:rsidRPr="001B4064" w:rsidRDefault="0071592B" w:rsidP="0071592B">
      <w:pPr>
        <w:tabs>
          <w:tab w:val="left" w:pos="2880"/>
        </w:tabs>
        <w:autoSpaceDE w:val="0"/>
        <w:autoSpaceDN w:val="0"/>
        <w:adjustRightInd w:val="0"/>
        <w:spacing w:line="240" w:lineRule="auto"/>
        <w:ind w:left="2880" w:hanging="2160"/>
        <w:contextualSpacing/>
        <w:jc w:val="left"/>
      </w:pPr>
      <w:r>
        <w:t xml:space="preserve">NPÚ, </w:t>
      </w:r>
      <w:r w:rsidRPr="001B4064">
        <w:t>územní odborné pracoviště v Praze</w:t>
      </w:r>
      <w:r w:rsidRPr="0071592B">
        <w:t xml:space="preserve"> </w:t>
      </w:r>
      <w:r>
        <w:tab/>
      </w:r>
      <w:r>
        <w:tab/>
      </w:r>
      <w:r w:rsidRPr="003E7FCA">
        <w:t>PRINTO, spol. s r.o.</w:t>
      </w:r>
    </w:p>
    <w:p w14:paraId="65F3A928" w14:textId="17842926" w:rsidR="00B17841" w:rsidRPr="003E7FCA" w:rsidRDefault="0071592B" w:rsidP="00B17841">
      <w:pPr>
        <w:tabs>
          <w:tab w:val="left" w:pos="2880"/>
        </w:tabs>
        <w:autoSpaceDE w:val="0"/>
        <w:autoSpaceDN w:val="0"/>
        <w:adjustRightInd w:val="0"/>
        <w:spacing w:line="240" w:lineRule="auto"/>
        <w:ind w:left="2880" w:hanging="2160"/>
        <w:contextualSpacing/>
        <w:jc w:val="left"/>
      </w:pPr>
      <w:r>
        <w:tab/>
      </w:r>
      <w:r>
        <w:tab/>
      </w:r>
      <w:r>
        <w:tab/>
      </w:r>
      <w:r>
        <w:tab/>
      </w:r>
      <w:r>
        <w:tab/>
      </w:r>
    </w:p>
    <w:p w14:paraId="74E3B0DE" w14:textId="1C42F435" w:rsidR="00071DF3" w:rsidRDefault="005A0B25">
      <w:pPr>
        <w:spacing w:after="57" w:line="259" w:lineRule="auto"/>
        <w:ind w:left="54" w:right="0" w:firstLine="0"/>
        <w:jc w:val="center"/>
      </w:pPr>
      <w:r>
        <w:tab/>
        <w:t xml:space="preserve"> </w:t>
      </w:r>
    </w:p>
    <w:sectPr w:rsidR="00071DF3">
      <w:footerReference w:type="even" r:id="rId8"/>
      <w:footerReference w:type="default" r:id="rId9"/>
      <w:footerReference w:type="first" r:id="rId10"/>
      <w:pgSz w:w="11906" w:h="16838"/>
      <w:pgMar w:top="1417" w:right="1413" w:bottom="1633" w:left="1407" w:header="708" w:footer="7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0559F3" w14:textId="77777777" w:rsidR="00C673A8" w:rsidRDefault="00C673A8">
      <w:pPr>
        <w:spacing w:after="0" w:line="240" w:lineRule="auto"/>
      </w:pPr>
      <w:r>
        <w:separator/>
      </w:r>
    </w:p>
  </w:endnote>
  <w:endnote w:type="continuationSeparator" w:id="0">
    <w:p w14:paraId="7B597AB8" w14:textId="77777777" w:rsidR="00C673A8" w:rsidRDefault="00C67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89395" w14:textId="77777777" w:rsidR="00071DF3" w:rsidRDefault="005A0B25">
    <w:pPr>
      <w:spacing w:after="0" w:line="234" w:lineRule="auto"/>
      <w:ind w:left="10" w:right="3964" w:firstLine="4019"/>
      <w:jc w:val="left"/>
    </w:pPr>
    <w:r>
      <w:rPr>
        <w:sz w:val="20"/>
      </w:rPr>
      <w:t xml:space="preserve">Stránka </w:t>
    </w:r>
    <w:r>
      <w:fldChar w:fldCharType="begin"/>
    </w:r>
    <w:r>
      <w:instrText xml:space="preserve"> PAGE   \* MERGEFORMAT </w:instrText>
    </w:r>
    <w:r>
      <w:fldChar w:fldCharType="separate"/>
    </w:r>
    <w:r>
      <w:rPr>
        <w:b/>
        <w:sz w:val="20"/>
      </w:rPr>
      <w:t>1</w:t>
    </w:r>
    <w:r>
      <w:rPr>
        <w:b/>
        <w:sz w:val="20"/>
      </w:rPr>
      <w:fldChar w:fldCharType="end"/>
    </w:r>
    <w:r>
      <w:rPr>
        <w:sz w:val="20"/>
      </w:rPr>
      <w:t xml:space="preserve"> z </w:t>
    </w:r>
    <w:fldSimple w:instr=" NUMPAGES   \* MERGEFORMAT ">
      <w:r>
        <w:rPr>
          <w:b/>
          <w:sz w:val="20"/>
        </w:rPr>
        <w:t>7</w:t>
      </w:r>
    </w:fldSimple>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52EB2" w14:textId="77777777" w:rsidR="00071DF3" w:rsidRDefault="005A0B25">
    <w:pPr>
      <w:spacing w:after="0" w:line="234" w:lineRule="auto"/>
      <w:ind w:left="10" w:right="3964" w:firstLine="4019"/>
      <w:jc w:val="left"/>
    </w:pPr>
    <w:r>
      <w:rPr>
        <w:sz w:val="20"/>
      </w:rPr>
      <w:t xml:space="preserve">Stránka </w:t>
    </w:r>
    <w:r>
      <w:fldChar w:fldCharType="begin"/>
    </w:r>
    <w:r>
      <w:instrText xml:space="preserve"> PAGE   \* MERGEFORMAT </w:instrText>
    </w:r>
    <w:r>
      <w:fldChar w:fldCharType="separate"/>
    </w:r>
    <w:r>
      <w:rPr>
        <w:b/>
        <w:sz w:val="20"/>
      </w:rPr>
      <w:t>1</w:t>
    </w:r>
    <w:r>
      <w:rPr>
        <w:b/>
        <w:sz w:val="20"/>
      </w:rPr>
      <w:fldChar w:fldCharType="end"/>
    </w:r>
    <w:r>
      <w:rPr>
        <w:sz w:val="20"/>
      </w:rPr>
      <w:t xml:space="preserve"> z </w:t>
    </w:r>
    <w:fldSimple w:instr=" NUMPAGES   \* MERGEFORMAT ">
      <w:r>
        <w:rPr>
          <w:b/>
          <w:sz w:val="20"/>
        </w:rPr>
        <w:t>7</w:t>
      </w:r>
    </w:fldSimple>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D3F36" w14:textId="77777777" w:rsidR="00071DF3" w:rsidRDefault="005A0B25">
    <w:pPr>
      <w:spacing w:after="0" w:line="234" w:lineRule="auto"/>
      <w:ind w:left="10" w:right="3964" w:firstLine="4019"/>
      <w:jc w:val="left"/>
    </w:pPr>
    <w:r>
      <w:rPr>
        <w:sz w:val="20"/>
      </w:rPr>
      <w:t xml:space="preserve">Stránka </w:t>
    </w:r>
    <w:r>
      <w:fldChar w:fldCharType="begin"/>
    </w:r>
    <w:r>
      <w:instrText xml:space="preserve"> PAGE   \* MERGEFORMAT </w:instrText>
    </w:r>
    <w:r>
      <w:fldChar w:fldCharType="separate"/>
    </w:r>
    <w:r>
      <w:rPr>
        <w:b/>
        <w:sz w:val="20"/>
      </w:rPr>
      <w:t>1</w:t>
    </w:r>
    <w:r>
      <w:rPr>
        <w:b/>
        <w:sz w:val="20"/>
      </w:rPr>
      <w:fldChar w:fldCharType="end"/>
    </w:r>
    <w:r>
      <w:rPr>
        <w:sz w:val="20"/>
      </w:rPr>
      <w:t xml:space="preserve"> z </w:t>
    </w:r>
    <w:fldSimple w:instr=" NUMPAGES   \* MERGEFORMAT ">
      <w:r>
        <w:rPr>
          <w:b/>
          <w:sz w:val="20"/>
        </w:rPr>
        <w:t>7</w:t>
      </w:r>
    </w:fldSimple>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D1CF87" w14:textId="77777777" w:rsidR="00C673A8" w:rsidRDefault="00C673A8">
      <w:pPr>
        <w:spacing w:after="0" w:line="240" w:lineRule="auto"/>
      </w:pPr>
      <w:r>
        <w:separator/>
      </w:r>
    </w:p>
  </w:footnote>
  <w:footnote w:type="continuationSeparator" w:id="0">
    <w:p w14:paraId="76550ACF" w14:textId="77777777" w:rsidR="00C673A8" w:rsidRDefault="00C673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B72E2"/>
    <w:multiLevelType w:val="hybridMultilevel"/>
    <w:tmpl w:val="166C9E36"/>
    <w:lvl w:ilvl="0" w:tplc="13C01106">
      <w:start w:val="1"/>
      <w:numFmt w:val="bullet"/>
      <w:lvlText w:val="•"/>
      <w:lvlJc w:val="left"/>
      <w:pPr>
        <w:ind w:left="3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70C49918">
      <w:start w:val="1"/>
      <w:numFmt w:val="bullet"/>
      <w:lvlText w:val="o"/>
      <w:lvlJc w:val="left"/>
      <w:pPr>
        <w:ind w:left="82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BDC6DAC6">
      <w:start w:val="1"/>
      <w:numFmt w:val="bullet"/>
      <w:lvlRestart w:val="0"/>
      <w:lvlText w:val="-"/>
      <w:lvlJc w:val="left"/>
      <w:pPr>
        <w:ind w:left="94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672ED326">
      <w:start w:val="1"/>
      <w:numFmt w:val="bullet"/>
      <w:lvlText w:val="•"/>
      <w:lvlJc w:val="left"/>
      <w:pPr>
        <w:ind w:left="201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ED4C418A">
      <w:start w:val="1"/>
      <w:numFmt w:val="bullet"/>
      <w:lvlText w:val="o"/>
      <w:lvlJc w:val="left"/>
      <w:pPr>
        <w:ind w:left="273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AB623FAA">
      <w:start w:val="1"/>
      <w:numFmt w:val="bullet"/>
      <w:lvlText w:val="▪"/>
      <w:lvlJc w:val="left"/>
      <w:pPr>
        <w:ind w:left="345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CF987FB6">
      <w:start w:val="1"/>
      <w:numFmt w:val="bullet"/>
      <w:lvlText w:val="•"/>
      <w:lvlJc w:val="left"/>
      <w:pPr>
        <w:ind w:left="417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E746EF44">
      <w:start w:val="1"/>
      <w:numFmt w:val="bullet"/>
      <w:lvlText w:val="o"/>
      <w:lvlJc w:val="left"/>
      <w:pPr>
        <w:ind w:left="489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BB961CD8">
      <w:start w:val="1"/>
      <w:numFmt w:val="bullet"/>
      <w:lvlText w:val="▪"/>
      <w:lvlJc w:val="left"/>
      <w:pPr>
        <w:ind w:left="561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850984"/>
    <w:multiLevelType w:val="multilevel"/>
    <w:tmpl w:val="86E4672A"/>
    <w:lvl w:ilvl="0">
      <w:start w:val="3"/>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2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8FF51A2"/>
    <w:multiLevelType w:val="hybridMultilevel"/>
    <w:tmpl w:val="DE088732"/>
    <w:lvl w:ilvl="0" w:tplc="0284FC32">
      <w:start w:val="1"/>
      <w:numFmt w:val="lowerLetter"/>
      <w:lvlText w:val="%1)"/>
      <w:lvlJc w:val="left"/>
      <w:pPr>
        <w:ind w:left="8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39E12DE">
      <w:start w:val="1"/>
      <w:numFmt w:val="lowerLetter"/>
      <w:lvlText w:val="%2"/>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8C807B0">
      <w:start w:val="1"/>
      <w:numFmt w:val="lowerRoman"/>
      <w:lvlText w:val="%3"/>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4808912">
      <w:start w:val="1"/>
      <w:numFmt w:val="decimal"/>
      <w:lvlText w:val="%4"/>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A7602A8">
      <w:start w:val="1"/>
      <w:numFmt w:val="lowerLetter"/>
      <w:lvlText w:val="%5"/>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5EE63BE">
      <w:start w:val="1"/>
      <w:numFmt w:val="lowerRoman"/>
      <w:lvlText w:val="%6"/>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1762A50">
      <w:start w:val="1"/>
      <w:numFmt w:val="decimal"/>
      <w:lvlText w:val="%7"/>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66A466">
      <w:start w:val="1"/>
      <w:numFmt w:val="lowerLetter"/>
      <w:lvlText w:val="%8"/>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0620052">
      <w:start w:val="1"/>
      <w:numFmt w:val="lowerRoman"/>
      <w:lvlText w:val="%9"/>
      <w:lvlJc w:val="left"/>
      <w:pPr>
        <w:ind w:left="6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9C63100"/>
    <w:multiLevelType w:val="multilevel"/>
    <w:tmpl w:val="24DA347C"/>
    <w:lvl w:ilvl="0">
      <w:start w:val="3"/>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1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0176C2D"/>
    <w:multiLevelType w:val="hybridMultilevel"/>
    <w:tmpl w:val="7EBA30F0"/>
    <w:lvl w:ilvl="0" w:tplc="747E8930">
      <w:start w:val="1"/>
      <w:numFmt w:val="bullet"/>
      <w:lvlText w:val="•"/>
      <w:lvlJc w:val="left"/>
      <w:pPr>
        <w:ind w:left="3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760074CE">
      <w:start w:val="1"/>
      <w:numFmt w:val="bullet"/>
      <w:lvlText w:val="o"/>
      <w:lvlJc w:val="left"/>
      <w:pPr>
        <w:ind w:left="82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61C8AA56">
      <w:start w:val="3"/>
      <w:numFmt w:val="bullet"/>
      <w:lvlText w:val="-"/>
      <w:lvlJc w:val="left"/>
      <w:pPr>
        <w:ind w:left="946"/>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3" w:tplc="7A5EF7EA">
      <w:start w:val="1"/>
      <w:numFmt w:val="bullet"/>
      <w:lvlText w:val="•"/>
      <w:lvlJc w:val="left"/>
      <w:pPr>
        <w:ind w:left="201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6BEE0B0E">
      <w:start w:val="1"/>
      <w:numFmt w:val="bullet"/>
      <w:lvlText w:val="o"/>
      <w:lvlJc w:val="left"/>
      <w:pPr>
        <w:ind w:left="273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95CE92AE">
      <w:start w:val="1"/>
      <w:numFmt w:val="bullet"/>
      <w:lvlText w:val="▪"/>
      <w:lvlJc w:val="left"/>
      <w:pPr>
        <w:ind w:left="345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C2BC2E2C">
      <w:start w:val="1"/>
      <w:numFmt w:val="bullet"/>
      <w:lvlText w:val="•"/>
      <w:lvlJc w:val="left"/>
      <w:pPr>
        <w:ind w:left="417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AAAE44FA">
      <w:start w:val="1"/>
      <w:numFmt w:val="bullet"/>
      <w:lvlText w:val="o"/>
      <w:lvlJc w:val="left"/>
      <w:pPr>
        <w:ind w:left="489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891A24A2">
      <w:start w:val="1"/>
      <w:numFmt w:val="bullet"/>
      <w:lvlText w:val="▪"/>
      <w:lvlJc w:val="left"/>
      <w:pPr>
        <w:ind w:left="561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5976D16"/>
    <w:multiLevelType w:val="multilevel"/>
    <w:tmpl w:val="60B0CBBC"/>
    <w:lvl w:ilvl="0">
      <w:start w:val="5"/>
      <w:numFmt w:val="decimal"/>
      <w:lvlText w:val="%1"/>
      <w:lvlJc w:val="left"/>
      <w:pPr>
        <w:ind w:left="360" w:hanging="360"/>
      </w:pPr>
      <w:rPr>
        <w:rFonts w:hint="default"/>
      </w:rPr>
    </w:lvl>
    <w:lvl w:ilvl="1">
      <w:start w:val="9"/>
      <w:numFmt w:val="decimal"/>
      <w:lvlText w:val="%1.%2"/>
      <w:lvlJc w:val="left"/>
      <w:pPr>
        <w:ind w:left="355" w:hanging="36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400" w:hanging="1440"/>
      </w:pPr>
      <w:rPr>
        <w:rFonts w:hint="default"/>
      </w:rPr>
    </w:lvl>
  </w:abstractNum>
  <w:abstractNum w:abstractNumId="6" w15:restartNumberingAfterBreak="0">
    <w:nsid w:val="17C06496"/>
    <w:multiLevelType w:val="multilevel"/>
    <w:tmpl w:val="429CDC7C"/>
    <w:lvl w:ilvl="0">
      <w:start w:val="3"/>
      <w:numFmt w:val="decimal"/>
      <w:lvlText w:val="%1"/>
      <w:lvlJc w:val="left"/>
      <w:pPr>
        <w:ind w:left="360" w:hanging="360"/>
      </w:pPr>
      <w:rPr>
        <w:rFonts w:hint="default"/>
      </w:rPr>
    </w:lvl>
    <w:lvl w:ilvl="1">
      <w:start w:val="2"/>
      <w:numFmt w:val="decimal"/>
      <w:lvlText w:val="%1.%2"/>
      <w:lvlJc w:val="left"/>
      <w:pPr>
        <w:ind w:left="370" w:hanging="3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520" w:hanging="1440"/>
      </w:pPr>
      <w:rPr>
        <w:rFonts w:hint="default"/>
      </w:rPr>
    </w:lvl>
  </w:abstractNum>
  <w:abstractNum w:abstractNumId="7" w15:restartNumberingAfterBreak="0">
    <w:nsid w:val="20FC0AAA"/>
    <w:multiLevelType w:val="hybridMultilevel"/>
    <w:tmpl w:val="AADA04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1D35F7D"/>
    <w:multiLevelType w:val="hybridMultilevel"/>
    <w:tmpl w:val="1FAA1D0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5661A9"/>
    <w:multiLevelType w:val="hybridMultilevel"/>
    <w:tmpl w:val="DD048F30"/>
    <w:lvl w:ilvl="0" w:tplc="ED7C3492">
      <w:start w:val="1"/>
      <w:numFmt w:val="bullet"/>
      <w:lvlText w:val="•"/>
      <w:lvlJc w:val="left"/>
      <w:pPr>
        <w:ind w:left="3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2AA0A406">
      <w:start w:val="1"/>
      <w:numFmt w:val="bullet"/>
      <w:lvlText w:val="o"/>
      <w:lvlJc w:val="left"/>
      <w:pPr>
        <w:ind w:left="82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04050017">
      <w:start w:val="1"/>
      <w:numFmt w:val="lowerLetter"/>
      <w:lvlText w:val="%3)"/>
      <w:lvlJc w:val="left"/>
      <w:pPr>
        <w:ind w:left="1306"/>
      </w:pPr>
      <w:rPr>
        <w:b w:val="0"/>
        <w:i w:val="0"/>
        <w:strike w:val="0"/>
        <w:dstrike w:val="0"/>
        <w:color w:val="000000"/>
        <w:sz w:val="22"/>
        <w:szCs w:val="22"/>
        <w:u w:val="none" w:color="000000"/>
        <w:bdr w:val="none" w:sz="0" w:space="0" w:color="auto"/>
        <w:shd w:val="clear" w:color="auto" w:fill="auto"/>
        <w:vertAlign w:val="baseline"/>
      </w:rPr>
    </w:lvl>
    <w:lvl w:ilvl="3" w:tplc="60C6F3DA">
      <w:start w:val="1"/>
      <w:numFmt w:val="bullet"/>
      <w:lvlText w:val="•"/>
      <w:lvlJc w:val="left"/>
      <w:pPr>
        <w:ind w:left="201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B87E2EEE">
      <w:start w:val="1"/>
      <w:numFmt w:val="bullet"/>
      <w:lvlText w:val="o"/>
      <w:lvlJc w:val="left"/>
      <w:pPr>
        <w:ind w:left="273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D006241C">
      <w:start w:val="1"/>
      <w:numFmt w:val="bullet"/>
      <w:lvlText w:val="▪"/>
      <w:lvlJc w:val="left"/>
      <w:pPr>
        <w:ind w:left="345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AA0CFF4A">
      <w:start w:val="1"/>
      <w:numFmt w:val="bullet"/>
      <w:lvlText w:val="•"/>
      <w:lvlJc w:val="left"/>
      <w:pPr>
        <w:ind w:left="417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7AAC9B2A">
      <w:start w:val="1"/>
      <w:numFmt w:val="bullet"/>
      <w:lvlText w:val="o"/>
      <w:lvlJc w:val="left"/>
      <w:pPr>
        <w:ind w:left="489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151E97F8">
      <w:start w:val="1"/>
      <w:numFmt w:val="bullet"/>
      <w:lvlText w:val="▪"/>
      <w:lvlJc w:val="left"/>
      <w:pPr>
        <w:ind w:left="561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AF72590"/>
    <w:multiLevelType w:val="hybridMultilevel"/>
    <w:tmpl w:val="914A510A"/>
    <w:lvl w:ilvl="0" w:tplc="747E8930">
      <w:start w:val="1"/>
      <w:numFmt w:val="bullet"/>
      <w:lvlText w:val="•"/>
      <w:lvlJc w:val="left"/>
      <w:pPr>
        <w:ind w:left="3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760074CE">
      <w:start w:val="1"/>
      <w:numFmt w:val="bullet"/>
      <w:lvlText w:val="o"/>
      <w:lvlJc w:val="left"/>
      <w:pPr>
        <w:ind w:left="82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9B0247B6">
      <w:start w:val="1"/>
      <w:numFmt w:val="bullet"/>
      <w:lvlRestart w:val="0"/>
      <w:lvlText w:val="-"/>
      <w:lvlJc w:val="left"/>
      <w:pPr>
        <w:ind w:left="94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7A5EF7EA">
      <w:start w:val="1"/>
      <w:numFmt w:val="bullet"/>
      <w:lvlText w:val="•"/>
      <w:lvlJc w:val="left"/>
      <w:pPr>
        <w:ind w:left="201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6BEE0B0E">
      <w:start w:val="1"/>
      <w:numFmt w:val="bullet"/>
      <w:lvlText w:val="o"/>
      <w:lvlJc w:val="left"/>
      <w:pPr>
        <w:ind w:left="273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95CE92AE">
      <w:start w:val="1"/>
      <w:numFmt w:val="bullet"/>
      <w:lvlText w:val="▪"/>
      <w:lvlJc w:val="left"/>
      <w:pPr>
        <w:ind w:left="345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C2BC2E2C">
      <w:start w:val="1"/>
      <w:numFmt w:val="bullet"/>
      <w:lvlText w:val="•"/>
      <w:lvlJc w:val="left"/>
      <w:pPr>
        <w:ind w:left="417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AAAE44FA">
      <w:start w:val="1"/>
      <w:numFmt w:val="bullet"/>
      <w:lvlText w:val="o"/>
      <w:lvlJc w:val="left"/>
      <w:pPr>
        <w:ind w:left="489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891A24A2">
      <w:start w:val="1"/>
      <w:numFmt w:val="bullet"/>
      <w:lvlText w:val="▪"/>
      <w:lvlJc w:val="left"/>
      <w:pPr>
        <w:ind w:left="561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E460FCA"/>
    <w:multiLevelType w:val="hybridMultilevel"/>
    <w:tmpl w:val="E8F6AD16"/>
    <w:lvl w:ilvl="0" w:tplc="A6626920">
      <w:start w:val="1"/>
      <w:numFmt w:val="decimal"/>
      <w:pStyle w:val="Nadpis1"/>
      <w:lvlText w:val="%1."/>
      <w:lvlJc w:val="left"/>
      <w:pPr>
        <w:ind w:left="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5FD04C0C">
      <w:start w:val="1"/>
      <w:numFmt w:val="lowerLetter"/>
      <w:lvlText w:val="%2"/>
      <w:lvlJc w:val="left"/>
      <w:pPr>
        <w:ind w:left="443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E6862716">
      <w:start w:val="1"/>
      <w:numFmt w:val="lowerRoman"/>
      <w:lvlText w:val="%3"/>
      <w:lvlJc w:val="left"/>
      <w:pPr>
        <w:ind w:left="515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D506C546">
      <w:start w:val="1"/>
      <w:numFmt w:val="decimal"/>
      <w:lvlText w:val="%4"/>
      <w:lvlJc w:val="left"/>
      <w:pPr>
        <w:ind w:left="587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B254ADEE">
      <w:start w:val="1"/>
      <w:numFmt w:val="lowerLetter"/>
      <w:lvlText w:val="%5"/>
      <w:lvlJc w:val="left"/>
      <w:pPr>
        <w:ind w:left="659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04C66924">
      <w:start w:val="1"/>
      <w:numFmt w:val="lowerRoman"/>
      <w:lvlText w:val="%6"/>
      <w:lvlJc w:val="left"/>
      <w:pPr>
        <w:ind w:left="731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E8882FB8">
      <w:start w:val="1"/>
      <w:numFmt w:val="decimal"/>
      <w:lvlText w:val="%7"/>
      <w:lvlJc w:val="left"/>
      <w:pPr>
        <w:ind w:left="803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F948F48A">
      <w:start w:val="1"/>
      <w:numFmt w:val="lowerLetter"/>
      <w:lvlText w:val="%8"/>
      <w:lvlJc w:val="left"/>
      <w:pPr>
        <w:ind w:left="875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05D4F246">
      <w:start w:val="1"/>
      <w:numFmt w:val="lowerRoman"/>
      <w:lvlText w:val="%9"/>
      <w:lvlJc w:val="left"/>
      <w:pPr>
        <w:ind w:left="947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593E78C4"/>
    <w:multiLevelType w:val="hybridMultilevel"/>
    <w:tmpl w:val="7390CBF2"/>
    <w:lvl w:ilvl="0" w:tplc="747E8930">
      <w:start w:val="1"/>
      <w:numFmt w:val="bullet"/>
      <w:lvlText w:val="•"/>
      <w:lvlJc w:val="left"/>
      <w:pPr>
        <w:ind w:left="3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760074CE">
      <w:start w:val="1"/>
      <w:numFmt w:val="bullet"/>
      <w:lvlText w:val="o"/>
      <w:lvlJc w:val="left"/>
      <w:pPr>
        <w:ind w:left="82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04050017">
      <w:start w:val="1"/>
      <w:numFmt w:val="lowerLetter"/>
      <w:lvlText w:val="%3)"/>
      <w:lvlJc w:val="left"/>
      <w:pPr>
        <w:ind w:left="946"/>
      </w:pPr>
      <w:rPr>
        <w:rFonts w:hint="default"/>
        <w:b w:val="0"/>
        <w:i w:val="0"/>
        <w:strike w:val="0"/>
        <w:dstrike w:val="0"/>
        <w:color w:val="000000"/>
        <w:sz w:val="22"/>
        <w:szCs w:val="22"/>
        <w:u w:val="none" w:color="000000"/>
        <w:bdr w:val="none" w:sz="0" w:space="0" w:color="auto"/>
        <w:shd w:val="clear" w:color="auto" w:fill="auto"/>
        <w:vertAlign w:val="baseline"/>
      </w:rPr>
    </w:lvl>
    <w:lvl w:ilvl="3" w:tplc="7A5EF7EA">
      <w:start w:val="1"/>
      <w:numFmt w:val="bullet"/>
      <w:lvlText w:val="•"/>
      <w:lvlJc w:val="left"/>
      <w:pPr>
        <w:ind w:left="201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6BEE0B0E">
      <w:start w:val="1"/>
      <w:numFmt w:val="bullet"/>
      <w:lvlText w:val="o"/>
      <w:lvlJc w:val="left"/>
      <w:pPr>
        <w:ind w:left="273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95CE92AE">
      <w:start w:val="1"/>
      <w:numFmt w:val="bullet"/>
      <w:lvlText w:val="▪"/>
      <w:lvlJc w:val="left"/>
      <w:pPr>
        <w:ind w:left="345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C2BC2E2C">
      <w:start w:val="1"/>
      <w:numFmt w:val="bullet"/>
      <w:lvlText w:val="•"/>
      <w:lvlJc w:val="left"/>
      <w:pPr>
        <w:ind w:left="417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AAAE44FA">
      <w:start w:val="1"/>
      <w:numFmt w:val="bullet"/>
      <w:lvlText w:val="o"/>
      <w:lvlJc w:val="left"/>
      <w:pPr>
        <w:ind w:left="489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891A24A2">
      <w:start w:val="1"/>
      <w:numFmt w:val="bullet"/>
      <w:lvlText w:val="▪"/>
      <w:lvlJc w:val="left"/>
      <w:pPr>
        <w:ind w:left="561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C1D073C"/>
    <w:multiLevelType w:val="hybridMultilevel"/>
    <w:tmpl w:val="D90C31A8"/>
    <w:lvl w:ilvl="0" w:tplc="04050011">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FC42ACF"/>
    <w:multiLevelType w:val="hybridMultilevel"/>
    <w:tmpl w:val="48B0F244"/>
    <w:lvl w:ilvl="0" w:tplc="0405000F">
      <w:start w:val="1"/>
      <w:numFmt w:val="decimal"/>
      <w:lvlText w:val="%1)"/>
      <w:lvlJc w:val="left"/>
      <w:pPr>
        <w:ind w:left="720" w:hanging="360"/>
      </w:pPr>
      <w:rPr>
        <w:b w:val="0"/>
      </w:rPr>
    </w:lvl>
    <w:lvl w:ilvl="1" w:tplc="A5B0BE0A"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1E1331B"/>
    <w:multiLevelType w:val="multilevel"/>
    <w:tmpl w:val="A8880BC6"/>
    <w:lvl w:ilvl="0">
      <w:start w:val="8"/>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12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6C85A9A"/>
    <w:multiLevelType w:val="hybridMultilevel"/>
    <w:tmpl w:val="0E9A9158"/>
    <w:lvl w:ilvl="0" w:tplc="04050017">
      <w:start w:val="1"/>
      <w:numFmt w:val="lowerLetter"/>
      <w:lvlText w:val="%1)"/>
      <w:lvlJc w:val="left"/>
      <w:pPr>
        <w:ind w:left="862"/>
      </w:pPr>
      <w:rPr>
        <w:b w:val="0"/>
        <w:i w:val="0"/>
        <w:strike w:val="0"/>
        <w:dstrike w:val="0"/>
        <w:color w:val="000000"/>
        <w:sz w:val="22"/>
        <w:szCs w:val="22"/>
        <w:u w:val="none" w:color="000000"/>
        <w:bdr w:val="none" w:sz="0" w:space="0" w:color="auto"/>
        <w:shd w:val="clear" w:color="auto" w:fill="auto"/>
        <w:vertAlign w:val="baseline"/>
      </w:rPr>
    </w:lvl>
    <w:lvl w:ilvl="1" w:tplc="C39E12DE">
      <w:start w:val="1"/>
      <w:numFmt w:val="lowerLetter"/>
      <w:lvlText w:val="%2"/>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8C807B0">
      <w:start w:val="1"/>
      <w:numFmt w:val="lowerRoman"/>
      <w:lvlText w:val="%3"/>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4808912">
      <w:start w:val="1"/>
      <w:numFmt w:val="decimal"/>
      <w:lvlText w:val="%4"/>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A7602A8">
      <w:start w:val="1"/>
      <w:numFmt w:val="lowerLetter"/>
      <w:lvlText w:val="%5"/>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5EE63BE">
      <w:start w:val="1"/>
      <w:numFmt w:val="lowerRoman"/>
      <w:lvlText w:val="%6"/>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1762A50">
      <w:start w:val="1"/>
      <w:numFmt w:val="decimal"/>
      <w:lvlText w:val="%7"/>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66A466">
      <w:start w:val="1"/>
      <w:numFmt w:val="lowerLetter"/>
      <w:lvlText w:val="%8"/>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0620052">
      <w:start w:val="1"/>
      <w:numFmt w:val="lowerRoman"/>
      <w:lvlText w:val="%9"/>
      <w:lvlJc w:val="left"/>
      <w:pPr>
        <w:ind w:left="6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9E8253E"/>
    <w:multiLevelType w:val="hybridMultilevel"/>
    <w:tmpl w:val="8BB63E84"/>
    <w:lvl w:ilvl="0" w:tplc="C3AE5DFE">
      <w:start w:val="1"/>
      <w:numFmt w:val="decimal"/>
      <w:lvlText w:val="%1."/>
      <w:lvlJc w:val="left"/>
      <w:pPr>
        <w:ind w:left="720" w:hanging="360"/>
      </w:pPr>
      <w:rPr>
        <w:rFonts w:hint="default"/>
        <w:b/>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13555C9"/>
    <w:multiLevelType w:val="multilevel"/>
    <w:tmpl w:val="90940010"/>
    <w:lvl w:ilvl="0">
      <w:start w:val="3"/>
      <w:numFmt w:val="decimal"/>
      <w:lvlText w:val="%1"/>
      <w:lvlJc w:val="left"/>
      <w:pPr>
        <w:ind w:left="360" w:hanging="360"/>
      </w:pPr>
      <w:rPr>
        <w:rFonts w:hint="default"/>
      </w:rPr>
    </w:lvl>
    <w:lvl w:ilvl="1">
      <w:start w:val="2"/>
      <w:numFmt w:val="decimal"/>
      <w:lvlText w:val="%1.%2"/>
      <w:lvlJc w:val="left"/>
      <w:pPr>
        <w:ind w:left="370" w:hanging="3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520" w:hanging="1440"/>
      </w:pPr>
      <w:rPr>
        <w:rFonts w:hint="default"/>
      </w:rPr>
    </w:lvl>
  </w:abstractNum>
  <w:abstractNum w:abstractNumId="19" w15:restartNumberingAfterBreak="0">
    <w:nsid w:val="730F60FE"/>
    <w:multiLevelType w:val="hybridMultilevel"/>
    <w:tmpl w:val="50D2F620"/>
    <w:lvl w:ilvl="0" w:tplc="ED7C3492">
      <w:start w:val="1"/>
      <w:numFmt w:val="bullet"/>
      <w:lvlText w:val="•"/>
      <w:lvlJc w:val="left"/>
      <w:pPr>
        <w:ind w:left="3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2AA0A406">
      <w:start w:val="1"/>
      <w:numFmt w:val="bullet"/>
      <w:lvlText w:val="o"/>
      <w:lvlJc w:val="left"/>
      <w:pPr>
        <w:ind w:left="82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F4CA7BBC">
      <w:start w:val="1"/>
      <w:numFmt w:val="bullet"/>
      <w:lvlRestart w:val="0"/>
      <w:lvlText w:val="-"/>
      <w:lvlJc w:val="left"/>
      <w:pPr>
        <w:ind w:left="130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60C6F3DA">
      <w:start w:val="1"/>
      <w:numFmt w:val="bullet"/>
      <w:lvlText w:val="•"/>
      <w:lvlJc w:val="left"/>
      <w:pPr>
        <w:ind w:left="201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B87E2EEE">
      <w:start w:val="1"/>
      <w:numFmt w:val="bullet"/>
      <w:lvlText w:val="o"/>
      <w:lvlJc w:val="left"/>
      <w:pPr>
        <w:ind w:left="273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D006241C">
      <w:start w:val="1"/>
      <w:numFmt w:val="bullet"/>
      <w:lvlText w:val="▪"/>
      <w:lvlJc w:val="left"/>
      <w:pPr>
        <w:ind w:left="345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AA0CFF4A">
      <w:start w:val="1"/>
      <w:numFmt w:val="bullet"/>
      <w:lvlText w:val="•"/>
      <w:lvlJc w:val="left"/>
      <w:pPr>
        <w:ind w:left="417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7AAC9B2A">
      <w:start w:val="1"/>
      <w:numFmt w:val="bullet"/>
      <w:lvlText w:val="o"/>
      <w:lvlJc w:val="left"/>
      <w:pPr>
        <w:ind w:left="489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151E97F8">
      <w:start w:val="1"/>
      <w:numFmt w:val="bullet"/>
      <w:lvlText w:val="▪"/>
      <w:lvlJc w:val="left"/>
      <w:pPr>
        <w:ind w:left="561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7CD563F"/>
    <w:multiLevelType w:val="hybridMultilevel"/>
    <w:tmpl w:val="3A7C2048"/>
    <w:lvl w:ilvl="0" w:tplc="61C8AA56">
      <w:start w:val="3"/>
      <w:numFmt w:val="bullet"/>
      <w:lvlText w:val="-"/>
      <w:lvlJc w:val="left"/>
      <w:pPr>
        <w:ind w:left="730" w:hanging="360"/>
      </w:pPr>
      <w:rPr>
        <w:rFonts w:ascii="Calibri" w:eastAsia="Calibri" w:hAnsi="Calibri" w:cs="Calibri" w:hint="default"/>
      </w:rPr>
    </w:lvl>
    <w:lvl w:ilvl="1" w:tplc="04050003" w:tentative="1">
      <w:start w:val="1"/>
      <w:numFmt w:val="bullet"/>
      <w:lvlText w:val="o"/>
      <w:lvlJc w:val="left"/>
      <w:pPr>
        <w:ind w:left="1450" w:hanging="360"/>
      </w:pPr>
      <w:rPr>
        <w:rFonts w:ascii="Courier New" w:hAnsi="Courier New" w:cs="Courier New" w:hint="default"/>
      </w:rPr>
    </w:lvl>
    <w:lvl w:ilvl="2" w:tplc="04050005" w:tentative="1">
      <w:start w:val="1"/>
      <w:numFmt w:val="bullet"/>
      <w:lvlText w:val=""/>
      <w:lvlJc w:val="left"/>
      <w:pPr>
        <w:ind w:left="2170" w:hanging="360"/>
      </w:pPr>
      <w:rPr>
        <w:rFonts w:ascii="Wingdings" w:hAnsi="Wingdings" w:hint="default"/>
      </w:rPr>
    </w:lvl>
    <w:lvl w:ilvl="3" w:tplc="04050001" w:tentative="1">
      <w:start w:val="1"/>
      <w:numFmt w:val="bullet"/>
      <w:lvlText w:val=""/>
      <w:lvlJc w:val="left"/>
      <w:pPr>
        <w:ind w:left="2890" w:hanging="360"/>
      </w:pPr>
      <w:rPr>
        <w:rFonts w:ascii="Symbol" w:hAnsi="Symbol" w:hint="default"/>
      </w:rPr>
    </w:lvl>
    <w:lvl w:ilvl="4" w:tplc="04050003" w:tentative="1">
      <w:start w:val="1"/>
      <w:numFmt w:val="bullet"/>
      <w:lvlText w:val="o"/>
      <w:lvlJc w:val="left"/>
      <w:pPr>
        <w:ind w:left="3610" w:hanging="360"/>
      </w:pPr>
      <w:rPr>
        <w:rFonts w:ascii="Courier New" w:hAnsi="Courier New" w:cs="Courier New" w:hint="default"/>
      </w:rPr>
    </w:lvl>
    <w:lvl w:ilvl="5" w:tplc="04050005" w:tentative="1">
      <w:start w:val="1"/>
      <w:numFmt w:val="bullet"/>
      <w:lvlText w:val=""/>
      <w:lvlJc w:val="left"/>
      <w:pPr>
        <w:ind w:left="4330" w:hanging="360"/>
      </w:pPr>
      <w:rPr>
        <w:rFonts w:ascii="Wingdings" w:hAnsi="Wingdings" w:hint="default"/>
      </w:rPr>
    </w:lvl>
    <w:lvl w:ilvl="6" w:tplc="04050001" w:tentative="1">
      <w:start w:val="1"/>
      <w:numFmt w:val="bullet"/>
      <w:lvlText w:val=""/>
      <w:lvlJc w:val="left"/>
      <w:pPr>
        <w:ind w:left="5050" w:hanging="360"/>
      </w:pPr>
      <w:rPr>
        <w:rFonts w:ascii="Symbol" w:hAnsi="Symbol" w:hint="default"/>
      </w:rPr>
    </w:lvl>
    <w:lvl w:ilvl="7" w:tplc="04050003" w:tentative="1">
      <w:start w:val="1"/>
      <w:numFmt w:val="bullet"/>
      <w:lvlText w:val="o"/>
      <w:lvlJc w:val="left"/>
      <w:pPr>
        <w:ind w:left="5770" w:hanging="360"/>
      </w:pPr>
      <w:rPr>
        <w:rFonts w:ascii="Courier New" w:hAnsi="Courier New" w:cs="Courier New" w:hint="default"/>
      </w:rPr>
    </w:lvl>
    <w:lvl w:ilvl="8" w:tplc="04050005" w:tentative="1">
      <w:start w:val="1"/>
      <w:numFmt w:val="bullet"/>
      <w:lvlText w:val=""/>
      <w:lvlJc w:val="left"/>
      <w:pPr>
        <w:ind w:left="6490" w:hanging="360"/>
      </w:pPr>
      <w:rPr>
        <w:rFonts w:ascii="Wingdings" w:hAnsi="Wingdings" w:hint="default"/>
      </w:rPr>
    </w:lvl>
  </w:abstractNum>
  <w:abstractNum w:abstractNumId="21" w15:restartNumberingAfterBreak="0">
    <w:nsid w:val="78CC04CF"/>
    <w:multiLevelType w:val="multilevel"/>
    <w:tmpl w:val="72FA42A6"/>
    <w:lvl w:ilvl="0">
      <w:start w:val="3"/>
      <w:numFmt w:val="decimal"/>
      <w:lvlText w:val="%1"/>
      <w:lvlJc w:val="left"/>
      <w:pPr>
        <w:ind w:left="360" w:hanging="360"/>
      </w:pPr>
      <w:rPr>
        <w:rFonts w:hint="default"/>
      </w:rPr>
    </w:lvl>
    <w:lvl w:ilvl="1">
      <w:start w:val="3"/>
      <w:numFmt w:val="bullet"/>
      <w:lvlText w:val="-"/>
      <w:lvlJc w:val="left"/>
      <w:pPr>
        <w:ind w:left="37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520" w:hanging="1440"/>
      </w:pPr>
      <w:rPr>
        <w:rFonts w:hint="default"/>
      </w:rPr>
    </w:lvl>
  </w:abstractNum>
  <w:abstractNum w:abstractNumId="22" w15:restartNumberingAfterBreak="0">
    <w:nsid w:val="7AB12C5D"/>
    <w:multiLevelType w:val="hybridMultilevel"/>
    <w:tmpl w:val="5A4204BE"/>
    <w:lvl w:ilvl="0" w:tplc="5574AFD4">
      <w:start w:val="1"/>
      <w:numFmt w:val="lowerLetter"/>
      <w:lvlText w:val="%1)"/>
      <w:lvlJc w:val="left"/>
      <w:pPr>
        <w:ind w:left="10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2F6DA80">
      <w:start w:val="1"/>
      <w:numFmt w:val="lowerLetter"/>
      <w:lvlText w:val="%2"/>
      <w:lvlJc w:val="left"/>
      <w:pPr>
        <w:ind w:left="17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9B0BAAC">
      <w:start w:val="1"/>
      <w:numFmt w:val="lowerRoman"/>
      <w:lvlText w:val="%3"/>
      <w:lvlJc w:val="left"/>
      <w:pPr>
        <w:ind w:left="24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7E87508">
      <w:start w:val="1"/>
      <w:numFmt w:val="decimal"/>
      <w:lvlText w:val="%4"/>
      <w:lvlJc w:val="left"/>
      <w:pPr>
        <w:ind w:left="31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994C062">
      <w:start w:val="1"/>
      <w:numFmt w:val="lowerLetter"/>
      <w:lvlText w:val="%5"/>
      <w:lvlJc w:val="left"/>
      <w:pPr>
        <w:ind w:left="38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B4E17C">
      <w:start w:val="1"/>
      <w:numFmt w:val="lowerRoman"/>
      <w:lvlText w:val="%6"/>
      <w:lvlJc w:val="left"/>
      <w:pPr>
        <w:ind w:left="45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6E2CDA0">
      <w:start w:val="1"/>
      <w:numFmt w:val="decimal"/>
      <w:lvlText w:val="%7"/>
      <w:lvlJc w:val="left"/>
      <w:pPr>
        <w:ind w:left="53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9B07ABA">
      <w:start w:val="1"/>
      <w:numFmt w:val="lowerLetter"/>
      <w:lvlText w:val="%8"/>
      <w:lvlJc w:val="left"/>
      <w:pPr>
        <w:ind w:left="60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6EE6702">
      <w:start w:val="1"/>
      <w:numFmt w:val="lowerRoman"/>
      <w:lvlText w:val="%9"/>
      <w:lvlJc w:val="left"/>
      <w:pPr>
        <w:ind w:left="67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AE31D97"/>
    <w:multiLevelType w:val="multilevel"/>
    <w:tmpl w:val="B6BC029E"/>
    <w:lvl w:ilvl="0">
      <w:start w:val="3"/>
      <w:numFmt w:val="decimal"/>
      <w:lvlText w:val="%1"/>
      <w:lvlJc w:val="left"/>
      <w:pPr>
        <w:ind w:left="360" w:hanging="360"/>
      </w:pPr>
      <w:rPr>
        <w:rFonts w:hint="default"/>
      </w:rPr>
    </w:lvl>
    <w:lvl w:ilvl="1">
      <w:start w:val="2"/>
      <w:numFmt w:val="decimal"/>
      <w:lvlText w:val="%1.%2"/>
      <w:lvlJc w:val="left"/>
      <w:pPr>
        <w:ind w:left="370" w:hanging="3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520" w:hanging="1440"/>
      </w:pPr>
      <w:rPr>
        <w:rFonts w:hint="default"/>
      </w:rPr>
    </w:lvl>
  </w:abstractNum>
  <w:num w:numId="1">
    <w:abstractNumId w:val="22"/>
  </w:num>
  <w:num w:numId="2">
    <w:abstractNumId w:val="1"/>
  </w:num>
  <w:num w:numId="3">
    <w:abstractNumId w:val="3"/>
  </w:num>
  <w:num w:numId="4">
    <w:abstractNumId w:val="0"/>
  </w:num>
  <w:num w:numId="5">
    <w:abstractNumId w:val="2"/>
  </w:num>
  <w:num w:numId="6">
    <w:abstractNumId w:val="10"/>
  </w:num>
  <w:num w:numId="7">
    <w:abstractNumId w:val="15"/>
  </w:num>
  <w:num w:numId="8">
    <w:abstractNumId w:val="19"/>
  </w:num>
  <w:num w:numId="9">
    <w:abstractNumId w:val="11"/>
  </w:num>
  <w:num w:numId="10">
    <w:abstractNumId w:val="17"/>
  </w:num>
  <w:num w:numId="11">
    <w:abstractNumId w:val="8"/>
  </w:num>
  <w:num w:numId="12">
    <w:abstractNumId w:val="13"/>
  </w:num>
  <w:num w:numId="13">
    <w:abstractNumId w:val="6"/>
  </w:num>
  <w:num w:numId="14">
    <w:abstractNumId w:val="23"/>
  </w:num>
  <w:num w:numId="15">
    <w:abstractNumId w:val="20"/>
  </w:num>
  <w:num w:numId="16">
    <w:abstractNumId w:val="4"/>
  </w:num>
  <w:num w:numId="17">
    <w:abstractNumId w:val="9"/>
  </w:num>
  <w:num w:numId="18">
    <w:abstractNumId w:val="16"/>
  </w:num>
  <w:num w:numId="19">
    <w:abstractNumId w:val="12"/>
  </w:num>
  <w:num w:numId="20">
    <w:abstractNumId w:val="18"/>
  </w:num>
  <w:num w:numId="21">
    <w:abstractNumId w:val="21"/>
  </w:num>
  <w:num w:numId="22">
    <w:abstractNumId w:val="14"/>
  </w:num>
  <w:num w:numId="23">
    <w:abstractNumId w:val="5"/>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DF3"/>
    <w:rsid w:val="000246FF"/>
    <w:rsid w:val="00071DF3"/>
    <w:rsid w:val="001367AC"/>
    <w:rsid w:val="00204AD5"/>
    <w:rsid w:val="00212E63"/>
    <w:rsid w:val="00370E08"/>
    <w:rsid w:val="003E7FCA"/>
    <w:rsid w:val="005A0B25"/>
    <w:rsid w:val="00666E3D"/>
    <w:rsid w:val="006A2344"/>
    <w:rsid w:val="006D6B75"/>
    <w:rsid w:val="0071592B"/>
    <w:rsid w:val="007C4BCC"/>
    <w:rsid w:val="007D7A81"/>
    <w:rsid w:val="007E7F51"/>
    <w:rsid w:val="009A4FDA"/>
    <w:rsid w:val="00A8173B"/>
    <w:rsid w:val="00B17841"/>
    <w:rsid w:val="00B87737"/>
    <w:rsid w:val="00BA6BBB"/>
    <w:rsid w:val="00C27FD0"/>
    <w:rsid w:val="00C673A8"/>
    <w:rsid w:val="00C80AB1"/>
    <w:rsid w:val="00D74E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4179A"/>
  <w15:docId w15:val="{4F62447D-4BD2-4971-99CD-7610378EB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63" w:line="249" w:lineRule="auto"/>
      <w:ind w:left="596" w:right="1454" w:hanging="586"/>
      <w:jc w:val="both"/>
    </w:pPr>
    <w:rPr>
      <w:rFonts w:ascii="Calibri" w:eastAsia="Calibri" w:hAnsi="Calibri" w:cs="Calibri"/>
      <w:color w:val="000000"/>
    </w:rPr>
  </w:style>
  <w:style w:type="paragraph" w:styleId="Nadpis1">
    <w:name w:val="heading 1"/>
    <w:next w:val="Normln"/>
    <w:link w:val="Nadpis1Char"/>
    <w:uiPriority w:val="9"/>
    <w:qFormat/>
    <w:pPr>
      <w:keepNext/>
      <w:keepLines/>
      <w:numPr>
        <w:numId w:val="9"/>
      </w:numPr>
      <w:spacing w:after="52"/>
      <w:ind w:left="20" w:hanging="10"/>
      <w:jc w:val="center"/>
      <w:outlineLvl w:val="0"/>
    </w:pPr>
    <w:rPr>
      <w:rFonts w:ascii="Calibri" w:eastAsia="Calibri" w:hAnsi="Calibri" w:cs="Calibri"/>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b/>
      <w:color w:val="000000"/>
      <w:sz w:val="22"/>
    </w:rPr>
  </w:style>
  <w:style w:type="character" w:styleId="Hypertextovodkaz">
    <w:name w:val="Hyperlink"/>
    <w:uiPriority w:val="99"/>
    <w:rsid w:val="00A8173B"/>
    <w:rPr>
      <w:color w:val="0000FF"/>
      <w:u w:val="single"/>
    </w:rPr>
  </w:style>
  <w:style w:type="paragraph" w:customStyle="1" w:styleId="Texttabulky">
    <w:name w:val="Text tabulky"/>
    <w:rsid w:val="00A8173B"/>
    <w:pPr>
      <w:spacing w:after="0" w:line="240" w:lineRule="auto"/>
    </w:pPr>
    <w:rPr>
      <w:rFonts w:ascii="Times New Roman" w:eastAsia="Times New Roman" w:hAnsi="Times New Roman" w:cs="Times New Roman"/>
      <w:color w:val="000000"/>
      <w:sz w:val="24"/>
      <w:szCs w:val="20"/>
      <w:lang w:val="en-US"/>
    </w:rPr>
  </w:style>
  <w:style w:type="paragraph" w:styleId="Bezmezer">
    <w:name w:val="No Spacing"/>
    <w:uiPriority w:val="1"/>
    <w:qFormat/>
    <w:rsid w:val="00A8173B"/>
    <w:pPr>
      <w:spacing w:after="0" w:line="240" w:lineRule="auto"/>
    </w:pPr>
    <w:rPr>
      <w:rFonts w:ascii="Calibri" w:eastAsia="Calibri" w:hAnsi="Calibri" w:cs="Times New Roman"/>
      <w:lang w:eastAsia="en-US"/>
    </w:rPr>
  </w:style>
  <w:style w:type="character" w:styleId="Nevyeenzmnka">
    <w:name w:val="Unresolved Mention"/>
    <w:basedOn w:val="Standardnpsmoodstavce"/>
    <w:uiPriority w:val="99"/>
    <w:semiHidden/>
    <w:unhideWhenUsed/>
    <w:rsid w:val="00A8173B"/>
    <w:rPr>
      <w:color w:val="605E5C"/>
      <w:shd w:val="clear" w:color="auto" w:fill="E1DFDD"/>
    </w:rPr>
  </w:style>
  <w:style w:type="paragraph" w:styleId="Odstavecseseznamem">
    <w:name w:val="List Paragraph"/>
    <w:basedOn w:val="Normln"/>
    <w:uiPriority w:val="34"/>
    <w:qFormat/>
    <w:rsid w:val="00A8173B"/>
    <w:pPr>
      <w:spacing w:after="200" w:line="276" w:lineRule="auto"/>
      <w:ind w:left="720" w:right="0" w:firstLine="0"/>
      <w:contextualSpacing/>
      <w:jc w:val="left"/>
    </w:pPr>
    <w:rPr>
      <w:rFonts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2343</Words>
  <Characters>13828</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Angelisová Kateřina</dc:creator>
  <cp:keywords/>
  <cp:lastModifiedBy>Balašová Lenka</cp:lastModifiedBy>
  <cp:revision>3</cp:revision>
  <cp:lastPrinted>2025-12-01T10:53:00Z</cp:lastPrinted>
  <dcterms:created xsi:type="dcterms:W3CDTF">2025-12-04T06:43:00Z</dcterms:created>
  <dcterms:modified xsi:type="dcterms:W3CDTF">2025-12-04T06:50:00Z</dcterms:modified>
</cp:coreProperties>
</file>