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90238" w14:textId="77777777" w:rsidR="007A7343" w:rsidRPr="00E02B5E" w:rsidRDefault="007A7343" w:rsidP="002F525A">
      <w:pPr>
        <w:rPr>
          <w:b/>
          <w:color w:val="000000"/>
          <w:sz w:val="44"/>
        </w:rPr>
      </w:pPr>
      <w:bookmarkStart w:id="0" w:name="_Ref261521643"/>
    </w:p>
    <w:p w14:paraId="0776EA2D" w14:textId="77777777" w:rsidR="007A7343" w:rsidRPr="00E02B5E" w:rsidRDefault="007A7343" w:rsidP="002F525A">
      <w:pPr>
        <w:rPr>
          <w:b/>
          <w:color w:val="000000"/>
          <w:sz w:val="44"/>
        </w:rPr>
      </w:pPr>
    </w:p>
    <w:p w14:paraId="78026CED" w14:textId="77777777" w:rsidR="007A7343" w:rsidRPr="00E02B5E" w:rsidRDefault="007A7343" w:rsidP="002F525A">
      <w:pPr>
        <w:rPr>
          <w:b/>
          <w:color w:val="000000"/>
          <w:sz w:val="44"/>
        </w:rPr>
      </w:pPr>
    </w:p>
    <w:p w14:paraId="1019C33A" w14:textId="77777777" w:rsidR="007A7343" w:rsidRPr="00695E00" w:rsidRDefault="007A7343" w:rsidP="002F525A">
      <w:pPr>
        <w:rPr>
          <w:b/>
          <w:color w:val="000000"/>
          <w:sz w:val="40"/>
          <w:szCs w:val="40"/>
        </w:rPr>
      </w:pPr>
    </w:p>
    <w:p w14:paraId="476336C0" w14:textId="45C9FE19" w:rsidR="007A7343" w:rsidRDefault="00890D8A" w:rsidP="003E459A">
      <w:pPr>
        <w:pStyle w:val="Nzevdokumentu"/>
      </w:pPr>
      <w:r>
        <w:t xml:space="preserve">servisní </w:t>
      </w:r>
      <w:r w:rsidR="008E32E3" w:rsidRPr="008E32E3">
        <w:t>SMLOUVA</w:t>
      </w:r>
      <w:r w:rsidR="008D6E48">
        <w:t xml:space="preserve"> č. </w:t>
      </w:r>
      <w:r w:rsidR="00C33198">
        <w:t>25</w:t>
      </w:r>
      <w:r w:rsidR="00A62141">
        <w:t>_</w:t>
      </w:r>
      <w:r w:rsidR="008D6E48">
        <w:t>A</w:t>
      </w:r>
      <w:r w:rsidR="006E163A">
        <w:t>VE</w:t>
      </w:r>
      <w:r w:rsidR="00C33198">
        <w:t>50965</w:t>
      </w:r>
    </w:p>
    <w:p w14:paraId="0597BDF6" w14:textId="07A3AFC8" w:rsidR="00D05D63" w:rsidRPr="00D05D63" w:rsidRDefault="00D05D63" w:rsidP="00D05D63">
      <w:pPr>
        <w:pStyle w:val="Nzevdokumentu"/>
      </w:pPr>
      <w:r>
        <w:t>uživatelské číslo:</w:t>
      </w:r>
      <w:r w:rsidR="00C33198">
        <w:t xml:space="preserve"> 50 965</w:t>
      </w:r>
    </w:p>
    <w:tbl>
      <w:tblPr>
        <w:tblW w:w="5039" w:type="pct"/>
        <w:tblBorders>
          <w:top w:val="single" w:sz="4" w:space="0" w:color="auto"/>
          <w:bottom w:val="single" w:sz="4" w:space="0" w:color="auto"/>
          <w:insideH w:val="single" w:sz="4" w:space="0" w:color="auto"/>
        </w:tblBorders>
        <w:tblCellMar>
          <w:left w:w="0" w:type="dxa"/>
          <w:right w:w="57" w:type="dxa"/>
        </w:tblCellMar>
        <w:tblLook w:val="01E0" w:firstRow="1" w:lastRow="1" w:firstColumn="1" w:lastColumn="1" w:noHBand="0" w:noVBand="0"/>
      </w:tblPr>
      <w:tblGrid>
        <w:gridCol w:w="1682"/>
        <w:gridCol w:w="8383"/>
        <w:gridCol w:w="77"/>
      </w:tblGrid>
      <w:tr w:rsidR="00BF60BA" w:rsidRPr="00E02B5E" w14:paraId="12F2B85C" w14:textId="77777777" w:rsidTr="00BF60BA">
        <w:trPr>
          <w:trHeight w:val="307"/>
        </w:trPr>
        <w:tc>
          <w:tcPr>
            <w:tcW w:w="1682" w:type="dxa"/>
            <w:vAlign w:val="center"/>
          </w:tcPr>
          <w:p w14:paraId="443843CF" w14:textId="77777777" w:rsidR="00AC19FB" w:rsidRPr="00C33198" w:rsidRDefault="00AC19FB" w:rsidP="00AC19FB">
            <w:pPr>
              <w:spacing w:before="120"/>
              <w:rPr>
                <w:color w:val="000000"/>
              </w:rPr>
            </w:pPr>
            <w:r w:rsidRPr="00C33198">
              <w:rPr>
                <w:color w:val="000000"/>
              </w:rPr>
              <w:t>Smluvní strany:</w:t>
            </w:r>
          </w:p>
        </w:tc>
        <w:tc>
          <w:tcPr>
            <w:tcW w:w="8383" w:type="dxa"/>
            <w:vAlign w:val="center"/>
          </w:tcPr>
          <w:p w14:paraId="0F7DAC85" w14:textId="02544C85" w:rsidR="00AC19FB" w:rsidRPr="00507D83" w:rsidRDefault="00C33198" w:rsidP="00AC19FB">
            <w:pPr>
              <w:spacing w:line="360" w:lineRule="atLeast"/>
              <w:jc w:val="left"/>
              <w:rPr>
                <w:rFonts w:ascii="Verdana" w:hAnsi="Verdana"/>
                <w:color w:val="333333"/>
                <w:sz w:val="18"/>
                <w:szCs w:val="18"/>
              </w:rPr>
            </w:pPr>
            <w:r w:rsidRPr="00C33198">
              <w:rPr>
                <w:b/>
                <w:bCs/>
              </w:rPr>
              <w:t>Léčebna tuberkulózy a respiračních nemocí Janov</w:t>
            </w:r>
            <w:r w:rsidR="00AC19FB" w:rsidRPr="00C33198">
              <w:rPr>
                <w:rFonts w:cs="Arial"/>
                <w:b/>
                <w:bCs/>
                <w:szCs w:val="20"/>
              </w:rPr>
              <w:t xml:space="preserve">, </w:t>
            </w:r>
            <w:r w:rsidR="00B045F5" w:rsidRPr="00C33198">
              <w:rPr>
                <w:rFonts w:cs="Arial"/>
                <w:b/>
                <w:bCs/>
                <w:szCs w:val="20"/>
              </w:rPr>
              <w:t>RSM Payroll Centre CZ s.r.o.</w:t>
            </w:r>
          </w:p>
        </w:tc>
        <w:tc>
          <w:tcPr>
            <w:tcW w:w="77" w:type="dxa"/>
            <w:vAlign w:val="center"/>
          </w:tcPr>
          <w:p w14:paraId="3D8E30CB" w14:textId="04A3804D" w:rsidR="00AC19FB" w:rsidRPr="00507D83" w:rsidRDefault="00AC19FB" w:rsidP="00AC19FB">
            <w:pPr>
              <w:spacing w:line="360" w:lineRule="atLeast"/>
              <w:jc w:val="left"/>
              <w:rPr>
                <w:rFonts w:ascii="Verdana" w:hAnsi="Verdana"/>
                <w:color w:val="333333"/>
                <w:sz w:val="18"/>
                <w:szCs w:val="18"/>
              </w:rPr>
            </w:pPr>
          </w:p>
        </w:tc>
      </w:tr>
    </w:tbl>
    <w:p w14:paraId="04976862" w14:textId="77777777" w:rsidR="007A7343" w:rsidRDefault="007A7343" w:rsidP="00C238CD">
      <w:pPr>
        <w:pStyle w:val="Nadpis1"/>
        <w:numPr>
          <w:ilvl w:val="0"/>
          <w:numId w:val="0"/>
        </w:numPr>
        <w:ind w:left="454"/>
      </w:pPr>
      <w:bookmarkStart w:id="1" w:name="_Toc471984307"/>
    </w:p>
    <w:p w14:paraId="3F8C2B9A" w14:textId="77777777" w:rsidR="007A7343" w:rsidRDefault="007A7343">
      <w:pPr>
        <w:spacing w:after="0" w:line="240" w:lineRule="auto"/>
        <w:jc w:val="left"/>
        <w:rPr>
          <w:rFonts w:cs="Arial"/>
          <w:b/>
          <w:bCs/>
          <w:caps/>
          <w:color w:val="31849B"/>
          <w:kern w:val="32"/>
          <w:sz w:val="28"/>
          <w:szCs w:val="32"/>
        </w:rPr>
      </w:pPr>
      <w:r>
        <w:br w:type="page"/>
      </w:r>
    </w:p>
    <w:p w14:paraId="07A78038" w14:textId="77777777" w:rsidR="00FD44D5" w:rsidRDefault="008E32E3" w:rsidP="00042C34">
      <w:pPr>
        <w:pStyle w:val="Popisdokumentu"/>
        <w:rPr>
          <w:noProof/>
        </w:rPr>
      </w:pPr>
      <w:r>
        <w:lastRenderedPageBreak/>
        <w:t>Obsah</w:t>
      </w:r>
      <w:bookmarkEnd w:id="1"/>
      <w:r w:rsidR="007A7343" w:rsidRPr="00E02B5E">
        <w:rPr>
          <w:bCs/>
          <w:szCs w:val="20"/>
        </w:rPr>
        <w:fldChar w:fldCharType="begin"/>
      </w:r>
      <w:r w:rsidR="007A7343" w:rsidRPr="00E02B5E">
        <w:instrText xml:space="preserve"> TOC \o "1-1" \h \z \u </w:instrText>
      </w:r>
      <w:r w:rsidR="007A7343" w:rsidRPr="00E02B5E">
        <w:rPr>
          <w:bCs/>
          <w:szCs w:val="20"/>
        </w:rPr>
        <w:fldChar w:fldCharType="separate"/>
      </w:r>
    </w:p>
    <w:p w14:paraId="3FEE896F" w14:textId="554DE0F7" w:rsidR="00FD44D5" w:rsidRDefault="00FD44D5">
      <w:pPr>
        <w:pStyle w:val="Obsah1"/>
        <w:tabs>
          <w:tab w:val="left" w:pos="400"/>
          <w:tab w:val="right" w:leader="dot" w:pos="10054"/>
        </w:tabs>
        <w:rPr>
          <w:rFonts w:asciiTheme="minorHAnsi" w:eastAsiaTheme="minorEastAsia" w:hAnsiTheme="minorHAnsi" w:cstheme="minorBidi"/>
          <w:bCs w:val="0"/>
          <w:noProof/>
          <w:sz w:val="22"/>
          <w:szCs w:val="22"/>
        </w:rPr>
      </w:pPr>
      <w:hyperlink w:anchor="_Toc53583383" w:history="1">
        <w:r w:rsidRPr="008A1EB1">
          <w:rPr>
            <w:rStyle w:val="Hypertextovodkaz"/>
            <w:noProof/>
          </w:rPr>
          <w:t>1</w:t>
        </w:r>
        <w:r>
          <w:rPr>
            <w:rFonts w:asciiTheme="minorHAnsi" w:eastAsiaTheme="minorEastAsia" w:hAnsiTheme="minorHAnsi" w:cstheme="minorBidi"/>
            <w:bCs w:val="0"/>
            <w:noProof/>
            <w:sz w:val="22"/>
            <w:szCs w:val="22"/>
          </w:rPr>
          <w:tab/>
        </w:r>
        <w:r w:rsidRPr="008A1EB1">
          <w:rPr>
            <w:rStyle w:val="Hypertextovodkaz"/>
            <w:noProof/>
          </w:rPr>
          <w:t>Účel smlouvy</w:t>
        </w:r>
        <w:r>
          <w:rPr>
            <w:noProof/>
            <w:webHidden/>
          </w:rPr>
          <w:tab/>
        </w:r>
        <w:r>
          <w:rPr>
            <w:noProof/>
            <w:webHidden/>
          </w:rPr>
          <w:fldChar w:fldCharType="begin"/>
        </w:r>
        <w:r>
          <w:rPr>
            <w:noProof/>
            <w:webHidden/>
          </w:rPr>
          <w:instrText xml:space="preserve"> PAGEREF _Toc53583383 \h </w:instrText>
        </w:r>
        <w:r>
          <w:rPr>
            <w:noProof/>
            <w:webHidden/>
          </w:rPr>
        </w:r>
        <w:r>
          <w:rPr>
            <w:noProof/>
            <w:webHidden/>
          </w:rPr>
          <w:fldChar w:fldCharType="separate"/>
        </w:r>
        <w:r w:rsidR="00CD0C96">
          <w:rPr>
            <w:noProof/>
            <w:webHidden/>
          </w:rPr>
          <w:t>4</w:t>
        </w:r>
        <w:r>
          <w:rPr>
            <w:noProof/>
            <w:webHidden/>
          </w:rPr>
          <w:fldChar w:fldCharType="end"/>
        </w:r>
      </w:hyperlink>
    </w:p>
    <w:p w14:paraId="3D1B3DCB" w14:textId="7E7D9AF2" w:rsidR="00FD44D5" w:rsidRDefault="00FD44D5">
      <w:pPr>
        <w:pStyle w:val="Obsah1"/>
        <w:tabs>
          <w:tab w:val="left" w:pos="400"/>
          <w:tab w:val="right" w:leader="dot" w:pos="10054"/>
        </w:tabs>
        <w:rPr>
          <w:rFonts w:asciiTheme="minorHAnsi" w:eastAsiaTheme="minorEastAsia" w:hAnsiTheme="minorHAnsi" w:cstheme="minorBidi"/>
          <w:bCs w:val="0"/>
          <w:noProof/>
          <w:sz w:val="22"/>
          <w:szCs w:val="22"/>
        </w:rPr>
      </w:pPr>
      <w:hyperlink w:anchor="_Toc53583384" w:history="1">
        <w:r w:rsidRPr="008A1EB1">
          <w:rPr>
            <w:rStyle w:val="Hypertextovodkaz"/>
            <w:noProof/>
          </w:rPr>
          <w:t>2</w:t>
        </w:r>
        <w:r>
          <w:rPr>
            <w:rFonts w:asciiTheme="minorHAnsi" w:eastAsiaTheme="minorEastAsia" w:hAnsiTheme="minorHAnsi" w:cstheme="minorBidi"/>
            <w:bCs w:val="0"/>
            <w:noProof/>
            <w:sz w:val="22"/>
            <w:szCs w:val="22"/>
          </w:rPr>
          <w:tab/>
        </w:r>
        <w:r w:rsidRPr="008A1EB1">
          <w:rPr>
            <w:rStyle w:val="Hypertextovodkaz"/>
            <w:noProof/>
          </w:rPr>
          <w:t>Předmět smlouvy</w:t>
        </w:r>
        <w:r>
          <w:rPr>
            <w:noProof/>
            <w:webHidden/>
          </w:rPr>
          <w:tab/>
        </w:r>
        <w:r>
          <w:rPr>
            <w:noProof/>
            <w:webHidden/>
          </w:rPr>
          <w:fldChar w:fldCharType="begin"/>
        </w:r>
        <w:r>
          <w:rPr>
            <w:noProof/>
            <w:webHidden/>
          </w:rPr>
          <w:instrText xml:space="preserve"> PAGEREF _Toc53583384 \h </w:instrText>
        </w:r>
        <w:r>
          <w:rPr>
            <w:noProof/>
            <w:webHidden/>
          </w:rPr>
        </w:r>
        <w:r>
          <w:rPr>
            <w:noProof/>
            <w:webHidden/>
          </w:rPr>
          <w:fldChar w:fldCharType="separate"/>
        </w:r>
        <w:r w:rsidR="00CD0C96">
          <w:rPr>
            <w:noProof/>
            <w:webHidden/>
          </w:rPr>
          <w:t>4</w:t>
        </w:r>
        <w:r>
          <w:rPr>
            <w:noProof/>
            <w:webHidden/>
          </w:rPr>
          <w:fldChar w:fldCharType="end"/>
        </w:r>
      </w:hyperlink>
    </w:p>
    <w:p w14:paraId="591E5FC0" w14:textId="6ADB06F0" w:rsidR="00FD44D5" w:rsidRDefault="00FD44D5">
      <w:pPr>
        <w:pStyle w:val="Obsah1"/>
        <w:tabs>
          <w:tab w:val="left" w:pos="400"/>
          <w:tab w:val="right" w:leader="dot" w:pos="10054"/>
        </w:tabs>
        <w:rPr>
          <w:rFonts w:asciiTheme="minorHAnsi" w:eastAsiaTheme="minorEastAsia" w:hAnsiTheme="minorHAnsi" w:cstheme="minorBidi"/>
          <w:bCs w:val="0"/>
          <w:noProof/>
          <w:sz w:val="22"/>
          <w:szCs w:val="22"/>
        </w:rPr>
      </w:pPr>
      <w:hyperlink w:anchor="_Toc53583385" w:history="1">
        <w:r w:rsidRPr="008A1EB1">
          <w:rPr>
            <w:rStyle w:val="Hypertextovodkaz"/>
            <w:noProof/>
          </w:rPr>
          <w:t>3</w:t>
        </w:r>
        <w:r>
          <w:rPr>
            <w:rFonts w:asciiTheme="minorHAnsi" w:eastAsiaTheme="minorEastAsia" w:hAnsiTheme="minorHAnsi" w:cstheme="minorBidi"/>
            <w:bCs w:val="0"/>
            <w:noProof/>
            <w:sz w:val="22"/>
            <w:szCs w:val="22"/>
          </w:rPr>
          <w:tab/>
        </w:r>
        <w:r w:rsidRPr="008A1EB1">
          <w:rPr>
            <w:rStyle w:val="Hypertextovodkaz"/>
            <w:noProof/>
          </w:rPr>
          <w:t>Cena a platební podmínky</w:t>
        </w:r>
        <w:r>
          <w:rPr>
            <w:noProof/>
            <w:webHidden/>
          </w:rPr>
          <w:tab/>
        </w:r>
        <w:r w:rsidR="005B60B6">
          <w:rPr>
            <w:noProof/>
            <w:webHidden/>
          </w:rPr>
          <w:t>6</w:t>
        </w:r>
      </w:hyperlink>
    </w:p>
    <w:p w14:paraId="6BD2384B" w14:textId="17B4EF03" w:rsidR="00FD44D5" w:rsidRDefault="005B60B6">
      <w:pPr>
        <w:pStyle w:val="Obsah1"/>
        <w:tabs>
          <w:tab w:val="left" w:pos="400"/>
          <w:tab w:val="right" w:leader="dot" w:pos="10054"/>
        </w:tabs>
        <w:rPr>
          <w:rFonts w:asciiTheme="minorHAnsi" w:eastAsiaTheme="minorEastAsia" w:hAnsiTheme="minorHAnsi" w:cstheme="minorBidi"/>
          <w:bCs w:val="0"/>
          <w:noProof/>
          <w:sz w:val="22"/>
          <w:szCs w:val="22"/>
        </w:rPr>
      </w:pPr>
      <w:hyperlink w:anchor="_Toc53583387" w:history="1">
        <w:r>
          <w:rPr>
            <w:rStyle w:val="Hypertextovodkaz"/>
            <w:noProof/>
          </w:rPr>
          <w:t>4</w:t>
        </w:r>
        <w:r w:rsidR="00FD44D5">
          <w:rPr>
            <w:rFonts w:asciiTheme="minorHAnsi" w:eastAsiaTheme="minorEastAsia" w:hAnsiTheme="minorHAnsi" w:cstheme="minorBidi"/>
            <w:bCs w:val="0"/>
            <w:noProof/>
            <w:sz w:val="22"/>
            <w:szCs w:val="22"/>
          </w:rPr>
          <w:tab/>
        </w:r>
        <w:r w:rsidR="00FD44D5" w:rsidRPr="008A1EB1">
          <w:rPr>
            <w:rStyle w:val="Hypertextovodkaz"/>
            <w:noProof/>
          </w:rPr>
          <w:t>Součinnost</w:t>
        </w:r>
        <w:r w:rsidR="00FD44D5">
          <w:rPr>
            <w:noProof/>
            <w:webHidden/>
          </w:rPr>
          <w:tab/>
        </w:r>
        <w:r>
          <w:rPr>
            <w:noProof/>
            <w:webHidden/>
          </w:rPr>
          <w:t>7</w:t>
        </w:r>
      </w:hyperlink>
    </w:p>
    <w:p w14:paraId="7AC68C74" w14:textId="18B8B491" w:rsidR="00FD44D5" w:rsidRDefault="005B60B6">
      <w:pPr>
        <w:pStyle w:val="Obsah1"/>
        <w:tabs>
          <w:tab w:val="left" w:pos="400"/>
          <w:tab w:val="right" w:leader="dot" w:pos="10054"/>
        </w:tabs>
        <w:rPr>
          <w:rFonts w:asciiTheme="minorHAnsi" w:eastAsiaTheme="minorEastAsia" w:hAnsiTheme="minorHAnsi" w:cstheme="minorBidi"/>
          <w:bCs w:val="0"/>
          <w:noProof/>
          <w:sz w:val="22"/>
          <w:szCs w:val="22"/>
        </w:rPr>
      </w:pPr>
      <w:hyperlink w:anchor="_Toc53583388" w:history="1">
        <w:r>
          <w:rPr>
            <w:rStyle w:val="Hypertextovodkaz"/>
            <w:noProof/>
          </w:rPr>
          <w:t>5</w:t>
        </w:r>
        <w:r w:rsidR="00FD44D5">
          <w:rPr>
            <w:rFonts w:asciiTheme="minorHAnsi" w:eastAsiaTheme="minorEastAsia" w:hAnsiTheme="minorHAnsi" w:cstheme="minorBidi"/>
            <w:bCs w:val="0"/>
            <w:noProof/>
            <w:sz w:val="22"/>
            <w:szCs w:val="22"/>
          </w:rPr>
          <w:tab/>
        </w:r>
        <w:r w:rsidR="00FD44D5" w:rsidRPr="008A1EB1">
          <w:rPr>
            <w:rStyle w:val="Hypertextovodkaz"/>
            <w:noProof/>
          </w:rPr>
          <w:t xml:space="preserve">Podpora </w:t>
        </w:r>
        <w:r w:rsidR="00892863">
          <w:rPr>
            <w:rStyle w:val="Hypertextovodkaz"/>
            <w:noProof/>
          </w:rPr>
          <w:t>AVENSIO SW</w:t>
        </w:r>
        <w:r w:rsidR="00FD44D5">
          <w:rPr>
            <w:noProof/>
            <w:webHidden/>
          </w:rPr>
          <w:tab/>
        </w:r>
        <w:r>
          <w:rPr>
            <w:noProof/>
            <w:webHidden/>
          </w:rPr>
          <w:t>7</w:t>
        </w:r>
      </w:hyperlink>
    </w:p>
    <w:p w14:paraId="2E073E0B" w14:textId="3818F318" w:rsidR="00FD44D5" w:rsidRDefault="005B60B6">
      <w:pPr>
        <w:pStyle w:val="Obsah1"/>
        <w:tabs>
          <w:tab w:val="left" w:pos="400"/>
          <w:tab w:val="right" w:leader="dot" w:pos="10054"/>
        </w:tabs>
        <w:rPr>
          <w:rFonts w:asciiTheme="minorHAnsi" w:eastAsiaTheme="minorEastAsia" w:hAnsiTheme="minorHAnsi" w:cstheme="minorBidi"/>
          <w:bCs w:val="0"/>
          <w:noProof/>
          <w:sz w:val="22"/>
          <w:szCs w:val="22"/>
        </w:rPr>
      </w:pPr>
      <w:hyperlink w:anchor="_Toc53583389" w:history="1">
        <w:r>
          <w:rPr>
            <w:rStyle w:val="Hypertextovodkaz"/>
            <w:noProof/>
          </w:rPr>
          <w:t>6</w:t>
        </w:r>
        <w:r w:rsidR="00FD44D5">
          <w:rPr>
            <w:rFonts w:asciiTheme="minorHAnsi" w:eastAsiaTheme="minorEastAsia" w:hAnsiTheme="minorHAnsi" w:cstheme="minorBidi"/>
            <w:bCs w:val="0"/>
            <w:noProof/>
            <w:sz w:val="22"/>
            <w:szCs w:val="22"/>
          </w:rPr>
          <w:tab/>
        </w:r>
        <w:r w:rsidR="00FD44D5" w:rsidRPr="008A1EB1">
          <w:rPr>
            <w:rStyle w:val="Hypertextovodkaz"/>
            <w:noProof/>
          </w:rPr>
          <w:t>Kontaktní osoby</w:t>
        </w:r>
        <w:r w:rsidR="00FD44D5">
          <w:rPr>
            <w:noProof/>
            <w:webHidden/>
          </w:rPr>
          <w:tab/>
        </w:r>
        <w:r>
          <w:rPr>
            <w:noProof/>
            <w:webHidden/>
          </w:rPr>
          <w:t>9</w:t>
        </w:r>
      </w:hyperlink>
    </w:p>
    <w:p w14:paraId="66E4083B" w14:textId="4058EE29" w:rsidR="00FD44D5" w:rsidRDefault="005B60B6">
      <w:pPr>
        <w:pStyle w:val="Obsah1"/>
        <w:tabs>
          <w:tab w:val="left" w:pos="400"/>
          <w:tab w:val="right" w:leader="dot" w:pos="10054"/>
        </w:tabs>
        <w:rPr>
          <w:rFonts w:asciiTheme="minorHAnsi" w:eastAsiaTheme="minorEastAsia" w:hAnsiTheme="minorHAnsi" w:cstheme="minorBidi"/>
          <w:bCs w:val="0"/>
          <w:noProof/>
          <w:sz w:val="22"/>
          <w:szCs w:val="22"/>
        </w:rPr>
      </w:pPr>
      <w:hyperlink w:anchor="_Toc53583390" w:history="1">
        <w:r>
          <w:rPr>
            <w:rStyle w:val="Hypertextovodkaz"/>
            <w:noProof/>
          </w:rPr>
          <w:t>7</w:t>
        </w:r>
        <w:r w:rsidR="00FD44D5">
          <w:rPr>
            <w:rFonts w:asciiTheme="minorHAnsi" w:eastAsiaTheme="minorEastAsia" w:hAnsiTheme="minorHAnsi" w:cstheme="minorBidi"/>
            <w:bCs w:val="0"/>
            <w:noProof/>
            <w:sz w:val="22"/>
            <w:szCs w:val="22"/>
          </w:rPr>
          <w:tab/>
        </w:r>
        <w:r w:rsidR="00FD44D5" w:rsidRPr="008A1EB1">
          <w:rPr>
            <w:rStyle w:val="Hypertextovodkaz"/>
            <w:noProof/>
          </w:rPr>
          <w:t>Závěrečná ustanovení</w:t>
        </w:r>
        <w:r w:rsidR="00FD44D5">
          <w:rPr>
            <w:noProof/>
            <w:webHidden/>
          </w:rPr>
          <w:tab/>
        </w:r>
        <w:r w:rsidR="00FD44D5">
          <w:rPr>
            <w:noProof/>
            <w:webHidden/>
          </w:rPr>
          <w:fldChar w:fldCharType="begin"/>
        </w:r>
        <w:r w:rsidR="00FD44D5">
          <w:rPr>
            <w:noProof/>
            <w:webHidden/>
          </w:rPr>
          <w:instrText xml:space="preserve"> PAGEREF _Toc53583390 \h </w:instrText>
        </w:r>
        <w:r w:rsidR="00FD44D5">
          <w:rPr>
            <w:noProof/>
            <w:webHidden/>
          </w:rPr>
        </w:r>
        <w:r w:rsidR="00FD44D5">
          <w:rPr>
            <w:noProof/>
            <w:webHidden/>
          </w:rPr>
          <w:fldChar w:fldCharType="separate"/>
        </w:r>
        <w:r w:rsidR="00CD0C96">
          <w:rPr>
            <w:noProof/>
            <w:webHidden/>
          </w:rPr>
          <w:t>1</w:t>
        </w:r>
        <w:r>
          <w:rPr>
            <w:noProof/>
            <w:webHidden/>
          </w:rPr>
          <w:t>0</w:t>
        </w:r>
        <w:r w:rsidR="00FD44D5">
          <w:rPr>
            <w:noProof/>
            <w:webHidden/>
          </w:rPr>
          <w:fldChar w:fldCharType="end"/>
        </w:r>
      </w:hyperlink>
    </w:p>
    <w:p w14:paraId="5A92CAF9" w14:textId="77777777" w:rsidR="007A7343" w:rsidRDefault="007A7343" w:rsidP="002F525A">
      <w:pPr>
        <w:tabs>
          <w:tab w:val="left" w:pos="2268"/>
        </w:tabs>
        <w:spacing w:after="0"/>
        <w:jc w:val="left"/>
        <w:rPr>
          <w:rStyle w:val="NzevChar"/>
          <w:bCs/>
          <w:color w:val="000000"/>
          <w:sz w:val="44"/>
          <w:szCs w:val="32"/>
        </w:rPr>
      </w:pPr>
      <w:r w:rsidRPr="00E02B5E">
        <w:fldChar w:fldCharType="end"/>
      </w:r>
    </w:p>
    <w:p w14:paraId="4C8192AA" w14:textId="77777777" w:rsidR="007A7343" w:rsidRDefault="007A7343">
      <w:pPr>
        <w:spacing w:after="0" w:line="240" w:lineRule="auto"/>
        <w:jc w:val="left"/>
        <w:rPr>
          <w:rStyle w:val="NzevChar"/>
          <w:bCs/>
          <w:color w:val="000000"/>
          <w:sz w:val="44"/>
          <w:szCs w:val="32"/>
        </w:rPr>
      </w:pPr>
      <w:r>
        <w:rPr>
          <w:rStyle w:val="NzevChar"/>
          <w:bCs/>
          <w:color w:val="000000"/>
          <w:sz w:val="44"/>
          <w:szCs w:val="32"/>
        </w:rPr>
        <w:br w:type="page"/>
      </w:r>
    </w:p>
    <w:p w14:paraId="21E4664A" w14:textId="77777777" w:rsidR="007A7343" w:rsidRPr="00E02B5E" w:rsidRDefault="007A7343" w:rsidP="002F525A">
      <w:pPr>
        <w:tabs>
          <w:tab w:val="left" w:pos="2268"/>
        </w:tabs>
        <w:spacing w:after="0"/>
        <w:jc w:val="left"/>
        <w:rPr>
          <w:rStyle w:val="NzevChar"/>
          <w:bCs/>
          <w:color w:val="000000"/>
          <w:sz w:val="44"/>
          <w:szCs w:val="32"/>
        </w:rPr>
      </w:pPr>
    </w:p>
    <w:bookmarkEnd w:id="0"/>
    <w:p w14:paraId="5234F940" w14:textId="609EEA3C" w:rsidR="008E32E3" w:rsidRPr="00D2413C" w:rsidRDefault="003E14C2" w:rsidP="003E459A">
      <w:pPr>
        <w:pStyle w:val="Nzevdokumentu"/>
      </w:pPr>
      <w:r>
        <w:t xml:space="preserve">SERVISNÍ </w:t>
      </w:r>
      <w:r w:rsidR="008E32E3" w:rsidRPr="008E32E3">
        <w:t>SMLOUVA</w:t>
      </w:r>
    </w:p>
    <w:p w14:paraId="554AFA52" w14:textId="77777777" w:rsidR="007A7343" w:rsidRPr="00E02B5E" w:rsidRDefault="007A7343" w:rsidP="002F525A">
      <w:pPr>
        <w:tabs>
          <w:tab w:val="left" w:pos="2268"/>
        </w:tabs>
        <w:jc w:val="left"/>
        <w:rPr>
          <w:color w:val="000000"/>
        </w:rPr>
      </w:pPr>
    </w:p>
    <w:p w14:paraId="3871EF1C" w14:textId="77777777" w:rsidR="007A7343" w:rsidRPr="00E02B5E" w:rsidRDefault="007A7343" w:rsidP="002F525A">
      <w:pPr>
        <w:rPr>
          <w:color w:val="000000"/>
        </w:rPr>
      </w:pPr>
    </w:p>
    <w:p w14:paraId="05EEDE6A" w14:textId="77777777" w:rsidR="007A7343" w:rsidRPr="00E02B5E" w:rsidRDefault="007A7343" w:rsidP="002F525A">
      <w:pPr>
        <w:rPr>
          <w:color w:val="000000"/>
        </w:rPr>
      </w:pPr>
    </w:p>
    <w:p w14:paraId="37D748CC" w14:textId="77777777" w:rsidR="007A7343" w:rsidRPr="00E02B5E" w:rsidRDefault="007A7343" w:rsidP="002F525A">
      <w:pPr>
        <w:rPr>
          <w:color w:val="000000"/>
        </w:rPr>
      </w:pPr>
      <w:r w:rsidRPr="00E02B5E">
        <w:rPr>
          <w:color w:val="000000"/>
        </w:rPr>
        <w:t>uzavřená níže uvedeného dne mezi:</w:t>
      </w:r>
    </w:p>
    <w:p w14:paraId="59108E1A" w14:textId="77777777" w:rsidR="007A7343" w:rsidRPr="00E02B5E" w:rsidRDefault="007A7343" w:rsidP="002F525A">
      <w:pPr>
        <w:rPr>
          <w:color w:val="000000"/>
        </w:rPr>
      </w:pPr>
    </w:p>
    <w:p w14:paraId="2A4C9FAE" w14:textId="77777777" w:rsidR="00C33198" w:rsidRPr="00C33198" w:rsidRDefault="00C33198" w:rsidP="00C33198">
      <w:pPr>
        <w:rPr>
          <w:b/>
          <w:bCs/>
          <w:color w:val="000000"/>
        </w:rPr>
      </w:pPr>
      <w:r w:rsidRPr="00C33198">
        <w:rPr>
          <w:b/>
          <w:bCs/>
          <w:color w:val="000000"/>
        </w:rPr>
        <w:t>Léčebna tuberkulózy a respiračních nemocí Janov,</w:t>
      </w:r>
    </w:p>
    <w:p w14:paraId="58969812" w14:textId="77777777" w:rsidR="00C33198" w:rsidRPr="00C33198" w:rsidRDefault="00C33198" w:rsidP="00C33198">
      <w:pPr>
        <w:rPr>
          <w:color w:val="000000"/>
        </w:rPr>
      </w:pPr>
      <w:r w:rsidRPr="00C33198">
        <w:rPr>
          <w:color w:val="000000"/>
        </w:rPr>
        <w:t>se sídlem na adrese U léčebny 500, Mirošov, 338 43,</w:t>
      </w:r>
    </w:p>
    <w:p w14:paraId="2454DDC8" w14:textId="77777777" w:rsidR="00C33198" w:rsidRPr="00C33198" w:rsidRDefault="00C33198" w:rsidP="00C33198">
      <w:pPr>
        <w:rPr>
          <w:color w:val="000000"/>
        </w:rPr>
      </w:pPr>
      <w:r w:rsidRPr="00C33198">
        <w:rPr>
          <w:color w:val="000000"/>
        </w:rPr>
        <w:t>IČO: 006 69 784,</w:t>
      </w:r>
    </w:p>
    <w:p w14:paraId="0028DAFC" w14:textId="43B0ED92" w:rsidR="00C33198" w:rsidRPr="00CB1FD2" w:rsidRDefault="00C33198" w:rsidP="00CB1FD2">
      <w:pPr>
        <w:rPr>
          <w:color w:val="000000"/>
        </w:rPr>
      </w:pPr>
      <w:r w:rsidRPr="00C33198">
        <w:rPr>
          <w:color w:val="000000"/>
        </w:rPr>
        <w:t xml:space="preserve">zastoupená </w:t>
      </w:r>
      <w:r w:rsidR="00CB1FD2">
        <w:rPr>
          <w:color w:val="000000"/>
        </w:rPr>
        <w:t xml:space="preserve">ředitelem </w:t>
      </w:r>
      <w:r w:rsidR="00CB1FD2" w:rsidRPr="00CB1FD2">
        <w:rPr>
          <w:color w:val="000000"/>
        </w:rPr>
        <w:t>Ing. Vladimír</w:t>
      </w:r>
      <w:r w:rsidR="00CB1FD2">
        <w:rPr>
          <w:color w:val="000000"/>
        </w:rPr>
        <w:t>em</w:t>
      </w:r>
      <w:r w:rsidR="00CB1FD2" w:rsidRPr="00CB1FD2">
        <w:rPr>
          <w:color w:val="000000"/>
        </w:rPr>
        <w:t xml:space="preserve"> Gabriel</w:t>
      </w:r>
      <w:r w:rsidR="00CB1FD2">
        <w:rPr>
          <w:color w:val="000000"/>
        </w:rPr>
        <w:t>em</w:t>
      </w:r>
      <w:r w:rsidR="00CB1FD2" w:rsidRPr="00CB1FD2">
        <w:rPr>
          <w:color w:val="000000"/>
        </w:rPr>
        <w:t>, MBA</w:t>
      </w:r>
      <w:r>
        <w:rPr>
          <w:color w:val="000000"/>
        </w:rPr>
        <w:t>,</w:t>
      </w:r>
    </w:p>
    <w:p w14:paraId="524E74B5" w14:textId="0B420E3C" w:rsidR="007A7343" w:rsidRPr="00053CDD" w:rsidRDefault="007A7343" w:rsidP="00C33198">
      <w:pPr>
        <w:rPr>
          <w:color w:val="000000"/>
        </w:rPr>
      </w:pPr>
      <w:r w:rsidRPr="00053CDD">
        <w:rPr>
          <w:color w:val="000000"/>
        </w:rPr>
        <w:t>(dále jen „</w:t>
      </w:r>
      <w:r w:rsidRPr="00053CDD">
        <w:rPr>
          <w:b/>
          <w:color w:val="000000"/>
        </w:rPr>
        <w:t>Klient“</w:t>
      </w:r>
      <w:r w:rsidRPr="00053CDD">
        <w:rPr>
          <w:color w:val="000000"/>
        </w:rPr>
        <w:t>)</w:t>
      </w:r>
    </w:p>
    <w:p w14:paraId="26E016ED" w14:textId="77777777" w:rsidR="007A7343" w:rsidRPr="00053CDD" w:rsidRDefault="007A7343" w:rsidP="00DA7DAF">
      <w:pPr>
        <w:rPr>
          <w:color w:val="000000"/>
        </w:rPr>
      </w:pPr>
    </w:p>
    <w:p w14:paraId="7DDC4D66" w14:textId="77777777" w:rsidR="007A7343" w:rsidRPr="00053CDD" w:rsidRDefault="007A7343" w:rsidP="00DA7DAF">
      <w:pPr>
        <w:rPr>
          <w:color w:val="000000"/>
        </w:rPr>
      </w:pPr>
      <w:r w:rsidRPr="00053CDD">
        <w:rPr>
          <w:color w:val="000000"/>
        </w:rPr>
        <w:t>a</w:t>
      </w:r>
    </w:p>
    <w:p w14:paraId="079230F4" w14:textId="77777777" w:rsidR="007A7343" w:rsidRPr="00053CDD" w:rsidRDefault="007A7343" w:rsidP="00DA7DAF">
      <w:pPr>
        <w:rPr>
          <w:color w:val="000000"/>
        </w:rPr>
      </w:pPr>
    </w:p>
    <w:p w14:paraId="0E6CAD87" w14:textId="2523576F" w:rsidR="007A7343" w:rsidRPr="00471D09" w:rsidRDefault="007A7343" w:rsidP="00DA7DAF">
      <w:pPr>
        <w:rPr>
          <w:color w:val="000000"/>
        </w:rPr>
      </w:pPr>
      <w:r w:rsidRPr="00053CDD">
        <w:rPr>
          <w:color w:val="000000"/>
        </w:rPr>
        <w:t>společ</w:t>
      </w:r>
      <w:r w:rsidRPr="00471D09">
        <w:rPr>
          <w:color w:val="000000"/>
        </w:rPr>
        <w:t xml:space="preserve">ností </w:t>
      </w:r>
      <w:r w:rsidR="00655387" w:rsidRPr="00471D09">
        <w:rPr>
          <w:b/>
          <w:color w:val="000000"/>
        </w:rPr>
        <w:t>RSM Payroll Centre CZ s.r.o.</w:t>
      </w:r>
      <w:r w:rsidRPr="00471D09">
        <w:rPr>
          <w:b/>
          <w:color w:val="000000"/>
        </w:rPr>
        <w:t>,</w:t>
      </w:r>
    </w:p>
    <w:p w14:paraId="7A49BFF3" w14:textId="2008F871" w:rsidR="007A7343" w:rsidRPr="00053CDD" w:rsidRDefault="007A7343" w:rsidP="00DA7DAF">
      <w:pPr>
        <w:rPr>
          <w:color w:val="000000"/>
        </w:rPr>
      </w:pPr>
      <w:r w:rsidRPr="00471D09">
        <w:rPr>
          <w:color w:val="000000"/>
        </w:rPr>
        <w:t xml:space="preserve">se sídlem na adrese </w:t>
      </w:r>
      <w:r w:rsidR="00655387" w:rsidRPr="00471D09">
        <w:t>Karolinská 661/4, Karlín, 186 00 Praha 8</w:t>
      </w:r>
      <w:r w:rsidRPr="00471D09">
        <w:rPr>
          <w:color w:val="000000"/>
        </w:rPr>
        <w:t>,</w:t>
      </w:r>
    </w:p>
    <w:p w14:paraId="7A55B80C" w14:textId="019CCAA6" w:rsidR="007A7343" w:rsidRPr="00053CDD" w:rsidRDefault="007A7343" w:rsidP="00DA7DAF">
      <w:pPr>
        <w:rPr>
          <w:color w:val="000000"/>
        </w:rPr>
      </w:pPr>
      <w:r w:rsidRPr="00053CDD">
        <w:rPr>
          <w:color w:val="000000"/>
        </w:rPr>
        <w:t xml:space="preserve">IČO: </w:t>
      </w:r>
      <w:r w:rsidR="003E14C2" w:rsidRPr="003E14C2">
        <w:t>263</w:t>
      </w:r>
      <w:r w:rsidR="003E14C2">
        <w:t xml:space="preserve"> </w:t>
      </w:r>
      <w:r w:rsidR="003E14C2" w:rsidRPr="003E14C2">
        <w:t>59</w:t>
      </w:r>
      <w:r w:rsidR="003E14C2">
        <w:t xml:space="preserve"> </w:t>
      </w:r>
      <w:r w:rsidR="003E14C2" w:rsidRPr="003E14C2">
        <w:t>812</w:t>
      </w:r>
      <w:r w:rsidRPr="00053CDD">
        <w:rPr>
          <w:color w:val="000000"/>
        </w:rPr>
        <w:t>,</w:t>
      </w:r>
    </w:p>
    <w:p w14:paraId="45829E6B" w14:textId="39D3B398" w:rsidR="007A7343" w:rsidRPr="00053CDD" w:rsidRDefault="007A7343" w:rsidP="00DA7DAF">
      <w:pPr>
        <w:rPr>
          <w:color w:val="000000"/>
        </w:rPr>
      </w:pPr>
      <w:r w:rsidRPr="00053CDD">
        <w:rPr>
          <w:color w:val="000000"/>
        </w:rPr>
        <w:t xml:space="preserve">zapsanou v obchodním rejstříku vedeném </w:t>
      </w:r>
      <w:r w:rsidR="00032D01">
        <w:rPr>
          <w:color w:val="000000"/>
        </w:rPr>
        <w:t>Městským</w:t>
      </w:r>
      <w:r w:rsidR="003E14C2" w:rsidRPr="003E14C2">
        <w:rPr>
          <w:color w:val="000000"/>
        </w:rPr>
        <w:t xml:space="preserve"> soudem v </w:t>
      </w:r>
      <w:r w:rsidR="00032D01">
        <w:rPr>
          <w:color w:val="000000"/>
        </w:rPr>
        <w:t>Praze</w:t>
      </w:r>
      <w:r w:rsidR="003E14C2" w:rsidRPr="003E14C2">
        <w:rPr>
          <w:color w:val="000000"/>
        </w:rPr>
        <w:t>,</w:t>
      </w:r>
    </w:p>
    <w:p w14:paraId="3F0444AA" w14:textId="37311909" w:rsidR="007A7343" w:rsidRPr="00053CDD" w:rsidRDefault="007A7343" w:rsidP="00DA7DAF">
      <w:pPr>
        <w:rPr>
          <w:color w:val="000000"/>
        </w:rPr>
      </w:pPr>
      <w:r w:rsidRPr="00053CDD">
        <w:rPr>
          <w:color w:val="000000"/>
        </w:rPr>
        <w:t xml:space="preserve">oddíl </w:t>
      </w:r>
      <w:r>
        <w:rPr>
          <w:color w:val="000000"/>
        </w:rPr>
        <w:t>C</w:t>
      </w:r>
      <w:r w:rsidRPr="00053CDD">
        <w:rPr>
          <w:color w:val="000000"/>
        </w:rPr>
        <w:t xml:space="preserve">, vložka </w:t>
      </w:r>
      <w:r w:rsidR="00032D01" w:rsidRPr="00C52E5E">
        <w:rPr>
          <w:color w:val="000000"/>
          <w:szCs w:val="20"/>
        </w:rPr>
        <w:t>403532</w:t>
      </w:r>
      <w:r w:rsidRPr="00053CDD">
        <w:rPr>
          <w:color w:val="000000"/>
        </w:rPr>
        <w:t>,</w:t>
      </w:r>
    </w:p>
    <w:p w14:paraId="65A0EC90" w14:textId="393D1066" w:rsidR="001D7343" w:rsidRPr="00053CDD" w:rsidRDefault="001D7343" w:rsidP="001D7343">
      <w:pPr>
        <w:rPr>
          <w:color w:val="000000"/>
        </w:rPr>
      </w:pPr>
      <w:r w:rsidRPr="00053CDD">
        <w:rPr>
          <w:color w:val="000000"/>
        </w:rPr>
        <w:t xml:space="preserve">zastoupenou </w:t>
      </w:r>
      <w:r>
        <w:rPr>
          <w:color w:val="000000"/>
        </w:rPr>
        <w:t>jednatelkou</w:t>
      </w:r>
      <w:r w:rsidRPr="00053CDD">
        <w:rPr>
          <w:color w:val="000000"/>
        </w:rPr>
        <w:t xml:space="preserve"> </w:t>
      </w:r>
      <w:r w:rsidR="00C6205A">
        <w:rPr>
          <w:color w:val="000000"/>
        </w:rPr>
        <w:t xml:space="preserve">Ing. </w:t>
      </w:r>
      <w:r w:rsidRPr="00053CDD">
        <w:rPr>
          <w:color w:val="000000"/>
        </w:rPr>
        <w:t>Monikou Marečkovou,</w:t>
      </w:r>
    </w:p>
    <w:p w14:paraId="04CFABAE" w14:textId="77777777" w:rsidR="007A7343" w:rsidRPr="00053CDD" w:rsidRDefault="007A7343" w:rsidP="00DA7DAF">
      <w:pPr>
        <w:rPr>
          <w:color w:val="000000"/>
        </w:rPr>
      </w:pPr>
      <w:r w:rsidRPr="00053CDD">
        <w:rPr>
          <w:color w:val="000000"/>
        </w:rPr>
        <w:t>(dále jen „</w:t>
      </w:r>
      <w:r w:rsidRPr="00053CDD">
        <w:rPr>
          <w:b/>
          <w:color w:val="000000"/>
        </w:rPr>
        <w:t>Poradce</w:t>
      </w:r>
      <w:r w:rsidRPr="00053CDD">
        <w:rPr>
          <w:color w:val="000000"/>
        </w:rPr>
        <w:t>“)</w:t>
      </w:r>
    </w:p>
    <w:p w14:paraId="2DF9EC35" w14:textId="77777777" w:rsidR="007A7343" w:rsidRPr="00E02B5E" w:rsidRDefault="007A7343" w:rsidP="002F525A">
      <w:pPr>
        <w:tabs>
          <w:tab w:val="left" w:pos="2268"/>
        </w:tabs>
        <w:contextualSpacing/>
        <w:jc w:val="left"/>
        <w:rPr>
          <w:rFonts w:cs="Arial"/>
          <w:b/>
          <w:bCs/>
          <w:color w:val="000000"/>
          <w:szCs w:val="20"/>
        </w:rPr>
      </w:pPr>
    </w:p>
    <w:p w14:paraId="67E7775B" w14:textId="77777777" w:rsidR="007A7343" w:rsidRPr="00E02B5E" w:rsidRDefault="007A7343" w:rsidP="002F525A">
      <w:pPr>
        <w:tabs>
          <w:tab w:val="left" w:pos="2268"/>
        </w:tabs>
        <w:jc w:val="left"/>
        <w:rPr>
          <w:rFonts w:cs="Arial"/>
          <w:b/>
          <w:bCs/>
          <w:color w:val="000000"/>
          <w:szCs w:val="20"/>
        </w:rPr>
      </w:pPr>
    </w:p>
    <w:p w14:paraId="35DAD08D" w14:textId="77777777" w:rsidR="007A7343" w:rsidRPr="00E02B5E" w:rsidRDefault="007A7343" w:rsidP="002F525A">
      <w:pPr>
        <w:tabs>
          <w:tab w:val="left" w:pos="2268"/>
        </w:tabs>
        <w:jc w:val="left"/>
        <w:rPr>
          <w:rFonts w:cs="Arial"/>
          <w:color w:val="000000"/>
          <w:szCs w:val="20"/>
        </w:rPr>
      </w:pPr>
      <w:r w:rsidRPr="00E02B5E">
        <w:rPr>
          <w:rFonts w:cs="Arial"/>
          <w:color w:val="000000"/>
          <w:szCs w:val="20"/>
        </w:rPr>
        <w:t>(</w:t>
      </w:r>
      <w:r>
        <w:rPr>
          <w:rFonts w:cs="Arial"/>
          <w:color w:val="000000"/>
          <w:szCs w:val="20"/>
        </w:rPr>
        <w:t>Klient</w:t>
      </w:r>
      <w:r w:rsidRPr="00E02B5E">
        <w:rPr>
          <w:rFonts w:cs="Arial"/>
          <w:color w:val="000000"/>
          <w:szCs w:val="20"/>
        </w:rPr>
        <w:t xml:space="preserve"> a </w:t>
      </w:r>
      <w:r>
        <w:rPr>
          <w:rFonts w:cs="Arial"/>
          <w:color w:val="000000"/>
          <w:szCs w:val="20"/>
        </w:rPr>
        <w:t>Poradce</w:t>
      </w:r>
      <w:r w:rsidRPr="00E02B5E">
        <w:rPr>
          <w:rFonts w:cs="Arial"/>
          <w:color w:val="000000"/>
          <w:szCs w:val="20"/>
        </w:rPr>
        <w:t xml:space="preserve"> dále společně také jen jako „</w:t>
      </w:r>
      <w:r w:rsidRPr="00E02B5E">
        <w:rPr>
          <w:rFonts w:cs="Arial"/>
          <w:b/>
          <w:color w:val="000000"/>
          <w:szCs w:val="20"/>
        </w:rPr>
        <w:t>Smluvní strany</w:t>
      </w:r>
      <w:r w:rsidRPr="00E02B5E">
        <w:rPr>
          <w:rFonts w:cs="Arial"/>
          <w:color w:val="000000"/>
          <w:szCs w:val="20"/>
        </w:rPr>
        <w:t>” nebo jednotlivě jen jako „</w:t>
      </w:r>
      <w:r w:rsidRPr="00E02B5E">
        <w:rPr>
          <w:rFonts w:cs="Arial"/>
          <w:b/>
          <w:color w:val="000000"/>
          <w:szCs w:val="20"/>
        </w:rPr>
        <w:t>Smluvní strana</w:t>
      </w:r>
      <w:r w:rsidRPr="00E02B5E">
        <w:rPr>
          <w:rFonts w:cs="Arial"/>
          <w:color w:val="000000"/>
          <w:szCs w:val="20"/>
        </w:rPr>
        <w:t>”)</w:t>
      </w:r>
    </w:p>
    <w:p w14:paraId="267F79AE" w14:textId="77777777" w:rsidR="007A7343" w:rsidRPr="00E02B5E" w:rsidRDefault="007A7343" w:rsidP="00C238CD">
      <w:pPr>
        <w:pStyle w:val="Nadpis1"/>
      </w:pPr>
      <w:r w:rsidRPr="00E02B5E">
        <w:br w:type="page"/>
      </w:r>
    </w:p>
    <w:p w14:paraId="036BD47E" w14:textId="53974931" w:rsidR="007A7343" w:rsidRPr="00D2413C" w:rsidRDefault="007A7343" w:rsidP="00AE37A6">
      <w:pPr>
        <w:pStyle w:val="Nadpis1"/>
        <w:numPr>
          <w:ilvl w:val="0"/>
          <w:numId w:val="48"/>
        </w:numPr>
      </w:pPr>
      <w:bookmarkStart w:id="2" w:name="_Toc53583383"/>
      <w:r w:rsidRPr="00D2413C">
        <w:lastRenderedPageBreak/>
        <w:t xml:space="preserve">Účel </w:t>
      </w:r>
      <w:r w:rsidR="00F1618F">
        <w:t>S</w:t>
      </w:r>
      <w:r w:rsidRPr="00D2413C">
        <w:t>mlouvy</w:t>
      </w:r>
      <w:bookmarkEnd w:id="2"/>
    </w:p>
    <w:p w14:paraId="5AC395CD" w14:textId="77777777" w:rsidR="007A7343" w:rsidRPr="00E02B5E" w:rsidRDefault="007A7343" w:rsidP="00AE37A6">
      <w:pPr>
        <w:pStyle w:val="Nadpis2"/>
        <w:numPr>
          <w:ilvl w:val="1"/>
          <w:numId w:val="48"/>
        </w:numPr>
        <w:tabs>
          <w:tab w:val="clear" w:pos="624"/>
          <w:tab w:val="num" w:pos="567"/>
        </w:tabs>
        <w:rPr>
          <w:color w:val="000000"/>
        </w:rPr>
      </w:pPr>
      <w:r w:rsidRPr="00E02B5E">
        <w:rPr>
          <w:bCs w:val="0"/>
          <w:iCs w:val="0"/>
          <w:caps w:val="0"/>
          <w:color w:val="000000"/>
          <w:sz w:val="20"/>
          <w:szCs w:val="20"/>
        </w:rPr>
        <w:t>Vzhledem ke skutečnosti, že:</w:t>
      </w:r>
    </w:p>
    <w:p w14:paraId="1C56C3E0" w14:textId="404890FE" w:rsidR="007A7343" w:rsidRDefault="007A7343" w:rsidP="00AE37A6">
      <w:pPr>
        <w:numPr>
          <w:ilvl w:val="2"/>
          <w:numId w:val="54"/>
        </w:numPr>
        <w:spacing w:line="280" w:lineRule="atLeast"/>
        <w:rPr>
          <w:color w:val="000000"/>
        </w:rPr>
      </w:pPr>
      <w:r>
        <w:rPr>
          <w:color w:val="000000"/>
        </w:rPr>
        <w:t>Poradce</w:t>
      </w:r>
      <w:r w:rsidRPr="00E02B5E">
        <w:rPr>
          <w:color w:val="000000"/>
        </w:rPr>
        <w:t xml:space="preserve"> je obchodní společností, která </w:t>
      </w:r>
      <w:r>
        <w:rPr>
          <w:color w:val="000000"/>
        </w:rPr>
        <w:t>vyvinula a vlastní</w:t>
      </w:r>
      <w:r w:rsidRPr="00786FB6">
        <w:rPr>
          <w:color w:val="000000"/>
        </w:rPr>
        <w:t xml:space="preserve"> software zajišťujíc</w:t>
      </w:r>
      <w:r>
        <w:rPr>
          <w:color w:val="000000"/>
        </w:rPr>
        <w:t>í</w:t>
      </w:r>
      <w:r w:rsidRPr="00786FB6">
        <w:rPr>
          <w:color w:val="000000"/>
        </w:rPr>
        <w:t xml:space="preserve"> zpracování mezd a funkc</w:t>
      </w:r>
      <w:r>
        <w:rPr>
          <w:color w:val="000000"/>
        </w:rPr>
        <w:t>e</w:t>
      </w:r>
      <w:r w:rsidRPr="00786FB6">
        <w:rPr>
          <w:color w:val="000000"/>
        </w:rPr>
        <w:t xml:space="preserve"> personalistiky </w:t>
      </w:r>
      <w:r>
        <w:rPr>
          <w:color w:val="000000"/>
        </w:rPr>
        <w:t>v souladu s legislativou České republiky (dále jen „</w:t>
      </w:r>
      <w:r w:rsidR="00892863">
        <w:rPr>
          <w:b/>
          <w:bCs/>
          <w:color w:val="000000"/>
        </w:rPr>
        <w:t>AVENSIO SW</w:t>
      </w:r>
      <w:r>
        <w:rPr>
          <w:color w:val="000000"/>
        </w:rPr>
        <w:t>“),</w:t>
      </w:r>
    </w:p>
    <w:p w14:paraId="47A51927" w14:textId="562E1167" w:rsidR="008E32E3" w:rsidRPr="008E32E3" w:rsidRDefault="00992C69" w:rsidP="00AE37A6">
      <w:pPr>
        <w:numPr>
          <w:ilvl w:val="2"/>
          <w:numId w:val="54"/>
        </w:numPr>
        <w:spacing w:line="280" w:lineRule="atLeast"/>
        <w:rPr>
          <w:color w:val="000000"/>
        </w:rPr>
      </w:pPr>
      <w:r w:rsidRPr="00DE0C46">
        <w:rPr>
          <w:color w:val="000000"/>
        </w:rPr>
        <w:t>Klient</w:t>
      </w:r>
      <w:r>
        <w:rPr>
          <w:color w:val="000000"/>
        </w:rPr>
        <w:t>ovi byla Poradcem poskytnuta licence k AVENSIO SW, který má Klient řádně implementovaný</w:t>
      </w:r>
      <w:r w:rsidRPr="00DE0C46">
        <w:rPr>
          <w:color w:val="000000"/>
        </w:rPr>
        <w:t xml:space="preserve">, </w:t>
      </w:r>
      <w:r>
        <w:rPr>
          <w:color w:val="000000"/>
        </w:rPr>
        <w:t>a to</w:t>
      </w:r>
      <w:r w:rsidRPr="00DE0C46">
        <w:rPr>
          <w:color w:val="000000"/>
        </w:rPr>
        <w:t xml:space="preserve"> na základě </w:t>
      </w:r>
      <w:r>
        <w:rPr>
          <w:color w:val="000000"/>
        </w:rPr>
        <w:t xml:space="preserve">smlouvy č. </w:t>
      </w:r>
      <w:r w:rsidR="00C33198">
        <w:rPr>
          <w:color w:val="000000"/>
          <w:szCs w:val="20"/>
        </w:rPr>
        <w:t>A-2380</w:t>
      </w:r>
      <w:r w:rsidR="00033A1D">
        <w:rPr>
          <w:color w:val="000000"/>
          <w:szCs w:val="20"/>
        </w:rPr>
        <w:t xml:space="preserve"> a </w:t>
      </w:r>
      <w:r w:rsidR="00902484">
        <w:rPr>
          <w:color w:val="000000"/>
          <w:szCs w:val="20"/>
        </w:rPr>
        <w:t xml:space="preserve">smlouvy č. </w:t>
      </w:r>
      <w:r w:rsidR="00C33198">
        <w:rPr>
          <w:color w:val="000000"/>
          <w:szCs w:val="20"/>
        </w:rPr>
        <w:t>A-2381</w:t>
      </w:r>
      <w:r w:rsidRPr="00DE0C46">
        <w:rPr>
          <w:color w:val="000000"/>
          <w:szCs w:val="20"/>
        </w:rPr>
        <w:t xml:space="preserve"> uzavřené mezi Klientem a Poradcem </w:t>
      </w:r>
      <w:r>
        <w:rPr>
          <w:color w:val="000000"/>
          <w:szCs w:val="20"/>
        </w:rPr>
        <w:t xml:space="preserve">(dále </w:t>
      </w:r>
      <w:r w:rsidR="00902484">
        <w:rPr>
          <w:color w:val="000000"/>
          <w:szCs w:val="20"/>
        </w:rPr>
        <w:t xml:space="preserve">společně </w:t>
      </w:r>
      <w:r>
        <w:rPr>
          <w:color w:val="000000"/>
          <w:szCs w:val="20"/>
        </w:rPr>
        <w:t xml:space="preserve">jen </w:t>
      </w:r>
      <w:r>
        <w:rPr>
          <w:color w:val="000000"/>
        </w:rPr>
        <w:t>„</w:t>
      </w:r>
      <w:r w:rsidR="00902484">
        <w:rPr>
          <w:b/>
          <w:bCs/>
          <w:color w:val="000000"/>
          <w:szCs w:val="20"/>
        </w:rPr>
        <w:t>Původní smlouva</w:t>
      </w:r>
      <w:r>
        <w:rPr>
          <w:color w:val="000000"/>
          <w:szCs w:val="20"/>
        </w:rPr>
        <w:t>")</w:t>
      </w:r>
      <w:r w:rsidR="008E32E3" w:rsidRPr="008E32E3">
        <w:rPr>
          <w:color w:val="000000"/>
        </w:rPr>
        <w:t xml:space="preserve">, </w:t>
      </w:r>
    </w:p>
    <w:p w14:paraId="23C2D086" w14:textId="1DB1CE2F" w:rsidR="008E32E3" w:rsidRDefault="00992C69" w:rsidP="00AE37A6">
      <w:pPr>
        <w:numPr>
          <w:ilvl w:val="2"/>
          <w:numId w:val="54"/>
        </w:numPr>
        <w:spacing w:line="280" w:lineRule="atLeast"/>
        <w:rPr>
          <w:color w:val="000000"/>
        </w:rPr>
      </w:pPr>
      <w:r>
        <w:rPr>
          <w:color w:val="000000"/>
        </w:rPr>
        <w:t>Poradce si přeje za účelem zkvalitnění a zefektivnění poskytování služeb svým klientům provést změny především v podmínkách poskytování licence k AVENSIO SW, jeho implementace a poskytování servisu a podpory AVENSIO SW</w:t>
      </w:r>
      <w:r w:rsidR="008E32E3" w:rsidRPr="008E32E3">
        <w:rPr>
          <w:color w:val="000000"/>
        </w:rPr>
        <w:t>,</w:t>
      </w:r>
    </w:p>
    <w:p w14:paraId="0EC76C37" w14:textId="461621EF" w:rsidR="00992C69" w:rsidRDefault="00992C69" w:rsidP="00AE37A6">
      <w:pPr>
        <w:numPr>
          <w:ilvl w:val="2"/>
          <w:numId w:val="54"/>
        </w:numPr>
        <w:spacing w:line="280" w:lineRule="atLeast"/>
        <w:rPr>
          <w:color w:val="000000"/>
        </w:rPr>
      </w:pPr>
      <w:r>
        <w:rPr>
          <w:color w:val="000000"/>
        </w:rPr>
        <w:t>Klient má i přes výše uvedené změny zájem na pokračování poskytování služeb Poradce v souvislosti s AVENSIO SW,</w:t>
      </w:r>
    </w:p>
    <w:p w14:paraId="03C678FA" w14:textId="77777777" w:rsidR="007A7343" w:rsidRPr="00E02B5E" w:rsidRDefault="007A7343" w:rsidP="00AE37A6">
      <w:pPr>
        <w:numPr>
          <w:ilvl w:val="2"/>
          <w:numId w:val="54"/>
        </w:numPr>
        <w:spacing w:line="280" w:lineRule="atLeast"/>
        <w:rPr>
          <w:color w:val="000000"/>
        </w:rPr>
      </w:pPr>
      <w:r w:rsidRPr="00E02B5E">
        <w:rPr>
          <w:color w:val="000000"/>
        </w:rPr>
        <w:t xml:space="preserve">Smluvní strany si přejí tuto Smlouvu uzavřít jako smlouvu mezi podnikateli tak, jak jsou tito definováni v ustanovení § 420 občanského zákoníku v souvislosti se svým vlastním podnikáním ve smyslu § 433 občanského zákoníku a s ohledem na skutečnost, že </w:t>
      </w:r>
      <w:r>
        <w:rPr>
          <w:color w:val="000000"/>
        </w:rPr>
        <w:t>Klient</w:t>
      </w:r>
      <w:r w:rsidRPr="00E02B5E">
        <w:rPr>
          <w:color w:val="000000"/>
        </w:rPr>
        <w:t xml:space="preserve"> je dostatečně odborně vybaven pro posouzení předmětu plnění a jeho vhodnosti pro </w:t>
      </w:r>
      <w:r>
        <w:rPr>
          <w:color w:val="000000"/>
        </w:rPr>
        <w:t>Klienta</w:t>
      </w:r>
      <w:r w:rsidRPr="00E02B5E">
        <w:rPr>
          <w:color w:val="000000"/>
        </w:rPr>
        <w:t>,</w:t>
      </w:r>
    </w:p>
    <w:p w14:paraId="701BCF8E" w14:textId="3935E148" w:rsidR="00424E22" w:rsidRPr="00E02B5E" w:rsidRDefault="007A7343" w:rsidP="00927921">
      <w:pPr>
        <w:ind w:left="567"/>
        <w:rPr>
          <w:color w:val="000000"/>
        </w:rPr>
      </w:pPr>
      <w:r w:rsidRPr="00E02B5E">
        <w:rPr>
          <w:color w:val="000000"/>
        </w:rPr>
        <w:t xml:space="preserve">uzavírají Smluvní strany tuto </w:t>
      </w:r>
      <w:r w:rsidR="003E14C2">
        <w:rPr>
          <w:color w:val="000000"/>
        </w:rPr>
        <w:t xml:space="preserve">servisní </w:t>
      </w:r>
      <w:r w:rsidR="008E32E3" w:rsidRPr="00471D09">
        <w:rPr>
          <w:color w:val="000000"/>
        </w:rPr>
        <w:t>smlouvu</w:t>
      </w:r>
      <w:r w:rsidR="00655387" w:rsidRPr="00471D09">
        <w:rPr>
          <w:color w:val="000000"/>
        </w:rPr>
        <w:t xml:space="preserve"> (dále jen „</w:t>
      </w:r>
      <w:r w:rsidR="00655387" w:rsidRPr="00471D09">
        <w:rPr>
          <w:b/>
          <w:bCs/>
          <w:color w:val="000000"/>
        </w:rPr>
        <w:t>Smlouva</w:t>
      </w:r>
      <w:r w:rsidR="00655387" w:rsidRPr="00471D09">
        <w:rPr>
          <w:color w:val="000000"/>
        </w:rPr>
        <w:t>")</w:t>
      </w:r>
      <w:r w:rsidR="00992C69">
        <w:rPr>
          <w:color w:val="000000"/>
        </w:rPr>
        <w:t xml:space="preserve">, která </w:t>
      </w:r>
      <w:r w:rsidR="00992C69" w:rsidRPr="00853EE1">
        <w:t xml:space="preserve">ode dne sjednané účinnosti této </w:t>
      </w:r>
      <w:r w:rsidR="00992C69">
        <w:t>S</w:t>
      </w:r>
      <w:r w:rsidR="00992C69" w:rsidRPr="00853EE1">
        <w:t xml:space="preserve">mlouvy plně nahrazuje </w:t>
      </w:r>
      <w:r w:rsidR="00992C69">
        <w:t>veškeré dříve uzavřené smlouvy mezi Klientem a Poradcem se stejným předmětem plnění</w:t>
      </w:r>
      <w:r w:rsidR="00992C69" w:rsidRPr="00853EE1">
        <w:t xml:space="preserve">, </w:t>
      </w:r>
      <w:r w:rsidR="00992C69">
        <w:t>včetně jejich</w:t>
      </w:r>
      <w:r w:rsidR="00992C69" w:rsidRPr="00853EE1">
        <w:t xml:space="preserve"> pozdějších dodatků</w:t>
      </w:r>
      <w:r w:rsidR="00992C69">
        <w:t xml:space="preserve">, zejména pak </w:t>
      </w:r>
      <w:r w:rsidR="00C90D5E">
        <w:t xml:space="preserve">Původní </w:t>
      </w:r>
      <w:r w:rsidR="00992C69">
        <w:rPr>
          <w:color w:val="000000"/>
        </w:rPr>
        <w:t>smlouvu</w:t>
      </w:r>
      <w:r w:rsidR="00424E22" w:rsidRPr="00471D09">
        <w:rPr>
          <w:color w:val="000000"/>
        </w:rPr>
        <w:t>.</w:t>
      </w:r>
      <w:r w:rsidR="006025FE">
        <w:rPr>
          <w:color w:val="000000"/>
        </w:rPr>
        <w:t xml:space="preserve"> </w:t>
      </w:r>
      <w:r w:rsidR="006025FE" w:rsidRPr="00613F1E">
        <w:rPr>
          <w:color w:val="000000"/>
        </w:rPr>
        <w:t xml:space="preserve">Smluvní strany se dohodly, že ode dne účinnosti </w:t>
      </w:r>
      <w:r w:rsidR="006025FE">
        <w:rPr>
          <w:color w:val="000000"/>
        </w:rPr>
        <w:t>Smlouvy</w:t>
      </w:r>
      <w:r w:rsidR="006025FE" w:rsidRPr="00613F1E">
        <w:rPr>
          <w:color w:val="000000"/>
        </w:rPr>
        <w:t xml:space="preserve"> se na jejich </w:t>
      </w:r>
      <w:r w:rsidR="006025FE">
        <w:rPr>
          <w:color w:val="000000"/>
        </w:rPr>
        <w:t xml:space="preserve">smluvní </w:t>
      </w:r>
      <w:r w:rsidR="006025FE" w:rsidRPr="00613F1E">
        <w:rPr>
          <w:color w:val="000000"/>
        </w:rPr>
        <w:t xml:space="preserve">vztah použijí </w:t>
      </w:r>
      <w:r w:rsidR="006025FE" w:rsidRPr="00747273">
        <w:rPr>
          <w:b/>
          <w:bCs/>
          <w:color w:val="000000"/>
        </w:rPr>
        <w:t>Obchodní a licenční podmínky RSM Payroll Centre CZ s.r.o.</w:t>
      </w:r>
      <w:r w:rsidR="006025FE" w:rsidRPr="00747273">
        <w:rPr>
          <w:color w:val="000000"/>
        </w:rPr>
        <w:t xml:space="preserve">, které tvoří </w:t>
      </w:r>
      <w:r w:rsidR="006025FE">
        <w:rPr>
          <w:b/>
          <w:bCs/>
          <w:color w:val="000000"/>
        </w:rPr>
        <w:t xml:space="preserve">přílohu č. 1 </w:t>
      </w:r>
      <w:r w:rsidR="006025FE" w:rsidRPr="00747273">
        <w:rPr>
          <w:color w:val="000000"/>
        </w:rPr>
        <w:t>a nedí</w:t>
      </w:r>
      <w:r w:rsidR="006025FE">
        <w:rPr>
          <w:color w:val="000000"/>
        </w:rPr>
        <w:t>lnou</w:t>
      </w:r>
      <w:r w:rsidR="006025FE" w:rsidRPr="00747273">
        <w:rPr>
          <w:color w:val="000000"/>
        </w:rPr>
        <w:t xml:space="preserve"> součást Smlouvy</w:t>
      </w:r>
      <w:r w:rsidR="006025FE">
        <w:rPr>
          <w:color w:val="000000"/>
        </w:rPr>
        <w:t xml:space="preserve"> </w:t>
      </w:r>
      <w:r w:rsidR="006025FE" w:rsidRPr="00613F1E">
        <w:rPr>
          <w:color w:val="000000"/>
        </w:rPr>
        <w:t>(dále jen „</w:t>
      </w:r>
      <w:r w:rsidR="006025FE" w:rsidRPr="00747273">
        <w:rPr>
          <w:b/>
          <w:bCs/>
          <w:color w:val="000000"/>
        </w:rPr>
        <w:t>Podmínky</w:t>
      </w:r>
      <w:r w:rsidR="006025FE" w:rsidRPr="00613F1E">
        <w:rPr>
          <w:color w:val="000000"/>
        </w:rPr>
        <w:t xml:space="preserve">"). </w:t>
      </w:r>
      <w:r w:rsidR="006025FE">
        <w:rPr>
          <w:color w:val="000000"/>
        </w:rPr>
        <w:t>Klient</w:t>
      </w:r>
      <w:r w:rsidR="006025FE" w:rsidRPr="00613F1E">
        <w:rPr>
          <w:color w:val="000000"/>
        </w:rPr>
        <w:t xml:space="preserve"> prohlašuje, že se </w:t>
      </w:r>
      <w:r w:rsidR="00761B96">
        <w:rPr>
          <w:color w:val="000000"/>
        </w:rPr>
        <w:t xml:space="preserve">se </w:t>
      </w:r>
      <w:r w:rsidR="006025FE" w:rsidRPr="00613F1E">
        <w:rPr>
          <w:color w:val="000000"/>
        </w:rPr>
        <w:t xml:space="preserve">zněním uvedených Podmínek před uzavřením </w:t>
      </w:r>
      <w:r w:rsidR="006025FE">
        <w:rPr>
          <w:color w:val="000000"/>
        </w:rPr>
        <w:t>Smlouvy</w:t>
      </w:r>
      <w:r w:rsidR="006025FE" w:rsidRPr="00613F1E">
        <w:rPr>
          <w:color w:val="000000"/>
        </w:rPr>
        <w:t xml:space="preserve"> seznámil.</w:t>
      </w:r>
    </w:p>
    <w:p w14:paraId="75F67863" w14:textId="49AFC491" w:rsidR="007A7343" w:rsidRPr="00C33198" w:rsidRDefault="00BC43D3" w:rsidP="00C238CD">
      <w:pPr>
        <w:pStyle w:val="Nadpis1"/>
      </w:pPr>
      <w:bookmarkStart w:id="3" w:name="_Toc53583384"/>
      <w:r w:rsidRPr="00C33198">
        <w:t xml:space="preserve">Předmět </w:t>
      </w:r>
      <w:r w:rsidR="00655387" w:rsidRPr="00C33198">
        <w:t>S</w:t>
      </w:r>
      <w:r w:rsidRPr="00C33198">
        <w:t>mlouvy</w:t>
      </w:r>
      <w:bookmarkEnd w:id="3"/>
      <w:r w:rsidR="007A7343" w:rsidRPr="00C33198">
        <w:t xml:space="preserve"> </w:t>
      </w:r>
    </w:p>
    <w:p w14:paraId="2917ADDC" w14:textId="6310669D" w:rsidR="008D6A01" w:rsidRPr="00C33198" w:rsidRDefault="008E32E3" w:rsidP="00073944">
      <w:pPr>
        <w:pStyle w:val="Nadpis2"/>
        <w:numPr>
          <w:ilvl w:val="1"/>
          <w:numId w:val="48"/>
        </w:numPr>
        <w:tabs>
          <w:tab w:val="clear" w:pos="624"/>
          <w:tab w:val="num" w:pos="567"/>
        </w:tabs>
        <w:rPr>
          <w:color w:val="000000"/>
          <w:sz w:val="20"/>
          <w:szCs w:val="20"/>
        </w:rPr>
      </w:pPr>
      <w:r w:rsidRPr="00C33198">
        <w:rPr>
          <w:bCs w:val="0"/>
          <w:iCs w:val="0"/>
          <w:caps w:val="0"/>
          <w:color w:val="000000"/>
          <w:sz w:val="20"/>
          <w:szCs w:val="20"/>
        </w:rPr>
        <w:t xml:space="preserve">Poradce </w:t>
      </w:r>
      <w:r w:rsidRPr="00C33198">
        <w:rPr>
          <w:b/>
          <w:iCs w:val="0"/>
          <w:caps w:val="0"/>
          <w:color w:val="000000"/>
          <w:sz w:val="20"/>
          <w:szCs w:val="20"/>
        </w:rPr>
        <w:t>poskyt</w:t>
      </w:r>
      <w:r w:rsidR="006025FE" w:rsidRPr="00C33198">
        <w:rPr>
          <w:b/>
          <w:iCs w:val="0"/>
          <w:caps w:val="0"/>
          <w:color w:val="000000"/>
          <w:sz w:val="20"/>
          <w:szCs w:val="20"/>
        </w:rPr>
        <w:t>l</w:t>
      </w:r>
      <w:r w:rsidRPr="00C33198">
        <w:rPr>
          <w:b/>
          <w:iCs w:val="0"/>
          <w:caps w:val="0"/>
          <w:color w:val="000000"/>
          <w:sz w:val="20"/>
          <w:szCs w:val="20"/>
        </w:rPr>
        <w:t xml:space="preserve"> Klientovi licenci k </w:t>
      </w:r>
      <w:r w:rsidR="00892863" w:rsidRPr="00C33198">
        <w:rPr>
          <w:b/>
          <w:iCs w:val="0"/>
          <w:caps w:val="0"/>
          <w:color w:val="000000"/>
          <w:sz w:val="20"/>
          <w:szCs w:val="20"/>
        </w:rPr>
        <w:t>AVENSIO SW</w:t>
      </w:r>
      <w:r w:rsidR="006025FE" w:rsidRPr="00C33198">
        <w:rPr>
          <w:b/>
          <w:iCs w:val="0"/>
          <w:caps w:val="0"/>
          <w:color w:val="000000"/>
          <w:sz w:val="20"/>
          <w:szCs w:val="20"/>
        </w:rPr>
        <w:t xml:space="preserve"> </w:t>
      </w:r>
      <w:r w:rsidR="006025FE" w:rsidRPr="00C33198">
        <w:rPr>
          <w:bCs w:val="0"/>
          <w:iCs w:val="0"/>
          <w:caps w:val="0"/>
          <w:color w:val="000000"/>
          <w:sz w:val="20"/>
          <w:szCs w:val="20"/>
        </w:rPr>
        <w:t xml:space="preserve">na základě </w:t>
      </w:r>
      <w:r w:rsidR="00C90D5E" w:rsidRPr="00C33198">
        <w:rPr>
          <w:bCs w:val="0"/>
          <w:iCs w:val="0"/>
          <w:caps w:val="0"/>
          <w:color w:val="000000"/>
          <w:sz w:val="20"/>
          <w:szCs w:val="20"/>
        </w:rPr>
        <w:t xml:space="preserve">Původní </w:t>
      </w:r>
      <w:r w:rsidR="006025FE" w:rsidRPr="00C33198">
        <w:rPr>
          <w:bCs w:val="0"/>
          <w:iCs w:val="0"/>
          <w:caps w:val="0"/>
          <w:color w:val="000000"/>
          <w:sz w:val="20"/>
          <w:szCs w:val="20"/>
        </w:rPr>
        <w:t>smlouvy</w:t>
      </w:r>
      <w:r w:rsidR="007A7343" w:rsidRPr="00C33198">
        <w:rPr>
          <w:bCs w:val="0"/>
          <w:iCs w:val="0"/>
          <w:caps w:val="0"/>
          <w:color w:val="000000"/>
          <w:sz w:val="20"/>
          <w:szCs w:val="20"/>
        </w:rPr>
        <w:t xml:space="preserve">, moduly: </w:t>
      </w:r>
    </w:p>
    <w:p w14:paraId="532576CE" w14:textId="006D44A2" w:rsidR="00EF4FC2" w:rsidRPr="00C33198" w:rsidRDefault="00EF4FC2" w:rsidP="00EF4FC2">
      <w:pPr>
        <w:pStyle w:val="Nadpis3"/>
        <w:numPr>
          <w:ilvl w:val="2"/>
          <w:numId w:val="48"/>
        </w:numPr>
        <w:tabs>
          <w:tab w:val="clear" w:pos="2128"/>
          <w:tab w:val="num" w:pos="1276"/>
        </w:tabs>
        <w:ind w:left="1843" w:hanging="1276"/>
        <w:jc w:val="both"/>
        <w:rPr>
          <w:bCs w:val="0"/>
          <w:color w:val="000000"/>
          <w:sz w:val="20"/>
          <w:szCs w:val="20"/>
        </w:rPr>
      </w:pPr>
      <w:r w:rsidRPr="00C33198">
        <w:rPr>
          <w:color w:val="000000"/>
          <w:sz w:val="20"/>
          <w:szCs w:val="20"/>
        </w:rPr>
        <w:t xml:space="preserve">MDML, </w:t>
      </w:r>
      <w:r w:rsidRPr="00C33198">
        <w:rPr>
          <w:color w:val="000000"/>
          <w:sz w:val="20"/>
        </w:rPr>
        <w:t>a to pro maximální počet</w:t>
      </w:r>
      <w:r w:rsidRPr="00C33198">
        <w:rPr>
          <w:color w:val="000000"/>
          <w:sz w:val="20"/>
          <w:szCs w:val="20"/>
        </w:rPr>
        <w:t xml:space="preserve"> </w:t>
      </w:r>
      <w:r w:rsidR="00C33198" w:rsidRPr="00C33198">
        <w:rPr>
          <w:color w:val="000000"/>
          <w:sz w:val="20"/>
          <w:szCs w:val="20"/>
        </w:rPr>
        <w:t>180</w:t>
      </w:r>
      <w:r w:rsidRPr="00C33198">
        <w:rPr>
          <w:color w:val="000000"/>
          <w:sz w:val="20"/>
          <w:szCs w:val="20"/>
        </w:rPr>
        <w:t xml:space="preserve"> </w:t>
      </w:r>
      <w:r w:rsidR="00825C35" w:rsidRPr="00C33198">
        <w:rPr>
          <w:color w:val="000000"/>
          <w:sz w:val="20"/>
          <w:szCs w:val="20"/>
        </w:rPr>
        <w:t>licencí modulu</w:t>
      </w:r>
      <w:r w:rsidRPr="00C33198">
        <w:rPr>
          <w:bCs w:val="0"/>
          <w:color w:val="000000"/>
          <w:sz w:val="20"/>
          <w:szCs w:val="20"/>
        </w:rPr>
        <w:t>;</w:t>
      </w:r>
    </w:p>
    <w:p w14:paraId="433FC184" w14:textId="45590585" w:rsidR="003C3AF8" w:rsidRPr="00C33198" w:rsidRDefault="003C3AF8" w:rsidP="00EF4FC2">
      <w:pPr>
        <w:pStyle w:val="Nadpis3"/>
        <w:numPr>
          <w:ilvl w:val="2"/>
          <w:numId w:val="48"/>
        </w:numPr>
        <w:tabs>
          <w:tab w:val="clear" w:pos="2128"/>
          <w:tab w:val="num" w:pos="1276"/>
        </w:tabs>
        <w:ind w:left="1843" w:hanging="1276"/>
        <w:jc w:val="both"/>
        <w:rPr>
          <w:bCs w:val="0"/>
          <w:color w:val="000000"/>
          <w:sz w:val="20"/>
          <w:szCs w:val="20"/>
        </w:rPr>
      </w:pPr>
      <w:r w:rsidRPr="00C33198">
        <w:rPr>
          <w:bCs w:val="0"/>
          <w:color w:val="000000"/>
          <w:sz w:val="20"/>
          <w:szCs w:val="20"/>
        </w:rPr>
        <w:t xml:space="preserve">e-ELDP, </w:t>
      </w:r>
      <w:r w:rsidRPr="00C33198">
        <w:rPr>
          <w:color w:val="000000"/>
          <w:sz w:val="20"/>
        </w:rPr>
        <w:t>a to pro maximální počet</w:t>
      </w:r>
      <w:r w:rsidRPr="00C33198">
        <w:rPr>
          <w:color w:val="000000"/>
          <w:sz w:val="20"/>
          <w:szCs w:val="20"/>
        </w:rPr>
        <w:t xml:space="preserve"> </w:t>
      </w:r>
      <w:r w:rsidR="00C33198" w:rsidRPr="00C33198">
        <w:rPr>
          <w:color w:val="000000"/>
          <w:sz w:val="20"/>
          <w:szCs w:val="20"/>
        </w:rPr>
        <w:t>180</w:t>
      </w:r>
      <w:r w:rsidRPr="00C33198">
        <w:rPr>
          <w:color w:val="000000"/>
          <w:sz w:val="20"/>
          <w:szCs w:val="20"/>
        </w:rPr>
        <w:t xml:space="preserve"> </w:t>
      </w:r>
      <w:r w:rsidR="00825C35" w:rsidRPr="00C33198">
        <w:rPr>
          <w:color w:val="000000"/>
          <w:sz w:val="20"/>
          <w:szCs w:val="20"/>
        </w:rPr>
        <w:t>licencí modulu</w:t>
      </w:r>
      <w:r w:rsidRPr="00C33198">
        <w:rPr>
          <w:bCs w:val="0"/>
          <w:color w:val="000000"/>
          <w:sz w:val="20"/>
          <w:szCs w:val="20"/>
        </w:rPr>
        <w:t>;</w:t>
      </w:r>
    </w:p>
    <w:p w14:paraId="04A93CD6" w14:textId="36BD1704" w:rsidR="00186294" w:rsidRPr="00C33198" w:rsidRDefault="00EF4FC2" w:rsidP="00186294">
      <w:pPr>
        <w:pStyle w:val="Nadpis3"/>
        <w:numPr>
          <w:ilvl w:val="2"/>
          <w:numId w:val="48"/>
        </w:numPr>
        <w:tabs>
          <w:tab w:val="clear" w:pos="2128"/>
          <w:tab w:val="num" w:pos="1276"/>
        </w:tabs>
        <w:ind w:left="1843" w:hanging="1276"/>
        <w:jc w:val="both"/>
        <w:rPr>
          <w:bCs w:val="0"/>
          <w:color w:val="000000"/>
          <w:sz w:val="20"/>
          <w:szCs w:val="20"/>
        </w:rPr>
      </w:pPr>
      <w:r w:rsidRPr="00C33198">
        <w:rPr>
          <w:color w:val="000000"/>
          <w:sz w:val="20"/>
        </w:rPr>
        <w:t>ČNB SIGN</w:t>
      </w:r>
      <w:r w:rsidRPr="00C33198">
        <w:rPr>
          <w:bCs w:val="0"/>
          <w:color w:val="000000"/>
          <w:sz w:val="20"/>
          <w:szCs w:val="20"/>
        </w:rPr>
        <w:t>,</w:t>
      </w:r>
    </w:p>
    <w:p w14:paraId="4B7733BF" w14:textId="1E1ECCDD" w:rsidR="00091793" w:rsidRPr="00C33198" w:rsidRDefault="00AB5330" w:rsidP="00AB5330">
      <w:pPr>
        <w:pStyle w:val="Nadpis3"/>
        <w:numPr>
          <w:ilvl w:val="0"/>
          <w:numId w:val="0"/>
        </w:numPr>
        <w:spacing w:before="120"/>
        <w:ind w:left="567"/>
        <w:jc w:val="both"/>
        <w:rPr>
          <w:caps/>
          <w:color w:val="000000"/>
          <w:sz w:val="20"/>
        </w:rPr>
      </w:pPr>
      <w:r w:rsidRPr="00C33198">
        <w:rPr>
          <w:color w:val="000000"/>
          <w:sz w:val="20"/>
        </w:rPr>
        <w:t>a to pro maximální počet</w:t>
      </w:r>
      <w:r w:rsidRPr="00C33198">
        <w:rPr>
          <w:color w:val="000000"/>
          <w:sz w:val="20"/>
          <w:szCs w:val="20"/>
        </w:rPr>
        <w:t xml:space="preserve"> </w:t>
      </w:r>
      <w:r w:rsidR="00C33198" w:rsidRPr="00C33198">
        <w:rPr>
          <w:color w:val="000000"/>
          <w:sz w:val="20"/>
          <w:szCs w:val="20"/>
        </w:rPr>
        <w:t>180</w:t>
      </w:r>
      <w:r w:rsidRPr="00C33198">
        <w:rPr>
          <w:color w:val="000000"/>
          <w:sz w:val="20"/>
          <w:szCs w:val="20"/>
        </w:rPr>
        <w:t xml:space="preserve"> </w:t>
      </w:r>
      <w:r w:rsidRPr="00C33198">
        <w:rPr>
          <w:color w:val="000000"/>
          <w:sz w:val="20"/>
        </w:rPr>
        <w:t xml:space="preserve">zaměstnanců Klienta a pro maximální počet </w:t>
      </w:r>
      <w:r w:rsidR="00C33198" w:rsidRPr="00C33198">
        <w:rPr>
          <w:color w:val="000000"/>
          <w:sz w:val="20"/>
          <w:szCs w:val="20"/>
        </w:rPr>
        <w:t>1</w:t>
      </w:r>
      <w:r w:rsidRPr="00C33198">
        <w:rPr>
          <w:color w:val="000000"/>
          <w:sz w:val="20"/>
          <w:szCs w:val="20"/>
        </w:rPr>
        <w:t xml:space="preserve"> paralelníh</w:t>
      </w:r>
      <w:r w:rsidR="00C33198" w:rsidRPr="00C33198">
        <w:rPr>
          <w:color w:val="000000"/>
          <w:sz w:val="20"/>
          <w:szCs w:val="20"/>
        </w:rPr>
        <w:t>o</w:t>
      </w:r>
      <w:r w:rsidRPr="00C33198">
        <w:rPr>
          <w:color w:val="000000"/>
          <w:sz w:val="20"/>
          <w:szCs w:val="20"/>
        </w:rPr>
        <w:t xml:space="preserve"> </w:t>
      </w:r>
      <w:r w:rsidRPr="00C33198">
        <w:rPr>
          <w:color w:val="000000"/>
          <w:sz w:val="20"/>
        </w:rPr>
        <w:t>přístup</w:t>
      </w:r>
      <w:r w:rsidR="00C33198" w:rsidRPr="00C33198">
        <w:rPr>
          <w:color w:val="000000"/>
          <w:sz w:val="20"/>
        </w:rPr>
        <w:t>u</w:t>
      </w:r>
      <w:r w:rsidRPr="00C33198">
        <w:rPr>
          <w:color w:val="000000"/>
          <w:sz w:val="20"/>
        </w:rPr>
        <w:t xml:space="preserve"> k databázi Klienta (dále jen „</w:t>
      </w:r>
      <w:r w:rsidRPr="00C33198">
        <w:rPr>
          <w:b/>
          <w:color w:val="000000"/>
          <w:sz w:val="20"/>
        </w:rPr>
        <w:t>Licence</w:t>
      </w:r>
      <w:r w:rsidRPr="00C33198">
        <w:rPr>
          <w:color w:val="000000"/>
          <w:sz w:val="20"/>
        </w:rPr>
        <w:t>“</w:t>
      </w:r>
      <w:r w:rsidRPr="00C33198">
        <w:rPr>
          <w:caps/>
          <w:color w:val="000000"/>
          <w:sz w:val="20"/>
        </w:rPr>
        <w:t xml:space="preserve">). </w:t>
      </w:r>
    </w:p>
    <w:p w14:paraId="279CA52C" w14:textId="06B802E2" w:rsidR="00AB5330" w:rsidRPr="003D7355" w:rsidRDefault="00AB5330" w:rsidP="003D7355">
      <w:pPr>
        <w:pStyle w:val="Nadpis3"/>
        <w:numPr>
          <w:ilvl w:val="0"/>
          <w:numId w:val="0"/>
        </w:numPr>
        <w:spacing w:before="120"/>
        <w:ind w:left="567"/>
        <w:jc w:val="both"/>
        <w:rPr>
          <w:color w:val="000000"/>
          <w:sz w:val="20"/>
        </w:rPr>
      </w:pPr>
      <w:r w:rsidRPr="00C33198">
        <w:rPr>
          <w:color w:val="000000" w:themeColor="text1"/>
          <w:sz w:val="20"/>
          <w:szCs w:val="20"/>
        </w:rPr>
        <w:t xml:space="preserve">Přesná specifikace AVENSIO SW je uložena na webu pod odkazem </w:t>
      </w:r>
      <w:hyperlink r:id="rId11" w:history="1">
        <w:r w:rsidRPr="00C33198">
          <w:rPr>
            <w:rStyle w:val="Hypertextovodkaz"/>
            <w:szCs w:val="20"/>
          </w:rPr>
          <w:t>https://www.alfasoftware.cz/produkty/alfa-mzdy-avensio/technicka-specifikace-alfa-mzdy-avensio/</w:t>
        </w:r>
      </w:hyperlink>
      <w:r w:rsidRPr="00C33198">
        <w:rPr>
          <w:color w:val="000000"/>
          <w:sz w:val="20"/>
          <w:szCs w:val="20"/>
        </w:rPr>
        <w:t xml:space="preserve"> </w:t>
      </w:r>
      <w:r w:rsidRPr="00C33198">
        <w:rPr>
          <w:color w:val="000000" w:themeColor="text1"/>
          <w:sz w:val="20"/>
          <w:szCs w:val="20"/>
        </w:rPr>
        <w:t>a může</w:t>
      </w:r>
      <w:r w:rsidRPr="180F78EA">
        <w:rPr>
          <w:color w:val="000000" w:themeColor="text1"/>
          <w:sz w:val="20"/>
          <w:szCs w:val="20"/>
        </w:rPr>
        <w:t xml:space="preserve"> být čas od času updatována, a</w:t>
      </w:r>
      <w:r>
        <w:rPr>
          <w:color w:val="000000"/>
          <w:sz w:val="20"/>
          <w:szCs w:val="20"/>
        </w:rPr>
        <w:t xml:space="preserve"> </w:t>
      </w:r>
      <w:r w:rsidRPr="002B3108">
        <w:rPr>
          <w:bCs w:val="0"/>
          <w:color w:val="000000"/>
          <w:sz w:val="20"/>
          <w:szCs w:val="20"/>
        </w:rPr>
        <w:t>to v</w:t>
      </w:r>
      <w:r>
        <w:rPr>
          <w:bCs w:val="0"/>
          <w:color w:val="000000"/>
          <w:sz w:val="20"/>
          <w:szCs w:val="20"/>
        </w:rPr>
        <w:t>še v</w:t>
      </w:r>
      <w:r w:rsidRPr="00B157B4">
        <w:rPr>
          <w:bCs w:val="0"/>
          <w:color w:val="000000"/>
          <w:sz w:val="20"/>
          <w:szCs w:val="20"/>
        </w:rPr>
        <w:t> </w:t>
      </w:r>
      <w:r w:rsidRPr="002B3108">
        <w:rPr>
          <w:bCs w:val="0"/>
          <w:color w:val="000000"/>
          <w:sz w:val="20"/>
          <w:szCs w:val="20"/>
        </w:rPr>
        <w:t>rozsahu a za podmínek uvedených v</w:t>
      </w:r>
      <w:r w:rsidRPr="00B157B4">
        <w:rPr>
          <w:bCs w:val="0"/>
          <w:color w:val="000000"/>
          <w:sz w:val="20"/>
          <w:szCs w:val="20"/>
        </w:rPr>
        <w:t> </w:t>
      </w:r>
      <w:r w:rsidRPr="002B3108">
        <w:rPr>
          <w:bCs w:val="0"/>
          <w:color w:val="000000"/>
          <w:sz w:val="20"/>
          <w:szCs w:val="20"/>
        </w:rPr>
        <w:t>této Smlouvě</w:t>
      </w:r>
      <w:r w:rsidRPr="00622D80">
        <w:rPr>
          <w:color w:val="000000"/>
          <w:sz w:val="20"/>
        </w:rPr>
        <w:t xml:space="preserve"> a v </w:t>
      </w:r>
      <w:r w:rsidRPr="00663075">
        <w:rPr>
          <w:bCs w:val="0"/>
          <w:color w:val="000000"/>
          <w:sz w:val="20"/>
        </w:rPr>
        <w:t>Podmínkách.</w:t>
      </w:r>
      <w:r>
        <w:t xml:space="preserve"> </w:t>
      </w:r>
      <w:r w:rsidRPr="00663075">
        <w:rPr>
          <w:bCs w:val="0"/>
          <w:color w:val="000000"/>
          <w:sz w:val="20"/>
        </w:rPr>
        <w:t>Smluvní strany prohlašují, že Klient již má AVENSIO SW ke dni účinnosti Smlouvy řádně implementovaný.</w:t>
      </w:r>
      <w:r w:rsidRPr="00761B96">
        <w:rPr>
          <w:sz w:val="20"/>
          <w:szCs w:val="20"/>
          <w:highlight w:val="yellow"/>
        </w:rPr>
        <w:t xml:space="preserve"> </w:t>
      </w:r>
    </w:p>
    <w:p w14:paraId="4A8090F6" w14:textId="5C534CA1" w:rsidR="002A229A" w:rsidRDefault="002A229A" w:rsidP="005A4B73">
      <w:pPr>
        <w:pStyle w:val="Nadpis2"/>
        <w:numPr>
          <w:ilvl w:val="1"/>
          <w:numId w:val="48"/>
        </w:numPr>
        <w:tabs>
          <w:tab w:val="clear" w:pos="624"/>
          <w:tab w:val="num" w:pos="567"/>
        </w:tabs>
        <w:ind w:left="567" w:hanging="567"/>
        <w:jc w:val="both"/>
        <w:rPr>
          <w:bCs w:val="0"/>
          <w:iCs w:val="0"/>
          <w:caps w:val="0"/>
          <w:color w:val="000000"/>
          <w:sz w:val="20"/>
          <w:szCs w:val="20"/>
        </w:rPr>
      </w:pPr>
      <w:r w:rsidRPr="00761B96">
        <w:rPr>
          <w:bCs w:val="0"/>
          <w:iCs w:val="0"/>
          <w:caps w:val="0"/>
          <w:color w:val="000000"/>
          <w:sz w:val="20"/>
          <w:szCs w:val="20"/>
        </w:rPr>
        <w:t xml:space="preserve">Poradce se </w:t>
      </w:r>
      <w:r w:rsidR="00761B96" w:rsidRPr="00761B96">
        <w:rPr>
          <w:bCs w:val="0"/>
          <w:iCs w:val="0"/>
          <w:caps w:val="0"/>
          <w:color w:val="000000"/>
          <w:sz w:val="20"/>
          <w:szCs w:val="20"/>
        </w:rPr>
        <w:t>t</w:t>
      </w:r>
      <w:r w:rsidRPr="00761B96">
        <w:rPr>
          <w:bCs w:val="0"/>
          <w:iCs w:val="0"/>
          <w:caps w:val="0"/>
          <w:color w:val="000000"/>
          <w:sz w:val="20"/>
          <w:szCs w:val="20"/>
        </w:rPr>
        <w:t xml:space="preserve">outo Smlouvou zavazuje </w:t>
      </w:r>
      <w:r w:rsidRPr="00761B96">
        <w:rPr>
          <w:b/>
          <w:iCs w:val="0"/>
          <w:caps w:val="0"/>
          <w:color w:val="000000"/>
          <w:sz w:val="20"/>
          <w:szCs w:val="20"/>
        </w:rPr>
        <w:t>poskytovat Klientovi technickou a funkční podporu AVENSIO SW</w:t>
      </w:r>
      <w:r w:rsidRPr="00761B96">
        <w:rPr>
          <w:bCs w:val="0"/>
          <w:iCs w:val="0"/>
          <w:caps w:val="0"/>
          <w:color w:val="000000"/>
          <w:sz w:val="20"/>
          <w:szCs w:val="20"/>
        </w:rPr>
        <w:t xml:space="preserve"> </w:t>
      </w:r>
      <w:r w:rsidR="002C2DE6" w:rsidRPr="00761B96">
        <w:rPr>
          <w:bCs w:val="0"/>
          <w:iCs w:val="0"/>
          <w:caps w:val="0"/>
          <w:color w:val="000000"/>
          <w:sz w:val="20"/>
          <w:szCs w:val="20"/>
        </w:rPr>
        <w:t>v rozsahu dle čl. 5 Smlouvy</w:t>
      </w:r>
      <w:r w:rsidRPr="00761B96">
        <w:rPr>
          <w:bCs w:val="0"/>
          <w:iCs w:val="0"/>
          <w:caps w:val="0"/>
          <w:color w:val="000000"/>
          <w:sz w:val="20"/>
          <w:szCs w:val="20"/>
        </w:rPr>
        <w:t>, a to po celou dobu trvání této Smlouvy, a to v souladu s čl. 5 této Smlouvy a v rozsahu uvedeném v Ceníku (dále jen „</w:t>
      </w:r>
      <w:r w:rsidRPr="00761B96">
        <w:rPr>
          <w:b/>
          <w:iCs w:val="0"/>
          <w:caps w:val="0"/>
          <w:color w:val="000000"/>
          <w:sz w:val="20"/>
          <w:szCs w:val="20"/>
        </w:rPr>
        <w:t>Podpora AVENSIO SW</w:t>
      </w:r>
      <w:r w:rsidRPr="00761B96">
        <w:rPr>
          <w:bCs w:val="0"/>
          <w:iCs w:val="0"/>
          <w:caps w:val="0"/>
          <w:color w:val="000000"/>
          <w:sz w:val="20"/>
          <w:szCs w:val="20"/>
        </w:rPr>
        <w:t>“). Poradce se dále zavazuje poskytovat po dobu trvání Podpory</w:t>
      </w:r>
      <w:r w:rsidRPr="00761B96">
        <w:rPr>
          <w:sz w:val="20"/>
          <w:szCs w:val="20"/>
        </w:rPr>
        <w:t xml:space="preserve"> </w:t>
      </w:r>
      <w:r w:rsidRPr="00761B96">
        <w:rPr>
          <w:bCs w:val="0"/>
          <w:iCs w:val="0"/>
          <w:caps w:val="0"/>
          <w:color w:val="000000"/>
          <w:sz w:val="20"/>
          <w:szCs w:val="20"/>
        </w:rPr>
        <w:t xml:space="preserve">AVENSIO SW dle této Smlouvy Klientovi aktualizace AVENSIO SW v souladu s Podmínkami. V době po ukončení trvání Smlouvy je Klient oprávněn nahlížet do AVENSIO SW a exportovat svá data uložená v AVENSIO SW. </w:t>
      </w:r>
    </w:p>
    <w:p w14:paraId="56A64687" w14:textId="77777777" w:rsidR="00C33198" w:rsidRPr="00C33198" w:rsidRDefault="00C33198" w:rsidP="00C33198"/>
    <w:p w14:paraId="6BDECA81" w14:textId="02AF93A0" w:rsidR="002A229A" w:rsidRPr="0085082C" w:rsidRDefault="002A229A" w:rsidP="002A229A">
      <w:pPr>
        <w:widowControl w:val="0"/>
        <w:numPr>
          <w:ilvl w:val="1"/>
          <w:numId w:val="42"/>
        </w:numPr>
        <w:tabs>
          <w:tab w:val="clear" w:pos="624"/>
          <w:tab w:val="num" w:pos="567"/>
          <w:tab w:val="left" w:pos="2268"/>
        </w:tabs>
        <w:ind w:left="567" w:hanging="567"/>
        <w:outlineLvl w:val="1"/>
        <w:rPr>
          <w:bCs/>
          <w:iCs/>
          <w:caps/>
          <w:color w:val="000000"/>
          <w:szCs w:val="20"/>
        </w:rPr>
      </w:pPr>
      <w:r w:rsidRPr="007C74FA">
        <w:lastRenderedPageBreak/>
        <w:t>Plnění</w:t>
      </w:r>
      <w:r w:rsidRPr="001D0FD8">
        <w:rPr>
          <w:color w:val="000000"/>
          <w:szCs w:val="20"/>
        </w:rPr>
        <w:t xml:space="preserve"> přesahující rozsah této </w:t>
      </w:r>
      <w:r w:rsidRPr="00AF5DF5">
        <w:rPr>
          <w:color w:val="000000"/>
          <w:szCs w:val="20"/>
        </w:rPr>
        <w:t>Smlouvy, vč</w:t>
      </w:r>
      <w:r>
        <w:rPr>
          <w:color w:val="000000"/>
          <w:szCs w:val="20"/>
        </w:rPr>
        <w:t xml:space="preserve">etně </w:t>
      </w:r>
      <w:r w:rsidRPr="00C32578">
        <w:rPr>
          <w:color w:val="000000"/>
          <w:szCs w:val="20"/>
        </w:rPr>
        <w:t>doplňkov</w:t>
      </w:r>
      <w:r>
        <w:rPr>
          <w:color w:val="000000"/>
          <w:szCs w:val="20"/>
        </w:rPr>
        <w:t>ých</w:t>
      </w:r>
      <w:r w:rsidRPr="00C32578">
        <w:rPr>
          <w:color w:val="000000"/>
          <w:szCs w:val="20"/>
        </w:rPr>
        <w:t xml:space="preserve"> nástavbov</w:t>
      </w:r>
      <w:r>
        <w:rPr>
          <w:color w:val="000000"/>
          <w:szCs w:val="20"/>
        </w:rPr>
        <w:t>ých</w:t>
      </w:r>
      <w:r w:rsidRPr="00C32578">
        <w:rPr>
          <w:color w:val="000000"/>
          <w:szCs w:val="20"/>
        </w:rPr>
        <w:t xml:space="preserve"> modul</w:t>
      </w:r>
      <w:r>
        <w:rPr>
          <w:color w:val="000000"/>
          <w:szCs w:val="20"/>
        </w:rPr>
        <w:t>ů</w:t>
      </w:r>
      <w:r w:rsidRPr="00C32578">
        <w:rPr>
          <w:color w:val="000000"/>
          <w:szCs w:val="20"/>
        </w:rPr>
        <w:t xml:space="preserve"> </w:t>
      </w:r>
      <w:r>
        <w:rPr>
          <w:color w:val="000000"/>
          <w:szCs w:val="20"/>
        </w:rPr>
        <w:t>AVENSIO SW</w:t>
      </w:r>
      <w:r w:rsidRPr="00C32578">
        <w:rPr>
          <w:color w:val="000000"/>
          <w:szCs w:val="20"/>
        </w:rPr>
        <w:t>,</w:t>
      </w:r>
      <w:r w:rsidRPr="001D0FD8">
        <w:rPr>
          <w:color w:val="000000"/>
          <w:szCs w:val="20"/>
        </w:rPr>
        <w:t xml:space="preserve"> bude Poradcem poskytnuto na základě písemné (prostřednictvím e-mailu) nebo ústní objednávky ze strany </w:t>
      </w:r>
      <w:r w:rsidRPr="006C0183">
        <w:rPr>
          <w:color w:val="000000"/>
          <w:szCs w:val="20"/>
        </w:rPr>
        <w:t>Klienta, obsahující alespoň detailní vymezení předmětu plnění, cenu, termíny plnění a způsob placení, přičemž Poradce objednávku v</w:t>
      </w:r>
      <w:r w:rsidRPr="001D0FD8">
        <w:rPr>
          <w:color w:val="000000"/>
          <w:szCs w:val="20"/>
        </w:rPr>
        <w:t xml:space="preserve"> přiměřené době stvrdí emailem. Neodpoví-li Poradce na objednávku, není ohledně ní smluvní vztah uzavřen. Objednávka musí být vždy doručena elektronicky na emailovou adresu </w:t>
      </w:r>
      <w:r>
        <w:rPr>
          <w:color w:val="000000"/>
          <w:szCs w:val="20"/>
        </w:rPr>
        <w:t>zástupce obchodního oddělení</w:t>
      </w:r>
      <w:r w:rsidR="00F63BF2">
        <w:rPr>
          <w:color w:val="000000"/>
          <w:szCs w:val="20"/>
        </w:rPr>
        <w:t>,</w:t>
      </w:r>
      <w:r>
        <w:rPr>
          <w:color w:val="000000"/>
          <w:szCs w:val="20"/>
        </w:rPr>
        <w:t xml:space="preserve"> popř. </w:t>
      </w:r>
      <w:r w:rsidRPr="001D0FD8">
        <w:rPr>
          <w:color w:val="000000"/>
          <w:szCs w:val="20"/>
        </w:rPr>
        <w:t>kontaktní osob</w:t>
      </w:r>
      <w:r>
        <w:rPr>
          <w:color w:val="000000"/>
          <w:szCs w:val="20"/>
        </w:rPr>
        <w:t>ě</w:t>
      </w:r>
      <w:r w:rsidRPr="001D0FD8">
        <w:rPr>
          <w:color w:val="000000"/>
          <w:szCs w:val="20"/>
        </w:rPr>
        <w:t xml:space="preserve"> Poradce dle čl. </w:t>
      </w:r>
      <w:r>
        <w:rPr>
          <w:color w:val="000000"/>
          <w:szCs w:val="20"/>
        </w:rPr>
        <w:t>6</w:t>
      </w:r>
      <w:r w:rsidRPr="001D0FD8">
        <w:rPr>
          <w:color w:val="000000"/>
          <w:szCs w:val="20"/>
        </w:rPr>
        <w:t>.</w:t>
      </w:r>
      <w:r>
        <w:rPr>
          <w:color w:val="000000"/>
          <w:szCs w:val="20"/>
        </w:rPr>
        <w:t>1</w:t>
      </w:r>
      <w:r w:rsidRPr="001D0FD8">
        <w:rPr>
          <w:color w:val="000000"/>
          <w:szCs w:val="20"/>
        </w:rPr>
        <w:t xml:space="preserve"> této Smlouvy. V případě objednávky složitějších projektů strany uzavřou separátní smlouvu.</w:t>
      </w:r>
    </w:p>
    <w:p w14:paraId="41005EE4" w14:textId="68ECEC31" w:rsidR="00930B49" w:rsidRPr="00E02B5E" w:rsidRDefault="00930B49" w:rsidP="00AE37A6">
      <w:pPr>
        <w:widowControl w:val="0"/>
        <w:numPr>
          <w:ilvl w:val="1"/>
          <w:numId w:val="42"/>
        </w:numPr>
        <w:tabs>
          <w:tab w:val="clear" w:pos="624"/>
          <w:tab w:val="num" w:pos="567"/>
          <w:tab w:val="left" w:pos="2268"/>
        </w:tabs>
        <w:ind w:left="567" w:hanging="567"/>
        <w:outlineLvl w:val="1"/>
        <w:rPr>
          <w:bCs/>
          <w:iCs/>
          <w:caps/>
          <w:color w:val="000000"/>
          <w:szCs w:val="20"/>
        </w:rPr>
      </w:pPr>
      <w:r w:rsidRPr="00E02B5E">
        <w:rPr>
          <w:color w:val="000000"/>
          <w:szCs w:val="20"/>
        </w:rPr>
        <w:t xml:space="preserve">Předmětem plnění není dodání </w:t>
      </w:r>
      <w:r w:rsidRPr="009A2665">
        <w:rPr>
          <w:color w:val="000000"/>
          <w:szCs w:val="20"/>
        </w:rPr>
        <w:t>zdrojových kódů ani programov</w:t>
      </w:r>
      <w:r w:rsidR="004D3546">
        <w:rPr>
          <w:color w:val="000000"/>
          <w:szCs w:val="20"/>
        </w:rPr>
        <w:t>é</w:t>
      </w:r>
      <w:r w:rsidRPr="009A2665">
        <w:rPr>
          <w:color w:val="000000"/>
          <w:szCs w:val="20"/>
        </w:rPr>
        <w:t xml:space="preserve"> dokumentace.</w:t>
      </w:r>
      <w:bookmarkStart w:id="4" w:name="_Ref416786970"/>
      <w:bookmarkStart w:id="5" w:name="_Ref425190402"/>
      <w:r w:rsidRPr="009A2665">
        <w:rPr>
          <w:color w:val="000000"/>
          <w:szCs w:val="20"/>
        </w:rPr>
        <w:t xml:space="preserve"> </w:t>
      </w:r>
      <w:bookmarkEnd w:id="4"/>
      <w:bookmarkEnd w:id="5"/>
      <w:r w:rsidRPr="009A2665">
        <w:rPr>
          <w:color w:val="000000"/>
          <w:szCs w:val="20"/>
        </w:rPr>
        <w:t>Veškerý</w:t>
      </w:r>
      <w:r w:rsidRPr="00E02B5E">
        <w:rPr>
          <w:color w:val="000000"/>
          <w:szCs w:val="20"/>
        </w:rPr>
        <w:t xml:space="preserve"> potřebný hardware a software</w:t>
      </w:r>
      <w:r>
        <w:rPr>
          <w:color w:val="000000"/>
          <w:szCs w:val="20"/>
        </w:rPr>
        <w:t xml:space="preserve"> (</w:t>
      </w:r>
      <w:r w:rsidRPr="007C74FA">
        <w:t>zejm</w:t>
      </w:r>
      <w:r>
        <w:rPr>
          <w:color w:val="000000"/>
          <w:szCs w:val="20"/>
        </w:rPr>
        <w:t>. OS Windows, Microsoft Office a Adobe Acrobat Reader)</w:t>
      </w:r>
      <w:r w:rsidRPr="00E02B5E">
        <w:rPr>
          <w:color w:val="000000"/>
          <w:szCs w:val="20"/>
        </w:rPr>
        <w:t xml:space="preserve"> zajišťuje </w:t>
      </w:r>
      <w:r>
        <w:rPr>
          <w:color w:val="000000"/>
          <w:szCs w:val="20"/>
        </w:rPr>
        <w:t>Klient, a to</w:t>
      </w:r>
      <w:r w:rsidRPr="00E02B5E">
        <w:rPr>
          <w:color w:val="000000"/>
          <w:szCs w:val="20"/>
        </w:rPr>
        <w:t xml:space="preserve"> s výjimkou </w:t>
      </w:r>
      <w:r w:rsidR="00892863">
        <w:rPr>
          <w:color w:val="000000"/>
          <w:szCs w:val="20"/>
        </w:rPr>
        <w:t>AVENSIO SW</w:t>
      </w:r>
      <w:r>
        <w:rPr>
          <w:color w:val="000000"/>
          <w:szCs w:val="20"/>
        </w:rPr>
        <w:t>, kter</w:t>
      </w:r>
      <w:r w:rsidR="00904679">
        <w:rPr>
          <w:color w:val="000000"/>
          <w:szCs w:val="20"/>
        </w:rPr>
        <w:t>ý</w:t>
      </w:r>
      <w:r>
        <w:rPr>
          <w:color w:val="000000"/>
          <w:szCs w:val="20"/>
        </w:rPr>
        <w:t xml:space="preserve"> zajišťuje Poradce</w:t>
      </w:r>
      <w:r w:rsidRPr="00E02B5E">
        <w:rPr>
          <w:color w:val="000000"/>
          <w:szCs w:val="20"/>
        </w:rPr>
        <w:t>.</w:t>
      </w:r>
      <w:r w:rsidR="00BF5541" w:rsidRPr="007F67CE">
        <w:rPr>
          <w:color w:val="000000"/>
          <w:szCs w:val="20"/>
          <w:highlight w:val="yellow"/>
        </w:rPr>
        <w:t xml:space="preserve">   </w:t>
      </w:r>
    </w:p>
    <w:p w14:paraId="46453262" w14:textId="7128AF40" w:rsidR="00930B49" w:rsidRDefault="00930B49" w:rsidP="00AE37A6">
      <w:pPr>
        <w:widowControl w:val="0"/>
        <w:numPr>
          <w:ilvl w:val="1"/>
          <w:numId w:val="42"/>
        </w:numPr>
        <w:tabs>
          <w:tab w:val="clear" w:pos="624"/>
          <w:tab w:val="num" w:pos="567"/>
          <w:tab w:val="left" w:pos="2268"/>
        </w:tabs>
        <w:ind w:left="567" w:hanging="567"/>
        <w:outlineLvl w:val="1"/>
        <w:rPr>
          <w:bCs/>
          <w:iCs/>
          <w:caps/>
          <w:color w:val="000000"/>
          <w:szCs w:val="20"/>
        </w:rPr>
      </w:pPr>
      <w:r>
        <w:rPr>
          <w:color w:val="000000"/>
          <w:szCs w:val="20"/>
        </w:rPr>
        <w:t>Klient</w:t>
      </w:r>
      <w:r w:rsidRPr="00E02B5E">
        <w:rPr>
          <w:color w:val="000000"/>
          <w:szCs w:val="20"/>
        </w:rPr>
        <w:t xml:space="preserve"> se zavazuje dodržovat systémové požadavky technické infrastruktury (klientské počítače, síťové prvky, operační systémy) s parametry odpovídajícími zatížení </w:t>
      </w:r>
      <w:r w:rsidR="00892863">
        <w:rPr>
          <w:color w:val="000000"/>
          <w:szCs w:val="20"/>
        </w:rPr>
        <w:t>AVENSIO SW</w:t>
      </w:r>
      <w:r>
        <w:rPr>
          <w:color w:val="000000"/>
          <w:szCs w:val="20"/>
        </w:rPr>
        <w:t xml:space="preserve"> </w:t>
      </w:r>
      <w:r w:rsidRPr="00E02B5E">
        <w:rPr>
          <w:color w:val="000000"/>
          <w:szCs w:val="20"/>
        </w:rPr>
        <w:t xml:space="preserve">v plném provozu. </w:t>
      </w:r>
      <w:r w:rsidR="004E5DF9">
        <w:rPr>
          <w:color w:val="000000"/>
          <w:szCs w:val="20"/>
        </w:rPr>
        <w:t>Klient se zavazuje</w:t>
      </w:r>
      <w:r w:rsidR="004E5DF9" w:rsidRPr="004E5DF9">
        <w:rPr>
          <w:color w:val="000000"/>
          <w:szCs w:val="20"/>
        </w:rPr>
        <w:t xml:space="preserve"> provozovat klientskou část </w:t>
      </w:r>
      <w:r w:rsidR="00892863">
        <w:rPr>
          <w:color w:val="000000"/>
          <w:szCs w:val="20"/>
        </w:rPr>
        <w:t>AVENSIO SW</w:t>
      </w:r>
      <w:r w:rsidR="004E5DF9">
        <w:rPr>
          <w:color w:val="000000"/>
          <w:szCs w:val="20"/>
        </w:rPr>
        <w:t xml:space="preserve"> </w:t>
      </w:r>
      <w:r w:rsidR="004E5DF9" w:rsidRPr="004E5DF9">
        <w:rPr>
          <w:color w:val="000000"/>
          <w:szCs w:val="20"/>
        </w:rPr>
        <w:t>pod operačním systémem Windows 7, Windows 2008 server nebo vyšším</w:t>
      </w:r>
      <w:r w:rsidR="004E5DF9">
        <w:rPr>
          <w:color w:val="000000"/>
          <w:szCs w:val="20"/>
        </w:rPr>
        <w:t>. Klient</w:t>
      </w:r>
      <w:r w:rsidR="004E5DF9" w:rsidRPr="004E5DF9">
        <w:rPr>
          <w:color w:val="000000"/>
          <w:szCs w:val="20"/>
        </w:rPr>
        <w:t xml:space="preserve"> bude jako SQL server </w:t>
      </w:r>
      <w:r w:rsidR="00892863">
        <w:rPr>
          <w:color w:val="000000"/>
          <w:szCs w:val="20"/>
        </w:rPr>
        <w:t>AVENSIO SW</w:t>
      </w:r>
      <w:r w:rsidR="004E5DF9">
        <w:rPr>
          <w:color w:val="000000"/>
          <w:szCs w:val="20"/>
        </w:rPr>
        <w:t xml:space="preserve"> </w:t>
      </w:r>
      <w:r w:rsidR="004E5DF9" w:rsidRPr="004E5DF9">
        <w:rPr>
          <w:color w:val="000000"/>
          <w:szCs w:val="20"/>
        </w:rPr>
        <w:t>provozovat server FireBird ve verzi 2.5.x ve variantě SuperServer nebo ClasicServer</w:t>
      </w:r>
      <w:r w:rsidR="004E5DF9">
        <w:rPr>
          <w:color w:val="000000"/>
          <w:szCs w:val="20"/>
        </w:rPr>
        <w:t>. Klient</w:t>
      </w:r>
      <w:r w:rsidR="004E5DF9" w:rsidRPr="004E5DF9">
        <w:rPr>
          <w:color w:val="000000"/>
          <w:szCs w:val="20"/>
        </w:rPr>
        <w:t xml:space="preserve"> zajistí pravidelné zálohování SQL databáze v souladu s doporučenými postupy v dokumentaci</w:t>
      </w:r>
      <w:r w:rsidR="004E5DF9">
        <w:rPr>
          <w:color w:val="000000"/>
          <w:szCs w:val="20"/>
        </w:rPr>
        <w:t xml:space="preserve"> k </w:t>
      </w:r>
      <w:r w:rsidR="00892863">
        <w:rPr>
          <w:color w:val="000000"/>
          <w:szCs w:val="20"/>
        </w:rPr>
        <w:t>AVENSIO SW</w:t>
      </w:r>
      <w:r w:rsidR="004E5DF9">
        <w:rPr>
          <w:color w:val="000000"/>
          <w:szCs w:val="20"/>
        </w:rPr>
        <w:t>.</w:t>
      </w:r>
    </w:p>
    <w:p w14:paraId="67AAC678" w14:textId="71898157" w:rsidR="00930B49" w:rsidRPr="00674CC8" w:rsidRDefault="00930B49" w:rsidP="00AE37A6">
      <w:pPr>
        <w:widowControl w:val="0"/>
        <w:numPr>
          <w:ilvl w:val="1"/>
          <w:numId w:val="42"/>
        </w:numPr>
        <w:tabs>
          <w:tab w:val="clear" w:pos="624"/>
          <w:tab w:val="num" w:pos="567"/>
          <w:tab w:val="left" w:pos="2268"/>
        </w:tabs>
        <w:ind w:left="567" w:hanging="567"/>
        <w:outlineLvl w:val="1"/>
        <w:rPr>
          <w:bCs/>
          <w:iCs/>
          <w:caps/>
          <w:color w:val="000000"/>
          <w:szCs w:val="20"/>
        </w:rPr>
      </w:pPr>
      <w:r>
        <w:rPr>
          <w:color w:val="000000"/>
          <w:szCs w:val="20"/>
        </w:rPr>
        <w:t>Klient</w:t>
      </w:r>
      <w:r w:rsidRPr="00E02B5E">
        <w:rPr>
          <w:color w:val="000000"/>
          <w:szCs w:val="20"/>
        </w:rPr>
        <w:t xml:space="preserve"> </w:t>
      </w:r>
      <w:r w:rsidRPr="007C74FA">
        <w:t>se</w:t>
      </w:r>
      <w:r w:rsidRPr="00E02B5E">
        <w:rPr>
          <w:color w:val="000000"/>
          <w:szCs w:val="20"/>
        </w:rPr>
        <w:t xml:space="preserve"> touto Smlouvou zavazuje zaplatit </w:t>
      </w:r>
      <w:r>
        <w:rPr>
          <w:color w:val="000000"/>
          <w:szCs w:val="20"/>
        </w:rPr>
        <w:t>Poradci</w:t>
      </w:r>
      <w:r w:rsidRPr="00E02B5E">
        <w:rPr>
          <w:color w:val="000000"/>
          <w:szCs w:val="20"/>
        </w:rPr>
        <w:t xml:space="preserve"> za </w:t>
      </w:r>
      <w:r>
        <w:rPr>
          <w:color w:val="000000"/>
          <w:szCs w:val="20"/>
        </w:rPr>
        <w:t xml:space="preserve">poskytování Podpory </w:t>
      </w:r>
      <w:r w:rsidR="00892863">
        <w:rPr>
          <w:color w:val="000000"/>
          <w:szCs w:val="20"/>
        </w:rPr>
        <w:t>AVENSIO SW</w:t>
      </w:r>
      <w:r>
        <w:rPr>
          <w:color w:val="000000"/>
          <w:szCs w:val="20"/>
        </w:rPr>
        <w:t xml:space="preserve">, a ostatní plnění dle tohoto čl. 2 </w:t>
      </w:r>
      <w:r w:rsidR="00904679">
        <w:rPr>
          <w:color w:val="000000"/>
          <w:szCs w:val="20"/>
        </w:rPr>
        <w:t xml:space="preserve">Smlouvy </w:t>
      </w:r>
      <w:r w:rsidRPr="00E02B5E">
        <w:rPr>
          <w:color w:val="000000"/>
          <w:szCs w:val="20"/>
        </w:rPr>
        <w:t xml:space="preserve">cenu dohodnutou dle čl. 3 této Smlouvy a dále se zavazuje vyvinout veškerou nutnou a potřebnou součinnost. </w:t>
      </w:r>
    </w:p>
    <w:p w14:paraId="1D8CE6E0" w14:textId="77777777" w:rsidR="00923EA0" w:rsidRDefault="00923EA0">
      <w:pPr>
        <w:spacing w:after="0" w:line="240" w:lineRule="auto"/>
        <w:jc w:val="left"/>
        <w:rPr>
          <w:b/>
          <w:bCs/>
          <w:caps/>
          <w:color w:val="00B0F0"/>
          <w:kern w:val="32"/>
          <w:sz w:val="28"/>
          <w:szCs w:val="28"/>
        </w:rPr>
      </w:pPr>
      <w:r>
        <w:rPr>
          <w:sz w:val="28"/>
          <w:szCs w:val="28"/>
        </w:rPr>
        <w:br w:type="page"/>
      </w:r>
    </w:p>
    <w:p w14:paraId="4181EDD3" w14:textId="77777777" w:rsidR="007A7343" w:rsidRPr="00CF6C1B" w:rsidRDefault="007A7343" w:rsidP="00C238CD">
      <w:pPr>
        <w:pStyle w:val="Nadpis1"/>
      </w:pPr>
      <w:bookmarkStart w:id="6" w:name="_Toc53583385"/>
      <w:r w:rsidRPr="00CF6C1B">
        <w:lastRenderedPageBreak/>
        <w:t>Cena a platební podmínky</w:t>
      </w:r>
      <w:bookmarkEnd w:id="6"/>
    </w:p>
    <w:p w14:paraId="308D9850" w14:textId="77777777" w:rsidR="007A7343" w:rsidRPr="00E02B5E" w:rsidRDefault="007A7343" w:rsidP="00AE37A6">
      <w:pPr>
        <w:widowControl w:val="0"/>
        <w:numPr>
          <w:ilvl w:val="1"/>
          <w:numId w:val="42"/>
        </w:numPr>
        <w:tabs>
          <w:tab w:val="clear" w:pos="624"/>
          <w:tab w:val="num" w:pos="567"/>
          <w:tab w:val="num" w:pos="1440"/>
          <w:tab w:val="left" w:pos="2268"/>
        </w:tabs>
        <w:ind w:left="567" w:hanging="567"/>
        <w:outlineLvl w:val="1"/>
        <w:rPr>
          <w:color w:val="000000"/>
        </w:rPr>
      </w:pPr>
      <w:r w:rsidRPr="00E02B5E">
        <w:rPr>
          <w:color w:val="000000"/>
        </w:rPr>
        <w:t xml:space="preserve">Cena dle </w:t>
      </w:r>
      <w:r w:rsidRPr="007C74FA">
        <w:t>této</w:t>
      </w:r>
      <w:r w:rsidRPr="00E02B5E">
        <w:rPr>
          <w:color w:val="000000"/>
        </w:rPr>
        <w:t xml:space="preserve"> Smlouvy (dále jen „</w:t>
      </w:r>
      <w:r w:rsidRPr="00E02B5E">
        <w:rPr>
          <w:b/>
          <w:color w:val="000000"/>
        </w:rPr>
        <w:t>Cena</w:t>
      </w:r>
      <w:r w:rsidRPr="00E02B5E">
        <w:rPr>
          <w:color w:val="000000"/>
        </w:rPr>
        <w:t xml:space="preserve">“) je Smluvními </w:t>
      </w:r>
      <w:r w:rsidRPr="007C74FA">
        <w:t>stranami</w:t>
      </w:r>
      <w:r w:rsidRPr="00E02B5E">
        <w:rPr>
          <w:color w:val="000000"/>
        </w:rPr>
        <w:t xml:space="preserve"> sjednána následovně:</w:t>
      </w:r>
    </w:p>
    <w:p w14:paraId="31074E39" w14:textId="77777777" w:rsidR="00C33198" w:rsidRPr="008460EE" w:rsidRDefault="00C33198" w:rsidP="00C33198">
      <w:pPr>
        <w:pStyle w:val="Nadpis3"/>
        <w:numPr>
          <w:ilvl w:val="2"/>
          <w:numId w:val="48"/>
        </w:numPr>
        <w:tabs>
          <w:tab w:val="clear" w:pos="2128"/>
          <w:tab w:val="num" w:pos="1276"/>
        </w:tabs>
        <w:ind w:left="1276" w:hanging="709"/>
        <w:jc w:val="both"/>
        <w:rPr>
          <w:color w:val="000000"/>
          <w:sz w:val="20"/>
          <w:szCs w:val="20"/>
        </w:rPr>
      </w:pPr>
      <w:r w:rsidRPr="007E1234">
        <w:rPr>
          <w:color w:val="000000"/>
          <w:sz w:val="20"/>
          <w:szCs w:val="20"/>
        </w:rPr>
        <w:t xml:space="preserve">Cena za </w:t>
      </w:r>
      <w:r>
        <w:rPr>
          <w:color w:val="000000"/>
          <w:sz w:val="20"/>
          <w:szCs w:val="20"/>
        </w:rPr>
        <w:t xml:space="preserve">udělení Licence dle čl. 2.1 této Smlouvy již byla Klientem v plné výši uhrazena na základě </w:t>
      </w:r>
      <w:r w:rsidRPr="008460EE">
        <w:rPr>
          <w:color w:val="000000"/>
          <w:sz w:val="20"/>
          <w:szCs w:val="20"/>
        </w:rPr>
        <w:t xml:space="preserve">Původní smlouvy. </w:t>
      </w:r>
    </w:p>
    <w:p w14:paraId="66EC5DFE" w14:textId="677A95D7" w:rsidR="00C33198" w:rsidRPr="008460EE" w:rsidRDefault="00C33198" w:rsidP="00C33198">
      <w:pPr>
        <w:pStyle w:val="Nadpis3"/>
        <w:numPr>
          <w:ilvl w:val="2"/>
          <w:numId w:val="48"/>
        </w:numPr>
        <w:tabs>
          <w:tab w:val="clear" w:pos="2128"/>
          <w:tab w:val="num" w:pos="1276"/>
        </w:tabs>
        <w:ind w:left="1276" w:hanging="709"/>
        <w:jc w:val="both"/>
        <w:rPr>
          <w:color w:val="000000"/>
          <w:sz w:val="20"/>
          <w:szCs w:val="20"/>
        </w:rPr>
      </w:pPr>
      <w:r w:rsidRPr="008460EE">
        <w:rPr>
          <w:color w:val="000000"/>
          <w:sz w:val="20"/>
          <w:szCs w:val="20"/>
        </w:rPr>
        <w:t xml:space="preserve">Cena za Podporu AVENSIO SW dle čl. 2.2 a v rozsahu Licence dle čl. 2.1 této Smlouvy poskytovanou ve vztahu k AVENSIO SW v rozsahu a za podmínek stanovených v Ceníku se </w:t>
      </w:r>
      <w:r w:rsidRPr="006B1D50">
        <w:rPr>
          <w:sz w:val="20"/>
          <w:szCs w:val="20"/>
        </w:rPr>
        <w:t xml:space="preserve">sjednává ve výši </w:t>
      </w:r>
      <w:r w:rsidR="008460EE" w:rsidRPr="006B1D50">
        <w:rPr>
          <w:sz w:val="20"/>
          <w:szCs w:val="20"/>
        </w:rPr>
        <w:t>2</w:t>
      </w:r>
      <w:r w:rsidR="001626B6" w:rsidRPr="006B1D50">
        <w:rPr>
          <w:sz w:val="20"/>
          <w:szCs w:val="20"/>
        </w:rPr>
        <w:t>3</w:t>
      </w:r>
      <w:r w:rsidR="008460EE" w:rsidRPr="006B1D50">
        <w:rPr>
          <w:sz w:val="20"/>
          <w:szCs w:val="20"/>
        </w:rPr>
        <w:t xml:space="preserve"> </w:t>
      </w:r>
      <w:r w:rsidR="001626B6" w:rsidRPr="006B1D50">
        <w:rPr>
          <w:sz w:val="20"/>
          <w:szCs w:val="20"/>
        </w:rPr>
        <w:t>2</w:t>
      </w:r>
      <w:r w:rsidR="008460EE" w:rsidRPr="006B1D50">
        <w:rPr>
          <w:sz w:val="20"/>
          <w:szCs w:val="20"/>
        </w:rPr>
        <w:t>00</w:t>
      </w:r>
      <w:r w:rsidRPr="006B1D50">
        <w:rPr>
          <w:sz w:val="20"/>
          <w:szCs w:val="20"/>
        </w:rPr>
        <w:t xml:space="preserve"> Kč (slovy: </w:t>
      </w:r>
      <w:r w:rsidR="001626B6" w:rsidRPr="006B1D50">
        <w:rPr>
          <w:sz w:val="20"/>
          <w:szCs w:val="20"/>
        </w:rPr>
        <w:t>dvacet tři tisíc dvě stě korun českých</w:t>
      </w:r>
      <w:r w:rsidR="008460EE" w:rsidRPr="006B1D50">
        <w:rPr>
          <w:sz w:val="20"/>
          <w:szCs w:val="20"/>
        </w:rPr>
        <w:t xml:space="preserve">) </w:t>
      </w:r>
      <w:r w:rsidRPr="006B1D50">
        <w:rPr>
          <w:bCs w:val="0"/>
          <w:sz w:val="20"/>
          <w:szCs w:val="20"/>
        </w:rPr>
        <w:t>bez</w:t>
      </w:r>
      <w:r w:rsidRPr="006B1D50">
        <w:rPr>
          <w:sz w:val="20"/>
          <w:szCs w:val="20"/>
        </w:rPr>
        <w:t xml:space="preserve"> DPH ročně (dále jen </w:t>
      </w:r>
      <w:r w:rsidRPr="008460EE">
        <w:rPr>
          <w:color w:val="000000"/>
          <w:sz w:val="20"/>
          <w:szCs w:val="20"/>
        </w:rPr>
        <w:t>„</w:t>
      </w:r>
      <w:r w:rsidRPr="008460EE">
        <w:rPr>
          <w:b/>
          <w:color w:val="000000"/>
          <w:sz w:val="20"/>
          <w:szCs w:val="20"/>
        </w:rPr>
        <w:t>Cena za Podporu AVENSIO SW</w:t>
      </w:r>
      <w:r w:rsidRPr="008460EE">
        <w:rPr>
          <w:color w:val="000000"/>
          <w:sz w:val="20"/>
          <w:szCs w:val="20"/>
        </w:rPr>
        <w:t>“).</w:t>
      </w:r>
    </w:p>
    <w:p w14:paraId="702167F2" w14:textId="77777777" w:rsidR="00C33198" w:rsidRPr="00697368" w:rsidRDefault="00C33198" w:rsidP="00C33198">
      <w:pPr>
        <w:spacing w:before="120"/>
        <w:ind w:left="567"/>
        <w:rPr>
          <w:color w:val="000000"/>
        </w:rPr>
      </w:pPr>
      <w:r w:rsidRPr="008460EE">
        <w:rPr>
          <w:color w:val="000000"/>
        </w:rPr>
        <w:t>V případě, že dojde ke změně rozsahu předmětu plnění Smlouvy uvedeném v čl. 2 výše, bude Cena změněna dle dohody Smluvních stran.</w:t>
      </w:r>
      <w:r>
        <w:rPr>
          <w:color w:val="000000"/>
        </w:rPr>
        <w:t xml:space="preserve"> </w:t>
      </w:r>
    </w:p>
    <w:p w14:paraId="4C9D9F02" w14:textId="77777777" w:rsidR="00C33198" w:rsidRPr="00C14F13" w:rsidRDefault="00C33198" w:rsidP="00C33198">
      <w:pPr>
        <w:widowControl w:val="0"/>
        <w:numPr>
          <w:ilvl w:val="1"/>
          <w:numId w:val="42"/>
        </w:numPr>
        <w:tabs>
          <w:tab w:val="clear" w:pos="624"/>
          <w:tab w:val="num" w:pos="567"/>
          <w:tab w:val="num" w:pos="1440"/>
          <w:tab w:val="left" w:pos="2268"/>
        </w:tabs>
        <w:ind w:left="567" w:hanging="567"/>
        <w:outlineLvl w:val="1"/>
      </w:pPr>
      <w:r w:rsidRPr="00C14F13">
        <w:rPr>
          <w:color w:val="000000"/>
        </w:rPr>
        <w:t>Není-li stanovena fixní cena,</w:t>
      </w:r>
      <w:r w:rsidRPr="00C14F13">
        <w:rPr>
          <w:rFonts w:cs="Arial"/>
          <w:bCs/>
          <w:iCs/>
          <w:color w:val="000000"/>
          <w:szCs w:val="20"/>
        </w:rPr>
        <w:t xml:space="preserve"> za</w:t>
      </w:r>
      <w:r w:rsidRPr="00C14F13">
        <w:rPr>
          <w:color w:val="000000"/>
        </w:rPr>
        <w:t xml:space="preserve"> každou hodinu poskytování plnění dle čl. 2.3 (resp. také čl. 5.2) této Smlouvy náleží Poradci cena </w:t>
      </w:r>
      <w:r w:rsidRPr="00C14F13">
        <w:t>stanovená</w:t>
      </w:r>
      <w:r w:rsidRPr="00C14F13">
        <w:rPr>
          <w:color w:val="000000"/>
        </w:rPr>
        <w:t xml:space="preserve"> dle hodinové sazby pro pozici, na níž je pracovník poskytující plnění zařazen</w:t>
      </w:r>
      <w:r w:rsidRPr="00C14F13">
        <w:t>, dle aktuálně platného ceníku Poradce, který tvoří přílohu a nedílnou součást Podmínek (dále jen „</w:t>
      </w:r>
      <w:r w:rsidRPr="00C14F13">
        <w:rPr>
          <w:b/>
          <w:bCs/>
        </w:rPr>
        <w:t>Ceník</w:t>
      </w:r>
      <w:r w:rsidRPr="00C14F13">
        <w:t xml:space="preserve">“ a cena za další plnění </w:t>
      </w:r>
      <w:r w:rsidRPr="00C14F13">
        <w:rPr>
          <w:color w:val="000000"/>
        </w:rPr>
        <w:t>dále jen „</w:t>
      </w:r>
      <w:r w:rsidRPr="00C14F13">
        <w:rPr>
          <w:b/>
          <w:color w:val="000000"/>
        </w:rPr>
        <w:t>Cena za další plnění</w:t>
      </w:r>
      <w:r w:rsidRPr="00C14F13">
        <w:rPr>
          <w:color w:val="000000"/>
        </w:rPr>
        <w:t xml:space="preserve">“). Poradce se v případě účtování Ceny za další plnění v hodinových sazbách zavazuje předložit Klientovi přehled času stráveného na dodávce plnění dle čl. 2.3 (resp. také čl. 5.2) této Smlouvy v pracovním výkazu. </w:t>
      </w:r>
      <w:r w:rsidRPr="003455DF">
        <w:rPr>
          <w:color w:val="000000"/>
        </w:rPr>
        <w:t xml:space="preserve">Pracovní výkazy budou odevzdávány </w:t>
      </w:r>
      <w:r>
        <w:rPr>
          <w:color w:val="000000"/>
        </w:rPr>
        <w:t>vždy</w:t>
      </w:r>
      <w:r w:rsidRPr="003455DF">
        <w:rPr>
          <w:color w:val="000000"/>
        </w:rPr>
        <w:t xml:space="preserve"> elektronicky kontaktní osobě Klienta</w:t>
      </w:r>
      <w:r>
        <w:rPr>
          <w:color w:val="000000"/>
        </w:rPr>
        <w:t xml:space="preserve"> jako podklad pro fakturaci</w:t>
      </w:r>
      <w:r w:rsidRPr="00C14F13">
        <w:rPr>
          <w:color w:val="000000"/>
        </w:rPr>
        <w:t>. Pracovní výkaz bude obsahovat:</w:t>
      </w:r>
    </w:p>
    <w:p w14:paraId="55E9DF60" w14:textId="77777777" w:rsidR="00C33198" w:rsidRPr="00C14F13" w:rsidRDefault="00C33198" w:rsidP="00C33198">
      <w:pPr>
        <w:numPr>
          <w:ilvl w:val="2"/>
          <w:numId w:val="51"/>
        </w:numPr>
        <w:spacing w:line="280" w:lineRule="atLeast"/>
        <w:rPr>
          <w:color w:val="000000"/>
        </w:rPr>
      </w:pPr>
      <w:r w:rsidRPr="00C14F13">
        <w:rPr>
          <w:color w:val="000000"/>
        </w:rPr>
        <w:t>Seznam úkolů a hodin, včetně popisu práce a data výkonu</w:t>
      </w:r>
      <w:r>
        <w:rPr>
          <w:color w:val="000000"/>
        </w:rPr>
        <w:t>,</w:t>
      </w:r>
    </w:p>
    <w:p w14:paraId="082B42F1" w14:textId="77777777" w:rsidR="00C33198" w:rsidRPr="00C14F13" w:rsidRDefault="00C33198" w:rsidP="00C33198">
      <w:pPr>
        <w:numPr>
          <w:ilvl w:val="2"/>
          <w:numId w:val="51"/>
        </w:numPr>
        <w:spacing w:line="280" w:lineRule="atLeast"/>
        <w:rPr>
          <w:color w:val="000000"/>
        </w:rPr>
      </w:pPr>
      <w:r w:rsidRPr="00C14F13">
        <w:rPr>
          <w:color w:val="000000"/>
        </w:rPr>
        <w:t>Jméno a pozici pracovníka, který práci vykonal.</w:t>
      </w:r>
    </w:p>
    <w:p w14:paraId="7EB3BB96" w14:textId="77777777" w:rsidR="00C33198" w:rsidRDefault="00C33198" w:rsidP="00C33198">
      <w:pPr>
        <w:widowControl w:val="0"/>
        <w:numPr>
          <w:ilvl w:val="1"/>
          <w:numId w:val="42"/>
        </w:numPr>
        <w:tabs>
          <w:tab w:val="clear" w:pos="624"/>
          <w:tab w:val="num" w:pos="567"/>
          <w:tab w:val="num" w:pos="1440"/>
          <w:tab w:val="left" w:pos="2268"/>
        </w:tabs>
        <w:ind w:left="567" w:hanging="567"/>
        <w:outlineLvl w:val="1"/>
        <w:rPr>
          <w:rFonts w:cs="Arial"/>
          <w:bCs/>
          <w:iCs/>
          <w:color w:val="000000"/>
          <w:szCs w:val="20"/>
        </w:rPr>
      </w:pPr>
      <w:r w:rsidRPr="007C74FA">
        <w:t>Poradce</w:t>
      </w:r>
      <w:r>
        <w:rPr>
          <w:rFonts w:cs="Arial"/>
          <w:bCs/>
          <w:iCs/>
          <w:color w:val="000000"/>
          <w:szCs w:val="20"/>
        </w:rPr>
        <w:t xml:space="preserve"> má dále nárok na náhradu cestovních nákladů a účelně vynaložených nákladů, a to dle Ceníku.</w:t>
      </w:r>
    </w:p>
    <w:p w14:paraId="503077DB" w14:textId="77777777" w:rsidR="00C33198" w:rsidRDefault="00C33198" w:rsidP="00C33198">
      <w:pPr>
        <w:widowControl w:val="0"/>
        <w:numPr>
          <w:ilvl w:val="1"/>
          <w:numId w:val="42"/>
        </w:numPr>
        <w:tabs>
          <w:tab w:val="clear" w:pos="624"/>
          <w:tab w:val="num" w:pos="567"/>
          <w:tab w:val="num" w:pos="1440"/>
          <w:tab w:val="left" w:pos="2268"/>
        </w:tabs>
        <w:ind w:left="567" w:hanging="567"/>
        <w:outlineLvl w:val="1"/>
        <w:rPr>
          <w:rFonts w:cs="Arial"/>
          <w:bCs/>
          <w:iCs/>
          <w:color w:val="000000"/>
          <w:szCs w:val="20"/>
        </w:rPr>
      </w:pPr>
      <w:r w:rsidRPr="007C74FA">
        <w:t>Cena</w:t>
      </w:r>
      <w:r>
        <w:rPr>
          <w:rFonts w:cs="Arial"/>
          <w:bCs/>
          <w:iCs/>
          <w:color w:val="000000"/>
          <w:szCs w:val="20"/>
        </w:rPr>
        <w:t xml:space="preserve"> bude Klientem uhrazena na základě Poradcem vydaného daňového dokladu následovně:</w:t>
      </w:r>
    </w:p>
    <w:p w14:paraId="6E72EAE4" w14:textId="77777777" w:rsidR="00C33198" w:rsidRDefault="00C33198" w:rsidP="00C33198">
      <w:pPr>
        <w:numPr>
          <w:ilvl w:val="2"/>
          <w:numId w:val="52"/>
        </w:numPr>
        <w:spacing w:line="280" w:lineRule="atLeast"/>
        <w:rPr>
          <w:rFonts w:cs="Arial"/>
          <w:bCs/>
          <w:iCs/>
          <w:color w:val="000000"/>
          <w:szCs w:val="20"/>
        </w:rPr>
      </w:pPr>
      <w:r w:rsidRPr="00B74270">
        <w:rPr>
          <w:rFonts w:cs="Arial"/>
          <w:bCs/>
          <w:iCs/>
          <w:color w:val="000000"/>
          <w:szCs w:val="20"/>
        </w:rPr>
        <w:t>Cena za Podporu</w:t>
      </w:r>
      <w:r w:rsidRPr="00B74270">
        <w:rPr>
          <w:color w:val="000000"/>
          <w:szCs w:val="20"/>
        </w:rPr>
        <w:t xml:space="preserve"> </w:t>
      </w:r>
      <w:r>
        <w:rPr>
          <w:color w:val="000000"/>
          <w:szCs w:val="20"/>
        </w:rPr>
        <w:t>AVENSIO</w:t>
      </w:r>
      <w:r w:rsidRPr="00B74270">
        <w:rPr>
          <w:color w:val="000000"/>
          <w:szCs w:val="20"/>
        </w:rPr>
        <w:t xml:space="preserve"> SW </w:t>
      </w:r>
      <w:r>
        <w:t>bude fakturována čtvrtletně, a to vždy v průběhu prvního měsíce kalendářního čtvrtletí na příslušné kalendářní čtvrtletí.</w:t>
      </w:r>
      <w:r w:rsidRPr="00B74270">
        <w:rPr>
          <w:rFonts w:cs="Arial"/>
          <w:bCs/>
          <w:iCs/>
          <w:color w:val="000000"/>
          <w:szCs w:val="20"/>
        </w:rPr>
        <w:t xml:space="preserve"> Cen</w:t>
      </w:r>
      <w:r>
        <w:rPr>
          <w:rFonts w:cs="Arial"/>
          <w:bCs/>
          <w:iCs/>
          <w:color w:val="000000"/>
          <w:szCs w:val="20"/>
        </w:rPr>
        <w:t>a</w:t>
      </w:r>
      <w:r w:rsidRPr="00B74270">
        <w:rPr>
          <w:rFonts w:cs="Arial"/>
          <w:bCs/>
          <w:iCs/>
          <w:color w:val="000000"/>
          <w:szCs w:val="20"/>
        </w:rPr>
        <w:t xml:space="preserve"> za Podporu </w:t>
      </w:r>
      <w:r>
        <w:rPr>
          <w:color w:val="000000"/>
          <w:szCs w:val="20"/>
        </w:rPr>
        <w:t>AVENSIO</w:t>
      </w:r>
      <w:r w:rsidRPr="00B74270">
        <w:rPr>
          <w:color w:val="000000"/>
          <w:szCs w:val="20"/>
        </w:rPr>
        <w:t xml:space="preserve"> SW v rozsahu ceny za využívání Hot</w:t>
      </w:r>
      <w:r>
        <w:rPr>
          <w:color w:val="000000"/>
          <w:szCs w:val="20"/>
        </w:rPr>
        <w:t>l</w:t>
      </w:r>
      <w:r w:rsidRPr="00B74270">
        <w:rPr>
          <w:color w:val="000000"/>
          <w:szCs w:val="20"/>
        </w:rPr>
        <w:t>ine dle Ceníku</w:t>
      </w:r>
      <w:r w:rsidRPr="00B74270">
        <w:rPr>
          <w:rFonts w:cs="Arial"/>
          <w:bCs/>
          <w:iCs/>
          <w:color w:val="000000"/>
          <w:szCs w:val="20"/>
        </w:rPr>
        <w:t xml:space="preserve">, která </w:t>
      </w:r>
      <w:r>
        <w:t>bude fakturována měsíčně zpětně, a to vždy do 15. dne měsíce následujícího</w:t>
      </w:r>
      <w:r w:rsidRPr="00B74270">
        <w:rPr>
          <w:rFonts w:cs="Arial"/>
          <w:bCs/>
          <w:iCs/>
          <w:color w:val="000000"/>
          <w:szCs w:val="20"/>
        </w:rPr>
        <w:t>;</w:t>
      </w:r>
    </w:p>
    <w:p w14:paraId="3665F780" w14:textId="77777777" w:rsidR="00C33198" w:rsidRPr="00294CF4" w:rsidRDefault="00C33198" w:rsidP="00C33198">
      <w:pPr>
        <w:numPr>
          <w:ilvl w:val="2"/>
          <w:numId w:val="52"/>
        </w:numPr>
        <w:spacing w:line="280" w:lineRule="atLeast"/>
        <w:rPr>
          <w:color w:val="000000"/>
        </w:rPr>
      </w:pPr>
      <w:r w:rsidRPr="006C0183">
        <w:rPr>
          <w:rFonts w:cs="Arial"/>
          <w:bCs/>
          <w:iCs/>
          <w:color w:val="000000"/>
          <w:szCs w:val="20"/>
        </w:rPr>
        <w:t xml:space="preserve">Cena za další plnění a náhrada dle čl. 3.3 bude fakturována do 30 dní ode dne dokončení dalšího plnění či </w:t>
      </w:r>
      <w:r w:rsidRPr="006C0183">
        <w:rPr>
          <w:color w:val="000000"/>
        </w:rPr>
        <w:t>vynaložení</w:t>
      </w:r>
      <w:r w:rsidRPr="006C0183">
        <w:rPr>
          <w:rFonts w:cs="Arial"/>
          <w:bCs/>
          <w:iCs/>
          <w:color w:val="000000"/>
          <w:szCs w:val="20"/>
        </w:rPr>
        <w:t xml:space="preserve"> daného nákladu</w:t>
      </w:r>
      <w:r>
        <w:rPr>
          <w:rFonts w:cs="Arial"/>
          <w:bCs/>
          <w:iCs/>
          <w:color w:val="000000"/>
          <w:szCs w:val="20"/>
        </w:rPr>
        <w:t>.</w:t>
      </w:r>
    </w:p>
    <w:p w14:paraId="00D4BFE6" w14:textId="77777777" w:rsidR="00C33198" w:rsidRPr="0058491D" w:rsidRDefault="00C33198" w:rsidP="00C33198">
      <w:pPr>
        <w:widowControl w:val="0"/>
        <w:numPr>
          <w:ilvl w:val="1"/>
          <w:numId w:val="42"/>
        </w:numPr>
        <w:tabs>
          <w:tab w:val="clear" w:pos="624"/>
          <w:tab w:val="num" w:pos="567"/>
          <w:tab w:val="num" w:pos="1440"/>
          <w:tab w:val="left" w:pos="2268"/>
        </w:tabs>
        <w:ind w:left="567" w:hanging="567"/>
        <w:outlineLvl w:val="1"/>
        <w:rPr>
          <w:rFonts w:cs="Arial"/>
          <w:bCs/>
          <w:iCs/>
          <w:color w:val="000000"/>
          <w:szCs w:val="20"/>
        </w:rPr>
      </w:pPr>
      <w:r w:rsidRPr="0011548E">
        <w:rPr>
          <w:rFonts w:cs="Arial"/>
          <w:bCs/>
          <w:iCs/>
          <w:color w:val="000000"/>
          <w:szCs w:val="20"/>
        </w:rPr>
        <w:t xml:space="preserve">Splatnost daňového dokladu je </w:t>
      </w:r>
      <w:r>
        <w:rPr>
          <w:rFonts w:cs="Arial"/>
          <w:bCs/>
          <w:iCs/>
          <w:color w:val="000000"/>
          <w:szCs w:val="20"/>
        </w:rPr>
        <w:t>čtrnáct</w:t>
      </w:r>
      <w:r w:rsidRPr="0011548E">
        <w:rPr>
          <w:rFonts w:cs="Arial"/>
          <w:bCs/>
          <w:iCs/>
          <w:color w:val="000000"/>
          <w:szCs w:val="20"/>
        </w:rPr>
        <w:t xml:space="preserve"> (</w:t>
      </w:r>
      <w:r>
        <w:rPr>
          <w:rFonts w:cs="Arial"/>
          <w:bCs/>
          <w:iCs/>
          <w:color w:val="000000"/>
          <w:szCs w:val="20"/>
        </w:rPr>
        <w:t>14</w:t>
      </w:r>
      <w:r w:rsidRPr="0011548E">
        <w:rPr>
          <w:rFonts w:cs="Arial"/>
          <w:bCs/>
          <w:iCs/>
          <w:color w:val="000000"/>
          <w:szCs w:val="20"/>
        </w:rPr>
        <w:t xml:space="preserve">) dní. </w:t>
      </w:r>
      <w:r w:rsidRPr="0011548E">
        <w:rPr>
          <w:color w:val="000000"/>
        </w:rPr>
        <w:t xml:space="preserve">Veškeré platby dle této Smlouvy bude Klient provádět </w:t>
      </w:r>
      <w:r w:rsidRPr="007C74FA">
        <w:t>bezhotovostně</w:t>
      </w:r>
      <w:r w:rsidRPr="0011548E">
        <w:rPr>
          <w:color w:val="000000"/>
        </w:rPr>
        <w:t xml:space="preserve"> převodem na účet Poradce. Faktury mohou být Klientovi zasílány též elektronicky na e-mail uvedený v </w:t>
      </w:r>
      <w:r w:rsidRPr="00227722">
        <w:rPr>
          <w:color w:val="000000"/>
        </w:rPr>
        <w:t xml:space="preserve">článku </w:t>
      </w:r>
      <w:r w:rsidRPr="00674CC8">
        <w:rPr>
          <w:color w:val="000000"/>
        </w:rPr>
        <w:t>6.4</w:t>
      </w:r>
      <w:r w:rsidRPr="00227722">
        <w:rPr>
          <w:color w:val="000000"/>
        </w:rPr>
        <w:t xml:space="preserve"> této</w:t>
      </w:r>
      <w:r w:rsidRPr="0011548E">
        <w:rPr>
          <w:color w:val="000000"/>
        </w:rPr>
        <w:t xml:space="preserve"> Smlouvy.</w:t>
      </w:r>
      <w:r>
        <w:rPr>
          <w:color w:val="000000"/>
        </w:rPr>
        <w:t xml:space="preserve"> </w:t>
      </w:r>
      <w:r w:rsidRPr="00E02B5E">
        <w:rPr>
          <w:color w:val="000000"/>
        </w:rPr>
        <w:t xml:space="preserve">K Ceně </w:t>
      </w:r>
      <w:r>
        <w:rPr>
          <w:color w:val="000000"/>
        </w:rPr>
        <w:t xml:space="preserve">a odměně </w:t>
      </w:r>
      <w:r w:rsidRPr="00E02B5E">
        <w:rPr>
          <w:color w:val="000000"/>
        </w:rPr>
        <w:t>dle čl. 3</w:t>
      </w:r>
      <w:r>
        <w:rPr>
          <w:color w:val="000000"/>
        </w:rPr>
        <w:t>.3</w:t>
      </w:r>
      <w:r w:rsidRPr="00E02B5E">
        <w:rPr>
          <w:color w:val="000000"/>
        </w:rPr>
        <w:t xml:space="preserve"> bude připočtena DPH v zákonné výši.</w:t>
      </w:r>
    </w:p>
    <w:p w14:paraId="7CD27839" w14:textId="77777777" w:rsidR="00C33198" w:rsidRPr="00526D6F" w:rsidRDefault="00C33198" w:rsidP="00C33198">
      <w:pPr>
        <w:widowControl w:val="0"/>
        <w:numPr>
          <w:ilvl w:val="1"/>
          <w:numId w:val="42"/>
        </w:numPr>
        <w:tabs>
          <w:tab w:val="clear" w:pos="624"/>
          <w:tab w:val="num" w:pos="567"/>
          <w:tab w:val="num" w:pos="1440"/>
          <w:tab w:val="left" w:pos="2268"/>
        </w:tabs>
        <w:ind w:left="567" w:hanging="567"/>
        <w:outlineLvl w:val="1"/>
        <w:rPr>
          <w:rFonts w:cs="Arial"/>
          <w:bCs/>
          <w:iCs/>
          <w:color w:val="000000"/>
          <w:szCs w:val="20"/>
        </w:rPr>
      </w:pPr>
      <w:r>
        <w:rPr>
          <w:rFonts w:cs="Arial"/>
          <w:bCs/>
          <w:iCs/>
          <w:color w:val="000000"/>
          <w:szCs w:val="20"/>
        </w:rPr>
        <w:t>Poradce</w:t>
      </w:r>
      <w:r w:rsidRPr="0058491D">
        <w:rPr>
          <w:rFonts w:cs="Arial"/>
          <w:bCs/>
          <w:iCs/>
          <w:color w:val="000000"/>
          <w:szCs w:val="20"/>
        </w:rPr>
        <w:t xml:space="preserve"> má právo pozastavit plnění svých povinností z této </w:t>
      </w:r>
      <w:r>
        <w:rPr>
          <w:rFonts w:cs="Arial"/>
          <w:bCs/>
          <w:iCs/>
          <w:color w:val="000000"/>
          <w:szCs w:val="20"/>
        </w:rPr>
        <w:t>S</w:t>
      </w:r>
      <w:r w:rsidRPr="0058491D">
        <w:rPr>
          <w:rFonts w:cs="Arial"/>
          <w:bCs/>
          <w:iCs/>
          <w:color w:val="000000"/>
          <w:szCs w:val="20"/>
        </w:rPr>
        <w:t xml:space="preserve">mlouvy vyplývajících po dobu, po níž je </w:t>
      </w:r>
      <w:r>
        <w:rPr>
          <w:rFonts w:cs="Arial"/>
          <w:bCs/>
          <w:iCs/>
          <w:color w:val="000000"/>
          <w:szCs w:val="20"/>
        </w:rPr>
        <w:t>Klient</w:t>
      </w:r>
      <w:r w:rsidRPr="0058491D">
        <w:rPr>
          <w:rFonts w:cs="Arial"/>
          <w:bCs/>
          <w:iCs/>
          <w:color w:val="000000"/>
          <w:szCs w:val="20"/>
        </w:rPr>
        <w:t xml:space="preserve"> v prodlení s plněním svých splatných závazků vůči </w:t>
      </w:r>
      <w:r>
        <w:rPr>
          <w:rFonts w:cs="Arial"/>
          <w:bCs/>
          <w:iCs/>
          <w:color w:val="000000"/>
          <w:szCs w:val="20"/>
        </w:rPr>
        <w:t>Poradci.</w:t>
      </w:r>
    </w:p>
    <w:p w14:paraId="56270305" w14:textId="77777777" w:rsidR="00770B01" w:rsidRDefault="00770B01" w:rsidP="00770B01">
      <w:pPr>
        <w:widowControl w:val="0"/>
        <w:tabs>
          <w:tab w:val="num" w:pos="1440"/>
          <w:tab w:val="left" w:pos="2268"/>
        </w:tabs>
        <w:outlineLvl w:val="1"/>
        <w:rPr>
          <w:rFonts w:cs="Arial"/>
          <w:bCs/>
          <w:iCs/>
          <w:color w:val="000000"/>
          <w:szCs w:val="20"/>
        </w:rPr>
      </w:pPr>
    </w:p>
    <w:p w14:paraId="216E7CAC" w14:textId="77777777" w:rsidR="00770B01" w:rsidRDefault="00770B01" w:rsidP="00770B01">
      <w:pPr>
        <w:widowControl w:val="0"/>
        <w:tabs>
          <w:tab w:val="num" w:pos="1440"/>
          <w:tab w:val="left" w:pos="2268"/>
        </w:tabs>
        <w:outlineLvl w:val="1"/>
        <w:rPr>
          <w:rFonts w:cs="Arial"/>
          <w:bCs/>
          <w:iCs/>
          <w:color w:val="000000"/>
          <w:szCs w:val="20"/>
        </w:rPr>
      </w:pPr>
    </w:p>
    <w:p w14:paraId="6BE11E3B" w14:textId="77777777" w:rsidR="00C33198" w:rsidRDefault="00C33198" w:rsidP="00770B01">
      <w:pPr>
        <w:widowControl w:val="0"/>
        <w:tabs>
          <w:tab w:val="num" w:pos="1440"/>
          <w:tab w:val="left" w:pos="2268"/>
        </w:tabs>
        <w:outlineLvl w:val="1"/>
        <w:rPr>
          <w:rFonts w:cs="Arial"/>
          <w:bCs/>
          <w:iCs/>
          <w:color w:val="000000"/>
          <w:szCs w:val="20"/>
        </w:rPr>
      </w:pPr>
    </w:p>
    <w:p w14:paraId="772A3BE0" w14:textId="77777777" w:rsidR="00C33198" w:rsidRDefault="00C33198" w:rsidP="00770B01">
      <w:pPr>
        <w:widowControl w:val="0"/>
        <w:tabs>
          <w:tab w:val="num" w:pos="1440"/>
          <w:tab w:val="left" w:pos="2268"/>
        </w:tabs>
        <w:outlineLvl w:val="1"/>
        <w:rPr>
          <w:rFonts w:cs="Arial"/>
          <w:bCs/>
          <w:iCs/>
          <w:color w:val="000000"/>
          <w:szCs w:val="20"/>
        </w:rPr>
      </w:pPr>
    </w:p>
    <w:p w14:paraId="3C551370" w14:textId="77777777" w:rsidR="00770B01" w:rsidRDefault="00770B01" w:rsidP="00770B01">
      <w:pPr>
        <w:widowControl w:val="0"/>
        <w:tabs>
          <w:tab w:val="num" w:pos="1440"/>
          <w:tab w:val="left" w:pos="2268"/>
        </w:tabs>
        <w:outlineLvl w:val="1"/>
        <w:rPr>
          <w:rFonts w:cs="Arial"/>
          <w:bCs/>
          <w:iCs/>
          <w:color w:val="000000"/>
          <w:szCs w:val="20"/>
        </w:rPr>
      </w:pPr>
    </w:p>
    <w:p w14:paraId="1B9B6371" w14:textId="77777777" w:rsidR="00770B01" w:rsidRDefault="00770B01" w:rsidP="00770B01">
      <w:pPr>
        <w:widowControl w:val="0"/>
        <w:tabs>
          <w:tab w:val="num" w:pos="1440"/>
          <w:tab w:val="left" w:pos="2268"/>
        </w:tabs>
        <w:outlineLvl w:val="1"/>
        <w:rPr>
          <w:rFonts w:cs="Arial"/>
          <w:bCs/>
          <w:iCs/>
          <w:color w:val="000000"/>
          <w:szCs w:val="20"/>
        </w:rPr>
      </w:pPr>
    </w:p>
    <w:p w14:paraId="7FCD9C77" w14:textId="77777777" w:rsidR="00770B01" w:rsidRPr="00526D6F" w:rsidRDefault="00770B01" w:rsidP="00770B01">
      <w:pPr>
        <w:widowControl w:val="0"/>
        <w:tabs>
          <w:tab w:val="num" w:pos="1440"/>
          <w:tab w:val="left" w:pos="2268"/>
        </w:tabs>
        <w:outlineLvl w:val="1"/>
        <w:rPr>
          <w:rFonts w:cs="Arial"/>
          <w:bCs/>
          <w:iCs/>
          <w:color w:val="000000"/>
          <w:szCs w:val="20"/>
        </w:rPr>
      </w:pPr>
    </w:p>
    <w:p w14:paraId="53987288" w14:textId="77777777" w:rsidR="007A7343" w:rsidRPr="00CF6C1B" w:rsidRDefault="007A7343" w:rsidP="00C238CD">
      <w:pPr>
        <w:pStyle w:val="Nadpis1"/>
      </w:pPr>
      <w:bookmarkStart w:id="7" w:name="_Toc53583387"/>
      <w:r w:rsidRPr="00CF6C1B">
        <w:lastRenderedPageBreak/>
        <w:t>Součinnost</w:t>
      </w:r>
      <w:bookmarkEnd w:id="7"/>
    </w:p>
    <w:p w14:paraId="1A6EA300" w14:textId="77777777" w:rsidR="007A7343" w:rsidRPr="00E02B5E" w:rsidRDefault="007A7343" w:rsidP="00AE37A6">
      <w:pPr>
        <w:widowControl w:val="0"/>
        <w:numPr>
          <w:ilvl w:val="1"/>
          <w:numId w:val="42"/>
        </w:numPr>
        <w:tabs>
          <w:tab w:val="clear" w:pos="624"/>
          <w:tab w:val="num" w:pos="567"/>
          <w:tab w:val="num" w:pos="1440"/>
          <w:tab w:val="left" w:pos="2268"/>
        </w:tabs>
        <w:ind w:left="567" w:hanging="567"/>
        <w:outlineLvl w:val="1"/>
        <w:rPr>
          <w:color w:val="000000"/>
        </w:rPr>
      </w:pPr>
      <w:r>
        <w:rPr>
          <w:color w:val="000000"/>
        </w:rPr>
        <w:t>Klient</w:t>
      </w:r>
      <w:r w:rsidRPr="00E02B5E">
        <w:rPr>
          <w:color w:val="000000"/>
        </w:rPr>
        <w:t xml:space="preserve"> bere na vědomí, že realizace plnění dle této Smlouvy vyžaduje součinnost obou Smluvních stran. V případě zpoždění zapříčiněným </w:t>
      </w:r>
      <w:r>
        <w:rPr>
          <w:color w:val="000000"/>
        </w:rPr>
        <w:t>Klientem</w:t>
      </w:r>
      <w:r w:rsidRPr="00E02B5E">
        <w:rPr>
          <w:color w:val="000000"/>
        </w:rPr>
        <w:t xml:space="preserve"> (včetně dalších stran, se kterými má </w:t>
      </w:r>
      <w:r>
        <w:rPr>
          <w:color w:val="000000"/>
        </w:rPr>
        <w:t>Klient</w:t>
      </w:r>
      <w:r w:rsidRPr="00E02B5E">
        <w:rPr>
          <w:color w:val="000000"/>
        </w:rPr>
        <w:t xml:space="preserve"> smluvní vztah) se </w:t>
      </w:r>
      <w:r w:rsidRPr="007C74FA">
        <w:t>posouvá</w:t>
      </w:r>
      <w:r w:rsidRPr="00E02B5E">
        <w:rPr>
          <w:color w:val="000000"/>
        </w:rPr>
        <w:t xml:space="preserve"> o stejnou dobu i termín následných plnění </w:t>
      </w:r>
      <w:r>
        <w:rPr>
          <w:color w:val="000000"/>
        </w:rPr>
        <w:t>Poradce</w:t>
      </w:r>
      <w:r w:rsidRPr="00E02B5E">
        <w:rPr>
          <w:color w:val="000000"/>
        </w:rPr>
        <w:t xml:space="preserve">. V případě, že nastane jakákoliv skutečnost vedoucí ve svém důsledku ke zpoždění dle předchozí věty, zavazuje se </w:t>
      </w:r>
      <w:r>
        <w:rPr>
          <w:color w:val="000000"/>
        </w:rPr>
        <w:t>Poradce</w:t>
      </w:r>
      <w:r w:rsidRPr="00E02B5E">
        <w:rPr>
          <w:color w:val="000000"/>
        </w:rPr>
        <w:t xml:space="preserve"> </w:t>
      </w:r>
      <w:r>
        <w:rPr>
          <w:color w:val="000000"/>
        </w:rPr>
        <w:t>Klienta</w:t>
      </w:r>
      <w:r w:rsidRPr="00E02B5E">
        <w:rPr>
          <w:color w:val="000000"/>
        </w:rPr>
        <w:t xml:space="preserve"> na tento stav upozornit, a to v nejbližším možném termínu od doby, kdy sám takovou skutečnost zaznamená.</w:t>
      </w:r>
    </w:p>
    <w:p w14:paraId="216FF771" w14:textId="54486FCE" w:rsidR="007A7343" w:rsidRPr="00E02B5E" w:rsidRDefault="007A7343" w:rsidP="00AE37A6">
      <w:pPr>
        <w:widowControl w:val="0"/>
        <w:numPr>
          <w:ilvl w:val="1"/>
          <w:numId w:val="42"/>
        </w:numPr>
        <w:tabs>
          <w:tab w:val="clear" w:pos="624"/>
          <w:tab w:val="num" w:pos="567"/>
          <w:tab w:val="num" w:pos="1440"/>
          <w:tab w:val="left" w:pos="2268"/>
        </w:tabs>
        <w:ind w:left="567" w:hanging="567"/>
        <w:outlineLvl w:val="1"/>
        <w:rPr>
          <w:color w:val="000000"/>
        </w:rPr>
      </w:pPr>
      <w:r>
        <w:rPr>
          <w:color w:val="000000"/>
        </w:rPr>
        <w:t>Klient</w:t>
      </w:r>
      <w:r w:rsidRPr="00E02B5E">
        <w:rPr>
          <w:color w:val="000000"/>
        </w:rPr>
        <w:t xml:space="preserve"> </w:t>
      </w:r>
      <w:r w:rsidRPr="007C74FA">
        <w:t>je</w:t>
      </w:r>
      <w:r w:rsidRPr="00E02B5E">
        <w:rPr>
          <w:color w:val="000000"/>
        </w:rPr>
        <w:t xml:space="preserve"> povinen poskytnout </w:t>
      </w:r>
      <w:r>
        <w:rPr>
          <w:color w:val="000000"/>
        </w:rPr>
        <w:t>Poradci</w:t>
      </w:r>
      <w:r w:rsidRPr="00E02B5E">
        <w:rPr>
          <w:color w:val="000000"/>
        </w:rPr>
        <w:t xml:space="preserve"> při poskytování plnění dle této Smlouvy součinnost spočívající zejména</w:t>
      </w:r>
      <w:r w:rsidR="00FB5021">
        <w:rPr>
          <w:color w:val="000000"/>
        </w:rPr>
        <w:t> </w:t>
      </w:r>
      <w:r w:rsidRPr="00E02B5E">
        <w:rPr>
          <w:color w:val="000000"/>
        </w:rPr>
        <w:t>v:</w:t>
      </w:r>
    </w:p>
    <w:p w14:paraId="5F74659E" w14:textId="52603795" w:rsidR="007A7343" w:rsidRPr="00E02B5E" w:rsidRDefault="00495FEE" w:rsidP="00AE37A6">
      <w:pPr>
        <w:numPr>
          <w:ilvl w:val="2"/>
          <w:numId w:val="59"/>
        </w:numPr>
        <w:spacing w:line="280" w:lineRule="atLeast"/>
        <w:rPr>
          <w:color w:val="000000"/>
        </w:rPr>
      </w:pPr>
      <w:r w:rsidRPr="00E02B5E">
        <w:rPr>
          <w:color w:val="000000"/>
        </w:rPr>
        <w:t xml:space="preserve">Zajištění </w:t>
      </w:r>
      <w:r w:rsidR="007A7343" w:rsidRPr="00E02B5E">
        <w:rPr>
          <w:color w:val="000000"/>
        </w:rPr>
        <w:t xml:space="preserve">účasti a aktivní spolupráce svého pověřeného zástupce, kterému jsou známy potřeby a IT struktura systémů </w:t>
      </w:r>
      <w:r w:rsidR="007A7343">
        <w:rPr>
          <w:color w:val="000000"/>
        </w:rPr>
        <w:t>Klienta</w:t>
      </w:r>
      <w:r w:rsidR="007A7343" w:rsidRPr="00E02B5E">
        <w:rPr>
          <w:color w:val="000000"/>
        </w:rPr>
        <w:t xml:space="preserve">, </w:t>
      </w:r>
    </w:p>
    <w:p w14:paraId="21AC5310" w14:textId="35487100" w:rsidR="007A7343" w:rsidRPr="00626942" w:rsidRDefault="00495FEE" w:rsidP="00AE37A6">
      <w:pPr>
        <w:numPr>
          <w:ilvl w:val="2"/>
          <w:numId w:val="59"/>
        </w:numPr>
        <w:spacing w:line="280" w:lineRule="atLeast"/>
        <w:rPr>
          <w:color w:val="000000"/>
        </w:rPr>
      </w:pPr>
      <w:r w:rsidRPr="00626942">
        <w:rPr>
          <w:color w:val="000000"/>
        </w:rPr>
        <w:t xml:space="preserve">Umožnění </w:t>
      </w:r>
      <w:r w:rsidR="007A7343" w:rsidRPr="00626942">
        <w:rPr>
          <w:color w:val="000000"/>
        </w:rPr>
        <w:t>vstupu zaměstnanců Poradce do prostor Klienta a umožnění přístupu (též vzdáleného přístupu) Poradce do celého prostředí Klienta a k aplikacím Klienta a sdělení potřebných přístupových údajů Poradci,</w:t>
      </w:r>
    </w:p>
    <w:p w14:paraId="6AFB5D22" w14:textId="74451B57" w:rsidR="007A7343" w:rsidRPr="00E02B5E" w:rsidRDefault="00495FEE" w:rsidP="00AE37A6">
      <w:pPr>
        <w:numPr>
          <w:ilvl w:val="2"/>
          <w:numId w:val="59"/>
        </w:numPr>
        <w:spacing w:line="280" w:lineRule="atLeast"/>
        <w:rPr>
          <w:color w:val="000000"/>
        </w:rPr>
      </w:pPr>
      <w:r w:rsidRPr="00E02B5E">
        <w:rPr>
          <w:color w:val="000000"/>
        </w:rPr>
        <w:t xml:space="preserve">Poskytování </w:t>
      </w:r>
      <w:r w:rsidR="007A7343" w:rsidRPr="00E02B5E">
        <w:rPr>
          <w:color w:val="000000"/>
        </w:rPr>
        <w:t xml:space="preserve">úplných, včasných a pravdivých informací o všech skutečnostech souvisejících s řádným a včasným plnění povinností </w:t>
      </w:r>
      <w:r w:rsidR="007A7343">
        <w:rPr>
          <w:color w:val="000000"/>
        </w:rPr>
        <w:t>Poradce</w:t>
      </w:r>
      <w:r w:rsidR="007A7343" w:rsidRPr="00E02B5E">
        <w:rPr>
          <w:color w:val="000000"/>
        </w:rPr>
        <w:t xml:space="preserve">, zejména o provádění instalace aplikací nebo jakýchkoli úprav své IT struktury, které by mohly mít dopad na poskytování plnění </w:t>
      </w:r>
      <w:r w:rsidR="007A7343">
        <w:rPr>
          <w:color w:val="000000"/>
        </w:rPr>
        <w:t>Poradce</w:t>
      </w:r>
      <w:r w:rsidR="007A7343" w:rsidRPr="00E02B5E">
        <w:rPr>
          <w:color w:val="000000"/>
        </w:rPr>
        <w:t>, a</w:t>
      </w:r>
    </w:p>
    <w:p w14:paraId="4830D6C4" w14:textId="42738E30" w:rsidR="007A7343" w:rsidRPr="00E02B5E" w:rsidRDefault="00495FEE" w:rsidP="00AE37A6">
      <w:pPr>
        <w:numPr>
          <w:ilvl w:val="2"/>
          <w:numId w:val="59"/>
        </w:numPr>
        <w:spacing w:line="280" w:lineRule="atLeast"/>
        <w:rPr>
          <w:color w:val="000000"/>
        </w:rPr>
      </w:pPr>
      <w:r w:rsidRPr="00E02B5E">
        <w:rPr>
          <w:color w:val="000000"/>
        </w:rPr>
        <w:t xml:space="preserve">Zajištění </w:t>
      </w:r>
      <w:r w:rsidR="007A7343" w:rsidRPr="00E02B5E">
        <w:rPr>
          <w:color w:val="000000"/>
        </w:rPr>
        <w:t>jiné formy potřebné spolupráce.</w:t>
      </w:r>
    </w:p>
    <w:p w14:paraId="14ABE8F5" w14:textId="0ABE4D1E" w:rsidR="007A7343" w:rsidRPr="00E02B5E" w:rsidRDefault="007A7343" w:rsidP="00AE37A6">
      <w:pPr>
        <w:widowControl w:val="0"/>
        <w:numPr>
          <w:ilvl w:val="1"/>
          <w:numId w:val="42"/>
        </w:numPr>
        <w:tabs>
          <w:tab w:val="clear" w:pos="624"/>
          <w:tab w:val="num" w:pos="567"/>
          <w:tab w:val="num" w:pos="1440"/>
          <w:tab w:val="left" w:pos="2268"/>
        </w:tabs>
        <w:ind w:left="567" w:hanging="567"/>
        <w:outlineLvl w:val="1"/>
        <w:rPr>
          <w:color w:val="000000"/>
        </w:rPr>
      </w:pPr>
      <w:r>
        <w:rPr>
          <w:color w:val="000000"/>
        </w:rPr>
        <w:t>Klient</w:t>
      </w:r>
      <w:r w:rsidRPr="00E02B5E">
        <w:rPr>
          <w:color w:val="000000"/>
        </w:rPr>
        <w:t xml:space="preserve"> je povinen poskytnout </w:t>
      </w:r>
      <w:r>
        <w:rPr>
          <w:color w:val="000000"/>
        </w:rPr>
        <w:t>Poradci</w:t>
      </w:r>
      <w:r w:rsidRPr="00E02B5E">
        <w:rPr>
          <w:color w:val="000000"/>
        </w:rPr>
        <w:t xml:space="preserve"> veškerou potřebnou součinnost dle této Smlouvy, jakož i další součinnost, kterou si </w:t>
      </w:r>
      <w:r w:rsidR="0054106B">
        <w:rPr>
          <w:color w:val="000000"/>
        </w:rPr>
        <w:t>Poradce</w:t>
      </w:r>
      <w:r w:rsidRPr="00E02B5E">
        <w:rPr>
          <w:color w:val="000000"/>
        </w:rPr>
        <w:t xml:space="preserve"> vyžádá alespoň 3 dny před nutností jejího poskytnutí, nebud</w:t>
      </w:r>
      <w:r w:rsidR="000F4DD7">
        <w:rPr>
          <w:color w:val="000000"/>
        </w:rPr>
        <w:t>e</w:t>
      </w:r>
      <w:r w:rsidRPr="00E02B5E">
        <w:rPr>
          <w:color w:val="000000"/>
        </w:rPr>
        <w:t xml:space="preserve">-li </w:t>
      </w:r>
      <w:r>
        <w:rPr>
          <w:color w:val="000000"/>
        </w:rPr>
        <w:t>Klientem</w:t>
      </w:r>
      <w:r w:rsidRPr="00E02B5E">
        <w:rPr>
          <w:color w:val="000000"/>
        </w:rPr>
        <w:t xml:space="preserve"> </w:t>
      </w:r>
      <w:r w:rsidRPr="007C74FA">
        <w:t>akceptována</w:t>
      </w:r>
      <w:r w:rsidRPr="00E02B5E">
        <w:rPr>
          <w:color w:val="000000"/>
        </w:rPr>
        <w:t xml:space="preserve"> kratší lhůta. </w:t>
      </w:r>
      <w:r>
        <w:rPr>
          <w:color w:val="000000"/>
        </w:rPr>
        <w:t>Poradce</w:t>
      </w:r>
      <w:r w:rsidRPr="00E02B5E">
        <w:rPr>
          <w:color w:val="000000"/>
        </w:rPr>
        <w:t xml:space="preserve"> je povinen svou žádost odůvodnit.</w:t>
      </w:r>
    </w:p>
    <w:p w14:paraId="2214CAFC" w14:textId="77777777" w:rsidR="007A7343" w:rsidRDefault="007A7343" w:rsidP="00AE37A6">
      <w:pPr>
        <w:widowControl w:val="0"/>
        <w:numPr>
          <w:ilvl w:val="1"/>
          <w:numId w:val="42"/>
        </w:numPr>
        <w:tabs>
          <w:tab w:val="clear" w:pos="624"/>
          <w:tab w:val="num" w:pos="567"/>
          <w:tab w:val="num" w:pos="1134"/>
          <w:tab w:val="left" w:pos="2268"/>
        </w:tabs>
        <w:ind w:left="567" w:hanging="567"/>
        <w:outlineLvl w:val="1"/>
        <w:rPr>
          <w:color w:val="000000"/>
        </w:rPr>
      </w:pPr>
      <w:r>
        <w:rPr>
          <w:color w:val="000000"/>
        </w:rPr>
        <w:t>Klient</w:t>
      </w:r>
      <w:r w:rsidRPr="00E02B5E">
        <w:rPr>
          <w:color w:val="000000"/>
        </w:rPr>
        <w:t xml:space="preserve"> nemá vůči </w:t>
      </w:r>
      <w:r>
        <w:rPr>
          <w:color w:val="000000"/>
        </w:rPr>
        <w:t>Poradci</w:t>
      </w:r>
      <w:r w:rsidRPr="00E02B5E">
        <w:rPr>
          <w:color w:val="000000"/>
        </w:rPr>
        <w:t xml:space="preserve"> nárok na jakoukoli náhradu nákladů spojených s poskytnutím </w:t>
      </w:r>
      <w:r>
        <w:rPr>
          <w:color w:val="000000"/>
        </w:rPr>
        <w:t>potřebné</w:t>
      </w:r>
      <w:r w:rsidRPr="00E02B5E">
        <w:rPr>
          <w:color w:val="000000"/>
        </w:rPr>
        <w:t xml:space="preserve"> součinnosti.</w:t>
      </w:r>
    </w:p>
    <w:p w14:paraId="12BBE012" w14:textId="4EC00D7E" w:rsidR="007A7343" w:rsidRPr="00CF6C1B" w:rsidRDefault="007A7343" w:rsidP="00C238CD">
      <w:pPr>
        <w:pStyle w:val="Nadpis1"/>
      </w:pPr>
      <w:bookmarkStart w:id="8" w:name="_Toc465940197"/>
      <w:bookmarkStart w:id="9" w:name="_Toc53583388"/>
      <w:r w:rsidRPr="00CF6C1B">
        <w:t>Podpora</w:t>
      </w:r>
      <w:bookmarkEnd w:id="8"/>
      <w:r w:rsidR="00612B2E" w:rsidRPr="00CF6C1B">
        <w:t xml:space="preserve"> </w:t>
      </w:r>
      <w:bookmarkEnd w:id="9"/>
      <w:r w:rsidR="00892863">
        <w:t>AVENSIO SW</w:t>
      </w:r>
    </w:p>
    <w:p w14:paraId="4C8FC0B2" w14:textId="7ACB13FB" w:rsidR="007A7343" w:rsidRPr="009043FE" w:rsidRDefault="007A7343" w:rsidP="00AE37A6">
      <w:pPr>
        <w:widowControl w:val="0"/>
        <w:numPr>
          <w:ilvl w:val="1"/>
          <w:numId w:val="42"/>
        </w:numPr>
        <w:tabs>
          <w:tab w:val="clear" w:pos="624"/>
          <w:tab w:val="num" w:pos="567"/>
          <w:tab w:val="left" w:pos="2268"/>
        </w:tabs>
        <w:ind w:left="567" w:hanging="567"/>
        <w:outlineLvl w:val="1"/>
        <w:rPr>
          <w:bCs/>
          <w:iCs/>
          <w:caps/>
          <w:szCs w:val="20"/>
        </w:rPr>
      </w:pPr>
      <w:r w:rsidRPr="009043FE">
        <w:rPr>
          <w:szCs w:val="20"/>
        </w:rPr>
        <w:t xml:space="preserve">V </w:t>
      </w:r>
      <w:r w:rsidRPr="007C74FA">
        <w:t>rámci</w:t>
      </w:r>
      <w:r>
        <w:rPr>
          <w:szCs w:val="20"/>
        </w:rPr>
        <w:t xml:space="preserve"> Podpory </w:t>
      </w:r>
      <w:r w:rsidR="00892863">
        <w:rPr>
          <w:szCs w:val="20"/>
        </w:rPr>
        <w:t>AVENSIO SW</w:t>
      </w:r>
      <w:r w:rsidR="00450988" w:rsidRPr="00450988">
        <w:rPr>
          <w:szCs w:val="20"/>
        </w:rPr>
        <w:t xml:space="preserve"> </w:t>
      </w:r>
      <w:r>
        <w:rPr>
          <w:szCs w:val="20"/>
        </w:rPr>
        <w:t>se Poradce</w:t>
      </w:r>
      <w:r w:rsidRPr="009043FE">
        <w:rPr>
          <w:szCs w:val="20"/>
        </w:rPr>
        <w:t xml:space="preserve"> zavazuje </w:t>
      </w:r>
      <w:r w:rsidRPr="000477D4">
        <w:rPr>
          <w:szCs w:val="20"/>
        </w:rPr>
        <w:t>Klientovi</w:t>
      </w:r>
      <w:r>
        <w:rPr>
          <w:szCs w:val="20"/>
        </w:rPr>
        <w:t xml:space="preserve"> </w:t>
      </w:r>
      <w:r w:rsidRPr="009043FE">
        <w:rPr>
          <w:szCs w:val="20"/>
        </w:rPr>
        <w:t>poskytovat následující plnění:</w:t>
      </w:r>
    </w:p>
    <w:p w14:paraId="41E0424F" w14:textId="2A3B86CE" w:rsidR="000F4DD7" w:rsidRPr="00626942" w:rsidRDefault="000F4DD7" w:rsidP="00626942">
      <w:pPr>
        <w:numPr>
          <w:ilvl w:val="2"/>
          <w:numId w:val="55"/>
        </w:numPr>
        <w:spacing w:line="280" w:lineRule="atLeast"/>
        <w:rPr>
          <w:color w:val="000000"/>
        </w:rPr>
      </w:pPr>
      <w:r w:rsidRPr="000477D4">
        <w:rPr>
          <w:color w:val="000000"/>
        </w:rPr>
        <w:t>Údržb</w:t>
      </w:r>
      <w:r>
        <w:rPr>
          <w:color w:val="000000"/>
        </w:rPr>
        <w:t>u</w:t>
      </w:r>
      <w:r w:rsidRPr="000477D4">
        <w:rPr>
          <w:color w:val="000000"/>
        </w:rPr>
        <w:t xml:space="preserve"> </w:t>
      </w:r>
      <w:r w:rsidR="00892863">
        <w:rPr>
          <w:color w:val="000000"/>
        </w:rPr>
        <w:t>AVENSIO SW</w:t>
      </w:r>
      <w:r w:rsidRPr="000477D4">
        <w:rPr>
          <w:color w:val="000000"/>
        </w:rPr>
        <w:t xml:space="preserve"> dle platné legislativy</w:t>
      </w:r>
      <w:r w:rsidR="00626942">
        <w:rPr>
          <w:color w:val="000000"/>
        </w:rPr>
        <w:t xml:space="preserve"> </w:t>
      </w:r>
      <w:r w:rsidR="00626942">
        <w:rPr>
          <w:szCs w:val="20"/>
        </w:rPr>
        <w:t xml:space="preserve">v podobě poskytování aktualizací </w:t>
      </w:r>
      <w:r w:rsidR="00621E3F">
        <w:rPr>
          <w:szCs w:val="20"/>
        </w:rPr>
        <w:t>AVENSIO</w:t>
      </w:r>
      <w:r w:rsidR="00626942">
        <w:rPr>
          <w:szCs w:val="20"/>
        </w:rPr>
        <w:t xml:space="preserve"> SW v souladu s Podmínkami.</w:t>
      </w:r>
    </w:p>
    <w:p w14:paraId="5F2F3E43" w14:textId="79E52AE8" w:rsidR="00531CFE" w:rsidRPr="00531CFE" w:rsidRDefault="00531CFE" w:rsidP="00531CFE">
      <w:pPr>
        <w:numPr>
          <w:ilvl w:val="2"/>
          <w:numId w:val="55"/>
        </w:numPr>
        <w:spacing w:line="280" w:lineRule="atLeast"/>
        <w:rPr>
          <w:color w:val="000000"/>
        </w:rPr>
      </w:pPr>
      <w:r w:rsidRPr="00531CFE">
        <w:rPr>
          <w:color w:val="000000"/>
        </w:rPr>
        <w:t xml:space="preserve">Technickou a uživatelskou podporu AVENSIO SW, která je poskytována prostřednictvím Hotline, tj. vzdáleným přístupem, prostřednictvím emailu zaslaného na adresu </w:t>
      </w:r>
      <w:r w:rsidRPr="0089015D">
        <w:rPr>
          <w:color w:val="000000"/>
          <w:szCs w:val="20"/>
        </w:rPr>
        <w:t>hotline@avensio.cz</w:t>
      </w:r>
      <w:r w:rsidRPr="0089015D">
        <w:rPr>
          <w:color w:val="000000"/>
        </w:rPr>
        <w:t>,</w:t>
      </w:r>
      <w:r w:rsidRPr="00531CFE">
        <w:rPr>
          <w:color w:val="000000"/>
        </w:rPr>
        <w:t xml:space="preserve"> případně telefonicky na t. č. </w:t>
      </w:r>
      <w:r w:rsidRPr="00531CFE">
        <w:rPr>
          <w:color w:val="000000"/>
          <w:szCs w:val="20"/>
        </w:rPr>
        <w:t xml:space="preserve">+420 226 400 400 </w:t>
      </w:r>
      <w:r w:rsidRPr="00531CFE">
        <w:rPr>
          <w:color w:val="000000"/>
        </w:rPr>
        <w:t>a zahrnuje k</w:t>
      </w:r>
      <w:r w:rsidRPr="008208A8">
        <w:rPr>
          <w:color w:val="000000"/>
        </w:rPr>
        <w:t>onzultace a rady k otázkám používání a efektivního provozování AVENSIO SW</w:t>
      </w:r>
      <w:r w:rsidRPr="00531CFE">
        <w:rPr>
          <w:color w:val="000000"/>
        </w:rPr>
        <w:t>.</w:t>
      </w:r>
    </w:p>
    <w:p w14:paraId="6B4EA1B9" w14:textId="1E25D702" w:rsidR="00531CFE" w:rsidRDefault="00531CFE" w:rsidP="00531CFE">
      <w:pPr>
        <w:spacing w:line="280" w:lineRule="atLeast"/>
        <w:ind w:left="1224"/>
        <w:rPr>
          <w:rFonts w:cs="Arial"/>
          <w:color w:val="000000"/>
          <w:szCs w:val="20"/>
        </w:rPr>
      </w:pPr>
      <w:r w:rsidRPr="00531CFE">
        <w:rPr>
          <w:rFonts w:cs="Arial"/>
          <w:color w:val="000000"/>
          <w:szCs w:val="20"/>
        </w:rPr>
        <w:t xml:space="preserve">Zodpovězení dotazů Klienta jdoucích nad rámec Hotline uvedený výše není Poradce povinen poskytnout. Klient bere na vědomí, že zodpovězení takových dotazů bude zpoplatněné v souladu s čl. 3.2 výše. </w:t>
      </w:r>
    </w:p>
    <w:p w14:paraId="2F39271F" w14:textId="2F96DB35" w:rsidR="000F4DD7" w:rsidRPr="00FD6D6E" w:rsidRDefault="000F4DD7" w:rsidP="00AE37A6">
      <w:pPr>
        <w:widowControl w:val="0"/>
        <w:numPr>
          <w:ilvl w:val="1"/>
          <w:numId w:val="42"/>
        </w:numPr>
        <w:tabs>
          <w:tab w:val="clear" w:pos="624"/>
          <w:tab w:val="num" w:pos="567"/>
          <w:tab w:val="left" w:pos="2268"/>
        </w:tabs>
        <w:spacing w:before="120"/>
        <w:ind w:left="567" w:hanging="567"/>
        <w:outlineLvl w:val="1"/>
        <w:rPr>
          <w:bCs/>
          <w:iCs/>
          <w:caps/>
          <w:szCs w:val="20"/>
        </w:rPr>
      </w:pPr>
      <w:r w:rsidRPr="007C74FA">
        <w:t>Předmětem</w:t>
      </w:r>
      <w:r w:rsidRPr="00FD6D6E">
        <w:rPr>
          <w:szCs w:val="20"/>
        </w:rPr>
        <w:t xml:space="preserve"> Podpory </w:t>
      </w:r>
      <w:r w:rsidR="00892863">
        <w:rPr>
          <w:szCs w:val="20"/>
        </w:rPr>
        <w:t>AVENSIO SW</w:t>
      </w:r>
      <w:r w:rsidRPr="003658F9">
        <w:rPr>
          <w:szCs w:val="20"/>
        </w:rPr>
        <w:t xml:space="preserve"> </w:t>
      </w:r>
      <w:r w:rsidRPr="00FD6D6E">
        <w:rPr>
          <w:szCs w:val="20"/>
        </w:rPr>
        <w:t>dle této Smlouvy není:</w:t>
      </w:r>
    </w:p>
    <w:p w14:paraId="3E9E93FF" w14:textId="77777777" w:rsidR="000F4DD7" w:rsidRPr="00135457" w:rsidRDefault="000F4DD7" w:rsidP="00AE37A6">
      <w:pPr>
        <w:pStyle w:val="Alpha1"/>
        <w:numPr>
          <w:ilvl w:val="0"/>
          <w:numId w:val="49"/>
        </w:numPr>
        <w:spacing w:line="280" w:lineRule="atLeast"/>
        <w:ind w:left="1701"/>
        <w:rPr>
          <w:color w:val="000000"/>
        </w:rPr>
      </w:pPr>
      <w:r w:rsidRPr="00135457">
        <w:rPr>
          <w:color w:val="000000"/>
        </w:rPr>
        <w:t>Servis hardware Klienta, koncových stanic a tiskáren, síťové infrastruktury (pasivních i aktivních síťových prvků)</w:t>
      </w:r>
    </w:p>
    <w:p w14:paraId="64A07F44" w14:textId="49F25DDD" w:rsidR="000F4DD7" w:rsidRPr="00135457" w:rsidRDefault="000F4DD7" w:rsidP="00AE37A6">
      <w:pPr>
        <w:pStyle w:val="Alpha1"/>
        <w:numPr>
          <w:ilvl w:val="0"/>
          <w:numId w:val="49"/>
        </w:numPr>
        <w:spacing w:line="280" w:lineRule="atLeast"/>
        <w:ind w:left="1701"/>
        <w:rPr>
          <w:color w:val="000000"/>
        </w:rPr>
      </w:pPr>
      <w:r w:rsidRPr="00135457">
        <w:rPr>
          <w:color w:val="000000"/>
        </w:rPr>
        <w:t xml:space="preserve">Servis jiného software, než </w:t>
      </w:r>
      <w:r w:rsidR="00892863">
        <w:rPr>
          <w:color w:val="000000"/>
        </w:rPr>
        <w:t>AVENSIO SW</w:t>
      </w:r>
      <w:r w:rsidR="001028C3">
        <w:rPr>
          <w:color w:val="000000"/>
        </w:rPr>
        <w:t xml:space="preserve"> </w:t>
      </w:r>
    </w:p>
    <w:p w14:paraId="7C3F478A" w14:textId="77777777" w:rsidR="000F4DD7" w:rsidRPr="00135457" w:rsidRDefault="000F4DD7" w:rsidP="00AE37A6">
      <w:pPr>
        <w:pStyle w:val="Alpha1"/>
        <w:numPr>
          <w:ilvl w:val="0"/>
          <w:numId w:val="49"/>
        </w:numPr>
        <w:spacing w:line="280" w:lineRule="atLeast"/>
        <w:ind w:left="1701"/>
        <w:rPr>
          <w:color w:val="000000"/>
        </w:rPr>
      </w:pPr>
      <w:r w:rsidRPr="00135457">
        <w:rPr>
          <w:color w:val="000000"/>
        </w:rPr>
        <w:t>Služba připojení k síti Internet či k jiným sítím</w:t>
      </w:r>
    </w:p>
    <w:p w14:paraId="22A8724B" w14:textId="77777777" w:rsidR="000F4DD7" w:rsidRPr="00135457" w:rsidRDefault="000F4DD7" w:rsidP="00AE37A6">
      <w:pPr>
        <w:pStyle w:val="Alpha1"/>
        <w:numPr>
          <w:ilvl w:val="0"/>
          <w:numId w:val="49"/>
        </w:numPr>
        <w:spacing w:line="280" w:lineRule="atLeast"/>
        <w:ind w:left="1701"/>
        <w:rPr>
          <w:color w:val="000000"/>
        </w:rPr>
      </w:pPr>
      <w:r w:rsidRPr="00135457">
        <w:rPr>
          <w:color w:val="000000"/>
        </w:rPr>
        <w:t>Služba archivace dat nebo jejich ukládání na externí média</w:t>
      </w:r>
    </w:p>
    <w:p w14:paraId="33357626" w14:textId="77777777" w:rsidR="000F4DD7" w:rsidRPr="00135457" w:rsidRDefault="000F4DD7" w:rsidP="00AE37A6">
      <w:pPr>
        <w:pStyle w:val="Alpha1"/>
        <w:numPr>
          <w:ilvl w:val="0"/>
          <w:numId w:val="49"/>
        </w:numPr>
        <w:spacing w:line="280" w:lineRule="atLeast"/>
        <w:ind w:left="1701"/>
        <w:rPr>
          <w:color w:val="000000"/>
        </w:rPr>
      </w:pPr>
      <w:r w:rsidRPr="00135457">
        <w:rPr>
          <w:color w:val="000000"/>
        </w:rPr>
        <w:lastRenderedPageBreak/>
        <w:t>Správa dat (export velkých souborů, nahrávání velkých souborů atd.)</w:t>
      </w:r>
    </w:p>
    <w:p w14:paraId="25024D8C" w14:textId="4F262688" w:rsidR="000F4DD7" w:rsidRDefault="000F4DD7" w:rsidP="00AE37A6">
      <w:pPr>
        <w:pStyle w:val="Alpha1"/>
        <w:numPr>
          <w:ilvl w:val="0"/>
          <w:numId w:val="49"/>
        </w:numPr>
        <w:spacing w:line="280" w:lineRule="atLeast"/>
        <w:ind w:left="1701"/>
        <w:rPr>
          <w:color w:val="000000"/>
        </w:rPr>
      </w:pPr>
      <w:r w:rsidRPr="00135457">
        <w:rPr>
          <w:color w:val="000000"/>
        </w:rPr>
        <w:t xml:space="preserve">Vytváření a modifikace </w:t>
      </w:r>
      <w:r w:rsidRPr="00402F5D">
        <w:rPr>
          <w:color w:val="000000"/>
        </w:rPr>
        <w:t>uživatelských dotazů a reportů</w:t>
      </w:r>
    </w:p>
    <w:p w14:paraId="6EA3802A" w14:textId="36C25AF3" w:rsidR="00586E19" w:rsidRPr="00AF5DF5" w:rsidRDefault="00BB614D" w:rsidP="00586E19">
      <w:pPr>
        <w:pStyle w:val="Alpha1"/>
        <w:numPr>
          <w:ilvl w:val="0"/>
          <w:numId w:val="49"/>
        </w:numPr>
        <w:spacing w:line="280" w:lineRule="atLeast"/>
        <w:ind w:left="1701"/>
        <w:rPr>
          <w:color w:val="000000"/>
        </w:rPr>
      </w:pPr>
      <w:r>
        <w:rPr>
          <w:color w:val="000000"/>
        </w:rPr>
        <w:t>I</w:t>
      </w:r>
      <w:r w:rsidR="00586E19" w:rsidRPr="00AF5DF5">
        <w:rPr>
          <w:color w:val="000000"/>
        </w:rPr>
        <w:t>mplementační práce</w:t>
      </w:r>
    </w:p>
    <w:p w14:paraId="1178B715" w14:textId="6A8D2BED" w:rsidR="00586E19" w:rsidRPr="00AF5DF5" w:rsidRDefault="00BB614D" w:rsidP="00586E19">
      <w:pPr>
        <w:pStyle w:val="Alpha1"/>
        <w:numPr>
          <w:ilvl w:val="0"/>
          <w:numId w:val="49"/>
        </w:numPr>
        <w:spacing w:line="280" w:lineRule="atLeast"/>
        <w:ind w:left="1701"/>
        <w:rPr>
          <w:color w:val="000000"/>
        </w:rPr>
      </w:pPr>
      <w:r>
        <w:rPr>
          <w:color w:val="000000"/>
        </w:rPr>
        <w:t>P</w:t>
      </w:r>
      <w:r w:rsidR="00586E19" w:rsidRPr="00AF5DF5">
        <w:rPr>
          <w:color w:val="000000"/>
        </w:rPr>
        <w:t>rogramátorské práce a zakázkové úpravy programu, včetně jejich řešení</w:t>
      </w:r>
    </w:p>
    <w:p w14:paraId="5F1462CA" w14:textId="224B5C29" w:rsidR="00586E19" w:rsidRPr="00AF5DF5" w:rsidRDefault="00BB614D" w:rsidP="00586E19">
      <w:pPr>
        <w:pStyle w:val="Alpha1"/>
        <w:numPr>
          <w:ilvl w:val="0"/>
          <w:numId w:val="49"/>
        </w:numPr>
        <w:spacing w:line="280" w:lineRule="atLeast"/>
        <w:ind w:left="1701"/>
        <w:rPr>
          <w:color w:val="000000"/>
        </w:rPr>
      </w:pPr>
      <w:r>
        <w:rPr>
          <w:color w:val="000000"/>
        </w:rPr>
        <w:t>M</w:t>
      </w:r>
      <w:r w:rsidR="00586E19" w:rsidRPr="00AF5DF5">
        <w:rPr>
          <w:color w:val="000000"/>
        </w:rPr>
        <w:t>zdové, účetní a právní poradenství</w:t>
      </w:r>
    </w:p>
    <w:p w14:paraId="14E34A3B" w14:textId="73CF8303" w:rsidR="00586E19" w:rsidRPr="00402F5D" w:rsidRDefault="00BB614D" w:rsidP="00586E19">
      <w:pPr>
        <w:pStyle w:val="Alpha1"/>
        <w:numPr>
          <w:ilvl w:val="0"/>
          <w:numId w:val="49"/>
        </w:numPr>
        <w:spacing w:line="280" w:lineRule="atLeast"/>
        <w:ind w:left="1701"/>
        <w:rPr>
          <w:color w:val="000000"/>
        </w:rPr>
      </w:pPr>
      <w:r>
        <w:rPr>
          <w:color w:val="000000"/>
        </w:rPr>
        <w:t>O</w:t>
      </w:r>
      <w:r w:rsidR="00586E19" w:rsidRPr="00AF5DF5">
        <w:rPr>
          <w:color w:val="000000"/>
        </w:rPr>
        <w:t>pravy dat, zásahy do dat</w:t>
      </w:r>
    </w:p>
    <w:p w14:paraId="6465C11C" w14:textId="31EBB466" w:rsidR="00AD2E5E" w:rsidRPr="00402F5D" w:rsidRDefault="000F4DD7" w:rsidP="00674CC8">
      <w:pPr>
        <w:pStyle w:val="Alpha1"/>
        <w:numPr>
          <w:ilvl w:val="0"/>
          <w:numId w:val="49"/>
        </w:numPr>
        <w:spacing w:line="280" w:lineRule="atLeast"/>
        <w:ind w:left="1701"/>
        <w:rPr>
          <w:color w:val="000000"/>
        </w:rPr>
      </w:pPr>
      <w:r w:rsidRPr="00402F5D">
        <w:rPr>
          <w:color w:val="000000"/>
        </w:rPr>
        <w:t>Školení uživatelů dle požadavku Klienta</w:t>
      </w:r>
    </w:p>
    <w:p w14:paraId="2EAE336D" w14:textId="77777777" w:rsidR="007A7343" w:rsidRPr="00402F5D" w:rsidRDefault="007A7343" w:rsidP="00AE37A6">
      <w:pPr>
        <w:widowControl w:val="0"/>
        <w:numPr>
          <w:ilvl w:val="1"/>
          <w:numId w:val="42"/>
        </w:numPr>
        <w:tabs>
          <w:tab w:val="clear" w:pos="624"/>
          <w:tab w:val="num" w:pos="567"/>
          <w:tab w:val="left" w:pos="2268"/>
        </w:tabs>
        <w:spacing w:before="120"/>
        <w:ind w:left="567" w:hanging="567"/>
        <w:outlineLvl w:val="1"/>
        <w:rPr>
          <w:bCs/>
          <w:iCs/>
          <w:caps/>
          <w:szCs w:val="20"/>
        </w:rPr>
      </w:pPr>
      <w:r w:rsidRPr="00402F5D">
        <w:t>Oznamování</w:t>
      </w:r>
      <w:r w:rsidRPr="00402F5D">
        <w:rPr>
          <w:szCs w:val="20"/>
        </w:rPr>
        <w:t xml:space="preserve"> vad</w:t>
      </w:r>
    </w:p>
    <w:p w14:paraId="552409C2" w14:textId="59F29BDF" w:rsidR="001028C3" w:rsidRPr="00252C81" w:rsidRDefault="001028C3" w:rsidP="001028C3">
      <w:pPr>
        <w:numPr>
          <w:ilvl w:val="2"/>
          <w:numId w:val="56"/>
        </w:numPr>
        <w:spacing w:line="280" w:lineRule="atLeast"/>
      </w:pPr>
      <w:r>
        <w:t>Klient</w:t>
      </w:r>
      <w:r w:rsidRPr="00252C81">
        <w:t xml:space="preserve"> je povine</w:t>
      </w:r>
      <w:r>
        <w:t>n vadu</w:t>
      </w:r>
      <w:r w:rsidRPr="00252C81">
        <w:t xml:space="preserve"> nahlásit okamžitě po jejím vzniku </w:t>
      </w:r>
      <w:r>
        <w:t>dle pokynů a prostřednictvím Hotline</w:t>
      </w:r>
      <w:r w:rsidRPr="00252C81">
        <w:t xml:space="preserve">. </w:t>
      </w:r>
      <w:r>
        <w:t>Pokud je vada</w:t>
      </w:r>
      <w:r w:rsidRPr="00252C81">
        <w:t xml:space="preserve"> nahlášen</w:t>
      </w:r>
      <w:r>
        <w:t>a</w:t>
      </w:r>
      <w:r w:rsidRPr="00252C81">
        <w:t xml:space="preserve"> mimo dobu dostupnosti Podpory </w:t>
      </w:r>
      <w:r>
        <w:t>AVENSIO SW dle čl. 5.4</w:t>
      </w:r>
      <w:r w:rsidRPr="00EA252E">
        <w:t xml:space="preserve"> této</w:t>
      </w:r>
      <w:r>
        <w:t xml:space="preserve"> </w:t>
      </w:r>
      <w:r w:rsidRPr="00E14EEB">
        <w:rPr>
          <w:color w:val="000000"/>
        </w:rPr>
        <w:t>Smlouvy</w:t>
      </w:r>
      <w:r>
        <w:t xml:space="preserve"> </w:t>
      </w:r>
      <w:r w:rsidRPr="00CC365B">
        <w:t>nebo v poslední hodině</w:t>
      </w:r>
      <w:r w:rsidRPr="00252C81">
        <w:t xml:space="preserve"> před koncem doby dostupnosti Podpory</w:t>
      </w:r>
      <w:r w:rsidRPr="003658F9">
        <w:t xml:space="preserve"> </w:t>
      </w:r>
      <w:r>
        <w:t>AVENSIO SW</w:t>
      </w:r>
      <w:r w:rsidRPr="00252C81">
        <w:t xml:space="preserve">, doba </w:t>
      </w:r>
      <w:r>
        <w:t xml:space="preserve">odstranění vady </w:t>
      </w:r>
      <w:r w:rsidRPr="00252C81">
        <w:t>začíná plynout až po zahájení následující doby dostupnosti Podpory</w:t>
      </w:r>
      <w:r w:rsidRPr="003658F9">
        <w:t xml:space="preserve"> </w:t>
      </w:r>
      <w:r>
        <w:t>AVENSIO SW</w:t>
      </w:r>
      <w:r w:rsidRPr="00252C81">
        <w:t>.</w:t>
      </w:r>
    </w:p>
    <w:p w14:paraId="62972C4B" w14:textId="77777777" w:rsidR="001028C3" w:rsidRDefault="001028C3" w:rsidP="001028C3">
      <w:pPr>
        <w:numPr>
          <w:ilvl w:val="2"/>
          <w:numId w:val="56"/>
        </w:numPr>
        <w:spacing w:line="280" w:lineRule="atLeast"/>
      </w:pPr>
      <w:r>
        <w:t>Poradce</w:t>
      </w:r>
      <w:r w:rsidRPr="00252C81">
        <w:t xml:space="preserve"> je povinen potv</w:t>
      </w:r>
      <w:r>
        <w:t>rdit přijetí nahlášení každé vady, a to do 24 hodin od jejího nahlášení</w:t>
      </w:r>
      <w:r w:rsidRPr="00252C81">
        <w:t xml:space="preserve"> a odstranit </w:t>
      </w:r>
      <w:r>
        <w:t xml:space="preserve">ji v nejkratším možném termínu, v případě nefunkčnosti AVENSIO SW do 48 hodin; doba pro potvrzení nahlášení vady a pro její odstranění </w:t>
      </w:r>
      <w:r w:rsidRPr="00CC365B">
        <w:t xml:space="preserve">běží v době dostupnosti Podpory </w:t>
      </w:r>
      <w:r>
        <w:t xml:space="preserve">AVENSIO SW </w:t>
      </w:r>
      <w:r w:rsidRPr="00CC365B">
        <w:t xml:space="preserve">dle čl. </w:t>
      </w:r>
      <w:r>
        <w:t>5</w:t>
      </w:r>
      <w:r w:rsidRPr="00CC365B">
        <w:t>.</w:t>
      </w:r>
      <w:r>
        <w:t xml:space="preserve">4 písm. </w:t>
      </w:r>
      <w:r w:rsidRPr="00CC365B">
        <w:t>a) níže.</w:t>
      </w:r>
    </w:p>
    <w:p w14:paraId="0B86ECD9" w14:textId="7D33088C" w:rsidR="000F4DD7" w:rsidRPr="00252C81" w:rsidRDefault="000F4DD7" w:rsidP="00AE37A6">
      <w:pPr>
        <w:numPr>
          <w:ilvl w:val="2"/>
          <w:numId w:val="56"/>
        </w:numPr>
        <w:spacing w:line="280" w:lineRule="atLeast"/>
      </w:pPr>
      <w:r>
        <w:t>C</w:t>
      </w:r>
      <w:r w:rsidRPr="002861D9">
        <w:t xml:space="preserve">hybová hlášení nebo jiné vady nebo chyby, které nijak nekomplikují činnost </w:t>
      </w:r>
      <w:r w:rsidR="00892863">
        <w:t>AVENSIO SW</w:t>
      </w:r>
      <w:r w:rsidRPr="002861D9">
        <w:t xml:space="preserve"> nejsou ani </w:t>
      </w:r>
      <w:r w:rsidRPr="00E14EEB">
        <w:rPr>
          <w:color w:val="000000"/>
        </w:rPr>
        <w:t>nepodstatnou</w:t>
      </w:r>
      <w:r w:rsidRPr="002861D9">
        <w:t xml:space="preserve"> vadou. Tyto vady mohou být odstraněny při další aktualizaci </w:t>
      </w:r>
      <w:r w:rsidR="00892863">
        <w:t>AVENSIO SW</w:t>
      </w:r>
      <w:r w:rsidRPr="002861D9">
        <w:t>.</w:t>
      </w:r>
    </w:p>
    <w:p w14:paraId="5238EF70" w14:textId="2721D10A" w:rsidR="000F4DD7" w:rsidRPr="00252C81" w:rsidRDefault="000F4DD7" w:rsidP="00AE37A6">
      <w:pPr>
        <w:numPr>
          <w:ilvl w:val="2"/>
          <w:numId w:val="56"/>
        </w:numPr>
        <w:spacing w:line="280" w:lineRule="atLeast"/>
      </w:pPr>
      <w:r>
        <w:t>Klient</w:t>
      </w:r>
      <w:r w:rsidRPr="00252C81">
        <w:t xml:space="preserve"> j</w:t>
      </w:r>
      <w:r>
        <w:t>e povinen při každém nahlášení vady</w:t>
      </w:r>
      <w:r w:rsidRPr="00252C81">
        <w:t xml:space="preserve"> vždy u</w:t>
      </w:r>
      <w:r>
        <w:t xml:space="preserve">vést </w:t>
      </w:r>
      <w:r w:rsidR="00DD108C">
        <w:t xml:space="preserve">detailní </w:t>
      </w:r>
      <w:r>
        <w:t>popis situace, při které k vadě došlo, projevů vady</w:t>
      </w:r>
      <w:r w:rsidRPr="00252C81">
        <w:t>, je</w:t>
      </w:r>
      <w:r>
        <w:t>jích</w:t>
      </w:r>
      <w:r w:rsidRPr="00252C81">
        <w:t xml:space="preserve"> dopadů, možných pří</w:t>
      </w:r>
      <w:r>
        <w:t>čin vzniku, zda se sám pokusil vadu</w:t>
      </w:r>
      <w:r w:rsidRPr="00252C81">
        <w:t xml:space="preserve"> vyřešit a jakým způsobem. </w:t>
      </w:r>
    </w:p>
    <w:p w14:paraId="6D4674C6" w14:textId="77777777" w:rsidR="000F4DD7" w:rsidRPr="000757C4" w:rsidRDefault="000F4DD7" w:rsidP="00AE37A6">
      <w:pPr>
        <w:numPr>
          <w:ilvl w:val="2"/>
          <w:numId w:val="56"/>
        </w:numPr>
        <w:spacing w:line="280" w:lineRule="atLeast"/>
      </w:pPr>
      <w:r w:rsidRPr="000757C4">
        <w:t>V případě souběhu více vad je Klient oprávněn určit, která z vad bude Poradcem řešena přednostně; to neplatí, pokud takovou vadu nelze řešit izolovaně od řešení jiné vady.</w:t>
      </w:r>
    </w:p>
    <w:p w14:paraId="42FACF02" w14:textId="314BB8E3" w:rsidR="001028C3" w:rsidRDefault="000F4DD7" w:rsidP="180F78EA">
      <w:pPr>
        <w:numPr>
          <w:ilvl w:val="2"/>
          <w:numId w:val="56"/>
        </w:numPr>
        <w:spacing w:line="280" w:lineRule="atLeast"/>
      </w:pPr>
      <w:r>
        <w:t xml:space="preserve">Poradce bude hlášení vad přijímat pouze od osob určených Klientem pro komunikaci s Poradcem, kterými jsou: </w:t>
      </w:r>
      <w:r w:rsidR="00C33198" w:rsidRPr="00C33198">
        <w:t>Ing. Ondřej Weis, Ing. Michala Haasova a Jitka Hejlová. Klient</w:t>
      </w:r>
      <w:r w:rsidR="00C33198">
        <w:t xml:space="preserve"> </w:t>
      </w:r>
      <w:r>
        <w:t xml:space="preserve">je oprávněn okruh osob určených pro komunikaci s Poradcem kdykoli měnit, přičemž o každé této změně musí </w:t>
      </w:r>
      <w:r w:rsidR="0054106B">
        <w:t>Poradce</w:t>
      </w:r>
      <w:r>
        <w:t xml:space="preserve"> včas informovat.</w:t>
      </w:r>
    </w:p>
    <w:p w14:paraId="2AE45BF7" w14:textId="74046A29" w:rsidR="000F4DD7" w:rsidRPr="00BC0CF7" w:rsidRDefault="000F4DD7" w:rsidP="00AE37A6">
      <w:pPr>
        <w:widowControl w:val="0"/>
        <w:numPr>
          <w:ilvl w:val="1"/>
          <w:numId w:val="42"/>
        </w:numPr>
        <w:tabs>
          <w:tab w:val="clear" w:pos="624"/>
          <w:tab w:val="num" w:pos="567"/>
          <w:tab w:val="left" w:pos="2268"/>
        </w:tabs>
        <w:ind w:left="567" w:hanging="567"/>
        <w:outlineLvl w:val="1"/>
        <w:rPr>
          <w:bCs/>
          <w:iCs/>
          <w:caps/>
          <w:szCs w:val="20"/>
        </w:rPr>
      </w:pPr>
      <w:r w:rsidRPr="007C74FA">
        <w:t>Dostupnost</w:t>
      </w:r>
      <w:r w:rsidRPr="00BC0CF7">
        <w:rPr>
          <w:szCs w:val="20"/>
        </w:rPr>
        <w:t xml:space="preserve"> Podpory</w:t>
      </w:r>
      <w:r w:rsidRPr="003658F9">
        <w:rPr>
          <w:szCs w:val="20"/>
        </w:rPr>
        <w:t xml:space="preserve"> </w:t>
      </w:r>
      <w:r w:rsidR="00892863">
        <w:rPr>
          <w:szCs w:val="20"/>
        </w:rPr>
        <w:t>AVENSIO SW</w:t>
      </w:r>
    </w:p>
    <w:p w14:paraId="09EACAE7" w14:textId="77777777" w:rsidR="001028C3" w:rsidRDefault="001028C3" w:rsidP="001028C3">
      <w:pPr>
        <w:numPr>
          <w:ilvl w:val="2"/>
          <w:numId w:val="57"/>
        </w:numPr>
        <w:spacing w:line="280" w:lineRule="atLeast"/>
      </w:pPr>
      <w:r>
        <w:t>Poradce</w:t>
      </w:r>
      <w:r w:rsidRPr="00252C81">
        <w:t xml:space="preserve"> se zavazuje poskytovat Podporu</w:t>
      </w:r>
      <w:r w:rsidRPr="003658F9">
        <w:t xml:space="preserve"> </w:t>
      </w:r>
      <w:r>
        <w:t>AVENSIO SW</w:t>
      </w:r>
      <w:r w:rsidRPr="00252C81">
        <w:t xml:space="preserve"> </w:t>
      </w:r>
      <w:r w:rsidRPr="00CC365B">
        <w:t xml:space="preserve">v čase </w:t>
      </w:r>
      <w:r>
        <w:t>uvedeném na internetových stránkách Poradce</w:t>
      </w:r>
      <w:r w:rsidRPr="00252C81">
        <w:t xml:space="preserve"> (dále jen </w:t>
      </w:r>
      <w:r>
        <w:t>„</w:t>
      </w:r>
      <w:r w:rsidRPr="003658F9">
        <w:rPr>
          <w:b/>
          <w:bCs/>
        </w:rPr>
        <w:t xml:space="preserve">Dostupnost Podpory </w:t>
      </w:r>
      <w:r>
        <w:rPr>
          <w:b/>
          <w:bCs/>
        </w:rPr>
        <w:t>AVENSIO SW</w:t>
      </w:r>
      <w:r>
        <w:t>“</w:t>
      </w:r>
      <w:r w:rsidRPr="00252C81">
        <w:t>).</w:t>
      </w:r>
      <w:r>
        <w:t xml:space="preserve"> </w:t>
      </w:r>
    </w:p>
    <w:p w14:paraId="0A3B293A" w14:textId="268BC174" w:rsidR="000F4DD7" w:rsidRDefault="000F4DD7" w:rsidP="00AE37A6">
      <w:pPr>
        <w:numPr>
          <w:ilvl w:val="2"/>
          <w:numId w:val="57"/>
        </w:numPr>
        <w:spacing w:line="280" w:lineRule="atLeast"/>
      </w:pPr>
      <w:r>
        <w:t>Klient</w:t>
      </w:r>
      <w:r w:rsidRPr="00252C81">
        <w:t xml:space="preserve"> může požadovat doplňkovou </w:t>
      </w:r>
      <w:r>
        <w:t xml:space="preserve">Pohotovostní </w:t>
      </w:r>
      <w:r w:rsidRPr="00252C81">
        <w:t xml:space="preserve">službu systémové podpory </w:t>
      </w:r>
      <w:r w:rsidR="00892863">
        <w:t>AVENSIO SW</w:t>
      </w:r>
      <w:r>
        <w:t xml:space="preserve"> </w:t>
      </w:r>
      <w:r w:rsidRPr="00252C81">
        <w:t>nad časový rámec Dostupnosti Podpory</w:t>
      </w:r>
      <w:r w:rsidRPr="003658F9">
        <w:t xml:space="preserve"> </w:t>
      </w:r>
      <w:r w:rsidR="00892863">
        <w:t>AVENSIO SW</w:t>
      </w:r>
      <w:r>
        <w:t xml:space="preserve"> </w:t>
      </w:r>
      <w:r w:rsidRPr="00252C81">
        <w:t>(dále jen „</w:t>
      </w:r>
      <w:r w:rsidRPr="00825427">
        <w:rPr>
          <w:b/>
        </w:rPr>
        <w:t>Pohotovostní služba</w:t>
      </w:r>
      <w:r w:rsidRPr="00252C81">
        <w:t>“)</w:t>
      </w:r>
      <w:r>
        <w:t>, a to za dodatečnou cenu sjednanou dohodou mezi Smluvními stranami.</w:t>
      </w:r>
    </w:p>
    <w:p w14:paraId="794F6E70" w14:textId="77777777" w:rsidR="00770B01" w:rsidRDefault="00770B01" w:rsidP="00770B01">
      <w:pPr>
        <w:spacing w:line="280" w:lineRule="atLeast"/>
      </w:pPr>
    </w:p>
    <w:p w14:paraId="55B16918" w14:textId="77777777" w:rsidR="00770B01" w:rsidRDefault="00770B01" w:rsidP="00770B01">
      <w:pPr>
        <w:spacing w:line="280" w:lineRule="atLeast"/>
      </w:pPr>
    </w:p>
    <w:p w14:paraId="4FA1B20D" w14:textId="77777777" w:rsidR="00770B01" w:rsidRPr="00C75F3B" w:rsidRDefault="00770B01" w:rsidP="00770B01">
      <w:pPr>
        <w:spacing w:line="280" w:lineRule="atLeast"/>
      </w:pPr>
    </w:p>
    <w:p w14:paraId="1AA949EC" w14:textId="77777777" w:rsidR="007A7343" w:rsidRPr="00CF6C1B" w:rsidRDefault="007A7343" w:rsidP="00C238CD">
      <w:pPr>
        <w:pStyle w:val="Nadpis1"/>
      </w:pPr>
      <w:bookmarkStart w:id="10" w:name="_Toc53583389"/>
      <w:r w:rsidRPr="00CF6C1B">
        <w:lastRenderedPageBreak/>
        <w:t>Kontaktní osoby</w:t>
      </w:r>
      <w:bookmarkEnd w:id="10"/>
    </w:p>
    <w:p w14:paraId="6B85B0E2" w14:textId="59DBFC0D" w:rsidR="007A7343" w:rsidRPr="00E02B5E" w:rsidRDefault="007A7343" w:rsidP="00AE37A6">
      <w:pPr>
        <w:widowControl w:val="0"/>
        <w:numPr>
          <w:ilvl w:val="1"/>
          <w:numId w:val="42"/>
        </w:numPr>
        <w:tabs>
          <w:tab w:val="clear" w:pos="624"/>
          <w:tab w:val="num" w:pos="567"/>
          <w:tab w:val="left" w:pos="2268"/>
        </w:tabs>
        <w:ind w:left="567" w:hanging="567"/>
        <w:outlineLvl w:val="1"/>
        <w:rPr>
          <w:color w:val="000000"/>
        </w:rPr>
      </w:pPr>
      <w:r w:rsidRPr="00E02B5E">
        <w:rPr>
          <w:color w:val="000000"/>
        </w:rPr>
        <w:t xml:space="preserve">Kontaktní osobou </w:t>
      </w:r>
      <w:r>
        <w:rPr>
          <w:color w:val="000000"/>
        </w:rPr>
        <w:t>Poradce</w:t>
      </w:r>
      <w:r w:rsidRPr="00E02B5E">
        <w:rPr>
          <w:color w:val="000000"/>
        </w:rPr>
        <w:t xml:space="preserve"> pro </w:t>
      </w:r>
      <w:r>
        <w:rPr>
          <w:color w:val="000000"/>
        </w:rPr>
        <w:t>Klienta</w:t>
      </w:r>
      <w:r w:rsidRPr="00E02B5E">
        <w:rPr>
          <w:color w:val="000000"/>
        </w:rPr>
        <w:t xml:space="preserve"> v souvislosti s touto Smlouvou a osobou odpovědnou </w:t>
      </w:r>
      <w:r>
        <w:rPr>
          <w:color w:val="000000"/>
        </w:rPr>
        <w:t>Klientovi</w:t>
      </w:r>
      <w:r w:rsidRPr="00E02B5E">
        <w:rPr>
          <w:color w:val="000000"/>
        </w:rPr>
        <w:t xml:space="preserve"> za poskytování plnění </w:t>
      </w:r>
      <w:r>
        <w:rPr>
          <w:color w:val="000000"/>
        </w:rPr>
        <w:t>Poradce</w:t>
      </w:r>
      <w:r w:rsidRPr="00E02B5E">
        <w:rPr>
          <w:color w:val="000000"/>
        </w:rPr>
        <w:t xml:space="preserve"> je </w:t>
      </w:r>
      <w:r w:rsidR="00F8405F">
        <w:rPr>
          <w:b/>
          <w:color w:val="000000"/>
        </w:rPr>
        <w:t>Marta Rosová</w:t>
      </w:r>
      <w:r w:rsidR="00EA4CF5" w:rsidRPr="000F4DD7">
        <w:rPr>
          <w:b/>
          <w:color w:val="000000"/>
        </w:rPr>
        <w:t xml:space="preserve"> </w:t>
      </w:r>
      <w:r w:rsidRPr="00E02B5E">
        <w:rPr>
          <w:color w:val="000000"/>
        </w:rPr>
        <w:t>(dále jen „</w:t>
      </w:r>
      <w:r w:rsidRPr="00773A3A">
        <w:rPr>
          <w:b/>
          <w:bCs/>
          <w:color w:val="000000"/>
        </w:rPr>
        <w:t>kontaktní osoba Poradce</w:t>
      </w:r>
      <w:r w:rsidRPr="00E02B5E">
        <w:rPr>
          <w:color w:val="000000"/>
        </w:rPr>
        <w:t xml:space="preserve">“). </w:t>
      </w:r>
      <w:r>
        <w:rPr>
          <w:color w:val="000000"/>
        </w:rPr>
        <w:t>Poradce</w:t>
      </w:r>
      <w:r w:rsidRPr="00E02B5E">
        <w:rPr>
          <w:color w:val="000000"/>
        </w:rPr>
        <w:t xml:space="preserve"> je </w:t>
      </w:r>
      <w:r w:rsidRPr="007C74FA">
        <w:t>oprávněn</w:t>
      </w:r>
      <w:r w:rsidRPr="00E02B5E">
        <w:rPr>
          <w:color w:val="000000"/>
        </w:rPr>
        <w:t xml:space="preserve"> kontaktní osobu </w:t>
      </w:r>
      <w:r>
        <w:rPr>
          <w:color w:val="000000"/>
        </w:rPr>
        <w:t>Poradce</w:t>
      </w:r>
      <w:r w:rsidRPr="00E02B5E">
        <w:rPr>
          <w:color w:val="000000"/>
        </w:rPr>
        <w:t xml:space="preserve"> kdykoliv změnit, případně pro jednotlivý úkol přidělit </w:t>
      </w:r>
      <w:r>
        <w:rPr>
          <w:color w:val="000000"/>
        </w:rPr>
        <w:t>Klientovi</w:t>
      </w:r>
      <w:r w:rsidRPr="00E02B5E">
        <w:rPr>
          <w:color w:val="000000"/>
        </w:rPr>
        <w:t xml:space="preserve"> kontaktní osobu jinou, přičemž o této skutečnosti je povinen informovat </w:t>
      </w:r>
      <w:r>
        <w:rPr>
          <w:color w:val="000000"/>
        </w:rPr>
        <w:t>Klienta</w:t>
      </w:r>
      <w:r w:rsidRPr="00E02B5E">
        <w:rPr>
          <w:color w:val="000000"/>
        </w:rPr>
        <w:t xml:space="preserve"> bez zbytečného odkladu.</w:t>
      </w:r>
    </w:p>
    <w:p w14:paraId="770B033D" w14:textId="0C227CDB" w:rsidR="00FD4224" w:rsidRPr="00904679" w:rsidRDefault="007A7343" w:rsidP="00AF5DF5">
      <w:pPr>
        <w:widowControl w:val="0"/>
        <w:numPr>
          <w:ilvl w:val="1"/>
          <w:numId w:val="42"/>
        </w:numPr>
        <w:tabs>
          <w:tab w:val="clear" w:pos="624"/>
          <w:tab w:val="num" w:pos="567"/>
          <w:tab w:val="left" w:pos="2268"/>
        </w:tabs>
        <w:ind w:left="567" w:hanging="567"/>
        <w:outlineLvl w:val="1"/>
        <w:rPr>
          <w:color w:val="000000"/>
        </w:rPr>
      </w:pPr>
      <w:r w:rsidRPr="00C33198">
        <w:rPr>
          <w:color w:val="000000"/>
        </w:rPr>
        <w:t>Kontaktní osobou Klienta pro Poradce při plnění povinností z této Smlouvy je</w:t>
      </w:r>
      <w:r w:rsidR="000F4DD7" w:rsidRPr="00C33198">
        <w:rPr>
          <w:color w:val="000000"/>
        </w:rPr>
        <w:t xml:space="preserve"> </w:t>
      </w:r>
      <w:r w:rsidR="00C33198" w:rsidRPr="00C33198">
        <w:rPr>
          <w:b/>
          <w:bCs/>
          <w:color w:val="000000"/>
        </w:rPr>
        <w:t xml:space="preserve">Jitka Hejlová </w:t>
      </w:r>
      <w:r w:rsidRPr="00C33198">
        <w:rPr>
          <w:color w:val="000000"/>
        </w:rPr>
        <w:t>(dále jen</w:t>
      </w:r>
      <w:r w:rsidRPr="000F4DD7">
        <w:rPr>
          <w:color w:val="000000"/>
        </w:rPr>
        <w:t xml:space="preserve"> „</w:t>
      </w:r>
      <w:r w:rsidRPr="00773A3A">
        <w:rPr>
          <w:b/>
          <w:bCs/>
          <w:color w:val="000000"/>
        </w:rPr>
        <w:t>kontaktní osoba Klienta</w:t>
      </w:r>
      <w:r w:rsidRPr="000F4DD7">
        <w:rPr>
          <w:color w:val="000000"/>
        </w:rPr>
        <w:t xml:space="preserve">“). Prostřednictvím této osoby Poradce vznáší své požadavky týkající se součinnosti ze strany Klienta, a této </w:t>
      </w:r>
      <w:r w:rsidRPr="007C74FA">
        <w:t>osobě</w:t>
      </w:r>
      <w:r w:rsidRPr="000F4DD7">
        <w:rPr>
          <w:color w:val="000000"/>
        </w:rPr>
        <w:t xml:space="preserve"> Poradce předkládá plnění svých závazků dle této Smlouvy. Klient je oprávněn kontaktní osobu </w:t>
      </w:r>
      <w:r w:rsidR="002C4231">
        <w:rPr>
          <w:color w:val="000000"/>
        </w:rPr>
        <w:t>Poradce</w:t>
      </w:r>
      <w:r w:rsidR="002C4231" w:rsidRPr="000F4DD7">
        <w:rPr>
          <w:color w:val="000000"/>
        </w:rPr>
        <w:t xml:space="preserve"> </w:t>
      </w:r>
      <w:r w:rsidRPr="000F4DD7">
        <w:rPr>
          <w:color w:val="000000"/>
        </w:rPr>
        <w:t>kdykoliv změnit, případně pro jednotlivý úkol přidělit Poradci kontaktní osobu jinou, přičemž o této skutečnosti je povinen informovat Poradce bez zbytečného odkladu.</w:t>
      </w:r>
    </w:p>
    <w:p w14:paraId="5BD29C7F" w14:textId="2333031C" w:rsidR="007A7343" w:rsidRPr="00E02B5E" w:rsidRDefault="007A7343" w:rsidP="00AE37A6">
      <w:pPr>
        <w:widowControl w:val="0"/>
        <w:numPr>
          <w:ilvl w:val="1"/>
          <w:numId w:val="42"/>
        </w:numPr>
        <w:tabs>
          <w:tab w:val="clear" w:pos="624"/>
          <w:tab w:val="num" w:pos="567"/>
          <w:tab w:val="left" w:pos="2268"/>
        </w:tabs>
        <w:ind w:left="567" w:hanging="567"/>
        <w:outlineLvl w:val="1"/>
        <w:rPr>
          <w:color w:val="000000"/>
        </w:rPr>
      </w:pPr>
      <w:r w:rsidRPr="007C74FA">
        <w:t>Kontaktní</w:t>
      </w:r>
      <w:r w:rsidRPr="00E02B5E">
        <w:rPr>
          <w:color w:val="000000"/>
        </w:rPr>
        <w:t xml:space="preserve"> adresou </w:t>
      </w:r>
      <w:r>
        <w:rPr>
          <w:color w:val="000000"/>
        </w:rPr>
        <w:t>Poradce</w:t>
      </w:r>
      <w:r w:rsidRPr="00E02B5E">
        <w:rPr>
          <w:color w:val="000000"/>
        </w:rPr>
        <w:t xml:space="preserve"> je:</w:t>
      </w:r>
    </w:p>
    <w:p w14:paraId="5146124B" w14:textId="2526CAB5" w:rsidR="00EA4CF5" w:rsidRPr="00330282" w:rsidRDefault="00773A3A" w:rsidP="00EA4CF5">
      <w:pPr>
        <w:ind w:left="567"/>
        <w:rPr>
          <w:b/>
          <w:color w:val="000000"/>
        </w:rPr>
      </w:pPr>
      <w:r w:rsidRPr="00330282">
        <w:rPr>
          <w:b/>
          <w:color w:val="000000"/>
        </w:rPr>
        <w:t>RSM Payroll Centre CZ s.r.o.</w:t>
      </w:r>
      <w:r w:rsidR="00EA4CF5" w:rsidRPr="00330282">
        <w:rPr>
          <w:b/>
          <w:color w:val="000000"/>
        </w:rPr>
        <w:t>,</w:t>
      </w:r>
    </w:p>
    <w:p w14:paraId="094BD065" w14:textId="3B9DFF44" w:rsidR="007A7343" w:rsidRPr="00053CDD" w:rsidRDefault="00773A3A" w:rsidP="00942084">
      <w:pPr>
        <w:ind w:left="567"/>
        <w:rPr>
          <w:color w:val="000000"/>
        </w:rPr>
      </w:pPr>
      <w:r w:rsidRPr="00330282">
        <w:rPr>
          <w:bCs/>
          <w:color w:val="000000"/>
        </w:rPr>
        <w:t>Karolinská 661/4, Karlín, 186 00 Praha 8</w:t>
      </w:r>
      <w:r w:rsidR="007A7343" w:rsidRPr="00330282">
        <w:rPr>
          <w:color w:val="000000"/>
        </w:rPr>
        <w:t>,</w:t>
      </w:r>
    </w:p>
    <w:p w14:paraId="11B4FAD5" w14:textId="60E5C04A" w:rsidR="00F8405F" w:rsidRPr="00053CDD" w:rsidRDefault="00F8405F" w:rsidP="00F8405F">
      <w:pPr>
        <w:ind w:left="567"/>
        <w:rPr>
          <w:color w:val="000000"/>
        </w:rPr>
      </w:pPr>
      <w:r w:rsidRPr="00053CDD">
        <w:rPr>
          <w:color w:val="000000"/>
        </w:rPr>
        <w:t>Tel.: +420 226 219 000,</w:t>
      </w:r>
    </w:p>
    <w:p w14:paraId="67077ECA" w14:textId="77777777" w:rsidR="00F8405F" w:rsidRPr="00053CDD" w:rsidRDefault="00F8405F" w:rsidP="00F8405F">
      <w:pPr>
        <w:ind w:left="567"/>
        <w:rPr>
          <w:color w:val="000000"/>
        </w:rPr>
      </w:pPr>
      <w:r w:rsidRPr="00053CDD">
        <w:rPr>
          <w:color w:val="000000"/>
        </w:rPr>
        <w:t xml:space="preserve">E-mail: </w:t>
      </w:r>
      <w:r>
        <w:rPr>
          <w:color w:val="000000"/>
        </w:rPr>
        <w:t>marta.rosova</w:t>
      </w:r>
      <w:r w:rsidRPr="00053CDD">
        <w:rPr>
          <w:color w:val="000000"/>
        </w:rPr>
        <w:t>@rsm.cz,</w:t>
      </w:r>
    </w:p>
    <w:p w14:paraId="2597FB2E" w14:textId="77777777" w:rsidR="00F8405F" w:rsidRPr="00053CDD" w:rsidRDefault="00F8405F" w:rsidP="00F8405F">
      <w:pPr>
        <w:ind w:left="567"/>
        <w:rPr>
          <w:color w:val="000000"/>
        </w:rPr>
      </w:pPr>
      <w:r w:rsidRPr="00053CDD">
        <w:rPr>
          <w:color w:val="000000"/>
        </w:rPr>
        <w:t xml:space="preserve">k rukám </w:t>
      </w:r>
      <w:r>
        <w:rPr>
          <w:color w:val="000000"/>
        </w:rPr>
        <w:t>paní Marty Rosové</w:t>
      </w:r>
      <w:r w:rsidRPr="00053CDD">
        <w:rPr>
          <w:color w:val="000000"/>
        </w:rPr>
        <w:t>.</w:t>
      </w:r>
    </w:p>
    <w:p w14:paraId="68C4AC69" w14:textId="77777777" w:rsidR="007A7343" w:rsidRPr="00E02B5E" w:rsidRDefault="007A7343" w:rsidP="00942084">
      <w:pPr>
        <w:ind w:left="567"/>
        <w:rPr>
          <w:color w:val="000000"/>
        </w:rPr>
      </w:pPr>
      <w:r>
        <w:rPr>
          <w:color w:val="000000"/>
        </w:rPr>
        <w:t>Poradce</w:t>
      </w:r>
      <w:r w:rsidRPr="00E02B5E">
        <w:rPr>
          <w:color w:val="000000"/>
        </w:rPr>
        <w:t xml:space="preserve"> může kontaktní adresu </w:t>
      </w:r>
      <w:r>
        <w:rPr>
          <w:color w:val="000000"/>
        </w:rPr>
        <w:t>Poradce</w:t>
      </w:r>
      <w:r w:rsidRPr="00E02B5E">
        <w:rPr>
          <w:color w:val="000000"/>
        </w:rPr>
        <w:t xml:space="preserve"> kdykoliv změnit, přičemž o této skutečnosti je povinen informovat </w:t>
      </w:r>
      <w:r>
        <w:rPr>
          <w:color w:val="000000"/>
        </w:rPr>
        <w:t>Klienta</w:t>
      </w:r>
      <w:r w:rsidRPr="00E02B5E">
        <w:rPr>
          <w:color w:val="000000"/>
        </w:rPr>
        <w:t xml:space="preserve"> bez zbytečného odkladu.</w:t>
      </w:r>
    </w:p>
    <w:p w14:paraId="5C172A2F" w14:textId="77777777" w:rsidR="007A7343" w:rsidRPr="00E02B5E" w:rsidRDefault="007A7343" w:rsidP="00AE37A6">
      <w:pPr>
        <w:widowControl w:val="0"/>
        <w:numPr>
          <w:ilvl w:val="1"/>
          <w:numId w:val="42"/>
        </w:numPr>
        <w:tabs>
          <w:tab w:val="clear" w:pos="624"/>
          <w:tab w:val="num" w:pos="567"/>
          <w:tab w:val="left" w:pos="2268"/>
        </w:tabs>
        <w:ind w:left="567" w:hanging="567"/>
        <w:outlineLvl w:val="1"/>
        <w:rPr>
          <w:color w:val="000000"/>
        </w:rPr>
      </w:pPr>
      <w:r w:rsidRPr="007C74FA">
        <w:t>Kontaktní</w:t>
      </w:r>
      <w:r w:rsidRPr="00E02B5E">
        <w:rPr>
          <w:color w:val="000000"/>
        </w:rPr>
        <w:t xml:space="preserve"> adresou </w:t>
      </w:r>
      <w:r>
        <w:rPr>
          <w:color w:val="000000"/>
        </w:rPr>
        <w:t>Klienta</w:t>
      </w:r>
      <w:r w:rsidRPr="00E02B5E">
        <w:rPr>
          <w:color w:val="000000"/>
        </w:rPr>
        <w:t xml:space="preserve"> je: </w:t>
      </w:r>
    </w:p>
    <w:p w14:paraId="196A4DA6" w14:textId="77777777" w:rsidR="00C33198" w:rsidRPr="00C33198" w:rsidRDefault="00C33198" w:rsidP="00C33198">
      <w:pPr>
        <w:ind w:left="567"/>
        <w:rPr>
          <w:b/>
          <w:bCs/>
          <w:color w:val="000000"/>
        </w:rPr>
      </w:pPr>
      <w:r w:rsidRPr="00C33198">
        <w:rPr>
          <w:b/>
          <w:bCs/>
          <w:color w:val="000000"/>
        </w:rPr>
        <w:t>Léčebna tuberkulózy a respiračních nemocí Janov,</w:t>
      </w:r>
    </w:p>
    <w:p w14:paraId="1E31A3DC" w14:textId="77777777" w:rsidR="00C33198" w:rsidRPr="00C33198" w:rsidRDefault="00C33198" w:rsidP="00C33198">
      <w:pPr>
        <w:ind w:left="567"/>
        <w:rPr>
          <w:bCs/>
          <w:color w:val="000000"/>
        </w:rPr>
      </w:pPr>
      <w:r w:rsidRPr="00C33198">
        <w:rPr>
          <w:bCs/>
          <w:color w:val="000000"/>
        </w:rPr>
        <w:t>U léčebny 500, Mirošov, 338 43,</w:t>
      </w:r>
    </w:p>
    <w:p w14:paraId="7167FE7E" w14:textId="53781B3B" w:rsidR="00C33198" w:rsidRPr="00C33198" w:rsidRDefault="00C33198" w:rsidP="00C33198">
      <w:pPr>
        <w:ind w:left="567"/>
        <w:rPr>
          <w:bCs/>
          <w:color w:val="000000"/>
        </w:rPr>
      </w:pPr>
      <w:r w:rsidRPr="00C33198">
        <w:rPr>
          <w:bCs/>
          <w:color w:val="000000"/>
        </w:rPr>
        <w:t xml:space="preserve">Tel.: </w:t>
      </w:r>
      <w:r w:rsidR="008021C3">
        <w:rPr>
          <w:bCs/>
          <w:color w:val="000000"/>
        </w:rPr>
        <w:t xml:space="preserve">+ 420 </w:t>
      </w:r>
      <w:r w:rsidRPr="00C33198">
        <w:rPr>
          <w:bCs/>
          <w:color w:val="000000"/>
        </w:rPr>
        <w:t>604 910 220,</w:t>
      </w:r>
    </w:p>
    <w:p w14:paraId="3D9B243B" w14:textId="77777777" w:rsidR="00C33198" w:rsidRPr="00C33198" w:rsidRDefault="00C33198" w:rsidP="00C33198">
      <w:pPr>
        <w:ind w:left="567"/>
        <w:rPr>
          <w:bCs/>
          <w:color w:val="000000"/>
        </w:rPr>
      </w:pPr>
      <w:r w:rsidRPr="00C33198">
        <w:rPr>
          <w:bCs/>
          <w:color w:val="000000"/>
        </w:rPr>
        <w:t>E-mail: hejlova@janov.cz,</w:t>
      </w:r>
    </w:p>
    <w:p w14:paraId="42B28C48" w14:textId="77777777" w:rsidR="00C33198" w:rsidRDefault="00C33198" w:rsidP="00C33198">
      <w:pPr>
        <w:ind w:left="567"/>
        <w:rPr>
          <w:bCs/>
          <w:color w:val="000000"/>
        </w:rPr>
      </w:pPr>
      <w:r w:rsidRPr="00C33198">
        <w:rPr>
          <w:bCs/>
          <w:color w:val="000000"/>
        </w:rPr>
        <w:t>k rukám paní Jitky Hejlové.</w:t>
      </w:r>
    </w:p>
    <w:p w14:paraId="71B56D05" w14:textId="019816E2" w:rsidR="007A7343" w:rsidRPr="00E02B5E" w:rsidRDefault="007A7343" w:rsidP="00C33198">
      <w:pPr>
        <w:ind w:left="567"/>
        <w:rPr>
          <w:color w:val="000000"/>
        </w:rPr>
      </w:pPr>
      <w:r w:rsidRPr="00C33198">
        <w:rPr>
          <w:bCs/>
          <w:color w:val="000000"/>
        </w:rPr>
        <w:t>Klient může kontaktní adresu Klienta kdykoliv změnit, přičemž o této skutečnosti</w:t>
      </w:r>
      <w:r w:rsidRPr="00E02B5E">
        <w:rPr>
          <w:color w:val="000000"/>
        </w:rPr>
        <w:t xml:space="preserve"> je povinen informovat </w:t>
      </w:r>
      <w:r>
        <w:rPr>
          <w:color w:val="000000"/>
        </w:rPr>
        <w:t>Poradce</w:t>
      </w:r>
      <w:r w:rsidRPr="00E02B5E">
        <w:rPr>
          <w:color w:val="000000"/>
        </w:rPr>
        <w:t xml:space="preserve"> bez zbytečného odkladu.</w:t>
      </w:r>
    </w:p>
    <w:p w14:paraId="58244503" w14:textId="1FC3D0DA" w:rsidR="00117552" w:rsidRDefault="007A7343" w:rsidP="00942084">
      <w:pPr>
        <w:ind w:left="567"/>
        <w:rPr>
          <w:color w:val="000000"/>
        </w:rPr>
      </w:pPr>
      <w:r w:rsidRPr="00E02B5E">
        <w:rPr>
          <w:color w:val="000000"/>
        </w:rPr>
        <w:t>Pro účely doručování e-mailových zpráv mezi stranami se má za to, že jsou doručeny okamžikem odeslání. Pro účely doručování zpráv prostřednictvím provozovatele poštovních služeb se použije ustanovení § 573 občanského zákoníku.</w:t>
      </w:r>
    </w:p>
    <w:p w14:paraId="5AF90F10" w14:textId="059FAA42" w:rsidR="007A7343" w:rsidRPr="00E02B5E" w:rsidRDefault="00117552" w:rsidP="008208A8">
      <w:pPr>
        <w:spacing w:after="0" w:line="240" w:lineRule="auto"/>
        <w:jc w:val="left"/>
        <w:rPr>
          <w:color w:val="000000"/>
        </w:rPr>
      </w:pPr>
      <w:r>
        <w:rPr>
          <w:color w:val="000000"/>
        </w:rPr>
        <w:br w:type="page"/>
      </w:r>
    </w:p>
    <w:p w14:paraId="02786906" w14:textId="77777777" w:rsidR="007A7343" w:rsidRPr="00CF6C1B" w:rsidRDefault="007A7343" w:rsidP="00C238CD">
      <w:pPr>
        <w:pStyle w:val="Nadpis1"/>
      </w:pPr>
      <w:bookmarkStart w:id="11" w:name="_Toc53583390"/>
      <w:r w:rsidRPr="00CF6C1B">
        <w:lastRenderedPageBreak/>
        <w:t>Závěrečná ustanovení</w:t>
      </w:r>
      <w:bookmarkEnd w:id="11"/>
      <w:r w:rsidRPr="00CF6C1B">
        <w:t xml:space="preserve"> </w:t>
      </w:r>
    </w:p>
    <w:p w14:paraId="6061B1FE" w14:textId="7C36A047" w:rsidR="00001E99" w:rsidRDefault="00001E99" w:rsidP="00AE37A6">
      <w:pPr>
        <w:widowControl w:val="0"/>
        <w:numPr>
          <w:ilvl w:val="1"/>
          <w:numId w:val="42"/>
        </w:numPr>
        <w:tabs>
          <w:tab w:val="clear" w:pos="624"/>
          <w:tab w:val="num" w:pos="567"/>
          <w:tab w:val="left" w:pos="2268"/>
        </w:tabs>
        <w:ind w:left="567" w:hanging="567"/>
        <w:outlineLvl w:val="1"/>
      </w:pPr>
      <w:r w:rsidRPr="00480C0F">
        <w:t xml:space="preserve">Tato Smlouva se uzavírá na </w:t>
      </w:r>
      <w:r w:rsidRPr="00BA729C">
        <w:t>dobu neurčitou</w:t>
      </w:r>
      <w:r w:rsidR="00BA729C" w:rsidRPr="00BA729C">
        <w:t>.</w:t>
      </w:r>
    </w:p>
    <w:p w14:paraId="1EF63A90" w14:textId="77777777" w:rsidR="007A7343" w:rsidRPr="00EB5867" w:rsidRDefault="007A7343" w:rsidP="00AE37A6">
      <w:pPr>
        <w:widowControl w:val="0"/>
        <w:numPr>
          <w:ilvl w:val="1"/>
          <w:numId w:val="42"/>
        </w:numPr>
        <w:tabs>
          <w:tab w:val="clear" w:pos="624"/>
          <w:tab w:val="num" w:pos="567"/>
          <w:tab w:val="left" w:pos="2268"/>
        </w:tabs>
        <w:ind w:left="567" w:hanging="567"/>
        <w:outlineLvl w:val="1"/>
      </w:pPr>
      <w:r w:rsidRPr="00EB5867">
        <w:t xml:space="preserve">Další vztahy mezi Smluvními stranami, zejména odpovědnost za újmu (škodu), mlčenlivost a další povinnosti Smluvních stran, se řídí Podmínkami, které tvoří přílohu č. </w:t>
      </w:r>
      <w:r w:rsidR="00EB5867">
        <w:t>1</w:t>
      </w:r>
      <w:r w:rsidRPr="00EB5867">
        <w:t xml:space="preserve"> a nedílnou součást této Smlouvy.</w:t>
      </w:r>
    </w:p>
    <w:p w14:paraId="67317642" w14:textId="7D32E2A0" w:rsidR="007A7343" w:rsidRPr="00EB5867" w:rsidRDefault="007A7343" w:rsidP="00AE37A6">
      <w:pPr>
        <w:widowControl w:val="0"/>
        <w:numPr>
          <w:ilvl w:val="1"/>
          <w:numId w:val="42"/>
        </w:numPr>
        <w:tabs>
          <w:tab w:val="clear" w:pos="624"/>
          <w:tab w:val="num" w:pos="567"/>
          <w:tab w:val="left" w:pos="2268"/>
        </w:tabs>
        <w:ind w:left="567" w:hanging="567"/>
        <w:outlineLvl w:val="1"/>
      </w:pPr>
      <w:r w:rsidRPr="00EB5867">
        <w:t xml:space="preserve">Jakékoliv změny či doplňky této Smlouvy je možno činit výhradně formou písemné dohody Smluvních stran </w:t>
      </w:r>
      <w:r w:rsidR="00902484" w:rsidRPr="00747273">
        <w:rPr>
          <w:color w:val="000000" w:themeColor="text1"/>
        </w:rPr>
        <w:t>nebo formou dohody Smluvních stran uzavřené distančně a podepsané Smluvními stranami pomocí DocuSign nebo pomocí jiné obdobné aplikace</w:t>
      </w:r>
      <w:r w:rsidR="00902484" w:rsidRPr="00EB5867">
        <w:t xml:space="preserve"> </w:t>
      </w:r>
      <w:r w:rsidRPr="00EB5867">
        <w:t xml:space="preserve">s výjimkou: </w:t>
      </w:r>
    </w:p>
    <w:p w14:paraId="6F92BAE9" w14:textId="24359331" w:rsidR="007A7343" w:rsidRDefault="00480C0F" w:rsidP="00AE37A6">
      <w:pPr>
        <w:numPr>
          <w:ilvl w:val="2"/>
          <w:numId w:val="58"/>
        </w:numPr>
        <w:spacing w:line="280" w:lineRule="atLeast"/>
      </w:pPr>
      <w:r>
        <w:t>D</w:t>
      </w:r>
      <w:r w:rsidR="007A7343" w:rsidRPr="00EB5867">
        <w:t>ohody o změně rozsahu</w:t>
      </w:r>
      <w:r w:rsidR="007A7343">
        <w:t xml:space="preserve"> Služeb nad rámec čl. 2 této Smlouvy a s tím související změně výše </w:t>
      </w:r>
      <w:r w:rsidR="00EA4CF5">
        <w:t>Ceny</w:t>
      </w:r>
      <w:r w:rsidR="007A7343">
        <w:t xml:space="preserve">, nedochází-li ke změně ostatních smluvních podmínek, s tím, že takovou dohodu lze učinit prostřednictvím kontaktních osob Klienta a Poradce též e-mailem nebo ústně, a </w:t>
      </w:r>
    </w:p>
    <w:p w14:paraId="6B195CED" w14:textId="365C7E6A" w:rsidR="007A7343" w:rsidRDefault="00480C0F" w:rsidP="00AE37A6">
      <w:pPr>
        <w:numPr>
          <w:ilvl w:val="2"/>
          <w:numId w:val="58"/>
        </w:numPr>
        <w:spacing w:line="280" w:lineRule="atLeast"/>
      </w:pPr>
      <w:r>
        <w:t>Z</w:t>
      </w:r>
      <w:r w:rsidR="007A7343">
        <w:t xml:space="preserve">měn </w:t>
      </w:r>
      <w:r w:rsidR="00EA4CF5">
        <w:t>P</w:t>
      </w:r>
      <w:r w:rsidR="007A7343">
        <w:t>odmínek v přiměřeném rozsahu.</w:t>
      </w:r>
    </w:p>
    <w:p w14:paraId="470ED9AC" w14:textId="3350B3E9" w:rsidR="007A7343" w:rsidRPr="005F5B0B" w:rsidRDefault="007A7343" w:rsidP="00AE37A6">
      <w:pPr>
        <w:widowControl w:val="0"/>
        <w:numPr>
          <w:ilvl w:val="1"/>
          <w:numId w:val="42"/>
        </w:numPr>
        <w:tabs>
          <w:tab w:val="clear" w:pos="624"/>
          <w:tab w:val="num" w:pos="567"/>
          <w:tab w:val="left" w:pos="2268"/>
        </w:tabs>
        <w:ind w:left="567" w:hanging="567"/>
        <w:outlineLvl w:val="1"/>
      </w:pPr>
      <w:r>
        <w:t xml:space="preserve">Jakékoliv změny či doplňky </w:t>
      </w:r>
      <w:r w:rsidR="00EA4CF5">
        <w:t>P</w:t>
      </w:r>
      <w:r>
        <w:t xml:space="preserve">odmínek je možno učinit pouze v přiměřeném rozsahu. Jejich změna se oznámí Klientovi na e-mail uvedený v článku </w:t>
      </w:r>
      <w:r w:rsidR="00EA4CF5">
        <w:t>6</w:t>
      </w:r>
      <w:r>
        <w:t>.4 této Smlouvy případně jiným vhodným způsobem. Pokud Klient nesouhlasí se zamýšlenou změnou, je oprávněn až do nabytí účinnosti navrhované změny vypovědět Smlouvu podáním výpovědi. Výpověď se v takovém případě stane účinnou a smluvní vztah založený Smlouvou zanikne k okamžiku účinnosti příslušné změny.</w:t>
      </w:r>
    </w:p>
    <w:p w14:paraId="1FC172C7" w14:textId="77777777" w:rsidR="007A7343" w:rsidRPr="00E02B5E" w:rsidRDefault="007A7343" w:rsidP="00AE37A6">
      <w:pPr>
        <w:widowControl w:val="0"/>
        <w:numPr>
          <w:ilvl w:val="1"/>
          <w:numId w:val="42"/>
        </w:numPr>
        <w:tabs>
          <w:tab w:val="clear" w:pos="624"/>
          <w:tab w:val="num" w:pos="567"/>
          <w:tab w:val="left" w:pos="2268"/>
        </w:tabs>
        <w:ind w:left="567" w:hanging="567"/>
        <w:outlineLvl w:val="1"/>
        <w:rPr>
          <w:color w:val="000000"/>
        </w:rPr>
      </w:pPr>
      <w:r w:rsidRPr="00E02B5E">
        <w:rPr>
          <w:color w:val="000000"/>
        </w:rPr>
        <w:t>Práva vyplývající z této Smlouvy či jejího porušení se promlčují ve lhůtě 2 (dvou) let ode dne, kdy právo mohlo být uplatněno poprvé</w:t>
      </w:r>
      <w:r w:rsidR="00480C0F">
        <w:rPr>
          <w:color w:val="000000"/>
        </w:rPr>
        <w:t>.</w:t>
      </w:r>
    </w:p>
    <w:p w14:paraId="5B5D0738" w14:textId="77777777" w:rsidR="007A7343" w:rsidRPr="00E02B5E" w:rsidRDefault="007A7343" w:rsidP="00AE37A6">
      <w:pPr>
        <w:widowControl w:val="0"/>
        <w:numPr>
          <w:ilvl w:val="1"/>
          <w:numId w:val="42"/>
        </w:numPr>
        <w:tabs>
          <w:tab w:val="clear" w:pos="624"/>
          <w:tab w:val="num" w:pos="567"/>
          <w:tab w:val="left" w:pos="2268"/>
        </w:tabs>
        <w:ind w:left="567" w:hanging="567"/>
        <w:outlineLvl w:val="1"/>
        <w:rPr>
          <w:color w:val="000000"/>
        </w:rPr>
      </w:pPr>
      <w:r w:rsidRPr="00E02B5E">
        <w:rPr>
          <w:color w:val="000000"/>
        </w:rPr>
        <w:t xml:space="preserve">Tato Smlouva obsahuje úplné ujednání o předmětu Smlouvy a všech náležitostech, které Smluvní strany měly a chtěly ve Smlouvě ujednat, a které považují za důležité pro závaznost této Smlouvy. Žádný projev </w:t>
      </w:r>
      <w:r w:rsidRPr="007C74FA">
        <w:t>Smluvních</w:t>
      </w:r>
      <w:r w:rsidRPr="00E02B5E">
        <w:rPr>
          <w:color w:val="000000"/>
        </w:rPr>
        <w:t xml:space="preserve"> stran učiněný při jednání o této Smlouvě ani projev učiněný po uzavření této Smlouvy nesmí být vykládán v rozporu s výslovnými ustanoveními této Smlouvy a nezakládá žádný závazek žádné ze Smluvních stran.</w:t>
      </w:r>
    </w:p>
    <w:p w14:paraId="1AEAE1C3" w14:textId="77777777" w:rsidR="007A7343" w:rsidRPr="00E02B5E" w:rsidRDefault="007A7343" w:rsidP="00AE37A6">
      <w:pPr>
        <w:widowControl w:val="0"/>
        <w:numPr>
          <w:ilvl w:val="1"/>
          <w:numId w:val="42"/>
        </w:numPr>
        <w:tabs>
          <w:tab w:val="clear" w:pos="624"/>
          <w:tab w:val="num" w:pos="567"/>
          <w:tab w:val="left" w:pos="2268"/>
        </w:tabs>
        <w:ind w:left="567" w:hanging="567"/>
        <w:outlineLvl w:val="1"/>
        <w:rPr>
          <w:color w:val="000000"/>
        </w:rPr>
      </w:pPr>
      <w:r w:rsidRPr="00E02B5E">
        <w:rPr>
          <w:color w:val="000000"/>
        </w:rPr>
        <w:t>Smluvní strany si nepřejí, aby nad rámec výslovných ustanovení této Smlouvy byly jakákoliv práva a </w:t>
      </w:r>
      <w:r w:rsidRPr="007C74FA">
        <w:t>povinnosti</w:t>
      </w:r>
      <w:r w:rsidRPr="00E02B5E">
        <w:rPr>
          <w:color w:val="000000"/>
        </w:rPr>
        <w:t xml:space="preserve"> dovozovány z dosavadní či budoucí praxe zavedené mezi Smluvními stranami či zvyklostí zachovávaných obecně či v odvětví týkajícím se předmětu plnění této Smlouvy, ledaže je ve Smlouvě výslovně sjednáno jinak. Vedle shora uvedeného si Smluvní strany potvrzují, že si nejsou vědomy žádných dosud mezi nimi zavedených obchodních zvyklostí či praxe. </w:t>
      </w:r>
    </w:p>
    <w:p w14:paraId="3FE3B754" w14:textId="77777777" w:rsidR="007A7343" w:rsidRPr="00E02B5E" w:rsidRDefault="007A7343" w:rsidP="00AE37A6">
      <w:pPr>
        <w:widowControl w:val="0"/>
        <w:numPr>
          <w:ilvl w:val="1"/>
          <w:numId w:val="42"/>
        </w:numPr>
        <w:tabs>
          <w:tab w:val="clear" w:pos="624"/>
          <w:tab w:val="num" w:pos="567"/>
          <w:tab w:val="left" w:pos="2268"/>
        </w:tabs>
        <w:ind w:left="567" w:hanging="567"/>
        <w:outlineLvl w:val="1"/>
        <w:rPr>
          <w:color w:val="000000"/>
        </w:rPr>
      </w:pPr>
      <w:r>
        <w:rPr>
          <w:color w:val="000000"/>
        </w:rPr>
        <w:t>Poradce</w:t>
      </w:r>
      <w:r w:rsidRPr="00E02B5E">
        <w:rPr>
          <w:color w:val="000000"/>
        </w:rPr>
        <w:t xml:space="preserve"> sdělil </w:t>
      </w:r>
      <w:r>
        <w:rPr>
          <w:color w:val="000000"/>
        </w:rPr>
        <w:t>Klientovi</w:t>
      </w:r>
      <w:r w:rsidRPr="00E02B5E">
        <w:rPr>
          <w:color w:val="000000"/>
        </w:rPr>
        <w:t xml:space="preserve"> všechny skutkové a právní okolnosti, o nichž k datu podpisu této Smlouvy věděl nebo </w:t>
      </w:r>
      <w:r w:rsidRPr="007C74FA">
        <w:t>vědět</w:t>
      </w:r>
      <w:r w:rsidRPr="00E02B5E">
        <w:rPr>
          <w:color w:val="000000"/>
        </w:rPr>
        <w:t xml:space="preserve"> musel, a které jsou relevantní ve vztahu k uzavření této Smlouvy. Kromě ujištění, která </w:t>
      </w:r>
      <w:r>
        <w:rPr>
          <w:color w:val="000000"/>
        </w:rPr>
        <w:t>Poradce</w:t>
      </w:r>
      <w:r w:rsidRPr="00E02B5E">
        <w:rPr>
          <w:color w:val="000000"/>
        </w:rPr>
        <w:t xml:space="preserve"> </w:t>
      </w:r>
      <w:r>
        <w:rPr>
          <w:color w:val="000000"/>
        </w:rPr>
        <w:t>Klientovi</w:t>
      </w:r>
      <w:r w:rsidRPr="00E02B5E">
        <w:rPr>
          <w:color w:val="000000"/>
        </w:rPr>
        <w:t xml:space="preserve"> poskytnul, nebude mít </w:t>
      </w:r>
      <w:r>
        <w:rPr>
          <w:color w:val="000000"/>
        </w:rPr>
        <w:t>Poradce</w:t>
      </w:r>
      <w:r w:rsidRPr="00E02B5E">
        <w:rPr>
          <w:color w:val="000000"/>
        </w:rPr>
        <w:t xml:space="preserve"> žádná další práva a povinnosti v souvislosti s jakýmikoliv skutečnostmi, které vyjdou najevo a o kterých neposkytl </w:t>
      </w:r>
      <w:r>
        <w:rPr>
          <w:color w:val="000000"/>
        </w:rPr>
        <w:t>Poradce</w:t>
      </w:r>
      <w:r w:rsidRPr="00E02B5E">
        <w:rPr>
          <w:color w:val="000000"/>
        </w:rPr>
        <w:t xml:space="preserve"> informace při jednání o této Smlouvě. </w:t>
      </w:r>
    </w:p>
    <w:p w14:paraId="1DFCE1EB" w14:textId="77777777" w:rsidR="007A7343" w:rsidRPr="00770B01" w:rsidRDefault="007A7343" w:rsidP="00AE37A6">
      <w:pPr>
        <w:widowControl w:val="0"/>
        <w:numPr>
          <w:ilvl w:val="1"/>
          <w:numId w:val="42"/>
        </w:numPr>
        <w:tabs>
          <w:tab w:val="clear" w:pos="624"/>
          <w:tab w:val="num" w:pos="567"/>
          <w:tab w:val="left" w:pos="2268"/>
        </w:tabs>
        <w:ind w:left="567" w:hanging="567"/>
        <w:outlineLvl w:val="1"/>
        <w:rPr>
          <w:color w:val="000000"/>
        </w:rPr>
      </w:pPr>
      <w:r w:rsidRPr="00E02B5E">
        <w:rPr>
          <w:color w:val="000000"/>
        </w:rPr>
        <w:t>Smluvní strany výslovně potvrzují, že základní podmínky této Smlouvy jsou výsledkem jednání Smluvních stran a každá ze Smluvních stran měla příležitost ovlivnit obsah základních podmínek této Smlouvy. Ukáže-</w:t>
      </w:r>
      <w:r w:rsidRPr="00770B01">
        <w:rPr>
          <w:color w:val="000000"/>
        </w:rPr>
        <w:t xml:space="preserve">li se </w:t>
      </w:r>
      <w:r w:rsidRPr="00770B01">
        <w:t>některé</w:t>
      </w:r>
      <w:r w:rsidRPr="00770B01">
        <w:rPr>
          <w:color w:val="000000"/>
        </w:rPr>
        <w:t xml:space="preserve"> z ustanovení této Smlouvy zdánlivým (nicotným), posoudí se vliv této vady na ostatní ustanovení Smlouvy obdobně podle § 576 občanského zákoníku. </w:t>
      </w:r>
    </w:p>
    <w:p w14:paraId="0973A407" w14:textId="2B877658" w:rsidR="007A7343" w:rsidRPr="00770B01" w:rsidRDefault="007A7343" w:rsidP="00AE37A6">
      <w:pPr>
        <w:widowControl w:val="0"/>
        <w:numPr>
          <w:ilvl w:val="1"/>
          <w:numId w:val="42"/>
        </w:numPr>
        <w:tabs>
          <w:tab w:val="clear" w:pos="624"/>
          <w:tab w:val="num" w:pos="567"/>
          <w:tab w:val="left" w:pos="2268"/>
        </w:tabs>
        <w:ind w:left="567" w:hanging="567"/>
        <w:outlineLvl w:val="1"/>
        <w:rPr>
          <w:color w:val="000000"/>
        </w:rPr>
      </w:pPr>
      <w:r w:rsidRPr="00770B01">
        <w:rPr>
          <w:color w:val="000000"/>
        </w:rPr>
        <w:t xml:space="preserve">Tato </w:t>
      </w:r>
      <w:r w:rsidRPr="00770B01">
        <w:t>Smlouva</w:t>
      </w:r>
      <w:r w:rsidRPr="00770B01">
        <w:rPr>
          <w:color w:val="000000"/>
        </w:rPr>
        <w:t xml:space="preserve"> je vyhotovena</w:t>
      </w:r>
      <w:r w:rsidR="00F2603B" w:rsidRPr="00770B01">
        <w:rPr>
          <w:color w:val="000000"/>
        </w:rPr>
        <w:t xml:space="preserve"> elektronicky.</w:t>
      </w:r>
    </w:p>
    <w:p w14:paraId="3468681A" w14:textId="781F9A9F" w:rsidR="007A7343" w:rsidRPr="00770B01" w:rsidRDefault="00546FEA" w:rsidP="00546FEA">
      <w:pPr>
        <w:widowControl w:val="0"/>
        <w:numPr>
          <w:ilvl w:val="1"/>
          <w:numId w:val="42"/>
        </w:numPr>
        <w:tabs>
          <w:tab w:val="clear" w:pos="624"/>
          <w:tab w:val="num" w:pos="567"/>
          <w:tab w:val="left" w:pos="2268"/>
        </w:tabs>
        <w:ind w:left="567" w:hanging="567"/>
        <w:outlineLvl w:val="1"/>
        <w:rPr>
          <w:color w:val="000000"/>
        </w:rPr>
      </w:pPr>
      <w:r w:rsidRPr="00770B01">
        <w:rPr>
          <w:color w:val="000000"/>
        </w:rPr>
        <w:t>Tato Smlouva nabývá platnosti dnem podpisu oprávněnými zástupci smluvních stran a účinnosti dnem zveřejnění v registru smluv dle zák. č. 340/2015 Sb. o registru smluv.</w:t>
      </w:r>
    </w:p>
    <w:p w14:paraId="246E72D5" w14:textId="77777777" w:rsidR="007A7343" w:rsidRDefault="007A7343" w:rsidP="00DE7088">
      <w:pPr>
        <w:spacing w:after="0" w:line="240" w:lineRule="auto"/>
        <w:jc w:val="left"/>
        <w:rPr>
          <w:color w:val="000000"/>
        </w:rPr>
      </w:pPr>
    </w:p>
    <w:p w14:paraId="5D8AE023" w14:textId="77777777" w:rsidR="00770B01" w:rsidRDefault="00770B01" w:rsidP="00DE7088">
      <w:pPr>
        <w:spacing w:after="0" w:line="240" w:lineRule="auto"/>
        <w:jc w:val="left"/>
        <w:rPr>
          <w:color w:val="000000"/>
        </w:rPr>
      </w:pPr>
    </w:p>
    <w:p w14:paraId="3B947B67" w14:textId="77777777" w:rsidR="00770B01" w:rsidRDefault="00770B01" w:rsidP="00DE7088">
      <w:pPr>
        <w:spacing w:after="0" w:line="240" w:lineRule="auto"/>
        <w:jc w:val="left"/>
        <w:rPr>
          <w:color w:val="000000"/>
        </w:rPr>
      </w:pPr>
    </w:p>
    <w:p w14:paraId="51A278A4" w14:textId="77777777" w:rsidR="00770B01" w:rsidRDefault="00770B01" w:rsidP="00DE7088">
      <w:pPr>
        <w:spacing w:after="0" w:line="240" w:lineRule="auto"/>
        <w:jc w:val="left"/>
        <w:rPr>
          <w:color w:val="000000"/>
        </w:rPr>
      </w:pPr>
    </w:p>
    <w:p w14:paraId="19BB03A8" w14:textId="77777777" w:rsidR="00770B01" w:rsidRPr="00E02B5E" w:rsidRDefault="00770B01" w:rsidP="00DE7088">
      <w:pPr>
        <w:spacing w:after="0" w:line="240" w:lineRule="auto"/>
        <w:jc w:val="left"/>
        <w:rPr>
          <w:color w:val="000000"/>
        </w:rPr>
      </w:pPr>
    </w:p>
    <w:p w14:paraId="467D8302" w14:textId="77777777" w:rsidR="00C238CD" w:rsidRDefault="007A7343" w:rsidP="00C238CD">
      <w:pPr>
        <w:rPr>
          <w:color w:val="000000"/>
        </w:rPr>
      </w:pPr>
      <w:r w:rsidRPr="00E02B5E">
        <w:rPr>
          <w:b/>
          <w:color w:val="000000"/>
        </w:rPr>
        <w:lastRenderedPageBreak/>
        <w:t>Přílohy</w:t>
      </w:r>
      <w:r w:rsidR="00C238CD">
        <w:rPr>
          <w:b/>
          <w:color w:val="000000"/>
        </w:rPr>
        <w:t>:</w:t>
      </w:r>
      <w:r w:rsidRPr="00E02B5E">
        <w:rPr>
          <w:b/>
          <w:color w:val="000000"/>
        </w:rPr>
        <w:t xml:space="preserve"> </w:t>
      </w:r>
    </w:p>
    <w:p w14:paraId="4DDDBE0A" w14:textId="5614FE89" w:rsidR="007A7343" w:rsidRDefault="007A7343" w:rsidP="00C238CD">
      <w:pPr>
        <w:rPr>
          <w:color w:val="000000"/>
        </w:rPr>
      </w:pPr>
      <w:r w:rsidRPr="00C238CD">
        <w:rPr>
          <w:color w:val="000000"/>
        </w:rPr>
        <w:t>Příloha č. 1 –</w:t>
      </w:r>
      <w:r w:rsidR="00AD2E5E" w:rsidRPr="00C238CD">
        <w:rPr>
          <w:color w:val="000000"/>
        </w:rPr>
        <w:t xml:space="preserve"> </w:t>
      </w:r>
      <w:r w:rsidR="009E1D7E">
        <w:rPr>
          <w:color w:val="000000"/>
        </w:rPr>
        <w:t>O</w:t>
      </w:r>
      <w:r w:rsidR="009E1D7E" w:rsidRPr="001A5042">
        <w:rPr>
          <w:color w:val="000000"/>
        </w:rPr>
        <w:t xml:space="preserve">bchodní a licenční podmínky </w:t>
      </w:r>
      <w:r w:rsidR="009E1D7E">
        <w:rPr>
          <w:color w:val="000000"/>
        </w:rPr>
        <w:t>RSM</w:t>
      </w:r>
      <w:r w:rsidR="009E1D7E" w:rsidRPr="001A5042">
        <w:rPr>
          <w:color w:val="000000"/>
        </w:rPr>
        <w:t xml:space="preserve"> </w:t>
      </w:r>
      <w:r w:rsidR="009E1D7E">
        <w:rPr>
          <w:color w:val="000000"/>
        </w:rPr>
        <w:t>P</w:t>
      </w:r>
      <w:r w:rsidR="009E1D7E" w:rsidRPr="001A5042">
        <w:rPr>
          <w:color w:val="000000"/>
        </w:rPr>
        <w:t xml:space="preserve">ayroll </w:t>
      </w:r>
      <w:r w:rsidR="009E1D7E">
        <w:rPr>
          <w:color w:val="000000"/>
        </w:rPr>
        <w:t>C</w:t>
      </w:r>
      <w:r w:rsidR="009E1D7E" w:rsidRPr="001A5042">
        <w:rPr>
          <w:color w:val="000000"/>
        </w:rPr>
        <w:t xml:space="preserve">entre </w:t>
      </w:r>
      <w:r w:rsidR="009E1D7E">
        <w:rPr>
          <w:color w:val="000000"/>
        </w:rPr>
        <w:t>C</w:t>
      </w:r>
      <w:r w:rsidR="00C26B2F">
        <w:rPr>
          <w:color w:val="000000"/>
        </w:rPr>
        <w:t>Z</w:t>
      </w:r>
      <w:r w:rsidR="009E1D7E" w:rsidRPr="001A5042">
        <w:rPr>
          <w:color w:val="000000"/>
        </w:rPr>
        <w:t xml:space="preserve"> s.r.o.</w:t>
      </w:r>
    </w:p>
    <w:p w14:paraId="3E75B55B" w14:textId="77777777" w:rsidR="006650A5" w:rsidRPr="00C238CD" w:rsidRDefault="006650A5" w:rsidP="00C238CD">
      <w:pPr>
        <w:rPr>
          <w:color w:val="000000"/>
        </w:rPr>
      </w:pPr>
    </w:p>
    <w:p w14:paraId="4ED060AC" w14:textId="77777777" w:rsidR="007A7343" w:rsidRPr="00E02B5E" w:rsidRDefault="007A7343" w:rsidP="009D48AD">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32"/>
        <w:gridCol w:w="5032"/>
      </w:tblGrid>
      <w:tr w:rsidR="007A7343" w:rsidRPr="00053CDD" w14:paraId="3C55A435" w14:textId="77777777" w:rsidTr="00480C0F">
        <w:tc>
          <w:tcPr>
            <w:tcW w:w="5032" w:type="dxa"/>
            <w:tcBorders>
              <w:top w:val="nil"/>
              <w:left w:val="nil"/>
              <w:bottom w:val="nil"/>
              <w:right w:val="nil"/>
            </w:tcBorders>
          </w:tcPr>
          <w:p w14:paraId="2B197490" w14:textId="1906DD4B" w:rsidR="007A7343" w:rsidRPr="00010D3D" w:rsidRDefault="007A7343" w:rsidP="00F256C2">
            <w:pPr>
              <w:rPr>
                <w:color w:val="000000"/>
              </w:rPr>
            </w:pPr>
            <w:r w:rsidRPr="00010D3D">
              <w:rPr>
                <w:color w:val="000000"/>
              </w:rPr>
              <w:t>V</w:t>
            </w:r>
            <w:r w:rsidR="00290D7E">
              <w:rPr>
                <w:color w:val="000000"/>
              </w:rPr>
              <w:t> </w:t>
            </w:r>
            <w:r w:rsidR="00290D7E" w:rsidRPr="00290D7E">
              <w:rPr>
                <w:color w:val="000000"/>
              </w:rPr>
              <w:t>Mirošově</w:t>
            </w:r>
            <w:r w:rsidR="00290D7E">
              <w:rPr>
                <w:color w:val="000000"/>
              </w:rPr>
              <w:t xml:space="preserve"> </w:t>
            </w:r>
            <w:r w:rsidRPr="00010D3D">
              <w:rPr>
                <w:color w:val="000000"/>
              </w:rPr>
              <w:t>dne ___________</w:t>
            </w:r>
          </w:p>
        </w:tc>
        <w:tc>
          <w:tcPr>
            <w:tcW w:w="5032" w:type="dxa"/>
            <w:tcBorders>
              <w:top w:val="nil"/>
              <w:left w:val="nil"/>
              <w:bottom w:val="nil"/>
              <w:right w:val="nil"/>
            </w:tcBorders>
          </w:tcPr>
          <w:p w14:paraId="0A997622" w14:textId="36880838" w:rsidR="007A7343" w:rsidRPr="00010D3D" w:rsidRDefault="007A7343" w:rsidP="00F256C2">
            <w:pPr>
              <w:rPr>
                <w:color w:val="000000"/>
              </w:rPr>
            </w:pPr>
            <w:r w:rsidRPr="00010D3D">
              <w:rPr>
                <w:color w:val="000000"/>
              </w:rPr>
              <w:t>V Praze dne</w:t>
            </w:r>
            <w:r w:rsidR="00770B01">
              <w:rPr>
                <w:color w:val="000000"/>
              </w:rPr>
              <w:t xml:space="preserve"> </w:t>
            </w:r>
            <w:r w:rsidRPr="00010D3D">
              <w:rPr>
                <w:color w:val="000000"/>
              </w:rPr>
              <w:t>____________</w:t>
            </w:r>
          </w:p>
        </w:tc>
      </w:tr>
      <w:tr w:rsidR="007A7343" w:rsidRPr="00053CDD" w14:paraId="26E57C72" w14:textId="77777777" w:rsidTr="00480C0F">
        <w:tc>
          <w:tcPr>
            <w:tcW w:w="5032" w:type="dxa"/>
            <w:tcBorders>
              <w:top w:val="nil"/>
              <w:left w:val="nil"/>
              <w:bottom w:val="nil"/>
              <w:right w:val="nil"/>
            </w:tcBorders>
          </w:tcPr>
          <w:p w14:paraId="3C896563" w14:textId="77777777" w:rsidR="007A7343" w:rsidRPr="00010D3D" w:rsidRDefault="007A7343" w:rsidP="00F256C2">
            <w:pPr>
              <w:rPr>
                <w:color w:val="000000"/>
              </w:rPr>
            </w:pPr>
          </w:p>
          <w:p w14:paraId="7E036286" w14:textId="77777777" w:rsidR="007A7343" w:rsidRPr="00010D3D" w:rsidRDefault="007A7343" w:rsidP="00F256C2">
            <w:pPr>
              <w:rPr>
                <w:color w:val="000000"/>
              </w:rPr>
            </w:pPr>
          </w:p>
          <w:p w14:paraId="62E7AD88" w14:textId="77777777" w:rsidR="007A7343" w:rsidRPr="00010D3D" w:rsidRDefault="007A7343" w:rsidP="00F256C2">
            <w:pPr>
              <w:rPr>
                <w:color w:val="000000"/>
              </w:rPr>
            </w:pPr>
          </w:p>
          <w:p w14:paraId="6CF9282C" w14:textId="77777777" w:rsidR="007A7343" w:rsidRPr="00010D3D" w:rsidRDefault="007A7343" w:rsidP="00F256C2">
            <w:pPr>
              <w:rPr>
                <w:color w:val="000000"/>
              </w:rPr>
            </w:pPr>
            <w:r w:rsidRPr="00010D3D">
              <w:rPr>
                <w:color w:val="000000"/>
              </w:rPr>
              <w:t>__________________________________</w:t>
            </w:r>
          </w:p>
        </w:tc>
        <w:tc>
          <w:tcPr>
            <w:tcW w:w="5032" w:type="dxa"/>
            <w:tcBorders>
              <w:top w:val="nil"/>
              <w:left w:val="nil"/>
              <w:bottom w:val="nil"/>
              <w:right w:val="nil"/>
            </w:tcBorders>
          </w:tcPr>
          <w:p w14:paraId="2D872429" w14:textId="77777777" w:rsidR="007A7343" w:rsidRPr="00010D3D" w:rsidRDefault="007A7343" w:rsidP="00F256C2">
            <w:pPr>
              <w:rPr>
                <w:color w:val="000000"/>
              </w:rPr>
            </w:pPr>
          </w:p>
          <w:p w14:paraId="3482FC42" w14:textId="77777777" w:rsidR="007A7343" w:rsidRPr="00010D3D" w:rsidRDefault="007A7343" w:rsidP="00F256C2">
            <w:pPr>
              <w:rPr>
                <w:color w:val="000000"/>
              </w:rPr>
            </w:pPr>
          </w:p>
          <w:p w14:paraId="20142EC5" w14:textId="77777777" w:rsidR="007A7343" w:rsidRPr="00010D3D" w:rsidRDefault="007A7343" w:rsidP="00F256C2">
            <w:pPr>
              <w:rPr>
                <w:color w:val="000000"/>
              </w:rPr>
            </w:pPr>
          </w:p>
          <w:p w14:paraId="4152F749" w14:textId="77777777" w:rsidR="007A7343" w:rsidRPr="00010D3D" w:rsidRDefault="007A7343" w:rsidP="00F256C2">
            <w:pPr>
              <w:rPr>
                <w:color w:val="000000"/>
              </w:rPr>
            </w:pPr>
            <w:r w:rsidRPr="00010D3D">
              <w:rPr>
                <w:color w:val="000000"/>
              </w:rPr>
              <w:t>__________________________________</w:t>
            </w:r>
          </w:p>
        </w:tc>
      </w:tr>
      <w:tr w:rsidR="00480C0F" w:rsidRPr="00053CDD" w14:paraId="1B336E45" w14:textId="77777777" w:rsidTr="00480C0F">
        <w:tc>
          <w:tcPr>
            <w:tcW w:w="5032" w:type="dxa"/>
            <w:tcBorders>
              <w:top w:val="nil"/>
              <w:left w:val="nil"/>
              <w:bottom w:val="nil"/>
              <w:right w:val="nil"/>
            </w:tcBorders>
          </w:tcPr>
          <w:p w14:paraId="5F4F2523" w14:textId="77777777" w:rsidR="001626B6" w:rsidRDefault="00C33198" w:rsidP="001626B6">
            <w:pPr>
              <w:pStyle w:val="Default"/>
              <w:rPr>
                <w:b/>
                <w:bCs/>
                <w:sz w:val="20"/>
                <w:szCs w:val="20"/>
              </w:rPr>
            </w:pPr>
            <w:r>
              <w:rPr>
                <w:b/>
                <w:bCs/>
                <w:sz w:val="20"/>
                <w:szCs w:val="20"/>
              </w:rPr>
              <w:t xml:space="preserve">Léčebna tuberkulózy a respiračních </w:t>
            </w:r>
          </w:p>
          <w:p w14:paraId="4CE3DB7C" w14:textId="5E6EE4DF" w:rsidR="00480C0F" w:rsidRPr="00C33198" w:rsidRDefault="00C33198" w:rsidP="001626B6">
            <w:pPr>
              <w:pStyle w:val="Default"/>
              <w:rPr>
                <w:szCs w:val="20"/>
              </w:rPr>
            </w:pPr>
            <w:r>
              <w:rPr>
                <w:b/>
                <w:bCs/>
                <w:sz w:val="20"/>
                <w:szCs w:val="20"/>
              </w:rPr>
              <w:t xml:space="preserve">nemocí Janov </w:t>
            </w:r>
          </w:p>
        </w:tc>
        <w:tc>
          <w:tcPr>
            <w:tcW w:w="5032" w:type="dxa"/>
            <w:tcBorders>
              <w:top w:val="nil"/>
              <w:left w:val="nil"/>
              <w:bottom w:val="nil"/>
              <w:right w:val="nil"/>
            </w:tcBorders>
          </w:tcPr>
          <w:p w14:paraId="5C67F51E" w14:textId="526A60B2" w:rsidR="00480C0F" w:rsidRPr="00330282" w:rsidRDefault="00655387" w:rsidP="00480C0F">
            <w:pPr>
              <w:rPr>
                <w:b/>
                <w:color w:val="000000"/>
              </w:rPr>
            </w:pPr>
            <w:r w:rsidRPr="00330282">
              <w:rPr>
                <w:b/>
                <w:color w:val="000000"/>
              </w:rPr>
              <w:t>RSM P</w:t>
            </w:r>
            <w:r w:rsidR="00745C5A" w:rsidRPr="00330282">
              <w:rPr>
                <w:b/>
                <w:color w:val="000000"/>
              </w:rPr>
              <w:t>a</w:t>
            </w:r>
            <w:r w:rsidRPr="00330282">
              <w:rPr>
                <w:b/>
                <w:color w:val="000000"/>
              </w:rPr>
              <w:t>yroll Cen</w:t>
            </w:r>
            <w:r w:rsidR="00745C5A" w:rsidRPr="00330282">
              <w:rPr>
                <w:b/>
                <w:color w:val="000000"/>
              </w:rPr>
              <w:t>tre CZ</w:t>
            </w:r>
            <w:r w:rsidR="00EA4CF5" w:rsidRPr="00330282">
              <w:rPr>
                <w:b/>
                <w:color w:val="000000"/>
              </w:rPr>
              <w:t xml:space="preserve"> s.r.o.</w:t>
            </w:r>
          </w:p>
        </w:tc>
      </w:tr>
      <w:tr w:rsidR="00480C0F" w:rsidRPr="00053CDD" w14:paraId="56BE7BD9" w14:textId="77777777" w:rsidTr="00480C0F">
        <w:tc>
          <w:tcPr>
            <w:tcW w:w="5032" w:type="dxa"/>
            <w:tcBorders>
              <w:top w:val="nil"/>
              <w:left w:val="nil"/>
              <w:bottom w:val="nil"/>
              <w:right w:val="nil"/>
            </w:tcBorders>
          </w:tcPr>
          <w:p w14:paraId="1F1A15E6" w14:textId="6225ACBE" w:rsidR="00480C0F" w:rsidRPr="00C33198" w:rsidRDefault="00CB1FD2" w:rsidP="00C33198">
            <w:pPr>
              <w:pStyle w:val="Default"/>
              <w:jc w:val="both"/>
              <w:rPr>
                <w:szCs w:val="20"/>
              </w:rPr>
            </w:pPr>
            <w:r w:rsidRPr="00CB1FD2">
              <w:rPr>
                <w:sz w:val="20"/>
                <w:szCs w:val="20"/>
              </w:rPr>
              <w:t>Ing. Vladimír Gabriel, MBA</w:t>
            </w:r>
          </w:p>
        </w:tc>
        <w:tc>
          <w:tcPr>
            <w:tcW w:w="5032" w:type="dxa"/>
            <w:tcBorders>
              <w:top w:val="nil"/>
              <w:left w:val="nil"/>
              <w:bottom w:val="nil"/>
              <w:right w:val="nil"/>
            </w:tcBorders>
          </w:tcPr>
          <w:p w14:paraId="46C6E14F" w14:textId="2D5657E2" w:rsidR="00480C0F" w:rsidRPr="00010D3D" w:rsidRDefault="00C6205A" w:rsidP="00480C0F">
            <w:pPr>
              <w:rPr>
                <w:color w:val="000000"/>
              </w:rPr>
            </w:pPr>
            <w:r>
              <w:rPr>
                <w:color w:val="000000"/>
              </w:rPr>
              <w:t xml:space="preserve">Ing. </w:t>
            </w:r>
            <w:r w:rsidR="00480C0F" w:rsidRPr="00010D3D">
              <w:rPr>
                <w:color w:val="000000"/>
              </w:rPr>
              <w:t>Monika Marečková</w:t>
            </w:r>
          </w:p>
        </w:tc>
      </w:tr>
      <w:tr w:rsidR="00480C0F" w:rsidRPr="00053CDD" w14:paraId="04270607" w14:textId="77777777" w:rsidTr="00480C0F">
        <w:tc>
          <w:tcPr>
            <w:tcW w:w="5032" w:type="dxa"/>
            <w:tcBorders>
              <w:top w:val="nil"/>
              <w:left w:val="nil"/>
              <w:bottom w:val="nil"/>
              <w:right w:val="nil"/>
            </w:tcBorders>
          </w:tcPr>
          <w:p w14:paraId="4D97764A" w14:textId="4E1A4DC0" w:rsidR="00C33198" w:rsidRDefault="00CB1FD2" w:rsidP="00C33198">
            <w:pPr>
              <w:pStyle w:val="Default"/>
              <w:jc w:val="both"/>
              <w:rPr>
                <w:szCs w:val="20"/>
              </w:rPr>
            </w:pPr>
            <w:r>
              <w:rPr>
                <w:sz w:val="20"/>
                <w:szCs w:val="20"/>
              </w:rPr>
              <w:t>ředitel</w:t>
            </w:r>
          </w:p>
          <w:p w14:paraId="64A2201A" w14:textId="6552A1E5" w:rsidR="00480C0F" w:rsidRPr="00E260D3" w:rsidRDefault="00480C0F" w:rsidP="0036599D">
            <w:pPr>
              <w:ind w:right="525"/>
              <w:rPr>
                <w:color w:val="000000"/>
              </w:rPr>
            </w:pPr>
          </w:p>
        </w:tc>
        <w:tc>
          <w:tcPr>
            <w:tcW w:w="5032" w:type="dxa"/>
            <w:tcBorders>
              <w:top w:val="nil"/>
              <w:left w:val="nil"/>
              <w:bottom w:val="nil"/>
              <w:right w:val="nil"/>
            </w:tcBorders>
          </w:tcPr>
          <w:p w14:paraId="3AB67158" w14:textId="77777777" w:rsidR="00480C0F" w:rsidRPr="00010D3D" w:rsidRDefault="00480C0F" w:rsidP="00480C0F">
            <w:pPr>
              <w:rPr>
                <w:color w:val="000000"/>
              </w:rPr>
            </w:pPr>
            <w:r w:rsidRPr="00010D3D">
              <w:rPr>
                <w:color w:val="000000"/>
              </w:rPr>
              <w:t>jednatelka</w:t>
            </w:r>
          </w:p>
        </w:tc>
      </w:tr>
    </w:tbl>
    <w:p w14:paraId="681EF1D7" w14:textId="77777777" w:rsidR="007A7343" w:rsidRDefault="007A7343" w:rsidP="002F525A">
      <w:pPr>
        <w:rPr>
          <w:color w:val="000000"/>
        </w:rPr>
      </w:pPr>
    </w:p>
    <w:p w14:paraId="0630A0E5" w14:textId="7CAEA022" w:rsidR="007A7343" w:rsidRPr="00E02B5E" w:rsidRDefault="007A7343" w:rsidP="00261185">
      <w:pPr>
        <w:spacing w:after="0" w:line="240" w:lineRule="auto"/>
        <w:jc w:val="left"/>
        <w:rPr>
          <w:color w:val="000000"/>
        </w:rPr>
      </w:pPr>
    </w:p>
    <w:sectPr w:rsidR="007A7343" w:rsidRPr="00E02B5E" w:rsidSect="00017C2E">
      <w:headerReference w:type="default" r:id="rId12"/>
      <w:footerReference w:type="default" r:id="rId13"/>
      <w:headerReference w:type="first" r:id="rId14"/>
      <w:footerReference w:type="first" r:id="rId15"/>
      <w:pgSz w:w="11906" w:h="16838" w:code="9"/>
      <w:pgMar w:top="2268" w:right="849" w:bottom="1985" w:left="993"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C3A31" w14:textId="77777777" w:rsidR="00D607BC" w:rsidRDefault="00D607BC">
      <w:r>
        <w:separator/>
      </w:r>
    </w:p>
  </w:endnote>
  <w:endnote w:type="continuationSeparator" w:id="0">
    <w:p w14:paraId="285E79C1" w14:textId="77777777" w:rsidR="00D607BC" w:rsidRDefault="00D60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0"/>
    <w:family w:val="decorative"/>
    <w:pitch w:val="variable"/>
    <w:sig w:usb0="00000003" w:usb1="00000000" w:usb2="00000000" w:usb3="00000000" w:csb0="8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689F0" w14:textId="3B0B7DF6" w:rsidR="00986D9A" w:rsidRPr="00AC19FB" w:rsidRDefault="00992C69" w:rsidP="00986D9A">
    <w:pPr>
      <w:pStyle w:val="Zpat"/>
      <w:tabs>
        <w:tab w:val="right" w:pos="10206"/>
      </w:tabs>
    </w:pPr>
    <w:r>
      <w:t>S</w:t>
    </w:r>
    <w:r w:rsidR="00AC19FB" w:rsidRPr="00AC19FB">
      <w:t>ervisní smlouva</w:t>
    </w:r>
    <w:r w:rsidR="00986D9A" w:rsidRPr="00AC19FB">
      <w:t xml:space="preserve"> |</w:t>
    </w:r>
  </w:p>
  <w:p w14:paraId="107CE4EF" w14:textId="7648C398" w:rsidR="00AC19FB" w:rsidRPr="00B045F5" w:rsidRDefault="00923E5D" w:rsidP="00AC19FB">
    <w:pPr>
      <w:pStyle w:val="Zpat"/>
    </w:pPr>
    <w:r w:rsidRPr="00B045F5">
      <w:t>RSM Payroll Centre CZ</w:t>
    </w:r>
    <w:r w:rsidR="00AC19FB" w:rsidRPr="00B045F5">
      <w:t xml:space="preserve"> s.r.o., </w:t>
    </w:r>
    <w:r w:rsidRPr="00B045F5">
      <w:t>Karolinská 661/4, Karlín, 186 00 Praha 8</w:t>
    </w:r>
    <w:r w:rsidR="00AC19FB" w:rsidRPr="00B045F5">
      <w:t>, Česká republika</w:t>
    </w:r>
  </w:p>
  <w:p w14:paraId="22675634" w14:textId="77777777" w:rsidR="00AC19FB" w:rsidRPr="00B045F5" w:rsidRDefault="00AC19FB" w:rsidP="00AC19FB">
    <w:pPr>
      <w:pStyle w:val="Zpat"/>
    </w:pPr>
    <w:r w:rsidRPr="00B045F5">
      <w:t>Tel.: +420 226 219 000, Fax: + 420 226 219 111, E-mail: info@rsm.cz, www.rsm.cz</w:t>
    </w:r>
  </w:p>
  <w:p w14:paraId="7162D743" w14:textId="37172EBA" w:rsidR="00AC19FB" w:rsidRDefault="00AC19FB" w:rsidP="00AC19FB">
    <w:pPr>
      <w:pStyle w:val="Zpat"/>
    </w:pPr>
    <w:r w:rsidRPr="005A2813">
      <w:t>Společnost je zaps</w:t>
    </w:r>
    <w:r>
      <w:t>a</w:t>
    </w:r>
    <w:r w:rsidRPr="005A2813">
      <w:t>n</w:t>
    </w:r>
    <w:r>
      <w:t>á</w:t>
    </w:r>
    <w:r w:rsidRPr="005A2813">
      <w:t xml:space="preserve"> v obchodním rejstříku vedeném </w:t>
    </w:r>
    <w:r w:rsidR="00032D01">
      <w:t>Městským</w:t>
    </w:r>
    <w:r w:rsidRPr="005A2813">
      <w:t xml:space="preserve"> soudem v </w:t>
    </w:r>
    <w:r w:rsidR="00032D01">
      <w:t>Praze</w:t>
    </w:r>
    <w:r w:rsidRPr="005A2813">
      <w:t xml:space="preserve">, oddíl C, vložka </w:t>
    </w:r>
    <w:r w:rsidR="00032D01">
      <w:t>403532</w:t>
    </w:r>
    <w:r w:rsidRPr="005A2813">
      <w:t>, IČ: 263 59</w:t>
    </w:r>
    <w:r>
      <w:t> </w:t>
    </w:r>
    <w:r w:rsidRPr="005A2813">
      <w:t>812</w:t>
    </w:r>
  </w:p>
  <w:p w14:paraId="4AD3B7C9" w14:textId="373E79C7" w:rsidR="007A5F98" w:rsidRPr="005A2813" w:rsidRDefault="007A5F98" w:rsidP="00AC19FB">
    <w:pPr>
      <w:pStyle w:val="Zpat"/>
    </w:pPr>
    <w:r>
      <w:t>RSM CZ je členem sítě RSM International, která sdružuje nezávislé účetní a poradenské firmy, přičemž každá poskytuje své služby zcela nezávisle. Síť RSM International není samostatným právním subjektem v žádné jurisdikci</w:t>
    </w:r>
  </w:p>
  <w:p w14:paraId="338CB1E5" w14:textId="7249B3A0" w:rsidR="00923EA0" w:rsidRPr="00986D9A" w:rsidRDefault="00986D9A" w:rsidP="00986D9A">
    <w:pPr>
      <w:pStyle w:val="Zpat"/>
      <w:tabs>
        <w:tab w:val="right" w:pos="10206"/>
      </w:tabs>
    </w:pPr>
    <w:r>
      <w:tab/>
    </w:r>
    <w:r>
      <w:tab/>
      <w:t xml:space="preserve"> | </w:t>
    </w:r>
    <w:r>
      <w:rPr>
        <w:rStyle w:val="slostrnky"/>
      </w:rPr>
      <w:fldChar w:fldCharType="begin"/>
    </w:r>
    <w:r>
      <w:rPr>
        <w:rStyle w:val="slostrnky"/>
      </w:rPr>
      <w:instrText xml:space="preserve"> PAGE </w:instrText>
    </w:r>
    <w:r>
      <w:rPr>
        <w:rStyle w:val="slostrnky"/>
      </w:rPr>
      <w:fldChar w:fldCharType="separate"/>
    </w:r>
    <w:r>
      <w:rPr>
        <w:rStyle w:val="slostrnky"/>
      </w:rPr>
      <w:t>1</w:t>
    </w:r>
    <w:r>
      <w:rPr>
        <w:rStyle w:val="slostrnky"/>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6493" w14:textId="77777777" w:rsidR="00923EA0" w:rsidRPr="002024A6" w:rsidRDefault="00923EA0" w:rsidP="00CF1C32">
    <w:pPr>
      <w:pStyle w:val="Zpat"/>
      <w:tabs>
        <w:tab w:val="right" w:pos="10206"/>
      </w:tabs>
    </w:pPr>
    <w:r>
      <w:t xml:space="preserve">Smlouva Implementace a Licence </w:t>
    </w:r>
    <w:r w:rsidRPr="002024A6">
      <w:t xml:space="preserve">| ID </w:t>
    </w:r>
  </w:p>
  <w:p w14:paraId="49D648DF" w14:textId="77777777" w:rsidR="00923EA0" w:rsidRPr="007036B5" w:rsidRDefault="00923EA0" w:rsidP="00CF1C32">
    <w:pPr>
      <w:pStyle w:val="Zpat"/>
      <w:tabs>
        <w:tab w:val="right" w:pos="10206"/>
      </w:tabs>
    </w:pPr>
    <w:r>
      <w:t>RSM Payroll Solutions CZ s.r.o.</w:t>
    </w:r>
    <w:r w:rsidRPr="002024A6">
      <w:t xml:space="preserve">, </w:t>
    </w:r>
    <w:r>
      <w:t xml:space="preserve">Karolinská 661/4, Karlín, 186 00 Praha 8 – Karlín, </w:t>
    </w:r>
    <w:r w:rsidRPr="007036B5">
      <w:t>Česká republika</w:t>
    </w:r>
  </w:p>
  <w:p w14:paraId="3CB67B50" w14:textId="36B16FA6" w:rsidR="00923EA0" w:rsidRPr="002024A6" w:rsidRDefault="00923EA0" w:rsidP="00CF1C32">
    <w:pPr>
      <w:pStyle w:val="Zpat"/>
      <w:tabs>
        <w:tab w:val="right" w:pos="10206"/>
      </w:tabs>
    </w:pPr>
    <w:r w:rsidRPr="002024A6">
      <w:t xml:space="preserve">Tel.: </w:t>
    </w:r>
    <w:r w:rsidRPr="00A13C1F">
      <w:t>+420 226 219 000</w:t>
    </w:r>
    <w:r w:rsidRPr="002024A6">
      <w:t>,</w:t>
    </w:r>
    <w:r>
      <w:t xml:space="preserve"> </w:t>
    </w:r>
    <w:hyperlink r:id="rId1" w:history="1">
      <w:r w:rsidR="00986D9A" w:rsidRPr="004F2475">
        <w:rPr>
          <w:rStyle w:val="Hypertextovodkaz"/>
          <w:sz w:val="12"/>
        </w:rPr>
        <w:t>www.rsm.cz</w:t>
      </w:r>
    </w:hyperlink>
    <w:r w:rsidR="00986D9A">
      <w:t xml:space="preserve">, </w:t>
    </w:r>
    <w:hyperlink r:id="rId2" w:history="1">
      <w:r w:rsidR="00986D9A" w:rsidRPr="004F2475">
        <w:rPr>
          <w:rStyle w:val="Hypertextovodkaz"/>
          <w:sz w:val="12"/>
        </w:rPr>
        <w:t>info@rsm.cz</w:t>
      </w:r>
    </w:hyperlink>
    <w:r w:rsidR="00986D9A">
      <w:t xml:space="preserve"> </w:t>
    </w:r>
  </w:p>
  <w:p w14:paraId="3FA57FE8" w14:textId="24E3DBED" w:rsidR="00923EA0" w:rsidRDefault="00923EA0" w:rsidP="00CF1C32">
    <w:pPr>
      <w:pStyle w:val="Zpat"/>
      <w:tabs>
        <w:tab w:val="right" w:pos="10206"/>
      </w:tabs>
    </w:pPr>
    <w:r w:rsidRPr="00FD477B">
      <w:t xml:space="preserve">Společnost je zapsána v obchodním rejstříku vedeném </w:t>
    </w:r>
    <w:r>
      <w:t>Městským soudem v Praze</w:t>
    </w:r>
    <w:r w:rsidRPr="00FD477B">
      <w:t xml:space="preserve">, </w:t>
    </w:r>
    <w:r>
      <w:t>oddíl C</w:t>
    </w:r>
    <w:r w:rsidRPr="00FD477B">
      <w:t xml:space="preserve">, vložka </w:t>
    </w:r>
    <w:r w:rsidRPr="007036B5">
      <w:t>9166</w:t>
    </w:r>
    <w:r w:rsidRPr="00FD477B">
      <w:t xml:space="preserve">, </w:t>
    </w:r>
    <w:r w:rsidRPr="007036B5">
      <w:t>IČO 45272085</w:t>
    </w:r>
  </w:p>
  <w:p w14:paraId="4B28CAEF" w14:textId="1CC1A0DE" w:rsidR="00923EA0" w:rsidRPr="00984B1C" w:rsidRDefault="006A6D0E" w:rsidP="00CF1C32">
    <w:pPr>
      <w:pStyle w:val="Zpat"/>
      <w:tabs>
        <w:tab w:val="right" w:pos="10206"/>
      </w:tabs>
    </w:pPr>
    <w:r>
      <w:t>RSM CZ je členem sítě RSM a podniká pod obchodním jménem RSM, které používají členské firmy. Každý z členů sítě RSM je nezávislou účetní a poradenskou společností, která poskytuje své služby zcela nezávisle. Síť RSM International není samostatným právním subjektem v žádné jurisdikci.</w:t>
    </w:r>
    <w:r w:rsidR="00923EA0">
      <w:tab/>
    </w:r>
    <w:r w:rsidR="00923EA0">
      <w:tab/>
      <w:t xml:space="preserve"> | </w:t>
    </w:r>
    <w:r w:rsidR="00923EA0">
      <w:rPr>
        <w:rStyle w:val="slostrnky"/>
      </w:rPr>
      <w:fldChar w:fldCharType="begin"/>
    </w:r>
    <w:r w:rsidR="00923EA0">
      <w:rPr>
        <w:rStyle w:val="slostrnky"/>
      </w:rPr>
      <w:instrText xml:space="preserve"> PAGE </w:instrText>
    </w:r>
    <w:r w:rsidR="00923EA0">
      <w:rPr>
        <w:rStyle w:val="slostrnky"/>
      </w:rPr>
      <w:fldChar w:fldCharType="separate"/>
    </w:r>
    <w:r w:rsidR="00923EA0">
      <w:rPr>
        <w:rStyle w:val="slostrnky"/>
        <w:noProof/>
      </w:rPr>
      <w:t>1</w:t>
    </w:r>
    <w:r w:rsidR="00923EA0">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074CD" w14:textId="77777777" w:rsidR="00D607BC" w:rsidRDefault="00D607BC">
      <w:r>
        <w:separator/>
      </w:r>
    </w:p>
  </w:footnote>
  <w:footnote w:type="continuationSeparator" w:id="0">
    <w:p w14:paraId="34BFB8F3" w14:textId="77777777" w:rsidR="00D607BC" w:rsidRDefault="00D60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D001" w14:textId="4E6C5F57" w:rsidR="00E62E1F" w:rsidRDefault="00E62E1F">
    <w:pPr>
      <w:pStyle w:val="Zhlav"/>
    </w:pPr>
    <w:r>
      <w:rPr>
        <w:noProof/>
      </w:rPr>
      <w:drawing>
        <wp:anchor distT="0" distB="0" distL="114300" distR="114300" simplePos="0" relativeHeight="251659264" behindDoc="1" locked="0" layoutInCell="1" allowOverlap="1" wp14:anchorId="2E9270A3" wp14:editId="0C62AD94">
          <wp:simplePos x="0" y="0"/>
          <wp:positionH relativeFrom="column">
            <wp:posOffset>4909185</wp:posOffset>
          </wp:positionH>
          <wp:positionV relativeFrom="paragraph">
            <wp:posOffset>-407670</wp:posOffset>
          </wp:positionV>
          <wp:extent cx="1600200" cy="828675"/>
          <wp:effectExtent l="0" t="0" r="0" b="9525"/>
          <wp:wrapTight wrapText="bothSides">
            <wp:wrapPolygon edited="0">
              <wp:start x="0" y="0"/>
              <wp:lineTo x="0" y="21352"/>
              <wp:lineTo x="21343" y="21352"/>
              <wp:lineTo x="21343" y="0"/>
              <wp:lineTo x="0" y="0"/>
            </wp:wrapPolygon>
          </wp:wrapTight>
          <wp:docPr id="4" name="obrázek 41" descr="RSM Logo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RSM Logo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C415D" w14:textId="77777777" w:rsidR="00923EA0" w:rsidRDefault="180F78EA" w:rsidP="00763E52">
    <w:pPr>
      <w:pStyle w:val="Zhlav"/>
      <w:jc w:val="right"/>
    </w:pPr>
    <w:r>
      <w:rPr>
        <w:noProof/>
      </w:rPr>
      <w:drawing>
        <wp:inline distT="0" distB="0" distL="0" distR="0" wp14:anchorId="30C3DAF7" wp14:editId="7F13A8A4">
          <wp:extent cx="1600200" cy="828675"/>
          <wp:effectExtent l="0" t="0" r="0" b="9525"/>
          <wp:docPr id="5" name="Obrázek 5" descr="RSM Logo_wor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ázek 5"/>
                  <pic:cNvPicPr/>
                </pic:nvPicPr>
                <pic:blipFill>
                  <a:blip r:embed="rId1">
                    <a:extLst>
                      <a:ext uri="{28A0092B-C50C-407E-A947-70E740481C1C}">
                        <a14:useLocalDpi xmlns:a14="http://schemas.microsoft.com/office/drawing/2010/main" val="0"/>
                      </a:ext>
                    </a:extLst>
                  </a:blip>
                  <a:stretch>
                    <a:fillRect/>
                  </a:stretch>
                </pic:blipFill>
                <pic:spPr>
                  <a:xfrm>
                    <a:off x="0" y="0"/>
                    <a:ext cx="1600200" cy="828675"/>
                  </a:xfrm>
                  <a:prstGeom prst="rect">
                    <a:avLst/>
                  </a:prstGeom>
                </pic:spPr>
              </pic:pic>
            </a:graphicData>
          </a:graphic>
        </wp:inline>
      </w:drawing>
    </w:r>
  </w:p>
  <w:p w14:paraId="22746534" w14:textId="77777777" w:rsidR="00923EA0" w:rsidRDefault="00923EA0" w:rsidP="003E0838">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1" type="#_x0000_t75" style="width:20.15pt;height:12.1pt;visibility:visible;mso-wrap-style:square" o:bullet="t">
        <v:imagedata r:id="rId1" o:title=""/>
      </v:shape>
    </w:pict>
  </w:numPicBullet>
  <w:numPicBullet w:numPicBulletId="1">
    <w:pict>
      <v:shape id="_x0000_i1122" type="#_x0000_t75" style="width:103.7pt;height:103.7pt;visibility:visible;mso-wrap-style:square" o:bullet="t">
        <v:imagedata r:id="rId2" o:title=""/>
      </v:shape>
    </w:pict>
  </w:numPicBullet>
  <w:abstractNum w:abstractNumId="0" w15:restartNumberingAfterBreak="0">
    <w:nsid w:val="FFFFFF7C"/>
    <w:multiLevelType w:val="singleLevel"/>
    <w:tmpl w:val="5726AD40"/>
    <w:lvl w:ilvl="0">
      <w:start w:val="1"/>
      <w:numFmt w:val="decimal"/>
      <w:pStyle w:val="slovanseznam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DCC3158"/>
    <w:lvl w:ilvl="0">
      <w:start w:val="1"/>
      <w:numFmt w:val="decimal"/>
      <w:pStyle w:val="slovanseznam4"/>
      <w:lvlText w:val="%1."/>
      <w:lvlJc w:val="left"/>
      <w:pPr>
        <w:tabs>
          <w:tab w:val="num" w:pos="1209"/>
        </w:tabs>
        <w:ind w:left="1209" w:hanging="360"/>
      </w:pPr>
      <w:rPr>
        <w:rFonts w:cs="Times New Roman"/>
      </w:rPr>
    </w:lvl>
  </w:abstractNum>
  <w:abstractNum w:abstractNumId="2" w15:restartNumberingAfterBreak="0">
    <w:nsid w:val="FFFFFF7E"/>
    <w:multiLevelType w:val="multilevel"/>
    <w:tmpl w:val="C4B604CE"/>
    <w:lvl w:ilvl="0">
      <w:start w:val="1"/>
      <w:numFmt w:val="decimal"/>
      <w:pStyle w:val="slovanseznam3"/>
      <w:lvlText w:val="%1."/>
      <w:lvlJc w:val="left"/>
      <w:pPr>
        <w:tabs>
          <w:tab w:val="num" w:pos="926"/>
        </w:tabs>
        <w:ind w:left="926"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multilevel"/>
    <w:tmpl w:val="664E5B3A"/>
    <w:lvl w:ilvl="0">
      <w:start w:val="1"/>
      <w:numFmt w:val="decimal"/>
      <w:pStyle w:val="slovanseznam2"/>
      <w:lvlText w:val="%1."/>
      <w:lvlJc w:val="left"/>
      <w:pPr>
        <w:tabs>
          <w:tab w:val="num" w:pos="643"/>
        </w:tabs>
        <w:ind w:left="643"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multilevel"/>
    <w:tmpl w:val="C48256C2"/>
    <w:lvl w:ilvl="0">
      <w:start w:val="1"/>
      <w:numFmt w:val="bullet"/>
      <w:pStyle w:val="Seznamsodrkami5"/>
      <w:lvlText w:val=""/>
      <w:lvlJc w:val="left"/>
      <w:pPr>
        <w:tabs>
          <w:tab w:val="num" w:pos="1492"/>
        </w:tabs>
        <w:ind w:left="1492"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multilevel"/>
    <w:tmpl w:val="3C2CC8D4"/>
    <w:lvl w:ilvl="0">
      <w:start w:val="1"/>
      <w:numFmt w:val="bullet"/>
      <w:pStyle w:val="Seznamsodrkami4"/>
      <w:lvlText w:val=""/>
      <w:lvlJc w:val="left"/>
      <w:pPr>
        <w:tabs>
          <w:tab w:val="num" w:pos="1209"/>
        </w:tabs>
        <w:ind w:left="120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2"/>
    <w:multiLevelType w:val="multilevel"/>
    <w:tmpl w:val="08B2032C"/>
    <w:lvl w:ilvl="0">
      <w:start w:val="1"/>
      <w:numFmt w:val="bullet"/>
      <w:pStyle w:val="Seznamsodrkami3"/>
      <w:lvlText w:val=""/>
      <w:lvlJc w:val="left"/>
      <w:pPr>
        <w:tabs>
          <w:tab w:val="num" w:pos="926"/>
        </w:tabs>
        <w:ind w:left="92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3"/>
    <w:multiLevelType w:val="multilevel"/>
    <w:tmpl w:val="ED0478B0"/>
    <w:lvl w:ilvl="0">
      <w:start w:val="1"/>
      <w:numFmt w:val="bullet"/>
      <w:pStyle w:val="Seznamsodrkami2"/>
      <w:lvlText w:val=""/>
      <w:lvlJc w:val="left"/>
      <w:pPr>
        <w:tabs>
          <w:tab w:val="num" w:pos="643"/>
        </w:tabs>
        <w:ind w:left="643"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8"/>
    <w:multiLevelType w:val="multilevel"/>
    <w:tmpl w:val="C90A3BBC"/>
    <w:lvl w:ilvl="0">
      <w:start w:val="1"/>
      <w:numFmt w:val="decimal"/>
      <w:pStyle w:val="slovanseznam"/>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multilevel"/>
    <w:tmpl w:val="9F5AE700"/>
    <w:lvl w:ilvl="0">
      <w:start w:val="1"/>
      <w:numFmt w:val="bullet"/>
      <w:pStyle w:val="Seznamsodrkami"/>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4BD6C1D"/>
    <w:multiLevelType w:val="multilevel"/>
    <w:tmpl w:val="AEC67598"/>
    <w:lvl w:ilvl="0">
      <w:start w:val="1"/>
      <w:numFmt w:val="decimal"/>
      <w:lvlText w:val="%1."/>
      <w:lvlJc w:val="left"/>
      <w:pPr>
        <w:ind w:left="360" w:hanging="360"/>
      </w:pPr>
      <w:rPr>
        <w:rFonts w:cs="Times New Roman"/>
      </w:rPr>
    </w:lvl>
    <w:lvl w:ilvl="1">
      <w:start w:val="1"/>
      <w:numFmt w:val="decimal"/>
      <w:lvlText w:val="%2/1"/>
      <w:lvlJc w:val="left"/>
      <w:pPr>
        <w:ind w:left="792" w:hanging="432"/>
      </w:pPr>
      <w:rPr>
        <w:rFonts w:cs="Times New Roman" w:hint="default"/>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05D205C9"/>
    <w:multiLevelType w:val="multilevel"/>
    <w:tmpl w:val="D11473DA"/>
    <w:lvl w:ilvl="0">
      <w:start w:val="1"/>
      <w:numFmt w:val="decimal"/>
      <w:lvlText w:val="%1."/>
      <w:lvlJc w:val="left"/>
      <w:pPr>
        <w:ind w:left="360" w:hanging="360"/>
      </w:pPr>
      <w:rPr>
        <w:rFonts w:cs="Times New Roman"/>
      </w:rPr>
    </w:lvl>
    <w:lvl w:ilvl="1">
      <w:start w:val="1"/>
      <w:numFmt w:val="decimal"/>
      <w:lvlText w:val="%2/1"/>
      <w:lvlJc w:val="left"/>
      <w:pPr>
        <w:ind w:left="792" w:hanging="432"/>
      </w:pPr>
      <w:rPr>
        <w:rFonts w:cs="Times New Roman" w:hint="default"/>
      </w:rPr>
    </w:lvl>
    <w:lvl w:ilvl="2">
      <w:start w:val="1"/>
      <w:numFmt w:val="lowerLetter"/>
      <w:lvlText w:val="%3)"/>
      <w:lvlJc w:val="left"/>
      <w:pPr>
        <w:ind w:left="1224" w:hanging="504"/>
      </w:pPr>
      <w:rPr>
        <w:rFonts w:cs="Times New Roman"/>
        <w:b w:val="0"/>
        <w:bCs/>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05F71195"/>
    <w:multiLevelType w:val="multilevel"/>
    <w:tmpl w:val="D11473DA"/>
    <w:lvl w:ilvl="0">
      <w:start w:val="1"/>
      <w:numFmt w:val="decimal"/>
      <w:lvlText w:val="%1."/>
      <w:lvlJc w:val="left"/>
      <w:pPr>
        <w:ind w:left="360" w:hanging="360"/>
      </w:pPr>
      <w:rPr>
        <w:rFonts w:cs="Times New Roman"/>
      </w:rPr>
    </w:lvl>
    <w:lvl w:ilvl="1">
      <w:start w:val="1"/>
      <w:numFmt w:val="decimal"/>
      <w:lvlText w:val="%2/1"/>
      <w:lvlJc w:val="left"/>
      <w:pPr>
        <w:ind w:left="792" w:hanging="432"/>
      </w:pPr>
      <w:rPr>
        <w:rFonts w:cs="Times New Roman" w:hint="default"/>
      </w:rPr>
    </w:lvl>
    <w:lvl w:ilvl="2">
      <w:start w:val="1"/>
      <w:numFmt w:val="lowerLetter"/>
      <w:lvlText w:val="%3)"/>
      <w:lvlJc w:val="left"/>
      <w:pPr>
        <w:ind w:left="1224" w:hanging="504"/>
      </w:pPr>
      <w:rPr>
        <w:rFonts w:cs="Times New Roman"/>
        <w:b w:val="0"/>
        <w:bCs/>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0E0D499E"/>
    <w:multiLevelType w:val="hybridMultilevel"/>
    <w:tmpl w:val="05AABBCE"/>
    <w:lvl w:ilvl="0" w:tplc="5B380702">
      <w:start w:val="1"/>
      <w:numFmt w:val="bullet"/>
      <w:pStyle w:val="Dashbullet2"/>
      <w:lvlText w:val="-"/>
      <w:lvlJc w:val="left"/>
      <w:pPr>
        <w:tabs>
          <w:tab w:val="num" w:pos="794"/>
        </w:tabs>
        <w:ind w:left="794" w:hanging="284"/>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EC24DC4"/>
    <w:multiLevelType w:val="multilevel"/>
    <w:tmpl w:val="07DA7D74"/>
    <w:lvl w:ilvl="0">
      <w:start w:val="1"/>
      <w:numFmt w:val="bullet"/>
      <w:pStyle w:val="Bullet5"/>
      <w:lvlText w:val=""/>
      <w:lvlJc w:val="left"/>
      <w:pPr>
        <w:ind w:left="587" w:hanging="360"/>
      </w:pPr>
      <w:rPr>
        <w:rFonts w:ascii="Symbol" w:hAnsi="Symbol" w:hint="default"/>
        <w:i w:val="0"/>
        <w:caps w:val="0"/>
        <w:smallCaps w:val="0"/>
        <w:strike w:val="0"/>
        <w:dstrike w:val="0"/>
        <w:vanish w:val="0"/>
        <w:color w:val="auto"/>
        <w:spacing w:val="0"/>
        <w:kern w:val="0"/>
        <w:position w:val="0"/>
        <w:sz w:val="14"/>
        <w:u w:val="none"/>
        <w:effect w:val="none"/>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F960E78"/>
    <w:multiLevelType w:val="hybridMultilevel"/>
    <w:tmpl w:val="E5DA98F8"/>
    <w:lvl w:ilvl="0" w:tplc="24541F44">
      <w:start w:val="1"/>
      <w:numFmt w:val="lowerRoman"/>
      <w:pStyle w:val="Roman1"/>
      <w:lvlText w:val="%1."/>
      <w:lvlJc w:val="left"/>
      <w:pPr>
        <w:tabs>
          <w:tab w:val="num" w:pos="567"/>
        </w:tabs>
        <w:ind w:left="567" w:hanging="34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106488B"/>
    <w:multiLevelType w:val="multilevel"/>
    <w:tmpl w:val="56985EEE"/>
    <w:lvl w:ilvl="0">
      <w:start w:val="1"/>
      <w:numFmt w:val="decimal"/>
      <w:lvlText w:val="%1."/>
      <w:lvlJc w:val="left"/>
      <w:pPr>
        <w:ind w:left="360" w:hanging="360"/>
      </w:pPr>
      <w:rPr>
        <w:rFonts w:hint="default"/>
      </w:rPr>
    </w:lvl>
    <w:lvl w:ilvl="1">
      <w:start w:val="1"/>
      <w:numFmt w:val="decimal"/>
      <w:lvlText w:val="%1/%2"/>
      <w:lvlJc w:val="left"/>
      <w:pPr>
        <w:ind w:left="454" w:hanging="454"/>
      </w:pPr>
      <w:rPr>
        <w:rFonts w:hint="default"/>
      </w:rPr>
    </w:lvl>
    <w:lvl w:ilvl="2">
      <w:start w:val="1"/>
      <w:numFmt w:val="lowerLetter"/>
      <w:lvlText w:val="(%3)"/>
      <w:lvlJc w:val="left"/>
      <w:pPr>
        <w:ind w:left="720" w:hanging="363"/>
      </w:pPr>
      <w:rPr>
        <w:rFonts w:hint="default"/>
      </w:rPr>
    </w:lvl>
    <w:lvl w:ilvl="3">
      <w:start w:val="1"/>
      <w:numFmt w:val="lowerRoman"/>
      <w:lvlText w:val="%4."/>
      <w:lvlJc w:val="right"/>
      <w:pPr>
        <w:ind w:left="1440" w:hanging="363"/>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29B756A"/>
    <w:multiLevelType w:val="hybridMultilevel"/>
    <w:tmpl w:val="7548B632"/>
    <w:lvl w:ilvl="0" w:tplc="9842CAFE">
      <w:start w:val="1"/>
      <w:numFmt w:val="bullet"/>
      <w:pStyle w:val="Dashbullet3"/>
      <w:lvlText w:val="-"/>
      <w:lvlJc w:val="left"/>
      <w:pPr>
        <w:tabs>
          <w:tab w:val="num" w:pos="1304"/>
        </w:tabs>
        <w:ind w:left="1304" w:hanging="283"/>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29C1E4A"/>
    <w:multiLevelType w:val="multilevel"/>
    <w:tmpl w:val="AEC67598"/>
    <w:lvl w:ilvl="0">
      <w:start w:val="1"/>
      <w:numFmt w:val="decimal"/>
      <w:lvlText w:val="%1."/>
      <w:lvlJc w:val="left"/>
      <w:pPr>
        <w:ind w:left="360" w:hanging="360"/>
      </w:pPr>
      <w:rPr>
        <w:rFonts w:cs="Times New Roman"/>
      </w:rPr>
    </w:lvl>
    <w:lvl w:ilvl="1">
      <w:start w:val="1"/>
      <w:numFmt w:val="decimal"/>
      <w:lvlText w:val="%2/1"/>
      <w:lvlJc w:val="left"/>
      <w:pPr>
        <w:ind w:left="792" w:hanging="432"/>
      </w:pPr>
      <w:rPr>
        <w:rFonts w:cs="Times New Roman" w:hint="default"/>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13CA56B6"/>
    <w:multiLevelType w:val="hybridMultilevel"/>
    <w:tmpl w:val="A6D6E40A"/>
    <w:lvl w:ilvl="0" w:tplc="0405001B">
      <w:start w:val="1"/>
      <w:numFmt w:val="lowerRoman"/>
      <w:lvlText w:val="%1."/>
      <w:lvlJc w:val="righ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0" w15:restartNumberingAfterBreak="0">
    <w:nsid w:val="154C2D03"/>
    <w:multiLevelType w:val="multilevel"/>
    <w:tmpl w:val="AEC67598"/>
    <w:lvl w:ilvl="0">
      <w:start w:val="1"/>
      <w:numFmt w:val="decimal"/>
      <w:lvlText w:val="%1."/>
      <w:lvlJc w:val="left"/>
      <w:pPr>
        <w:ind w:left="360" w:hanging="360"/>
      </w:pPr>
      <w:rPr>
        <w:rFonts w:cs="Times New Roman"/>
      </w:rPr>
    </w:lvl>
    <w:lvl w:ilvl="1">
      <w:start w:val="1"/>
      <w:numFmt w:val="decimal"/>
      <w:lvlText w:val="%2/1"/>
      <w:lvlJc w:val="left"/>
      <w:pPr>
        <w:ind w:left="792" w:hanging="432"/>
      </w:pPr>
      <w:rPr>
        <w:rFonts w:cs="Times New Roman" w:hint="default"/>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181E6308"/>
    <w:multiLevelType w:val="singleLevel"/>
    <w:tmpl w:val="58041E72"/>
    <w:lvl w:ilvl="0">
      <w:start w:val="1"/>
      <w:numFmt w:val="bullet"/>
      <w:pStyle w:val="BulletNadpis4"/>
      <w:lvlText w:val=""/>
      <w:lvlJc w:val="left"/>
      <w:pPr>
        <w:ind w:left="360" w:hanging="360"/>
      </w:pPr>
      <w:rPr>
        <w:rFonts w:ascii="Symbol" w:hAnsi="Symbol" w:hint="default"/>
        <w:b w:val="0"/>
        <w:i w:val="0"/>
        <w:caps w:val="0"/>
        <w:smallCaps w:val="0"/>
        <w:strike w:val="0"/>
        <w:dstrike w:val="0"/>
        <w:vanish w:val="0"/>
        <w:color w:val="auto"/>
        <w:spacing w:val="0"/>
        <w:kern w:val="0"/>
        <w:position w:val="0"/>
        <w:sz w:val="14"/>
        <w:u w:val="none"/>
        <w:effect w:val="none"/>
        <w:vertAlign w:val="baseline"/>
      </w:rPr>
    </w:lvl>
  </w:abstractNum>
  <w:abstractNum w:abstractNumId="22" w15:restartNumberingAfterBreak="0">
    <w:nsid w:val="19197BC2"/>
    <w:multiLevelType w:val="hybridMultilevel"/>
    <w:tmpl w:val="D4042CE2"/>
    <w:lvl w:ilvl="0" w:tplc="7B3040DE">
      <w:start w:val="1"/>
      <w:numFmt w:val="bullet"/>
      <w:pStyle w:val="Dashbullet1"/>
      <w:lvlText w:val="-"/>
      <w:lvlJc w:val="left"/>
      <w:pPr>
        <w:tabs>
          <w:tab w:val="num" w:pos="907"/>
        </w:tabs>
        <w:ind w:left="907" w:hanging="255"/>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95C181C"/>
    <w:multiLevelType w:val="singleLevel"/>
    <w:tmpl w:val="FB326AF2"/>
    <w:lvl w:ilvl="0">
      <w:start w:val="1"/>
      <w:numFmt w:val="bullet"/>
      <w:pStyle w:val="Bullet3"/>
      <w:lvlText w:val=""/>
      <w:lvlJc w:val="left"/>
      <w:pPr>
        <w:ind w:left="587" w:hanging="360"/>
      </w:pPr>
      <w:rPr>
        <w:rFonts w:ascii="Symbol" w:hAnsi="Symbol" w:hint="default"/>
        <w:i w:val="0"/>
        <w:caps w:val="0"/>
        <w:smallCaps w:val="0"/>
        <w:strike w:val="0"/>
        <w:dstrike w:val="0"/>
        <w:vanish w:val="0"/>
        <w:color w:val="auto"/>
        <w:spacing w:val="0"/>
        <w:kern w:val="0"/>
        <w:position w:val="0"/>
        <w:sz w:val="14"/>
        <w:u w:val="none"/>
        <w:effect w:val="none"/>
        <w:vertAlign w:val="baseline"/>
      </w:rPr>
    </w:lvl>
  </w:abstractNum>
  <w:abstractNum w:abstractNumId="24" w15:restartNumberingAfterBreak="0">
    <w:nsid w:val="1A9742A6"/>
    <w:multiLevelType w:val="multilevel"/>
    <w:tmpl w:val="2C4CD716"/>
    <w:lvl w:ilvl="0">
      <w:start w:val="3"/>
      <w:numFmt w:val="decimal"/>
      <w:lvlText w:val="%1."/>
      <w:lvlJc w:val="left"/>
      <w:pPr>
        <w:ind w:left="520" w:hanging="520"/>
      </w:pPr>
      <w:rPr>
        <w:rFonts w:hint="default"/>
      </w:rPr>
    </w:lvl>
    <w:lvl w:ilvl="1">
      <w:start w:val="1"/>
      <w:numFmt w:val="decimal"/>
      <w:lvlText w:val="%1.%2."/>
      <w:lvlJc w:val="left"/>
      <w:pPr>
        <w:ind w:left="1158" w:hanging="52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5" w15:restartNumberingAfterBreak="0">
    <w:nsid w:val="2052128A"/>
    <w:multiLevelType w:val="hybridMultilevel"/>
    <w:tmpl w:val="8F50839C"/>
    <w:lvl w:ilvl="0" w:tplc="97BA4FB6">
      <w:start w:val="1"/>
      <w:numFmt w:val="lowerLetter"/>
      <w:pStyle w:val="Alpha3"/>
      <w:lvlText w:val="(%1)"/>
      <w:lvlJc w:val="left"/>
      <w:pPr>
        <w:tabs>
          <w:tab w:val="num" w:pos="1361"/>
        </w:tabs>
        <w:ind w:left="1361" w:hanging="34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1993083"/>
    <w:multiLevelType w:val="multilevel"/>
    <w:tmpl w:val="AEC67598"/>
    <w:lvl w:ilvl="0">
      <w:start w:val="1"/>
      <w:numFmt w:val="decimal"/>
      <w:lvlText w:val="%1."/>
      <w:lvlJc w:val="left"/>
      <w:pPr>
        <w:ind w:left="360" w:hanging="360"/>
      </w:pPr>
      <w:rPr>
        <w:rFonts w:cs="Times New Roman"/>
      </w:rPr>
    </w:lvl>
    <w:lvl w:ilvl="1">
      <w:start w:val="1"/>
      <w:numFmt w:val="decimal"/>
      <w:lvlText w:val="%2/1"/>
      <w:lvlJc w:val="left"/>
      <w:pPr>
        <w:ind w:left="792" w:hanging="432"/>
      </w:pPr>
      <w:rPr>
        <w:rFonts w:cs="Times New Roman" w:hint="default"/>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28CE2955"/>
    <w:multiLevelType w:val="hybridMultilevel"/>
    <w:tmpl w:val="D492632E"/>
    <w:styleLink w:val="Styl2"/>
    <w:lvl w:ilvl="0" w:tplc="D5580870">
      <w:start w:val="1"/>
      <w:numFmt w:val="bullet"/>
      <w:lvlText w:val=""/>
      <w:lvlJc w:val="left"/>
      <w:pPr>
        <w:tabs>
          <w:tab w:val="num" w:pos="284"/>
        </w:tabs>
        <w:ind w:left="284" w:hanging="284"/>
      </w:pPr>
      <w:rPr>
        <w:rFonts w:ascii="Wingdings 3" w:hAnsi="Wingdings 3"/>
        <w:color w:val="CE7B86"/>
        <w:position w:val="-15"/>
        <w:sz w:val="16"/>
      </w:rPr>
    </w:lvl>
    <w:lvl w:ilvl="1" w:tplc="EA9CF896">
      <w:start w:val="1"/>
      <w:numFmt w:val="bullet"/>
      <w:lvlText w:val="o"/>
      <w:lvlJc w:val="left"/>
      <w:pPr>
        <w:tabs>
          <w:tab w:val="num" w:pos="1440"/>
        </w:tabs>
        <w:ind w:left="1440" w:hanging="360"/>
      </w:pPr>
      <w:rPr>
        <w:rFonts w:ascii="Courier New" w:hAnsi="Courier New" w:hint="default"/>
      </w:rPr>
    </w:lvl>
    <w:lvl w:ilvl="2" w:tplc="4AAE7490">
      <w:start w:val="1"/>
      <w:numFmt w:val="bullet"/>
      <w:lvlText w:val=""/>
      <w:lvlJc w:val="left"/>
      <w:pPr>
        <w:tabs>
          <w:tab w:val="num" w:pos="2160"/>
        </w:tabs>
        <w:ind w:left="2160" w:hanging="360"/>
      </w:pPr>
      <w:rPr>
        <w:rFonts w:ascii="Wingdings" w:hAnsi="Wingdings" w:hint="default"/>
      </w:rPr>
    </w:lvl>
    <w:lvl w:ilvl="3" w:tplc="5B24E28C">
      <w:start w:val="1"/>
      <w:numFmt w:val="bullet"/>
      <w:lvlText w:val=""/>
      <w:lvlJc w:val="left"/>
      <w:pPr>
        <w:tabs>
          <w:tab w:val="num" w:pos="2880"/>
        </w:tabs>
        <w:ind w:left="2880" w:hanging="360"/>
      </w:pPr>
      <w:rPr>
        <w:rFonts w:ascii="Symbol" w:hAnsi="Symbol" w:hint="default"/>
      </w:rPr>
    </w:lvl>
    <w:lvl w:ilvl="4" w:tplc="D480EBFA">
      <w:start w:val="1"/>
      <w:numFmt w:val="bullet"/>
      <w:lvlText w:val="o"/>
      <w:lvlJc w:val="left"/>
      <w:pPr>
        <w:tabs>
          <w:tab w:val="num" w:pos="3600"/>
        </w:tabs>
        <w:ind w:left="3600" w:hanging="360"/>
      </w:pPr>
      <w:rPr>
        <w:rFonts w:ascii="Courier New" w:hAnsi="Courier New" w:hint="default"/>
      </w:rPr>
    </w:lvl>
    <w:lvl w:ilvl="5" w:tplc="762AA34C">
      <w:start w:val="1"/>
      <w:numFmt w:val="bullet"/>
      <w:lvlText w:val=""/>
      <w:lvlJc w:val="left"/>
      <w:pPr>
        <w:tabs>
          <w:tab w:val="num" w:pos="4320"/>
        </w:tabs>
        <w:ind w:left="4320" w:hanging="360"/>
      </w:pPr>
      <w:rPr>
        <w:rFonts w:ascii="Wingdings" w:hAnsi="Wingdings" w:hint="default"/>
      </w:rPr>
    </w:lvl>
    <w:lvl w:ilvl="6" w:tplc="15BE677E">
      <w:start w:val="1"/>
      <w:numFmt w:val="bullet"/>
      <w:lvlText w:val=""/>
      <w:lvlJc w:val="left"/>
      <w:pPr>
        <w:tabs>
          <w:tab w:val="num" w:pos="5040"/>
        </w:tabs>
        <w:ind w:left="5040" w:hanging="360"/>
      </w:pPr>
      <w:rPr>
        <w:rFonts w:ascii="Symbol" w:hAnsi="Symbol" w:hint="default"/>
      </w:rPr>
    </w:lvl>
    <w:lvl w:ilvl="7" w:tplc="E7F2BC40">
      <w:start w:val="1"/>
      <w:numFmt w:val="bullet"/>
      <w:lvlText w:val="o"/>
      <w:lvlJc w:val="left"/>
      <w:pPr>
        <w:tabs>
          <w:tab w:val="num" w:pos="5760"/>
        </w:tabs>
        <w:ind w:left="5760" w:hanging="360"/>
      </w:pPr>
      <w:rPr>
        <w:rFonts w:ascii="Courier New" w:hAnsi="Courier New" w:hint="default"/>
      </w:rPr>
    </w:lvl>
    <w:lvl w:ilvl="8" w:tplc="7EEC9C2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9D93258"/>
    <w:multiLevelType w:val="hybridMultilevel"/>
    <w:tmpl w:val="1CA65078"/>
    <w:lvl w:ilvl="0" w:tplc="F10042C6">
      <w:start w:val="1"/>
      <w:numFmt w:val="lowerRoman"/>
      <w:pStyle w:val="Roman4"/>
      <w:lvlText w:val="%1."/>
      <w:lvlJc w:val="left"/>
      <w:pPr>
        <w:tabs>
          <w:tab w:val="num" w:pos="1814"/>
        </w:tabs>
        <w:ind w:left="1814" w:hanging="283"/>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2B73045D"/>
    <w:multiLevelType w:val="hybridMultilevel"/>
    <w:tmpl w:val="F5A095E6"/>
    <w:lvl w:ilvl="0" w:tplc="D9FE72AC">
      <w:start w:val="1"/>
      <w:numFmt w:val="bullet"/>
      <w:pStyle w:val="BulletNadpis5"/>
      <w:lvlText w:val=""/>
      <w:lvlJc w:val="left"/>
      <w:pPr>
        <w:ind w:left="360" w:hanging="360"/>
      </w:pPr>
      <w:rPr>
        <w:rFonts w:ascii="Symbol" w:hAnsi="Symbol" w:hint="default"/>
        <w:b w:val="0"/>
        <w:i w:val="0"/>
        <w:caps w:val="0"/>
        <w:smallCaps w:val="0"/>
        <w:strike w:val="0"/>
        <w:dstrike w:val="0"/>
        <w:vanish w:val="0"/>
        <w:color w:val="auto"/>
        <w:spacing w:val="0"/>
        <w:kern w:val="0"/>
        <w:position w:val="0"/>
        <w:sz w:val="14"/>
        <w:u w:val="none"/>
        <w:effect w:val="none"/>
        <w:vertAlign w:val="baseline"/>
      </w:rPr>
    </w:lvl>
    <w:lvl w:ilvl="1" w:tplc="B4BC2CB2">
      <w:numFmt w:val="decimal"/>
      <w:lvlText w:val=""/>
      <w:lvlJc w:val="left"/>
    </w:lvl>
    <w:lvl w:ilvl="2" w:tplc="FFC8499E">
      <w:numFmt w:val="decimal"/>
      <w:lvlText w:val=""/>
      <w:lvlJc w:val="left"/>
    </w:lvl>
    <w:lvl w:ilvl="3" w:tplc="AA7E4F88">
      <w:numFmt w:val="decimal"/>
      <w:lvlText w:val=""/>
      <w:lvlJc w:val="left"/>
    </w:lvl>
    <w:lvl w:ilvl="4" w:tplc="95F6AB72">
      <w:numFmt w:val="decimal"/>
      <w:lvlText w:val=""/>
      <w:lvlJc w:val="left"/>
    </w:lvl>
    <w:lvl w:ilvl="5" w:tplc="DF64B600">
      <w:numFmt w:val="decimal"/>
      <w:lvlText w:val=""/>
      <w:lvlJc w:val="left"/>
    </w:lvl>
    <w:lvl w:ilvl="6" w:tplc="93D269C8">
      <w:numFmt w:val="decimal"/>
      <w:lvlText w:val=""/>
      <w:lvlJc w:val="left"/>
    </w:lvl>
    <w:lvl w:ilvl="7" w:tplc="A036AC5C">
      <w:numFmt w:val="decimal"/>
      <w:lvlText w:val=""/>
      <w:lvlJc w:val="left"/>
    </w:lvl>
    <w:lvl w:ilvl="8" w:tplc="BDC48880">
      <w:numFmt w:val="decimal"/>
      <w:lvlText w:val=""/>
      <w:lvlJc w:val="left"/>
    </w:lvl>
  </w:abstractNum>
  <w:abstractNum w:abstractNumId="30" w15:restartNumberingAfterBreak="0">
    <w:nsid w:val="2BE2306F"/>
    <w:multiLevelType w:val="hybridMultilevel"/>
    <w:tmpl w:val="8A984F9E"/>
    <w:styleLink w:val="Bullet4s"/>
    <w:lvl w:ilvl="0" w:tplc="282A2306">
      <w:start w:val="1"/>
      <w:numFmt w:val="bullet"/>
      <w:lvlText w:val=""/>
      <w:lvlJc w:val="left"/>
      <w:pPr>
        <w:tabs>
          <w:tab w:val="num" w:pos="454"/>
        </w:tabs>
        <w:ind w:left="454" w:hanging="227"/>
      </w:pPr>
      <w:rPr>
        <w:rFonts w:ascii="Wingdings 3" w:hAnsi="Wingdings 3" w:hint="default"/>
        <w:color w:val="AAABAD"/>
        <w:position w:val="-11"/>
        <w:sz w:val="16"/>
      </w:rPr>
    </w:lvl>
    <w:lvl w:ilvl="1" w:tplc="29D66800">
      <w:start w:val="1"/>
      <w:numFmt w:val="bullet"/>
      <w:lvlText w:val="o"/>
      <w:lvlJc w:val="left"/>
      <w:pPr>
        <w:tabs>
          <w:tab w:val="num" w:pos="1440"/>
        </w:tabs>
        <w:ind w:left="1440" w:hanging="360"/>
      </w:pPr>
      <w:rPr>
        <w:rFonts w:ascii="Courier New" w:hAnsi="Courier New" w:hint="default"/>
      </w:rPr>
    </w:lvl>
    <w:lvl w:ilvl="2" w:tplc="2C82005C">
      <w:start w:val="1"/>
      <w:numFmt w:val="bullet"/>
      <w:lvlText w:val=""/>
      <w:lvlJc w:val="left"/>
      <w:pPr>
        <w:tabs>
          <w:tab w:val="num" w:pos="2160"/>
        </w:tabs>
        <w:ind w:left="2160" w:hanging="360"/>
      </w:pPr>
      <w:rPr>
        <w:rFonts w:ascii="Wingdings" w:hAnsi="Wingdings" w:hint="default"/>
      </w:rPr>
    </w:lvl>
    <w:lvl w:ilvl="3" w:tplc="35D23D1E">
      <w:start w:val="1"/>
      <w:numFmt w:val="bullet"/>
      <w:lvlText w:val=""/>
      <w:lvlJc w:val="left"/>
      <w:pPr>
        <w:tabs>
          <w:tab w:val="num" w:pos="2880"/>
        </w:tabs>
        <w:ind w:left="2880" w:hanging="360"/>
      </w:pPr>
      <w:rPr>
        <w:rFonts w:ascii="Symbol" w:hAnsi="Symbol" w:hint="default"/>
      </w:rPr>
    </w:lvl>
    <w:lvl w:ilvl="4" w:tplc="F6B06238">
      <w:start w:val="1"/>
      <w:numFmt w:val="bullet"/>
      <w:lvlText w:val="o"/>
      <w:lvlJc w:val="left"/>
      <w:pPr>
        <w:tabs>
          <w:tab w:val="num" w:pos="3600"/>
        </w:tabs>
        <w:ind w:left="3600" w:hanging="360"/>
      </w:pPr>
      <w:rPr>
        <w:rFonts w:ascii="Courier New" w:hAnsi="Courier New" w:hint="default"/>
      </w:rPr>
    </w:lvl>
    <w:lvl w:ilvl="5" w:tplc="76BA5FD8">
      <w:start w:val="1"/>
      <w:numFmt w:val="bullet"/>
      <w:lvlText w:val=""/>
      <w:lvlJc w:val="left"/>
      <w:pPr>
        <w:tabs>
          <w:tab w:val="num" w:pos="4320"/>
        </w:tabs>
        <w:ind w:left="4320" w:hanging="360"/>
      </w:pPr>
      <w:rPr>
        <w:rFonts w:ascii="Wingdings" w:hAnsi="Wingdings" w:hint="default"/>
      </w:rPr>
    </w:lvl>
    <w:lvl w:ilvl="6" w:tplc="7DFE134E">
      <w:start w:val="1"/>
      <w:numFmt w:val="bullet"/>
      <w:lvlText w:val=""/>
      <w:lvlJc w:val="left"/>
      <w:pPr>
        <w:tabs>
          <w:tab w:val="num" w:pos="5040"/>
        </w:tabs>
        <w:ind w:left="5040" w:hanging="360"/>
      </w:pPr>
      <w:rPr>
        <w:rFonts w:ascii="Symbol" w:hAnsi="Symbol" w:hint="default"/>
      </w:rPr>
    </w:lvl>
    <w:lvl w:ilvl="7" w:tplc="0C0EEE2A">
      <w:start w:val="1"/>
      <w:numFmt w:val="bullet"/>
      <w:lvlText w:val="o"/>
      <w:lvlJc w:val="left"/>
      <w:pPr>
        <w:tabs>
          <w:tab w:val="num" w:pos="5760"/>
        </w:tabs>
        <w:ind w:left="5760" w:hanging="360"/>
      </w:pPr>
      <w:rPr>
        <w:rFonts w:ascii="Courier New" w:hAnsi="Courier New" w:hint="default"/>
      </w:rPr>
    </w:lvl>
    <w:lvl w:ilvl="8" w:tplc="5788882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2830B1C"/>
    <w:multiLevelType w:val="multilevel"/>
    <w:tmpl w:val="B3600B9E"/>
    <w:styleLink w:val="Styl1"/>
    <w:lvl w:ilvl="0">
      <w:start w:val="1"/>
      <w:numFmt w:val="bullet"/>
      <w:lvlText w:val=""/>
      <w:lvlJc w:val="left"/>
      <w:pPr>
        <w:tabs>
          <w:tab w:val="num" w:pos="284"/>
        </w:tabs>
        <w:ind w:left="284" w:hanging="284"/>
      </w:pPr>
      <w:rPr>
        <w:rFonts w:ascii="Wingdings 3" w:hAnsi="Wingdings 3" w:hint="default"/>
        <w:color w:val="A70240"/>
        <w:position w:val="-15"/>
        <w:sz w:val="16"/>
      </w:rPr>
    </w:lvl>
    <w:lvl w:ilvl="1">
      <w:start w:val="1"/>
      <w:numFmt w:val="bullet"/>
      <w:lvlText w:val=""/>
      <w:lvlPicBulletId w:val="0"/>
      <w:lvlJc w:val="left"/>
      <w:pPr>
        <w:tabs>
          <w:tab w:val="num" w:pos="284"/>
        </w:tabs>
        <w:ind w:left="284" w:hanging="284"/>
      </w:pPr>
      <w:rPr>
        <w:rFonts w:ascii="Symbol" w:hAnsi="Symbol" w:hint="default"/>
        <w:b/>
        <w:i w:val="0"/>
        <w:color w:val="auto"/>
        <w:sz w:val="24"/>
      </w:rPr>
    </w:lvl>
    <w:lvl w:ilvl="2">
      <w:start w:val="1"/>
      <w:numFmt w:val="bullet"/>
      <w:lvlRestart w:val="0"/>
      <w:lvlText w:val=""/>
      <w:lvlPicBulletId w:val="0"/>
      <w:lvlJc w:val="left"/>
      <w:pPr>
        <w:tabs>
          <w:tab w:val="num" w:pos="284"/>
        </w:tabs>
        <w:ind w:left="284" w:hanging="284"/>
      </w:pPr>
      <w:rPr>
        <w:rFonts w:ascii="Symbol" w:hAnsi="Symbol" w:hint="default"/>
        <w:b w:val="0"/>
        <w:i w:val="0"/>
        <w:color w:val="auto"/>
        <w:sz w:val="24"/>
      </w:rPr>
    </w:lvl>
    <w:lvl w:ilvl="3">
      <w:start w:val="1"/>
      <w:numFmt w:val="bullet"/>
      <w:lvlText w:val=""/>
      <w:lvlPicBulletId w:val="0"/>
      <w:lvlJc w:val="left"/>
      <w:pPr>
        <w:tabs>
          <w:tab w:val="num" w:pos="255"/>
        </w:tabs>
        <w:ind w:left="255" w:hanging="255"/>
      </w:pPr>
      <w:rPr>
        <w:rFonts w:ascii="Symbol" w:hAnsi="Symbol" w:hint="default"/>
        <w:color w:val="auto"/>
        <w:sz w:val="20"/>
      </w:rPr>
    </w:lvl>
    <w:lvl w:ilvl="4">
      <w:start w:val="1"/>
      <w:numFmt w:val="bullet"/>
      <w:lvlText w:val=""/>
      <w:lvlPicBulletId w:val="0"/>
      <w:lvlJc w:val="left"/>
      <w:pPr>
        <w:tabs>
          <w:tab w:val="num" w:pos="255"/>
        </w:tabs>
        <w:ind w:left="255" w:hanging="255"/>
      </w:pPr>
      <w:rPr>
        <w:rFonts w:ascii="Symbol" w:hAnsi="Symbol" w:hint="default"/>
        <w:color w:val="auto"/>
        <w:sz w:val="20"/>
      </w:rPr>
    </w:lvl>
    <w:lvl w:ilvl="5">
      <w:start w:val="1"/>
      <w:numFmt w:val="lowerRoman"/>
      <w:lvlText w:val="(%6)"/>
      <w:lvlJc w:val="left"/>
      <w:pPr>
        <w:tabs>
          <w:tab w:val="num" w:pos="1800"/>
        </w:tabs>
        <w:ind w:left="1800" w:hanging="360"/>
      </w:pPr>
      <w:rPr>
        <w:rFonts w:cs="Times New Roman" w:hint="default"/>
      </w:rPr>
    </w:lvl>
    <w:lvl w:ilvl="6">
      <w:start w:val="1"/>
      <w:numFmt w:val="decimal"/>
      <w:lvlText w:val="%7."/>
      <w:lvlJc w:val="left"/>
      <w:pPr>
        <w:tabs>
          <w:tab w:val="num" w:pos="2160"/>
        </w:tabs>
        <w:ind w:left="2160" w:hanging="360"/>
      </w:pPr>
      <w:rPr>
        <w:rFonts w:cs="Times New Roman" w:hint="default"/>
      </w:rPr>
    </w:lvl>
    <w:lvl w:ilvl="7">
      <w:start w:val="1"/>
      <w:numFmt w:val="lowerLetter"/>
      <w:lvlText w:val="%8."/>
      <w:lvlJc w:val="left"/>
      <w:pPr>
        <w:tabs>
          <w:tab w:val="num" w:pos="2520"/>
        </w:tabs>
        <w:ind w:left="2520" w:hanging="360"/>
      </w:pPr>
      <w:rPr>
        <w:rFonts w:cs="Times New Roman" w:hint="default"/>
      </w:rPr>
    </w:lvl>
    <w:lvl w:ilvl="8">
      <w:start w:val="1"/>
      <w:numFmt w:val="lowerRoman"/>
      <w:lvlText w:val="%9."/>
      <w:lvlJc w:val="left"/>
      <w:pPr>
        <w:tabs>
          <w:tab w:val="num" w:pos="2880"/>
        </w:tabs>
        <w:ind w:left="2880" w:hanging="360"/>
      </w:pPr>
      <w:rPr>
        <w:rFonts w:cs="Times New Roman" w:hint="default"/>
      </w:rPr>
    </w:lvl>
  </w:abstractNum>
  <w:abstractNum w:abstractNumId="32" w15:restartNumberingAfterBreak="0">
    <w:nsid w:val="32A0667B"/>
    <w:multiLevelType w:val="singleLevel"/>
    <w:tmpl w:val="2996CD58"/>
    <w:lvl w:ilvl="0">
      <w:start w:val="1"/>
      <w:numFmt w:val="bullet"/>
      <w:pStyle w:val="BulletNadpis2"/>
      <w:lvlText w:val=""/>
      <w:lvlJc w:val="left"/>
      <w:pPr>
        <w:ind w:left="360" w:hanging="360"/>
      </w:pPr>
      <w:rPr>
        <w:rFonts w:ascii="Symbol" w:hAnsi="Symbol" w:hint="default"/>
        <w:b w:val="0"/>
        <w:i w:val="0"/>
        <w:caps w:val="0"/>
        <w:smallCaps w:val="0"/>
        <w:strike w:val="0"/>
        <w:dstrike w:val="0"/>
        <w:vanish w:val="0"/>
        <w:color w:val="auto"/>
        <w:spacing w:val="0"/>
        <w:kern w:val="0"/>
        <w:position w:val="0"/>
        <w:sz w:val="14"/>
        <w:u w:val="none"/>
        <w:effect w:val="none"/>
        <w:vertAlign w:val="baseline"/>
      </w:rPr>
    </w:lvl>
  </w:abstractNum>
  <w:abstractNum w:abstractNumId="33" w15:restartNumberingAfterBreak="0">
    <w:nsid w:val="347E1137"/>
    <w:multiLevelType w:val="multilevel"/>
    <w:tmpl w:val="2CB23034"/>
    <w:styleLink w:val="Styl3"/>
    <w:lvl w:ilvl="0">
      <w:start w:val="1"/>
      <w:numFmt w:val="bullet"/>
      <w:lvlText w:val=""/>
      <w:lvlJc w:val="left"/>
      <w:pPr>
        <w:tabs>
          <w:tab w:val="num" w:pos="284"/>
        </w:tabs>
        <w:ind w:left="284" w:hanging="284"/>
      </w:pPr>
      <w:rPr>
        <w:rFonts w:ascii="Wingdings 3" w:hAnsi="Wingdings 3"/>
        <w:color w:val="838486"/>
        <w:position w:val="-15"/>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5930010"/>
    <w:multiLevelType w:val="multilevel"/>
    <w:tmpl w:val="FAAA152E"/>
    <w:styleLink w:val="Styl4"/>
    <w:lvl w:ilvl="0">
      <w:start w:val="1"/>
      <w:numFmt w:val="bullet"/>
      <w:lvlText w:val=""/>
      <w:lvlJc w:val="left"/>
      <w:pPr>
        <w:tabs>
          <w:tab w:val="num" w:pos="284"/>
        </w:tabs>
        <w:ind w:left="284" w:hanging="284"/>
      </w:pPr>
      <w:rPr>
        <w:rFonts w:ascii="Wingdings 3" w:hAnsi="Wingdings 3"/>
        <w:b/>
        <w:color w:val="AAABAD"/>
        <w:position w:val="-15"/>
        <w:sz w:val="16"/>
      </w:rPr>
    </w:lvl>
    <w:lvl w:ilvl="1">
      <w:start w:val="1"/>
      <w:numFmt w:val="bullet"/>
      <w:lvlText w:val=""/>
      <w:lvlPicBulletId w:val="1"/>
      <w:lvlJc w:val="left"/>
      <w:pPr>
        <w:tabs>
          <w:tab w:val="num" w:pos="284"/>
        </w:tabs>
        <w:ind w:left="284" w:hanging="284"/>
      </w:pPr>
      <w:rPr>
        <w:rFonts w:ascii="Symbol" w:hAnsi="Symbol" w:hint="default"/>
        <w:b/>
        <w:i w:val="0"/>
        <w:color w:val="auto"/>
        <w:sz w:val="24"/>
      </w:rPr>
    </w:lvl>
    <w:lvl w:ilvl="2">
      <w:start w:val="1"/>
      <w:numFmt w:val="bullet"/>
      <w:lvlRestart w:val="0"/>
      <w:lvlText w:val=""/>
      <w:lvlPicBulletId w:val="0"/>
      <w:lvlJc w:val="left"/>
      <w:pPr>
        <w:tabs>
          <w:tab w:val="num" w:pos="284"/>
        </w:tabs>
        <w:ind w:left="284" w:hanging="284"/>
      </w:pPr>
      <w:rPr>
        <w:rFonts w:ascii="Symbol" w:hAnsi="Symbol" w:hint="default"/>
        <w:b w:val="0"/>
        <w:i w:val="0"/>
        <w:color w:val="auto"/>
        <w:sz w:val="24"/>
      </w:rPr>
    </w:lvl>
    <w:lvl w:ilvl="3">
      <w:start w:val="1"/>
      <w:numFmt w:val="bullet"/>
      <w:lvlText w:val=""/>
      <w:lvlPicBulletId w:val="0"/>
      <w:lvlJc w:val="left"/>
      <w:pPr>
        <w:tabs>
          <w:tab w:val="num" w:pos="255"/>
        </w:tabs>
        <w:ind w:left="255" w:hanging="255"/>
      </w:pPr>
      <w:rPr>
        <w:rFonts w:ascii="Symbol" w:hAnsi="Symbol" w:hint="default"/>
        <w:color w:val="auto"/>
        <w:sz w:val="20"/>
      </w:rPr>
    </w:lvl>
    <w:lvl w:ilvl="4">
      <w:start w:val="1"/>
      <w:numFmt w:val="decimal"/>
      <w:lvlText w:val="%5.%1.%2.%3.%4"/>
      <w:lvlJc w:val="left"/>
      <w:pPr>
        <w:tabs>
          <w:tab w:val="num" w:pos="3515"/>
        </w:tabs>
        <w:ind w:left="3515" w:hanging="963"/>
      </w:pPr>
      <w:rPr>
        <w:rFonts w:ascii="Arial" w:hAnsi="Arial" w:cs="Times New Roman" w:hint="default"/>
        <w:sz w:val="20"/>
      </w:rPr>
    </w:lvl>
    <w:lvl w:ilvl="5">
      <w:start w:val="1"/>
      <w:numFmt w:val="lowerRoman"/>
      <w:lvlText w:val="(%6)"/>
      <w:lvlJc w:val="left"/>
      <w:pPr>
        <w:tabs>
          <w:tab w:val="num" w:pos="1800"/>
        </w:tabs>
        <w:ind w:left="1800" w:hanging="360"/>
      </w:pPr>
      <w:rPr>
        <w:rFonts w:cs="Times New Roman" w:hint="default"/>
      </w:rPr>
    </w:lvl>
    <w:lvl w:ilvl="6">
      <w:start w:val="1"/>
      <w:numFmt w:val="decimal"/>
      <w:lvlText w:val="%7."/>
      <w:lvlJc w:val="left"/>
      <w:pPr>
        <w:tabs>
          <w:tab w:val="num" w:pos="2160"/>
        </w:tabs>
        <w:ind w:left="2160" w:hanging="360"/>
      </w:pPr>
      <w:rPr>
        <w:rFonts w:cs="Times New Roman" w:hint="default"/>
      </w:rPr>
    </w:lvl>
    <w:lvl w:ilvl="7">
      <w:start w:val="1"/>
      <w:numFmt w:val="lowerLetter"/>
      <w:lvlText w:val="%8."/>
      <w:lvlJc w:val="left"/>
      <w:pPr>
        <w:tabs>
          <w:tab w:val="num" w:pos="2520"/>
        </w:tabs>
        <w:ind w:left="2520" w:hanging="360"/>
      </w:pPr>
      <w:rPr>
        <w:rFonts w:cs="Times New Roman" w:hint="default"/>
      </w:rPr>
    </w:lvl>
    <w:lvl w:ilvl="8">
      <w:start w:val="1"/>
      <w:numFmt w:val="lowerRoman"/>
      <w:lvlText w:val="%9."/>
      <w:lvlJc w:val="left"/>
      <w:pPr>
        <w:tabs>
          <w:tab w:val="num" w:pos="2880"/>
        </w:tabs>
        <w:ind w:left="2880" w:hanging="360"/>
      </w:pPr>
      <w:rPr>
        <w:rFonts w:cs="Times New Roman" w:hint="default"/>
      </w:rPr>
    </w:lvl>
  </w:abstractNum>
  <w:abstractNum w:abstractNumId="35" w15:restartNumberingAfterBreak="0">
    <w:nsid w:val="373951D0"/>
    <w:multiLevelType w:val="hybridMultilevel"/>
    <w:tmpl w:val="EDB244E0"/>
    <w:lvl w:ilvl="0" w:tplc="C93A4C0E">
      <w:start w:val="1"/>
      <w:numFmt w:val="lowerLetter"/>
      <w:lvlText w:val="%1)"/>
      <w:lvlJc w:val="left"/>
      <w:pPr>
        <w:ind w:left="2487" w:hanging="360"/>
      </w:pPr>
      <w:rPr>
        <w:rFonts w:ascii="Arial" w:eastAsia="Times New Roman" w:hAnsi="Arial" w:cs="Times New Roman"/>
      </w:rPr>
    </w:lvl>
    <w:lvl w:ilvl="1" w:tplc="04050019" w:tentative="1">
      <w:start w:val="1"/>
      <w:numFmt w:val="lowerLetter"/>
      <w:lvlText w:val="%2."/>
      <w:lvlJc w:val="left"/>
      <w:pPr>
        <w:ind w:left="3207" w:hanging="360"/>
      </w:pPr>
    </w:lvl>
    <w:lvl w:ilvl="2" w:tplc="0405001B" w:tentative="1">
      <w:start w:val="1"/>
      <w:numFmt w:val="lowerRoman"/>
      <w:lvlText w:val="%3."/>
      <w:lvlJc w:val="right"/>
      <w:pPr>
        <w:ind w:left="3927" w:hanging="180"/>
      </w:pPr>
    </w:lvl>
    <w:lvl w:ilvl="3" w:tplc="0405000F" w:tentative="1">
      <w:start w:val="1"/>
      <w:numFmt w:val="decimal"/>
      <w:lvlText w:val="%4."/>
      <w:lvlJc w:val="left"/>
      <w:pPr>
        <w:ind w:left="4647" w:hanging="360"/>
      </w:pPr>
    </w:lvl>
    <w:lvl w:ilvl="4" w:tplc="04050019" w:tentative="1">
      <w:start w:val="1"/>
      <w:numFmt w:val="lowerLetter"/>
      <w:lvlText w:val="%5."/>
      <w:lvlJc w:val="left"/>
      <w:pPr>
        <w:ind w:left="5367" w:hanging="360"/>
      </w:pPr>
    </w:lvl>
    <w:lvl w:ilvl="5" w:tplc="0405001B" w:tentative="1">
      <w:start w:val="1"/>
      <w:numFmt w:val="lowerRoman"/>
      <w:lvlText w:val="%6."/>
      <w:lvlJc w:val="right"/>
      <w:pPr>
        <w:ind w:left="6087" w:hanging="180"/>
      </w:pPr>
    </w:lvl>
    <w:lvl w:ilvl="6" w:tplc="0405000F" w:tentative="1">
      <w:start w:val="1"/>
      <w:numFmt w:val="decimal"/>
      <w:lvlText w:val="%7."/>
      <w:lvlJc w:val="left"/>
      <w:pPr>
        <w:ind w:left="6807" w:hanging="360"/>
      </w:pPr>
    </w:lvl>
    <w:lvl w:ilvl="7" w:tplc="04050019" w:tentative="1">
      <w:start w:val="1"/>
      <w:numFmt w:val="lowerLetter"/>
      <w:lvlText w:val="%8."/>
      <w:lvlJc w:val="left"/>
      <w:pPr>
        <w:ind w:left="7527" w:hanging="360"/>
      </w:pPr>
    </w:lvl>
    <w:lvl w:ilvl="8" w:tplc="0405001B" w:tentative="1">
      <w:start w:val="1"/>
      <w:numFmt w:val="lowerRoman"/>
      <w:lvlText w:val="%9."/>
      <w:lvlJc w:val="right"/>
      <w:pPr>
        <w:ind w:left="8247" w:hanging="180"/>
      </w:pPr>
    </w:lvl>
  </w:abstractNum>
  <w:abstractNum w:abstractNumId="36" w15:restartNumberingAfterBreak="0">
    <w:nsid w:val="3A0B6575"/>
    <w:multiLevelType w:val="hybridMultilevel"/>
    <w:tmpl w:val="060652CC"/>
    <w:lvl w:ilvl="0" w:tplc="2A927088">
      <w:start w:val="1"/>
      <w:numFmt w:val="bullet"/>
      <w:pStyle w:val="Dashbullet4"/>
      <w:lvlText w:val="-"/>
      <w:lvlJc w:val="left"/>
      <w:pPr>
        <w:tabs>
          <w:tab w:val="num" w:pos="1814"/>
        </w:tabs>
        <w:ind w:left="1814" w:hanging="283"/>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A5E76A6"/>
    <w:multiLevelType w:val="singleLevel"/>
    <w:tmpl w:val="EB0015AA"/>
    <w:lvl w:ilvl="0">
      <w:start w:val="1"/>
      <w:numFmt w:val="bullet"/>
      <w:pStyle w:val="Bullet4"/>
      <w:lvlText w:val=""/>
      <w:lvlJc w:val="left"/>
      <w:pPr>
        <w:ind w:left="587" w:hanging="360"/>
      </w:pPr>
      <w:rPr>
        <w:rFonts w:ascii="Symbol" w:hAnsi="Symbol" w:hint="default"/>
        <w:i w:val="0"/>
        <w:caps w:val="0"/>
        <w:smallCaps w:val="0"/>
        <w:strike w:val="0"/>
        <w:dstrike w:val="0"/>
        <w:vanish w:val="0"/>
        <w:color w:val="auto"/>
        <w:spacing w:val="0"/>
        <w:kern w:val="0"/>
        <w:position w:val="0"/>
        <w:sz w:val="16"/>
        <w:u w:val="none"/>
        <w:effect w:val="none"/>
        <w:vertAlign w:val="baseline"/>
      </w:rPr>
    </w:lvl>
  </w:abstractNum>
  <w:abstractNum w:abstractNumId="38" w15:restartNumberingAfterBreak="0">
    <w:nsid w:val="3C01356B"/>
    <w:multiLevelType w:val="multilevel"/>
    <w:tmpl w:val="F1A04B70"/>
    <w:lvl w:ilvl="0">
      <w:start w:val="1"/>
      <w:numFmt w:val="decimal"/>
      <w:lvlText w:val="Příloha č. %1"/>
      <w:lvlJc w:val="left"/>
      <w:pPr>
        <w:tabs>
          <w:tab w:val="num" w:pos="1701"/>
        </w:tabs>
        <w:ind w:left="1701" w:hanging="1701"/>
      </w:pPr>
      <w:rPr>
        <w:rFonts w:ascii="Arial" w:hAnsi="Arial" w:cs="Times New Roman" w:hint="default"/>
        <w:b/>
        <w:i w:val="0"/>
        <w:sz w:val="28"/>
        <w:szCs w:val="28"/>
      </w:rPr>
    </w:lvl>
    <w:lvl w:ilvl="1">
      <w:start w:val="1"/>
      <w:numFmt w:val="decimal"/>
      <w:lvlText w:val="Příloha č. %2.%1"/>
      <w:lvlJc w:val="left"/>
      <w:pPr>
        <w:tabs>
          <w:tab w:val="num" w:pos="1021"/>
        </w:tabs>
        <w:ind w:left="1021" w:hanging="511"/>
      </w:pPr>
      <w:rPr>
        <w:rFonts w:ascii="Arial" w:hAnsi="Arial" w:cs="Times New Roman" w:hint="default"/>
        <w:b/>
        <w:i w:val="0"/>
        <w:sz w:val="22"/>
        <w:szCs w:val="22"/>
      </w:rPr>
    </w:lvl>
    <w:lvl w:ilvl="2">
      <w:start w:val="1"/>
      <w:numFmt w:val="decimal"/>
      <w:lvlRestart w:val="0"/>
      <w:pStyle w:val="Ploha3"/>
      <w:lvlText w:val="Příloha č. %1.%2.%3"/>
      <w:lvlJc w:val="left"/>
      <w:pPr>
        <w:tabs>
          <w:tab w:val="num" w:pos="1758"/>
        </w:tabs>
        <w:ind w:left="1758" w:hanging="737"/>
      </w:pPr>
      <w:rPr>
        <w:rFonts w:ascii="Arial" w:hAnsi="Arial" w:cs="Times New Roman" w:hint="default"/>
        <w:b w:val="0"/>
        <w:i w:val="0"/>
        <w:sz w:val="22"/>
        <w:szCs w:val="22"/>
      </w:rPr>
    </w:lvl>
    <w:lvl w:ilvl="3">
      <w:start w:val="1"/>
      <w:numFmt w:val="decimal"/>
      <w:lvlText w:val="%4.%1.%2.%3"/>
      <w:lvlJc w:val="left"/>
      <w:pPr>
        <w:tabs>
          <w:tab w:val="num" w:pos="2552"/>
        </w:tabs>
        <w:ind w:left="2552" w:hanging="794"/>
      </w:pPr>
      <w:rPr>
        <w:rFonts w:ascii="Arial" w:hAnsi="Arial" w:cs="Times New Roman" w:hint="default"/>
        <w:sz w:val="20"/>
      </w:rPr>
    </w:lvl>
    <w:lvl w:ilvl="4">
      <w:start w:val="1"/>
      <w:numFmt w:val="decimal"/>
      <w:lvlText w:val="%5.%1.%2.%3.%4"/>
      <w:lvlJc w:val="left"/>
      <w:pPr>
        <w:tabs>
          <w:tab w:val="num" w:pos="3515"/>
        </w:tabs>
        <w:ind w:left="3515" w:hanging="963"/>
      </w:pPr>
      <w:rPr>
        <w:rFonts w:ascii="Arial" w:hAnsi="Arial" w:cs="Times New Roman" w:hint="default"/>
        <w:sz w:val="20"/>
      </w:rPr>
    </w:lvl>
    <w:lvl w:ilvl="5">
      <w:start w:val="1"/>
      <w:numFmt w:val="lowerRoman"/>
      <w:lvlText w:val="(%6)"/>
      <w:lvlJc w:val="left"/>
      <w:pPr>
        <w:tabs>
          <w:tab w:val="num" w:pos="1800"/>
        </w:tabs>
        <w:ind w:left="1800" w:hanging="360"/>
      </w:pPr>
      <w:rPr>
        <w:rFonts w:cs="Times New Roman" w:hint="default"/>
      </w:rPr>
    </w:lvl>
    <w:lvl w:ilvl="6">
      <w:start w:val="1"/>
      <w:numFmt w:val="decimal"/>
      <w:lvlText w:val="%7."/>
      <w:lvlJc w:val="left"/>
      <w:pPr>
        <w:tabs>
          <w:tab w:val="num" w:pos="2160"/>
        </w:tabs>
        <w:ind w:left="2160" w:hanging="360"/>
      </w:pPr>
      <w:rPr>
        <w:rFonts w:cs="Times New Roman" w:hint="default"/>
      </w:rPr>
    </w:lvl>
    <w:lvl w:ilvl="7">
      <w:start w:val="1"/>
      <w:numFmt w:val="lowerLetter"/>
      <w:lvlText w:val="%8."/>
      <w:lvlJc w:val="left"/>
      <w:pPr>
        <w:tabs>
          <w:tab w:val="num" w:pos="2520"/>
        </w:tabs>
        <w:ind w:left="2520" w:hanging="360"/>
      </w:pPr>
      <w:rPr>
        <w:rFonts w:cs="Times New Roman" w:hint="default"/>
      </w:rPr>
    </w:lvl>
    <w:lvl w:ilvl="8">
      <w:start w:val="1"/>
      <w:numFmt w:val="lowerRoman"/>
      <w:lvlText w:val="%9."/>
      <w:lvlJc w:val="left"/>
      <w:pPr>
        <w:tabs>
          <w:tab w:val="num" w:pos="2880"/>
        </w:tabs>
        <w:ind w:left="2880" w:hanging="360"/>
      </w:pPr>
      <w:rPr>
        <w:rFonts w:cs="Times New Roman" w:hint="default"/>
      </w:rPr>
    </w:lvl>
  </w:abstractNum>
  <w:abstractNum w:abstractNumId="39" w15:restartNumberingAfterBreak="0">
    <w:nsid w:val="449F4F76"/>
    <w:multiLevelType w:val="multilevel"/>
    <w:tmpl w:val="D11473DA"/>
    <w:lvl w:ilvl="0">
      <w:start w:val="1"/>
      <w:numFmt w:val="decimal"/>
      <w:lvlText w:val="%1."/>
      <w:lvlJc w:val="left"/>
      <w:pPr>
        <w:ind w:left="360" w:hanging="360"/>
      </w:pPr>
      <w:rPr>
        <w:rFonts w:cs="Times New Roman"/>
      </w:rPr>
    </w:lvl>
    <w:lvl w:ilvl="1">
      <w:start w:val="1"/>
      <w:numFmt w:val="decimal"/>
      <w:lvlText w:val="%2/1"/>
      <w:lvlJc w:val="left"/>
      <w:pPr>
        <w:ind w:left="792" w:hanging="432"/>
      </w:pPr>
      <w:rPr>
        <w:rFonts w:cs="Times New Roman" w:hint="default"/>
      </w:rPr>
    </w:lvl>
    <w:lvl w:ilvl="2">
      <w:start w:val="1"/>
      <w:numFmt w:val="lowerLetter"/>
      <w:lvlText w:val="%3)"/>
      <w:lvlJc w:val="left"/>
      <w:pPr>
        <w:ind w:left="1224" w:hanging="504"/>
      </w:pPr>
      <w:rPr>
        <w:rFonts w:cs="Times New Roman"/>
        <w:b w:val="0"/>
        <w:bCs/>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0" w15:restartNumberingAfterBreak="0">
    <w:nsid w:val="4582503F"/>
    <w:multiLevelType w:val="hybridMultilevel"/>
    <w:tmpl w:val="3754F422"/>
    <w:styleLink w:val="Bullet1s"/>
    <w:lvl w:ilvl="0" w:tplc="9D2E7250">
      <w:start w:val="1"/>
      <w:numFmt w:val="bullet"/>
      <w:lvlText w:val=""/>
      <w:lvlJc w:val="left"/>
      <w:pPr>
        <w:tabs>
          <w:tab w:val="num" w:pos="454"/>
        </w:tabs>
        <w:ind w:left="454" w:hanging="227"/>
      </w:pPr>
      <w:rPr>
        <w:rFonts w:ascii="Wingdings 3" w:hAnsi="Wingdings 3" w:hint="default"/>
        <w:color w:val="A70240"/>
        <w:position w:val="-11"/>
        <w:sz w:val="16"/>
      </w:rPr>
    </w:lvl>
    <w:lvl w:ilvl="1" w:tplc="CC1E4E18">
      <w:start w:val="1"/>
      <w:numFmt w:val="bullet"/>
      <w:lvlText w:val="o"/>
      <w:lvlJc w:val="left"/>
      <w:pPr>
        <w:tabs>
          <w:tab w:val="num" w:pos="1440"/>
        </w:tabs>
        <w:ind w:left="1440" w:hanging="360"/>
      </w:pPr>
      <w:rPr>
        <w:rFonts w:ascii="Courier New" w:hAnsi="Courier New" w:hint="default"/>
      </w:rPr>
    </w:lvl>
    <w:lvl w:ilvl="2" w:tplc="505072EA">
      <w:start w:val="1"/>
      <w:numFmt w:val="bullet"/>
      <w:lvlText w:val=""/>
      <w:lvlJc w:val="left"/>
      <w:pPr>
        <w:tabs>
          <w:tab w:val="num" w:pos="2160"/>
        </w:tabs>
        <w:ind w:left="2160" w:hanging="360"/>
      </w:pPr>
      <w:rPr>
        <w:rFonts w:ascii="Wingdings" w:hAnsi="Wingdings" w:hint="default"/>
      </w:rPr>
    </w:lvl>
    <w:lvl w:ilvl="3" w:tplc="E4B6C6A2">
      <w:start w:val="1"/>
      <w:numFmt w:val="bullet"/>
      <w:lvlText w:val=""/>
      <w:lvlJc w:val="left"/>
      <w:pPr>
        <w:tabs>
          <w:tab w:val="num" w:pos="2880"/>
        </w:tabs>
        <w:ind w:left="2880" w:hanging="360"/>
      </w:pPr>
      <w:rPr>
        <w:rFonts w:ascii="Symbol" w:hAnsi="Symbol" w:hint="default"/>
      </w:rPr>
    </w:lvl>
    <w:lvl w:ilvl="4" w:tplc="CAD629FE">
      <w:start w:val="1"/>
      <w:numFmt w:val="bullet"/>
      <w:lvlText w:val="o"/>
      <w:lvlJc w:val="left"/>
      <w:pPr>
        <w:tabs>
          <w:tab w:val="num" w:pos="3600"/>
        </w:tabs>
        <w:ind w:left="3600" w:hanging="360"/>
      </w:pPr>
      <w:rPr>
        <w:rFonts w:ascii="Courier New" w:hAnsi="Courier New" w:hint="default"/>
      </w:rPr>
    </w:lvl>
    <w:lvl w:ilvl="5" w:tplc="589A7938">
      <w:start w:val="1"/>
      <w:numFmt w:val="bullet"/>
      <w:lvlText w:val=""/>
      <w:lvlJc w:val="left"/>
      <w:pPr>
        <w:tabs>
          <w:tab w:val="num" w:pos="4320"/>
        </w:tabs>
        <w:ind w:left="4320" w:hanging="360"/>
      </w:pPr>
      <w:rPr>
        <w:rFonts w:ascii="Wingdings" w:hAnsi="Wingdings" w:hint="default"/>
      </w:rPr>
    </w:lvl>
    <w:lvl w:ilvl="6" w:tplc="F5D6CBAE">
      <w:start w:val="1"/>
      <w:numFmt w:val="bullet"/>
      <w:lvlText w:val=""/>
      <w:lvlJc w:val="left"/>
      <w:pPr>
        <w:tabs>
          <w:tab w:val="num" w:pos="5040"/>
        </w:tabs>
        <w:ind w:left="5040" w:hanging="360"/>
      </w:pPr>
      <w:rPr>
        <w:rFonts w:ascii="Symbol" w:hAnsi="Symbol" w:hint="default"/>
      </w:rPr>
    </w:lvl>
    <w:lvl w:ilvl="7" w:tplc="6A1E9A52">
      <w:start w:val="1"/>
      <w:numFmt w:val="bullet"/>
      <w:lvlText w:val="o"/>
      <w:lvlJc w:val="left"/>
      <w:pPr>
        <w:tabs>
          <w:tab w:val="num" w:pos="5760"/>
        </w:tabs>
        <w:ind w:left="5760" w:hanging="360"/>
      </w:pPr>
      <w:rPr>
        <w:rFonts w:ascii="Courier New" w:hAnsi="Courier New" w:hint="default"/>
      </w:rPr>
    </w:lvl>
    <w:lvl w:ilvl="8" w:tplc="A33A950A">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9772861"/>
    <w:multiLevelType w:val="hybridMultilevel"/>
    <w:tmpl w:val="AA0ADC1C"/>
    <w:lvl w:ilvl="0" w:tplc="86D64522">
      <w:numFmt w:val="bullet"/>
      <w:lvlText w:val="-"/>
      <w:lvlJc w:val="left"/>
      <w:pPr>
        <w:ind w:left="927" w:hanging="360"/>
      </w:pPr>
      <w:rPr>
        <w:rFonts w:ascii="Arial" w:eastAsia="Times New Roman" w:hAnsi="Arial" w:cs="Aria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42" w15:restartNumberingAfterBreak="0">
    <w:nsid w:val="4A3C2CBB"/>
    <w:multiLevelType w:val="multilevel"/>
    <w:tmpl w:val="CEC630FA"/>
    <w:lvl w:ilvl="0">
      <w:start w:val="1"/>
      <w:numFmt w:val="decimal"/>
      <w:pStyle w:val="Nadpis1"/>
      <w:lvlText w:val="%1"/>
      <w:lvlJc w:val="left"/>
      <w:pPr>
        <w:tabs>
          <w:tab w:val="num" w:pos="454"/>
        </w:tabs>
        <w:ind w:left="454" w:hanging="454"/>
      </w:pPr>
      <w:rPr>
        <w:rFonts w:cs="Times New Roman" w:hint="default"/>
        <w:b/>
        <w:i w:val="0"/>
        <w:color w:val="00B0F0"/>
        <w:position w:val="0"/>
        <w:sz w:val="24"/>
        <w:szCs w:val="22"/>
      </w:rPr>
    </w:lvl>
    <w:lvl w:ilvl="1">
      <w:start w:val="1"/>
      <w:numFmt w:val="decimal"/>
      <w:lvlText w:val="%1.%2"/>
      <w:lvlJc w:val="left"/>
      <w:pPr>
        <w:tabs>
          <w:tab w:val="num" w:pos="624"/>
        </w:tabs>
        <w:ind w:left="624" w:hanging="624"/>
      </w:pPr>
      <w:rPr>
        <w:rFonts w:cs="Times New Roman" w:hint="default"/>
        <w:b w:val="0"/>
        <w:i w:val="0"/>
        <w:color w:val="auto"/>
        <w:sz w:val="20"/>
        <w:szCs w:val="20"/>
      </w:rPr>
    </w:lvl>
    <w:lvl w:ilvl="2">
      <w:start w:val="1"/>
      <w:numFmt w:val="decimal"/>
      <w:lvlText w:val="%1.%2.%3"/>
      <w:lvlJc w:val="left"/>
      <w:pPr>
        <w:tabs>
          <w:tab w:val="num" w:pos="2128"/>
        </w:tabs>
        <w:ind w:left="2128" w:hanging="851"/>
      </w:pPr>
      <w:rPr>
        <w:rFonts w:cs="Times New Roman" w:hint="default"/>
        <w:b w:val="0"/>
        <w:i w:val="0"/>
        <w:color w:val="auto"/>
        <w:sz w:val="20"/>
        <w:szCs w:val="20"/>
      </w:rPr>
    </w:lvl>
    <w:lvl w:ilvl="3">
      <w:start w:val="1"/>
      <w:numFmt w:val="decimal"/>
      <w:lvlText w:val="%1.%2.%3.%4"/>
      <w:lvlJc w:val="left"/>
      <w:pPr>
        <w:tabs>
          <w:tab w:val="num" w:pos="964"/>
        </w:tabs>
        <w:ind w:left="964" w:hanging="964"/>
      </w:pPr>
      <w:rPr>
        <w:rFonts w:ascii="Arial" w:hAnsi="Arial" w:cs="Times New Roman" w:hint="default"/>
        <w:sz w:val="20"/>
      </w:rPr>
    </w:lvl>
    <w:lvl w:ilvl="4">
      <w:start w:val="1"/>
      <w:numFmt w:val="decimal"/>
      <w:lvlText w:val="%1.%2.%3.%4.%5"/>
      <w:lvlJc w:val="left"/>
      <w:pPr>
        <w:tabs>
          <w:tab w:val="num" w:pos="1191"/>
        </w:tabs>
        <w:ind w:left="1191" w:hanging="1191"/>
      </w:pPr>
      <w:rPr>
        <w:rFonts w:ascii="Arial" w:hAnsi="Arial" w:cs="Times New Roman" w:hint="default"/>
        <w:sz w:val="20"/>
      </w:rPr>
    </w:lvl>
    <w:lvl w:ilvl="5">
      <w:start w:val="1"/>
      <w:numFmt w:val="lowerRoman"/>
      <w:lvlText w:val="(%6)"/>
      <w:lvlJc w:val="left"/>
      <w:pPr>
        <w:tabs>
          <w:tab w:val="num" w:pos="1800"/>
        </w:tabs>
        <w:ind w:left="1800" w:hanging="360"/>
      </w:pPr>
      <w:rPr>
        <w:rFonts w:cs="Times New Roman" w:hint="default"/>
      </w:rPr>
    </w:lvl>
    <w:lvl w:ilvl="6">
      <w:start w:val="1"/>
      <w:numFmt w:val="decimal"/>
      <w:lvlText w:val="%7."/>
      <w:lvlJc w:val="left"/>
      <w:pPr>
        <w:tabs>
          <w:tab w:val="num" w:pos="2160"/>
        </w:tabs>
        <w:ind w:left="2160" w:hanging="360"/>
      </w:pPr>
      <w:rPr>
        <w:rFonts w:cs="Times New Roman" w:hint="default"/>
      </w:rPr>
    </w:lvl>
    <w:lvl w:ilvl="7">
      <w:start w:val="1"/>
      <w:numFmt w:val="lowerLetter"/>
      <w:lvlText w:val="%8."/>
      <w:lvlJc w:val="left"/>
      <w:pPr>
        <w:tabs>
          <w:tab w:val="num" w:pos="2520"/>
        </w:tabs>
        <w:ind w:left="2520" w:hanging="360"/>
      </w:pPr>
      <w:rPr>
        <w:rFonts w:cs="Times New Roman" w:hint="default"/>
      </w:rPr>
    </w:lvl>
    <w:lvl w:ilvl="8">
      <w:start w:val="1"/>
      <w:numFmt w:val="lowerRoman"/>
      <w:lvlText w:val="%9."/>
      <w:lvlJc w:val="left"/>
      <w:pPr>
        <w:tabs>
          <w:tab w:val="num" w:pos="2880"/>
        </w:tabs>
        <w:ind w:left="2880" w:hanging="360"/>
      </w:pPr>
      <w:rPr>
        <w:rFonts w:cs="Times New Roman" w:hint="default"/>
      </w:rPr>
    </w:lvl>
  </w:abstractNum>
  <w:abstractNum w:abstractNumId="43" w15:restartNumberingAfterBreak="0">
    <w:nsid w:val="4B484748"/>
    <w:multiLevelType w:val="hybridMultilevel"/>
    <w:tmpl w:val="BADAAC34"/>
    <w:lvl w:ilvl="0" w:tplc="9CC0051E">
      <w:start w:val="1"/>
      <w:numFmt w:val="lowerLetter"/>
      <w:pStyle w:val="Alpha2"/>
      <w:lvlText w:val="(%1)"/>
      <w:lvlJc w:val="left"/>
      <w:pPr>
        <w:tabs>
          <w:tab w:val="num" w:pos="851"/>
        </w:tabs>
        <w:ind w:left="851" w:hanging="341"/>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F4D77AA"/>
    <w:multiLevelType w:val="hybridMultilevel"/>
    <w:tmpl w:val="FCDE537E"/>
    <w:styleLink w:val="Bullet5s"/>
    <w:lvl w:ilvl="0" w:tplc="FA0C3BFE">
      <w:start w:val="1"/>
      <w:numFmt w:val="bullet"/>
      <w:lvlText w:val=""/>
      <w:lvlJc w:val="left"/>
      <w:pPr>
        <w:tabs>
          <w:tab w:val="num" w:pos="454"/>
        </w:tabs>
        <w:ind w:left="454" w:hanging="227"/>
      </w:pPr>
      <w:rPr>
        <w:rFonts w:ascii="Wingdings 3" w:hAnsi="Wingdings 3"/>
        <w:color w:val="auto"/>
        <w:position w:val="-11"/>
        <w:sz w:val="16"/>
      </w:rPr>
    </w:lvl>
    <w:lvl w:ilvl="1" w:tplc="D796317E">
      <w:start w:val="1"/>
      <w:numFmt w:val="bullet"/>
      <w:lvlText w:val="o"/>
      <w:lvlJc w:val="left"/>
      <w:pPr>
        <w:tabs>
          <w:tab w:val="num" w:pos="1440"/>
        </w:tabs>
        <w:ind w:left="1440" w:hanging="360"/>
      </w:pPr>
      <w:rPr>
        <w:rFonts w:ascii="Courier New" w:hAnsi="Courier New" w:hint="default"/>
      </w:rPr>
    </w:lvl>
    <w:lvl w:ilvl="2" w:tplc="1996E3F2">
      <w:start w:val="1"/>
      <w:numFmt w:val="bullet"/>
      <w:lvlText w:val=""/>
      <w:lvlJc w:val="left"/>
      <w:pPr>
        <w:tabs>
          <w:tab w:val="num" w:pos="2160"/>
        </w:tabs>
        <w:ind w:left="2160" w:hanging="360"/>
      </w:pPr>
      <w:rPr>
        <w:rFonts w:ascii="Wingdings" w:hAnsi="Wingdings" w:hint="default"/>
      </w:rPr>
    </w:lvl>
    <w:lvl w:ilvl="3" w:tplc="6ECC0486">
      <w:start w:val="1"/>
      <w:numFmt w:val="bullet"/>
      <w:lvlText w:val=""/>
      <w:lvlJc w:val="left"/>
      <w:pPr>
        <w:tabs>
          <w:tab w:val="num" w:pos="2880"/>
        </w:tabs>
        <w:ind w:left="2880" w:hanging="360"/>
      </w:pPr>
      <w:rPr>
        <w:rFonts w:ascii="Symbol" w:hAnsi="Symbol" w:hint="default"/>
      </w:rPr>
    </w:lvl>
    <w:lvl w:ilvl="4" w:tplc="D27A3892">
      <w:start w:val="1"/>
      <w:numFmt w:val="bullet"/>
      <w:lvlText w:val="o"/>
      <w:lvlJc w:val="left"/>
      <w:pPr>
        <w:tabs>
          <w:tab w:val="num" w:pos="3600"/>
        </w:tabs>
        <w:ind w:left="3600" w:hanging="360"/>
      </w:pPr>
      <w:rPr>
        <w:rFonts w:ascii="Courier New" w:hAnsi="Courier New" w:hint="default"/>
      </w:rPr>
    </w:lvl>
    <w:lvl w:ilvl="5" w:tplc="A734E7BA">
      <w:start w:val="1"/>
      <w:numFmt w:val="bullet"/>
      <w:lvlText w:val=""/>
      <w:lvlJc w:val="left"/>
      <w:pPr>
        <w:tabs>
          <w:tab w:val="num" w:pos="4320"/>
        </w:tabs>
        <w:ind w:left="4320" w:hanging="360"/>
      </w:pPr>
      <w:rPr>
        <w:rFonts w:ascii="Wingdings" w:hAnsi="Wingdings" w:hint="default"/>
      </w:rPr>
    </w:lvl>
    <w:lvl w:ilvl="6" w:tplc="88F6EB9A">
      <w:start w:val="1"/>
      <w:numFmt w:val="bullet"/>
      <w:lvlText w:val=""/>
      <w:lvlJc w:val="left"/>
      <w:pPr>
        <w:tabs>
          <w:tab w:val="num" w:pos="5040"/>
        </w:tabs>
        <w:ind w:left="5040" w:hanging="360"/>
      </w:pPr>
      <w:rPr>
        <w:rFonts w:ascii="Symbol" w:hAnsi="Symbol" w:hint="default"/>
      </w:rPr>
    </w:lvl>
    <w:lvl w:ilvl="7" w:tplc="FD9CCC78">
      <w:start w:val="1"/>
      <w:numFmt w:val="bullet"/>
      <w:lvlText w:val="o"/>
      <w:lvlJc w:val="left"/>
      <w:pPr>
        <w:tabs>
          <w:tab w:val="num" w:pos="5760"/>
        </w:tabs>
        <w:ind w:left="5760" w:hanging="360"/>
      </w:pPr>
      <w:rPr>
        <w:rFonts w:ascii="Courier New" w:hAnsi="Courier New" w:hint="default"/>
      </w:rPr>
    </w:lvl>
    <w:lvl w:ilvl="8" w:tplc="8E1E9CEC">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5557638"/>
    <w:multiLevelType w:val="hybridMultilevel"/>
    <w:tmpl w:val="394A33E6"/>
    <w:lvl w:ilvl="0" w:tplc="8D20A01A">
      <w:start w:val="1"/>
      <w:numFmt w:val="bullet"/>
      <w:pStyle w:val="Dashbullet5"/>
      <w:lvlText w:val="-"/>
      <w:lvlJc w:val="left"/>
      <w:pPr>
        <w:tabs>
          <w:tab w:val="num" w:pos="2325"/>
        </w:tabs>
        <w:ind w:left="2325" w:hanging="284"/>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6F715E5"/>
    <w:multiLevelType w:val="hybridMultilevel"/>
    <w:tmpl w:val="7FC06E90"/>
    <w:lvl w:ilvl="0" w:tplc="6972A140">
      <w:start w:val="1"/>
      <w:numFmt w:val="lowerLetter"/>
      <w:pStyle w:val="Alpha4"/>
      <w:lvlText w:val="(%1)"/>
      <w:lvlJc w:val="left"/>
      <w:pPr>
        <w:tabs>
          <w:tab w:val="num" w:pos="1871"/>
        </w:tabs>
        <w:ind w:left="1871" w:hanging="34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595F56F3"/>
    <w:multiLevelType w:val="multilevel"/>
    <w:tmpl w:val="34AAA904"/>
    <w:styleLink w:val="Styl5"/>
    <w:lvl w:ilvl="0">
      <w:start w:val="1"/>
      <w:numFmt w:val="bullet"/>
      <w:lvlText w:val=""/>
      <w:lvlJc w:val="left"/>
      <w:pPr>
        <w:tabs>
          <w:tab w:val="num" w:pos="284"/>
        </w:tabs>
        <w:ind w:left="284" w:hanging="284"/>
      </w:pPr>
      <w:rPr>
        <w:rFonts w:ascii="Wingdings 3" w:hAnsi="Wingdings 3"/>
        <w:color w:val="auto"/>
        <w:position w:val="-15"/>
        <w:sz w:val="16"/>
      </w:rPr>
    </w:lvl>
    <w:lvl w:ilvl="1">
      <w:start w:val="1"/>
      <w:numFmt w:val="bullet"/>
      <w:lvlText w:val=""/>
      <w:lvlPicBulletId w:val="1"/>
      <w:lvlJc w:val="left"/>
      <w:pPr>
        <w:tabs>
          <w:tab w:val="num" w:pos="284"/>
        </w:tabs>
        <w:ind w:left="284" w:hanging="284"/>
      </w:pPr>
      <w:rPr>
        <w:rFonts w:ascii="Symbol" w:hAnsi="Symbol" w:hint="default"/>
        <w:b/>
        <w:i w:val="0"/>
        <w:color w:val="auto"/>
        <w:sz w:val="24"/>
      </w:rPr>
    </w:lvl>
    <w:lvl w:ilvl="2">
      <w:start w:val="1"/>
      <w:numFmt w:val="bullet"/>
      <w:lvlRestart w:val="0"/>
      <w:lvlText w:val=""/>
      <w:lvlPicBulletId w:val="0"/>
      <w:lvlJc w:val="left"/>
      <w:pPr>
        <w:tabs>
          <w:tab w:val="num" w:pos="284"/>
        </w:tabs>
        <w:ind w:left="284" w:hanging="284"/>
      </w:pPr>
      <w:rPr>
        <w:rFonts w:ascii="Symbol" w:hAnsi="Symbol" w:hint="default"/>
        <w:b w:val="0"/>
        <w:i w:val="0"/>
        <w:color w:val="auto"/>
        <w:sz w:val="24"/>
      </w:rPr>
    </w:lvl>
    <w:lvl w:ilvl="3">
      <w:start w:val="1"/>
      <w:numFmt w:val="bullet"/>
      <w:lvlText w:val=""/>
      <w:lvlPicBulletId w:val="0"/>
      <w:lvlJc w:val="left"/>
      <w:pPr>
        <w:tabs>
          <w:tab w:val="num" w:pos="255"/>
        </w:tabs>
        <w:ind w:left="255" w:hanging="255"/>
      </w:pPr>
      <w:rPr>
        <w:rFonts w:ascii="Symbol" w:hAnsi="Symbol" w:hint="default"/>
        <w:color w:val="auto"/>
        <w:sz w:val="20"/>
      </w:rPr>
    </w:lvl>
    <w:lvl w:ilvl="4">
      <w:start w:val="1"/>
      <w:numFmt w:val="decimal"/>
      <w:lvlText w:val="%5.%1.%2.%3.%4"/>
      <w:lvlJc w:val="left"/>
      <w:pPr>
        <w:tabs>
          <w:tab w:val="num" w:pos="3515"/>
        </w:tabs>
        <w:ind w:left="3515" w:hanging="963"/>
      </w:pPr>
      <w:rPr>
        <w:rFonts w:ascii="Arial" w:hAnsi="Arial" w:cs="Times New Roman" w:hint="default"/>
        <w:sz w:val="20"/>
      </w:rPr>
    </w:lvl>
    <w:lvl w:ilvl="5">
      <w:start w:val="1"/>
      <w:numFmt w:val="lowerRoman"/>
      <w:lvlText w:val="(%6)"/>
      <w:lvlJc w:val="left"/>
      <w:pPr>
        <w:tabs>
          <w:tab w:val="num" w:pos="1800"/>
        </w:tabs>
        <w:ind w:left="1800" w:hanging="360"/>
      </w:pPr>
      <w:rPr>
        <w:rFonts w:cs="Times New Roman" w:hint="default"/>
      </w:rPr>
    </w:lvl>
    <w:lvl w:ilvl="6">
      <w:start w:val="1"/>
      <w:numFmt w:val="decimal"/>
      <w:lvlText w:val="%7."/>
      <w:lvlJc w:val="left"/>
      <w:pPr>
        <w:tabs>
          <w:tab w:val="num" w:pos="2160"/>
        </w:tabs>
        <w:ind w:left="2160" w:hanging="360"/>
      </w:pPr>
      <w:rPr>
        <w:rFonts w:cs="Times New Roman" w:hint="default"/>
      </w:rPr>
    </w:lvl>
    <w:lvl w:ilvl="7">
      <w:start w:val="1"/>
      <w:numFmt w:val="lowerLetter"/>
      <w:lvlText w:val="%8."/>
      <w:lvlJc w:val="left"/>
      <w:pPr>
        <w:tabs>
          <w:tab w:val="num" w:pos="2520"/>
        </w:tabs>
        <w:ind w:left="2520" w:hanging="360"/>
      </w:pPr>
      <w:rPr>
        <w:rFonts w:cs="Times New Roman" w:hint="default"/>
      </w:rPr>
    </w:lvl>
    <w:lvl w:ilvl="8">
      <w:start w:val="1"/>
      <w:numFmt w:val="lowerRoman"/>
      <w:lvlText w:val="%9."/>
      <w:lvlJc w:val="left"/>
      <w:pPr>
        <w:tabs>
          <w:tab w:val="num" w:pos="2880"/>
        </w:tabs>
        <w:ind w:left="2880" w:hanging="360"/>
      </w:pPr>
      <w:rPr>
        <w:rFonts w:cs="Times New Roman" w:hint="default"/>
      </w:rPr>
    </w:lvl>
  </w:abstractNum>
  <w:abstractNum w:abstractNumId="48" w15:restartNumberingAfterBreak="0">
    <w:nsid w:val="5A21684A"/>
    <w:multiLevelType w:val="multilevel"/>
    <w:tmpl w:val="D0863246"/>
    <w:lvl w:ilvl="0">
      <w:start w:val="1"/>
      <w:numFmt w:val="decimal"/>
      <w:pStyle w:val="Ploha1"/>
      <w:lvlText w:val="Příloha č. %1"/>
      <w:lvlJc w:val="left"/>
      <w:pPr>
        <w:tabs>
          <w:tab w:val="num" w:pos="340"/>
        </w:tabs>
        <w:ind w:left="340" w:hanging="340"/>
      </w:pPr>
      <w:rPr>
        <w:rFonts w:ascii="Arial" w:hAnsi="Arial" w:cs="Times New Roman" w:hint="default"/>
        <w:b w:val="0"/>
        <w:i w:val="0"/>
        <w:sz w:val="28"/>
        <w:szCs w:val="28"/>
      </w:rPr>
    </w:lvl>
    <w:lvl w:ilvl="1">
      <w:start w:val="1"/>
      <w:numFmt w:val="decimal"/>
      <w:pStyle w:val="Ploha2"/>
      <w:lvlText w:val="Příloha č. %2.%1"/>
      <w:lvlJc w:val="left"/>
      <w:pPr>
        <w:tabs>
          <w:tab w:val="num" w:pos="1021"/>
        </w:tabs>
        <w:ind w:left="1021" w:hanging="511"/>
      </w:pPr>
      <w:rPr>
        <w:rFonts w:ascii="Arial" w:hAnsi="Arial" w:cs="Times New Roman" w:hint="default"/>
        <w:b/>
        <w:i w:val="0"/>
        <w:sz w:val="22"/>
        <w:szCs w:val="22"/>
      </w:rPr>
    </w:lvl>
    <w:lvl w:ilvl="2">
      <w:start w:val="1"/>
      <w:numFmt w:val="decimal"/>
      <w:lvlRestart w:val="0"/>
      <w:lvlText w:val="%2.%1.%3"/>
      <w:lvlJc w:val="left"/>
      <w:pPr>
        <w:tabs>
          <w:tab w:val="num" w:pos="1758"/>
        </w:tabs>
        <w:ind w:left="1758" w:hanging="737"/>
      </w:pPr>
      <w:rPr>
        <w:rFonts w:ascii="Arial" w:hAnsi="Arial" w:cs="Times New Roman" w:hint="default"/>
        <w:b w:val="0"/>
        <w:i w:val="0"/>
        <w:sz w:val="22"/>
        <w:szCs w:val="22"/>
      </w:rPr>
    </w:lvl>
    <w:lvl w:ilvl="3">
      <w:start w:val="1"/>
      <w:numFmt w:val="decimal"/>
      <w:lvlText w:val="%4.%1.%2.%3"/>
      <w:lvlJc w:val="left"/>
      <w:pPr>
        <w:tabs>
          <w:tab w:val="num" w:pos="2552"/>
        </w:tabs>
        <w:ind w:left="2552" w:hanging="794"/>
      </w:pPr>
      <w:rPr>
        <w:rFonts w:ascii="Arial" w:hAnsi="Arial" w:cs="Times New Roman" w:hint="default"/>
        <w:sz w:val="20"/>
      </w:rPr>
    </w:lvl>
    <w:lvl w:ilvl="4">
      <w:start w:val="1"/>
      <w:numFmt w:val="decimal"/>
      <w:lvlText w:val="%5.%1.%2.%3.%4"/>
      <w:lvlJc w:val="left"/>
      <w:pPr>
        <w:tabs>
          <w:tab w:val="num" w:pos="3515"/>
        </w:tabs>
        <w:ind w:left="3515" w:hanging="963"/>
      </w:pPr>
      <w:rPr>
        <w:rFonts w:ascii="Arial" w:hAnsi="Arial" w:cs="Times New Roman" w:hint="default"/>
        <w:sz w:val="20"/>
      </w:rPr>
    </w:lvl>
    <w:lvl w:ilvl="5">
      <w:start w:val="1"/>
      <w:numFmt w:val="lowerRoman"/>
      <w:lvlText w:val="(%6)"/>
      <w:lvlJc w:val="left"/>
      <w:pPr>
        <w:tabs>
          <w:tab w:val="num" w:pos="1800"/>
        </w:tabs>
        <w:ind w:left="1800" w:hanging="360"/>
      </w:pPr>
      <w:rPr>
        <w:rFonts w:cs="Times New Roman" w:hint="default"/>
      </w:rPr>
    </w:lvl>
    <w:lvl w:ilvl="6">
      <w:start w:val="1"/>
      <w:numFmt w:val="decimal"/>
      <w:lvlText w:val="%7."/>
      <w:lvlJc w:val="left"/>
      <w:pPr>
        <w:tabs>
          <w:tab w:val="num" w:pos="2160"/>
        </w:tabs>
        <w:ind w:left="2160" w:hanging="360"/>
      </w:pPr>
      <w:rPr>
        <w:rFonts w:cs="Times New Roman" w:hint="default"/>
      </w:rPr>
    </w:lvl>
    <w:lvl w:ilvl="7">
      <w:start w:val="1"/>
      <w:numFmt w:val="lowerLetter"/>
      <w:lvlText w:val="%8."/>
      <w:lvlJc w:val="left"/>
      <w:pPr>
        <w:tabs>
          <w:tab w:val="num" w:pos="2520"/>
        </w:tabs>
        <w:ind w:left="2520" w:hanging="360"/>
      </w:pPr>
      <w:rPr>
        <w:rFonts w:cs="Times New Roman" w:hint="default"/>
      </w:rPr>
    </w:lvl>
    <w:lvl w:ilvl="8">
      <w:start w:val="1"/>
      <w:numFmt w:val="lowerRoman"/>
      <w:lvlText w:val="%9."/>
      <w:lvlJc w:val="left"/>
      <w:pPr>
        <w:tabs>
          <w:tab w:val="num" w:pos="2880"/>
        </w:tabs>
        <w:ind w:left="2880" w:hanging="360"/>
      </w:pPr>
      <w:rPr>
        <w:rFonts w:cs="Times New Roman" w:hint="default"/>
      </w:rPr>
    </w:lvl>
  </w:abstractNum>
  <w:abstractNum w:abstractNumId="49" w15:restartNumberingAfterBreak="0">
    <w:nsid w:val="5BAF1E80"/>
    <w:multiLevelType w:val="hybridMultilevel"/>
    <w:tmpl w:val="C1242342"/>
    <w:lvl w:ilvl="0" w:tplc="1D1E497C">
      <w:start w:val="1"/>
      <w:numFmt w:val="bullet"/>
      <w:pStyle w:val="Smlouva5"/>
      <w:lvlText w:val=""/>
      <w:lvlJc w:val="left"/>
      <w:pPr>
        <w:ind w:left="814" w:hanging="360"/>
      </w:pPr>
      <w:rPr>
        <w:rFonts w:ascii="Symbol" w:hAnsi="Symbol" w:hint="default"/>
        <w:i w:val="0"/>
        <w:caps w:val="0"/>
        <w:smallCaps w:val="0"/>
        <w:strike w:val="0"/>
        <w:dstrike w:val="0"/>
        <w:vanish w:val="0"/>
        <w:color w:val="auto"/>
        <w:spacing w:val="0"/>
        <w:kern w:val="0"/>
        <w:position w:val="0"/>
        <w:sz w:val="14"/>
        <w:u w:val="none"/>
        <w:effect w:val="none"/>
        <w:vertAlign w:val="baseline"/>
      </w:rPr>
    </w:lvl>
    <w:lvl w:ilvl="1" w:tplc="7BDE79A0">
      <w:numFmt w:val="decimal"/>
      <w:pStyle w:val="Smlouva2"/>
      <w:lvlText w:val=""/>
      <w:lvlJc w:val="left"/>
    </w:lvl>
    <w:lvl w:ilvl="2" w:tplc="69FA144A">
      <w:numFmt w:val="decimal"/>
      <w:pStyle w:val="Smlouva3"/>
      <w:lvlText w:val=""/>
      <w:lvlJc w:val="left"/>
    </w:lvl>
    <w:lvl w:ilvl="3" w:tplc="D30AA370">
      <w:numFmt w:val="decimal"/>
      <w:pStyle w:val="Smlouva4"/>
      <w:lvlText w:val=""/>
      <w:lvlJc w:val="left"/>
    </w:lvl>
    <w:lvl w:ilvl="4" w:tplc="811EBB16">
      <w:numFmt w:val="decimal"/>
      <w:pStyle w:val="Smlouva5"/>
      <w:lvlText w:val=""/>
      <w:lvlJc w:val="left"/>
    </w:lvl>
    <w:lvl w:ilvl="5" w:tplc="EF08A70E">
      <w:numFmt w:val="decimal"/>
      <w:lvlText w:val=""/>
      <w:lvlJc w:val="left"/>
    </w:lvl>
    <w:lvl w:ilvl="6" w:tplc="40044F2A">
      <w:numFmt w:val="decimal"/>
      <w:lvlText w:val=""/>
      <w:lvlJc w:val="left"/>
    </w:lvl>
    <w:lvl w:ilvl="7" w:tplc="6CCC70B6">
      <w:numFmt w:val="decimal"/>
      <w:lvlText w:val=""/>
      <w:lvlJc w:val="left"/>
    </w:lvl>
    <w:lvl w:ilvl="8" w:tplc="6C0A12AA">
      <w:numFmt w:val="decimal"/>
      <w:lvlText w:val=""/>
      <w:lvlJc w:val="left"/>
    </w:lvl>
  </w:abstractNum>
  <w:abstractNum w:abstractNumId="50" w15:restartNumberingAfterBreak="0">
    <w:nsid w:val="5F3B285A"/>
    <w:multiLevelType w:val="hybridMultilevel"/>
    <w:tmpl w:val="8DC6822E"/>
    <w:lvl w:ilvl="0" w:tplc="941ED9D8">
      <w:start w:val="1"/>
      <w:numFmt w:val="bullet"/>
      <w:pStyle w:val="BulletNadpis3"/>
      <w:lvlText w:val=""/>
      <w:lvlJc w:val="left"/>
      <w:pPr>
        <w:ind w:left="360" w:hanging="360"/>
      </w:pPr>
      <w:rPr>
        <w:rFonts w:ascii="Symbol" w:hAnsi="Symbol" w:hint="default"/>
        <w:b w:val="0"/>
        <w:i w:val="0"/>
        <w:caps w:val="0"/>
        <w:smallCaps w:val="0"/>
        <w:strike w:val="0"/>
        <w:dstrike w:val="0"/>
        <w:vanish w:val="0"/>
        <w:color w:val="auto"/>
        <w:spacing w:val="0"/>
        <w:kern w:val="0"/>
        <w:position w:val="0"/>
        <w:sz w:val="14"/>
        <w:u w:val="none"/>
        <w:effect w:val="none"/>
        <w:vertAlign w:val="baseline"/>
      </w:rPr>
    </w:lvl>
    <w:lvl w:ilvl="1" w:tplc="DABC1AF8">
      <w:numFmt w:val="decimal"/>
      <w:lvlText w:val=""/>
      <w:lvlJc w:val="left"/>
    </w:lvl>
    <w:lvl w:ilvl="2" w:tplc="0F162CA4">
      <w:numFmt w:val="decimal"/>
      <w:lvlText w:val=""/>
      <w:lvlJc w:val="left"/>
    </w:lvl>
    <w:lvl w:ilvl="3" w:tplc="D576AA2A">
      <w:numFmt w:val="decimal"/>
      <w:lvlText w:val=""/>
      <w:lvlJc w:val="left"/>
    </w:lvl>
    <w:lvl w:ilvl="4" w:tplc="8470369A">
      <w:numFmt w:val="decimal"/>
      <w:lvlText w:val=""/>
      <w:lvlJc w:val="left"/>
    </w:lvl>
    <w:lvl w:ilvl="5" w:tplc="FEC6B4F8">
      <w:numFmt w:val="decimal"/>
      <w:lvlText w:val=""/>
      <w:lvlJc w:val="left"/>
    </w:lvl>
    <w:lvl w:ilvl="6" w:tplc="1298D582">
      <w:numFmt w:val="decimal"/>
      <w:lvlText w:val=""/>
      <w:lvlJc w:val="left"/>
    </w:lvl>
    <w:lvl w:ilvl="7" w:tplc="84B468D2">
      <w:numFmt w:val="decimal"/>
      <w:lvlText w:val=""/>
      <w:lvlJc w:val="left"/>
    </w:lvl>
    <w:lvl w:ilvl="8" w:tplc="D4E2820C">
      <w:numFmt w:val="decimal"/>
      <w:lvlText w:val=""/>
      <w:lvlJc w:val="left"/>
    </w:lvl>
  </w:abstractNum>
  <w:abstractNum w:abstractNumId="51" w15:restartNumberingAfterBreak="0">
    <w:nsid w:val="65286EEC"/>
    <w:multiLevelType w:val="hybridMultilevel"/>
    <w:tmpl w:val="60D41240"/>
    <w:lvl w:ilvl="0" w:tplc="66FE9B60">
      <w:numFmt w:val="bullet"/>
      <w:lvlText w:val="-"/>
      <w:lvlJc w:val="left"/>
      <w:pPr>
        <w:ind w:left="1778" w:hanging="360"/>
      </w:pPr>
      <w:rPr>
        <w:rFonts w:ascii="Arial" w:eastAsia="Times New Roman" w:hAnsi="Arial" w:cs="Arial" w:hint="default"/>
      </w:rPr>
    </w:lvl>
    <w:lvl w:ilvl="1" w:tplc="04050003" w:tentative="1">
      <w:start w:val="1"/>
      <w:numFmt w:val="bullet"/>
      <w:lvlText w:val="o"/>
      <w:lvlJc w:val="left"/>
      <w:pPr>
        <w:ind w:left="2498" w:hanging="360"/>
      </w:pPr>
      <w:rPr>
        <w:rFonts w:ascii="Courier New" w:hAnsi="Courier New" w:cs="Courier New" w:hint="default"/>
      </w:rPr>
    </w:lvl>
    <w:lvl w:ilvl="2" w:tplc="04050005" w:tentative="1">
      <w:start w:val="1"/>
      <w:numFmt w:val="bullet"/>
      <w:lvlText w:val=""/>
      <w:lvlJc w:val="left"/>
      <w:pPr>
        <w:ind w:left="3218" w:hanging="360"/>
      </w:pPr>
      <w:rPr>
        <w:rFonts w:ascii="Wingdings" w:hAnsi="Wingdings" w:hint="default"/>
      </w:rPr>
    </w:lvl>
    <w:lvl w:ilvl="3" w:tplc="04050001" w:tentative="1">
      <w:start w:val="1"/>
      <w:numFmt w:val="bullet"/>
      <w:lvlText w:val=""/>
      <w:lvlJc w:val="left"/>
      <w:pPr>
        <w:ind w:left="3938" w:hanging="360"/>
      </w:pPr>
      <w:rPr>
        <w:rFonts w:ascii="Symbol" w:hAnsi="Symbol" w:hint="default"/>
      </w:rPr>
    </w:lvl>
    <w:lvl w:ilvl="4" w:tplc="04050003" w:tentative="1">
      <w:start w:val="1"/>
      <w:numFmt w:val="bullet"/>
      <w:lvlText w:val="o"/>
      <w:lvlJc w:val="left"/>
      <w:pPr>
        <w:ind w:left="4658" w:hanging="360"/>
      </w:pPr>
      <w:rPr>
        <w:rFonts w:ascii="Courier New" w:hAnsi="Courier New" w:cs="Courier New" w:hint="default"/>
      </w:rPr>
    </w:lvl>
    <w:lvl w:ilvl="5" w:tplc="04050005" w:tentative="1">
      <w:start w:val="1"/>
      <w:numFmt w:val="bullet"/>
      <w:lvlText w:val=""/>
      <w:lvlJc w:val="left"/>
      <w:pPr>
        <w:ind w:left="5378" w:hanging="360"/>
      </w:pPr>
      <w:rPr>
        <w:rFonts w:ascii="Wingdings" w:hAnsi="Wingdings" w:hint="default"/>
      </w:rPr>
    </w:lvl>
    <w:lvl w:ilvl="6" w:tplc="04050001" w:tentative="1">
      <w:start w:val="1"/>
      <w:numFmt w:val="bullet"/>
      <w:lvlText w:val=""/>
      <w:lvlJc w:val="left"/>
      <w:pPr>
        <w:ind w:left="6098" w:hanging="360"/>
      </w:pPr>
      <w:rPr>
        <w:rFonts w:ascii="Symbol" w:hAnsi="Symbol" w:hint="default"/>
      </w:rPr>
    </w:lvl>
    <w:lvl w:ilvl="7" w:tplc="04050003" w:tentative="1">
      <w:start w:val="1"/>
      <w:numFmt w:val="bullet"/>
      <w:lvlText w:val="o"/>
      <w:lvlJc w:val="left"/>
      <w:pPr>
        <w:ind w:left="6818" w:hanging="360"/>
      </w:pPr>
      <w:rPr>
        <w:rFonts w:ascii="Courier New" w:hAnsi="Courier New" w:cs="Courier New" w:hint="default"/>
      </w:rPr>
    </w:lvl>
    <w:lvl w:ilvl="8" w:tplc="04050005" w:tentative="1">
      <w:start w:val="1"/>
      <w:numFmt w:val="bullet"/>
      <w:lvlText w:val=""/>
      <w:lvlJc w:val="left"/>
      <w:pPr>
        <w:ind w:left="7538" w:hanging="360"/>
      </w:pPr>
      <w:rPr>
        <w:rFonts w:ascii="Wingdings" w:hAnsi="Wingdings" w:hint="default"/>
      </w:rPr>
    </w:lvl>
  </w:abstractNum>
  <w:abstractNum w:abstractNumId="52" w15:restartNumberingAfterBreak="0">
    <w:nsid w:val="6540111A"/>
    <w:multiLevelType w:val="hybridMultilevel"/>
    <w:tmpl w:val="80C6C762"/>
    <w:lvl w:ilvl="0" w:tplc="E2A09CA8">
      <w:start w:val="1"/>
      <w:numFmt w:val="lowerRoman"/>
      <w:pStyle w:val="Roman3"/>
      <w:lvlText w:val="%1."/>
      <w:lvlJc w:val="left"/>
      <w:pPr>
        <w:tabs>
          <w:tab w:val="num" w:pos="1304"/>
        </w:tabs>
        <w:ind w:left="1304" w:hanging="283"/>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6C5E2C14"/>
    <w:multiLevelType w:val="hybridMultilevel"/>
    <w:tmpl w:val="091E21F4"/>
    <w:lvl w:ilvl="0" w:tplc="0588876A">
      <w:start w:val="1"/>
      <w:numFmt w:val="lowerRoman"/>
      <w:pStyle w:val="Roman2"/>
      <w:lvlText w:val="%1."/>
      <w:lvlJc w:val="left"/>
      <w:pPr>
        <w:tabs>
          <w:tab w:val="num" w:pos="794"/>
        </w:tabs>
        <w:ind w:left="794" w:hanging="284"/>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E8B2444"/>
    <w:multiLevelType w:val="multilevel"/>
    <w:tmpl w:val="AEC67598"/>
    <w:lvl w:ilvl="0">
      <w:start w:val="1"/>
      <w:numFmt w:val="decimal"/>
      <w:lvlText w:val="%1."/>
      <w:lvlJc w:val="left"/>
      <w:pPr>
        <w:ind w:left="360" w:hanging="360"/>
      </w:pPr>
      <w:rPr>
        <w:rFonts w:cs="Times New Roman"/>
      </w:rPr>
    </w:lvl>
    <w:lvl w:ilvl="1">
      <w:start w:val="1"/>
      <w:numFmt w:val="decimal"/>
      <w:lvlText w:val="%2/1"/>
      <w:lvlJc w:val="left"/>
      <w:pPr>
        <w:ind w:left="792" w:hanging="432"/>
      </w:pPr>
      <w:rPr>
        <w:rFonts w:cs="Times New Roman" w:hint="default"/>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5" w15:restartNumberingAfterBreak="0">
    <w:nsid w:val="728E6F15"/>
    <w:multiLevelType w:val="hybridMultilevel"/>
    <w:tmpl w:val="C8B8CD12"/>
    <w:lvl w:ilvl="0" w:tplc="5A7A6DBA">
      <w:start w:val="1"/>
      <w:numFmt w:val="bullet"/>
      <w:pStyle w:val="Nadpis5"/>
      <w:lvlText w:val=""/>
      <w:lvlJc w:val="left"/>
      <w:pPr>
        <w:ind w:left="360" w:hanging="360"/>
      </w:pPr>
      <w:rPr>
        <w:rFonts w:ascii="Symbol" w:hAnsi="Symbol" w:hint="default"/>
        <w:b w:val="0"/>
        <w:i w:val="0"/>
        <w:caps w:val="0"/>
        <w:smallCaps w:val="0"/>
        <w:strike w:val="0"/>
        <w:dstrike w:val="0"/>
        <w:vanish w:val="0"/>
        <w:color w:val="auto"/>
        <w:spacing w:val="0"/>
        <w:kern w:val="0"/>
        <w:position w:val="0"/>
        <w:sz w:val="14"/>
        <w:u w:val="none"/>
        <w:effect w:val="none"/>
        <w:vertAlign w:val="baseline"/>
      </w:rPr>
    </w:lvl>
    <w:lvl w:ilvl="1" w:tplc="DB1EC88A">
      <w:numFmt w:val="decimal"/>
      <w:pStyle w:val="Nadpis2"/>
      <w:lvlText w:val=""/>
      <w:lvlJc w:val="left"/>
    </w:lvl>
    <w:lvl w:ilvl="2" w:tplc="DE3C2738">
      <w:numFmt w:val="decimal"/>
      <w:pStyle w:val="Nadpis3"/>
      <w:lvlText w:val=""/>
      <w:lvlJc w:val="left"/>
    </w:lvl>
    <w:lvl w:ilvl="3" w:tplc="180A9094">
      <w:numFmt w:val="decimal"/>
      <w:pStyle w:val="Nadpis4"/>
      <w:lvlText w:val=""/>
      <w:lvlJc w:val="left"/>
    </w:lvl>
    <w:lvl w:ilvl="4" w:tplc="E264AC7C">
      <w:numFmt w:val="decimal"/>
      <w:pStyle w:val="Nadpis5"/>
      <w:lvlText w:val=""/>
      <w:lvlJc w:val="left"/>
    </w:lvl>
    <w:lvl w:ilvl="5" w:tplc="8C2E5C44">
      <w:numFmt w:val="decimal"/>
      <w:lvlText w:val=""/>
      <w:lvlJc w:val="left"/>
    </w:lvl>
    <w:lvl w:ilvl="6" w:tplc="1A9C236C">
      <w:numFmt w:val="decimal"/>
      <w:lvlText w:val=""/>
      <w:lvlJc w:val="left"/>
    </w:lvl>
    <w:lvl w:ilvl="7" w:tplc="4D762BA8">
      <w:numFmt w:val="decimal"/>
      <w:lvlText w:val=""/>
      <w:lvlJc w:val="left"/>
    </w:lvl>
    <w:lvl w:ilvl="8" w:tplc="4004399E">
      <w:numFmt w:val="decimal"/>
      <w:lvlText w:val=""/>
      <w:lvlJc w:val="left"/>
    </w:lvl>
  </w:abstractNum>
  <w:abstractNum w:abstractNumId="56" w15:restartNumberingAfterBreak="0">
    <w:nsid w:val="757437D2"/>
    <w:multiLevelType w:val="multilevel"/>
    <w:tmpl w:val="AF165AEE"/>
    <w:styleLink w:val="Bullet2s"/>
    <w:lvl w:ilvl="0">
      <w:start w:val="1"/>
      <w:numFmt w:val="bullet"/>
      <w:lvlText w:val=""/>
      <w:lvlJc w:val="left"/>
      <w:pPr>
        <w:tabs>
          <w:tab w:val="num" w:pos="454"/>
        </w:tabs>
        <w:ind w:left="454" w:hanging="227"/>
      </w:pPr>
      <w:rPr>
        <w:rFonts w:ascii="Wingdings 3" w:hAnsi="Wingdings 3" w:hint="default"/>
        <w:color w:val="CE7B86"/>
        <w:position w:val="-11"/>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83147E0"/>
    <w:multiLevelType w:val="multilevel"/>
    <w:tmpl w:val="986C0230"/>
    <w:styleLink w:val="Bullet3s"/>
    <w:lvl w:ilvl="0">
      <w:start w:val="1"/>
      <w:numFmt w:val="bullet"/>
      <w:lvlText w:val=""/>
      <w:lvlJc w:val="left"/>
      <w:pPr>
        <w:tabs>
          <w:tab w:val="num" w:pos="454"/>
        </w:tabs>
        <w:ind w:left="454" w:hanging="227"/>
      </w:pPr>
      <w:rPr>
        <w:rFonts w:ascii="Wingdings 3" w:hAnsi="Wingdings 3" w:hint="default"/>
        <w:color w:val="838486"/>
        <w:position w:val="-11"/>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B1B0D52"/>
    <w:multiLevelType w:val="hybridMultilevel"/>
    <w:tmpl w:val="91EC9D0A"/>
    <w:lvl w:ilvl="0" w:tplc="09263350">
      <w:start w:val="1"/>
      <w:numFmt w:val="lowerLetter"/>
      <w:pStyle w:val="Alpha5"/>
      <w:lvlText w:val="(%1)"/>
      <w:lvlJc w:val="left"/>
      <w:pPr>
        <w:tabs>
          <w:tab w:val="num" w:pos="2381"/>
        </w:tabs>
        <w:ind w:left="2381" w:hanging="34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7D660E63"/>
    <w:multiLevelType w:val="hybridMultilevel"/>
    <w:tmpl w:val="5164C6DE"/>
    <w:lvl w:ilvl="0" w:tplc="0A90AAF0">
      <w:start w:val="1"/>
      <w:numFmt w:val="bullet"/>
      <w:lvlText w:val="-"/>
      <w:lvlJc w:val="left"/>
      <w:pPr>
        <w:ind w:left="1429" w:hanging="360"/>
      </w:pPr>
      <w:rPr>
        <w:rFonts w:ascii="Arial" w:eastAsia="Times New Roman" w:hAnsi="Aria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60" w15:restartNumberingAfterBreak="0">
    <w:nsid w:val="7DD52BE9"/>
    <w:multiLevelType w:val="multilevel"/>
    <w:tmpl w:val="44086C6E"/>
    <w:styleLink w:val="Smlouvau1"/>
    <w:lvl w:ilvl="0">
      <w:start w:val="1"/>
      <w:numFmt w:val="decimal"/>
      <w:pStyle w:val="Alpha1"/>
      <w:lvlText w:val="%1"/>
      <w:lvlJc w:val="left"/>
      <w:pPr>
        <w:tabs>
          <w:tab w:val="num" w:pos="454"/>
        </w:tabs>
        <w:ind w:left="454" w:hanging="454"/>
      </w:pPr>
      <w:rPr>
        <w:rFonts w:cs="Times New Roman" w:hint="default"/>
      </w:rPr>
    </w:lvl>
    <w:lvl w:ilvl="1">
      <w:start w:val="1"/>
      <w:numFmt w:val="decimal"/>
      <w:lvlText w:val="%1/%2"/>
      <w:lvlJc w:val="left"/>
      <w:pPr>
        <w:tabs>
          <w:tab w:val="num" w:pos="454"/>
        </w:tabs>
        <w:ind w:left="454" w:hanging="454"/>
      </w:pPr>
      <w:rPr>
        <w:rFonts w:cs="Times New Roman" w:hint="default"/>
      </w:rPr>
    </w:lvl>
    <w:lvl w:ilvl="2">
      <w:start w:val="1"/>
      <w:numFmt w:val="lowerLetter"/>
      <w:lvlText w:val="(%3)"/>
      <w:lvlJc w:val="left"/>
      <w:pPr>
        <w:tabs>
          <w:tab w:val="num" w:pos="879"/>
        </w:tabs>
        <w:ind w:left="879" w:hanging="425"/>
      </w:pPr>
      <w:rPr>
        <w:rFonts w:cs="Times New Roman" w:hint="default"/>
      </w:rPr>
    </w:lvl>
    <w:lvl w:ilvl="3">
      <w:start w:val="1"/>
      <w:numFmt w:val="lowerRoman"/>
      <w:lvlText w:val="(%4)"/>
      <w:lvlJc w:val="left"/>
      <w:pPr>
        <w:tabs>
          <w:tab w:val="num" w:pos="1304"/>
        </w:tabs>
        <w:ind w:left="1304" w:hanging="425"/>
      </w:pPr>
      <w:rPr>
        <w:rFonts w:cs="Times New Roman" w:hint="default"/>
      </w:rPr>
    </w:lvl>
    <w:lvl w:ilvl="4">
      <w:start w:val="1"/>
      <w:numFmt w:val="decimal"/>
      <w:lvlText w:val="(%5)"/>
      <w:lvlJc w:val="left"/>
      <w:pPr>
        <w:tabs>
          <w:tab w:val="num" w:pos="1729"/>
        </w:tabs>
        <w:ind w:left="1729" w:hanging="425"/>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1" w15:restartNumberingAfterBreak="0">
    <w:nsid w:val="7F0703D0"/>
    <w:multiLevelType w:val="hybridMultilevel"/>
    <w:tmpl w:val="CA82579A"/>
    <w:lvl w:ilvl="0" w:tplc="497457F6">
      <w:start w:val="1"/>
      <w:numFmt w:val="lowerRoman"/>
      <w:pStyle w:val="Roman5"/>
      <w:lvlText w:val="%1."/>
      <w:lvlJc w:val="left"/>
      <w:pPr>
        <w:tabs>
          <w:tab w:val="num" w:pos="2325"/>
        </w:tabs>
        <w:ind w:left="2325" w:hanging="284"/>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7F40154B"/>
    <w:multiLevelType w:val="multilevel"/>
    <w:tmpl w:val="AEC67598"/>
    <w:lvl w:ilvl="0">
      <w:start w:val="1"/>
      <w:numFmt w:val="decimal"/>
      <w:lvlText w:val="%1."/>
      <w:lvlJc w:val="left"/>
      <w:pPr>
        <w:ind w:left="360" w:hanging="360"/>
      </w:pPr>
      <w:rPr>
        <w:rFonts w:cs="Times New Roman"/>
      </w:rPr>
    </w:lvl>
    <w:lvl w:ilvl="1">
      <w:start w:val="1"/>
      <w:numFmt w:val="decimal"/>
      <w:lvlText w:val="%2/1"/>
      <w:lvlJc w:val="left"/>
      <w:pPr>
        <w:ind w:left="792" w:hanging="432"/>
      </w:pPr>
      <w:rPr>
        <w:rFonts w:cs="Times New Roman" w:hint="default"/>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3" w15:restartNumberingAfterBreak="0">
    <w:nsid w:val="7FD849BB"/>
    <w:multiLevelType w:val="hybridMultilevel"/>
    <w:tmpl w:val="67965FF6"/>
    <w:lvl w:ilvl="0" w:tplc="0A90AAF0">
      <w:start w:val="1"/>
      <w:numFmt w:val="bullet"/>
      <w:lvlText w:val="-"/>
      <w:lvlJc w:val="left"/>
      <w:pPr>
        <w:ind w:left="1344" w:hanging="360"/>
      </w:pPr>
      <w:rPr>
        <w:rFonts w:ascii="Arial" w:eastAsia="Times New Roman" w:hAnsi="Arial" w:hint="default"/>
      </w:rPr>
    </w:lvl>
    <w:lvl w:ilvl="1" w:tplc="04050003" w:tentative="1">
      <w:start w:val="1"/>
      <w:numFmt w:val="bullet"/>
      <w:lvlText w:val="o"/>
      <w:lvlJc w:val="left"/>
      <w:pPr>
        <w:ind w:left="2064" w:hanging="360"/>
      </w:pPr>
      <w:rPr>
        <w:rFonts w:ascii="Courier New" w:hAnsi="Courier New" w:hint="default"/>
      </w:rPr>
    </w:lvl>
    <w:lvl w:ilvl="2" w:tplc="04050005" w:tentative="1">
      <w:start w:val="1"/>
      <w:numFmt w:val="bullet"/>
      <w:lvlText w:val=""/>
      <w:lvlJc w:val="left"/>
      <w:pPr>
        <w:ind w:left="2784" w:hanging="360"/>
      </w:pPr>
      <w:rPr>
        <w:rFonts w:ascii="Wingdings" w:hAnsi="Wingdings" w:hint="default"/>
      </w:rPr>
    </w:lvl>
    <w:lvl w:ilvl="3" w:tplc="04050001" w:tentative="1">
      <w:start w:val="1"/>
      <w:numFmt w:val="bullet"/>
      <w:lvlText w:val=""/>
      <w:lvlJc w:val="left"/>
      <w:pPr>
        <w:ind w:left="3504" w:hanging="360"/>
      </w:pPr>
      <w:rPr>
        <w:rFonts w:ascii="Symbol" w:hAnsi="Symbol" w:hint="default"/>
      </w:rPr>
    </w:lvl>
    <w:lvl w:ilvl="4" w:tplc="04050003" w:tentative="1">
      <w:start w:val="1"/>
      <w:numFmt w:val="bullet"/>
      <w:lvlText w:val="o"/>
      <w:lvlJc w:val="left"/>
      <w:pPr>
        <w:ind w:left="4224" w:hanging="360"/>
      </w:pPr>
      <w:rPr>
        <w:rFonts w:ascii="Courier New" w:hAnsi="Courier New" w:hint="default"/>
      </w:rPr>
    </w:lvl>
    <w:lvl w:ilvl="5" w:tplc="04050005" w:tentative="1">
      <w:start w:val="1"/>
      <w:numFmt w:val="bullet"/>
      <w:lvlText w:val=""/>
      <w:lvlJc w:val="left"/>
      <w:pPr>
        <w:ind w:left="4944" w:hanging="360"/>
      </w:pPr>
      <w:rPr>
        <w:rFonts w:ascii="Wingdings" w:hAnsi="Wingdings" w:hint="default"/>
      </w:rPr>
    </w:lvl>
    <w:lvl w:ilvl="6" w:tplc="04050001" w:tentative="1">
      <w:start w:val="1"/>
      <w:numFmt w:val="bullet"/>
      <w:lvlText w:val=""/>
      <w:lvlJc w:val="left"/>
      <w:pPr>
        <w:ind w:left="5664" w:hanging="360"/>
      </w:pPr>
      <w:rPr>
        <w:rFonts w:ascii="Symbol" w:hAnsi="Symbol" w:hint="default"/>
      </w:rPr>
    </w:lvl>
    <w:lvl w:ilvl="7" w:tplc="04050003" w:tentative="1">
      <w:start w:val="1"/>
      <w:numFmt w:val="bullet"/>
      <w:lvlText w:val="o"/>
      <w:lvlJc w:val="left"/>
      <w:pPr>
        <w:ind w:left="6384" w:hanging="360"/>
      </w:pPr>
      <w:rPr>
        <w:rFonts w:ascii="Courier New" w:hAnsi="Courier New" w:hint="default"/>
      </w:rPr>
    </w:lvl>
    <w:lvl w:ilvl="8" w:tplc="04050005" w:tentative="1">
      <w:start w:val="1"/>
      <w:numFmt w:val="bullet"/>
      <w:lvlText w:val=""/>
      <w:lvlJc w:val="left"/>
      <w:pPr>
        <w:ind w:left="7104" w:hanging="360"/>
      </w:pPr>
      <w:rPr>
        <w:rFonts w:ascii="Wingdings" w:hAnsi="Wingdings" w:hint="default"/>
      </w:rPr>
    </w:lvl>
  </w:abstractNum>
  <w:num w:numId="1" w16cid:durableId="1552039320">
    <w:abstractNumId w:val="1"/>
  </w:num>
  <w:num w:numId="2" w16cid:durableId="925264060">
    <w:abstractNumId w:val="48"/>
  </w:num>
  <w:num w:numId="3" w16cid:durableId="65030667">
    <w:abstractNumId w:val="38"/>
  </w:num>
  <w:num w:numId="4" w16cid:durableId="123273695">
    <w:abstractNumId w:val="31"/>
  </w:num>
  <w:num w:numId="5" w16cid:durableId="576328128">
    <w:abstractNumId w:val="27"/>
  </w:num>
  <w:num w:numId="6" w16cid:durableId="1133249556">
    <w:abstractNumId w:val="33"/>
  </w:num>
  <w:num w:numId="7" w16cid:durableId="1173566789">
    <w:abstractNumId w:val="34"/>
  </w:num>
  <w:num w:numId="8" w16cid:durableId="1699819917">
    <w:abstractNumId w:val="47"/>
  </w:num>
  <w:num w:numId="9" w16cid:durableId="109789471">
    <w:abstractNumId w:val="40"/>
  </w:num>
  <w:num w:numId="10" w16cid:durableId="1829322159">
    <w:abstractNumId w:val="56"/>
  </w:num>
  <w:num w:numId="11" w16cid:durableId="16539376">
    <w:abstractNumId w:val="57"/>
  </w:num>
  <w:num w:numId="12" w16cid:durableId="483279715">
    <w:abstractNumId w:val="30"/>
  </w:num>
  <w:num w:numId="13" w16cid:durableId="1462459147">
    <w:abstractNumId w:val="44"/>
  </w:num>
  <w:num w:numId="14" w16cid:durableId="1297103712">
    <w:abstractNumId w:val="60"/>
  </w:num>
  <w:num w:numId="15" w16cid:durableId="973173499">
    <w:abstractNumId w:val="9"/>
  </w:num>
  <w:num w:numId="16" w16cid:durableId="1732272414">
    <w:abstractNumId w:val="7"/>
  </w:num>
  <w:num w:numId="17" w16cid:durableId="1903983452">
    <w:abstractNumId w:val="6"/>
  </w:num>
  <w:num w:numId="18" w16cid:durableId="1898206143">
    <w:abstractNumId w:val="5"/>
  </w:num>
  <w:num w:numId="19" w16cid:durableId="466823789">
    <w:abstractNumId w:val="4"/>
  </w:num>
  <w:num w:numId="20" w16cid:durableId="2061707795">
    <w:abstractNumId w:val="8"/>
  </w:num>
  <w:num w:numId="21" w16cid:durableId="1727531011">
    <w:abstractNumId w:val="3"/>
  </w:num>
  <w:num w:numId="22" w16cid:durableId="557475610">
    <w:abstractNumId w:val="2"/>
  </w:num>
  <w:num w:numId="23" w16cid:durableId="1652513862">
    <w:abstractNumId w:val="0"/>
  </w:num>
  <w:num w:numId="24" w16cid:durableId="1241478293">
    <w:abstractNumId w:val="43"/>
  </w:num>
  <w:num w:numId="25" w16cid:durableId="351567805">
    <w:abstractNumId w:val="25"/>
  </w:num>
  <w:num w:numId="26" w16cid:durableId="1524511598">
    <w:abstractNumId w:val="46"/>
  </w:num>
  <w:num w:numId="27" w16cid:durableId="1451124884">
    <w:abstractNumId w:val="58"/>
  </w:num>
  <w:num w:numId="28" w16cid:durableId="2005232906">
    <w:abstractNumId w:val="49"/>
  </w:num>
  <w:num w:numId="29" w16cid:durableId="365908861">
    <w:abstractNumId w:val="23"/>
  </w:num>
  <w:num w:numId="30" w16cid:durableId="1159154868">
    <w:abstractNumId w:val="37"/>
  </w:num>
  <w:num w:numId="31" w16cid:durableId="1512336731">
    <w:abstractNumId w:val="14"/>
  </w:num>
  <w:num w:numId="32" w16cid:durableId="901260330">
    <w:abstractNumId w:val="55"/>
  </w:num>
  <w:num w:numId="33" w16cid:durableId="1678843862">
    <w:abstractNumId w:val="32"/>
  </w:num>
  <w:num w:numId="34" w16cid:durableId="978264241">
    <w:abstractNumId w:val="50"/>
  </w:num>
  <w:num w:numId="35" w16cid:durableId="1606156445">
    <w:abstractNumId w:val="21"/>
  </w:num>
  <w:num w:numId="36" w16cid:durableId="871655452">
    <w:abstractNumId w:val="29"/>
  </w:num>
  <w:num w:numId="37" w16cid:durableId="603267745">
    <w:abstractNumId w:val="22"/>
  </w:num>
  <w:num w:numId="38" w16cid:durableId="145440859">
    <w:abstractNumId w:val="13"/>
  </w:num>
  <w:num w:numId="39" w16cid:durableId="1798992257">
    <w:abstractNumId w:val="17"/>
  </w:num>
  <w:num w:numId="40" w16cid:durableId="762341508">
    <w:abstractNumId w:val="36"/>
  </w:num>
  <w:num w:numId="41" w16cid:durableId="1237865083">
    <w:abstractNumId w:val="45"/>
  </w:num>
  <w:num w:numId="42" w16cid:durableId="1416902166">
    <w:abstractNumId w:val="42"/>
  </w:num>
  <w:num w:numId="43" w16cid:durableId="788742907">
    <w:abstractNumId w:val="15"/>
  </w:num>
  <w:num w:numId="44" w16cid:durableId="1647123539">
    <w:abstractNumId w:val="53"/>
  </w:num>
  <w:num w:numId="45" w16cid:durableId="1384256600">
    <w:abstractNumId w:val="52"/>
  </w:num>
  <w:num w:numId="46" w16cid:durableId="1661931444">
    <w:abstractNumId w:val="28"/>
  </w:num>
  <w:num w:numId="47" w16cid:durableId="1050416296">
    <w:abstractNumId w:val="61"/>
  </w:num>
  <w:num w:numId="48" w16cid:durableId="135981407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34112119">
    <w:abstractNumId w:val="63"/>
  </w:num>
  <w:num w:numId="50" w16cid:durableId="701131836">
    <w:abstractNumId w:val="35"/>
  </w:num>
  <w:num w:numId="51" w16cid:durableId="1187447147">
    <w:abstractNumId w:val="62"/>
  </w:num>
  <w:num w:numId="52" w16cid:durableId="373845975">
    <w:abstractNumId w:val="20"/>
  </w:num>
  <w:num w:numId="53" w16cid:durableId="586957701">
    <w:abstractNumId w:val="10"/>
  </w:num>
  <w:num w:numId="54" w16cid:durableId="1317880528">
    <w:abstractNumId w:val="26"/>
  </w:num>
  <w:num w:numId="55" w16cid:durableId="121004035">
    <w:abstractNumId w:val="18"/>
  </w:num>
  <w:num w:numId="56" w16cid:durableId="767388812">
    <w:abstractNumId w:val="39"/>
  </w:num>
  <w:num w:numId="57" w16cid:durableId="599414317">
    <w:abstractNumId w:val="11"/>
  </w:num>
  <w:num w:numId="58" w16cid:durableId="1168401970">
    <w:abstractNumId w:val="12"/>
  </w:num>
  <w:num w:numId="59" w16cid:durableId="132142730">
    <w:abstractNumId w:val="54"/>
  </w:num>
  <w:num w:numId="60" w16cid:durableId="2058384680">
    <w:abstractNumId w:val="60"/>
  </w:num>
  <w:num w:numId="61" w16cid:durableId="784927463">
    <w:abstractNumId w:val="59"/>
  </w:num>
  <w:num w:numId="62" w16cid:durableId="1082262351">
    <w:abstractNumId w:val="60"/>
  </w:num>
  <w:num w:numId="63" w16cid:durableId="1307006518">
    <w:abstractNumId w:val="60"/>
  </w:num>
  <w:num w:numId="64" w16cid:durableId="1852379150">
    <w:abstractNumId w:val="19"/>
  </w:num>
  <w:num w:numId="65" w16cid:durableId="1497499575">
    <w:abstractNumId w:val="60"/>
  </w:num>
  <w:num w:numId="66" w16cid:durableId="2073311056">
    <w:abstractNumId w:val="60"/>
  </w:num>
  <w:num w:numId="67" w16cid:durableId="1301348521">
    <w:abstractNumId w:val="60"/>
  </w:num>
  <w:num w:numId="68" w16cid:durableId="1233925992">
    <w:abstractNumId w:val="16"/>
  </w:num>
  <w:num w:numId="69" w16cid:durableId="1582989238">
    <w:abstractNumId w:val="55"/>
  </w:num>
  <w:num w:numId="70" w16cid:durableId="57289401">
    <w:abstractNumId w:val="41"/>
  </w:num>
  <w:num w:numId="71" w16cid:durableId="2106654987">
    <w:abstractNumId w:val="51"/>
  </w:num>
  <w:num w:numId="72" w16cid:durableId="773012797">
    <w:abstractNumId w:val="55"/>
  </w:num>
  <w:num w:numId="73" w16cid:durableId="982809896">
    <w:abstractNumId w:val="55"/>
  </w:num>
  <w:num w:numId="74" w16cid:durableId="1769035011">
    <w:abstractNumId w:val="55"/>
  </w:num>
  <w:num w:numId="75" w16cid:durableId="75320734">
    <w:abstractNumId w:val="24"/>
  </w:num>
  <w:num w:numId="76" w16cid:durableId="2128968742">
    <w:abstractNumId w:val="5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34E"/>
    <w:rsid w:val="00000D33"/>
    <w:rsid w:val="00001176"/>
    <w:rsid w:val="00001E99"/>
    <w:rsid w:val="000049E2"/>
    <w:rsid w:val="00010D3D"/>
    <w:rsid w:val="00011800"/>
    <w:rsid w:val="0001263B"/>
    <w:rsid w:val="00013871"/>
    <w:rsid w:val="00013E49"/>
    <w:rsid w:val="00016EF6"/>
    <w:rsid w:val="00017A08"/>
    <w:rsid w:val="00017C2E"/>
    <w:rsid w:val="00021CA8"/>
    <w:rsid w:val="00021EEF"/>
    <w:rsid w:val="0002362E"/>
    <w:rsid w:val="00031A45"/>
    <w:rsid w:val="00032D01"/>
    <w:rsid w:val="00033A1D"/>
    <w:rsid w:val="00042C34"/>
    <w:rsid w:val="00045BE3"/>
    <w:rsid w:val="00047461"/>
    <w:rsid w:val="000477D4"/>
    <w:rsid w:val="000478BC"/>
    <w:rsid w:val="00052CCC"/>
    <w:rsid w:val="00053CDD"/>
    <w:rsid w:val="00053FBE"/>
    <w:rsid w:val="00054CC5"/>
    <w:rsid w:val="00057701"/>
    <w:rsid w:val="000600A8"/>
    <w:rsid w:val="00062E93"/>
    <w:rsid w:val="00063696"/>
    <w:rsid w:val="0006723D"/>
    <w:rsid w:val="0007052C"/>
    <w:rsid w:val="000708CF"/>
    <w:rsid w:val="000737B7"/>
    <w:rsid w:val="00073944"/>
    <w:rsid w:val="000757C4"/>
    <w:rsid w:val="000766C7"/>
    <w:rsid w:val="00076C6E"/>
    <w:rsid w:val="0007769D"/>
    <w:rsid w:val="00082F1C"/>
    <w:rsid w:val="00085917"/>
    <w:rsid w:val="00087617"/>
    <w:rsid w:val="00091427"/>
    <w:rsid w:val="00091793"/>
    <w:rsid w:val="000927E5"/>
    <w:rsid w:val="00093C47"/>
    <w:rsid w:val="00095955"/>
    <w:rsid w:val="0009686C"/>
    <w:rsid w:val="000A1187"/>
    <w:rsid w:val="000A1EE3"/>
    <w:rsid w:val="000A7A4D"/>
    <w:rsid w:val="000B642E"/>
    <w:rsid w:val="000B69EB"/>
    <w:rsid w:val="000C234D"/>
    <w:rsid w:val="000C4930"/>
    <w:rsid w:val="000C51DC"/>
    <w:rsid w:val="000D0D29"/>
    <w:rsid w:val="000D0D7C"/>
    <w:rsid w:val="000D5E61"/>
    <w:rsid w:val="000D626F"/>
    <w:rsid w:val="000E236B"/>
    <w:rsid w:val="000E29BB"/>
    <w:rsid w:val="000E486A"/>
    <w:rsid w:val="000E5C9F"/>
    <w:rsid w:val="000E5F14"/>
    <w:rsid w:val="000F2534"/>
    <w:rsid w:val="000F4549"/>
    <w:rsid w:val="000F4D2D"/>
    <w:rsid w:val="000F4DD7"/>
    <w:rsid w:val="000F5F51"/>
    <w:rsid w:val="000F6001"/>
    <w:rsid w:val="001003E7"/>
    <w:rsid w:val="00101426"/>
    <w:rsid w:val="001018F6"/>
    <w:rsid w:val="001028C3"/>
    <w:rsid w:val="0010334B"/>
    <w:rsid w:val="00104A31"/>
    <w:rsid w:val="00106483"/>
    <w:rsid w:val="00110F8C"/>
    <w:rsid w:val="001132F5"/>
    <w:rsid w:val="00113619"/>
    <w:rsid w:val="00114885"/>
    <w:rsid w:val="001150EF"/>
    <w:rsid w:val="0011548E"/>
    <w:rsid w:val="001162DC"/>
    <w:rsid w:val="00116ADF"/>
    <w:rsid w:val="00117552"/>
    <w:rsid w:val="0011765B"/>
    <w:rsid w:val="00121862"/>
    <w:rsid w:val="00123599"/>
    <w:rsid w:val="00125F75"/>
    <w:rsid w:val="00127AED"/>
    <w:rsid w:val="001300D9"/>
    <w:rsid w:val="0013079A"/>
    <w:rsid w:val="00135D6C"/>
    <w:rsid w:val="001408B2"/>
    <w:rsid w:val="0014382D"/>
    <w:rsid w:val="00151510"/>
    <w:rsid w:val="0015166F"/>
    <w:rsid w:val="001518F7"/>
    <w:rsid w:val="0015199C"/>
    <w:rsid w:val="00152078"/>
    <w:rsid w:val="00152F55"/>
    <w:rsid w:val="00155096"/>
    <w:rsid w:val="001555A1"/>
    <w:rsid w:val="001626B6"/>
    <w:rsid w:val="001632C9"/>
    <w:rsid w:val="0016606F"/>
    <w:rsid w:val="00167C97"/>
    <w:rsid w:val="0017013D"/>
    <w:rsid w:val="0017139E"/>
    <w:rsid w:val="00171D21"/>
    <w:rsid w:val="001726F4"/>
    <w:rsid w:val="001733A7"/>
    <w:rsid w:val="00173587"/>
    <w:rsid w:val="00176872"/>
    <w:rsid w:val="001775E6"/>
    <w:rsid w:val="00180880"/>
    <w:rsid w:val="00182A67"/>
    <w:rsid w:val="001844AB"/>
    <w:rsid w:val="00186294"/>
    <w:rsid w:val="00186C70"/>
    <w:rsid w:val="001872F9"/>
    <w:rsid w:val="00187C44"/>
    <w:rsid w:val="00192002"/>
    <w:rsid w:val="00194B6C"/>
    <w:rsid w:val="001954B7"/>
    <w:rsid w:val="001A08FF"/>
    <w:rsid w:val="001A0F01"/>
    <w:rsid w:val="001A15D3"/>
    <w:rsid w:val="001A2AEA"/>
    <w:rsid w:val="001A2F57"/>
    <w:rsid w:val="001A400F"/>
    <w:rsid w:val="001B0FEA"/>
    <w:rsid w:val="001B4D74"/>
    <w:rsid w:val="001B5633"/>
    <w:rsid w:val="001B56FD"/>
    <w:rsid w:val="001B5B8F"/>
    <w:rsid w:val="001B6662"/>
    <w:rsid w:val="001B6CCE"/>
    <w:rsid w:val="001C1EC1"/>
    <w:rsid w:val="001C47FE"/>
    <w:rsid w:val="001D0FD8"/>
    <w:rsid w:val="001D140C"/>
    <w:rsid w:val="001D3310"/>
    <w:rsid w:val="001D7343"/>
    <w:rsid w:val="001D778D"/>
    <w:rsid w:val="001E2428"/>
    <w:rsid w:val="001E4CFE"/>
    <w:rsid w:val="001E55D8"/>
    <w:rsid w:val="001F0CFE"/>
    <w:rsid w:val="001F66AA"/>
    <w:rsid w:val="002024A6"/>
    <w:rsid w:val="002042A2"/>
    <w:rsid w:val="00205D1C"/>
    <w:rsid w:val="002118C0"/>
    <w:rsid w:val="0021226B"/>
    <w:rsid w:val="00213212"/>
    <w:rsid w:val="00217D62"/>
    <w:rsid w:val="00220517"/>
    <w:rsid w:val="002225D5"/>
    <w:rsid w:val="00227722"/>
    <w:rsid w:val="00232753"/>
    <w:rsid w:val="00236AC9"/>
    <w:rsid w:val="00236BFC"/>
    <w:rsid w:val="0024272A"/>
    <w:rsid w:val="00247BA6"/>
    <w:rsid w:val="00247E0C"/>
    <w:rsid w:val="002521A6"/>
    <w:rsid w:val="00252C81"/>
    <w:rsid w:val="00252DD3"/>
    <w:rsid w:val="0025496F"/>
    <w:rsid w:val="00256374"/>
    <w:rsid w:val="00256535"/>
    <w:rsid w:val="0025686D"/>
    <w:rsid w:val="002605B6"/>
    <w:rsid w:val="00261185"/>
    <w:rsid w:val="0026570B"/>
    <w:rsid w:val="00266552"/>
    <w:rsid w:val="002665CB"/>
    <w:rsid w:val="0027102F"/>
    <w:rsid w:val="002710CE"/>
    <w:rsid w:val="00272E28"/>
    <w:rsid w:val="002776CB"/>
    <w:rsid w:val="0028084C"/>
    <w:rsid w:val="00281671"/>
    <w:rsid w:val="00281A24"/>
    <w:rsid w:val="00282AE5"/>
    <w:rsid w:val="00285100"/>
    <w:rsid w:val="0028590B"/>
    <w:rsid w:val="00287054"/>
    <w:rsid w:val="002903E1"/>
    <w:rsid w:val="00290D7E"/>
    <w:rsid w:val="002937C0"/>
    <w:rsid w:val="00293A53"/>
    <w:rsid w:val="002941AD"/>
    <w:rsid w:val="002946E7"/>
    <w:rsid w:val="00294CF4"/>
    <w:rsid w:val="002A08BC"/>
    <w:rsid w:val="002A229A"/>
    <w:rsid w:val="002A3023"/>
    <w:rsid w:val="002A355C"/>
    <w:rsid w:val="002A4170"/>
    <w:rsid w:val="002A6B3F"/>
    <w:rsid w:val="002A6C78"/>
    <w:rsid w:val="002B07E2"/>
    <w:rsid w:val="002B1438"/>
    <w:rsid w:val="002B29B1"/>
    <w:rsid w:val="002B2EB4"/>
    <w:rsid w:val="002B3A1D"/>
    <w:rsid w:val="002B4646"/>
    <w:rsid w:val="002B7065"/>
    <w:rsid w:val="002C1CE3"/>
    <w:rsid w:val="002C2BE6"/>
    <w:rsid w:val="002C2DE6"/>
    <w:rsid w:val="002C4231"/>
    <w:rsid w:val="002C43C1"/>
    <w:rsid w:val="002C6123"/>
    <w:rsid w:val="002D0657"/>
    <w:rsid w:val="002D293E"/>
    <w:rsid w:val="002D2B72"/>
    <w:rsid w:val="002D51FA"/>
    <w:rsid w:val="002E0DDF"/>
    <w:rsid w:val="002E1163"/>
    <w:rsid w:val="002E334F"/>
    <w:rsid w:val="002E4A04"/>
    <w:rsid w:val="002F0623"/>
    <w:rsid w:val="002F4CFE"/>
    <w:rsid w:val="002F525A"/>
    <w:rsid w:val="002F75CA"/>
    <w:rsid w:val="00300B67"/>
    <w:rsid w:val="00301681"/>
    <w:rsid w:val="00302A78"/>
    <w:rsid w:val="00303C73"/>
    <w:rsid w:val="00304CB8"/>
    <w:rsid w:val="0030535B"/>
    <w:rsid w:val="00305469"/>
    <w:rsid w:val="00310B8C"/>
    <w:rsid w:val="0031134C"/>
    <w:rsid w:val="00313E20"/>
    <w:rsid w:val="003147A2"/>
    <w:rsid w:val="00314CD2"/>
    <w:rsid w:val="003177B1"/>
    <w:rsid w:val="00317ABF"/>
    <w:rsid w:val="003273E6"/>
    <w:rsid w:val="00330282"/>
    <w:rsid w:val="00330394"/>
    <w:rsid w:val="00331371"/>
    <w:rsid w:val="00332295"/>
    <w:rsid w:val="003344FB"/>
    <w:rsid w:val="00335895"/>
    <w:rsid w:val="00335C2B"/>
    <w:rsid w:val="00336131"/>
    <w:rsid w:val="00336C97"/>
    <w:rsid w:val="00341D53"/>
    <w:rsid w:val="0034211C"/>
    <w:rsid w:val="0034351E"/>
    <w:rsid w:val="0034389C"/>
    <w:rsid w:val="00346682"/>
    <w:rsid w:val="00347DB4"/>
    <w:rsid w:val="0035058E"/>
    <w:rsid w:val="00350A68"/>
    <w:rsid w:val="00350C3A"/>
    <w:rsid w:val="00352D6C"/>
    <w:rsid w:val="003536FF"/>
    <w:rsid w:val="00355524"/>
    <w:rsid w:val="00356CEA"/>
    <w:rsid w:val="00357116"/>
    <w:rsid w:val="00360120"/>
    <w:rsid w:val="0036121B"/>
    <w:rsid w:val="00362DF4"/>
    <w:rsid w:val="00363CD6"/>
    <w:rsid w:val="00364B76"/>
    <w:rsid w:val="0036599D"/>
    <w:rsid w:val="003662AC"/>
    <w:rsid w:val="003666EA"/>
    <w:rsid w:val="00372A0B"/>
    <w:rsid w:val="00373676"/>
    <w:rsid w:val="003739B0"/>
    <w:rsid w:val="00373A81"/>
    <w:rsid w:val="003769C9"/>
    <w:rsid w:val="003770FF"/>
    <w:rsid w:val="003773E6"/>
    <w:rsid w:val="00380100"/>
    <w:rsid w:val="003804F3"/>
    <w:rsid w:val="0038084A"/>
    <w:rsid w:val="003809D7"/>
    <w:rsid w:val="003810F6"/>
    <w:rsid w:val="003850B2"/>
    <w:rsid w:val="00385E04"/>
    <w:rsid w:val="00386185"/>
    <w:rsid w:val="0039100B"/>
    <w:rsid w:val="00392122"/>
    <w:rsid w:val="003926E6"/>
    <w:rsid w:val="00393B0A"/>
    <w:rsid w:val="00396E47"/>
    <w:rsid w:val="00397967"/>
    <w:rsid w:val="003A0ED1"/>
    <w:rsid w:val="003A4520"/>
    <w:rsid w:val="003B0164"/>
    <w:rsid w:val="003B0BEC"/>
    <w:rsid w:val="003B2038"/>
    <w:rsid w:val="003B3D2F"/>
    <w:rsid w:val="003B5499"/>
    <w:rsid w:val="003B5CA4"/>
    <w:rsid w:val="003B685E"/>
    <w:rsid w:val="003B6C97"/>
    <w:rsid w:val="003C2042"/>
    <w:rsid w:val="003C3AF8"/>
    <w:rsid w:val="003C4BC0"/>
    <w:rsid w:val="003C5014"/>
    <w:rsid w:val="003C5BB0"/>
    <w:rsid w:val="003C65F0"/>
    <w:rsid w:val="003C7FCE"/>
    <w:rsid w:val="003D2477"/>
    <w:rsid w:val="003D4274"/>
    <w:rsid w:val="003D5DD6"/>
    <w:rsid w:val="003D7205"/>
    <w:rsid w:val="003D7355"/>
    <w:rsid w:val="003D7541"/>
    <w:rsid w:val="003E0838"/>
    <w:rsid w:val="003E0FAD"/>
    <w:rsid w:val="003E14C2"/>
    <w:rsid w:val="003E2E48"/>
    <w:rsid w:val="003E3E12"/>
    <w:rsid w:val="003E440A"/>
    <w:rsid w:val="003E459A"/>
    <w:rsid w:val="003E646E"/>
    <w:rsid w:val="003F0C0C"/>
    <w:rsid w:val="003F2618"/>
    <w:rsid w:val="003F78CB"/>
    <w:rsid w:val="00402F5D"/>
    <w:rsid w:val="00403507"/>
    <w:rsid w:val="004054AA"/>
    <w:rsid w:val="004075BA"/>
    <w:rsid w:val="0041597F"/>
    <w:rsid w:val="0041791C"/>
    <w:rsid w:val="00421458"/>
    <w:rsid w:val="0042172F"/>
    <w:rsid w:val="00422278"/>
    <w:rsid w:val="0042388C"/>
    <w:rsid w:val="00424E22"/>
    <w:rsid w:val="00431736"/>
    <w:rsid w:val="00432AE7"/>
    <w:rsid w:val="004330ED"/>
    <w:rsid w:val="00433311"/>
    <w:rsid w:val="00434C08"/>
    <w:rsid w:val="00436561"/>
    <w:rsid w:val="0043739B"/>
    <w:rsid w:val="00440237"/>
    <w:rsid w:val="00440FC4"/>
    <w:rsid w:val="004413C8"/>
    <w:rsid w:val="00445DCF"/>
    <w:rsid w:val="0044678B"/>
    <w:rsid w:val="00450988"/>
    <w:rsid w:val="00451526"/>
    <w:rsid w:val="004517CC"/>
    <w:rsid w:val="00452B17"/>
    <w:rsid w:val="0046069E"/>
    <w:rsid w:val="00462F0E"/>
    <w:rsid w:val="004630ED"/>
    <w:rsid w:val="00463B7F"/>
    <w:rsid w:val="00464543"/>
    <w:rsid w:val="00464D80"/>
    <w:rsid w:val="004674AF"/>
    <w:rsid w:val="004705CA"/>
    <w:rsid w:val="00470F69"/>
    <w:rsid w:val="00471D09"/>
    <w:rsid w:val="00474CF2"/>
    <w:rsid w:val="00475F0D"/>
    <w:rsid w:val="00476836"/>
    <w:rsid w:val="004770A2"/>
    <w:rsid w:val="00480C0F"/>
    <w:rsid w:val="004839B0"/>
    <w:rsid w:val="004854C5"/>
    <w:rsid w:val="00485D2C"/>
    <w:rsid w:val="0048775E"/>
    <w:rsid w:val="00487F6F"/>
    <w:rsid w:val="0049236E"/>
    <w:rsid w:val="00492D79"/>
    <w:rsid w:val="00494FB9"/>
    <w:rsid w:val="00495FEE"/>
    <w:rsid w:val="004A1598"/>
    <w:rsid w:val="004A2EAD"/>
    <w:rsid w:val="004A2FA2"/>
    <w:rsid w:val="004A3B68"/>
    <w:rsid w:val="004A42AE"/>
    <w:rsid w:val="004A541B"/>
    <w:rsid w:val="004A646F"/>
    <w:rsid w:val="004A6673"/>
    <w:rsid w:val="004A746D"/>
    <w:rsid w:val="004A77F1"/>
    <w:rsid w:val="004B09A4"/>
    <w:rsid w:val="004B2BD6"/>
    <w:rsid w:val="004B5A5D"/>
    <w:rsid w:val="004C1524"/>
    <w:rsid w:val="004C3235"/>
    <w:rsid w:val="004C34F1"/>
    <w:rsid w:val="004C7495"/>
    <w:rsid w:val="004D0114"/>
    <w:rsid w:val="004D0FFF"/>
    <w:rsid w:val="004D3546"/>
    <w:rsid w:val="004D48AD"/>
    <w:rsid w:val="004D4948"/>
    <w:rsid w:val="004D5EF9"/>
    <w:rsid w:val="004E29EF"/>
    <w:rsid w:val="004E393D"/>
    <w:rsid w:val="004E5DF9"/>
    <w:rsid w:val="004F04C5"/>
    <w:rsid w:val="004F118C"/>
    <w:rsid w:val="004F3D16"/>
    <w:rsid w:val="004F455F"/>
    <w:rsid w:val="004F4E7E"/>
    <w:rsid w:val="004F56A0"/>
    <w:rsid w:val="0050198E"/>
    <w:rsid w:val="00501DCB"/>
    <w:rsid w:val="00502C93"/>
    <w:rsid w:val="00503CE2"/>
    <w:rsid w:val="005064FC"/>
    <w:rsid w:val="00507D83"/>
    <w:rsid w:val="005112AE"/>
    <w:rsid w:val="00512461"/>
    <w:rsid w:val="00513881"/>
    <w:rsid w:val="00520F75"/>
    <w:rsid w:val="00521B67"/>
    <w:rsid w:val="00522E79"/>
    <w:rsid w:val="005234CF"/>
    <w:rsid w:val="005241C6"/>
    <w:rsid w:val="00525258"/>
    <w:rsid w:val="00526179"/>
    <w:rsid w:val="00526229"/>
    <w:rsid w:val="00526D6F"/>
    <w:rsid w:val="00526F90"/>
    <w:rsid w:val="005278D7"/>
    <w:rsid w:val="00527B3D"/>
    <w:rsid w:val="00530CAC"/>
    <w:rsid w:val="00531BDB"/>
    <w:rsid w:val="00531CFE"/>
    <w:rsid w:val="00534122"/>
    <w:rsid w:val="005349B9"/>
    <w:rsid w:val="0053635D"/>
    <w:rsid w:val="00537314"/>
    <w:rsid w:val="00540F29"/>
    <w:rsid w:val="0054106B"/>
    <w:rsid w:val="005442E7"/>
    <w:rsid w:val="00545A9F"/>
    <w:rsid w:val="00546FEA"/>
    <w:rsid w:val="00547057"/>
    <w:rsid w:val="00550B6C"/>
    <w:rsid w:val="005542CD"/>
    <w:rsid w:val="00556503"/>
    <w:rsid w:val="00556596"/>
    <w:rsid w:val="00562733"/>
    <w:rsid w:val="00562961"/>
    <w:rsid w:val="005652E6"/>
    <w:rsid w:val="0057317B"/>
    <w:rsid w:val="005734FF"/>
    <w:rsid w:val="00575A3D"/>
    <w:rsid w:val="0057615C"/>
    <w:rsid w:val="00580B0F"/>
    <w:rsid w:val="00582118"/>
    <w:rsid w:val="0058491D"/>
    <w:rsid w:val="00586E19"/>
    <w:rsid w:val="005913E2"/>
    <w:rsid w:val="005916C7"/>
    <w:rsid w:val="005923DB"/>
    <w:rsid w:val="005A03F9"/>
    <w:rsid w:val="005A4B73"/>
    <w:rsid w:val="005A6FE8"/>
    <w:rsid w:val="005B4208"/>
    <w:rsid w:val="005B5710"/>
    <w:rsid w:val="005B60B6"/>
    <w:rsid w:val="005B6805"/>
    <w:rsid w:val="005B6F33"/>
    <w:rsid w:val="005B7432"/>
    <w:rsid w:val="005C2507"/>
    <w:rsid w:val="005C3835"/>
    <w:rsid w:val="005C3EAA"/>
    <w:rsid w:val="005C6457"/>
    <w:rsid w:val="005C6B36"/>
    <w:rsid w:val="005D5448"/>
    <w:rsid w:val="005D5CCD"/>
    <w:rsid w:val="005D6CC9"/>
    <w:rsid w:val="005E1616"/>
    <w:rsid w:val="005E16D1"/>
    <w:rsid w:val="005E3173"/>
    <w:rsid w:val="005E4AFE"/>
    <w:rsid w:val="005E4D49"/>
    <w:rsid w:val="005E6311"/>
    <w:rsid w:val="005E6907"/>
    <w:rsid w:val="005E72D1"/>
    <w:rsid w:val="005F12F6"/>
    <w:rsid w:val="005F407E"/>
    <w:rsid w:val="005F5054"/>
    <w:rsid w:val="005F5B0B"/>
    <w:rsid w:val="005F5C59"/>
    <w:rsid w:val="005F60E3"/>
    <w:rsid w:val="0060014C"/>
    <w:rsid w:val="00600524"/>
    <w:rsid w:val="0060140F"/>
    <w:rsid w:val="00601972"/>
    <w:rsid w:val="006025FE"/>
    <w:rsid w:val="0060317E"/>
    <w:rsid w:val="00603B46"/>
    <w:rsid w:val="00605EFD"/>
    <w:rsid w:val="00607935"/>
    <w:rsid w:val="00610DAE"/>
    <w:rsid w:val="00611584"/>
    <w:rsid w:val="00612B2E"/>
    <w:rsid w:val="0061587E"/>
    <w:rsid w:val="0061662E"/>
    <w:rsid w:val="0062010D"/>
    <w:rsid w:val="00621E3F"/>
    <w:rsid w:val="00626942"/>
    <w:rsid w:val="00630657"/>
    <w:rsid w:val="0063233D"/>
    <w:rsid w:val="00632CF0"/>
    <w:rsid w:val="006347F5"/>
    <w:rsid w:val="0063644A"/>
    <w:rsid w:val="00637CEB"/>
    <w:rsid w:val="00641F52"/>
    <w:rsid w:val="0064619C"/>
    <w:rsid w:val="00651516"/>
    <w:rsid w:val="00655387"/>
    <w:rsid w:val="006618DD"/>
    <w:rsid w:val="00662494"/>
    <w:rsid w:val="00662D7F"/>
    <w:rsid w:val="00663075"/>
    <w:rsid w:val="006633B1"/>
    <w:rsid w:val="006640D5"/>
    <w:rsid w:val="006650A5"/>
    <w:rsid w:val="006715CC"/>
    <w:rsid w:val="00672E47"/>
    <w:rsid w:val="00673F38"/>
    <w:rsid w:val="00674CC8"/>
    <w:rsid w:val="00683FA2"/>
    <w:rsid w:val="0069008E"/>
    <w:rsid w:val="00692106"/>
    <w:rsid w:val="00695720"/>
    <w:rsid w:val="00695E00"/>
    <w:rsid w:val="00697368"/>
    <w:rsid w:val="006A0822"/>
    <w:rsid w:val="006A2E52"/>
    <w:rsid w:val="006A5E68"/>
    <w:rsid w:val="006A6D0E"/>
    <w:rsid w:val="006A7411"/>
    <w:rsid w:val="006A7F05"/>
    <w:rsid w:val="006B1D50"/>
    <w:rsid w:val="006B22DF"/>
    <w:rsid w:val="006B2F43"/>
    <w:rsid w:val="006B3068"/>
    <w:rsid w:val="006B3CAC"/>
    <w:rsid w:val="006B4BAF"/>
    <w:rsid w:val="006B4BDD"/>
    <w:rsid w:val="006B562D"/>
    <w:rsid w:val="006B7D86"/>
    <w:rsid w:val="006C0183"/>
    <w:rsid w:val="006C096D"/>
    <w:rsid w:val="006C6AE0"/>
    <w:rsid w:val="006D3B86"/>
    <w:rsid w:val="006E0E48"/>
    <w:rsid w:val="006E163A"/>
    <w:rsid w:val="006E22A3"/>
    <w:rsid w:val="006E23DA"/>
    <w:rsid w:val="006E23DE"/>
    <w:rsid w:val="006E2884"/>
    <w:rsid w:val="006E78E4"/>
    <w:rsid w:val="006F0F39"/>
    <w:rsid w:val="006F2F71"/>
    <w:rsid w:val="006F3238"/>
    <w:rsid w:val="006F57A7"/>
    <w:rsid w:val="0070102E"/>
    <w:rsid w:val="007036B5"/>
    <w:rsid w:val="00705091"/>
    <w:rsid w:val="00706E06"/>
    <w:rsid w:val="0071028D"/>
    <w:rsid w:val="0071320B"/>
    <w:rsid w:val="00713711"/>
    <w:rsid w:val="00713A20"/>
    <w:rsid w:val="00713FA1"/>
    <w:rsid w:val="007159C2"/>
    <w:rsid w:val="007228AD"/>
    <w:rsid w:val="007240CB"/>
    <w:rsid w:val="00724266"/>
    <w:rsid w:val="00724B73"/>
    <w:rsid w:val="00725A01"/>
    <w:rsid w:val="00725E58"/>
    <w:rsid w:val="007317A3"/>
    <w:rsid w:val="00731F9D"/>
    <w:rsid w:val="00733D18"/>
    <w:rsid w:val="007348D4"/>
    <w:rsid w:val="00737B26"/>
    <w:rsid w:val="00744B06"/>
    <w:rsid w:val="00745C5A"/>
    <w:rsid w:val="00747A3A"/>
    <w:rsid w:val="00754698"/>
    <w:rsid w:val="007560F6"/>
    <w:rsid w:val="00756378"/>
    <w:rsid w:val="00760478"/>
    <w:rsid w:val="007615C1"/>
    <w:rsid w:val="00761B96"/>
    <w:rsid w:val="00762211"/>
    <w:rsid w:val="007636B2"/>
    <w:rsid w:val="00763E52"/>
    <w:rsid w:val="007641AE"/>
    <w:rsid w:val="0076507F"/>
    <w:rsid w:val="007661DE"/>
    <w:rsid w:val="00767BDA"/>
    <w:rsid w:val="00770B01"/>
    <w:rsid w:val="0077315F"/>
    <w:rsid w:val="00773A3A"/>
    <w:rsid w:val="00773A6C"/>
    <w:rsid w:val="00773E71"/>
    <w:rsid w:val="0077478E"/>
    <w:rsid w:val="00777732"/>
    <w:rsid w:val="00782E4B"/>
    <w:rsid w:val="007836FD"/>
    <w:rsid w:val="00783719"/>
    <w:rsid w:val="0078378A"/>
    <w:rsid w:val="007848C7"/>
    <w:rsid w:val="00786FB6"/>
    <w:rsid w:val="0078720D"/>
    <w:rsid w:val="00790F7F"/>
    <w:rsid w:val="00796C76"/>
    <w:rsid w:val="00796E02"/>
    <w:rsid w:val="007A45C9"/>
    <w:rsid w:val="007A5F98"/>
    <w:rsid w:val="007A65E7"/>
    <w:rsid w:val="007A7343"/>
    <w:rsid w:val="007B0D43"/>
    <w:rsid w:val="007B6DFE"/>
    <w:rsid w:val="007C0D0A"/>
    <w:rsid w:val="007C251E"/>
    <w:rsid w:val="007C74FA"/>
    <w:rsid w:val="007C772A"/>
    <w:rsid w:val="007C7BD8"/>
    <w:rsid w:val="007D4008"/>
    <w:rsid w:val="007D4DD2"/>
    <w:rsid w:val="007E0399"/>
    <w:rsid w:val="007E1234"/>
    <w:rsid w:val="007E222B"/>
    <w:rsid w:val="007E34A5"/>
    <w:rsid w:val="007E3C03"/>
    <w:rsid w:val="007E42C6"/>
    <w:rsid w:val="007E70C6"/>
    <w:rsid w:val="007F0A23"/>
    <w:rsid w:val="007F12D8"/>
    <w:rsid w:val="007F386F"/>
    <w:rsid w:val="007F533D"/>
    <w:rsid w:val="007F6039"/>
    <w:rsid w:val="008021C3"/>
    <w:rsid w:val="0080420C"/>
    <w:rsid w:val="00806FCC"/>
    <w:rsid w:val="00811136"/>
    <w:rsid w:val="00815F7D"/>
    <w:rsid w:val="0081735E"/>
    <w:rsid w:val="0082079C"/>
    <w:rsid w:val="008208A8"/>
    <w:rsid w:val="0082123A"/>
    <w:rsid w:val="0082282D"/>
    <w:rsid w:val="00824C99"/>
    <w:rsid w:val="00825427"/>
    <w:rsid w:val="0082587A"/>
    <w:rsid w:val="00825C35"/>
    <w:rsid w:val="00825F85"/>
    <w:rsid w:val="00827F98"/>
    <w:rsid w:val="00831DC2"/>
    <w:rsid w:val="00832381"/>
    <w:rsid w:val="008328E9"/>
    <w:rsid w:val="00833083"/>
    <w:rsid w:val="00833632"/>
    <w:rsid w:val="008343D4"/>
    <w:rsid w:val="00837820"/>
    <w:rsid w:val="008460EE"/>
    <w:rsid w:val="0085082C"/>
    <w:rsid w:val="00852D79"/>
    <w:rsid w:val="00855091"/>
    <w:rsid w:val="00861F79"/>
    <w:rsid w:val="008625B4"/>
    <w:rsid w:val="00863997"/>
    <w:rsid w:val="00863CCF"/>
    <w:rsid w:val="008649E3"/>
    <w:rsid w:val="0086543C"/>
    <w:rsid w:val="008672FD"/>
    <w:rsid w:val="0087199E"/>
    <w:rsid w:val="008720BD"/>
    <w:rsid w:val="008735EE"/>
    <w:rsid w:val="00874BF7"/>
    <w:rsid w:val="00876882"/>
    <w:rsid w:val="008819BB"/>
    <w:rsid w:val="00881E0C"/>
    <w:rsid w:val="00882B56"/>
    <w:rsid w:val="00883154"/>
    <w:rsid w:val="0088374E"/>
    <w:rsid w:val="00883B35"/>
    <w:rsid w:val="008854FC"/>
    <w:rsid w:val="0089015D"/>
    <w:rsid w:val="00890D8A"/>
    <w:rsid w:val="008919BD"/>
    <w:rsid w:val="00892863"/>
    <w:rsid w:val="00892968"/>
    <w:rsid w:val="00893573"/>
    <w:rsid w:val="008957E3"/>
    <w:rsid w:val="00895B71"/>
    <w:rsid w:val="00895DE3"/>
    <w:rsid w:val="008A129A"/>
    <w:rsid w:val="008A1787"/>
    <w:rsid w:val="008A3217"/>
    <w:rsid w:val="008A3262"/>
    <w:rsid w:val="008B22DD"/>
    <w:rsid w:val="008B655C"/>
    <w:rsid w:val="008C1734"/>
    <w:rsid w:val="008D16BD"/>
    <w:rsid w:val="008D30F9"/>
    <w:rsid w:val="008D6A01"/>
    <w:rsid w:val="008D6E48"/>
    <w:rsid w:val="008E23A4"/>
    <w:rsid w:val="008E32E3"/>
    <w:rsid w:val="008E3F0D"/>
    <w:rsid w:val="008E5925"/>
    <w:rsid w:val="008E5DA0"/>
    <w:rsid w:val="008F2843"/>
    <w:rsid w:val="008F49DF"/>
    <w:rsid w:val="00902484"/>
    <w:rsid w:val="00902DF4"/>
    <w:rsid w:val="009043FE"/>
    <w:rsid w:val="00904679"/>
    <w:rsid w:val="009055D1"/>
    <w:rsid w:val="00910E2D"/>
    <w:rsid w:val="00910E97"/>
    <w:rsid w:val="00913F69"/>
    <w:rsid w:val="00916E52"/>
    <w:rsid w:val="00920E30"/>
    <w:rsid w:val="00922AF6"/>
    <w:rsid w:val="00923E5D"/>
    <w:rsid w:val="00923EA0"/>
    <w:rsid w:val="00923F26"/>
    <w:rsid w:val="00925292"/>
    <w:rsid w:val="00925E28"/>
    <w:rsid w:val="00926B7B"/>
    <w:rsid w:val="0092749A"/>
    <w:rsid w:val="00927921"/>
    <w:rsid w:val="009301EE"/>
    <w:rsid w:val="00930753"/>
    <w:rsid w:val="00930B49"/>
    <w:rsid w:val="00931BE0"/>
    <w:rsid w:val="009359BA"/>
    <w:rsid w:val="0094123B"/>
    <w:rsid w:val="00942084"/>
    <w:rsid w:val="009423EA"/>
    <w:rsid w:val="00945BE9"/>
    <w:rsid w:val="00950B76"/>
    <w:rsid w:val="00953A22"/>
    <w:rsid w:val="0095524B"/>
    <w:rsid w:val="009556BD"/>
    <w:rsid w:val="00956AE9"/>
    <w:rsid w:val="00957D62"/>
    <w:rsid w:val="0096035E"/>
    <w:rsid w:val="00962B1C"/>
    <w:rsid w:val="00963851"/>
    <w:rsid w:val="00966A48"/>
    <w:rsid w:val="00967A96"/>
    <w:rsid w:val="009709C7"/>
    <w:rsid w:val="00971915"/>
    <w:rsid w:val="00972293"/>
    <w:rsid w:val="00973829"/>
    <w:rsid w:val="0097421E"/>
    <w:rsid w:val="00976360"/>
    <w:rsid w:val="00981335"/>
    <w:rsid w:val="009815E8"/>
    <w:rsid w:val="00981CD7"/>
    <w:rsid w:val="00981EEC"/>
    <w:rsid w:val="00982BDB"/>
    <w:rsid w:val="00984056"/>
    <w:rsid w:val="0098452F"/>
    <w:rsid w:val="00984B1C"/>
    <w:rsid w:val="00984BA4"/>
    <w:rsid w:val="00986D9A"/>
    <w:rsid w:val="009879EE"/>
    <w:rsid w:val="009901BC"/>
    <w:rsid w:val="00990F9A"/>
    <w:rsid w:val="00992C69"/>
    <w:rsid w:val="00997070"/>
    <w:rsid w:val="009977B7"/>
    <w:rsid w:val="009A2665"/>
    <w:rsid w:val="009A2FFF"/>
    <w:rsid w:val="009A30CD"/>
    <w:rsid w:val="009A3212"/>
    <w:rsid w:val="009A5C13"/>
    <w:rsid w:val="009A715D"/>
    <w:rsid w:val="009A7795"/>
    <w:rsid w:val="009B1042"/>
    <w:rsid w:val="009B36C0"/>
    <w:rsid w:val="009B5927"/>
    <w:rsid w:val="009C2166"/>
    <w:rsid w:val="009C234E"/>
    <w:rsid w:val="009C6FDB"/>
    <w:rsid w:val="009D0028"/>
    <w:rsid w:val="009D0351"/>
    <w:rsid w:val="009D23F7"/>
    <w:rsid w:val="009D2643"/>
    <w:rsid w:val="009D48AD"/>
    <w:rsid w:val="009D769C"/>
    <w:rsid w:val="009E1D7E"/>
    <w:rsid w:val="009E2A66"/>
    <w:rsid w:val="009E3511"/>
    <w:rsid w:val="009E3EC2"/>
    <w:rsid w:val="009E5AB1"/>
    <w:rsid w:val="009E7FB9"/>
    <w:rsid w:val="009F2238"/>
    <w:rsid w:val="009F5FDB"/>
    <w:rsid w:val="009F617B"/>
    <w:rsid w:val="009F6FCD"/>
    <w:rsid w:val="009F7320"/>
    <w:rsid w:val="00A00062"/>
    <w:rsid w:val="00A002A4"/>
    <w:rsid w:val="00A03C18"/>
    <w:rsid w:val="00A03DD2"/>
    <w:rsid w:val="00A041B7"/>
    <w:rsid w:val="00A05AB5"/>
    <w:rsid w:val="00A125DB"/>
    <w:rsid w:val="00A133B0"/>
    <w:rsid w:val="00A13C1F"/>
    <w:rsid w:val="00A15031"/>
    <w:rsid w:val="00A16112"/>
    <w:rsid w:val="00A2333D"/>
    <w:rsid w:val="00A2431B"/>
    <w:rsid w:val="00A262AD"/>
    <w:rsid w:val="00A26461"/>
    <w:rsid w:val="00A31ACA"/>
    <w:rsid w:val="00A3344B"/>
    <w:rsid w:val="00A33701"/>
    <w:rsid w:val="00A40531"/>
    <w:rsid w:val="00A405C1"/>
    <w:rsid w:val="00A41001"/>
    <w:rsid w:val="00A414ED"/>
    <w:rsid w:val="00A421D2"/>
    <w:rsid w:val="00A42BA1"/>
    <w:rsid w:val="00A45491"/>
    <w:rsid w:val="00A51E69"/>
    <w:rsid w:val="00A54123"/>
    <w:rsid w:val="00A54707"/>
    <w:rsid w:val="00A606B1"/>
    <w:rsid w:val="00A609AF"/>
    <w:rsid w:val="00A62141"/>
    <w:rsid w:val="00A62E95"/>
    <w:rsid w:val="00A642EA"/>
    <w:rsid w:val="00A644B0"/>
    <w:rsid w:val="00A65176"/>
    <w:rsid w:val="00A67095"/>
    <w:rsid w:val="00A70A9F"/>
    <w:rsid w:val="00A73892"/>
    <w:rsid w:val="00A828BE"/>
    <w:rsid w:val="00A83274"/>
    <w:rsid w:val="00A86EA3"/>
    <w:rsid w:val="00A877E9"/>
    <w:rsid w:val="00A90547"/>
    <w:rsid w:val="00A90A53"/>
    <w:rsid w:val="00A90AC0"/>
    <w:rsid w:val="00A90DBF"/>
    <w:rsid w:val="00A9750B"/>
    <w:rsid w:val="00A97E33"/>
    <w:rsid w:val="00AA0B8E"/>
    <w:rsid w:val="00AA4DBC"/>
    <w:rsid w:val="00AA4E06"/>
    <w:rsid w:val="00AA796A"/>
    <w:rsid w:val="00AA7EB1"/>
    <w:rsid w:val="00AB37CF"/>
    <w:rsid w:val="00AB50BA"/>
    <w:rsid w:val="00AB5330"/>
    <w:rsid w:val="00AB622F"/>
    <w:rsid w:val="00AC19FB"/>
    <w:rsid w:val="00AC34CD"/>
    <w:rsid w:val="00AC374C"/>
    <w:rsid w:val="00AC48FB"/>
    <w:rsid w:val="00AC4EAB"/>
    <w:rsid w:val="00AC5502"/>
    <w:rsid w:val="00AC58F9"/>
    <w:rsid w:val="00AC60FA"/>
    <w:rsid w:val="00AD0267"/>
    <w:rsid w:val="00AD0371"/>
    <w:rsid w:val="00AD0E12"/>
    <w:rsid w:val="00AD2E5E"/>
    <w:rsid w:val="00AD6668"/>
    <w:rsid w:val="00AD6A01"/>
    <w:rsid w:val="00AE14AB"/>
    <w:rsid w:val="00AE37A6"/>
    <w:rsid w:val="00AE4DF0"/>
    <w:rsid w:val="00AF47B1"/>
    <w:rsid w:val="00AF55FC"/>
    <w:rsid w:val="00AF5DF5"/>
    <w:rsid w:val="00AF6A50"/>
    <w:rsid w:val="00B0275F"/>
    <w:rsid w:val="00B04494"/>
    <w:rsid w:val="00B045F5"/>
    <w:rsid w:val="00B04E1E"/>
    <w:rsid w:val="00B05BB1"/>
    <w:rsid w:val="00B105F2"/>
    <w:rsid w:val="00B1526E"/>
    <w:rsid w:val="00B156B7"/>
    <w:rsid w:val="00B16F16"/>
    <w:rsid w:val="00B216BA"/>
    <w:rsid w:val="00B222CE"/>
    <w:rsid w:val="00B246E6"/>
    <w:rsid w:val="00B25852"/>
    <w:rsid w:val="00B26D1C"/>
    <w:rsid w:val="00B31E93"/>
    <w:rsid w:val="00B32A0E"/>
    <w:rsid w:val="00B3417C"/>
    <w:rsid w:val="00B35172"/>
    <w:rsid w:val="00B3698A"/>
    <w:rsid w:val="00B41F43"/>
    <w:rsid w:val="00B4211E"/>
    <w:rsid w:val="00B42C7C"/>
    <w:rsid w:val="00B437BA"/>
    <w:rsid w:val="00B43E88"/>
    <w:rsid w:val="00B445BC"/>
    <w:rsid w:val="00B447BB"/>
    <w:rsid w:val="00B4574E"/>
    <w:rsid w:val="00B45FAD"/>
    <w:rsid w:val="00B50462"/>
    <w:rsid w:val="00B54AF9"/>
    <w:rsid w:val="00B604F4"/>
    <w:rsid w:val="00B60B47"/>
    <w:rsid w:val="00B622AD"/>
    <w:rsid w:val="00B62B72"/>
    <w:rsid w:val="00B67929"/>
    <w:rsid w:val="00B7221B"/>
    <w:rsid w:val="00B7698C"/>
    <w:rsid w:val="00B77A0B"/>
    <w:rsid w:val="00B8077B"/>
    <w:rsid w:val="00B82768"/>
    <w:rsid w:val="00B82DC4"/>
    <w:rsid w:val="00B83166"/>
    <w:rsid w:val="00B914D9"/>
    <w:rsid w:val="00B918C7"/>
    <w:rsid w:val="00B94620"/>
    <w:rsid w:val="00B97BFE"/>
    <w:rsid w:val="00B97C5F"/>
    <w:rsid w:val="00BA0700"/>
    <w:rsid w:val="00BA0F17"/>
    <w:rsid w:val="00BA234C"/>
    <w:rsid w:val="00BA729C"/>
    <w:rsid w:val="00BB0216"/>
    <w:rsid w:val="00BB05EA"/>
    <w:rsid w:val="00BB07F7"/>
    <w:rsid w:val="00BB3047"/>
    <w:rsid w:val="00BB32B4"/>
    <w:rsid w:val="00BB4342"/>
    <w:rsid w:val="00BB522D"/>
    <w:rsid w:val="00BB57A0"/>
    <w:rsid w:val="00BB5E8A"/>
    <w:rsid w:val="00BB614D"/>
    <w:rsid w:val="00BB7BF8"/>
    <w:rsid w:val="00BB7C4F"/>
    <w:rsid w:val="00BB7E78"/>
    <w:rsid w:val="00BC0CF7"/>
    <w:rsid w:val="00BC2C0C"/>
    <w:rsid w:val="00BC43D3"/>
    <w:rsid w:val="00BC4834"/>
    <w:rsid w:val="00BC5CD6"/>
    <w:rsid w:val="00BC7387"/>
    <w:rsid w:val="00BD167E"/>
    <w:rsid w:val="00BD499C"/>
    <w:rsid w:val="00BE1289"/>
    <w:rsid w:val="00BE3372"/>
    <w:rsid w:val="00BF11D7"/>
    <w:rsid w:val="00BF5541"/>
    <w:rsid w:val="00BF60BA"/>
    <w:rsid w:val="00BF6778"/>
    <w:rsid w:val="00C04841"/>
    <w:rsid w:val="00C05933"/>
    <w:rsid w:val="00C068AA"/>
    <w:rsid w:val="00C138FB"/>
    <w:rsid w:val="00C14F13"/>
    <w:rsid w:val="00C238CD"/>
    <w:rsid w:val="00C23D73"/>
    <w:rsid w:val="00C26B2F"/>
    <w:rsid w:val="00C33198"/>
    <w:rsid w:val="00C349F9"/>
    <w:rsid w:val="00C36D09"/>
    <w:rsid w:val="00C37D6E"/>
    <w:rsid w:val="00C400BA"/>
    <w:rsid w:val="00C42B01"/>
    <w:rsid w:val="00C47332"/>
    <w:rsid w:val="00C52736"/>
    <w:rsid w:val="00C53E7C"/>
    <w:rsid w:val="00C53F30"/>
    <w:rsid w:val="00C5738D"/>
    <w:rsid w:val="00C57D2C"/>
    <w:rsid w:val="00C6205A"/>
    <w:rsid w:val="00C65324"/>
    <w:rsid w:val="00C673A9"/>
    <w:rsid w:val="00C7177A"/>
    <w:rsid w:val="00C731FD"/>
    <w:rsid w:val="00C75F3B"/>
    <w:rsid w:val="00C76207"/>
    <w:rsid w:val="00C772DB"/>
    <w:rsid w:val="00C77322"/>
    <w:rsid w:val="00C84875"/>
    <w:rsid w:val="00C8628A"/>
    <w:rsid w:val="00C862A3"/>
    <w:rsid w:val="00C87C1A"/>
    <w:rsid w:val="00C90280"/>
    <w:rsid w:val="00C90D5E"/>
    <w:rsid w:val="00C94800"/>
    <w:rsid w:val="00C97B4D"/>
    <w:rsid w:val="00CA1F67"/>
    <w:rsid w:val="00CA34DB"/>
    <w:rsid w:val="00CA43A2"/>
    <w:rsid w:val="00CA475A"/>
    <w:rsid w:val="00CA558C"/>
    <w:rsid w:val="00CA6BE1"/>
    <w:rsid w:val="00CA71D9"/>
    <w:rsid w:val="00CB0D1A"/>
    <w:rsid w:val="00CB1FD2"/>
    <w:rsid w:val="00CB40DC"/>
    <w:rsid w:val="00CB7816"/>
    <w:rsid w:val="00CB7973"/>
    <w:rsid w:val="00CC2969"/>
    <w:rsid w:val="00CC4AB1"/>
    <w:rsid w:val="00CD0C96"/>
    <w:rsid w:val="00CD1283"/>
    <w:rsid w:val="00CD3A86"/>
    <w:rsid w:val="00CD4111"/>
    <w:rsid w:val="00CD770F"/>
    <w:rsid w:val="00CE26A6"/>
    <w:rsid w:val="00CE2868"/>
    <w:rsid w:val="00CE376D"/>
    <w:rsid w:val="00CE424D"/>
    <w:rsid w:val="00CE4BFE"/>
    <w:rsid w:val="00CE6F95"/>
    <w:rsid w:val="00CF1C32"/>
    <w:rsid w:val="00CF4EBF"/>
    <w:rsid w:val="00CF6966"/>
    <w:rsid w:val="00CF6C1B"/>
    <w:rsid w:val="00CF748F"/>
    <w:rsid w:val="00D02FA6"/>
    <w:rsid w:val="00D03920"/>
    <w:rsid w:val="00D03AFD"/>
    <w:rsid w:val="00D043B7"/>
    <w:rsid w:val="00D05BE4"/>
    <w:rsid w:val="00D05D63"/>
    <w:rsid w:val="00D11AE8"/>
    <w:rsid w:val="00D13C26"/>
    <w:rsid w:val="00D167D3"/>
    <w:rsid w:val="00D2413C"/>
    <w:rsid w:val="00D276B9"/>
    <w:rsid w:val="00D27992"/>
    <w:rsid w:val="00D317AC"/>
    <w:rsid w:val="00D318E2"/>
    <w:rsid w:val="00D348FF"/>
    <w:rsid w:val="00D34B04"/>
    <w:rsid w:val="00D37104"/>
    <w:rsid w:val="00D407A5"/>
    <w:rsid w:val="00D40F4E"/>
    <w:rsid w:val="00D41DC9"/>
    <w:rsid w:val="00D44FB8"/>
    <w:rsid w:val="00D4528F"/>
    <w:rsid w:val="00D45BAE"/>
    <w:rsid w:val="00D5068A"/>
    <w:rsid w:val="00D50EA6"/>
    <w:rsid w:val="00D5233E"/>
    <w:rsid w:val="00D5557E"/>
    <w:rsid w:val="00D56074"/>
    <w:rsid w:val="00D57AE2"/>
    <w:rsid w:val="00D607BC"/>
    <w:rsid w:val="00D61C57"/>
    <w:rsid w:val="00D629F8"/>
    <w:rsid w:val="00D709C7"/>
    <w:rsid w:val="00D71A7A"/>
    <w:rsid w:val="00D7270E"/>
    <w:rsid w:val="00D756D7"/>
    <w:rsid w:val="00D7616D"/>
    <w:rsid w:val="00D814BD"/>
    <w:rsid w:val="00D82F06"/>
    <w:rsid w:val="00D83D02"/>
    <w:rsid w:val="00D83DB7"/>
    <w:rsid w:val="00D86C9F"/>
    <w:rsid w:val="00D8731C"/>
    <w:rsid w:val="00D90223"/>
    <w:rsid w:val="00D90951"/>
    <w:rsid w:val="00D918CB"/>
    <w:rsid w:val="00D94631"/>
    <w:rsid w:val="00D97E8D"/>
    <w:rsid w:val="00DA7DAF"/>
    <w:rsid w:val="00DB53DD"/>
    <w:rsid w:val="00DC0B07"/>
    <w:rsid w:val="00DC2AD0"/>
    <w:rsid w:val="00DC3C58"/>
    <w:rsid w:val="00DC4067"/>
    <w:rsid w:val="00DC4724"/>
    <w:rsid w:val="00DC5908"/>
    <w:rsid w:val="00DC5B1D"/>
    <w:rsid w:val="00DC7F83"/>
    <w:rsid w:val="00DD0FB7"/>
    <w:rsid w:val="00DD108C"/>
    <w:rsid w:val="00DD372F"/>
    <w:rsid w:val="00DD5E13"/>
    <w:rsid w:val="00DD62F2"/>
    <w:rsid w:val="00DD7E4E"/>
    <w:rsid w:val="00DE35B7"/>
    <w:rsid w:val="00DE45FE"/>
    <w:rsid w:val="00DE4B15"/>
    <w:rsid w:val="00DE4E92"/>
    <w:rsid w:val="00DE7088"/>
    <w:rsid w:val="00DE7541"/>
    <w:rsid w:val="00DE7E91"/>
    <w:rsid w:val="00DE7ED9"/>
    <w:rsid w:val="00DF1230"/>
    <w:rsid w:val="00DF3D17"/>
    <w:rsid w:val="00DF744A"/>
    <w:rsid w:val="00E001BA"/>
    <w:rsid w:val="00E00BC1"/>
    <w:rsid w:val="00E01D43"/>
    <w:rsid w:val="00E02B5E"/>
    <w:rsid w:val="00E050AB"/>
    <w:rsid w:val="00E0737E"/>
    <w:rsid w:val="00E105F6"/>
    <w:rsid w:val="00E12807"/>
    <w:rsid w:val="00E13D30"/>
    <w:rsid w:val="00E14EEB"/>
    <w:rsid w:val="00E15FC5"/>
    <w:rsid w:val="00E16CF5"/>
    <w:rsid w:val="00E16D60"/>
    <w:rsid w:val="00E2063C"/>
    <w:rsid w:val="00E21E8C"/>
    <w:rsid w:val="00E25E1B"/>
    <w:rsid w:val="00E26C5F"/>
    <w:rsid w:val="00E2700D"/>
    <w:rsid w:val="00E27D1B"/>
    <w:rsid w:val="00E31A62"/>
    <w:rsid w:val="00E33B07"/>
    <w:rsid w:val="00E347FD"/>
    <w:rsid w:val="00E34A0F"/>
    <w:rsid w:val="00E35C98"/>
    <w:rsid w:val="00E37652"/>
    <w:rsid w:val="00E409E7"/>
    <w:rsid w:val="00E411DF"/>
    <w:rsid w:val="00E41515"/>
    <w:rsid w:val="00E43FAB"/>
    <w:rsid w:val="00E44FAB"/>
    <w:rsid w:val="00E45067"/>
    <w:rsid w:val="00E4796D"/>
    <w:rsid w:val="00E5150A"/>
    <w:rsid w:val="00E51BC5"/>
    <w:rsid w:val="00E51C93"/>
    <w:rsid w:val="00E522B9"/>
    <w:rsid w:val="00E52D39"/>
    <w:rsid w:val="00E5557B"/>
    <w:rsid w:val="00E62E1F"/>
    <w:rsid w:val="00E63FEA"/>
    <w:rsid w:val="00E64A5C"/>
    <w:rsid w:val="00E64BEB"/>
    <w:rsid w:val="00E64E08"/>
    <w:rsid w:val="00E66BB5"/>
    <w:rsid w:val="00E72E0E"/>
    <w:rsid w:val="00E7339E"/>
    <w:rsid w:val="00E75734"/>
    <w:rsid w:val="00E7601C"/>
    <w:rsid w:val="00E76C10"/>
    <w:rsid w:val="00E806E7"/>
    <w:rsid w:val="00E80AE8"/>
    <w:rsid w:val="00E82054"/>
    <w:rsid w:val="00E823EA"/>
    <w:rsid w:val="00E842F1"/>
    <w:rsid w:val="00E85AC4"/>
    <w:rsid w:val="00E877C9"/>
    <w:rsid w:val="00E901E3"/>
    <w:rsid w:val="00E90862"/>
    <w:rsid w:val="00E9153B"/>
    <w:rsid w:val="00E917DA"/>
    <w:rsid w:val="00E935A4"/>
    <w:rsid w:val="00E94481"/>
    <w:rsid w:val="00E947D3"/>
    <w:rsid w:val="00EA02B1"/>
    <w:rsid w:val="00EA0D20"/>
    <w:rsid w:val="00EA252E"/>
    <w:rsid w:val="00EA483B"/>
    <w:rsid w:val="00EA4CF5"/>
    <w:rsid w:val="00EA5D77"/>
    <w:rsid w:val="00EA757A"/>
    <w:rsid w:val="00EB367D"/>
    <w:rsid w:val="00EB36CC"/>
    <w:rsid w:val="00EB5867"/>
    <w:rsid w:val="00EB62A5"/>
    <w:rsid w:val="00EB6627"/>
    <w:rsid w:val="00EB723D"/>
    <w:rsid w:val="00EC7355"/>
    <w:rsid w:val="00ED0D21"/>
    <w:rsid w:val="00EE02C7"/>
    <w:rsid w:val="00EE1055"/>
    <w:rsid w:val="00EE4E93"/>
    <w:rsid w:val="00EE5B51"/>
    <w:rsid w:val="00EE7D6B"/>
    <w:rsid w:val="00EE7E7F"/>
    <w:rsid w:val="00EF030D"/>
    <w:rsid w:val="00EF0A7D"/>
    <w:rsid w:val="00EF0BE3"/>
    <w:rsid w:val="00EF4FC2"/>
    <w:rsid w:val="00EF73B9"/>
    <w:rsid w:val="00F00C47"/>
    <w:rsid w:val="00F026E8"/>
    <w:rsid w:val="00F06244"/>
    <w:rsid w:val="00F10088"/>
    <w:rsid w:val="00F125D2"/>
    <w:rsid w:val="00F145B9"/>
    <w:rsid w:val="00F1574B"/>
    <w:rsid w:val="00F15EBF"/>
    <w:rsid w:val="00F1618F"/>
    <w:rsid w:val="00F1736A"/>
    <w:rsid w:val="00F17969"/>
    <w:rsid w:val="00F23405"/>
    <w:rsid w:val="00F234AF"/>
    <w:rsid w:val="00F256C2"/>
    <w:rsid w:val="00F2603B"/>
    <w:rsid w:val="00F35534"/>
    <w:rsid w:val="00F406F9"/>
    <w:rsid w:val="00F40924"/>
    <w:rsid w:val="00F4186B"/>
    <w:rsid w:val="00F419C0"/>
    <w:rsid w:val="00F42DE1"/>
    <w:rsid w:val="00F42F52"/>
    <w:rsid w:val="00F46290"/>
    <w:rsid w:val="00F46EB2"/>
    <w:rsid w:val="00F51520"/>
    <w:rsid w:val="00F5169E"/>
    <w:rsid w:val="00F543F3"/>
    <w:rsid w:val="00F5586F"/>
    <w:rsid w:val="00F55EE0"/>
    <w:rsid w:val="00F57754"/>
    <w:rsid w:val="00F613BA"/>
    <w:rsid w:val="00F61EB4"/>
    <w:rsid w:val="00F625A4"/>
    <w:rsid w:val="00F62B38"/>
    <w:rsid w:val="00F63BF2"/>
    <w:rsid w:val="00F645E4"/>
    <w:rsid w:val="00F65C93"/>
    <w:rsid w:val="00F678DE"/>
    <w:rsid w:val="00F67A90"/>
    <w:rsid w:val="00F709DA"/>
    <w:rsid w:val="00F70C34"/>
    <w:rsid w:val="00F7508B"/>
    <w:rsid w:val="00F804C2"/>
    <w:rsid w:val="00F825B1"/>
    <w:rsid w:val="00F8405F"/>
    <w:rsid w:val="00F84BAC"/>
    <w:rsid w:val="00F84F30"/>
    <w:rsid w:val="00F85D7A"/>
    <w:rsid w:val="00F914BB"/>
    <w:rsid w:val="00F9399D"/>
    <w:rsid w:val="00F93E62"/>
    <w:rsid w:val="00F95544"/>
    <w:rsid w:val="00FA07C6"/>
    <w:rsid w:val="00FA5E3E"/>
    <w:rsid w:val="00FA6210"/>
    <w:rsid w:val="00FB1684"/>
    <w:rsid w:val="00FB376B"/>
    <w:rsid w:val="00FB3D16"/>
    <w:rsid w:val="00FB5021"/>
    <w:rsid w:val="00FB56D0"/>
    <w:rsid w:val="00FB7E78"/>
    <w:rsid w:val="00FC02DB"/>
    <w:rsid w:val="00FC0BB9"/>
    <w:rsid w:val="00FC0E12"/>
    <w:rsid w:val="00FC449A"/>
    <w:rsid w:val="00FC5E00"/>
    <w:rsid w:val="00FC6070"/>
    <w:rsid w:val="00FC7FFA"/>
    <w:rsid w:val="00FD4224"/>
    <w:rsid w:val="00FD44D5"/>
    <w:rsid w:val="00FD4626"/>
    <w:rsid w:val="00FD477B"/>
    <w:rsid w:val="00FD5B53"/>
    <w:rsid w:val="00FD6D6E"/>
    <w:rsid w:val="00FE270A"/>
    <w:rsid w:val="00FE33CC"/>
    <w:rsid w:val="00FE53CF"/>
    <w:rsid w:val="00FE54EA"/>
    <w:rsid w:val="00FE726E"/>
    <w:rsid w:val="00FF74D3"/>
    <w:rsid w:val="180F78EA"/>
    <w:rsid w:val="2B2BBE3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776151"/>
  <w15:docId w15:val="{D48FB8ED-269A-46C2-BE38-0C182C5B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56D0"/>
    <w:pPr>
      <w:spacing w:after="120" w:line="240" w:lineRule="atLeast"/>
      <w:jc w:val="both"/>
    </w:pPr>
    <w:rPr>
      <w:rFonts w:ascii="Arial" w:hAnsi="Arial"/>
      <w:sz w:val="20"/>
      <w:szCs w:val="24"/>
    </w:rPr>
  </w:style>
  <w:style w:type="paragraph" w:styleId="Nadpis1">
    <w:name w:val="heading 1"/>
    <w:aliases w:val="h1,Kapitola,V_Head1,Záhlaví 1,H1"/>
    <w:basedOn w:val="Normln"/>
    <w:next w:val="Normln"/>
    <w:link w:val="Nadpis1Char"/>
    <w:autoRedefine/>
    <w:uiPriority w:val="99"/>
    <w:qFormat/>
    <w:rsid w:val="00C238CD"/>
    <w:pPr>
      <w:keepNext/>
      <w:numPr>
        <w:numId w:val="42"/>
      </w:numPr>
      <w:tabs>
        <w:tab w:val="clear" w:pos="454"/>
        <w:tab w:val="num" w:pos="1276"/>
      </w:tabs>
      <w:spacing w:before="240"/>
      <w:jc w:val="left"/>
      <w:outlineLvl w:val="0"/>
    </w:pPr>
    <w:rPr>
      <w:b/>
      <w:bCs/>
      <w:color w:val="00B0F0"/>
      <w:kern w:val="32"/>
      <w:sz w:val="24"/>
    </w:rPr>
  </w:style>
  <w:style w:type="paragraph" w:styleId="Nadpis2">
    <w:name w:val="heading 2"/>
    <w:aliases w:val="h2,2m,H2,oranz. nadpis"/>
    <w:basedOn w:val="Normln"/>
    <w:next w:val="Normln"/>
    <w:link w:val="Nadpis2Char"/>
    <w:uiPriority w:val="99"/>
    <w:qFormat/>
    <w:rsid w:val="00FB56D0"/>
    <w:pPr>
      <w:keepNext/>
      <w:numPr>
        <w:ilvl w:val="1"/>
        <w:numId w:val="32"/>
      </w:numPr>
      <w:jc w:val="left"/>
      <w:outlineLvl w:val="1"/>
    </w:pPr>
    <w:rPr>
      <w:bCs/>
      <w:iCs/>
      <w:caps/>
      <w:color w:val="009CDE"/>
      <w:sz w:val="28"/>
      <w:szCs w:val="28"/>
    </w:rPr>
  </w:style>
  <w:style w:type="paragraph" w:styleId="Nadpis3">
    <w:name w:val="heading 3"/>
    <w:aliases w:val="nečíslova,nečíslovaný 3,Nečíslovaný 12,Záhlaví 3,V_Head3,V_Head31,V_Head32,Podkapitola2,ASAPHeading 3,PA Minor Section,Nadpis 3T,Podkapitola 2,Podkapitola 21,Podkapitola 22,Podkapitola 23,Podkapitola 24,Podkapitola 25,Podkapitola 211,h3"/>
    <w:basedOn w:val="Normln"/>
    <w:next w:val="Normln"/>
    <w:link w:val="Nadpis3Char"/>
    <w:uiPriority w:val="99"/>
    <w:qFormat/>
    <w:rsid w:val="00FB56D0"/>
    <w:pPr>
      <w:keepNext/>
      <w:numPr>
        <w:ilvl w:val="2"/>
        <w:numId w:val="32"/>
      </w:numPr>
      <w:jc w:val="left"/>
      <w:outlineLvl w:val="2"/>
    </w:pPr>
    <w:rPr>
      <w:bCs/>
      <w:sz w:val="24"/>
      <w:szCs w:val="26"/>
    </w:rPr>
  </w:style>
  <w:style w:type="paragraph" w:styleId="Nadpis4">
    <w:name w:val="heading 4"/>
    <w:aliases w:val="h4,ASAPHeading 4,V_Head4"/>
    <w:basedOn w:val="Normln"/>
    <w:next w:val="Normln"/>
    <w:link w:val="Nadpis4Char"/>
    <w:uiPriority w:val="99"/>
    <w:qFormat/>
    <w:rsid w:val="00FB56D0"/>
    <w:pPr>
      <w:keepNext/>
      <w:numPr>
        <w:ilvl w:val="3"/>
        <w:numId w:val="32"/>
      </w:numPr>
      <w:tabs>
        <w:tab w:val="num" w:pos="964"/>
      </w:tabs>
      <w:ind w:left="964" w:hanging="964"/>
      <w:jc w:val="left"/>
      <w:outlineLvl w:val="3"/>
    </w:pPr>
    <w:rPr>
      <w:bCs/>
      <w:szCs w:val="28"/>
    </w:rPr>
  </w:style>
  <w:style w:type="paragraph" w:styleId="Nadpis5">
    <w:name w:val="heading 5"/>
    <w:basedOn w:val="Normln"/>
    <w:next w:val="Normln"/>
    <w:link w:val="Nadpis5Char"/>
    <w:uiPriority w:val="99"/>
    <w:qFormat/>
    <w:rsid w:val="00FB56D0"/>
    <w:pPr>
      <w:keepNext/>
      <w:numPr>
        <w:ilvl w:val="4"/>
        <w:numId w:val="32"/>
      </w:numPr>
      <w:tabs>
        <w:tab w:val="num" w:pos="1191"/>
      </w:tabs>
      <w:ind w:left="1191" w:hanging="1191"/>
      <w:jc w:val="left"/>
      <w:outlineLvl w:val="4"/>
    </w:pPr>
    <w:rPr>
      <w:bCs/>
      <w:iCs/>
      <w:szCs w:val="26"/>
    </w:rPr>
  </w:style>
  <w:style w:type="paragraph" w:styleId="Nadpis6">
    <w:name w:val="heading 6"/>
    <w:basedOn w:val="Normln"/>
    <w:next w:val="Normln"/>
    <w:link w:val="Nadpis6Char"/>
    <w:uiPriority w:val="99"/>
    <w:qFormat/>
    <w:rsid w:val="00BB7BF8"/>
    <w:pPr>
      <w:spacing w:before="240" w:after="60"/>
      <w:outlineLvl w:val="5"/>
    </w:pPr>
    <w:rPr>
      <w:rFonts w:ascii="Times New Roman" w:hAnsi="Times New Roman"/>
      <w:b/>
      <w:bCs/>
      <w:sz w:val="22"/>
      <w:szCs w:val="22"/>
    </w:rPr>
  </w:style>
  <w:style w:type="paragraph" w:styleId="Nadpis7">
    <w:name w:val="heading 7"/>
    <w:basedOn w:val="Normln"/>
    <w:next w:val="Normln"/>
    <w:link w:val="Nadpis7Char"/>
    <w:uiPriority w:val="99"/>
    <w:qFormat/>
    <w:rsid w:val="00BB7BF8"/>
    <w:pPr>
      <w:spacing w:before="240" w:after="60"/>
      <w:outlineLvl w:val="6"/>
    </w:pPr>
    <w:rPr>
      <w:rFonts w:ascii="Times New Roman" w:hAnsi="Times New Roman"/>
      <w:sz w:val="24"/>
    </w:rPr>
  </w:style>
  <w:style w:type="paragraph" w:styleId="Nadpis8">
    <w:name w:val="heading 8"/>
    <w:basedOn w:val="Normln"/>
    <w:next w:val="Normln"/>
    <w:link w:val="Nadpis8Char"/>
    <w:uiPriority w:val="99"/>
    <w:qFormat/>
    <w:rsid w:val="00BB7BF8"/>
    <w:pPr>
      <w:spacing w:before="240" w:after="60"/>
      <w:outlineLvl w:val="7"/>
    </w:pPr>
    <w:rPr>
      <w:rFonts w:ascii="Times New Roman" w:hAnsi="Times New Roman"/>
      <w:i/>
      <w:iCs/>
      <w:sz w:val="24"/>
    </w:rPr>
  </w:style>
  <w:style w:type="paragraph" w:styleId="Nadpis9">
    <w:name w:val="heading 9"/>
    <w:basedOn w:val="Normln"/>
    <w:next w:val="Normln"/>
    <w:link w:val="Nadpis9Char"/>
    <w:uiPriority w:val="99"/>
    <w:qFormat/>
    <w:rsid w:val="00BB7BF8"/>
    <w:p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Kapitola Char,V_Head1 Char,Záhlaví 1 Char,H1 Char"/>
    <w:basedOn w:val="Standardnpsmoodstavce"/>
    <w:link w:val="Nadpis1"/>
    <w:uiPriority w:val="99"/>
    <w:locked/>
    <w:rsid w:val="00C238CD"/>
    <w:rPr>
      <w:rFonts w:ascii="Arial" w:hAnsi="Arial"/>
      <w:b/>
      <w:bCs/>
      <w:color w:val="00B0F0"/>
      <w:kern w:val="32"/>
      <w:sz w:val="24"/>
      <w:szCs w:val="24"/>
    </w:rPr>
  </w:style>
  <w:style w:type="character" w:customStyle="1" w:styleId="Nadpis2Char">
    <w:name w:val="Nadpis 2 Char"/>
    <w:aliases w:val="h2 Char,2m Char,H2 Char,oranz. nadpis Char"/>
    <w:basedOn w:val="Standardnpsmoodstavce"/>
    <w:link w:val="Nadpis2"/>
    <w:uiPriority w:val="99"/>
    <w:locked/>
    <w:rsid w:val="00FB56D0"/>
    <w:rPr>
      <w:rFonts w:ascii="Arial" w:hAnsi="Arial"/>
      <w:bCs/>
      <w:iCs/>
      <w:caps/>
      <w:color w:val="009CDE"/>
      <w:sz w:val="28"/>
      <w:szCs w:val="28"/>
    </w:rPr>
  </w:style>
  <w:style w:type="character" w:customStyle="1" w:styleId="Nadpis3Char">
    <w:name w:val="Nadpis 3 Char"/>
    <w:aliases w:val="nečíslova Char,nečíslovaný 3 Char,Nečíslovaný 12 Char,Záhlaví 3 Char,V_Head3 Char,V_Head31 Char,V_Head32 Char,Podkapitola2 Char,ASAPHeading 3 Char,PA Minor Section Char,Nadpis 3T Char,Podkapitola 2 Char,Podkapitola 21 Char,h3 Char"/>
    <w:basedOn w:val="Standardnpsmoodstavce"/>
    <w:link w:val="Nadpis3"/>
    <w:uiPriority w:val="99"/>
    <w:locked/>
    <w:rsid w:val="00FB56D0"/>
    <w:rPr>
      <w:rFonts w:ascii="Arial" w:hAnsi="Arial"/>
      <w:bCs/>
      <w:sz w:val="24"/>
      <w:szCs w:val="26"/>
    </w:rPr>
  </w:style>
  <w:style w:type="character" w:customStyle="1" w:styleId="Nadpis4Char">
    <w:name w:val="Nadpis 4 Char"/>
    <w:aliases w:val="h4 Char,ASAPHeading 4 Char,V_Head4 Char"/>
    <w:basedOn w:val="Standardnpsmoodstavce"/>
    <w:link w:val="Nadpis4"/>
    <w:uiPriority w:val="99"/>
    <w:locked/>
    <w:rsid w:val="00FB56D0"/>
    <w:rPr>
      <w:rFonts w:ascii="Arial" w:hAnsi="Arial"/>
      <w:bCs/>
      <w:sz w:val="20"/>
      <w:szCs w:val="28"/>
    </w:rPr>
  </w:style>
  <w:style w:type="character" w:customStyle="1" w:styleId="Nadpis5Char">
    <w:name w:val="Nadpis 5 Char"/>
    <w:basedOn w:val="Standardnpsmoodstavce"/>
    <w:link w:val="Nadpis5"/>
    <w:uiPriority w:val="99"/>
    <w:locked/>
    <w:rsid w:val="00FB56D0"/>
    <w:rPr>
      <w:rFonts w:ascii="Arial" w:hAnsi="Arial"/>
      <w:bCs/>
      <w:iCs/>
      <w:sz w:val="20"/>
      <w:szCs w:val="26"/>
    </w:rPr>
  </w:style>
  <w:style w:type="character" w:customStyle="1" w:styleId="Nadpis6Char">
    <w:name w:val="Nadpis 6 Char"/>
    <w:basedOn w:val="Standardnpsmoodstavce"/>
    <w:link w:val="Nadpis6"/>
    <w:uiPriority w:val="99"/>
    <w:locked/>
    <w:rsid w:val="00BB7BF8"/>
    <w:rPr>
      <w:b/>
      <w:sz w:val="22"/>
    </w:rPr>
  </w:style>
  <w:style w:type="character" w:customStyle="1" w:styleId="Nadpis7Char">
    <w:name w:val="Nadpis 7 Char"/>
    <w:basedOn w:val="Standardnpsmoodstavce"/>
    <w:link w:val="Nadpis7"/>
    <w:uiPriority w:val="99"/>
    <w:locked/>
    <w:rsid w:val="00BB7BF8"/>
    <w:rPr>
      <w:sz w:val="24"/>
    </w:rPr>
  </w:style>
  <w:style w:type="character" w:customStyle="1" w:styleId="Nadpis8Char">
    <w:name w:val="Nadpis 8 Char"/>
    <w:basedOn w:val="Standardnpsmoodstavce"/>
    <w:link w:val="Nadpis8"/>
    <w:uiPriority w:val="99"/>
    <w:locked/>
    <w:rsid w:val="00BB7BF8"/>
    <w:rPr>
      <w:i/>
      <w:sz w:val="24"/>
    </w:rPr>
  </w:style>
  <w:style w:type="character" w:customStyle="1" w:styleId="Nadpis9Char">
    <w:name w:val="Nadpis 9 Char"/>
    <w:basedOn w:val="Standardnpsmoodstavce"/>
    <w:link w:val="Nadpis9"/>
    <w:uiPriority w:val="99"/>
    <w:locked/>
    <w:rsid w:val="00BB7BF8"/>
    <w:rPr>
      <w:rFonts w:ascii="Arial" w:hAnsi="Arial"/>
      <w:sz w:val="22"/>
    </w:rPr>
  </w:style>
  <w:style w:type="paragraph" w:customStyle="1" w:styleId="Normln2">
    <w:name w:val="Normální 2"/>
    <w:basedOn w:val="Normln"/>
    <w:uiPriority w:val="99"/>
    <w:rsid w:val="004A1598"/>
    <w:pPr>
      <w:ind w:left="510"/>
    </w:pPr>
  </w:style>
  <w:style w:type="paragraph" w:customStyle="1" w:styleId="Normln3">
    <w:name w:val="Normální 3"/>
    <w:basedOn w:val="Normln"/>
    <w:uiPriority w:val="99"/>
    <w:rsid w:val="004A1598"/>
    <w:pPr>
      <w:ind w:left="1021"/>
    </w:pPr>
  </w:style>
  <w:style w:type="paragraph" w:customStyle="1" w:styleId="Normln4">
    <w:name w:val="Normální 4"/>
    <w:basedOn w:val="Normln"/>
    <w:uiPriority w:val="99"/>
    <w:rsid w:val="004A1598"/>
    <w:pPr>
      <w:ind w:left="1758"/>
    </w:pPr>
  </w:style>
  <w:style w:type="paragraph" w:customStyle="1" w:styleId="Normln5">
    <w:name w:val="Normální 5"/>
    <w:basedOn w:val="Normln"/>
    <w:uiPriority w:val="99"/>
    <w:rsid w:val="005349B9"/>
    <w:pPr>
      <w:ind w:left="2552"/>
    </w:pPr>
  </w:style>
  <w:style w:type="paragraph" w:customStyle="1" w:styleId="Nzevdokumentu">
    <w:name w:val="Název dokumentu"/>
    <w:basedOn w:val="Normln"/>
    <w:next w:val="Normln"/>
    <w:uiPriority w:val="99"/>
    <w:rsid w:val="00FB56D0"/>
    <w:pPr>
      <w:spacing w:before="720" w:after="240"/>
      <w:contextualSpacing/>
      <w:jc w:val="left"/>
    </w:pPr>
    <w:rPr>
      <w:b/>
      <w:caps/>
      <w:color w:val="009CDE"/>
      <w:spacing w:val="5"/>
      <w:sz w:val="44"/>
    </w:rPr>
  </w:style>
  <w:style w:type="paragraph" w:customStyle="1" w:styleId="Popisdokumentu">
    <w:name w:val="Popis dokumentu"/>
    <w:basedOn w:val="Normln"/>
    <w:uiPriority w:val="99"/>
    <w:rsid w:val="00FB56D0"/>
    <w:pPr>
      <w:spacing w:before="120" w:after="360"/>
    </w:pPr>
    <w:rPr>
      <w:b/>
      <w:color w:val="3F9C35"/>
      <w:sz w:val="32"/>
    </w:rPr>
  </w:style>
  <w:style w:type="paragraph" w:styleId="Zpat">
    <w:name w:val="footer"/>
    <w:basedOn w:val="Normln"/>
    <w:link w:val="ZpatChar"/>
    <w:rsid w:val="00B622AD"/>
    <w:pPr>
      <w:tabs>
        <w:tab w:val="center" w:pos="4820"/>
        <w:tab w:val="right" w:pos="9639"/>
      </w:tabs>
      <w:spacing w:after="0" w:line="180" w:lineRule="atLeast"/>
    </w:pPr>
    <w:rPr>
      <w:sz w:val="12"/>
    </w:rPr>
  </w:style>
  <w:style w:type="character" w:customStyle="1" w:styleId="ZpatChar">
    <w:name w:val="Zápatí Char"/>
    <w:basedOn w:val="Standardnpsmoodstavce"/>
    <w:link w:val="Zpat"/>
    <w:uiPriority w:val="99"/>
    <w:rsid w:val="00A62A4B"/>
    <w:rPr>
      <w:rFonts w:ascii="Arial" w:hAnsi="Arial"/>
      <w:sz w:val="20"/>
      <w:szCs w:val="24"/>
    </w:rPr>
  </w:style>
  <w:style w:type="paragraph" w:styleId="Zhlav">
    <w:name w:val="header"/>
    <w:basedOn w:val="Normln"/>
    <w:link w:val="ZhlavChar"/>
    <w:uiPriority w:val="99"/>
    <w:rsid w:val="00B622AD"/>
    <w:pPr>
      <w:tabs>
        <w:tab w:val="center" w:pos="4253"/>
        <w:tab w:val="right" w:pos="8505"/>
      </w:tabs>
      <w:spacing w:after="0" w:line="180" w:lineRule="atLeast"/>
    </w:pPr>
    <w:rPr>
      <w:sz w:val="12"/>
    </w:rPr>
  </w:style>
  <w:style w:type="character" w:customStyle="1" w:styleId="ZhlavChar">
    <w:name w:val="Záhlaví Char"/>
    <w:basedOn w:val="Standardnpsmoodstavce"/>
    <w:link w:val="Zhlav"/>
    <w:uiPriority w:val="99"/>
    <w:rsid w:val="00A62A4B"/>
    <w:rPr>
      <w:rFonts w:ascii="Arial" w:hAnsi="Arial"/>
      <w:sz w:val="20"/>
      <w:szCs w:val="24"/>
    </w:rPr>
  </w:style>
  <w:style w:type="paragraph" w:customStyle="1" w:styleId="Roman1">
    <w:name w:val="Roman 1"/>
    <w:basedOn w:val="Normln"/>
    <w:uiPriority w:val="99"/>
    <w:rsid w:val="00BB7BF8"/>
    <w:pPr>
      <w:numPr>
        <w:numId w:val="43"/>
      </w:numPr>
    </w:pPr>
  </w:style>
  <w:style w:type="paragraph" w:customStyle="1" w:styleId="Roman2">
    <w:name w:val="Roman 2"/>
    <w:basedOn w:val="Roman1"/>
    <w:uiPriority w:val="99"/>
    <w:rsid w:val="00BB7BF8"/>
    <w:pPr>
      <w:numPr>
        <w:numId w:val="44"/>
      </w:numPr>
    </w:pPr>
  </w:style>
  <w:style w:type="paragraph" w:customStyle="1" w:styleId="Roman3">
    <w:name w:val="Roman 3"/>
    <w:basedOn w:val="Roman1"/>
    <w:uiPriority w:val="99"/>
    <w:rsid w:val="00BB7BF8"/>
    <w:pPr>
      <w:numPr>
        <w:numId w:val="45"/>
      </w:numPr>
    </w:pPr>
  </w:style>
  <w:style w:type="paragraph" w:customStyle="1" w:styleId="Roman4">
    <w:name w:val="Roman 4"/>
    <w:basedOn w:val="Roman1"/>
    <w:uiPriority w:val="99"/>
    <w:rsid w:val="00BB7BF8"/>
    <w:pPr>
      <w:numPr>
        <w:numId w:val="46"/>
      </w:numPr>
    </w:pPr>
  </w:style>
  <w:style w:type="paragraph" w:customStyle="1" w:styleId="Alpha1">
    <w:name w:val="Alpha 1"/>
    <w:basedOn w:val="Normln"/>
    <w:uiPriority w:val="99"/>
    <w:rsid w:val="00BB7BF8"/>
    <w:pPr>
      <w:numPr>
        <w:numId w:val="14"/>
      </w:numPr>
    </w:pPr>
  </w:style>
  <w:style w:type="paragraph" w:customStyle="1" w:styleId="Alpha2">
    <w:name w:val="Alpha 2"/>
    <w:basedOn w:val="Alpha1"/>
    <w:uiPriority w:val="99"/>
    <w:rsid w:val="00BB7BF8"/>
    <w:pPr>
      <w:numPr>
        <w:numId w:val="24"/>
      </w:numPr>
    </w:pPr>
  </w:style>
  <w:style w:type="paragraph" w:customStyle="1" w:styleId="Alpha3">
    <w:name w:val="Alpha 3"/>
    <w:basedOn w:val="Alpha1"/>
    <w:uiPriority w:val="99"/>
    <w:rsid w:val="00BB7BF8"/>
    <w:pPr>
      <w:numPr>
        <w:numId w:val="25"/>
      </w:numPr>
      <w:tabs>
        <w:tab w:val="num" w:pos="643"/>
      </w:tabs>
    </w:pPr>
  </w:style>
  <w:style w:type="paragraph" w:customStyle="1" w:styleId="Alpha4">
    <w:name w:val="Alpha 4"/>
    <w:basedOn w:val="Alpha1"/>
    <w:uiPriority w:val="99"/>
    <w:rsid w:val="00BB7BF8"/>
    <w:pPr>
      <w:numPr>
        <w:numId w:val="26"/>
      </w:numPr>
      <w:tabs>
        <w:tab w:val="num" w:pos="926"/>
      </w:tabs>
    </w:pPr>
  </w:style>
  <w:style w:type="paragraph" w:customStyle="1" w:styleId="BulletNadpis1">
    <w:name w:val="Bullet Nadpis 1"/>
    <w:basedOn w:val="Normln"/>
    <w:next w:val="Normln"/>
    <w:uiPriority w:val="99"/>
    <w:rsid w:val="00FB56D0"/>
    <w:pPr>
      <w:spacing w:before="240"/>
      <w:ind w:left="357" w:hanging="357"/>
      <w:jc w:val="left"/>
    </w:pPr>
    <w:rPr>
      <w:b/>
      <w:sz w:val="28"/>
    </w:rPr>
  </w:style>
  <w:style w:type="paragraph" w:customStyle="1" w:styleId="BulletNadpis2">
    <w:name w:val="Bullet Nadpis 2"/>
    <w:basedOn w:val="Normln"/>
    <w:next w:val="Normln"/>
    <w:uiPriority w:val="99"/>
    <w:rsid w:val="00FB56D0"/>
    <w:pPr>
      <w:numPr>
        <w:numId w:val="33"/>
      </w:numPr>
      <w:ind w:left="357" w:hanging="357"/>
      <w:jc w:val="left"/>
    </w:pPr>
    <w:rPr>
      <w:sz w:val="28"/>
    </w:rPr>
  </w:style>
  <w:style w:type="paragraph" w:customStyle="1" w:styleId="BulletNadpis3">
    <w:name w:val="Bullet Nadpis 3"/>
    <w:basedOn w:val="BulletNadpis1"/>
    <w:next w:val="Normln"/>
    <w:uiPriority w:val="99"/>
    <w:rsid w:val="00FB56D0"/>
    <w:pPr>
      <w:numPr>
        <w:numId w:val="34"/>
      </w:numPr>
      <w:tabs>
        <w:tab w:val="num" w:pos="851"/>
      </w:tabs>
      <w:spacing w:before="0" w:line="280" w:lineRule="exact"/>
    </w:pPr>
    <w:rPr>
      <w:b w:val="0"/>
      <w:sz w:val="24"/>
    </w:rPr>
  </w:style>
  <w:style w:type="paragraph" w:customStyle="1" w:styleId="BulletNadpis4">
    <w:name w:val="Bullet Nadpis 4"/>
    <w:basedOn w:val="BulletNadpis1"/>
    <w:next w:val="Normln"/>
    <w:uiPriority w:val="99"/>
    <w:rsid w:val="00FB56D0"/>
    <w:pPr>
      <w:numPr>
        <w:numId w:val="35"/>
      </w:numPr>
      <w:tabs>
        <w:tab w:val="num" w:pos="1361"/>
      </w:tabs>
      <w:spacing w:before="0"/>
    </w:pPr>
    <w:rPr>
      <w:b w:val="0"/>
      <w:sz w:val="20"/>
    </w:rPr>
  </w:style>
  <w:style w:type="character" w:styleId="slodku">
    <w:name w:val="line number"/>
    <w:basedOn w:val="Standardnpsmoodstavce"/>
    <w:uiPriority w:val="99"/>
    <w:rsid w:val="00E44FAB"/>
    <w:rPr>
      <w:rFonts w:cs="Times New Roman"/>
    </w:rPr>
  </w:style>
  <w:style w:type="paragraph" w:styleId="slovanseznam4">
    <w:name w:val="List Number 4"/>
    <w:basedOn w:val="Normln"/>
    <w:uiPriority w:val="99"/>
    <w:rsid w:val="00EF030D"/>
    <w:pPr>
      <w:numPr>
        <w:numId w:val="1"/>
      </w:numPr>
      <w:jc w:val="left"/>
    </w:pPr>
  </w:style>
  <w:style w:type="paragraph" w:customStyle="1" w:styleId="Bullet1">
    <w:name w:val="Bullet 1"/>
    <w:basedOn w:val="Normln"/>
    <w:uiPriority w:val="99"/>
    <w:rsid w:val="00FB56D0"/>
  </w:style>
  <w:style w:type="paragraph" w:customStyle="1" w:styleId="Bullet2">
    <w:name w:val="Bullet 2"/>
    <w:basedOn w:val="Normln"/>
    <w:uiPriority w:val="99"/>
    <w:rsid w:val="00FB56D0"/>
    <w:pPr>
      <w:ind w:left="814" w:hanging="360"/>
    </w:pPr>
  </w:style>
  <w:style w:type="paragraph" w:customStyle="1" w:styleId="Bullet3">
    <w:name w:val="Bullet 3"/>
    <w:basedOn w:val="Normln"/>
    <w:uiPriority w:val="99"/>
    <w:rsid w:val="00FB56D0"/>
    <w:pPr>
      <w:numPr>
        <w:numId w:val="29"/>
      </w:numPr>
      <w:ind w:left="1037" w:hanging="357"/>
    </w:pPr>
  </w:style>
  <w:style w:type="paragraph" w:customStyle="1" w:styleId="Bullet4">
    <w:name w:val="Bullet 4"/>
    <w:basedOn w:val="Normln"/>
    <w:uiPriority w:val="99"/>
    <w:rsid w:val="00FB56D0"/>
    <w:pPr>
      <w:numPr>
        <w:numId w:val="30"/>
      </w:numPr>
      <w:ind w:left="1264" w:hanging="357"/>
    </w:pPr>
  </w:style>
  <w:style w:type="paragraph" w:customStyle="1" w:styleId="Dashbullet1">
    <w:name w:val="Dash bullet 1"/>
    <w:basedOn w:val="Normln"/>
    <w:uiPriority w:val="99"/>
    <w:rsid w:val="00BB7BF8"/>
    <w:pPr>
      <w:numPr>
        <w:numId w:val="37"/>
      </w:numPr>
    </w:pPr>
  </w:style>
  <w:style w:type="paragraph" w:customStyle="1" w:styleId="Dashbullet2">
    <w:name w:val="Dash bullet 2"/>
    <w:basedOn w:val="Normln"/>
    <w:uiPriority w:val="99"/>
    <w:rsid w:val="00BB7BF8"/>
    <w:pPr>
      <w:numPr>
        <w:numId w:val="38"/>
      </w:numPr>
    </w:pPr>
  </w:style>
  <w:style w:type="paragraph" w:customStyle="1" w:styleId="Dashbullet3">
    <w:name w:val="Dash bullet 3"/>
    <w:basedOn w:val="Normln"/>
    <w:uiPriority w:val="99"/>
    <w:rsid w:val="00BB7BF8"/>
    <w:pPr>
      <w:numPr>
        <w:numId w:val="39"/>
      </w:numPr>
    </w:pPr>
  </w:style>
  <w:style w:type="paragraph" w:customStyle="1" w:styleId="Dashbullet4">
    <w:name w:val="Dash bullet 4"/>
    <w:basedOn w:val="Normln"/>
    <w:uiPriority w:val="99"/>
    <w:rsid w:val="00BB7BF8"/>
    <w:pPr>
      <w:numPr>
        <w:numId w:val="40"/>
      </w:numPr>
    </w:pPr>
  </w:style>
  <w:style w:type="character" w:styleId="Hypertextovodkaz">
    <w:name w:val="Hyperlink"/>
    <w:basedOn w:val="Standardnpsmoodstavce"/>
    <w:uiPriority w:val="99"/>
    <w:rsid w:val="00FC0E12"/>
    <w:rPr>
      <w:rFonts w:cs="Times New Roman"/>
      <w:color w:val="auto"/>
      <w:sz w:val="20"/>
      <w:u w:val="single"/>
    </w:rPr>
  </w:style>
  <w:style w:type="character" w:styleId="Siln">
    <w:name w:val="Strong"/>
    <w:basedOn w:val="Standardnpsmoodstavce"/>
    <w:uiPriority w:val="22"/>
    <w:qFormat/>
    <w:rsid w:val="00FC0E12"/>
    <w:rPr>
      <w:rFonts w:cs="Times New Roman"/>
      <w:b/>
      <w:sz w:val="20"/>
    </w:rPr>
  </w:style>
  <w:style w:type="character" w:customStyle="1" w:styleId="Tun">
    <w:name w:val="Tučně"/>
    <w:uiPriority w:val="99"/>
    <w:rsid w:val="00FC0E12"/>
    <w:rPr>
      <w:rFonts w:ascii="Arial" w:hAnsi="Arial"/>
      <w:b/>
      <w:sz w:val="20"/>
    </w:rPr>
  </w:style>
  <w:style w:type="paragraph" w:customStyle="1" w:styleId="Ploha1">
    <w:name w:val="Příloha 1"/>
    <w:basedOn w:val="Normln"/>
    <w:next w:val="Normln"/>
    <w:uiPriority w:val="99"/>
    <w:rsid w:val="00EA02B1"/>
    <w:pPr>
      <w:pageBreakBefore/>
      <w:numPr>
        <w:numId w:val="2"/>
      </w:numPr>
      <w:jc w:val="left"/>
    </w:pPr>
    <w:rPr>
      <w:sz w:val="32"/>
    </w:rPr>
  </w:style>
  <w:style w:type="paragraph" w:customStyle="1" w:styleId="Ploha2">
    <w:name w:val="Příloha 2"/>
    <w:basedOn w:val="Normln"/>
    <w:next w:val="Normln2"/>
    <w:uiPriority w:val="99"/>
    <w:rsid w:val="00EA02B1"/>
    <w:pPr>
      <w:numPr>
        <w:ilvl w:val="1"/>
        <w:numId w:val="2"/>
      </w:numPr>
    </w:pPr>
    <w:rPr>
      <w:b/>
      <w:sz w:val="24"/>
    </w:rPr>
  </w:style>
  <w:style w:type="paragraph" w:customStyle="1" w:styleId="Ploha3">
    <w:name w:val="Příloha 3"/>
    <w:basedOn w:val="Ploha1"/>
    <w:next w:val="Normln3"/>
    <w:uiPriority w:val="99"/>
    <w:rsid w:val="007C0D0A"/>
    <w:pPr>
      <w:pageBreakBefore w:val="0"/>
      <w:numPr>
        <w:ilvl w:val="2"/>
        <w:numId w:val="3"/>
      </w:numPr>
    </w:pPr>
    <w:rPr>
      <w:sz w:val="24"/>
    </w:rPr>
  </w:style>
  <w:style w:type="character" w:styleId="slostrnky">
    <w:name w:val="page number"/>
    <w:basedOn w:val="Standardnpsmoodstavce"/>
    <w:uiPriority w:val="99"/>
    <w:rsid w:val="00754698"/>
    <w:rPr>
      <w:rFonts w:cs="Times New Roman"/>
    </w:rPr>
  </w:style>
  <w:style w:type="paragraph" w:customStyle="1" w:styleId="StylNadpis1">
    <w:name w:val="Styl Nadpis 1"/>
    <w:basedOn w:val="Normln"/>
    <w:uiPriority w:val="99"/>
    <w:rsid w:val="00D756D7"/>
  </w:style>
  <w:style w:type="paragraph" w:customStyle="1" w:styleId="Adresa">
    <w:name w:val="Adresa"/>
    <w:basedOn w:val="Normln"/>
    <w:uiPriority w:val="99"/>
    <w:rsid w:val="00B622AD"/>
    <w:pPr>
      <w:spacing w:after="0"/>
    </w:pPr>
  </w:style>
  <w:style w:type="paragraph" w:customStyle="1" w:styleId="Pedmtdopisu">
    <w:name w:val="Předmět dopisu"/>
    <w:basedOn w:val="Normln"/>
    <w:uiPriority w:val="99"/>
    <w:rsid w:val="00B622AD"/>
    <w:pPr>
      <w:spacing w:after="840"/>
    </w:pPr>
  </w:style>
  <w:style w:type="paragraph" w:styleId="Titulek">
    <w:name w:val="caption"/>
    <w:basedOn w:val="Normln"/>
    <w:next w:val="Normln"/>
    <w:uiPriority w:val="99"/>
    <w:qFormat/>
    <w:rsid w:val="006A7411"/>
    <w:pPr>
      <w:spacing w:after="0" w:line="180" w:lineRule="atLeast"/>
    </w:pPr>
    <w:rPr>
      <w:bCs/>
      <w:i/>
      <w:sz w:val="12"/>
      <w:szCs w:val="20"/>
    </w:rPr>
  </w:style>
  <w:style w:type="table" w:styleId="Mkatabulky">
    <w:name w:val="Table Grid"/>
    <w:basedOn w:val="Normlntabulka"/>
    <w:uiPriority w:val="99"/>
    <w:rsid w:val="000478BC"/>
    <w:pPr>
      <w:spacing w:after="120"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1">
    <w:name w:val="toc 1"/>
    <w:basedOn w:val="Normln"/>
    <w:next w:val="Normln"/>
    <w:uiPriority w:val="39"/>
    <w:rsid w:val="00DC3C58"/>
    <w:pPr>
      <w:spacing w:after="0"/>
      <w:jc w:val="left"/>
    </w:pPr>
    <w:rPr>
      <w:bCs/>
      <w:szCs w:val="20"/>
    </w:rPr>
  </w:style>
  <w:style w:type="paragraph" w:customStyle="1" w:styleId="Alpha5">
    <w:name w:val="Alpha 5"/>
    <w:basedOn w:val="Alpha1"/>
    <w:uiPriority w:val="99"/>
    <w:rsid w:val="00BB7BF8"/>
    <w:pPr>
      <w:numPr>
        <w:numId w:val="27"/>
      </w:numPr>
      <w:tabs>
        <w:tab w:val="num" w:pos="1209"/>
      </w:tabs>
    </w:pPr>
  </w:style>
  <w:style w:type="paragraph" w:customStyle="1" w:styleId="Bullet5">
    <w:name w:val="Bullet 5"/>
    <w:basedOn w:val="Bullet1"/>
    <w:uiPriority w:val="99"/>
    <w:rsid w:val="00FB56D0"/>
    <w:pPr>
      <w:numPr>
        <w:numId w:val="31"/>
      </w:numPr>
      <w:ind w:left="1491" w:hanging="357"/>
    </w:pPr>
  </w:style>
  <w:style w:type="paragraph" w:customStyle="1" w:styleId="BulletNadpis5">
    <w:name w:val="Bullet Nadpis 5"/>
    <w:basedOn w:val="Normln"/>
    <w:next w:val="Normln"/>
    <w:uiPriority w:val="99"/>
    <w:rsid w:val="00FB56D0"/>
    <w:pPr>
      <w:numPr>
        <w:numId w:val="36"/>
      </w:numPr>
      <w:spacing w:line="280" w:lineRule="exact"/>
      <w:jc w:val="left"/>
    </w:pPr>
    <w:rPr>
      <w:i/>
    </w:rPr>
  </w:style>
  <w:style w:type="paragraph" w:customStyle="1" w:styleId="Dashbullet5">
    <w:name w:val="Dash bullet 5"/>
    <w:basedOn w:val="Normln"/>
    <w:uiPriority w:val="99"/>
    <w:rsid w:val="00BB7BF8"/>
    <w:pPr>
      <w:numPr>
        <w:numId w:val="41"/>
      </w:numPr>
    </w:pPr>
  </w:style>
  <w:style w:type="paragraph" w:customStyle="1" w:styleId="Roman5">
    <w:name w:val="Roman 5"/>
    <w:basedOn w:val="Normln"/>
    <w:uiPriority w:val="99"/>
    <w:rsid w:val="00BB7BF8"/>
    <w:pPr>
      <w:numPr>
        <w:numId w:val="47"/>
      </w:numPr>
    </w:pPr>
  </w:style>
  <w:style w:type="paragraph" w:styleId="Nzev">
    <w:name w:val="Title"/>
    <w:basedOn w:val="Normln"/>
    <w:next w:val="Normln"/>
    <w:link w:val="NzevChar"/>
    <w:uiPriority w:val="99"/>
    <w:qFormat/>
    <w:rsid w:val="009C234E"/>
    <w:pPr>
      <w:spacing w:before="240" w:after="60"/>
      <w:jc w:val="center"/>
      <w:outlineLvl w:val="0"/>
    </w:pPr>
    <w:rPr>
      <w:b/>
      <w:bCs/>
      <w:color w:val="009CDE"/>
      <w:kern w:val="28"/>
      <w:sz w:val="44"/>
      <w:szCs w:val="32"/>
    </w:rPr>
  </w:style>
  <w:style w:type="character" w:customStyle="1" w:styleId="NzevChar">
    <w:name w:val="Název Char"/>
    <w:basedOn w:val="Standardnpsmoodstavce"/>
    <w:link w:val="Nzev"/>
    <w:uiPriority w:val="99"/>
    <w:locked/>
    <w:rsid w:val="009C234E"/>
    <w:rPr>
      <w:rFonts w:ascii="Arial" w:hAnsi="Arial"/>
      <w:b/>
      <w:color w:val="009CDE"/>
      <w:kern w:val="28"/>
      <w:sz w:val="32"/>
    </w:rPr>
  </w:style>
  <w:style w:type="table" w:styleId="Tabulkajakoseznam1">
    <w:name w:val="Table List 1"/>
    <w:basedOn w:val="Normlntabulka"/>
    <w:uiPriority w:val="99"/>
    <w:rsid w:val="008A3262"/>
    <w:pPr>
      <w:spacing w:after="120" w:line="280" w:lineRule="atLeast"/>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ulkaTacomaed">
    <w:name w:val="Tabulka Tacoma šedá"/>
    <w:uiPriority w:val="99"/>
    <w:rsid w:val="00FB56D0"/>
    <w:pPr>
      <w:spacing w:after="120" w:line="280" w:lineRule="atLeast"/>
      <w:jc w:val="center"/>
    </w:pPr>
    <w:rPr>
      <w:rFonts w:ascii="Arial" w:hAnsi="Arial"/>
      <w:sz w:val="20"/>
      <w:szCs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tblStylePr w:type="firstRow">
      <w:pPr>
        <w:jc w:val="center"/>
      </w:pPr>
      <w:rPr>
        <w:rFonts w:cs="Times New Roman"/>
        <w:b/>
        <w:bCs/>
        <w:i w:val="0"/>
        <w:iCs/>
        <w:color w:val="FFFFFF"/>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one" w:sz="0" w:space="0" w:color="auto"/>
          <w:tr2bl w:val="none" w:sz="0" w:space="0" w:color="auto"/>
        </w:tcBorders>
        <w:shd w:val="clear" w:color="auto" w:fill="747678"/>
      </w:tcPr>
    </w:tblStylePr>
    <w:tblStylePr w:type="lastRow">
      <w:pPr>
        <w:jc w:val="center"/>
      </w:pPr>
      <w:rPr>
        <w:rFonts w:cs="Times New Roman"/>
        <w:b/>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one" w:sz="0" w:space="0" w:color="auto"/>
          <w:tr2bl w:val="none" w:sz="0" w:space="0" w:color="auto"/>
        </w:tcBorders>
        <w:shd w:val="clear" w:color="auto" w:fill="B9BABB"/>
      </w:tcPr>
    </w:tblStylePr>
    <w:tblStylePr w:type="firstCol">
      <w:pPr>
        <w:jc w:val="center"/>
      </w:pPr>
      <w:rPr>
        <w:rFonts w:ascii="Arial" w:hAnsi="Arial" w:cs="Times New Roman"/>
        <w:b/>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747678"/>
      </w:tcPr>
    </w:tblStylePr>
    <w:tblStylePr w:type="band1Horz">
      <w:pPr>
        <w:jc w:val="center"/>
      </w:pPr>
      <w:rPr>
        <w:rFonts w:cs="Times New Roman"/>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one" w:sz="0" w:space="0" w:color="auto"/>
          <w:tr2bl w:val="none" w:sz="0" w:space="0" w:color="auto"/>
        </w:tcBorders>
        <w:shd w:val="clear" w:color="C0C0C0" w:fill="FFFFFF"/>
      </w:tcPr>
    </w:tblStylePr>
    <w:tblStylePr w:type="band2Horz">
      <w:pPr>
        <w:jc w:val="center"/>
      </w:pPr>
      <w:rPr>
        <w:rFonts w:cs="Times New Roman"/>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one" w:sz="0" w:space="0" w:color="auto"/>
          <w:tr2bl w:val="none" w:sz="0" w:space="0" w:color="auto"/>
        </w:tcBorders>
        <w:shd w:val="clear" w:color="auto" w:fill="E3E3E4"/>
      </w:tcPr>
    </w:tblStylePr>
    <w:tblStylePr w:type="swCell">
      <w:rPr>
        <w:rFonts w:cs="Times New Roman"/>
        <w:b/>
        <w:bCs/>
      </w:rPr>
      <w:tblPr/>
      <w:tcPr>
        <w:tcBorders>
          <w:tl2br w:val="none" w:sz="0" w:space="0" w:color="auto"/>
          <w:tr2bl w:val="none" w:sz="0" w:space="0" w:color="auto"/>
        </w:tcBorders>
      </w:tcPr>
    </w:tblStylePr>
  </w:style>
  <w:style w:type="table" w:customStyle="1" w:styleId="TabulkaTacomazelen">
    <w:name w:val="Tabulka Tacoma zelená"/>
    <w:uiPriority w:val="99"/>
    <w:rsid w:val="00FB56D0"/>
    <w:pPr>
      <w:spacing w:after="120" w:line="280" w:lineRule="atLeast"/>
      <w:jc w:val="center"/>
    </w:pPr>
    <w:rPr>
      <w:rFonts w:ascii="Arial" w:hAnsi="Arial"/>
      <w:sz w:val="20"/>
      <w:szCs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tblStylePr w:type="firstRow">
      <w:pPr>
        <w:jc w:val="center"/>
      </w:pPr>
      <w:rPr>
        <w:rFonts w:cs="Times New Roman"/>
        <w:b/>
        <w:bCs/>
        <w:i w:val="0"/>
        <w:iCs/>
        <w:color w:val="FFFFFF"/>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one" w:sz="0" w:space="0" w:color="auto"/>
          <w:tr2bl w:val="none" w:sz="0" w:space="0" w:color="auto"/>
        </w:tcBorders>
        <w:shd w:val="clear" w:color="auto" w:fill="02AA02"/>
      </w:tcPr>
    </w:tblStylePr>
    <w:tblStylePr w:type="lastRow">
      <w:pPr>
        <w:jc w:val="center"/>
      </w:pPr>
      <w:rPr>
        <w:rFonts w:cs="Times New Roman"/>
        <w:b/>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one" w:sz="0" w:space="0" w:color="auto"/>
          <w:tr2bl w:val="none" w:sz="0" w:space="0" w:color="auto"/>
        </w:tcBorders>
        <w:shd w:val="clear" w:color="auto" w:fill="CCFF66"/>
      </w:tcPr>
    </w:tblStylePr>
    <w:tblStylePr w:type="firstCol">
      <w:pPr>
        <w:jc w:val="center"/>
      </w:pPr>
      <w:rPr>
        <w:rFonts w:ascii="Arial" w:hAnsi="Arial" w:cs="Times New Roman"/>
        <w:b/>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2AA02"/>
      </w:tcPr>
    </w:tblStylePr>
    <w:tblStylePr w:type="band1Horz">
      <w:pPr>
        <w:jc w:val="center"/>
      </w:pPr>
      <w:rPr>
        <w:rFonts w:cs="Times New Roman"/>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one" w:sz="0" w:space="0" w:color="auto"/>
          <w:tr2bl w:val="none" w:sz="0" w:space="0" w:color="auto"/>
        </w:tcBorders>
        <w:shd w:val="clear" w:color="C0C0C0" w:fill="FFFFFF"/>
      </w:tcPr>
    </w:tblStylePr>
    <w:tblStylePr w:type="band2Horz">
      <w:pPr>
        <w:jc w:val="center"/>
      </w:pPr>
      <w:rPr>
        <w:rFonts w:cs="Times New Roman"/>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one" w:sz="0" w:space="0" w:color="auto"/>
          <w:tr2bl w:val="none" w:sz="0" w:space="0" w:color="auto"/>
        </w:tcBorders>
        <w:shd w:val="clear" w:color="auto" w:fill="EAFFD5"/>
      </w:tcPr>
    </w:tblStylePr>
    <w:tblStylePr w:type="swCell">
      <w:rPr>
        <w:rFonts w:cs="Times New Roman"/>
        <w:b/>
        <w:bCs/>
      </w:rPr>
      <w:tblPr/>
      <w:tcPr>
        <w:tcBorders>
          <w:tl2br w:val="none" w:sz="0" w:space="0" w:color="auto"/>
          <w:tr2bl w:val="none" w:sz="0" w:space="0" w:color="auto"/>
        </w:tcBorders>
      </w:tcPr>
    </w:tblStylePr>
  </w:style>
  <w:style w:type="paragraph" w:customStyle="1" w:styleId="Tabulkasla">
    <w:name w:val="Tabulka čísla"/>
    <w:basedOn w:val="Normln"/>
    <w:uiPriority w:val="99"/>
    <w:rsid w:val="007B0D43"/>
    <w:pPr>
      <w:jc w:val="right"/>
    </w:pPr>
    <w:rPr>
      <w:bCs/>
      <w:iCs/>
    </w:rPr>
  </w:style>
  <w:style w:type="paragraph" w:styleId="Obsah2">
    <w:name w:val="toc 2"/>
    <w:basedOn w:val="Normln"/>
    <w:next w:val="Normln"/>
    <w:uiPriority w:val="99"/>
    <w:rsid w:val="004A746D"/>
    <w:pPr>
      <w:spacing w:after="0"/>
      <w:ind w:left="198"/>
      <w:jc w:val="left"/>
    </w:pPr>
    <w:rPr>
      <w:szCs w:val="20"/>
    </w:rPr>
  </w:style>
  <w:style w:type="paragraph" w:styleId="Obsah3">
    <w:name w:val="toc 3"/>
    <w:basedOn w:val="Normln"/>
    <w:next w:val="Normln"/>
    <w:uiPriority w:val="99"/>
    <w:rsid w:val="004A746D"/>
    <w:pPr>
      <w:spacing w:after="0"/>
      <w:ind w:left="400"/>
      <w:jc w:val="left"/>
    </w:pPr>
    <w:rPr>
      <w:iCs/>
      <w:szCs w:val="20"/>
    </w:rPr>
  </w:style>
  <w:style w:type="paragraph" w:customStyle="1" w:styleId="Smlouva1">
    <w:name w:val="Smlouva 1"/>
    <w:basedOn w:val="Normln"/>
    <w:next w:val="Normln"/>
    <w:uiPriority w:val="99"/>
    <w:rsid w:val="00C57D2C"/>
    <w:pPr>
      <w:tabs>
        <w:tab w:val="num" w:pos="454"/>
        <w:tab w:val="num" w:pos="794"/>
      </w:tabs>
      <w:spacing w:before="240"/>
      <w:ind w:left="454" w:hanging="454"/>
      <w:jc w:val="left"/>
    </w:pPr>
    <w:rPr>
      <w:b/>
      <w:color w:val="009CDE"/>
      <w:sz w:val="24"/>
    </w:rPr>
  </w:style>
  <w:style w:type="paragraph" w:styleId="Obsah4">
    <w:name w:val="toc 4"/>
    <w:basedOn w:val="Normln"/>
    <w:next w:val="Normln"/>
    <w:uiPriority w:val="99"/>
    <w:rsid w:val="004A746D"/>
    <w:pPr>
      <w:spacing w:after="0"/>
      <w:ind w:left="600"/>
      <w:jc w:val="left"/>
    </w:pPr>
    <w:rPr>
      <w:szCs w:val="18"/>
    </w:rPr>
  </w:style>
  <w:style w:type="paragraph" w:customStyle="1" w:styleId="Smlouva2">
    <w:name w:val="Smlouva 2"/>
    <w:basedOn w:val="Normln"/>
    <w:link w:val="Smlouva2Char"/>
    <w:uiPriority w:val="99"/>
    <w:rsid w:val="00BB7BF8"/>
    <w:pPr>
      <w:numPr>
        <w:ilvl w:val="1"/>
        <w:numId w:val="28"/>
      </w:numPr>
      <w:tabs>
        <w:tab w:val="num" w:pos="454"/>
        <w:tab w:val="num" w:pos="1440"/>
      </w:tabs>
      <w:ind w:left="454" w:hanging="454"/>
    </w:pPr>
  </w:style>
  <w:style w:type="paragraph" w:customStyle="1" w:styleId="Smlouva3">
    <w:name w:val="Smlouva 3"/>
    <w:basedOn w:val="Normln"/>
    <w:link w:val="Smlouva3Char"/>
    <w:uiPriority w:val="99"/>
    <w:rsid w:val="00BB7BF8"/>
    <w:pPr>
      <w:numPr>
        <w:ilvl w:val="2"/>
        <w:numId w:val="28"/>
      </w:numPr>
      <w:tabs>
        <w:tab w:val="num" w:pos="879"/>
        <w:tab w:val="num" w:pos="2160"/>
      </w:tabs>
      <w:ind w:left="879" w:hanging="425"/>
    </w:pPr>
  </w:style>
  <w:style w:type="paragraph" w:styleId="Obsah5">
    <w:name w:val="toc 5"/>
    <w:basedOn w:val="Normln"/>
    <w:next w:val="Normln"/>
    <w:uiPriority w:val="99"/>
    <w:rsid w:val="004A746D"/>
    <w:pPr>
      <w:spacing w:after="0"/>
      <w:ind w:left="800"/>
      <w:jc w:val="left"/>
    </w:pPr>
    <w:rPr>
      <w:szCs w:val="18"/>
    </w:rPr>
  </w:style>
  <w:style w:type="paragraph" w:customStyle="1" w:styleId="Smlouva4">
    <w:name w:val="Smlouva 4"/>
    <w:basedOn w:val="Normln"/>
    <w:uiPriority w:val="99"/>
    <w:rsid w:val="00BB7BF8"/>
    <w:pPr>
      <w:numPr>
        <w:ilvl w:val="3"/>
        <w:numId w:val="28"/>
      </w:numPr>
      <w:tabs>
        <w:tab w:val="num" w:pos="1304"/>
        <w:tab w:val="num" w:pos="2880"/>
      </w:tabs>
      <w:ind w:left="1304" w:hanging="425"/>
    </w:pPr>
  </w:style>
  <w:style w:type="paragraph" w:styleId="slovanseznam">
    <w:name w:val="List Number"/>
    <w:basedOn w:val="Normln"/>
    <w:uiPriority w:val="99"/>
    <w:rsid w:val="00EF030D"/>
    <w:pPr>
      <w:numPr>
        <w:numId w:val="20"/>
      </w:numPr>
      <w:jc w:val="left"/>
    </w:pPr>
  </w:style>
  <w:style w:type="paragraph" w:customStyle="1" w:styleId="Smlouva5">
    <w:name w:val="Smlouva 5"/>
    <w:basedOn w:val="Normln"/>
    <w:uiPriority w:val="99"/>
    <w:rsid w:val="00BB7BF8"/>
    <w:pPr>
      <w:numPr>
        <w:ilvl w:val="4"/>
        <w:numId w:val="28"/>
      </w:numPr>
      <w:tabs>
        <w:tab w:val="num" w:pos="1729"/>
        <w:tab w:val="num" w:pos="3600"/>
      </w:tabs>
      <w:ind w:left="1729" w:hanging="425"/>
    </w:pPr>
  </w:style>
  <w:style w:type="paragraph" w:styleId="slovanseznam2">
    <w:name w:val="List Number 2"/>
    <w:basedOn w:val="Normln"/>
    <w:uiPriority w:val="99"/>
    <w:rsid w:val="00EF030D"/>
    <w:pPr>
      <w:numPr>
        <w:numId w:val="21"/>
      </w:numPr>
      <w:jc w:val="left"/>
    </w:pPr>
  </w:style>
  <w:style w:type="paragraph" w:styleId="slovanseznam3">
    <w:name w:val="List Number 3"/>
    <w:basedOn w:val="Normln"/>
    <w:uiPriority w:val="99"/>
    <w:rsid w:val="00EF030D"/>
    <w:pPr>
      <w:numPr>
        <w:numId w:val="22"/>
      </w:numPr>
      <w:jc w:val="left"/>
    </w:pPr>
  </w:style>
  <w:style w:type="paragraph" w:styleId="slovanseznam5">
    <w:name w:val="List Number 5"/>
    <w:basedOn w:val="Normln"/>
    <w:uiPriority w:val="99"/>
    <w:rsid w:val="00EF030D"/>
    <w:pPr>
      <w:numPr>
        <w:numId w:val="23"/>
      </w:numPr>
      <w:jc w:val="left"/>
    </w:pPr>
  </w:style>
  <w:style w:type="paragraph" w:styleId="Seznam">
    <w:name w:val="List"/>
    <w:basedOn w:val="Normln"/>
    <w:uiPriority w:val="99"/>
    <w:rsid w:val="00EF030D"/>
    <w:pPr>
      <w:ind w:left="283" w:hanging="283"/>
      <w:jc w:val="left"/>
    </w:pPr>
  </w:style>
  <w:style w:type="paragraph" w:styleId="Seznam2">
    <w:name w:val="List 2"/>
    <w:basedOn w:val="Normln"/>
    <w:uiPriority w:val="99"/>
    <w:rsid w:val="00EF030D"/>
    <w:pPr>
      <w:ind w:left="566" w:hanging="283"/>
      <w:jc w:val="left"/>
    </w:pPr>
  </w:style>
  <w:style w:type="paragraph" w:styleId="Seznam3">
    <w:name w:val="List 3"/>
    <w:basedOn w:val="Normln"/>
    <w:uiPriority w:val="99"/>
    <w:rsid w:val="00EF030D"/>
    <w:pPr>
      <w:ind w:left="849" w:hanging="283"/>
      <w:jc w:val="left"/>
    </w:pPr>
  </w:style>
  <w:style w:type="paragraph" w:styleId="Seznam4">
    <w:name w:val="List 4"/>
    <w:basedOn w:val="Normln"/>
    <w:uiPriority w:val="99"/>
    <w:rsid w:val="00EF030D"/>
    <w:pPr>
      <w:ind w:left="1132" w:hanging="283"/>
      <w:jc w:val="left"/>
    </w:pPr>
  </w:style>
  <w:style w:type="paragraph" w:styleId="Seznam5">
    <w:name w:val="List 5"/>
    <w:basedOn w:val="Normln"/>
    <w:uiPriority w:val="99"/>
    <w:rsid w:val="00EF030D"/>
    <w:pPr>
      <w:ind w:left="1415" w:hanging="283"/>
      <w:jc w:val="left"/>
    </w:pPr>
  </w:style>
  <w:style w:type="paragraph" w:styleId="Seznamsodrkami">
    <w:name w:val="List Bullet"/>
    <w:basedOn w:val="Normln"/>
    <w:uiPriority w:val="99"/>
    <w:rsid w:val="00EF030D"/>
    <w:pPr>
      <w:numPr>
        <w:numId w:val="15"/>
      </w:numPr>
      <w:jc w:val="left"/>
    </w:pPr>
  </w:style>
  <w:style w:type="paragraph" w:styleId="Seznamsodrkami2">
    <w:name w:val="List Bullet 2"/>
    <w:basedOn w:val="Normln"/>
    <w:uiPriority w:val="99"/>
    <w:rsid w:val="00EF030D"/>
    <w:pPr>
      <w:numPr>
        <w:numId w:val="16"/>
      </w:numPr>
      <w:jc w:val="left"/>
    </w:pPr>
  </w:style>
  <w:style w:type="paragraph" w:styleId="Seznamsodrkami3">
    <w:name w:val="List Bullet 3"/>
    <w:basedOn w:val="Normln"/>
    <w:uiPriority w:val="99"/>
    <w:rsid w:val="00EF030D"/>
    <w:pPr>
      <w:numPr>
        <w:numId w:val="17"/>
      </w:numPr>
      <w:jc w:val="left"/>
    </w:pPr>
  </w:style>
  <w:style w:type="paragraph" w:styleId="Seznamsodrkami4">
    <w:name w:val="List Bullet 4"/>
    <w:basedOn w:val="Normln"/>
    <w:uiPriority w:val="99"/>
    <w:rsid w:val="00EF030D"/>
    <w:pPr>
      <w:numPr>
        <w:numId w:val="18"/>
      </w:numPr>
      <w:jc w:val="left"/>
    </w:pPr>
  </w:style>
  <w:style w:type="paragraph" w:styleId="Seznamsodrkami5">
    <w:name w:val="List Bullet 5"/>
    <w:basedOn w:val="Normln"/>
    <w:uiPriority w:val="99"/>
    <w:rsid w:val="00EF030D"/>
    <w:pPr>
      <w:numPr>
        <w:numId w:val="19"/>
      </w:numPr>
      <w:jc w:val="left"/>
    </w:pPr>
  </w:style>
  <w:style w:type="paragraph" w:styleId="Obsah6">
    <w:name w:val="toc 6"/>
    <w:basedOn w:val="Normln"/>
    <w:next w:val="Normln"/>
    <w:autoRedefine/>
    <w:uiPriority w:val="99"/>
    <w:semiHidden/>
    <w:rsid w:val="008957E3"/>
    <w:pPr>
      <w:spacing w:after="0"/>
      <w:ind w:left="1000"/>
      <w:jc w:val="left"/>
    </w:pPr>
    <w:rPr>
      <w:rFonts w:ascii="Times New Roman" w:hAnsi="Times New Roman"/>
      <w:sz w:val="18"/>
      <w:szCs w:val="18"/>
    </w:rPr>
  </w:style>
  <w:style w:type="paragraph" w:styleId="Obsah7">
    <w:name w:val="toc 7"/>
    <w:basedOn w:val="Normln"/>
    <w:next w:val="Normln"/>
    <w:autoRedefine/>
    <w:uiPriority w:val="99"/>
    <w:semiHidden/>
    <w:rsid w:val="008957E3"/>
    <w:pPr>
      <w:spacing w:after="0"/>
      <w:ind w:left="1200"/>
      <w:jc w:val="left"/>
    </w:pPr>
    <w:rPr>
      <w:rFonts w:ascii="Times New Roman" w:hAnsi="Times New Roman"/>
      <w:sz w:val="18"/>
      <w:szCs w:val="18"/>
    </w:rPr>
  </w:style>
  <w:style w:type="paragraph" w:styleId="Obsah8">
    <w:name w:val="toc 8"/>
    <w:basedOn w:val="Normln"/>
    <w:next w:val="Normln"/>
    <w:autoRedefine/>
    <w:uiPriority w:val="99"/>
    <w:semiHidden/>
    <w:rsid w:val="008957E3"/>
    <w:pPr>
      <w:spacing w:after="0"/>
      <w:ind w:left="1400"/>
      <w:jc w:val="left"/>
    </w:pPr>
    <w:rPr>
      <w:rFonts w:ascii="Times New Roman" w:hAnsi="Times New Roman"/>
      <w:sz w:val="18"/>
      <w:szCs w:val="18"/>
    </w:rPr>
  </w:style>
  <w:style w:type="paragraph" w:styleId="Obsah9">
    <w:name w:val="toc 9"/>
    <w:basedOn w:val="Normln"/>
    <w:next w:val="Normln"/>
    <w:autoRedefine/>
    <w:uiPriority w:val="99"/>
    <w:semiHidden/>
    <w:rsid w:val="008957E3"/>
    <w:pPr>
      <w:spacing w:after="0"/>
      <w:ind w:left="1600"/>
      <w:jc w:val="left"/>
    </w:pPr>
    <w:rPr>
      <w:rFonts w:ascii="Times New Roman" w:hAnsi="Times New Roman"/>
      <w:sz w:val="18"/>
      <w:szCs w:val="18"/>
    </w:rPr>
  </w:style>
  <w:style w:type="character" w:styleId="Znakapoznpodarou">
    <w:name w:val="footnote reference"/>
    <w:basedOn w:val="Standardnpsmoodstavce"/>
    <w:uiPriority w:val="99"/>
    <w:rsid w:val="00E27D1B"/>
    <w:rPr>
      <w:rFonts w:cs="Times New Roman"/>
      <w:vertAlign w:val="superscript"/>
    </w:rPr>
  </w:style>
  <w:style w:type="paragraph" w:styleId="Nadpispoznmky">
    <w:name w:val="Note Heading"/>
    <w:basedOn w:val="Normln"/>
    <w:next w:val="Normln"/>
    <w:link w:val="NadpispoznmkyChar"/>
    <w:uiPriority w:val="99"/>
    <w:rsid w:val="00E27D1B"/>
    <w:rPr>
      <w:sz w:val="16"/>
    </w:rPr>
  </w:style>
  <w:style w:type="character" w:customStyle="1" w:styleId="NadpispoznmkyChar">
    <w:name w:val="Nadpis poznámky Char"/>
    <w:basedOn w:val="Standardnpsmoodstavce"/>
    <w:link w:val="Nadpispoznmky"/>
    <w:uiPriority w:val="99"/>
    <w:semiHidden/>
    <w:rsid w:val="00A62A4B"/>
    <w:rPr>
      <w:rFonts w:ascii="Arial" w:hAnsi="Arial"/>
      <w:sz w:val="20"/>
      <w:szCs w:val="24"/>
    </w:rPr>
  </w:style>
  <w:style w:type="paragraph" w:styleId="Textpoznpodarou">
    <w:name w:val="footnote text"/>
    <w:basedOn w:val="Normln"/>
    <w:link w:val="TextpoznpodarouChar"/>
    <w:uiPriority w:val="99"/>
    <w:rsid w:val="00982BDB"/>
    <w:rPr>
      <w:sz w:val="16"/>
      <w:szCs w:val="20"/>
    </w:rPr>
  </w:style>
  <w:style w:type="character" w:customStyle="1" w:styleId="TextpoznpodarouChar">
    <w:name w:val="Text pozn. pod čarou Char"/>
    <w:basedOn w:val="Standardnpsmoodstavce"/>
    <w:link w:val="Textpoznpodarou"/>
    <w:uiPriority w:val="99"/>
    <w:semiHidden/>
    <w:rsid w:val="00A62A4B"/>
    <w:rPr>
      <w:rFonts w:ascii="Arial" w:hAnsi="Arial"/>
      <w:sz w:val="20"/>
      <w:szCs w:val="20"/>
    </w:rPr>
  </w:style>
  <w:style w:type="character" w:styleId="Odkazintenzivn">
    <w:name w:val="Intense Reference"/>
    <w:basedOn w:val="Standardnpsmoodstavce"/>
    <w:uiPriority w:val="99"/>
    <w:qFormat/>
    <w:rsid w:val="00BB7BF8"/>
    <w:rPr>
      <w:b/>
      <w:smallCaps/>
      <w:color w:val="1F497D"/>
      <w:spacing w:val="5"/>
      <w:u w:val="single"/>
    </w:rPr>
  </w:style>
  <w:style w:type="character" w:styleId="Odkazjemn">
    <w:name w:val="Subtle Reference"/>
    <w:basedOn w:val="Standardnpsmoodstavce"/>
    <w:uiPriority w:val="99"/>
    <w:qFormat/>
    <w:rsid w:val="00BB7BF8"/>
    <w:rPr>
      <w:smallCaps/>
      <w:color w:val="1F497D"/>
      <w:u w:val="single"/>
    </w:rPr>
  </w:style>
  <w:style w:type="paragraph" w:styleId="Textkomente">
    <w:name w:val="annotation text"/>
    <w:basedOn w:val="Normln"/>
    <w:link w:val="TextkomenteChar"/>
    <w:uiPriority w:val="99"/>
    <w:rsid w:val="009C234E"/>
    <w:rPr>
      <w:szCs w:val="20"/>
    </w:rPr>
  </w:style>
  <w:style w:type="character" w:customStyle="1" w:styleId="TextkomenteChar">
    <w:name w:val="Text komentáře Char"/>
    <w:basedOn w:val="Standardnpsmoodstavce"/>
    <w:link w:val="Textkomente"/>
    <w:uiPriority w:val="99"/>
    <w:locked/>
    <w:rsid w:val="009C234E"/>
    <w:rPr>
      <w:rFonts w:ascii="Arial" w:hAnsi="Arial"/>
    </w:rPr>
  </w:style>
  <w:style w:type="character" w:styleId="Odkaznakoment">
    <w:name w:val="annotation reference"/>
    <w:basedOn w:val="Standardnpsmoodstavce"/>
    <w:uiPriority w:val="99"/>
    <w:rsid w:val="009C234E"/>
    <w:rPr>
      <w:rFonts w:cs="Times New Roman"/>
      <w:sz w:val="16"/>
    </w:rPr>
  </w:style>
  <w:style w:type="paragraph" w:styleId="Textbubliny">
    <w:name w:val="Balloon Text"/>
    <w:basedOn w:val="Normln"/>
    <w:link w:val="TextbublinyChar"/>
    <w:uiPriority w:val="99"/>
    <w:rsid w:val="009C234E"/>
    <w:pPr>
      <w:spacing w:after="0" w:line="240" w:lineRule="auto"/>
    </w:pPr>
    <w:rPr>
      <w:rFonts w:ascii="Tahoma" w:hAnsi="Tahoma"/>
      <w:sz w:val="16"/>
      <w:szCs w:val="16"/>
    </w:rPr>
  </w:style>
  <w:style w:type="character" w:customStyle="1" w:styleId="TextbublinyChar">
    <w:name w:val="Text bubliny Char"/>
    <w:basedOn w:val="Standardnpsmoodstavce"/>
    <w:link w:val="Textbubliny"/>
    <w:uiPriority w:val="99"/>
    <w:locked/>
    <w:rsid w:val="009C234E"/>
    <w:rPr>
      <w:rFonts w:ascii="Tahoma" w:hAnsi="Tahoma"/>
      <w:sz w:val="16"/>
    </w:rPr>
  </w:style>
  <w:style w:type="paragraph" w:styleId="Odstavecseseznamem">
    <w:name w:val="List Paragraph"/>
    <w:basedOn w:val="Normln"/>
    <w:uiPriority w:val="99"/>
    <w:qFormat/>
    <w:rsid w:val="00DE4B15"/>
    <w:pPr>
      <w:ind w:left="720"/>
      <w:contextualSpacing/>
    </w:pPr>
  </w:style>
  <w:style w:type="character" w:customStyle="1" w:styleId="Smlouva2Char">
    <w:name w:val="Smlouva 2 Char"/>
    <w:link w:val="Smlouva2"/>
    <w:uiPriority w:val="99"/>
    <w:locked/>
    <w:rsid w:val="00D5068A"/>
    <w:rPr>
      <w:rFonts w:ascii="Arial" w:hAnsi="Arial"/>
      <w:sz w:val="20"/>
      <w:szCs w:val="24"/>
    </w:rPr>
  </w:style>
  <w:style w:type="paragraph" w:styleId="Pedmtkomente">
    <w:name w:val="annotation subject"/>
    <w:basedOn w:val="Textkomente"/>
    <w:next w:val="Textkomente"/>
    <w:link w:val="PedmtkomenteChar"/>
    <w:uiPriority w:val="99"/>
    <w:semiHidden/>
    <w:rsid w:val="00E4796D"/>
    <w:pPr>
      <w:spacing w:line="240" w:lineRule="auto"/>
    </w:pPr>
    <w:rPr>
      <w:b/>
      <w:bCs/>
    </w:rPr>
  </w:style>
  <w:style w:type="character" w:customStyle="1" w:styleId="PedmtkomenteChar">
    <w:name w:val="Předmět komentáře Char"/>
    <w:basedOn w:val="TextkomenteChar"/>
    <w:link w:val="Pedmtkomente"/>
    <w:uiPriority w:val="99"/>
    <w:semiHidden/>
    <w:locked/>
    <w:rsid w:val="00E4796D"/>
    <w:rPr>
      <w:rFonts w:ascii="Arial" w:hAnsi="Arial" w:cs="Times New Roman"/>
      <w:b/>
      <w:bCs/>
    </w:rPr>
  </w:style>
  <w:style w:type="paragraph" w:styleId="Bezmezer">
    <w:name w:val="No Spacing"/>
    <w:uiPriority w:val="99"/>
    <w:qFormat/>
    <w:rsid w:val="00BA0700"/>
    <w:rPr>
      <w:sz w:val="24"/>
      <w:szCs w:val="20"/>
      <w:lang w:eastAsia="en-US"/>
    </w:rPr>
  </w:style>
  <w:style w:type="character" w:customStyle="1" w:styleId="Smlouva3Char">
    <w:name w:val="Smlouva 3 Char"/>
    <w:link w:val="Smlouva3"/>
    <w:uiPriority w:val="99"/>
    <w:locked/>
    <w:rsid w:val="009043FE"/>
    <w:rPr>
      <w:rFonts w:ascii="Arial" w:hAnsi="Arial"/>
      <w:sz w:val="20"/>
      <w:szCs w:val="24"/>
    </w:rPr>
  </w:style>
  <w:style w:type="paragraph" w:styleId="Rozloendokumentu">
    <w:name w:val="Document Map"/>
    <w:basedOn w:val="Normln"/>
    <w:link w:val="RozloendokumentuChar"/>
    <w:uiPriority w:val="99"/>
    <w:semiHidden/>
    <w:rsid w:val="007E42C6"/>
    <w:pPr>
      <w:spacing w:after="0" w:line="240" w:lineRule="auto"/>
    </w:pPr>
    <w:rPr>
      <w:rFonts w:ascii="Times New Roman" w:hAnsi="Times New Roman"/>
      <w:sz w:val="24"/>
    </w:rPr>
  </w:style>
  <w:style w:type="character" w:customStyle="1" w:styleId="RozloendokumentuChar">
    <w:name w:val="Rozložení dokumentu Char"/>
    <w:basedOn w:val="Standardnpsmoodstavce"/>
    <w:link w:val="Rozloendokumentu"/>
    <w:uiPriority w:val="99"/>
    <w:semiHidden/>
    <w:locked/>
    <w:rsid w:val="007E42C6"/>
    <w:rPr>
      <w:rFonts w:cs="Times New Roman"/>
      <w:sz w:val="24"/>
      <w:szCs w:val="24"/>
    </w:rPr>
  </w:style>
  <w:style w:type="paragraph" w:customStyle="1" w:styleId="p1">
    <w:name w:val="p1"/>
    <w:basedOn w:val="Normln"/>
    <w:uiPriority w:val="99"/>
    <w:rsid w:val="00D7616D"/>
    <w:pPr>
      <w:spacing w:after="0" w:line="240" w:lineRule="auto"/>
      <w:jc w:val="left"/>
    </w:pPr>
    <w:rPr>
      <w:rFonts w:ascii="Helvetica" w:hAnsi="Helvetica"/>
      <w:color w:val="0A51A1"/>
      <w:szCs w:val="20"/>
    </w:rPr>
  </w:style>
  <w:style w:type="character" w:customStyle="1" w:styleId="s1">
    <w:name w:val="s1"/>
    <w:basedOn w:val="Standardnpsmoodstavce"/>
    <w:uiPriority w:val="99"/>
    <w:rsid w:val="00D7616D"/>
    <w:rPr>
      <w:rFonts w:cs="Times New Roman"/>
    </w:rPr>
  </w:style>
  <w:style w:type="paragraph" w:styleId="Zkladntext">
    <w:name w:val="Body Text"/>
    <w:basedOn w:val="Normln"/>
    <w:link w:val="ZkladntextChar"/>
    <w:uiPriority w:val="99"/>
    <w:rsid w:val="00833083"/>
    <w:pPr>
      <w:spacing w:after="160" w:line="480" w:lineRule="auto"/>
      <w:jc w:val="left"/>
    </w:pPr>
    <w:rPr>
      <w:rFonts w:ascii="Times New Roman" w:hAnsi="Times New Roman"/>
      <w:szCs w:val="20"/>
    </w:rPr>
  </w:style>
  <w:style w:type="character" w:customStyle="1" w:styleId="ZkladntextChar">
    <w:name w:val="Základní text Char"/>
    <w:basedOn w:val="Standardnpsmoodstavce"/>
    <w:link w:val="Zkladntext"/>
    <w:uiPriority w:val="99"/>
    <w:locked/>
    <w:rsid w:val="00833083"/>
    <w:rPr>
      <w:rFonts w:cs="Times New Roman"/>
    </w:rPr>
  </w:style>
  <w:style w:type="paragraph" w:styleId="Zkladntext2">
    <w:name w:val="Body Text 2"/>
    <w:basedOn w:val="Normln"/>
    <w:link w:val="Zkladntext2Char"/>
    <w:uiPriority w:val="99"/>
    <w:rsid w:val="00833083"/>
    <w:pPr>
      <w:spacing w:before="120" w:after="0" w:line="360" w:lineRule="auto"/>
    </w:pPr>
    <w:rPr>
      <w:rFonts w:ascii="Times New Roman" w:hAnsi="Times New Roman"/>
      <w:sz w:val="24"/>
    </w:rPr>
  </w:style>
  <w:style w:type="character" w:customStyle="1" w:styleId="Zkladntext2Char">
    <w:name w:val="Základní text 2 Char"/>
    <w:basedOn w:val="Standardnpsmoodstavce"/>
    <w:link w:val="Zkladntext2"/>
    <w:uiPriority w:val="99"/>
    <w:locked/>
    <w:rsid w:val="00833083"/>
    <w:rPr>
      <w:rFonts w:cs="Times New Roman"/>
      <w:sz w:val="24"/>
      <w:szCs w:val="24"/>
    </w:rPr>
  </w:style>
  <w:style w:type="numbering" w:customStyle="1" w:styleId="Styl2">
    <w:name w:val="Styl2"/>
    <w:rsid w:val="00A62A4B"/>
    <w:pPr>
      <w:numPr>
        <w:numId w:val="5"/>
      </w:numPr>
    </w:pPr>
  </w:style>
  <w:style w:type="numbering" w:customStyle="1" w:styleId="Bullet4s">
    <w:name w:val="Bullet4_s"/>
    <w:rsid w:val="00A62A4B"/>
    <w:pPr>
      <w:numPr>
        <w:numId w:val="12"/>
      </w:numPr>
    </w:pPr>
  </w:style>
  <w:style w:type="numbering" w:customStyle="1" w:styleId="Styl1">
    <w:name w:val="Styl1"/>
    <w:rsid w:val="00A62A4B"/>
    <w:pPr>
      <w:numPr>
        <w:numId w:val="4"/>
      </w:numPr>
    </w:pPr>
  </w:style>
  <w:style w:type="numbering" w:customStyle="1" w:styleId="Styl3">
    <w:name w:val="Styl3"/>
    <w:rsid w:val="00A62A4B"/>
    <w:pPr>
      <w:numPr>
        <w:numId w:val="6"/>
      </w:numPr>
    </w:pPr>
  </w:style>
  <w:style w:type="numbering" w:customStyle="1" w:styleId="Styl4">
    <w:name w:val="Styl4"/>
    <w:rsid w:val="00A62A4B"/>
    <w:pPr>
      <w:numPr>
        <w:numId w:val="7"/>
      </w:numPr>
    </w:pPr>
  </w:style>
  <w:style w:type="numbering" w:customStyle="1" w:styleId="Bullet1s">
    <w:name w:val="Bullet1_s"/>
    <w:rsid w:val="00A62A4B"/>
    <w:pPr>
      <w:numPr>
        <w:numId w:val="9"/>
      </w:numPr>
    </w:pPr>
  </w:style>
  <w:style w:type="numbering" w:customStyle="1" w:styleId="Bullet5s">
    <w:name w:val="Bullet5_s"/>
    <w:rsid w:val="00A62A4B"/>
    <w:pPr>
      <w:numPr>
        <w:numId w:val="13"/>
      </w:numPr>
    </w:pPr>
  </w:style>
  <w:style w:type="numbering" w:customStyle="1" w:styleId="Styl5">
    <w:name w:val="Styl5"/>
    <w:rsid w:val="00A62A4B"/>
    <w:pPr>
      <w:numPr>
        <w:numId w:val="8"/>
      </w:numPr>
    </w:pPr>
  </w:style>
  <w:style w:type="numbering" w:customStyle="1" w:styleId="Bullet2s">
    <w:name w:val="Bullet2_s"/>
    <w:rsid w:val="00A62A4B"/>
    <w:pPr>
      <w:numPr>
        <w:numId w:val="10"/>
      </w:numPr>
    </w:pPr>
  </w:style>
  <w:style w:type="numbering" w:customStyle="1" w:styleId="Bullet3s">
    <w:name w:val="Bullet3_s"/>
    <w:rsid w:val="00A62A4B"/>
    <w:pPr>
      <w:numPr>
        <w:numId w:val="11"/>
      </w:numPr>
    </w:pPr>
  </w:style>
  <w:style w:type="numbering" w:customStyle="1" w:styleId="Smlouvau1">
    <w:name w:val="Smlouva u1"/>
    <w:rsid w:val="00A62A4B"/>
    <w:pPr>
      <w:numPr>
        <w:numId w:val="14"/>
      </w:numPr>
    </w:pPr>
  </w:style>
  <w:style w:type="character" w:styleId="Sledovanodkaz">
    <w:name w:val="FollowedHyperlink"/>
    <w:basedOn w:val="Standardnpsmoodstavce"/>
    <w:uiPriority w:val="99"/>
    <w:semiHidden/>
    <w:unhideWhenUsed/>
    <w:rsid w:val="008E32E3"/>
    <w:rPr>
      <w:color w:val="800080" w:themeColor="followedHyperlink"/>
      <w:u w:val="single"/>
    </w:rPr>
  </w:style>
  <w:style w:type="character" w:styleId="Nevyeenzmnka">
    <w:name w:val="Unresolved Mention"/>
    <w:basedOn w:val="Standardnpsmoodstavce"/>
    <w:uiPriority w:val="99"/>
    <w:semiHidden/>
    <w:unhideWhenUsed/>
    <w:rsid w:val="008E32E3"/>
    <w:rPr>
      <w:color w:val="605E5C"/>
      <w:shd w:val="clear" w:color="auto" w:fill="E1DFDD"/>
    </w:rPr>
  </w:style>
  <w:style w:type="paragraph" w:styleId="Revize">
    <w:name w:val="Revision"/>
    <w:hidden/>
    <w:uiPriority w:val="99"/>
    <w:semiHidden/>
    <w:rsid w:val="00CA34DB"/>
    <w:rPr>
      <w:rFonts w:ascii="Arial" w:hAnsi="Arial"/>
      <w:sz w:val="20"/>
      <w:szCs w:val="24"/>
    </w:rPr>
  </w:style>
  <w:style w:type="paragraph" w:customStyle="1" w:styleId="Default">
    <w:name w:val="Default"/>
    <w:rsid w:val="00C3319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49394">
      <w:marLeft w:val="0"/>
      <w:marRight w:val="0"/>
      <w:marTop w:val="0"/>
      <w:marBottom w:val="0"/>
      <w:divBdr>
        <w:top w:val="none" w:sz="0" w:space="0" w:color="auto"/>
        <w:left w:val="none" w:sz="0" w:space="0" w:color="auto"/>
        <w:bottom w:val="none" w:sz="0" w:space="0" w:color="auto"/>
        <w:right w:val="none" w:sz="0" w:space="0" w:color="auto"/>
      </w:divBdr>
    </w:div>
    <w:div w:id="101649395">
      <w:marLeft w:val="0"/>
      <w:marRight w:val="0"/>
      <w:marTop w:val="0"/>
      <w:marBottom w:val="0"/>
      <w:divBdr>
        <w:top w:val="none" w:sz="0" w:space="0" w:color="auto"/>
        <w:left w:val="none" w:sz="0" w:space="0" w:color="auto"/>
        <w:bottom w:val="none" w:sz="0" w:space="0" w:color="auto"/>
        <w:right w:val="none" w:sz="0" w:space="0" w:color="auto"/>
      </w:divBdr>
    </w:div>
    <w:div w:id="101649396">
      <w:marLeft w:val="0"/>
      <w:marRight w:val="0"/>
      <w:marTop w:val="0"/>
      <w:marBottom w:val="0"/>
      <w:divBdr>
        <w:top w:val="none" w:sz="0" w:space="0" w:color="auto"/>
        <w:left w:val="none" w:sz="0" w:space="0" w:color="auto"/>
        <w:bottom w:val="none" w:sz="0" w:space="0" w:color="auto"/>
        <w:right w:val="none" w:sz="0" w:space="0" w:color="auto"/>
      </w:divBdr>
    </w:div>
    <w:div w:id="1219827253">
      <w:bodyDiv w:val="1"/>
      <w:marLeft w:val="0"/>
      <w:marRight w:val="0"/>
      <w:marTop w:val="0"/>
      <w:marBottom w:val="0"/>
      <w:divBdr>
        <w:top w:val="none" w:sz="0" w:space="0" w:color="auto"/>
        <w:left w:val="none" w:sz="0" w:space="0" w:color="auto"/>
        <w:bottom w:val="none" w:sz="0" w:space="0" w:color="auto"/>
        <w:right w:val="none" w:sz="0" w:space="0" w:color="auto"/>
      </w:divBdr>
    </w:div>
    <w:div w:id="191431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lfasoftware.cz/produkty/alfa-mzdy-avensio/technicka-specifikace-alfa-mzdy-avensi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mailto:info@rsm.cz" TargetMode="External"/><Relationship Id="rId1" Type="http://schemas.openxmlformats.org/officeDocument/2006/relationships/hyperlink" Target="http://www.rsm.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4b5ee96-5ab5-4cd4-bdaa-b06ba612d1b3" xsi:nil="true"/>
    <lcf76f155ced4ddcb4097134ff3c332f xmlns="2f36ba1e-f5cf-47d8-b140-56c592a0bd6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AE415408AB05D4785B0F9778A547535" ma:contentTypeVersion="11" ma:contentTypeDescription="Create a new document." ma:contentTypeScope="" ma:versionID="ff364ca5fb755edf2bc2c00eeb7fddbd">
  <xsd:schema xmlns:xsd="http://www.w3.org/2001/XMLSchema" xmlns:xs="http://www.w3.org/2001/XMLSchema" xmlns:p="http://schemas.microsoft.com/office/2006/metadata/properties" xmlns:ns2="2f36ba1e-f5cf-47d8-b140-56c592a0bd65" xmlns:ns3="04b5ee96-5ab5-4cd4-bdaa-b06ba612d1b3" targetNamespace="http://schemas.microsoft.com/office/2006/metadata/properties" ma:root="true" ma:fieldsID="d08527258df45b3c0be6598f2dc1e2d2" ns2:_="" ns3:_="">
    <xsd:import namespace="2f36ba1e-f5cf-47d8-b140-56c592a0bd65"/>
    <xsd:import namespace="04b5ee96-5ab5-4cd4-bdaa-b06ba612d1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6ba1e-f5cf-47d8-b140-56c592a0bd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91b25c-5f96-476b-b809-e16790de74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b5ee96-5ab5-4cd4-bdaa-b06ba612d1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3deeb-021c-410b-bd91-8eca04ad4b65}" ma:internalName="TaxCatchAll" ma:showField="CatchAllData" ma:web="04b5ee96-5ab5-4cd4-bdaa-b06ba612d1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E72F82-3508-4890-A925-F9D38E064E03}">
  <ds:schemaRefs>
    <ds:schemaRef ds:uri="http://schemas.microsoft.com/sharepoint/v3/contenttype/forms"/>
  </ds:schemaRefs>
</ds:datastoreItem>
</file>

<file path=customXml/itemProps2.xml><?xml version="1.0" encoding="utf-8"?>
<ds:datastoreItem xmlns:ds="http://schemas.openxmlformats.org/officeDocument/2006/customXml" ds:itemID="{F19CC7EE-B8BF-45EA-A613-64CA97829206}">
  <ds:schemaRefs>
    <ds:schemaRef ds:uri="http://schemas.microsoft.com/office/2006/metadata/properties"/>
    <ds:schemaRef ds:uri="http://schemas.microsoft.com/office/infopath/2007/PartnerControls"/>
    <ds:schemaRef ds:uri="04b5ee96-5ab5-4cd4-bdaa-b06ba612d1b3"/>
    <ds:schemaRef ds:uri="2f36ba1e-f5cf-47d8-b140-56c592a0bd65"/>
  </ds:schemaRefs>
</ds:datastoreItem>
</file>

<file path=customXml/itemProps3.xml><?xml version="1.0" encoding="utf-8"?>
<ds:datastoreItem xmlns:ds="http://schemas.openxmlformats.org/officeDocument/2006/customXml" ds:itemID="{5B8C5FCE-1B7D-4A50-9F33-A9C0CDEEB61F}">
  <ds:schemaRefs>
    <ds:schemaRef ds:uri="http://schemas.openxmlformats.org/officeDocument/2006/bibliography"/>
  </ds:schemaRefs>
</ds:datastoreItem>
</file>

<file path=customXml/itemProps4.xml><?xml version="1.0" encoding="utf-8"?>
<ds:datastoreItem xmlns:ds="http://schemas.openxmlformats.org/officeDocument/2006/customXml" ds:itemID="{0B0B5611-8C58-48E4-AC04-7F9688997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6ba1e-f5cf-47d8-b140-56c592a0bd65"/>
    <ds:schemaRef ds:uri="04b5ee96-5ab5-4cd4-bdaa-b06ba612d1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11</Pages>
  <Words>2759</Words>
  <Characters>16281</Characters>
  <Application>Microsoft Office Word</Application>
  <DocSecurity>0</DocSecurity>
  <Lines>135</Lines>
  <Paragraphs>38</Paragraphs>
  <ScaleCrop>false</ScaleCrop>
  <HeadingPairs>
    <vt:vector size="2" baseType="variant">
      <vt:variant>
        <vt:lpstr>Název</vt:lpstr>
      </vt:variant>
      <vt:variant>
        <vt:i4>1</vt:i4>
      </vt:variant>
    </vt:vector>
  </HeadingPairs>
  <TitlesOfParts>
    <vt:vector size="1" baseType="lpstr">
      <vt:lpstr>Tacoma normal</vt:lpstr>
    </vt:vector>
  </TitlesOfParts>
  <Company>Tacoma</Company>
  <LinksUpToDate>false</LinksUpToDate>
  <CharactersWithSpaces>19002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Tacoma normal</dc:title>
  <dc:creator>Buiová Kelly, RSM TACOMA</dc:creator>
  <cp:lastModifiedBy>Karešová Hana, RSM CZ</cp:lastModifiedBy>
  <cp:revision>10</cp:revision>
  <cp:lastPrinted>2023-12-05T23:26:00Z</cp:lastPrinted>
  <dcterms:created xsi:type="dcterms:W3CDTF">2025-03-28T06:37:00Z</dcterms:created>
  <dcterms:modified xsi:type="dcterms:W3CDTF">2025-10-21T08:29:00Z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ydavatel">
    <vt:lpwstr>Baud, spol. s r.o.</vt:lpwstr>
  </property>
  <property fmtid="{D5CDD505-2E9C-101B-9397-08002B2CF9AE}" pid="3" name="Verze">
    <vt:lpwstr>3.0</vt:lpwstr>
  </property>
  <property fmtid="{D5CDD505-2E9C-101B-9397-08002B2CF9AE}" pid="4" name="ContentTypeId">
    <vt:lpwstr>0x0101006AE415408AB05D4785B0F9778A547535</vt:lpwstr>
  </property>
</Properties>
</file>