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C59B9" w14:textId="77777777" w:rsidR="00AE7A6B" w:rsidRPr="00676830" w:rsidRDefault="00AE7A6B" w:rsidP="00AE7A6B">
      <w:pPr>
        <w:keepNext/>
        <w:tabs>
          <w:tab w:val="left" w:pos="3119"/>
        </w:tabs>
        <w:spacing w:line="240" w:lineRule="exact"/>
        <w:rPr>
          <w:rFonts w:ascii="Calibri" w:hAnsi="Calibri"/>
        </w:rPr>
      </w:pPr>
    </w:p>
    <w:p w14:paraId="762AE605" w14:textId="6517AB14" w:rsidR="00AE7A6B" w:rsidRPr="00676830" w:rsidRDefault="00AE7A6B" w:rsidP="00AE7A6B">
      <w:pPr>
        <w:keepNext/>
        <w:tabs>
          <w:tab w:val="left" w:pos="3119"/>
        </w:tabs>
        <w:spacing w:line="240" w:lineRule="exact"/>
        <w:rPr>
          <w:rFonts w:ascii="Calibri" w:hAnsi="Calibri"/>
        </w:rPr>
      </w:pPr>
      <w:r w:rsidRPr="00676830">
        <w:rPr>
          <w:rFonts w:ascii="Calibri" w:hAnsi="Calibri"/>
        </w:rPr>
        <w:t>Číslo smlouvy objednatele:</w:t>
      </w:r>
      <w:r w:rsidR="0073292E">
        <w:rPr>
          <w:rFonts w:ascii="Calibri" w:hAnsi="Calibri"/>
        </w:rPr>
        <w:t xml:space="preserve"> SPA-202</w:t>
      </w:r>
      <w:r w:rsidR="006A29FC">
        <w:rPr>
          <w:rFonts w:ascii="Calibri" w:hAnsi="Calibri"/>
        </w:rPr>
        <w:t>5</w:t>
      </w:r>
      <w:r w:rsidR="0073292E">
        <w:rPr>
          <w:rFonts w:ascii="Calibri" w:hAnsi="Calibri"/>
        </w:rPr>
        <w:t>-800 000</w:t>
      </w:r>
      <w:r w:rsidR="00121E6F">
        <w:rPr>
          <w:rFonts w:ascii="Calibri" w:hAnsi="Calibri"/>
        </w:rPr>
        <w:t>253</w:t>
      </w:r>
      <w:r w:rsidRPr="00676830">
        <w:rPr>
          <w:rFonts w:ascii="Calibri" w:hAnsi="Calibri"/>
        </w:rPr>
        <w:t xml:space="preserve">    </w:t>
      </w:r>
      <w:r w:rsidR="00E735D0">
        <w:rPr>
          <w:rFonts w:ascii="Calibri" w:hAnsi="Calibri"/>
        </w:rPr>
        <w:t xml:space="preserve">                číslo investice: </w:t>
      </w:r>
      <w:r w:rsidR="00E735D0" w:rsidRPr="00E735D0">
        <w:rPr>
          <w:rFonts w:ascii="Calibri" w:hAnsi="Calibri"/>
        </w:rPr>
        <w:t>I31100.A992</w:t>
      </w:r>
    </w:p>
    <w:p w14:paraId="66C74985" w14:textId="17897071" w:rsidR="00AE7A6B" w:rsidRPr="00676830" w:rsidRDefault="0073292E" w:rsidP="00AE7A6B">
      <w:pPr>
        <w:keepNext/>
        <w:pBdr>
          <w:bottom w:val="single" w:sz="4" w:space="1" w:color="auto"/>
        </w:pBdr>
        <w:tabs>
          <w:tab w:val="left" w:pos="4125"/>
        </w:tabs>
        <w:spacing w:line="240" w:lineRule="exact"/>
        <w:rPr>
          <w:rFonts w:ascii="Calibri" w:hAnsi="Calibri"/>
        </w:rPr>
      </w:pPr>
      <w:r w:rsidRPr="00676830">
        <w:rPr>
          <w:rFonts w:ascii="Calibri" w:hAnsi="Calibri"/>
        </w:rPr>
        <w:t>Číslo smlouvy zhotovitele:</w:t>
      </w:r>
      <w:r w:rsidR="00FC6179">
        <w:rPr>
          <w:rFonts w:ascii="Calibri" w:hAnsi="Calibri"/>
        </w:rPr>
        <w:t xml:space="preserve"> </w:t>
      </w:r>
      <w:r w:rsidR="003D3F38">
        <w:rPr>
          <w:rFonts w:ascii="Calibri" w:hAnsi="Calibri"/>
        </w:rPr>
        <w:t>9/2025</w:t>
      </w:r>
    </w:p>
    <w:p w14:paraId="065C6F54" w14:textId="77777777" w:rsidR="00AE7A6B" w:rsidRPr="00676830" w:rsidRDefault="00AE7A6B" w:rsidP="00670A42">
      <w:pPr>
        <w:rPr>
          <w:rFonts w:ascii="Calibri" w:hAnsi="Calibri"/>
          <w:b/>
          <w:sz w:val="16"/>
          <w:szCs w:val="16"/>
        </w:rPr>
      </w:pPr>
    </w:p>
    <w:p w14:paraId="23278E3C" w14:textId="77777777" w:rsidR="004C487B" w:rsidRPr="00676830" w:rsidRDefault="004C487B" w:rsidP="004C487B">
      <w:pPr>
        <w:jc w:val="center"/>
        <w:rPr>
          <w:rFonts w:ascii="Calibri" w:hAnsi="Calibri"/>
          <w:b/>
          <w:sz w:val="40"/>
          <w:szCs w:val="40"/>
        </w:rPr>
      </w:pPr>
      <w:r w:rsidRPr="00676830">
        <w:rPr>
          <w:rFonts w:ascii="Calibri" w:hAnsi="Calibri"/>
          <w:b/>
          <w:sz w:val="40"/>
          <w:szCs w:val="40"/>
        </w:rPr>
        <w:t>Smlouva o dílo</w:t>
      </w:r>
    </w:p>
    <w:p w14:paraId="3F88476C" w14:textId="77777777" w:rsidR="004C487B" w:rsidRPr="00676830" w:rsidRDefault="004C487B" w:rsidP="004C487B">
      <w:pPr>
        <w:ind w:left="567" w:right="-1"/>
        <w:jc w:val="center"/>
        <w:rPr>
          <w:rFonts w:ascii="Calibri" w:hAnsi="Calibri"/>
          <w:color w:val="000000"/>
        </w:rPr>
      </w:pPr>
      <w:r w:rsidRPr="00676830">
        <w:rPr>
          <w:rFonts w:ascii="Calibri" w:hAnsi="Calibri"/>
          <w:color w:val="000000"/>
        </w:rPr>
        <w:t>uzavřená dle ustanovení § 2586 a následujících zákona č. 89/2012 Sb.,</w:t>
      </w:r>
    </w:p>
    <w:p w14:paraId="6A28D9D7" w14:textId="77777777" w:rsidR="004C487B" w:rsidRPr="00676830" w:rsidRDefault="004C487B" w:rsidP="004C487B">
      <w:pPr>
        <w:ind w:left="567" w:right="-1"/>
        <w:jc w:val="center"/>
        <w:rPr>
          <w:rFonts w:ascii="Calibri" w:hAnsi="Calibri"/>
          <w:color w:val="000000"/>
        </w:rPr>
      </w:pPr>
      <w:r w:rsidRPr="00676830">
        <w:rPr>
          <w:rFonts w:ascii="Calibri" w:hAnsi="Calibri"/>
          <w:color w:val="000000"/>
        </w:rPr>
        <w:t>občanský zákoník v platném znění</w:t>
      </w:r>
    </w:p>
    <w:p w14:paraId="3C3A049E" w14:textId="77777777" w:rsidR="008E04AD" w:rsidRPr="00676830" w:rsidRDefault="008E04AD" w:rsidP="00670A42">
      <w:pPr>
        <w:rPr>
          <w:rFonts w:ascii="Calibri" w:hAnsi="Calibri"/>
          <w:b/>
          <w:bCs/>
        </w:rPr>
      </w:pPr>
    </w:p>
    <w:p w14:paraId="18CFF060" w14:textId="4C4FB360" w:rsidR="00AE7A6B" w:rsidRPr="00676830" w:rsidRDefault="00833D2F" w:rsidP="00646978">
      <w:pPr>
        <w:tabs>
          <w:tab w:val="left" w:pos="2127"/>
        </w:tabs>
        <w:rPr>
          <w:rFonts w:ascii="Calibri" w:hAnsi="Calibri"/>
          <w:b/>
        </w:rPr>
      </w:pPr>
      <w:r w:rsidRPr="00676830">
        <w:rPr>
          <w:rFonts w:ascii="Calibri" w:hAnsi="Calibri" w:cs="Arial"/>
        </w:rPr>
        <w:t>Název zakázky:</w:t>
      </w:r>
      <w:r w:rsidRPr="00676830">
        <w:rPr>
          <w:rFonts w:ascii="Calibri" w:hAnsi="Calibri" w:cs="Arial"/>
        </w:rPr>
        <w:tab/>
      </w:r>
      <w:r w:rsidRPr="00676830">
        <w:rPr>
          <w:rFonts w:ascii="Calibri" w:hAnsi="Calibri"/>
          <w:b/>
        </w:rPr>
        <w:t>„</w:t>
      </w:r>
      <w:r w:rsidR="003A5DA8" w:rsidRPr="003A5DA8">
        <w:rPr>
          <w:rFonts w:ascii="Calibri" w:hAnsi="Calibri"/>
          <w:b/>
        </w:rPr>
        <w:t>Vodovod Mokřina, Těšov, Milíkov</w:t>
      </w:r>
      <w:r w:rsidR="003A5DA8" w:rsidRPr="003A5DA8" w:rsidDel="003A5DA8">
        <w:rPr>
          <w:rFonts w:ascii="Calibri" w:hAnsi="Calibri"/>
          <w:b/>
        </w:rPr>
        <w:t xml:space="preserve"> </w:t>
      </w:r>
      <w:r w:rsidRPr="00676830">
        <w:rPr>
          <w:rFonts w:ascii="Calibri" w:hAnsi="Calibri"/>
          <w:b/>
        </w:rPr>
        <w:t>“</w:t>
      </w:r>
    </w:p>
    <w:p w14:paraId="7C455795" w14:textId="74651874" w:rsidR="00991F5A" w:rsidRPr="00676830" w:rsidRDefault="0073292E" w:rsidP="00646978">
      <w:pPr>
        <w:tabs>
          <w:tab w:val="left" w:pos="2127"/>
        </w:tabs>
        <w:rPr>
          <w:rFonts w:ascii="Calibri" w:hAnsi="Calibri"/>
          <w:b/>
          <w:bCs/>
        </w:rPr>
      </w:pPr>
      <w:r w:rsidRPr="0073292E">
        <w:rPr>
          <w:rFonts w:ascii="Calibri" w:hAnsi="Calibri"/>
        </w:rPr>
        <w:t>Číslo investice</w:t>
      </w:r>
      <w:r>
        <w:rPr>
          <w:rFonts w:ascii="Calibri" w:hAnsi="Calibri"/>
          <w:b/>
          <w:bCs/>
        </w:rPr>
        <w:t xml:space="preserve">: </w:t>
      </w:r>
      <w:r>
        <w:rPr>
          <w:rFonts w:ascii="Calibri" w:hAnsi="Calibri"/>
          <w:b/>
          <w:bCs/>
        </w:rPr>
        <w:tab/>
      </w:r>
      <w:r w:rsidRPr="0073292E">
        <w:rPr>
          <w:rFonts w:ascii="Calibri" w:hAnsi="Calibri"/>
          <w:b/>
          <w:bCs/>
        </w:rPr>
        <w:t>I</w:t>
      </w:r>
      <w:r w:rsidR="006A29FC">
        <w:rPr>
          <w:rFonts w:ascii="Calibri" w:hAnsi="Calibri"/>
          <w:b/>
          <w:bCs/>
        </w:rPr>
        <w:t>3</w:t>
      </w:r>
      <w:r w:rsidRPr="0073292E">
        <w:rPr>
          <w:rFonts w:ascii="Calibri" w:hAnsi="Calibri"/>
          <w:b/>
          <w:bCs/>
        </w:rPr>
        <w:t>1100.A</w:t>
      </w:r>
      <w:r w:rsidR="006A29FC">
        <w:rPr>
          <w:rFonts w:ascii="Calibri" w:hAnsi="Calibri"/>
          <w:b/>
          <w:bCs/>
        </w:rPr>
        <w:t>992</w:t>
      </w:r>
    </w:p>
    <w:p w14:paraId="0B3DDEA0" w14:textId="77777777" w:rsidR="00EA1498" w:rsidRPr="00676830" w:rsidRDefault="00EA1498" w:rsidP="00991F5A">
      <w:pPr>
        <w:jc w:val="center"/>
        <w:rPr>
          <w:rFonts w:ascii="Calibri" w:hAnsi="Calibri"/>
          <w:bCs/>
          <w:sz w:val="32"/>
          <w:szCs w:val="32"/>
        </w:rPr>
      </w:pPr>
      <w:r w:rsidRPr="00676830">
        <w:rPr>
          <w:rFonts w:ascii="Calibri" w:hAnsi="Calibri"/>
          <w:bCs/>
          <w:sz w:val="32"/>
          <w:szCs w:val="32"/>
        </w:rPr>
        <w:t>I.</w:t>
      </w:r>
    </w:p>
    <w:p w14:paraId="5F925E64" w14:textId="77777777" w:rsidR="00AE7A6B" w:rsidRPr="00676830" w:rsidRDefault="00AE7A6B" w:rsidP="00991F5A">
      <w:pPr>
        <w:jc w:val="center"/>
        <w:rPr>
          <w:rFonts w:ascii="Calibri" w:hAnsi="Calibri"/>
          <w:bCs/>
          <w:sz w:val="32"/>
          <w:szCs w:val="32"/>
        </w:rPr>
      </w:pPr>
      <w:r w:rsidRPr="00676830">
        <w:rPr>
          <w:rFonts w:ascii="Calibri" w:hAnsi="Calibri"/>
          <w:bCs/>
          <w:sz w:val="32"/>
          <w:szCs w:val="32"/>
        </w:rPr>
        <w:t>Smluvní strany</w:t>
      </w:r>
    </w:p>
    <w:p w14:paraId="0D3BF9FF" w14:textId="77777777" w:rsidR="00AE7A6B" w:rsidRPr="00676830" w:rsidRDefault="00AE7A6B" w:rsidP="00D757B5">
      <w:pPr>
        <w:keepNext/>
        <w:tabs>
          <w:tab w:val="left" w:pos="3686"/>
        </w:tabs>
        <w:spacing w:before="120" w:line="240" w:lineRule="exact"/>
        <w:rPr>
          <w:rFonts w:ascii="Calibri" w:hAnsi="Calibri"/>
        </w:rPr>
      </w:pPr>
      <w:r w:rsidRPr="00676830">
        <w:rPr>
          <w:rFonts w:ascii="Calibri" w:hAnsi="Calibri"/>
          <w:u w:val="single"/>
        </w:rPr>
        <w:t>Objednatel</w:t>
      </w:r>
      <w:r w:rsidR="00D757B5">
        <w:rPr>
          <w:rFonts w:ascii="Calibri" w:hAnsi="Calibri"/>
        </w:rPr>
        <w:t xml:space="preserve">: </w:t>
      </w:r>
      <w:r w:rsidR="00D757B5">
        <w:rPr>
          <w:rFonts w:ascii="Calibri" w:hAnsi="Calibri"/>
        </w:rPr>
        <w:tab/>
      </w:r>
      <w:r w:rsidR="005B4486">
        <w:rPr>
          <w:rFonts w:ascii="Calibri" w:hAnsi="Calibri"/>
          <w:b/>
        </w:rPr>
        <w:t>CHEVAK Cheb, a.s.</w:t>
      </w:r>
    </w:p>
    <w:p w14:paraId="50F2730B" w14:textId="77777777" w:rsidR="00444CBC" w:rsidRPr="00444CBC" w:rsidRDefault="00AE7A6B" w:rsidP="00444CBC">
      <w:pPr>
        <w:keepNext/>
        <w:tabs>
          <w:tab w:val="left" w:pos="426"/>
          <w:tab w:val="left" w:pos="3686"/>
        </w:tabs>
        <w:spacing w:line="200" w:lineRule="atLeast"/>
        <w:ind w:left="426"/>
        <w:rPr>
          <w:rFonts w:ascii="Calibri" w:hAnsi="Calibri"/>
          <w:kern w:val="1"/>
          <w:lang w:eastAsia="ar-SA"/>
        </w:rPr>
      </w:pPr>
      <w:r w:rsidRPr="00676830">
        <w:rPr>
          <w:rFonts w:ascii="Calibri" w:hAnsi="Calibri"/>
        </w:rPr>
        <w:t>se sídlem:</w:t>
      </w:r>
      <w:r w:rsidRPr="00676830">
        <w:rPr>
          <w:rFonts w:ascii="Calibri" w:hAnsi="Calibri"/>
        </w:rPr>
        <w:tab/>
      </w:r>
      <w:r w:rsidR="005B4486">
        <w:rPr>
          <w:rFonts w:ascii="Calibri" w:hAnsi="Calibri"/>
          <w:kern w:val="1"/>
          <w:lang w:eastAsia="ar-SA"/>
        </w:rPr>
        <w:t>Tršnická 4/11, 350 02 Cheb</w:t>
      </w:r>
    </w:p>
    <w:p w14:paraId="00344ACF" w14:textId="77777777" w:rsidR="00AE7A6B" w:rsidRPr="00676830" w:rsidRDefault="00AE7A6B" w:rsidP="00AE7A6B">
      <w:pPr>
        <w:keepNext/>
        <w:tabs>
          <w:tab w:val="left" w:pos="426"/>
          <w:tab w:val="left" w:pos="3686"/>
        </w:tabs>
        <w:spacing w:line="200" w:lineRule="atLeast"/>
        <w:ind w:left="426"/>
        <w:rPr>
          <w:rFonts w:ascii="Calibri" w:hAnsi="Calibri"/>
        </w:rPr>
      </w:pPr>
      <w:r w:rsidRPr="00676830">
        <w:rPr>
          <w:rFonts w:ascii="Calibri" w:hAnsi="Calibri"/>
        </w:rPr>
        <w:t xml:space="preserve">IČ: </w:t>
      </w:r>
      <w:r w:rsidRPr="00676830">
        <w:rPr>
          <w:rFonts w:ascii="Calibri" w:hAnsi="Calibri"/>
        </w:rPr>
        <w:tab/>
      </w:r>
      <w:r w:rsidR="005B4486">
        <w:rPr>
          <w:rFonts w:ascii="Calibri" w:hAnsi="Calibri"/>
        </w:rPr>
        <w:t>497 87 977</w:t>
      </w:r>
    </w:p>
    <w:p w14:paraId="7126AA8F" w14:textId="77777777" w:rsidR="00444CBC" w:rsidRDefault="00B25C6D" w:rsidP="00444CBC">
      <w:pPr>
        <w:tabs>
          <w:tab w:val="left" w:pos="1701"/>
          <w:tab w:val="left" w:pos="1985"/>
          <w:tab w:val="left" w:pos="3686"/>
        </w:tabs>
        <w:suppressAutoHyphens/>
        <w:ind w:firstLine="426"/>
        <w:rPr>
          <w:rFonts w:ascii="Calibri" w:hAnsi="Calibri"/>
          <w:kern w:val="1"/>
          <w:lang w:eastAsia="ar-SA"/>
        </w:rPr>
      </w:pPr>
      <w:r>
        <w:rPr>
          <w:rFonts w:ascii="Calibri" w:hAnsi="Calibri"/>
          <w:kern w:val="1"/>
          <w:lang w:eastAsia="ar-SA"/>
        </w:rPr>
        <w:t>DIČ:</w:t>
      </w:r>
      <w:r>
        <w:rPr>
          <w:rFonts w:ascii="Calibri" w:hAnsi="Calibri"/>
          <w:kern w:val="1"/>
          <w:lang w:eastAsia="ar-SA"/>
        </w:rPr>
        <w:tab/>
      </w:r>
      <w:r>
        <w:rPr>
          <w:rFonts w:ascii="Calibri" w:hAnsi="Calibri"/>
          <w:kern w:val="1"/>
          <w:lang w:eastAsia="ar-SA"/>
        </w:rPr>
        <w:tab/>
      </w:r>
      <w:r>
        <w:rPr>
          <w:rFonts w:ascii="Calibri" w:hAnsi="Calibri"/>
          <w:kern w:val="1"/>
          <w:lang w:eastAsia="ar-SA"/>
        </w:rPr>
        <w:tab/>
      </w:r>
      <w:r w:rsidR="005B4486">
        <w:rPr>
          <w:rFonts w:ascii="Calibri" w:hAnsi="Calibri"/>
          <w:kern w:val="1"/>
          <w:lang w:eastAsia="ar-SA"/>
        </w:rPr>
        <w:t>CZ49787977</w:t>
      </w:r>
    </w:p>
    <w:p w14:paraId="736A151A" w14:textId="77777777" w:rsidR="00662FDF" w:rsidRPr="009A69D1" w:rsidRDefault="00662FDF" w:rsidP="00662FDF">
      <w:pPr>
        <w:tabs>
          <w:tab w:val="left" w:pos="1701"/>
          <w:tab w:val="left" w:pos="1985"/>
          <w:tab w:val="left" w:pos="3686"/>
        </w:tabs>
        <w:suppressAutoHyphens/>
        <w:rPr>
          <w:rFonts w:ascii="Calibri" w:hAnsi="Calibri"/>
          <w:kern w:val="1"/>
          <w:lang w:eastAsia="ar-SA"/>
        </w:rPr>
      </w:pPr>
      <w:r w:rsidRPr="00662FDF">
        <w:rPr>
          <w:rFonts w:ascii="Calibri" w:hAnsi="Calibri"/>
          <w:kern w:val="1"/>
          <w:lang w:eastAsia="ar-SA"/>
        </w:rPr>
        <w:t>společnost zapsaná v obchodním rejstříku vedeném Krajským soudem v Plzni, v oddíle B, vložce 367</w:t>
      </w:r>
    </w:p>
    <w:p w14:paraId="47B876EA" w14:textId="3116CFE5" w:rsidR="00662FDF" w:rsidRPr="00662FDF" w:rsidRDefault="00662FDF" w:rsidP="00DC1933">
      <w:pPr>
        <w:keepNext/>
        <w:tabs>
          <w:tab w:val="left" w:pos="2552"/>
          <w:tab w:val="left" w:pos="4125"/>
        </w:tabs>
        <w:spacing w:line="240" w:lineRule="exact"/>
        <w:rPr>
          <w:rFonts w:ascii="Calibri" w:hAnsi="Calibri"/>
        </w:rPr>
      </w:pPr>
      <w:r w:rsidRPr="00662FDF">
        <w:rPr>
          <w:rFonts w:ascii="Calibri" w:hAnsi="Calibri"/>
        </w:rPr>
        <w:t>Společnost zastoupená:</w:t>
      </w:r>
      <w:r w:rsidR="002B311B" w:rsidRPr="00662FDF" w:rsidDel="002B311B">
        <w:rPr>
          <w:rFonts w:ascii="Calibri" w:hAnsi="Calibri"/>
        </w:rPr>
        <w:t xml:space="preserve"> </w:t>
      </w:r>
      <w:r w:rsidR="002B311B">
        <w:rPr>
          <w:rFonts w:ascii="Calibri" w:hAnsi="Calibri"/>
        </w:rPr>
        <w:tab/>
      </w:r>
      <w:r w:rsidRPr="00662FDF">
        <w:rPr>
          <w:rFonts w:ascii="Calibri" w:hAnsi="Calibri"/>
        </w:rPr>
        <w:t xml:space="preserve">předsedou představenstva </w:t>
      </w:r>
    </w:p>
    <w:p w14:paraId="0AB6BB37" w14:textId="5332503E" w:rsidR="00662FDF" w:rsidRPr="00662FDF" w:rsidRDefault="00662FDF" w:rsidP="00DC1933">
      <w:pPr>
        <w:keepNext/>
        <w:tabs>
          <w:tab w:val="left" w:pos="2552"/>
          <w:tab w:val="left" w:pos="2835"/>
        </w:tabs>
        <w:spacing w:line="240" w:lineRule="exact"/>
        <w:rPr>
          <w:rFonts w:ascii="Calibri" w:hAnsi="Calibri"/>
        </w:rPr>
      </w:pPr>
      <w:r w:rsidRPr="00662FDF">
        <w:rPr>
          <w:rFonts w:ascii="Calibri" w:hAnsi="Calibri"/>
        </w:rPr>
        <w:t xml:space="preserve"> </w:t>
      </w:r>
      <w:r>
        <w:rPr>
          <w:rFonts w:ascii="Calibri" w:hAnsi="Calibri"/>
        </w:rPr>
        <w:t xml:space="preserve">                                            </w:t>
      </w:r>
      <w:r w:rsidR="002B311B">
        <w:rPr>
          <w:rFonts w:ascii="Calibri" w:hAnsi="Calibri"/>
        </w:rPr>
        <w:tab/>
      </w:r>
      <w:r w:rsidRPr="00662FDF">
        <w:rPr>
          <w:rFonts w:ascii="Calibri" w:hAnsi="Calibri"/>
        </w:rPr>
        <w:t xml:space="preserve">místopředsedou představenstva </w:t>
      </w:r>
    </w:p>
    <w:p w14:paraId="1F38D60B" w14:textId="77777777" w:rsidR="00AE7A6B" w:rsidRPr="005B4486" w:rsidRDefault="00AE7A6B" w:rsidP="00AE7A6B">
      <w:pPr>
        <w:keepNext/>
        <w:tabs>
          <w:tab w:val="left" w:pos="426"/>
          <w:tab w:val="left" w:pos="3668"/>
        </w:tabs>
        <w:spacing w:line="200" w:lineRule="atLeast"/>
        <w:ind w:left="426"/>
        <w:rPr>
          <w:rFonts w:ascii="Calibri" w:hAnsi="Calibri"/>
        </w:rPr>
      </w:pPr>
      <w:r w:rsidRPr="00676830">
        <w:rPr>
          <w:rFonts w:ascii="Calibri" w:hAnsi="Calibri"/>
        </w:rPr>
        <w:t>bankovní spojení:</w:t>
      </w:r>
      <w:r w:rsidRPr="00676830">
        <w:rPr>
          <w:rFonts w:ascii="Calibri" w:hAnsi="Calibri"/>
        </w:rPr>
        <w:tab/>
      </w:r>
      <w:r w:rsidR="00AF7167" w:rsidRPr="005B4486">
        <w:rPr>
          <w:rFonts w:ascii="Calibri" w:hAnsi="Calibri"/>
        </w:rPr>
        <w:t xml:space="preserve">Komerční </w:t>
      </w:r>
      <w:r w:rsidR="00B25C6D" w:rsidRPr="005B4486">
        <w:rPr>
          <w:rFonts w:ascii="Calibri" w:hAnsi="Calibri"/>
        </w:rPr>
        <w:t>banka</w:t>
      </w:r>
      <w:r w:rsidR="00444CBC" w:rsidRPr="005B4486">
        <w:rPr>
          <w:rFonts w:ascii="Calibri" w:hAnsi="Calibri"/>
        </w:rPr>
        <w:t>, a.s.</w:t>
      </w:r>
    </w:p>
    <w:p w14:paraId="62782C26" w14:textId="77777777" w:rsidR="00AE7A6B" w:rsidRPr="005B4486" w:rsidRDefault="00AE7A6B" w:rsidP="00AE7A6B">
      <w:pPr>
        <w:keepNext/>
        <w:tabs>
          <w:tab w:val="left" w:pos="426"/>
          <w:tab w:val="left" w:pos="3686"/>
        </w:tabs>
        <w:spacing w:line="200" w:lineRule="atLeast"/>
        <w:ind w:left="426"/>
        <w:rPr>
          <w:rFonts w:ascii="Calibri" w:hAnsi="Calibri"/>
        </w:rPr>
      </w:pPr>
      <w:r w:rsidRPr="005B4486">
        <w:rPr>
          <w:rFonts w:ascii="Calibri" w:hAnsi="Calibri"/>
        </w:rPr>
        <w:t>číslo účtu:</w:t>
      </w:r>
      <w:r w:rsidRPr="005B4486">
        <w:rPr>
          <w:rFonts w:ascii="Calibri" w:hAnsi="Calibri"/>
        </w:rPr>
        <w:tab/>
      </w:r>
      <w:r w:rsidR="005B4486" w:rsidRPr="005B4486">
        <w:rPr>
          <w:rFonts w:ascii="Calibri" w:hAnsi="Calibri"/>
        </w:rPr>
        <w:t>14102331/0100</w:t>
      </w:r>
    </w:p>
    <w:p w14:paraId="3742AAF0" w14:textId="77777777" w:rsidR="008F2E99" w:rsidRPr="00676830" w:rsidRDefault="008F2E99" w:rsidP="00670A42">
      <w:pPr>
        <w:keepNext/>
        <w:tabs>
          <w:tab w:val="left" w:pos="4125"/>
        </w:tabs>
        <w:spacing w:line="240" w:lineRule="exact"/>
        <w:rPr>
          <w:rFonts w:ascii="Calibri" w:hAnsi="Calibri"/>
        </w:rPr>
      </w:pPr>
    </w:p>
    <w:p w14:paraId="13A479B4" w14:textId="77777777" w:rsidR="00AE7A6B" w:rsidRPr="00676830" w:rsidRDefault="008F2E99" w:rsidP="00670A42">
      <w:pPr>
        <w:keepNext/>
        <w:tabs>
          <w:tab w:val="left" w:pos="4125"/>
        </w:tabs>
        <w:spacing w:line="240" w:lineRule="exact"/>
        <w:rPr>
          <w:rFonts w:ascii="Calibri" w:hAnsi="Calibri"/>
        </w:rPr>
      </w:pPr>
      <w:r w:rsidRPr="00676830">
        <w:rPr>
          <w:rFonts w:ascii="Calibri" w:hAnsi="Calibri"/>
        </w:rPr>
        <w:t xml:space="preserve"> </w:t>
      </w:r>
      <w:r w:rsidR="00AE7A6B" w:rsidRPr="00676830">
        <w:rPr>
          <w:rFonts w:ascii="Calibri" w:hAnsi="Calibri"/>
        </w:rPr>
        <w:t xml:space="preserve">(dále jen </w:t>
      </w:r>
      <w:r w:rsidR="00AE7A6B" w:rsidRPr="00676830">
        <w:rPr>
          <w:rFonts w:ascii="Calibri" w:hAnsi="Calibri"/>
          <w:b/>
        </w:rPr>
        <w:t>„objednatel“</w:t>
      </w:r>
      <w:r w:rsidR="00AE7A6B" w:rsidRPr="00676830">
        <w:rPr>
          <w:rFonts w:ascii="Calibri" w:hAnsi="Calibri"/>
        </w:rPr>
        <w:t>)</w:t>
      </w:r>
    </w:p>
    <w:p w14:paraId="27DDB0EE" w14:textId="77777777" w:rsidR="00670A42" w:rsidRPr="00676830" w:rsidRDefault="00670A42" w:rsidP="00670A42">
      <w:pPr>
        <w:keepNext/>
        <w:tabs>
          <w:tab w:val="left" w:pos="4125"/>
        </w:tabs>
        <w:spacing w:line="240" w:lineRule="exact"/>
        <w:rPr>
          <w:rFonts w:ascii="Calibri" w:hAnsi="Calibri"/>
        </w:rPr>
      </w:pPr>
    </w:p>
    <w:p w14:paraId="7ED95953" w14:textId="565EA029" w:rsidR="00AE7A6B" w:rsidRPr="000446E4" w:rsidRDefault="00AE7A6B" w:rsidP="00D757B5">
      <w:pPr>
        <w:keepNext/>
        <w:tabs>
          <w:tab w:val="left" w:pos="3686"/>
        </w:tabs>
        <w:spacing w:before="120" w:line="240" w:lineRule="exact"/>
        <w:rPr>
          <w:rFonts w:ascii="Calibri" w:hAnsi="Calibri"/>
          <w:kern w:val="1"/>
          <w:lang w:eastAsia="ar-SA"/>
        </w:rPr>
      </w:pPr>
      <w:r w:rsidRPr="000446E4">
        <w:rPr>
          <w:rFonts w:ascii="Calibri" w:hAnsi="Calibri"/>
          <w:kern w:val="1"/>
          <w:lang w:eastAsia="ar-SA"/>
        </w:rPr>
        <w:t>Zhotovitel:</w:t>
      </w:r>
      <w:r w:rsidRPr="000446E4">
        <w:rPr>
          <w:rFonts w:ascii="Calibri" w:hAnsi="Calibri"/>
          <w:kern w:val="1"/>
          <w:lang w:eastAsia="ar-SA"/>
        </w:rPr>
        <w:tab/>
      </w:r>
      <w:r w:rsidR="000446E4" w:rsidRPr="000446E4">
        <w:rPr>
          <w:rFonts w:ascii="Calibri" w:hAnsi="Calibri"/>
          <w:b/>
          <w:bCs/>
          <w:kern w:val="1"/>
          <w:lang w:eastAsia="ar-SA"/>
        </w:rPr>
        <w:t>Ing. Jan Šinták – I.P.R.E.</w:t>
      </w:r>
    </w:p>
    <w:p w14:paraId="7344AE33" w14:textId="5938A531" w:rsidR="00AE7A6B" w:rsidRPr="000446E4" w:rsidRDefault="00AE7A6B" w:rsidP="00AE7A6B">
      <w:pPr>
        <w:keepNext/>
        <w:tabs>
          <w:tab w:val="left" w:pos="3683"/>
        </w:tabs>
        <w:spacing w:line="200" w:lineRule="atLeast"/>
        <w:ind w:left="426"/>
        <w:rPr>
          <w:rFonts w:ascii="Calibri" w:hAnsi="Calibri"/>
          <w:kern w:val="1"/>
          <w:lang w:eastAsia="ar-SA"/>
        </w:rPr>
      </w:pPr>
      <w:r w:rsidRPr="000446E4">
        <w:rPr>
          <w:rFonts w:ascii="Calibri" w:hAnsi="Calibri"/>
          <w:kern w:val="1"/>
          <w:lang w:eastAsia="ar-SA"/>
        </w:rPr>
        <w:t>se sídlem</w:t>
      </w:r>
      <w:r w:rsidR="000446E4" w:rsidRPr="000446E4">
        <w:rPr>
          <w:rFonts w:ascii="Calibri" w:hAnsi="Calibri"/>
          <w:kern w:val="1"/>
          <w:lang w:eastAsia="ar-SA"/>
        </w:rPr>
        <w:tab/>
        <w:t>Kolová 2, 362 14 Kolová</w:t>
      </w:r>
    </w:p>
    <w:p w14:paraId="2CDBCDD8" w14:textId="26840FB8" w:rsidR="00AE7A6B" w:rsidRPr="000446E4" w:rsidRDefault="00AE7A6B" w:rsidP="00AE7A6B">
      <w:pPr>
        <w:keepNext/>
        <w:tabs>
          <w:tab w:val="left" w:pos="3683"/>
        </w:tabs>
        <w:spacing w:line="200" w:lineRule="atLeast"/>
        <w:ind w:left="426"/>
        <w:rPr>
          <w:rFonts w:ascii="Calibri" w:hAnsi="Calibri"/>
          <w:kern w:val="1"/>
          <w:lang w:eastAsia="ar-SA"/>
        </w:rPr>
      </w:pPr>
      <w:r w:rsidRPr="000446E4">
        <w:rPr>
          <w:rFonts w:ascii="Calibri" w:hAnsi="Calibri"/>
          <w:kern w:val="1"/>
          <w:lang w:eastAsia="ar-SA"/>
        </w:rPr>
        <w:t>IČ:</w:t>
      </w:r>
      <w:r w:rsidRPr="000446E4">
        <w:rPr>
          <w:rFonts w:ascii="Calibri" w:hAnsi="Calibri"/>
          <w:kern w:val="1"/>
          <w:lang w:eastAsia="ar-SA"/>
        </w:rPr>
        <w:tab/>
      </w:r>
      <w:r w:rsidR="000446E4" w:rsidRPr="000446E4">
        <w:rPr>
          <w:rFonts w:ascii="Calibri" w:hAnsi="Calibri"/>
          <w:kern w:val="1"/>
          <w:lang w:eastAsia="ar-SA"/>
        </w:rPr>
        <w:t>113 86 096</w:t>
      </w:r>
    </w:p>
    <w:p w14:paraId="66C50E73" w14:textId="18F1EF2F" w:rsidR="000446E4" w:rsidRPr="000446E4" w:rsidRDefault="00AE7A6B" w:rsidP="00AE7A6B">
      <w:pPr>
        <w:keepNext/>
        <w:tabs>
          <w:tab w:val="left" w:pos="3683"/>
        </w:tabs>
        <w:spacing w:line="200" w:lineRule="atLeast"/>
        <w:ind w:left="426"/>
        <w:rPr>
          <w:rFonts w:ascii="Calibri" w:hAnsi="Calibri"/>
          <w:kern w:val="1"/>
          <w:lang w:eastAsia="ar-SA"/>
        </w:rPr>
      </w:pPr>
      <w:r w:rsidRPr="000446E4">
        <w:rPr>
          <w:rFonts w:ascii="Calibri" w:hAnsi="Calibri"/>
          <w:kern w:val="1"/>
          <w:lang w:eastAsia="ar-SA"/>
        </w:rPr>
        <w:t>DIČ:</w:t>
      </w:r>
      <w:r w:rsidRPr="000446E4">
        <w:rPr>
          <w:rFonts w:ascii="Calibri" w:hAnsi="Calibri"/>
          <w:kern w:val="1"/>
          <w:lang w:eastAsia="ar-SA"/>
        </w:rPr>
        <w:tab/>
      </w:r>
      <w:r w:rsidR="000446E4" w:rsidRPr="000446E4">
        <w:rPr>
          <w:rFonts w:ascii="Calibri" w:hAnsi="Calibri"/>
          <w:kern w:val="1"/>
          <w:lang w:eastAsia="ar-SA"/>
        </w:rPr>
        <w:t>CZ5809181037</w:t>
      </w:r>
    </w:p>
    <w:p w14:paraId="20281360" w14:textId="078B8678" w:rsidR="00AE7A6B" w:rsidRPr="000446E4" w:rsidRDefault="000446E4" w:rsidP="00AE7A6B">
      <w:pPr>
        <w:keepNext/>
        <w:tabs>
          <w:tab w:val="left" w:pos="3683"/>
        </w:tabs>
        <w:spacing w:line="200" w:lineRule="atLeast"/>
        <w:ind w:left="426"/>
        <w:rPr>
          <w:rFonts w:ascii="Calibri" w:hAnsi="Calibri"/>
          <w:kern w:val="1"/>
          <w:lang w:eastAsia="ar-SA"/>
        </w:rPr>
      </w:pPr>
      <w:r w:rsidRPr="000446E4">
        <w:rPr>
          <w:rFonts w:ascii="Calibri" w:hAnsi="Calibri"/>
          <w:kern w:val="1"/>
          <w:lang w:eastAsia="ar-SA"/>
        </w:rPr>
        <w:t xml:space="preserve">Fyzická osoba podnikající dle živnostenského zákona nezapsaná v OR; </w:t>
      </w:r>
      <w:r>
        <w:rPr>
          <w:rFonts w:ascii="Calibri" w:hAnsi="Calibri"/>
          <w:kern w:val="1"/>
          <w:lang w:eastAsia="ar-SA"/>
        </w:rPr>
        <w:t>ú</w:t>
      </w:r>
      <w:r w:rsidRPr="000446E4">
        <w:rPr>
          <w:rFonts w:ascii="Calibri" w:hAnsi="Calibri"/>
          <w:kern w:val="1"/>
          <w:lang w:eastAsia="ar-SA"/>
        </w:rPr>
        <w:t>řad příslušný podle § 71 odstavce 2 živnostenského zákona: Magistrát města Karlovy Vary</w:t>
      </w:r>
    </w:p>
    <w:p w14:paraId="3C7C2045" w14:textId="4C3D4260" w:rsidR="00AE7A6B" w:rsidRPr="000446E4" w:rsidRDefault="00AE7A6B" w:rsidP="00AE7A6B">
      <w:pPr>
        <w:keepNext/>
        <w:tabs>
          <w:tab w:val="left" w:pos="3683"/>
        </w:tabs>
        <w:spacing w:line="200" w:lineRule="atLeast"/>
        <w:ind w:left="426"/>
        <w:rPr>
          <w:rFonts w:ascii="Calibri" w:hAnsi="Calibri"/>
          <w:kern w:val="1"/>
          <w:lang w:eastAsia="ar-SA"/>
        </w:rPr>
      </w:pPr>
      <w:r w:rsidRPr="000446E4">
        <w:rPr>
          <w:rFonts w:ascii="Calibri" w:hAnsi="Calibri"/>
          <w:kern w:val="1"/>
          <w:lang w:eastAsia="ar-SA"/>
        </w:rPr>
        <w:t>zástupce ve věcech smluvních</w:t>
      </w:r>
      <w:r w:rsidR="000446E4" w:rsidRPr="000446E4">
        <w:rPr>
          <w:rFonts w:ascii="Calibri" w:hAnsi="Calibri"/>
          <w:kern w:val="1"/>
          <w:lang w:eastAsia="ar-SA"/>
        </w:rPr>
        <w:t xml:space="preserve">: </w:t>
      </w:r>
      <w:r w:rsidR="000446E4">
        <w:rPr>
          <w:rFonts w:ascii="Calibri" w:hAnsi="Calibri"/>
          <w:kern w:val="1"/>
          <w:lang w:eastAsia="ar-SA"/>
        </w:rPr>
        <w:tab/>
      </w:r>
    </w:p>
    <w:p w14:paraId="00EEBB1B" w14:textId="515B7614" w:rsidR="00AE7A6B" w:rsidRPr="000446E4" w:rsidRDefault="00AE7A6B" w:rsidP="00AE7A6B">
      <w:pPr>
        <w:keepNext/>
        <w:tabs>
          <w:tab w:val="left" w:pos="3683"/>
        </w:tabs>
        <w:spacing w:line="200" w:lineRule="atLeast"/>
        <w:ind w:left="426"/>
        <w:rPr>
          <w:rFonts w:ascii="Calibri" w:hAnsi="Calibri"/>
          <w:kern w:val="1"/>
          <w:lang w:eastAsia="ar-SA"/>
        </w:rPr>
      </w:pPr>
      <w:r w:rsidRPr="000446E4">
        <w:rPr>
          <w:rFonts w:ascii="Calibri" w:hAnsi="Calibri"/>
          <w:kern w:val="1"/>
          <w:lang w:eastAsia="ar-SA"/>
        </w:rPr>
        <w:t>zástupce ve věcech technických</w:t>
      </w:r>
      <w:r w:rsidR="000446E4" w:rsidRPr="000446E4">
        <w:rPr>
          <w:rFonts w:ascii="Calibri" w:hAnsi="Calibri"/>
          <w:kern w:val="1"/>
          <w:lang w:eastAsia="ar-SA"/>
        </w:rPr>
        <w:t xml:space="preserve">: </w:t>
      </w:r>
    </w:p>
    <w:p w14:paraId="618CAB96" w14:textId="1C0E462B" w:rsidR="00AE7A6B" w:rsidRPr="000446E4" w:rsidRDefault="00AE7A6B" w:rsidP="00AE7A6B">
      <w:pPr>
        <w:keepNext/>
        <w:tabs>
          <w:tab w:val="left" w:pos="3683"/>
        </w:tabs>
        <w:spacing w:line="200" w:lineRule="atLeast"/>
        <w:ind w:left="426"/>
        <w:rPr>
          <w:rFonts w:ascii="Calibri" w:hAnsi="Calibri"/>
          <w:kern w:val="1"/>
          <w:lang w:eastAsia="ar-SA"/>
        </w:rPr>
      </w:pPr>
      <w:r w:rsidRPr="000446E4">
        <w:rPr>
          <w:rFonts w:ascii="Calibri" w:hAnsi="Calibri"/>
          <w:kern w:val="1"/>
          <w:lang w:eastAsia="ar-SA"/>
        </w:rPr>
        <w:t>bankovní spojení</w:t>
      </w:r>
      <w:r w:rsidR="000446E4" w:rsidRPr="000446E4">
        <w:rPr>
          <w:rFonts w:ascii="Calibri" w:hAnsi="Calibri"/>
          <w:kern w:val="1"/>
          <w:lang w:eastAsia="ar-SA"/>
        </w:rPr>
        <w:t>:</w:t>
      </w:r>
      <w:r w:rsidR="000446E4" w:rsidRPr="000446E4">
        <w:rPr>
          <w:rFonts w:ascii="Calibri" w:hAnsi="Calibri"/>
          <w:kern w:val="1"/>
          <w:lang w:eastAsia="ar-SA"/>
        </w:rPr>
        <w:tab/>
        <w:t>Komerční banka, a.s.</w:t>
      </w:r>
      <w:r w:rsidRPr="000446E4">
        <w:rPr>
          <w:rFonts w:ascii="Calibri" w:hAnsi="Calibri"/>
          <w:kern w:val="1"/>
          <w:lang w:eastAsia="ar-SA"/>
        </w:rPr>
        <w:tab/>
      </w:r>
    </w:p>
    <w:p w14:paraId="6C9F7CD9" w14:textId="23E37ADF" w:rsidR="00AE7A6B" w:rsidRPr="000446E4" w:rsidRDefault="00AE7A6B" w:rsidP="00AE7A6B">
      <w:pPr>
        <w:keepNext/>
        <w:tabs>
          <w:tab w:val="left" w:pos="3683"/>
        </w:tabs>
        <w:spacing w:line="200" w:lineRule="atLeast"/>
        <w:ind w:left="426"/>
        <w:rPr>
          <w:rFonts w:ascii="Calibri" w:hAnsi="Calibri"/>
          <w:kern w:val="1"/>
          <w:lang w:eastAsia="ar-SA"/>
        </w:rPr>
      </w:pPr>
      <w:r w:rsidRPr="000446E4">
        <w:rPr>
          <w:rFonts w:ascii="Calibri" w:hAnsi="Calibri"/>
          <w:kern w:val="1"/>
          <w:lang w:eastAsia="ar-SA"/>
        </w:rPr>
        <w:t>číslo účtu</w:t>
      </w:r>
      <w:r w:rsidRPr="000446E4">
        <w:rPr>
          <w:rFonts w:ascii="Calibri" w:hAnsi="Calibri"/>
          <w:kern w:val="1"/>
          <w:lang w:eastAsia="ar-SA"/>
        </w:rPr>
        <w:tab/>
      </w:r>
      <w:r w:rsidR="000446E4" w:rsidRPr="000446E4">
        <w:rPr>
          <w:rFonts w:ascii="Calibri" w:hAnsi="Calibri"/>
          <w:kern w:val="1"/>
          <w:lang w:eastAsia="ar-SA"/>
        </w:rPr>
        <w:t>44747341/0100</w:t>
      </w:r>
    </w:p>
    <w:p w14:paraId="3D857097" w14:textId="77777777" w:rsidR="00CE5829" w:rsidRPr="000446E4" w:rsidRDefault="00CE5829" w:rsidP="00AE7A6B">
      <w:pPr>
        <w:keepNext/>
        <w:tabs>
          <w:tab w:val="left" w:pos="3683"/>
        </w:tabs>
        <w:spacing w:line="200" w:lineRule="atLeast"/>
        <w:ind w:left="426"/>
        <w:rPr>
          <w:rFonts w:ascii="Calibri" w:hAnsi="Calibri"/>
          <w:kern w:val="1"/>
          <w:lang w:eastAsia="ar-SA"/>
        </w:rPr>
      </w:pPr>
    </w:p>
    <w:p w14:paraId="433D3017" w14:textId="77777777" w:rsidR="00AE7A6B" w:rsidRPr="00676830" w:rsidRDefault="00AE7A6B" w:rsidP="00AE7A6B">
      <w:pPr>
        <w:keepNext/>
        <w:spacing w:line="240" w:lineRule="exact"/>
        <w:rPr>
          <w:rFonts w:ascii="Calibri" w:hAnsi="Calibri"/>
        </w:rPr>
      </w:pPr>
      <w:r w:rsidRPr="00676830">
        <w:rPr>
          <w:rFonts w:ascii="Calibri" w:eastAsia="MS Mincho" w:hAnsi="Calibri"/>
        </w:rPr>
        <w:t xml:space="preserve">(dále jen </w:t>
      </w:r>
      <w:r w:rsidRPr="00676830">
        <w:rPr>
          <w:rFonts w:ascii="Calibri" w:eastAsia="MS Mincho" w:hAnsi="Calibri"/>
          <w:b/>
        </w:rPr>
        <w:t>„zhotovitel“</w:t>
      </w:r>
      <w:r w:rsidRPr="00676830">
        <w:rPr>
          <w:rFonts w:ascii="Calibri" w:eastAsia="MS Mincho" w:hAnsi="Calibri"/>
        </w:rPr>
        <w:t>)</w:t>
      </w:r>
    </w:p>
    <w:p w14:paraId="1D6AB707" w14:textId="77777777" w:rsidR="00270B07" w:rsidRPr="00B9020D" w:rsidRDefault="00270B07" w:rsidP="008E04AD">
      <w:pPr>
        <w:ind w:right="-1"/>
        <w:rPr>
          <w:rFonts w:ascii="Calibri" w:hAnsi="Calibri"/>
          <w:color w:val="000000"/>
          <w:sz w:val="16"/>
          <w:szCs w:val="16"/>
        </w:rPr>
      </w:pPr>
    </w:p>
    <w:p w14:paraId="21FC44C3" w14:textId="77777777" w:rsidR="008E04AD" w:rsidRPr="00676830" w:rsidRDefault="008E04AD" w:rsidP="008E04AD">
      <w:pPr>
        <w:ind w:right="-1"/>
        <w:rPr>
          <w:rFonts w:ascii="Calibri" w:hAnsi="Calibri"/>
          <w:color w:val="000000"/>
        </w:rPr>
      </w:pPr>
      <w:r w:rsidRPr="00676830">
        <w:rPr>
          <w:rFonts w:ascii="Calibri" w:hAnsi="Calibri"/>
          <w:color w:val="000000"/>
        </w:rPr>
        <w:t>uzavírají níže uvedeného dne, měsíce a roku tuto</w:t>
      </w:r>
    </w:p>
    <w:p w14:paraId="65E6AFAD" w14:textId="77777777" w:rsidR="008E04AD" w:rsidRPr="00676830" w:rsidRDefault="008E04AD" w:rsidP="008E04AD">
      <w:pPr>
        <w:ind w:right="-1"/>
        <w:rPr>
          <w:rFonts w:ascii="Calibri" w:hAnsi="Calibri"/>
          <w:color w:val="000000"/>
        </w:rPr>
      </w:pPr>
    </w:p>
    <w:p w14:paraId="5DEE5A96" w14:textId="3AAE7505" w:rsidR="008E04AD" w:rsidRPr="00676830" w:rsidRDefault="008E04AD" w:rsidP="008E04AD">
      <w:pPr>
        <w:ind w:right="-1"/>
        <w:jc w:val="center"/>
        <w:rPr>
          <w:rFonts w:ascii="Calibri" w:hAnsi="Calibri"/>
          <w:i/>
          <w:iCs/>
          <w:color w:val="000000"/>
        </w:rPr>
      </w:pPr>
      <w:r w:rsidRPr="00676830">
        <w:rPr>
          <w:rFonts w:ascii="Calibri" w:hAnsi="Calibri"/>
          <w:b/>
          <w:bCs/>
          <w:i/>
          <w:iCs/>
          <w:color w:val="000000"/>
        </w:rPr>
        <w:t>s m l o u v u   o   d í l o</w:t>
      </w:r>
      <w:r w:rsidRPr="00676830">
        <w:rPr>
          <w:rFonts w:ascii="Calibri" w:hAnsi="Calibri"/>
          <w:i/>
          <w:iCs/>
          <w:color w:val="000000"/>
        </w:rPr>
        <w:t>,</w:t>
      </w:r>
    </w:p>
    <w:p w14:paraId="1C16050F" w14:textId="77777777" w:rsidR="008E04AD" w:rsidRPr="00B9020D" w:rsidRDefault="008E04AD" w:rsidP="008E04AD">
      <w:pPr>
        <w:ind w:right="-1"/>
        <w:rPr>
          <w:rFonts w:ascii="Calibri" w:hAnsi="Calibri"/>
          <w:color w:val="000000"/>
          <w:sz w:val="16"/>
          <w:szCs w:val="16"/>
        </w:rPr>
      </w:pPr>
    </w:p>
    <w:p w14:paraId="358A3E79" w14:textId="5E10F0A3" w:rsidR="0073292E" w:rsidRPr="001C62F3" w:rsidRDefault="008E04AD" w:rsidP="001C62F3">
      <w:pPr>
        <w:pStyle w:val="NormalJustified"/>
        <w:rPr>
          <w:rFonts w:ascii="Calibri" w:hAnsi="Calibri"/>
        </w:rPr>
      </w:pPr>
      <w:r w:rsidRPr="00676830">
        <w:rPr>
          <w:rFonts w:ascii="Calibri" w:hAnsi="Calibri"/>
          <w:color w:val="000000"/>
        </w:rPr>
        <w:t xml:space="preserve">kterou se zhotovitel zavazuje k provedení </w:t>
      </w:r>
      <w:r w:rsidR="0051554F" w:rsidRPr="0051554F">
        <w:rPr>
          <w:rFonts w:ascii="Calibri" w:hAnsi="Calibri"/>
        </w:rPr>
        <w:t>projektových a inženýrských služeb na akci</w:t>
      </w:r>
      <w:r w:rsidRPr="0051554F">
        <w:rPr>
          <w:rFonts w:ascii="Calibri" w:hAnsi="Calibri"/>
        </w:rPr>
        <w:t xml:space="preserve"> </w:t>
      </w:r>
      <w:r w:rsidRPr="0051554F">
        <w:rPr>
          <w:rFonts w:ascii="Calibri" w:hAnsi="Calibri"/>
          <w:b/>
        </w:rPr>
        <w:t>„</w:t>
      </w:r>
      <w:r w:rsidR="005B4486">
        <w:rPr>
          <w:rFonts w:ascii="Calibri" w:hAnsi="Calibri"/>
          <w:b/>
        </w:rPr>
        <w:t>V</w:t>
      </w:r>
      <w:r w:rsidR="00AF7167" w:rsidRPr="00AF7167">
        <w:rPr>
          <w:rFonts w:ascii="Calibri" w:hAnsi="Calibri"/>
          <w:b/>
          <w:szCs w:val="24"/>
        </w:rPr>
        <w:t>odovod</w:t>
      </w:r>
      <w:r w:rsidR="00834DFE">
        <w:rPr>
          <w:rFonts w:ascii="Calibri" w:hAnsi="Calibri"/>
          <w:b/>
          <w:szCs w:val="24"/>
        </w:rPr>
        <w:t xml:space="preserve"> Mokřina, Těšov, Milíkov</w:t>
      </w:r>
      <w:r w:rsidR="0092607E" w:rsidRPr="0051554F">
        <w:rPr>
          <w:rFonts w:ascii="Calibri" w:hAnsi="Calibri"/>
          <w:b/>
        </w:rPr>
        <w:t>“</w:t>
      </w:r>
      <w:r w:rsidR="00064D32" w:rsidRPr="0051554F">
        <w:rPr>
          <w:rFonts w:ascii="Calibri" w:hAnsi="Calibri"/>
        </w:rPr>
        <w:t xml:space="preserve"> </w:t>
      </w:r>
      <w:r w:rsidRPr="0051554F">
        <w:rPr>
          <w:rFonts w:ascii="Calibri" w:hAnsi="Calibri"/>
        </w:rPr>
        <w:t>v rozsahu vymezeném předmětem smlouvy</w:t>
      </w:r>
      <w:r w:rsidR="00F91EB9" w:rsidRPr="0051554F">
        <w:rPr>
          <w:rFonts w:ascii="Calibri" w:hAnsi="Calibri"/>
        </w:rPr>
        <w:t xml:space="preserve">. </w:t>
      </w:r>
      <w:r w:rsidR="00D757B5" w:rsidRPr="0051554F">
        <w:rPr>
          <w:rFonts w:ascii="Calibri" w:hAnsi="Calibri"/>
        </w:rPr>
        <w:t xml:space="preserve">Předmětem plánované stavby je </w:t>
      </w:r>
      <w:r w:rsidR="00D44B13" w:rsidRPr="00D44B13">
        <w:rPr>
          <w:rFonts w:ascii="Calibri" w:hAnsi="Calibri"/>
        </w:rPr>
        <w:t xml:space="preserve">vybudování </w:t>
      </w:r>
      <w:r w:rsidR="00834DFE">
        <w:rPr>
          <w:rFonts w:ascii="Calibri" w:hAnsi="Calibri"/>
        </w:rPr>
        <w:t>vodovodního přivaděče a vodovodu v lokalitě Mokřina, Těšov, Milíkov</w:t>
      </w:r>
      <w:r w:rsidR="0073292E" w:rsidRPr="0073292E">
        <w:rPr>
          <w:rFonts w:ascii="Calibri" w:hAnsi="Calibri"/>
        </w:rPr>
        <w:t>.</w:t>
      </w:r>
      <w:r w:rsidR="00834DFE">
        <w:rPr>
          <w:rFonts w:ascii="Calibri" w:hAnsi="Calibri"/>
        </w:rPr>
        <w:t xml:space="preserve"> Rozsah je dá</w:t>
      </w:r>
      <w:r w:rsidR="003D3F38">
        <w:rPr>
          <w:rFonts w:ascii="Calibri" w:hAnsi="Calibri"/>
        </w:rPr>
        <w:t>n</w:t>
      </w:r>
      <w:r w:rsidR="00834DFE">
        <w:rPr>
          <w:rFonts w:ascii="Calibri" w:hAnsi="Calibri"/>
        </w:rPr>
        <w:t xml:space="preserve"> projektovou dokumentací ve stupni DUR vypracovanou společností Vodohospodářský rozvoj a výstavba a.s. a platným </w:t>
      </w:r>
      <w:r w:rsidR="001C62F3">
        <w:rPr>
          <w:rFonts w:ascii="Calibri" w:hAnsi="Calibri"/>
        </w:rPr>
        <w:t xml:space="preserve">rozhodnutím o umístění stavby, který vydal </w:t>
      </w:r>
      <w:r w:rsidR="001C62F3" w:rsidRPr="001C62F3">
        <w:rPr>
          <w:rFonts w:ascii="Calibri" w:hAnsi="Calibri"/>
        </w:rPr>
        <w:t>Městský úřad Cheb, odbor stavební a životního prostředí</w:t>
      </w:r>
      <w:r w:rsidR="003A5DA8">
        <w:rPr>
          <w:rFonts w:ascii="Calibri" w:hAnsi="Calibri"/>
        </w:rPr>
        <w:t xml:space="preserve"> </w:t>
      </w:r>
      <w:proofErr w:type="spellStart"/>
      <w:r w:rsidR="001C62F3" w:rsidRPr="001C62F3">
        <w:rPr>
          <w:rFonts w:ascii="Calibri" w:hAnsi="Calibri"/>
        </w:rPr>
        <w:t>Č.j</w:t>
      </w:r>
      <w:proofErr w:type="spellEnd"/>
      <w:r w:rsidR="001C62F3" w:rsidRPr="001C62F3">
        <w:rPr>
          <w:rFonts w:ascii="Calibri" w:hAnsi="Calibri"/>
        </w:rPr>
        <w:t>: MUCH 72302/2024</w:t>
      </w:r>
      <w:r w:rsidR="003A5DA8">
        <w:rPr>
          <w:rFonts w:ascii="Calibri" w:hAnsi="Calibri"/>
        </w:rPr>
        <w:t>.</w:t>
      </w:r>
    </w:p>
    <w:p w14:paraId="138B6FD1" w14:textId="77777777" w:rsidR="0073292E" w:rsidRDefault="00F91EB9" w:rsidP="00E83858">
      <w:pPr>
        <w:pStyle w:val="NormalJustified"/>
        <w:rPr>
          <w:rFonts w:ascii="Calibri" w:hAnsi="Calibri"/>
        </w:rPr>
      </w:pPr>
      <w:r w:rsidRPr="0051554F">
        <w:rPr>
          <w:rFonts w:ascii="Calibri" w:hAnsi="Calibri"/>
        </w:rPr>
        <w:lastRenderedPageBreak/>
        <w:t>O</w:t>
      </w:r>
      <w:r w:rsidR="008E04AD" w:rsidRPr="0051554F">
        <w:rPr>
          <w:rFonts w:ascii="Calibri" w:hAnsi="Calibri"/>
        </w:rPr>
        <w:t>bjednatel se zavazuje k</w:t>
      </w:r>
      <w:r w:rsidR="0051554F" w:rsidRPr="0051554F">
        <w:rPr>
          <w:rFonts w:ascii="Calibri" w:hAnsi="Calibri"/>
        </w:rPr>
        <w:t> p</w:t>
      </w:r>
      <w:r w:rsidR="008E04AD" w:rsidRPr="0051554F">
        <w:rPr>
          <w:rFonts w:ascii="Calibri" w:hAnsi="Calibri"/>
        </w:rPr>
        <w:t>řevzetí</w:t>
      </w:r>
      <w:r w:rsidR="0051554F" w:rsidRPr="0051554F">
        <w:rPr>
          <w:rFonts w:ascii="Calibri" w:hAnsi="Calibri"/>
        </w:rPr>
        <w:t xml:space="preserve"> díla</w:t>
      </w:r>
      <w:r w:rsidR="008E04AD" w:rsidRPr="0051554F">
        <w:rPr>
          <w:rFonts w:ascii="Calibri" w:hAnsi="Calibri"/>
        </w:rPr>
        <w:t xml:space="preserve"> a k zaplacení sjednané ceny za jeho provedení</w:t>
      </w:r>
      <w:r w:rsidRPr="0051554F">
        <w:rPr>
          <w:rFonts w:ascii="Calibri" w:hAnsi="Calibri"/>
        </w:rPr>
        <w:t>.</w:t>
      </w:r>
      <w:r w:rsidR="008E04AD" w:rsidRPr="0051554F">
        <w:rPr>
          <w:rFonts w:ascii="Calibri" w:hAnsi="Calibri"/>
        </w:rPr>
        <w:t xml:space="preserve"> </w:t>
      </w:r>
      <w:r w:rsidRPr="0051554F">
        <w:rPr>
          <w:rFonts w:ascii="Calibri" w:hAnsi="Calibri"/>
        </w:rPr>
        <w:t>O</w:t>
      </w:r>
      <w:r w:rsidR="008E04AD" w:rsidRPr="0051554F">
        <w:rPr>
          <w:rFonts w:ascii="Calibri" w:hAnsi="Calibri"/>
        </w:rPr>
        <w:t>bě strany se zavazují plnit podmínky obsažené v následujících ustanoveních této smlouvy</w:t>
      </w:r>
      <w:r w:rsidR="0073292E">
        <w:rPr>
          <w:rFonts w:ascii="Calibri" w:hAnsi="Calibri"/>
        </w:rPr>
        <w:t>.</w:t>
      </w:r>
    </w:p>
    <w:p w14:paraId="674D5FD1" w14:textId="77777777" w:rsidR="00CB20F7" w:rsidRDefault="00CB20F7" w:rsidP="00D757B5">
      <w:pPr>
        <w:rPr>
          <w:rFonts w:ascii="Calibri" w:hAnsi="Calibri"/>
          <w:b/>
          <w:bCs/>
          <w:sz w:val="32"/>
        </w:rPr>
      </w:pPr>
    </w:p>
    <w:p w14:paraId="1E61CC4A" w14:textId="77777777" w:rsidR="008E04AD" w:rsidRPr="00676830" w:rsidRDefault="008E04AD" w:rsidP="008E04AD">
      <w:pPr>
        <w:jc w:val="center"/>
        <w:rPr>
          <w:rFonts w:ascii="Calibri" w:hAnsi="Calibri"/>
          <w:b/>
          <w:bCs/>
          <w:sz w:val="32"/>
        </w:rPr>
      </w:pPr>
      <w:r w:rsidRPr="00676830">
        <w:rPr>
          <w:rFonts w:ascii="Calibri" w:hAnsi="Calibri"/>
          <w:b/>
          <w:bCs/>
          <w:sz w:val="32"/>
        </w:rPr>
        <w:t>II.</w:t>
      </w:r>
    </w:p>
    <w:p w14:paraId="28E6F3EC" w14:textId="77777777" w:rsidR="000F5701" w:rsidRPr="00676830" w:rsidRDefault="0068317C" w:rsidP="00991F5A">
      <w:pPr>
        <w:jc w:val="center"/>
        <w:rPr>
          <w:rFonts w:ascii="Calibri" w:hAnsi="Calibri"/>
          <w:bCs/>
          <w:sz w:val="32"/>
          <w:szCs w:val="32"/>
        </w:rPr>
      </w:pPr>
      <w:r w:rsidRPr="00676830">
        <w:rPr>
          <w:rFonts w:ascii="Calibri" w:hAnsi="Calibri"/>
          <w:bCs/>
          <w:sz w:val="32"/>
          <w:szCs w:val="32"/>
        </w:rPr>
        <w:t>Předmět smlouvy</w:t>
      </w:r>
    </w:p>
    <w:p w14:paraId="3F2871B0" w14:textId="77777777" w:rsidR="0051554F" w:rsidRPr="00C15F7E" w:rsidRDefault="0051554F" w:rsidP="0051554F">
      <w:pPr>
        <w:rPr>
          <w:rFonts w:ascii="Calibri" w:hAnsi="Calibri"/>
          <w:kern w:val="28"/>
        </w:rPr>
      </w:pPr>
    </w:p>
    <w:p w14:paraId="0D9E3552" w14:textId="77777777" w:rsidR="00B9020D" w:rsidRPr="00B77AFE" w:rsidRDefault="00B9020D" w:rsidP="00B94291">
      <w:pPr>
        <w:numPr>
          <w:ilvl w:val="1"/>
          <w:numId w:val="6"/>
        </w:numPr>
        <w:ind w:left="567" w:hanging="567"/>
        <w:rPr>
          <w:rFonts w:ascii="Calibri" w:hAnsi="Calibri"/>
          <w:i/>
          <w:strike/>
          <w:kern w:val="28"/>
        </w:rPr>
      </w:pPr>
      <w:r w:rsidRPr="00B77AFE">
        <w:rPr>
          <w:rFonts w:ascii="Calibri" w:hAnsi="Calibri"/>
          <w:b/>
          <w:kern w:val="28"/>
        </w:rPr>
        <w:t xml:space="preserve">Zpracování projektové dokumentace pro vydání společného povolení </w:t>
      </w:r>
      <w:r w:rsidRPr="00B77AFE">
        <w:rPr>
          <w:rFonts w:ascii="Calibri" w:hAnsi="Calibri"/>
          <w:color w:val="000000"/>
          <w:kern w:val="28"/>
        </w:rPr>
        <w:t>v </w:t>
      </w:r>
      <w:r w:rsidRPr="00B77AFE">
        <w:rPr>
          <w:rFonts w:ascii="Calibri" w:hAnsi="Calibri"/>
          <w:kern w:val="28"/>
        </w:rPr>
        <w:t xml:space="preserve">souladu se </w:t>
      </w:r>
      <w:bookmarkStart w:id="0" w:name="_Hlk179370011"/>
      <w:r w:rsidR="0073292E" w:rsidRPr="00B77AFE">
        <w:rPr>
          <w:rFonts w:ascii="Calibri" w:hAnsi="Calibri"/>
          <w:kern w:val="28"/>
        </w:rPr>
        <w:t>Stavebním zákonem č. 283/2021 Sb., stavební zákon v platném znění</w:t>
      </w:r>
      <w:bookmarkEnd w:id="0"/>
      <w:r w:rsidRPr="00B77AFE">
        <w:rPr>
          <w:rFonts w:ascii="Calibri" w:hAnsi="Calibri"/>
          <w:kern w:val="28"/>
        </w:rPr>
        <w:t xml:space="preserve">. a </w:t>
      </w:r>
      <w:r w:rsidRPr="00B77AFE">
        <w:rPr>
          <w:rFonts w:ascii="Calibri" w:hAnsi="Calibri"/>
          <w:b/>
          <w:kern w:val="28"/>
        </w:rPr>
        <w:t>dle</w:t>
      </w:r>
      <w:r w:rsidRPr="00B77AFE">
        <w:rPr>
          <w:rFonts w:ascii="Calibri" w:hAnsi="Calibri"/>
          <w:b/>
          <w:color w:val="000000"/>
          <w:kern w:val="28"/>
        </w:rPr>
        <w:t xml:space="preserve"> Vyhlášky </w:t>
      </w:r>
      <w:bookmarkStart w:id="1" w:name="_Hlk179373219"/>
      <w:r w:rsidRPr="00B77AFE">
        <w:rPr>
          <w:rFonts w:ascii="Calibri" w:hAnsi="Calibri"/>
          <w:b/>
          <w:color w:val="000000"/>
          <w:kern w:val="28"/>
        </w:rPr>
        <w:t xml:space="preserve">č. </w:t>
      </w:r>
      <w:r w:rsidR="0073292E" w:rsidRPr="00B77AFE">
        <w:rPr>
          <w:rFonts w:ascii="Calibri" w:hAnsi="Calibri"/>
          <w:b/>
          <w:color w:val="000000"/>
          <w:kern w:val="28"/>
        </w:rPr>
        <w:t>131</w:t>
      </w:r>
      <w:r w:rsidRPr="00B77AFE">
        <w:rPr>
          <w:rFonts w:ascii="Calibri" w:hAnsi="Calibri"/>
          <w:b/>
          <w:color w:val="000000"/>
          <w:kern w:val="28"/>
        </w:rPr>
        <w:t>/20</w:t>
      </w:r>
      <w:r w:rsidR="0073292E" w:rsidRPr="00B77AFE">
        <w:rPr>
          <w:rFonts w:ascii="Calibri" w:hAnsi="Calibri"/>
          <w:b/>
          <w:color w:val="000000"/>
          <w:kern w:val="28"/>
        </w:rPr>
        <w:t>24</w:t>
      </w:r>
      <w:r w:rsidRPr="00B77AFE">
        <w:rPr>
          <w:rFonts w:ascii="Calibri" w:hAnsi="Calibri"/>
          <w:b/>
          <w:color w:val="000000"/>
          <w:kern w:val="28"/>
        </w:rPr>
        <w:t xml:space="preserve"> Sb., o dokumentaci staveb</w:t>
      </w:r>
      <w:bookmarkEnd w:id="1"/>
      <w:r w:rsidRPr="00B77AFE">
        <w:rPr>
          <w:rFonts w:ascii="Calibri" w:hAnsi="Calibri"/>
          <w:b/>
          <w:color w:val="000000"/>
          <w:kern w:val="28"/>
        </w:rPr>
        <w:t>, v platném znění.</w:t>
      </w:r>
      <w:r w:rsidRPr="00B77AFE">
        <w:rPr>
          <w:rFonts w:ascii="Calibri" w:hAnsi="Calibri"/>
          <w:kern w:val="28"/>
        </w:rPr>
        <w:t xml:space="preserve"> </w:t>
      </w:r>
    </w:p>
    <w:p w14:paraId="0970501A" w14:textId="77777777" w:rsidR="00B9020D" w:rsidRPr="00B77AFE" w:rsidRDefault="00B9020D" w:rsidP="00B77AFE">
      <w:pPr>
        <w:pStyle w:val="Zkladntextodsazen3"/>
        <w:keepNext/>
        <w:spacing w:line="240" w:lineRule="auto"/>
        <w:ind w:left="567"/>
        <w:rPr>
          <w:rFonts w:ascii="Calibri" w:hAnsi="Calibri"/>
          <w:kern w:val="28"/>
        </w:rPr>
      </w:pPr>
      <w:r w:rsidRPr="00B77AFE">
        <w:rPr>
          <w:rFonts w:ascii="Calibri" w:hAnsi="Calibri"/>
          <w:color w:val="000000"/>
          <w:kern w:val="28"/>
        </w:rPr>
        <w:t xml:space="preserve">Součástí projektové dokumentace bude </w:t>
      </w:r>
      <w:r w:rsidRPr="00B77AFE">
        <w:rPr>
          <w:rFonts w:ascii="Calibri" w:hAnsi="Calibri"/>
          <w:b/>
          <w:color w:val="000000"/>
          <w:kern w:val="28"/>
        </w:rPr>
        <w:t>zajištění geologického průzkumu (rešerše)</w:t>
      </w:r>
      <w:r w:rsidRPr="00B77AFE">
        <w:rPr>
          <w:rFonts w:ascii="Calibri" w:hAnsi="Calibri"/>
          <w:color w:val="000000"/>
          <w:kern w:val="28"/>
        </w:rPr>
        <w:t xml:space="preserve"> v rozsahu nezbytném pro určení průběhu ge</w:t>
      </w:r>
      <w:r w:rsidRPr="00B77AFE">
        <w:rPr>
          <w:rFonts w:ascii="Calibri" w:hAnsi="Calibri"/>
          <w:kern w:val="28"/>
        </w:rPr>
        <w:t xml:space="preserve">ologických poměrů v místě budoucí stavby a zajištění </w:t>
      </w:r>
      <w:r w:rsidRPr="00B77AFE">
        <w:rPr>
          <w:rFonts w:ascii="Calibri" w:hAnsi="Calibri"/>
          <w:b/>
          <w:kern w:val="28"/>
        </w:rPr>
        <w:t>geodetického zaměření</w:t>
      </w:r>
      <w:r w:rsidRPr="00B77AFE">
        <w:rPr>
          <w:rFonts w:ascii="Calibri" w:hAnsi="Calibri"/>
          <w:kern w:val="28"/>
        </w:rPr>
        <w:t xml:space="preserve">. </w:t>
      </w:r>
      <w:r w:rsidRPr="00B77AFE">
        <w:rPr>
          <w:rFonts w:ascii="Calibri" w:hAnsi="Calibri"/>
          <w:color w:val="000000"/>
          <w:kern w:val="28"/>
        </w:rPr>
        <w:t xml:space="preserve">Součástí projektové dokumentace bude také </w:t>
      </w:r>
      <w:r w:rsidRPr="00B77AFE">
        <w:rPr>
          <w:rFonts w:ascii="Calibri" w:hAnsi="Calibri"/>
          <w:b/>
          <w:color w:val="000000"/>
          <w:kern w:val="28"/>
        </w:rPr>
        <w:t xml:space="preserve">návrh dopravních opatření </w:t>
      </w:r>
      <w:r w:rsidRPr="00B77AFE">
        <w:rPr>
          <w:rFonts w:ascii="Calibri" w:hAnsi="Calibri"/>
          <w:color w:val="000000"/>
          <w:kern w:val="28"/>
        </w:rPr>
        <w:t>v rozsahu místa budoucí stavby.</w:t>
      </w:r>
    </w:p>
    <w:p w14:paraId="34BDA999" w14:textId="77777777" w:rsidR="00B9020D" w:rsidRPr="00B77AFE" w:rsidRDefault="00B9020D" w:rsidP="00B9020D">
      <w:pPr>
        <w:ind w:left="709"/>
        <w:rPr>
          <w:rFonts w:ascii="Calibri" w:hAnsi="Calibri"/>
          <w:kern w:val="28"/>
          <w:sz w:val="16"/>
          <w:szCs w:val="16"/>
        </w:rPr>
      </w:pPr>
    </w:p>
    <w:p w14:paraId="6B20163D" w14:textId="77777777" w:rsidR="00C379CF" w:rsidRPr="00B77AFE" w:rsidRDefault="0072430B" w:rsidP="00B77AFE">
      <w:pPr>
        <w:ind w:left="567"/>
        <w:rPr>
          <w:rFonts w:ascii="Calibri" w:hAnsi="Calibri"/>
          <w:kern w:val="28"/>
        </w:rPr>
      </w:pPr>
      <w:r w:rsidRPr="00B77AFE">
        <w:rPr>
          <w:rFonts w:ascii="Calibri" w:hAnsi="Calibri"/>
          <w:kern w:val="28"/>
        </w:rPr>
        <w:t xml:space="preserve">Bude vyhotovena samostatná projektová dokumentace </w:t>
      </w:r>
      <w:r w:rsidR="00C379CF" w:rsidRPr="00B77AFE">
        <w:rPr>
          <w:rFonts w:ascii="Calibri" w:hAnsi="Calibri"/>
          <w:kern w:val="28"/>
        </w:rPr>
        <w:t>v</w:t>
      </w:r>
      <w:r w:rsidRPr="00B77AFE">
        <w:rPr>
          <w:rFonts w:ascii="Calibri" w:hAnsi="Calibri"/>
          <w:kern w:val="28"/>
        </w:rPr>
        <w:t>odovodní</w:t>
      </w:r>
      <w:r w:rsidR="0073292E" w:rsidRPr="00B77AFE">
        <w:rPr>
          <w:rFonts w:ascii="Calibri" w:hAnsi="Calibri"/>
          <w:kern w:val="28"/>
        </w:rPr>
        <w:t>ho přivaděče</w:t>
      </w:r>
      <w:r w:rsidRPr="00B77AFE">
        <w:rPr>
          <w:rFonts w:ascii="Calibri" w:hAnsi="Calibri"/>
          <w:kern w:val="28"/>
        </w:rPr>
        <w:t>.</w:t>
      </w:r>
    </w:p>
    <w:p w14:paraId="49022330" w14:textId="77777777" w:rsidR="00C379CF" w:rsidRPr="00B77AFE" w:rsidRDefault="00C379CF" w:rsidP="00B77AFE">
      <w:pPr>
        <w:ind w:left="567"/>
        <w:rPr>
          <w:rFonts w:ascii="Calibri" w:hAnsi="Calibri"/>
          <w:i/>
          <w:color w:val="FF0000"/>
          <w:kern w:val="28"/>
          <w:sz w:val="16"/>
          <w:szCs w:val="16"/>
        </w:rPr>
      </w:pPr>
    </w:p>
    <w:p w14:paraId="720CBA2E" w14:textId="77777777" w:rsidR="00B9020D" w:rsidRPr="00B77AFE" w:rsidRDefault="0073292E" w:rsidP="00B77AFE">
      <w:pPr>
        <w:ind w:left="567"/>
        <w:rPr>
          <w:rFonts w:ascii="Calibri" w:hAnsi="Calibri"/>
          <w:i/>
          <w:kern w:val="28"/>
        </w:rPr>
      </w:pPr>
      <w:r w:rsidRPr="00B77AFE">
        <w:rPr>
          <w:rFonts w:ascii="Calibri" w:hAnsi="Calibri"/>
          <w:i/>
          <w:kern w:val="28"/>
        </w:rPr>
        <w:t>P</w:t>
      </w:r>
      <w:r w:rsidR="00B9020D" w:rsidRPr="00B77AFE">
        <w:rPr>
          <w:rFonts w:ascii="Calibri" w:hAnsi="Calibri"/>
          <w:i/>
          <w:kern w:val="28"/>
        </w:rPr>
        <w:t xml:space="preserve">rojektová dokumentace </w:t>
      </w:r>
      <w:r w:rsidR="00B70547" w:rsidRPr="00B77AFE">
        <w:rPr>
          <w:rFonts w:ascii="Calibri" w:hAnsi="Calibri"/>
          <w:i/>
          <w:kern w:val="28"/>
        </w:rPr>
        <w:t xml:space="preserve">pro </w:t>
      </w:r>
      <w:r w:rsidR="00175E64" w:rsidRPr="00B77AFE">
        <w:rPr>
          <w:rFonts w:ascii="Calibri" w:hAnsi="Calibri"/>
          <w:i/>
          <w:kern w:val="28"/>
        </w:rPr>
        <w:t xml:space="preserve">povolení </w:t>
      </w:r>
      <w:r w:rsidR="00B70547" w:rsidRPr="00B77AFE">
        <w:rPr>
          <w:rFonts w:ascii="Calibri" w:hAnsi="Calibri"/>
          <w:i/>
          <w:kern w:val="28"/>
        </w:rPr>
        <w:t xml:space="preserve">stavby </w:t>
      </w:r>
      <w:r w:rsidR="00B9020D" w:rsidRPr="00B77AFE">
        <w:rPr>
          <w:rFonts w:ascii="Calibri" w:hAnsi="Calibri"/>
          <w:i/>
          <w:kern w:val="28"/>
        </w:rPr>
        <w:t xml:space="preserve">bude vyhotovena v počtu </w:t>
      </w:r>
      <w:r w:rsidR="00B70547" w:rsidRPr="00B77AFE">
        <w:rPr>
          <w:rFonts w:ascii="Calibri" w:hAnsi="Calibri"/>
          <w:i/>
          <w:kern w:val="28"/>
        </w:rPr>
        <w:t>2</w:t>
      </w:r>
      <w:r w:rsidR="00B9020D" w:rsidRPr="00B77AFE">
        <w:rPr>
          <w:rFonts w:ascii="Calibri" w:hAnsi="Calibri"/>
          <w:i/>
          <w:kern w:val="28"/>
        </w:rPr>
        <w:t xml:space="preserve"> </w:t>
      </w:r>
      <w:proofErr w:type="spellStart"/>
      <w:r w:rsidR="00B9020D" w:rsidRPr="00B77AFE">
        <w:rPr>
          <w:rFonts w:ascii="Calibri" w:hAnsi="Calibri"/>
          <w:i/>
          <w:kern w:val="28"/>
        </w:rPr>
        <w:t>paré</w:t>
      </w:r>
      <w:proofErr w:type="spellEnd"/>
      <w:r w:rsidR="00B9020D" w:rsidRPr="00B77AFE">
        <w:rPr>
          <w:rFonts w:ascii="Calibri" w:hAnsi="Calibri"/>
          <w:i/>
          <w:kern w:val="28"/>
        </w:rPr>
        <w:t xml:space="preserve"> v</w:t>
      </w:r>
      <w:r w:rsidR="00B70547" w:rsidRPr="00B77AFE">
        <w:rPr>
          <w:rFonts w:ascii="Calibri" w:hAnsi="Calibri"/>
          <w:i/>
          <w:kern w:val="28"/>
        </w:rPr>
        <w:t> </w:t>
      </w:r>
      <w:r w:rsidR="00B9020D" w:rsidRPr="00B77AFE">
        <w:rPr>
          <w:rFonts w:ascii="Calibri" w:hAnsi="Calibri"/>
          <w:i/>
          <w:kern w:val="28"/>
        </w:rPr>
        <w:t>tištěné</w:t>
      </w:r>
      <w:r w:rsidR="00B70547" w:rsidRPr="00B77AFE">
        <w:rPr>
          <w:rFonts w:ascii="Calibri" w:hAnsi="Calibri"/>
          <w:i/>
          <w:kern w:val="28"/>
        </w:rPr>
        <w:t xml:space="preserve"> podobě</w:t>
      </w:r>
      <w:r w:rsidR="00B9020D" w:rsidRPr="00B77AFE">
        <w:rPr>
          <w:rFonts w:ascii="Calibri" w:hAnsi="Calibri"/>
          <w:i/>
          <w:kern w:val="28"/>
        </w:rPr>
        <w:t xml:space="preserve"> </w:t>
      </w:r>
      <w:r w:rsidR="00B70547" w:rsidRPr="00B77AFE">
        <w:rPr>
          <w:rFonts w:ascii="Calibri" w:hAnsi="Calibri"/>
          <w:i/>
          <w:kern w:val="28"/>
        </w:rPr>
        <w:t xml:space="preserve">a projektová dokumentace pro provedení stavby bude 6 </w:t>
      </w:r>
      <w:proofErr w:type="spellStart"/>
      <w:r w:rsidR="00B70547" w:rsidRPr="00B77AFE">
        <w:rPr>
          <w:rFonts w:ascii="Calibri" w:hAnsi="Calibri"/>
          <w:i/>
          <w:kern w:val="28"/>
        </w:rPr>
        <w:t>paré</w:t>
      </w:r>
      <w:proofErr w:type="spellEnd"/>
      <w:r w:rsidR="00B70547" w:rsidRPr="00B77AFE">
        <w:rPr>
          <w:rFonts w:ascii="Calibri" w:hAnsi="Calibri"/>
          <w:i/>
          <w:kern w:val="28"/>
        </w:rPr>
        <w:t xml:space="preserve"> v tištěné </w:t>
      </w:r>
      <w:r w:rsidR="00B9020D" w:rsidRPr="00B77AFE">
        <w:rPr>
          <w:rFonts w:ascii="Calibri" w:hAnsi="Calibri"/>
          <w:i/>
          <w:kern w:val="28"/>
        </w:rPr>
        <w:t>podobě a</w:t>
      </w:r>
      <w:r w:rsidR="00B70547" w:rsidRPr="00B77AFE">
        <w:rPr>
          <w:rFonts w:ascii="Calibri" w:hAnsi="Calibri"/>
          <w:i/>
          <w:kern w:val="28"/>
        </w:rPr>
        <w:t xml:space="preserve"> obě pak</w:t>
      </w:r>
      <w:r w:rsidR="00B9020D" w:rsidRPr="00B77AFE">
        <w:rPr>
          <w:rFonts w:ascii="Calibri" w:hAnsi="Calibri"/>
          <w:i/>
          <w:kern w:val="28"/>
        </w:rPr>
        <w:t xml:space="preserve"> 1x nosiči</w:t>
      </w:r>
      <w:r w:rsidR="001070E4" w:rsidRPr="00B77AFE">
        <w:rPr>
          <w:rFonts w:ascii="Calibri" w:hAnsi="Calibri"/>
          <w:i/>
          <w:kern w:val="28"/>
        </w:rPr>
        <w:t xml:space="preserve"> (například CD, DVD, </w:t>
      </w:r>
      <w:proofErr w:type="spellStart"/>
      <w:r w:rsidR="001070E4" w:rsidRPr="00B77AFE">
        <w:rPr>
          <w:rFonts w:ascii="Calibri" w:hAnsi="Calibri"/>
          <w:i/>
          <w:kern w:val="28"/>
        </w:rPr>
        <w:t>flash</w:t>
      </w:r>
      <w:proofErr w:type="spellEnd"/>
      <w:r w:rsidR="001070E4" w:rsidRPr="00B77AFE">
        <w:rPr>
          <w:rFonts w:ascii="Calibri" w:hAnsi="Calibri"/>
          <w:i/>
          <w:kern w:val="28"/>
        </w:rPr>
        <w:t xml:space="preserve"> disk)</w:t>
      </w:r>
      <w:r w:rsidR="00B9020D" w:rsidRPr="00B77AFE">
        <w:rPr>
          <w:rFonts w:ascii="Calibri" w:hAnsi="Calibri"/>
          <w:i/>
          <w:kern w:val="28"/>
        </w:rPr>
        <w:t xml:space="preserve"> v digitální needitovatelné formě (soubory ve formátu</w:t>
      </w:r>
      <w:r w:rsidR="001070E4" w:rsidRPr="00B77AFE">
        <w:rPr>
          <w:rFonts w:ascii="Calibri" w:hAnsi="Calibri"/>
          <w:i/>
          <w:kern w:val="28"/>
        </w:rPr>
        <w:t xml:space="preserve"> </w:t>
      </w:r>
      <w:proofErr w:type="spellStart"/>
      <w:r w:rsidR="001070E4" w:rsidRPr="00B77AFE">
        <w:rPr>
          <w:rFonts w:ascii="Calibri" w:hAnsi="Calibri"/>
          <w:i/>
          <w:kern w:val="28"/>
        </w:rPr>
        <w:t>pdf</w:t>
      </w:r>
      <w:proofErr w:type="spellEnd"/>
      <w:r w:rsidR="001070E4" w:rsidRPr="00B77AFE">
        <w:rPr>
          <w:rFonts w:ascii="Calibri" w:hAnsi="Calibri"/>
          <w:i/>
          <w:kern w:val="28"/>
        </w:rPr>
        <w:t xml:space="preserve"> a</w:t>
      </w:r>
      <w:r w:rsidR="00B9020D" w:rsidRPr="00B77AFE">
        <w:rPr>
          <w:rFonts w:ascii="Calibri" w:hAnsi="Calibri"/>
          <w:i/>
          <w:kern w:val="28"/>
        </w:rPr>
        <w:t xml:space="preserve"> </w:t>
      </w:r>
      <w:r w:rsidR="0072430B" w:rsidRPr="00B77AFE">
        <w:rPr>
          <w:rFonts w:ascii="Calibri" w:hAnsi="Calibri"/>
          <w:i/>
          <w:kern w:val="28"/>
        </w:rPr>
        <w:t xml:space="preserve">1x i v digitální editovatelné formě (soubory ve formátu </w:t>
      </w:r>
      <w:proofErr w:type="spellStart"/>
      <w:r w:rsidR="0072430B" w:rsidRPr="00B77AFE">
        <w:rPr>
          <w:rFonts w:ascii="Calibri" w:hAnsi="Calibri"/>
          <w:i/>
          <w:kern w:val="28"/>
        </w:rPr>
        <w:t>doc</w:t>
      </w:r>
      <w:r w:rsidR="00175E64" w:rsidRPr="00B77AFE">
        <w:rPr>
          <w:rFonts w:ascii="Calibri" w:hAnsi="Calibri"/>
          <w:i/>
          <w:kern w:val="28"/>
        </w:rPr>
        <w:t>x</w:t>
      </w:r>
      <w:proofErr w:type="spellEnd"/>
      <w:r w:rsidR="0072430B" w:rsidRPr="00B77AFE">
        <w:rPr>
          <w:rFonts w:ascii="Calibri" w:hAnsi="Calibri"/>
          <w:i/>
          <w:kern w:val="28"/>
        </w:rPr>
        <w:t xml:space="preserve">, </w:t>
      </w:r>
      <w:proofErr w:type="spellStart"/>
      <w:r w:rsidR="0072430B" w:rsidRPr="00B77AFE">
        <w:rPr>
          <w:rFonts w:ascii="Calibri" w:hAnsi="Calibri"/>
          <w:i/>
          <w:kern w:val="28"/>
        </w:rPr>
        <w:t>xls</w:t>
      </w:r>
      <w:r w:rsidR="00175E64" w:rsidRPr="00B77AFE">
        <w:rPr>
          <w:rFonts w:ascii="Calibri" w:hAnsi="Calibri"/>
          <w:i/>
          <w:kern w:val="28"/>
        </w:rPr>
        <w:t>x</w:t>
      </w:r>
      <w:proofErr w:type="spellEnd"/>
      <w:r w:rsidR="0072430B" w:rsidRPr="00B77AFE">
        <w:rPr>
          <w:rFonts w:ascii="Calibri" w:hAnsi="Calibri"/>
          <w:i/>
          <w:kern w:val="28"/>
        </w:rPr>
        <w:t xml:space="preserve">, </w:t>
      </w:r>
      <w:proofErr w:type="spellStart"/>
      <w:r w:rsidR="0072430B" w:rsidRPr="00B77AFE">
        <w:rPr>
          <w:rFonts w:ascii="Calibri" w:hAnsi="Calibri"/>
          <w:i/>
          <w:kern w:val="28"/>
        </w:rPr>
        <w:t>dwg</w:t>
      </w:r>
      <w:proofErr w:type="spellEnd"/>
      <w:r w:rsidR="0072430B" w:rsidRPr="00B77AFE">
        <w:rPr>
          <w:rFonts w:ascii="Calibri" w:hAnsi="Calibri"/>
          <w:i/>
          <w:kern w:val="28"/>
        </w:rPr>
        <w:t xml:space="preserve"> nebo </w:t>
      </w:r>
      <w:proofErr w:type="spellStart"/>
      <w:r w:rsidR="0072430B" w:rsidRPr="00B77AFE">
        <w:rPr>
          <w:rFonts w:ascii="Calibri" w:hAnsi="Calibri"/>
          <w:i/>
          <w:kern w:val="28"/>
        </w:rPr>
        <w:t>dgn</w:t>
      </w:r>
      <w:proofErr w:type="spellEnd"/>
      <w:r w:rsidR="0072430B" w:rsidRPr="00B77AFE">
        <w:rPr>
          <w:rFonts w:ascii="Calibri" w:hAnsi="Calibri"/>
          <w:i/>
          <w:kern w:val="28"/>
        </w:rPr>
        <w:t>)</w:t>
      </w:r>
      <w:r w:rsidR="00B9020D" w:rsidRPr="00B77AFE">
        <w:rPr>
          <w:rFonts w:ascii="Calibri" w:hAnsi="Calibri"/>
          <w:i/>
          <w:kern w:val="28"/>
        </w:rPr>
        <w:t>.</w:t>
      </w:r>
    </w:p>
    <w:p w14:paraId="6D4F7D6E" w14:textId="77777777" w:rsidR="00B9020D" w:rsidRPr="00B77AFE" w:rsidRDefault="00B9020D" w:rsidP="00B9020D">
      <w:pPr>
        <w:ind w:left="709"/>
        <w:rPr>
          <w:rFonts w:ascii="Calibri" w:hAnsi="Calibri"/>
          <w:i/>
          <w:kern w:val="28"/>
        </w:rPr>
      </w:pPr>
    </w:p>
    <w:p w14:paraId="1D8BD595" w14:textId="1ED05C0D" w:rsidR="00B9020D" w:rsidRPr="00B77AFE" w:rsidRDefault="00B9020D" w:rsidP="00B94291">
      <w:pPr>
        <w:numPr>
          <w:ilvl w:val="1"/>
          <w:numId w:val="6"/>
        </w:numPr>
        <w:ind w:left="567" w:hanging="567"/>
        <w:rPr>
          <w:rFonts w:ascii="Calibri" w:hAnsi="Calibri"/>
          <w:i/>
          <w:kern w:val="28"/>
        </w:rPr>
      </w:pPr>
      <w:r w:rsidRPr="00B77AFE">
        <w:rPr>
          <w:rFonts w:ascii="Calibri" w:hAnsi="Calibri"/>
          <w:b/>
          <w:szCs w:val="20"/>
        </w:rPr>
        <w:t>Zajištění</w:t>
      </w:r>
      <w:r w:rsidRPr="00B77AFE">
        <w:rPr>
          <w:rFonts w:ascii="Calibri" w:hAnsi="Calibri"/>
          <w:b/>
          <w:kern w:val="28"/>
        </w:rPr>
        <w:t xml:space="preserve"> kompletních podkladů pro podání žádosti o povolení stavby v rámci </w:t>
      </w:r>
      <w:r w:rsidR="001070E4" w:rsidRPr="00B77AFE">
        <w:rPr>
          <w:rFonts w:ascii="Calibri" w:hAnsi="Calibri"/>
          <w:b/>
          <w:kern w:val="28"/>
        </w:rPr>
        <w:t xml:space="preserve">povolení stavby </w:t>
      </w:r>
      <w:r w:rsidR="00C3083C" w:rsidRPr="00C3083C">
        <w:rPr>
          <w:rFonts w:ascii="Calibri" w:hAnsi="Calibri"/>
          <w:b/>
          <w:kern w:val="28"/>
        </w:rPr>
        <w:t xml:space="preserve">Vodovod Mokřina, Těšov, </w:t>
      </w:r>
      <w:r w:rsidR="00053861" w:rsidRPr="00C3083C">
        <w:rPr>
          <w:rFonts w:ascii="Calibri" w:hAnsi="Calibri"/>
          <w:b/>
          <w:kern w:val="28"/>
        </w:rPr>
        <w:t>Milíkov</w:t>
      </w:r>
      <w:r w:rsidR="00053861" w:rsidRPr="00B77AFE">
        <w:rPr>
          <w:rFonts w:ascii="Calibri" w:hAnsi="Calibri"/>
          <w:b/>
          <w:kern w:val="28"/>
        </w:rPr>
        <w:t xml:space="preserve"> </w:t>
      </w:r>
      <w:r w:rsidR="00053861" w:rsidRPr="00B77AFE">
        <w:rPr>
          <w:rFonts w:ascii="Calibri" w:hAnsi="Calibri"/>
          <w:kern w:val="28"/>
        </w:rPr>
        <w:t>v</w:t>
      </w:r>
      <w:r w:rsidR="00053861">
        <w:rPr>
          <w:rFonts w:ascii="Calibri" w:hAnsi="Calibri"/>
          <w:kern w:val="28"/>
        </w:rPr>
        <w:t xml:space="preserve"> </w:t>
      </w:r>
      <w:r w:rsidRPr="00B77AFE">
        <w:rPr>
          <w:rFonts w:ascii="Calibri" w:hAnsi="Calibri"/>
          <w:kern w:val="28"/>
        </w:rPr>
        <w:t xml:space="preserve">souladu se </w:t>
      </w:r>
      <w:r w:rsidR="001070E4" w:rsidRPr="00B77AFE">
        <w:rPr>
          <w:rFonts w:ascii="Calibri" w:hAnsi="Calibri"/>
          <w:kern w:val="28"/>
        </w:rPr>
        <w:t xml:space="preserve">Stavebním zákonem č. 283/2021 Sb., stavební zákon v platném znění </w:t>
      </w:r>
      <w:r w:rsidRPr="00B77AFE">
        <w:rPr>
          <w:rFonts w:ascii="Calibri" w:hAnsi="Calibri"/>
          <w:kern w:val="28"/>
        </w:rPr>
        <w:t xml:space="preserve">(bez správních a ostatních poplatků), </w:t>
      </w:r>
    </w:p>
    <w:p w14:paraId="188D68E8" w14:textId="77777777" w:rsidR="00B9020D" w:rsidRDefault="00B9020D" w:rsidP="00B94291">
      <w:pPr>
        <w:pStyle w:val="Bezmezer"/>
        <w:keepNext/>
        <w:keepLines/>
        <w:numPr>
          <w:ilvl w:val="0"/>
          <w:numId w:val="3"/>
        </w:numPr>
        <w:ind w:left="1134" w:hanging="283"/>
        <w:contextualSpacing/>
        <w:jc w:val="both"/>
        <w:rPr>
          <w:rFonts w:ascii="Calibri" w:hAnsi="Calibri"/>
          <w:kern w:val="28"/>
        </w:rPr>
      </w:pPr>
      <w:r w:rsidRPr="00C15F7E">
        <w:rPr>
          <w:rFonts w:ascii="Calibri" w:hAnsi="Calibri"/>
          <w:kern w:val="28"/>
        </w:rPr>
        <w:t>projednání projektové dokumentace s účastníky řízení</w:t>
      </w:r>
      <w:r>
        <w:rPr>
          <w:rFonts w:ascii="Calibri" w:hAnsi="Calibri"/>
          <w:kern w:val="28"/>
        </w:rPr>
        <w:t xml:space="preserve"> (státními organizacemi, správci sítí apod.)</w:t>
      </w:r>
      <w:r w:rsidRPr="00C15F7E">
        <w:rPr>
          <w:rFonts w:ascii="Calibri" w:hAnsi="Calibri"/>
          <w:kern w:val="28"/>
        </w:rPr>
        <w:t xml:space="preserve"> a zajištění vydání jejich stanovisek,</w:t>
      </w:r>
    </w:p>
    <w:p w14:paraId="03FE5378" w14:textId="32D6BB42" w:rsidR="00B9020D" w:rsidRPr="0028547D" w:rsidRDefault="0028547D" w:rsidP="00B94291">
      <w:pPr>
        <w:pStyle w:val="Bezmezer"/>
        <w:keepNext/>
        <w:keepLines/>
        <w:numPr>
          <w:ilvl w:val="0"/>
          <w:numId w:val="3"/>
        </w:numPr>
        <w:ind w:left="1134" w:hanging="283"/>
        <w:contextualSpacing/>
        <w:jc w:val="both"/>
        <w:rPr>
          <w:rFonts w:ascii="Calibri" w:hAnsi="Calibri"/>
          <w:kern w:val="28"/>
        </w:rPr>
      </w:pPr>
      <w:r w:rsidRPr="00AB19EA">
        <w:rPr>
          <w:rFonts w:ascii="Calibri" w:hAnsi="Calibri"/>
          <w:kern w:val="28"/>
        </w:rPr>
        <w:t xml:space="preserve">zajišťování souhlasů a smluv s majiteli dotčených </w:t>
      </w:r>
      <w:proofErr w:type="gramStart"/>
      <w:r w:rsidRPr="00AB19EA">
        <w:rPr>
          <w:rFonts w:ascii="Calibri" w:hAnsi="Calibri"/>
          <w:kern w:val="28"/>
        </w:rPr>
        <w:t>pozemků - příprava</w:t>
      </w:r>
      <w:proofErr w:type="gramEnd"/>
      <w:r w:rsidRPr="00AB19EA">
        <w:rPr>
          <w:rFonts w:ascii="Calibri" w:hAnsi="Calibri"/>
          <w:kern w:val="28"/>
        </w:rPr>
        <w:t xml:space="preserve"> podkladů (zhotovitel zajis</w:t>
      </w:r>
      <w:r w:rsidRPr="0028547D">
        <w:rPr>
          <w:rFonts w:ascii="Calibri" w:hAnsi="Calibri"/>
          <w:kern w:val="28"/>
        </w:rPr>
        <w:t xml:space="preserve">tí v součinnosti </w:t>
      </w:r>
      <w:proofErr w:type="gramStart"/>
      <w:r w:rsidRPr="0028547D">
        <w:rPr>
          <w:rFonts w:ascii="Calibri" w:hAnsi="Calibri"/>
          <w:kern w:val="28"/>
        </w:rPr>
        <w:t>s</w:t>
      </w:r>
      <w:proofErr w:type="gramEnd"/>
      <w:r w:rsidRPr="0028547D">
        <w:rPr>
          <w:rFonts w:ascii="Calibri" w:hAnsi="Calibri"/>
          <w:kern w:val="28"/>
        </w:rPr>
        <w:t xml:space="preserve"> </w:t>
      </w:r>
      <w:r w:rsidR="00053861" w:rsidRPr="0028547D">
        <w:rPr>
          <w:rFonts w:ascii="Calibri" w:hAnsi="Calibri"/>
          <w:kern w:val="28"/>
        </w:rPr>
        <w:t>pozemků – příprava</w:t>
      </w:r>
      <w:r w:rsidRPr="0028547D">
        <w:rPr>
          <w:rFonts w:ascii="Calibri" w:hAnsi="Calibri"/>
          <w:kern w:val="28"/>
        </w:rPr>
        <w:t xml:space="preserve"> s navrhovaným stavebním záměrem na situačním výkresu, smlouvy o právu provedení stavby nebo smlouvy</w:t>
      </w:r>
      <w:r w:rsidR="00197375">
        <w:rPr>
          <w:rFonts w:ascii="Calibri" w:hAnsi="Calibri"/>
          <w:kern w:val="28"/>
        </w:rPr>
        <w:t xml:space="preserve"> o</w:t>
      </w:r>
      <w:r w:rsidRPr="0028547D">
        <w:rPr>
          <w:rFonts w:ascii="Calibri" w:hAnsi="Calibri"/>
          <w:kern w:val="28"/>
        </w:rPr>
        <w:t xml:space="preserve"> smlouvě budoucí o realizaci vodovodních řadů. V rámci součinnosti je vyčleněn pracovník objednatele pro komunikaci se zhotovitelem)</w:t>
      </w:r>
      <w:r w:rsidR="00197375">
        <w:rPr>
          <w:rFonts w:ascii="Calibri" w:hAnsi="Calibri"/>
          <w:kern w:val="28"/>
        </w:rPr>
        <w:t>.</w:t>
      </w:r>
    </w:p>
    <w:p w14:paraId="4ED4C523" w14:textId="77777777" w:rsidR="00B9020D" w:rsidRPr="0028547D" w:rsidRDefault="00B9020D" w:rsidP="00B94291">
      <w:pPr>
        <w:pStyle w:val="Bezmezer"/>
        <w:keepNext/>
        <w:keepLines/>
        <w:numPr>
          <w:ilvl w:val="0"/>
          <w:numId w:val="3"/>
        </w:numPr>
        <w:ind w:left="1134" w:hanging="283"/>
        <w:contextualSpacing/>
        <w:jc w:val="both"/>
        <w:rPr>
          <w:rFonts w:ascii="Calibri" w:hAnsi="Calibri"/>
          <w:kern w:val="28"/>
        </w:rPr>
      </w:pPr>
      <w:r w:rsidRPr="0028547D">
        <w:rPr>
          <w:rFonts w:ascii="Calibri" w:hAnsi="Calibri"/>
          <w:kern w:val="28"/>
        </w:rPr>
        <w:t>spolupráce při zajištění Smluv o smlouvách budoucích se státními organizacemi na zřízení věcného břemene (nutná součinnost objednatele),</w:t>
      </w:r>
    </w:p>
    <w:p w14:paraId="539B9F70" w14:textId="77777777" w:rsidR="00B9020D" w:rsidRPr="0028547D" w:rsidRDefault="00B9020D" w:rsidP="00B94291">
      <w:pPr>
        <w:pStyle w:val="Bezmezer"/>
        <w:keepNext/>
        <w:keepLines/>
        <w:numPr>
          <w:ilvl w:val="0"/>
          <w:numId w:val="3"/>
        </w:numPr>
        <w:ind w:left="1134" w:hanging="283"/>
        <w:contextualSpacing/>
        <w:jc w:val="both"/>
        <w:rPr>
          <w:rFonts w:ascii="Calibri" w:hAnsi="Calibri"/>
          <w:kern w:val="28"/>
        </w:rPr>
      </w:pPr>
      <w:r w:rsidRPr="0028547D">
        <w:rPr>
          <w:rFonts w:ascii="Calibri" w:hAnsi="Calibri"/>
        </w:rPr>
        <w:t>projednání návrhu dopravních opatření na Dopravním inspektorátu Policie ČR</w:t>
      </w:r>
    </w:p>
    <w:p w14:paraId="14406FB8" w14:textId="77777777" w:rsidR="00B9020D" w:rsidRPr="00C15F7E" w:rsidRDefault="00B9020D" w:rsidP="00B94291">
      <w:pPr>
        <w:pStyle w:val="Bezmezer"/>
        <w:keepNext/>
        <w:keepLines/>
        <w:numPr>
          <w:ilvl w:val="0"/>
          <w:numId w:val="3"/>
        </w:numPr>
        <w:ind w:left="1134" w:hanging="283"/>
        <w:contextualSpacing/>
        <w:jc w:val="both"/>
        <w:rPr>
          <w:rFonts w:ascii="Calibri" w:hAnsi="Calibri"/>
          <w:kern w:val="28"/>
        </w:rPr>
      </w:pPr>
      <w:r w:rsidRPr="0028547D">
        <w:rPr>
          <w:rFonts w:ascii="Calibri" w:hAnsi="Calibri"/>
          <w:kern w:val="28"/>
        </w:rPr>
        <w:t>zpracování žádosti o vydání povolení st</w:t>
      </w:r>
      <w:r w:rsidRPr="00C15F7E">
        <w:rPr>
          <w:rFonts w:ascii="Calibri" w:hAnsi="Calibri"/>
          <w:kern w:val="28"/>
        </w:rPr>
        <w:t>avby včetně příloh,</w:t>
      </w:r>
    </w:p>
    <w:p w14:paraId="070AAC21" w14:textId="77777777" w:rsidR="00B9020D" w:rsidRPr="00061A69" w:rsidRDefault="00B9020D" w:rsidP="00B94291">
      <w:pPr>
        <w:pStyle w:val="Bezmezer"/>
        <w:keepNext/>
        <w:keepLines/>
        <w:numPr>
          <w:ilvl w:val="0"/>
          <w:numId w:val="3"/>
        </w:numPr>
        <w:ind w:left="1134" w:hanging="283"/>
        <w:contextualSpacing/>
        <w:jc w:val="both"/>
        <w:rPr>
          <w:rFonts w:ascii="Calibri" w:hAnsi="Calibri"/>
          <w:kern w:val="28"/>
        </w:rPr>
      </w:pPr>
      <w:r w:rsidRPr="00C15F7E">
        <w:rPr>
          <w:rFonts w:ascii="Calibri" w:hAnsi="Calibri"/>
          <w:kern w:val="28"/>
        </w:rPr>
        <w:t xml:space="preserve">podání žádosti o vydání </w:t>
      </w:r>
      <w:r w:rsidR="00B70547">
        <w:rPr>
          <w:rFonts w:ascii="Calibri" w:hAnsi="Calibri"/>
          <w:kern w:val="28"/>
        </w:rPr>
        <w:t>povolení stavby</w:t>
      </w:r>
      <w:r w:rsidRPr="00061A69">
        <w:rPr>
          <w:rFonts w:ascii="Calibri" w:hAnsi="Calibri"/>
          <w:kern w:val="28"/>
        </w:rPr>
        <w:t xml:space="preserve"> bez správního poplatku,</w:t>
      </w:r>
    </w:p>
    <w:p w14:paraId="3F7A3000" w14:textId="77777777" w:rsidR="00B9020D" w:rsidRPr="0028547D" w:rsidRDefault="00B9020D" w:rsidP="00B94291">
      <w:pPr>
        <w:numPr>
          <w:ilvl w:val="0"/>
          <w:numId w:val="4"/>
        </w:numPr>
        <w:tabs>
          <w:tab w:val="left" w:pos="1134"/>
        </w:tabs>
        <w:ind w:left="1134" w:hanging="283"/>
        <w:rPr>
          <w:rFonts w:ascii="Calibri" w:hAnsi="Calibri"/>
        </w:rPr>
      </w:pPr>
      <w:r w:rsidRPr="00C15F7E">
        <w:rPr>
          <w:rFonts w:ascii="Calibri" w:hAnsi="Calibri"/>
          <w:kern w:val="28"/>
        </w:rPr>
        <w:t>případná účast na místním šetření a ostatních jednáních vedoucích k zajištění pravomocného povolení stavby.</w:t>
      </w:r>
    </w:p>
    <w:p w14:paraId="4D904AD0" w14:textId="77777777" w:rsidR="00D4565E" w:rsidRDefault="00D4565E" w:rsidP="0028547D">
      <w:pPr>
        <w:rPr>
          <w:rFonts w:ascii="Calibri" w:hAnsi="Calibri"/>
          <w:kern w:val="28"/>
        </w:rPr>
      </w:pPr>
    </w:p>
    <w:p w14:paraId="3392ED19" w14:textId="77777777" w:rsidR="00D4565E" w:rsidRPr="00B9020D" w:rsidRDefault="00D4565E" w:rsidP="00B94291">
      <w:pPr>
        <w:numPr>
          <w:ilvl w:val="1"/>
          <w:numId w:val="6"/>
        </w:numPr>
        <w:ind w:left="567" w:hanging="567"/>
        <w:rPr>
          <w:rFonts w:ascii="Calibri" w:hAnsi="Calibri"/>
          <w:kern w:val="28"/>
        </w:rPr>
      </w:pPr>
      <w:r w:rsidRPr="008E2AD3">
        <w:rPr>
          <w:rFonts w:ascii="Calibri" w:eastAsia="Calibri" w:hAnsi="Calibri"/>
          <w:b/>
          <w:bCs/>
          <w:lang w:val="x-none" w:eastAsia="x-none"/>
        </w:rPr>
        <w:t>Zpracování kontrolního rozpočtu</w:t>
      </w:r>
      <w:r w:rsidR="00E06804">
        <w:rPr>
          <w:rFonts w:ascii="Calibri" w:eastAsia="Calibri" w:hAnsi="Calibri"/>
          <w:b/>
          <w:bCs/>
          <w:lang w:val="x-none" w:eastAsia="x-none"/>
        </w:rPr>
        <w:t xml:space="preserve"> a výkazu výměr</w:t>
      </w:r>
      <w:r w:rsidRPr="008E2AD3">
        <w:rPr>
          <w:rFonts w:ascii="Calibri" w:eastAsia="Calibri" w:hAnsi="Calibri"/>
          <w:b/>
          <w:bCs/>
          <w:lang w:val="x-none" w:eastAsia="x-none"/>
        </w:rPr>
        <w:t xml:space="preserve"> </w:t>
      </w:r>
      <w:r w:rsidRPr="006E37DE">
        <w:rPr>
          <w:rFonts w:ascii="Calibri" w:eastAsia="Calibri" w:hAnsi="Calibri"/>
          <w:bCs/>
          <w:lang w:val="x-none" w:eastAsia="x-none"/>
        </w:rPr>
        <w:t>v rozsahu soupisu stavebních prací, dodávek a služeb se stanovením předpokládané hodnoty investičních nákladů veřejné zakázky s rekapitulací všech zpracovaných soupisů.</w:t>
      </w:r>
    </w:p>
    <w:p w14:paraId="269EA243" w14:textId="77777777" w:rsidR="00761248" w:rsidRDefault="00761248" w:rsidP="00B9020D">
      <w:pPr>
        <w:rPr>
          <w:rFonts w:ascii="Calibri" w:hAnsi="Calibri"/>
        </w:rPr>
      </w:pPr>
    </w:p>
    <w:p w14:paraId="2EC3B770" w14:textId="77777777" w:rsidR="00CE334E" w:rsidRPr="00646978" w:rsidRDefault="00CE334E" w:rsidP="00B94291">
      <w:pPr>
        <w:numPr>
          <w:ilvl w:val="1"/>
          <w:numId w:val="6"/>
        </w:numPr>
        <w:ind w:left="567" w:hanging="567"/>
        <w:rPr>
          <w:rFonts w:ascii="Calibri" w:hAnsi="Calibri" w:cs="Calibri"/>
          <w:bCs/>
        </w:rPr>
      </w:pPr>
      <w:r w:rsidRPr="00646978">
        <w:rPr>
          <w:rFonts w:ascii="Calibri" w:hAnsi="Calibri" w:cs="Calibri"/>
          <w:b/>
          <w:szCs w:val="20"/>
        </w:rPr>
        <w:t xml:space="preserve">Zpracování projektové dokumentace pro provádění stavby na výběr </w:t>
      </w:r>
      <w:proofErr w:type="gramStart"/>
      <w:r w:rsidRPr="00646978">
        <w:rPr>
          <w:rFonts w:ascii="Calibri" w:hAnsi="Calibri" w:cs="Calibri"/>
          <w:b/>
          <w:szCs w:val="20"/>
        </w:rPr>
        <w:t>zhotovitele</w:t>
      </w:r>
      <w:r w:rsidRPr="00646978">
        <w:rPr>
          <w:rFonts w:ascii="Calibri" w:hAnsi="Calibri" w:cs="Calibri"/>
          <w:bCs/>
        </w:rPr>
        <w:t xml:space="preserve"> - v</w:t>
      </w:r>
      <w:proofErr w:type="gramEnd"/>
      <w:r w:rsidRPr="00646978">
        <w:rPr>
          <w:rFonts w:ascii="Calibri" w:hAnsi="Calibri" w:cs="Calibri"/>
          <w:bCs/>
        </w:rPr>
        <w:t xml:space="preserve"> souladu se zákonem č. </w:t>
      </w:r>
      <w:r w:rsidR="00A07497" w:rsidRPr="00646978">
        <w:rPr>
          <w:rFonts w:ascii="Calibri" w:hAnsi="Calibri" w:cs="Calibri"/>
          <w:bCs/>
        </w:rPr>
        <w:t>2</w:t>
      </w:r>
      <w:r w:rsidRPr="00646978">
        <w:rPr>
          <w:rFonts w:ascii="Calibri" w:hAnsi="Calibri" w:cs="Calibri"/>
          <w:bCs/>
        </w:rPr>
        <w:t>83/2</w:t>
      </w:r>
      <w:r w:rsidR="00A07497" w:rsidRPr="00646978">
        <w:rPr>
          <w:rFonts w:ascii="Calibri" w:hAnsi="Calibri" w:cs="Calibri"/>
          <w:bCs/>
        </w:rPr>
        <w:t>021</w:t>
      </w:r>
      <w:r w:rsidRPr="00646978">
        <w:rPr>
          <w:rFonts w:ascii="Calibri" w:hAnsi="Calibri" w:cs="Calibri"/>
          <w:bCs/>
        </w:rPr>
        <w:t xml:space="preserve"> Sb., stavební zákon ve znění pozdějších předpisů </w:t>
      </w:r>
      <w:r w:rsidRPr="00646978">
        <w:rPr>
          <w:rFonts w:ascii="Calibri" w:hAnsi="Calibri" w:cs="Calibri"/>
          <w:bCs/>
          <w:kern w:val="28"/>
          <w:szCs w:val="20"/>
        </w:rPr>
        <w:t xml:space="preserve">a dle Přílohy č. 13 Vyhlášky č. </w:t>
      </w:r>
      <w:r w:rsidR="00B05D81" w:rsidRPr="00646978">
        <w:rPr>
          <w:rFonts w:ascii="Calibri" w:hAnsi="Calibri" w:cs="Calibri"/>
          <w:bCs/>
          <w:kern w:val="28"/>
          <w:szCs w:val="20"/>
        </w:rPr>
        <w:t>131</w:t>
      </w:r>
      <w:r w:rsidRPr="00646978">
        <w:rPr>
          <w:rFonts w:ascii="Calibri" w:hAnsi="Calibri" w:cs="Calibri"/>
          <w:bCs/>
          <w:kern w:val="28"/>
          <w:szCs w:val="20"/>
        </w:rPr>
        <w:t>/2</w:t>
      </w:r>
      <w:r w:rsidR="00B05D81" w:rsidRPr="00646978">
        <w:rPr>
          <w:rFonts w:ascii="Calibri" w:hAnsi="Calibri" w:cs="Calibri"/>
          <w:bCs/>
          <w:kern w:val="28"/>
          <w:szCs w:val="20"/>
        </w:rPr>
        <w:t>024</w:t>
      </w:r>
      <w:r w:rsidRPr="00646978">
        <w:rPr>
          <w:rFonts w:ascii="Calibri" w:hAnsi="Calibri" w:cs="Calibri"/>
          <w:bCs/>
          <w:kern w:val="28"/>
          <w:szCs w:val="20"/>
        </w:rPr>
        <w:t xml:space="preserve"> Sb., o dokumentaci staveb, v platném znění </w:t>
      </w:r>
      <w:r w:rsidRPr="00646978">
        <w:rPr>
          <w:rFonts w:ascii="Calibri" w:hAnsi="Calibri" w:cs="Calibri"/>
          <w:bCs/>
        </w:rPr>
        <w:t xml:space="preserve">a </w:t>
      </w:r>
      <w:r w:rsidRPr="00646978">
        <w:rPr>
          <w:rFonts w:ascii="Calibri" w:hAnsi="Calibri" w:cs="Calibri"/>
          <w:bCs/>
        </w:rPr>
        <w:lastRenderedPageBreak/>
        <w:t xml:space="preserve">v souladu s Vyhláškou 169/2016 Sb., která stanovuje rozsah dokumentace veřejné zakázky na stavební práce. </w:t>
      </w:r>
    </w:p>
    <w:p w14:paraId="25610806" w14:textId="77777777" w:rsidR="00D4565E" w:rsidRPr="00D4565E" w:rsidRDefault="00D4565E" w:rsidP="00D4565E">
      <w:pPr>
        <w:pStyle w:val="Bodytext20"/>
        <w:shd w:val="clear" w:color="auto" w:fill="auto"/>
        <w:spacing w:after="120" w:line="240" w:lineRule="auto"/>
        <w:ind w:left="567" w:firstLine="0"/>
        <w:rPr>
          <w:b w:val="0"/>
          <w:i/>
          <w:kern w:val="28"/>
          <w:lang w:val="cs-CZ"/>
        </w:rPr>
      </w:pPr>
    </w:p>
    <w:p w14:paraId="167D9AD6" w14:textId="77777777" w:rsidR="00CE334E" w:rsidRDefault="00CE334E" w:rsidP="00D4565E">
      <w:pPr>
        <w:pStyle w:val="Normln1"/>
        <w:keepNext/>
        <w:keepLines/>
        <w:widowControl/>
        <w:tabs>
          <w:tab w:val="left" w:pos="567"/>
        </w:tabs>
        <w:spacing w:after="120" w:line="280" w:lineRule="atLeast"/>
        <w:contextualSpacing/>
        <w:jc w:val="both"/>
        <w:rPr>
          <w:rFonts w:ascii="Calibri" w:hAnsi="Calibri"/>
          <w:sz w:val="24"/>
        </w:rPr>
      </w:pPr>
    </w:p>
    <w:p w14:paraId="6BA9B03F" w14:textId="77777777" w:rsidR="008E04AD" w:rsidRPr="00676830" w:rsidRDefault="008E04AD" w:rsidP="008E04AD">
      <w:pPr>
        <w:jc w:val="center"/>
        <w:rPr>
          <w:rFonts w:ascii="Calibri" w:hAnsi="Calibri"/>
          <w:sz w:val="32"/>
        </w:rPr>
      </w:pPr>
      <w:r w:rsidRPr="00676830">
        <w:rPr>
          <w:rFonts w:ascii="Calibri" w:hAnsi="Calibri"/>
          <w:b/>
          <w:bCs/>
          <w:sz w:val="32"/>
        </w:rPr>
        <w:t>III.</w:t>
      </w:r>
    </w:p>
    <w:p w14:paraId="67DB5D0A" w14:textId="77777777" w:rsidR="008E04AD" w:rsidRPr="00676830" w:rsidRDefault="008E04AD" w:rsidP="008E04AD">
      <w:pPr>
        <w:pStyle w:val="Nadpis4"/>
        <w:jc w:val="center"/>
        <w:rPr>
          <w:rFonts w:ascii="Calibri" w:hAnsi="Calibri"/>
          <w:b w:val="0"/>
          <w:szCs w:val="24"/>
        </w:rPr>
      </w:pPr>
      <w:r w:rsidRPr="00676830">
        <w:rPr>
          <w:rFonts w:ascii="Calibri" w:hAnsi="Calibri"/>
          <w:b w:val="0"/>
          <w:szCs w:val="24"/>
        </w:rPr>
        <w:t>Cena díla</w:t>
      </w:r>
    </w:p>
    <w:p w14:paraId="658D4815" w14:textId="77777777" w:rsidR="008E04AD" w:rsidRPr="00676830" w:rsidRDefault="008E04AD" w:rsidP="00B94291">
      <w:pPr>
        <w:numPr>
          <w:ilvl w:val="1"/>
          <w:numId w:val="7"/>
        </w:numPr>
        <w:ind w:left="567" w:hanging="567"/>
        <w:rPr>
          <w:rFonts w:ascii="Calibri" w:hAnsi="Calibri"/>
        </w:rPr>
      </w:pPr>
      <w:r w:rsidRPr="00676830">
        <w:rPr>
          <w:rFonts w:ascii="Calibri" w:hAnsi="Calibri"/>
        </w:rPr>
        <w:t xml:space="preserve">Objednatel se zavazuje zaplatit zhotoviteli za předmět plnění dle čl. II. této smlouvy po jeho provedení a řádném předání jednotlivých částí díla sjednanou cenu ve výši: </w:t>
      </w:r>
    </w:p>
    <w:p w14:paraId="78134CB4" w14:textId="77777777" w:rsidR="00BC2F0B" w:rsidRDefault="00BC2F0B" w:rsidP="008E04AD">
      <w:pPr>
        <w:rPr>
          <w:rFonts w:ascii="Calibri" w:hAnsi="Calibri"/>
          <w:sz w:val="16"/>
          <w:szCs w:val="16"/>
        </w:rPr>
      </w:pPr>
    </w:p>
    <w:p w14:paraId="177297FE" w14:textId="77777777" w:rsidR="00E06804" w:rsidRPr="00B9020D" w:rsidRDefault="00E06804" w:rsidP="008E04AD">
      <w:pPr>
        <w:rPr>
          <w:rFonts w:ascii="Calibri" w:hAnsi="Calibri"/>
          <w:sz w:val="16"/>
          <w:szCs w:val="16"/>
        </w:rPr>
      </w:pPr>
    </w:p>
    <w:p w14:paraId="223DB5D4" w14:textId="7012C146" w:rsidR="007D2E78" w:rsidRPr="005A2FC8" w:rsidRDefault="009D6654" w:rsidP="00BC2F0B">
      <w:pPr>
        <w:ind w:left="567"/>
        <w:rPr>
          <w:rFonts w:ascii="Calibri" w:hAnsi="Calibri"/>
          <w:b/>
        </w:rPr>
      </w:pPr>
      <w:r w:rsidRPr="00676830">
        <w:rPr>
          <w:rFonts w:ascii="Calibri" w:hAnsi="Calibri"/>
          <w:b/>
        </w:rPr>
        <w:t>Celkem cena bez DPH</w:t>
      </w:r>
      <w:r w:rsidRPr="00676830">
        <w:rPr>
          <w:rFonts w:ascii="Calibri" w:hAnsi="Calibri"/>
          <w:b/>
        </w:rPr>
        <w:tab/>
      </w:r>
      <w:r w:rsidRPr="00676830">
        <w:rPr>
          <w:rFonts w:ascii="Calibri" w:hAnsi="Calibri"/>
          <w:b/>
        </w:rPr>
        <w:tab/>
      </w:r>
      <w:r w:rsidRPr="00676830">
        <w:rPr>
          <w:rFonts w:ascii="Calibri" w:hAnsi="Calibri"/>
          <w:b/>
        </w:rPr>
        <w:tab/>
      </w:r>
      <w:r w:rsidRPr="00676830">
        <w:rPr>
          <w:rFonts w:ascii="Calibri" w:hAnsi="Calibri"/>
          <w:b/>
        </w:rPr>
        <w:tab/>
      </w:r>
      <w:r w:rsidRPr="00676830">
        <w:rPr>
          <w:rFonts w:ascii="Calibri" w:hAnsi="Calibri"/>
          <w:b/>
        </w:rPr>
        <w:tab/>
      </w:r>
      <w:r w:rsidRPr="00676830">
        <w:rPr>
          <w:rFonts w:ascii="Calibri" w:hAnsi="Calibri"/>
          <w:b/>
        </w:rPr>
        <w:tab/>
      </w:r>
      <w:r w:rsidRPr="00676830">
        <w:rPr>
          <w:rFonts w:ascii="Calibri" w:hAnsi="Calibri"/>
          <w:b/>
        </w:rPr>
        <w:tab/>
      </w:r>
      <w:r w:rsidR="005A2FC8">
        <w:rPr>
          <w:rFonts w:ascii="Calibri" w:hAnsi="Calibri"/>
          <w:b/>
        </w:rPr>
        <w:t>1 161 000</w:t>
      </w:r>
      <w:r w:rsidR="007D2E78" w:rsidRPr="005A2FC8">
        <w:rPr>
          <w:rFonts w:ascii="Calibri" w:hAnsi="Calibri"/>
          <w:b/>
        </w:rPr>
        <w:t xml:space="preserve">,00 Kč </w:t>
      </w:r>
    </w:p>
    <w:p w14:paraId="34755597" w14:textId="77777777" w:rsidR="007D2E78" w:rsidRDefault="007D2E78" w:rsidP="002C5DB0">
      <w:pPr>
        <w:rPr>
          <w:rFonts w:ascii="Calibri" w:hAnsi="Calibri"/>
          <w:sz w:val="16"/>
          <w:szCs w:val="16"/>
        </w:rPr>
      </w:pPr>
    </w:p>
    <w:p w14:paraId="146157F3" w14:textId="77777777" w:rsidR="00E06804" w:rsidRPr="00B9020D" w:rsidRDefault="00E06804" w:rsidP="002C5DB0">
      <w:pPr>
        <w:rPr>
          <w:rFonts w:ascii="Calibri" w:hAnsi="Calibri"/>
          <w:sz w:val="16"/>
          <w:szCs w:val="16"/>
        </w:rPr>
      </w:pPr>
    </w:p>
    <w:p w14:paraId="7577D3CD" w14:textId="77777777" w:rsidR="00444CBC" w:rsidRPr="00CE334E" w:rsidRDefault="002C5DB0" w:rsidP="00B77AFE">
      <w:pPr>
        <w:ind w:left="567"/>
        <w:rPr>
          <w:rFonts w:ascii="Calibri" w:hAnsi="Calibri"/>
        </w:rPr>
      </w:pPr>
      <w:r w:rsidRPr="00676830">
        <w:rPr>
          <w:rFonts w:ascii="Calibri" w:hAnsi="Calibri"/>
        </w:rPr>
        <w:t>Cena byla stanovena dohodou obou smluvních stran jako cena smluvní podle zák. č. 526/1990 Sb., o cenách, v platném znění a je sjednána jako cena pevná.</w:t>
      </w:r>
    </w:p>
    <w:p w14:paraId="1105471A" w14:textId="77777777" w:rsidR="00761248" w:rsidRPr="00847260" w:rsidRDefault="00761248" w:rsidP="008E04AD">
      <w:pPr>
        <w:rPr>
          <w:rFonts w:ascii="Calibri" w:hAnsi="Calibri"/>
          <w:sz w:val="14"/>
        </w:rPr>
      </w:pPr>
    </w:p>
    <w:p w14:paraId="12856C04" w14:textId="77777777" w:rsidR="0084109E" w:rsidRDefault="0084109E" w:rsidP="00B94291">
      <w:pPr>
        <w:numPr>
          <w:ilvl w:val="1"/>
          <w:numId w:val="7"/>
        </w:numPr>
        <w:ind w:left="567" w:hanging="567"/>
        <w:rPr>
          <w:rFonts w:ascii="Calibri" w:hAnsi="Calibri"/>
          <w:i/>
          <w:u w:val="single"/>
        </w:rPr>
      </w:pPr>
      <w:r w:rsidRPr="00676830">
        <w:rPr>
          <w:rFonts w:ascii="Calibri" w:hAnsi="Calibri"/>
          <w:i/>
          <w:u w:val="single"/>
        </w:rPr>
        <w:t>Specifikace jednotlivých dílčích částí předmětu plnění:</w:t>
      </w:r>
    </w:p>
    <w:p w14:paraId="238D9871" w14:textId="77777777" w:rsidR="00761248" w:rsidRDefault="00761248" w:rsidP="00620DEB">
      <w:pPr>
        <w:rPr>
          <w:rFonts w:ascii="Calibri" w:hAnsi="Calibri"/>
          <w:i/>
          <w:sz w:val="16"/>
          <w:szCs w:val="16"/>
          <w:u w:val="single"/>
        </w:rPr>
      </w:pPr>
    </w:p>
    <w:tbl>
      <w:tblPr>
        <w:tblW w:w="9088" w:type="dxa"/>
        <w:tblInd w:w="55" w:type="dxa"/>
        <w:tblCellMar>
          <w:left w:w="70" w:type="dxa"/>
          <w:right w:w="70" w:type="dxa"/>
        </w:tblCellMar>
        <w:tblLook w:val="04A0" w:firstRow="1" w:lastRow="0" w:firstColumn="1" w:lastColumn="0" w:noHBand="0" w:noVBand="1"/>
      </w:tblPr>
      <w:tblGrid>
        <w:gridCol w:w="6111"/>
        <w:gridCol w:w="2977"/>
      </w:tblGrid>
      <w:tr w:rsidR="00E06804" w:rsidRPr="00676830" w14:paraId="59C70062" w14:textId="77777777" w:rsidTr="00E06804">
        <w:trPr>
          <w:trHeight w:val="510"/>
        </w:trPr>
        <w:tc>
          <w:tcPr>
            <w:tcW w:w="6111"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A1DE95E" w14:textId="77777777" w:rsidR="00E06804" w:rsidRPr="00676830" w:rsidRDefault="00E06804" w:rsidP="00A701E2">
            <w:pPr>
              <w:jc w:val="center"/>
              <w:rPr>
                <w:rFonts w:ascii="Calibri" w:hAnsi="Calibri"/>
                <w:b/>
                <w:bCs/>
                <w:color w:val="000000"/>
                <w:sz w:val="20"/>
                <w:szCs w:val="20"/>
              </w:rPr>
            </w:pPr>
            <w:r w:rsidRPr="00676830">
              <w:rPr>
                <w:rFonts w:ascii="Calibri" w:hAnsi="Calibri"/>
                <w:b/>
                <w:bCs/>
                <w:color w:val="000000"/>
                <w:sz w:val="20"/>
                <w:szCs w:val="20"/>
              </w:rPr>
              <w:t>Specifikace předmětu plnění</w:t>
            </w:r>
          </w:p>
        </w:tc>
        <w:tc>
          <w:tcPr>
            <w:tcW w:w="2977" w:type="dxa"/>
            <w:tcBorders>
              <w:top w:val="single" w:sz="4" w:space="0" w:color="auto"/>
              <w:left w:val="nil"/>
              <w:bottom w:val="single" w:sz="4" w:space="0" w:color="auto"/>
              <w:right w:val="single" w:sz="4" w:space="0" w:color="auto"/>
            </w:tcBorders>
            <w:shd w:val="clear" w:color="000000" w:fill="BFBFBF"/>
            <w:vAlign w:val="center"/>
            <w:hideMark/>
          </w:tcPr>
          <w:p w14:paraId="388E651C" w14:textId="77777777" w:rsidR="00E06804" w:rsidRPr="00676830" w:rsidRDefault="00E06804" w:rsidP="00A701E2">
            <w:pPr>
              <w:jc w:val="center"/>
              <w:rPr>
                <w:rFonts w:ascii="Calibri" w:hAnsi="Calibri"/>
                <w:b/>
                <w:bCs/>
                <w:color w:val="000000"/>
                <w:sz w:val="20"/>
                <w:szCs w:val="20"/>
              </w:rPr>
            </w:pPr>
            <w:r w:rsidRPr="00676830">
              <w:rPr>
                <w:rFonts w:ascii="Calibri" w:hAnsi="Calibri"/>
                <w:b/>
                <w:bCs/>
                <w:color w:val="000000"/>
                <w:sz w:val="20"/>
                <w:szCs w:val="20"/>
              </w:rPr>
              <w:t>cena bez DPH</w:t>
            </w:r>
          </w:p>
          <w:p w14:paraId="49C9B239" w14:textId="77777777" w:rsidR="00E06804" w:rsidRPr="00676830" w:rsidRDefault="00E06804" w:rsidP="00A701E2">
            <w:pPr>
              <w:jc w:val="center"/>
              <w:rPr>
                <w:rFonts w:ascii="Calibri" w:hAnsi="Calibri"/>
                <w:b/>
                <w:bCs/>
                <w:color w:val="000000"/>
                <w:sz w:val="20"/>
                <w:szCs w:val="20"/>
              </w:rPr>
            </w:pPr>
            <w:r w:rsidRPr="00676830">
              <w:rPr>
                <w:rFonts w:ascii="Calibri" w:hAnsi="Calibri"/>
                <w:b/>
                <w:bCs/>
                <w:color w:val="000000"/>
                <w:sz w:val="20"/>
                <w:szCs w:val="20"/>
              </w:rPr>
              <w:t>[Kč]</w:t>
            </w:r>
          </w:p>
        </w:tc>
      </w:tr>
      <w:tr w:rsidR="00E06804" w:rsidRPr="00030C49" w14:paraId="387AAE03" w14:textId="77777777" w:rsidTr="00646978">
        <w:trPr>
          <w:trHeight w:val="510"/>
        </w:trPr>
        <w:tc>
          <w:tcPr>
            <w:tcW w:w="6111" w:type="dxa"/>
            <w:tcBorders>
              <w:top w:val="single" w:sz="4" w:space="0" w:color="auto"/>
              <w:left w:val="single" w:sz="4" w:space="0" w:color="auto"/>
              <w:bottom w:val="single" w:sz="4" w:space="0" w:color="auto"/>
              <w:right w:val="single" w:sz="4" w:space="0" w:color="auto"/>
            </w:tcBorders>
            <w:vAlign w:val="center"/>
          </w:tcPr>
          <w:p w14:paraId="42669AF9" w14:textId="77777777" w:rsidR="00E06804" w:rsidRPr="0087046D" w:rsidRDefault="00E06804" w:rsidP="00646978">
            <w:pPr>
              <w:jc w:val="left"/>
              <w:rPr>
                <w:rFonts w:ascii="Calibri" w:hAnsi="Calibri"/>
              </w:rPr>
            </w:pPr>
            <w:r w:rsidRPr="0087046D">
              <w:rPr>
                <w:rFonts w:ascii="Calibri" w:hAnsi="Calibri"/>
              </w:rPr>
              <w:t xml:space="preserve">Zpracování projektové dokumentace pro vydání povolení </w:t>
            </w:r>
            <w:r>
              <w:rPr>
                <w:rFonts w:ascii="Calibri" w:hAnsi="Calibri"/>
              </w:rPr>
              <w:t>stavby</w:t>
            </w:r>
          </w:p>
        </w:tc>
        <w:tc>
          <w:tcPr>
            <w:tcW w:w="2977" w:type="dxa"/>
            <w:tcBorders>
              <w:top w:val="single" w:sz="4" w:space="0" w:color="auto"/>
              <w:left w:val="nil"/>
              <w:bottom w:val="single" w:sz="4" w:space="0" w:color="auto"/>
              <w:right w:val="single" w:sz="4" w:space="0" w:color="auto"/>
            </w:tcBorders>
            <w:vAlign w:val="center"/>
          </w:tcPr>
          <w:p w14:paraId="75542775" w14:textId="1B8E1240" w:rsidR="00E06804" w:rsidRPr="005A2FC8" w:rsidRDefault="005A2FC8" w:rsidP="00027567">
            <w:pPr>
              <w:ind w:left="94" w:hanging="59"/>
              <w:jc w:val="right"/>
              <w:rPr>
                <w:rFonts w:ascii="Calibri" w:hAnsi="Calibri"/>
                <w:b/>
              </w:rPr>
            </w:pPr>
            <w:r>
              <w:rPr>
                <w:rFonts w:ascii="Calibri" w:hAnsi="Calibri"/>
                <w:b/>
              </w:rPr>
              <w:t>495 000</w:t>
            </w:r>
            <w:r w:rsidR="00E06804" w:rsidRPr="005A2FC8">
              <w:rPr>
                <w:rFonts w:ascii="Calibri" w:hAnsi="Calibri"/>
                <w:b/>
              </w:rPr>
              <w:t>,00 Kč</w:t>
            </w:r>
          </w:p>
        </w:tc>
      </w:tr>
      <w:tr w:rsidR="00E06804" w:rsidRPr="00BB5B7B" w14:paraId="5AC5C09D" w14:textId="77777777" w:rsidTr="00646978">
        <w:trPr>
          <w:trHeight w:val="510"/>
        </w:trPr>
        <w:tc>
          <w:tcPr>
            <w:tcW w:w="6111" w:type="dxa"/>
            <w:tcBorders>
              <w:top w:val="single" w:sz="4" w:space="0" w:color="auto"/>
              <w:left w:val="single" w:sz="4" w:space="0" w:color="auto"/>
              <w:bottom w:val="single" w:sz="4" w:space="0" w:color="auto"/>
              <w:right w:val="single" w:sz="4" w:space="0" w:color="auto"/>
            </w:tcBorders>
            <w:vAlign w:val="center"/>
          </w:tcPr>
          <w:p w14:paraId="55728254" w14:textId="77777777" w:rsidR="00E06804" w:rsidRPr="0087046D" w:rsidRDefault="00E06804" w:rsidP="007E4C7C">
            <w:pPr>
              <w:jc w:val="left"/>
              <w:rPr>
                <w:rFonts w:ascii="Calibri" w:hAnsi="Calibri"/>
              </w:rPr>
            </w:pPr>
            <w:r w:rsidRPr="0087046D">
              <w:rPr>
                <w:rFonts w:ascii="Calibri" w:hAnsi="Calibri"/>
              </w:rPr>
              <w:t>Zajištění geologického průzkumu (rešerše)</w:t>
            </w:r>
          </w:p>
        </w:tc>
        <w:tc>
          <w:tcPr>
            <w:tcW w:w="2977" w:type="dxa"/>
            <w:tcBorders>
              <w:top w:val="single" w:sz="4" w:space="0" w:color="auto"/>
              <w:left w:val="nil"/>
              <w:bottom w:val="single" w:sz="4" w:space="0" w:color="auto"/>
              <w:right w:val="single" w:sz="4" w:space="0" w:color="auto"/>
            </w:tcBorders>
            <w:vAlign w:val="center"/>
          </w:tcPr>
          <w:p w14:paraId="24FEB72B" w14:textId="6956F19E" w:rsidR="00E06804" w:rsidRPr="005A2FC8" w:rsidRDefault="005A2FC8" w:rsidP="00027567">
            <w:pPr>
              <w:ind w:left="94" w:hanging="59"/>
              <w:jc w:val="right"/>
              <w:rPr>
                <w:rFonts w:ascii="Calibri" w:hAnsi="Calibri"/>
                <w:b/>
              </w:rPr>
            </w:pPr>
            <w:r>
              <w:rPr>
                <w:rFonts w:ascii="Calibri" w:hAnsi="Calibri"/>
                <w:b/>
              </w:rPr>
              <w:t>54 000</w:t>
            </w:r>
            <w:r w:rsidR="00E06804" w:rsidRPr="005A2FC8">
              <w:rPr>
                <w:rFonts w:ascii="Calibri" w:hAnsi="Calibri"/>
                <w:b/>
              </w:rPr>
              <w:t>,00 Kč</w:t>
            </w:r>
          </w:p>
        </w:tc>
      </w:tr>
      <w:tr w:rsidR="00E06804" w:rsidRPr="00030C49" w14:paraId="3917DC2A" w14:textId="77777777" w:rsidTr="00646978">
        <w:trPr>
          <w:trHeight w:val="510"/>
        </w:trPr>
        <w:tc>
          <w:tcPr>
            <w:tcW w:w="6111" w:type="dxa"/>
            <w:tcBorders>
              <w:top w:val="single" w:sz="4" w:space="0" w:color="auto"/>
              <w:left w:val="single" w:sz="4" w:space="0" w:color="auto"/>
              <w:bottom w:val="single" w:sz="4" w:space="0" w:color="auto"/>
              <w:right w:val="single" w:sz="4" w:space="0" w:color="auto"/>
            </w:tcBorders>
            <w:vAlign w:val="center"/>
          </w:tcPr>
          <w:p w14:paraId="6F7B38A0" w14:textId="77777777" w:rsidR="00E06804" w:rsidRPr="00DA2166" w:rsidRDefault="00E06804" w:rsidP="00646978">
            <w:pPr>
              <w:jc w:val="left"/>
              <w:rPr>
                <w:rFonts w:ascii="Calibri" w:hAnsi="Calibri"/>
              </w:rPr>
            </w:pPr>
            <w:r>
              <w:rPr>
                <w:rFonts w:ascii="Calibri" w:hAnsi="Calibri"/>
              </w:rPr>
              <w:t>Zajištění geodetického zaměření</w:t>
            </w:r>
          </w:p>
        </w:tc>
        <w:tc>
          <w:tcPr>
            <w:tcW w:w="2977" w:type="dxa"/>
            <w:tcBorders>
              <w:top w:val="single" w:sz="4" w:space="0" w:color="auto"/>
              <w:left w:val="nil"/>
              <w:bottom w:val="single" w:sz="4" w:space="0" w:color="auto"/>
              <w:right w:val="single" w:sz="4" w:space="0" w:color="auto"/>
            </w:tcBorders>
            <w:vAlign w:val="center"/>
          </w:tcPr>
          <w:p w14:paraId="65383A0C" w14:textId="4D3F7787" w:rsidR="00E06804" w:rsidRPr="005A2FC8" w:rsidRDefault="005A2FC8" w:rsidP="00027567">
            <w:pPr>
              <w:ind w:left="94" w:hanging="59"/>
              <w:jc w:val="right"/>
              <w:rPr>
                <w:rFonts w:ascii="Calibri" w:hAnsi="Calibri"/>
                <w:b/>
              </w:rPr>
            </w:pPr>
            <w:r>
              <w:rPr>
                <w:rFonts w:ascii="Calibri" w:hAnsi="Calibri"/>
                <w:b/>
              </w:rPr>
              <w:t>153 000</w:t>
            </w:r>
            <w:r w:rsidR="00E06804" w:rsidRPr="005A2FC8">
              <w:rPr>
                <w:rFonts w:ascii="Calibri" w:hAnsi="Calibri"/>
                <w:b/>
              </w:rPr>
              <w:t>,00 Kč</w:t>
            </w:r>
          </w:p>
        </w:tc>
      </w:tr>
      <w:tr w:rsidR="00E06804" w:rsidRPr="00030C49" w14:paraId="60AB0DEC" w14:textId="77777777" w:rsidTr="00646978">
        <w:trPr>
          <w:trHeight w:val="510"/>
        </w:trPr>
        <w:tc>
          <w:tcPr>
            <w:tcW w:w="6111" w:type="dxa"/>
            <w:tcBorders>
              <w:top w:val="single" w:sz="4" w:space="0" w:color="auto"/>
              <w:left w:val="single" w:sz="4" w:space="0" w:color="auto"/>
              <w:bottom w:val="single" w:sz="4" w:space="0" w:color="auto"/>
              <w:right w:val="single" w:sz="4" w:space="0" w:color="auto"/>
            </w:tcBorders>
            <w:vAlign w:val="center"/>
          </w:tcPr>
          <w:p w14:paraId="6366101F" w14:textId="77777777" w:rsidR="00E06804" w:rsidRPr="0087046D" w:rsidRDefault="00E06804" w:rsidP="007E4C7C">
            <w:pPr>
              <w:jc w:val="left"/>
              <w:rPr>
                <w:rFonts w:ascii="Calibri" w:hAnsi="Calibri"/>
              </w:rPr>
            </w:pPr>
            <w:r w:rsidRPr="0087046D">
              <w:rPr>
                <w:rFonts w:ascii="Calibri" w:hAnsi="Calibri"/>
              </w:rPr>
              <w:t>Návrh dopravních opatření</w:t>
            </w:r>
          </w:p>
        </w:tc>
        <w:tc>
          <w:tcPr>
            <w:tcW w:w="2977" w:type="dxa"/>
            <w:tcBorders>
              <w:top w:val="single" w:sz="4" w:space="0" w:color="auto"/>
              <w:left w:val="nil"/>
              <w:bottom w:val="single" w:sz="4" w:space="0" w:color="auto"/>
              <w:right w:val="single" w:sz="4" w:space="0" w:color="auto"/>
            </w:tcBorders>
            <w:vAlign w:val="center"/>
          </w:tcPr>
          <w:p w14:paraId="5D855F6F" w14:textId="48C6B2AF" w:rsidR="00E06804" w:rsidRPr="005A2FC8" w:rsidRDefault="005A2FC8" w:rsidP="00027567">
            <w:pPr>
              <w:ind w:left="94" w:hanging="59"/>
              <w:jc w:val="right"/>
              <w:rPr>
                <w:rFonts w:ascii="Calibri" w:hAnsi="Calibri"/>
                <w:b/>
              </w:rPr>
            </w:pPr>
            <w:r>
              <w:rPr>
                <w:rFonts w:ascii="Calibri" w:hAnsi="Calibri"/>
                <w:b/>
              </w:rPr>
              <w:t>45 000</w:t>
            </w:r>
            <w:r w:rsidR="00E06804" w:rsidRPr="005A2FC8">
              <w:rPr>
                <w:rFonts w:ascii="Calibri" w:hAnsi="Calibri"/>
                <w:b/>
              </w:rPr>
              <w:t>,00 Kč</w:t>
            </w:r>
          </w:p>
        </w:tc>
      </w:tr>
      <w:tr w:rsidR="00E06804" w:rsidRPr="00030C49" w14:paraId="2234BF5E" w14:textId="77777777" w:rsidTr="00646978">
        <w:trPr>
          <w:trHeight w:val="510"/>
        </w:trPr>
        <w:tc>
          <w:tcPr>
            <w:tcW w:w="6111" w:type="dxa"/>
            <w:tcBorders>
              <w:top w:val="single" w:sz="4" w:space="0" w:color="auto"/>
              <w:left w:val="single" w:sz="4" w:space="0" w:color="auto"/>
              <w:bottom w:val="single" w:sz="4" w:space="0" w:color="auto"/>
              <w:right w:val="single" w:sz="4" w:space="0" w:color="auto"/>
            </w:tcBorders>
            <w:vAlign w:val="center"/>
          </w:tcPr>
          <w:p w14:paraId="1D420674" w14:textId="77777777" w:rsidR="00E06804" w:rsidRPr="0087046D" w:rsidRDefault="00E06804" w:rsidP="007E4C7C">
            <w:pPr>
              <w:jc w:val="left"/>
              <w:rPr>
                <w:rFonts w:ascii="Calibri" w:hAnsi="Calibri"/>
              </w:rPr>
            </w:pPr>
            <w:r w:rsidRPr="0087046D">
              <w:rPr>
                <w:rFonts w:ascii="Calibri" w:hAnsi="Calibri"/>
              </w:rPr>
              <w:t>Zpracování kontrolního rozpočtu</w:t>
            </w:r>
            <w:r>
              <w:rPr>
                <w:rFonts w:ascii="Calibri" w:hAnsi="Calibri"/>
              </w:rPr>
              <w:t xml:space="preserve"> a výkazu </w:t>
            </w:r>
            <w:r w:rsidR="00371A27">
              <w:rPr>
                <w:rFonts w:ascii="Calibri" w:hAnsi="Calibri"/>
              </w:rPr>
              <w:t>výměr</w:t>
            </w:r>
          </w:p>
        </w:tc>
        <w:tc>
          <w:tcPr>
            <w:tcW w:w="2977" w:type="dxa"/>
            <w:tcBorders>
              <w:top w:val="single" w:sz="4" w:space="0" w:color="auto"/>
              <w:left w:val="nil"/>
              <w:bottom w:val="single" w:sz="4" w:space="0" w:color="auto"/>
              <w:right w:val="single" w:sz="4" w:space="0" w:color="auto"/>
            </w:tcBorders>
            <w:vAlign w:val="center"/>
          </w:tcPr>
          <w:p w14:paraId="08FE6351" w14:textId="13088047" w:rsidR="00E06804" w:rsidRPr="005A2FC8" w:rsidRDefault="005A2FC8" w:rsidP="00027567">
            <w:pPr>
              <w:ind w:left="94" w:hanging="59"/>
              <w:jc w:val="right"/>
              <w:rPr>
                <w:rFonts w:ascii="Calibri" w:hAnsi="Calibri"/>
                <w:b/>
              </w:rPr>
            </w:pPr>
            <w:r>
              <w:rPr>
                <w:rFonts w:ascii="Calibri" w:hAnsi="Calibri"/>
                <w:b/>
              </w:rPr>
              <w:t>45 000</w:t>
            </w:r>
            <w:r w:rsidR="00E06804" w:rsidRPr="005A2FC8">
              <w:rPr>
                <w:rFonts w:ascii="Calibri" w:hAnsi="Calibri"/>
                <w:b/>
              </w:rPr>
              <w:t>,00 Kč</w:t>
            </w:r>
          </w:p>
        </w:tc>
      </w:tr>
      <w:tr w:rsidR="00E06804" w:rsidRPr="00030C49" w14:paraId="4BA1F1C6" w14:textId="77777777" w:rsidTr="00646978">
        <w:trPr>
          <w:trHeight w:val="510"/>
        </w:trPr>
        <w:tc>
          <w:tcPr>
            <w:tcW w:w="6111" w:type="dxa"/>
            <w:tcBorders>
              <w:top w:val="single" w:sz="4" w:space="0" w:color="auto"/>
              <w:left w:val="single" w:sz="4" w:space="0" w:color="auto"/>
              <w:bottom w:val="single" w:sz="4" w:space="0" w:color="auto"/>
              <w:right w:val="single" w:sz="4" w:space="0" w:color="auto"/>
            </w:tcBorders>
            <w:vAlign w:val="center"/>
          </w:tcPr>
          <w:p w14:paraId="5C9E41AD" w14:textId="77777777" w:rsidR="00E06804" w:rsidRPr="0087046D" w:rsidRDefault="00E06804" w:rsidP="007E4C7C">
            <w:pPr>
              <w:jc w:val="left"/>
              <w:rPr>
                <w:rFonts w:ascii="Calibri" w:hAnsi="Calibri"/>
              </w:rPr>
            </w:pPr>
            <w:r w:rsidRPr="0087046D">
              <w:rPr>
                <w:rFonts w:ascii="Calibri" w:hAnsi="Calibri"/>
              </w:rPr>
              <w:t xml:space="preserve">Inženýrská činnost k zajištění vydání povolení stavby </w:t>
            </w:r>
          </w:p>
        </w:tc>
        <w:tc>
          <w:tcPr>
            <w:tcW w:w="2977" w:type="dxa"/>
            <w:tcBorders>
              <w:top w:val="single" w:sz="4" w:space="0" w:color="auto"/>
              <w:left w:val="nil"/>
              <w:bottom w:val="single" w:sz="4" w:space="0" w:color="auto"/>
              <w:right w:val="single" w:sz="4" w:space="0" w:color="auto"/>
            </w:tcBorders>
            <w:vAlign w:val="center"/>
          </w:tcPr>
          <w:p w14:paraId="3E4A8375" w14:textId="3034FEFE" w:rsidR="00E06804" w:rsidRPr="005A2FC8" w:rsidRDefault="005A2FC8" w:rsidP="00027567">
            <w:pPr>
              <w:ind w:left="94" w:hanging="59"/>
              <w:jc w:val="right"/>
              <w:rPr>
                <w:rFonts w:ascii="Calibri" w:hAnsi="Calibri"/>
                <w:b/>
              </w:rPr>
            </w:pPr>
            <w:r>
              <w:rPr>
                <w:rFonts w:ascii="Calibri" w:hAnsi="Calibri"/>
                <w:b/>
              </w:rPr>
              <w:t>162 000</w:t>
            </w:r>
            <w:r w:rsidR="00E06804" w:rsidRPr="005A2FC8">
              <w:rPr>
                <w:rFonts w:ascii="Calibri" w:hAnsi="Calibri"/>
                <w:b/>
              </w:rPr>
              <w:t>,00 Kč</w:t>
            </w:r>
          </w:p>
        </w:tc>
      </w:tr>
      <w:tr w:rsidR="00E06804" w:rsidRPr="00676856" w14:paraId="319035D7" w14:textId="77777777" w:rsidTr="00646978">
        <w:trPr>
          <w:trHeight w:val="510"/>
        </w:trPr>
        <w:tc>
          <w:tcPr>
            <w:tcW w:w="6111" w:type="dxa"/>
            <w:tcBorders>
              <w:top w:val="single" w:sz="4" w:space="0" w:color="auto"/>
              <w:left w:val="single" w:sz="4" w:space="0" w:color="auto"/>
              <w:bottom w:val="single" w:sz="4" w:space="0" w:color="auto"/>
              <w:right w:val="single" w:sz="4" w:space="0" w:color="auto"/>
            </w:tcBorders>
            <w:vAlign w:val="center"/>
          </w:tcPr>
          <w:p w14:paraId="1EC523B4" w14:textId="77777777" w:rsidR="00E06804" w:rsidRDefault="00E06804" w:rsidP="00646978">
            <w:pPr>
              <w:jc w:val="left"/>
              <w:rPr>
                <w:rFonts w:ascii="Calibri" w:hAnsi="Calibri"/>
                <w:kern w:val="28"/>
              </w:rPr>
            </w:pPr>
            <w:r w:rsidRPr="00AD59DC">
              <w:rPr>
                <w:rFonts w:ascii="Calibri" w:hAnsi="Calibri"/>
                <w:kern w:val="28"/>
              </w:rPr>
              <w:t xml:space="preserve">Zpracování projektové dokumentace pro provádění stavby </w:t>
            </w:r>
          </w:p>
        </w:tc>
        <w:tc>
          <w:tcPr>
            <w:tcW w:w="2977" w:type="dxa"/>
            <w:tcBorders>
              <w:top w:val="single" w:sz="4" w:space="0" w:color="auto"/>
              <w:left w:val="nil"/>
              <w:bottom w:val="single" w:sz="4" w:space="0" w:color="auto"/>
              <w:right w:val="single" w:sz="4" w:space="0" w:color="auto"/>
            </w:tcBorders>
            <w:vAlign w:val="center"/>
          </w:tcPr>
          <w:p w14:paraId="0BF78404" w14:textId="41B290CD" w:rsidR="00E06804" w:rsidRPr="005A2FC8" w:rsidRDefault="005A2FC8" w:rsidP="00027567">
            <w:pPr>
              <w:ind w:left="94" w:hanging="59"/>
              <w:jc w:val="right"/>
              <w:rPr>
                <w:rFonts w:ascii="Calibri" w:hAnsi="Calibri"/>
                <w:b/>
              </w:rPr>
            </w:pPr>
            <w:r>
              <w:rPr>
                <w:rFonts w:ascii="Calibri" w:hAnsi="Calibri"/>
                <w:b/>
              </w:rPr>
              <w:t>207 000</w:t>
            </w:r>
            <w:r w:rsidR="00E06804" w:rsidRPr="005A2FC8">
              <w:rPr>
                <w:rFonts w:ascii="Calibri" w:hAnsi="Calibri"/>
                <w:b/>
              </w:rPr>
              <w:t>,00 Kč</w:t>
            </w:r>
          </w:p>
        </w:tc>
      </w:tr>
      <w:tr w:rsidR="00E06804" w:rsidRPr="00676856" w14:paraId="44C4123D" w14:textId="77777777" w:rsidTr="00E06804">
        <w:trPr>
          <w:trHeight w:val="510"/>
        </w:trPr>
        <w:tc>
          <w:tcPr>
            <w:tcW w:w="6111" w:type="dxa"/>
            <w:tcBorders>
              <w:top w:val="single" w:sz="4" w:space="0" w:color="auto"/>
              <w:left w:val="single" w:sz="4" w:space="0" w:color="auto"/>
              <w:bottom w:val="single" w:sz="4" w:space="0" w:color="auto"/>
              <w:right w:val="single" w:sz="4" w:space="0" w:color="auto"/>
            </w:tcBorders>
            <w:vAlign w:val="center"/>
          </w:tcPr>
          <w:p w14:paraId="046E4F47" w14:textId="77777777" w:rsidR="00E06804" w:rsidRPr="00CE334E" w:rsidRDefault="00E06804" w:rsidP="000A0F15">
            <w:pPr>
              <w:jc w:val="left"/>
              <w:rPr>
                <w:rFonts w:ascii="Calibri" w:hAnsi="Calibri"/>
                <w:b/>
                <w:bCs/>
                <w:color w:val="000000"/>
              </w:rPr>
            </w:pPr>
            <w:r w:rsidRPr="00CE334E">
              <w:rPr>
                <w:rFonts w:ascii="Calibri" w:hAnsi="Calibri"/>
                <w:b/>
                <w:bCs/>
                <w:color w:val="000000"/>
              </w:rPr>
              <w:t>Celková cena</w:t>
            </w:r>
          </w:p>
        </w:tc>
        <w:tc>
          <w:tcPr>
            <w:tcW w:w="2977" w:type="dxa"/>
            <w:tcBorders>
              <w:top w:val="single" w:sz="4" w:space="0" w:color="auto"/>
              <w:left w:val="nil"/>
              <w:bottom w:val="single" w:sz="4" w:space="0" w:color="auto"/>
              <w:right w:val="single" w:sz="4" w:space="0" w:color="auto"/>
            </w:tcBorders>
            <w:vAlign w:val="center"/>
          </w:tcPr>
          <w:p w14:paraId="16E405ED" w14:textId="60B1E8E4" w:rsidR="00E06804" w:rsidRPr="005A2FC8" w:rsidRDefault="005A2FC8" w:rsidP="000A0F15">
            <w:pPr>
              <w:ind w:left="94" w:hanging="59"/>
              <w:jc w:val="right"/>
              <w:rPr>
                <w:rFonts w:ascii="Calibri" w:hAnsi="Calibri"/>
                <w:b/>
              </w:rPr>
            </w:pPr>
            <w:r>
              <w:rPr>
                <w:rFonts w:ascii="Calibri" w:hAnsi="Calibri"/>
                <w:b/>
              </w:rPr>
              <w:t>1 161 000</w:t>
            </w:r>
            <w:r w:rsidR="00E06804" w:rsidRPr="005A2FC8">
              <w:rPr>
                <w:rFonts w:ascii="Calibri" w:hAnsi="Calibri"/>
                <w:b/>
              </w:rPr>
              <w:t>,00 Kč</w:t>
            </w:r>
          </w:p>
        </w:tc>
      </w:tr>
    </w:tbl>
    <w:p w14:paraId="30FC9064" w14:textId="77777777" w:rsidR="00272DFE" w:rsidRPr="00676830" w:rsidRDefault="00272DFE" w:rsidP="008E04AD">
      <w:pPr>
        <w:rPr>
          <w:rFonts w:ascii="Calibri" w:hAnsi="Calibri"/>
        </w:rPr>
      </w:pPr>
    </w:p>
    <w:p w14:paraId="643C2B2F" w14:textId="77777777" w:rsidR="008E04AD" w:rsidRPr="00676830" w:rsidRDefault="008E04AD" w:rsidP="00B94291">
      <w:pPr>
        <w:numPr>
          <w:ilvl w:val="1"/>
          <w:numId w:val="7"/>
        </w:numPr>
        <w:ind w:left="567" w:hanging="567"/>
        <w:rPr>
          <w:rFonts w:ascii="Calibri" w:hAnsi="Calibri"/>
        </w:rPr>
      </w:pPr>
      <w:r w:rsidRPr="00676830">
        <w:rPr>
          <w:rFonts w:ascii="Calibri" w:hAnsi="Calibri"/>
        </w:rPr>
        <w:t>V ceně za provedení díla jsou zahrnuty veškeré náklady zhotovitele, které při plnění svého závazku dle této smlouvy vynaloží</w:t>
      </w:r>
      <w:r w:rsidR="002C5DB0" w:rsidRPr="00676830">
        <w:rPr>
          <w:rFonts w:ascii="Calibri" w:hAnsi="Calibri"/>
        </w:rPr>
        <w:t xml:space="preserve"> </w:t>
      </w:r>
      <w:r w:rsidR="00D203F7" w:rsidRPr="00676830">
        <w:rPr>
          <w:rFonts w:ascii="Calibri" w:hAnsi="Calibri"/>
          <w:b/>
        </w:rPr>
        <w:t xml:space="preserve">mimo správních poplatků </w:t>
      </w:r>
      <w:r w:rsidR="00D203F7" w:rsidRPr="00676830">
        <w:rPr>
          <w:rFonts w:ascii="Calibri" w:hAnsi="Calibri"/>
        </w:rPr>
        <w:t>(např. za zajištění vydání povolení</w:t>
      </w:r>
      <w:r w:rsidR="00847260">
        <w:rPr>
          <w:rFonts w:ascii="Calibri" w:hAnsi="Calibri"/>
        </w:rPr>
        <w:t xml:space="preserve"> stavby</w:t>
      </w:r>
      <w:r w:rsidR="00D203F7" w:rsidRPr="00676830">
        <w:rPr>
          <w:rFonts w:ascii="Calibri" w:hAnsi="Calibri"/>
        </w:rPr>
        <w:t>, za uložení sítí do komunikací apod.).</w:t>
      </w:r>
    </w:p>
    <w:p w14:paraId="7351A8A0" w14:textId="77777777" w:rsidR="008E04AD" w:rsidRPr="00E360F5" w:rsidRDefault="008E04AD" w:rsidP="008E04AD">
      <w:pPr>
        <w:rPr>
          <w:rFonts w:ascii="Calibri" w:hAnsi="Calibri"/>
          <w:sz w:val="16"/>
          <w:szCs w:val="16"/>
        </w:rPr>
      </w:pPr>
    </w:p>
    <w:p w14:paraId="1EBEFA50" w14:textId="77777777" w:rsidR="00661E49" w:rsidRDefault="003F068D" w:rsidP="00B94291">
      <w:pPr>
        <w:numPr>
          <w:ilvl w:val="1"/>
          <w:numId w:val="7"/>
        </w:numPr>
        <w:ind w:left="567" w:hanging="567"/>
        <w:rPr>
          <w:rFonts w:ascii="Calibri" w:hAnsi="Calibri"/>
        </w:rPr>
      </w:pPr>
      <w:r w:rsidRPr="00676830">
        <w:rPr>
          <w:rFonts w:ascii="Calibri" w:hAnsi="Calibri"/>
        </w:rPr>
        <w:t>Dohodnutá cena obsahuje dokumentaci v</w:t>
      </w:r>
      <w:r w:rsidR="00967574" w:rsidRPr="00676830">
        <w:rPr>
          <w:rFonts w:ascii="Calibri" w:hAnsi="Calibri"/>
        </w:rPr>
        <w:t> </w:t>
      </w:r>
      <w:r w:rsidRPr="00676830">
        <w:rPr>
          <w:rFonts w:ascii="Calibri" w:hAnsi="Calibri"/>
        </w:rPr>
        <w:t>počtu</w:t>
      </w:r>
      <w:r w:rsidR="00967574" w:rsidRPr="00676830">
        <w:rPr>
          <w:rFonts w:ascii="Calibri" w:hAnsi="Calibri"/>
        </w:rPr>
        <w:t xml:space="preserve"> </w:t>
      </w:r>
      <w:r w:rsidRPr="00676830">
        <w:rPr>
          <w:rFonts w:ascii="Calibri" w:hAnsi="Calibri"/>
        </w:rPr>
        <w:t>vyhotovení</w:t>
      </w:r>
      <w:r w:rsidR="00967574" w:rsidRPr="00676830">
        <w:rPr>
          <w:rFonts w:ascii="Calibri" w:hAnsi="Calibri"/>
        </w:rPr>
        <w:t xml:space="preserve"> uvedených výše</w:t>
      </w:r>
      <w:r w:rsidRPr="00676830">
        <w:rPr>
          <w:rFonts w:ascii="Calibri" w:hAnsi="Calibri"/>
        </w:rPr>
        <w:t xml:space="preserve">. Na vyžádání objednatele zhotovitel dodá další tištěná vyhotovení dokumentace v požadovaném množství za úhradu kopírovacích </w:t>
      </w:r>
      <w:r w:rsidR="00272DFE" w:rsidRPr="00676830">
        <w:rPr>
          <w:rFonts w:ascii="Calibri" w:hAnsi="Calibri"/>
        </w:rPr>
        <w:t xml:space="preserve">a kompletačních </w:t>
      </w:r>
      <w:r w:rsidRPr="00676830">
        <w:rPr>
          <w:rFonts w:ascii="Calibri" w:hAnsi="Calibri"/>
        </w:rPr>
        <w:t xml:space="preserve">prací. </w:t>
      </w:r>
    </w:p>
    <w:p w14:paraId="1F959007" w14:textId="77777777" w:rsidR="00035757" w:rsidRDefault="00035757" w:rsidP="006C083A">
      <w:pPr>
        <w:rPr>
          <w:rFonts w:ascii="Calibri" w:hAnsi="Calibri"/>
        </w:rPr>
      </w:pPr>
    </w:p>
    <w:p w14:paraId="47C32287" w14:textId="77777777" w:rsidR="00E06804" w:rsidRPr="003D7F58" w:rsidRDefault="00E06804" w:rsidP="006C083A">
      <w:pPr>
        <w:rPr>
          <w:rFonts w:ascii="Calibri" w:hAnsi="Calibri"/>
        </w:rPr>
      </w:pPr>
    </w:p>
    <w:p w14:paraId="2410618C" w14:textId="77777777" w:rsidR="008E04AD" w:rsidRPr="00676830" w:rsidRDefault="008E04AD" w:rsidP="008E04AD">
      <w:pPr>
        <w:jc w:val="center"/>
        <w:rPr>
          <w:rFonts w:ascii="Calibri" w:hAnsi="Calibri"/>
          <w:sz w:val="32"/>
        </w:rPr>
      </w:pPr>
      <w:r w:rsidRPr="00676830">
        <w:rPr>
          <w:rFonts w:ascii="Calibri" w:hAnsi="Calibri"/>
          <w:b/>
          <w:bCs/>
          <w:sz w:val="32"/>
        </w:rPr>
        <w:t>IV.</w:t>
      </w:r>
    </w:p>
    <w:p w14:paraId="237AFCCC" w14:textId="77777777" w:rsidR="008E04AD" w:rsidRPr="00676830" w:rsidRDefault="008E04AD" w:rsidP="002E7C79">
      <w:pPr>
        <w:pStyle w:val="Nadpis4"/>
        <w:jc w:val="center"/>
        <w:rPr>
          <w:rFonts w:ascii="Calibri" w:hAnsi="Calibri"/>
          <w:b w:val="0"/>
          <w:szCs w:val="24"/>
        </w:rPr>
      </w:pPr>
      <w:r w:rsidRPr="00676830">
        <w:rPr>
          <w:rFonts w:ascii="Calibri" w:hAnsi="Calibri"/>
          <w:b w:val="0"/>
          <w:szCs w:val="24"/>
        </w:rPr>
        <w:t>Čas a místo plnění</w:t>
      </w:r>
    </w:p>
    <w:p w14:paraId="4040D5C8" w14:textId="77777777" w:rsidR="002A0D9E" w:rsidRPr="00E360F5" w:rsidRDefault="002A0D9E" w:rsidP="008E04AD">
      <w:pPr>
        <w:pStyle w:val="Zkladntextodsazen2"/>
        <w:ind w:left="0"/>
        <w:rPr>
          <w:rFonts w:ascii="Calibri" w:hAnsi="Calibri"/>
          <w:sz w:val="16"/>
          <w:szCs w:val="16"/>
        </w:rPr>
      </w:pPr>
    </w:p>
    <w:p w14:paraId="125631ED" w14:textId="77777777" w:rsidR="00671FAF" w:rsidRPr="002A0D9E" w:rsidRDefault="008E04AD" w:rsidP="00B94291">
      <w:pPr>
        <w:numPr>
          <w:ilvl w:val="1"/>
          <w:numId w:val="8"/>
        </w:numPr>
        <w:ind w:left="567" w:hanging="567"/>
        <w:rPr>
          <w:rFonts w:ascii="Calibri" w:hAnsi="Calibri"/>
        </w:rPr>
      </w:pPr>
      <w:r w:rsidRPr="00676830">
        <w:rPr>
          <w:rFonts w:ascii="Calibri" w:hAnsi="Calibri"/>
        </w:rPr>
        <w:t>Místem plnění je sídlo objednatele, pokud nebude dohodnuto jinak.</w:t>
      </w:r>
    </w:p>
    <w:p w14:paraId="0FC60387" w14:textId="77777777" w:rsidR="002A0D9E" w:rsidRPr="00676830" w:rsidRDefault="002A0D9E" w:rsidP="008E04AD">
      <w:pPr>
        <w:pStyle w:val="Zkladntextodsazen2"/>
        <w:ind w:left="0"/>
        <w:rPr>
          <w:rFonts w:ascii="Calibri" w:hAnsi="Calibri"/>
          <w:sz w:val="16"/>
          <w:szCs w:val="16"/>
        </w:rPr>
      </w:pPr>
    </w:p>
    <w:p w14:paraId="3A820EE3" w14:textId="77777777" w:rsidR="002A0D9E" w:rsidRPr="009B093D" w:rsidRDefault="008E04AD" w:rsidP="00B94291">
      <w:pPr>
        <w:numPr>
          <w:ilvl w:val="1"/>
          <w:numId w:val="8"/>
        </w:numPr>
        <w:ind w:left="567" w:hanging="567"/>
        <w:rPr>
          <w:rFonts w:ascii="Calibri" w:hAnsi="Calibri"/>
          <w:b/>
        </w:rPr>
      </w:pPr>
      <w:r w:rsidRPr="00676830">
        <w:rPr>
          <w:rFonts w:ascii="Calibri" w:hAnsi="Calibri"/>
          <w:b/>
        </w:rPr>
        <w:lastRenderedPageBreak/>
        <w:t>Termíny plnění</w:t>
      </w:r>
      <w:r w:rsidR="00C67429" w:rsidRPr="00676830">
        <w:rPr>
          <w:rFonts w:ascii="Calibri" w:hAnsi="Calibri"/>
          <w:b/>
        </w:rPr>
        <w:t>:</w:t>
      </w:r>
    </w:p>
    <w:p w14:paraId="2A81E0D3" w14:textId="77777777" w:rsidR="004E13B9" w:rsidRDefault="005F6967" w:rsidP="005554CF">
      <w:pPr>
        <w:ind w:firstLine="426"/>
        <w:rPr>
          <w:rFonts w:ascii="Calibri" w:hAnsi="Calibri"/>
          <w:b/>
          <w:bCs/>
        </w:rPr>
      </w:pPr>
      <w:r w:rsidRPr="00676830">
        <w:rPr>
          <w:rFonts w:ascii="Calibri" w:hAnsi="Calibri"/>
          <w:bCs/>
        </w:rPr>
        <w:t>Práce budou zahájeny:</w:t>
      </w:r>
      <w:r w:rsidR="00BB41CA" w:rsidRPr="00676830">
        <w:rPr>
          <w:rFonts w:ascii="Calibri" w:hAnsi="Calibri"/>
          <w:bCs/>
        </w:rPr>
        <w:tab/>
      </w:r>
      <w:r w:rsidR="00BB41CA" w:rsidRPr="00676830">
        <w:rPr>
          <w:rFonts w:ascii="Calibri" w:hAnsi="Calibri"/>
          <w:bCs/>
        </w:rPr>
        <w:tab/>
      </w:r>
      <w:r w:rsidR="00BB41CA" w:rsidRPr="00676830">
        <w:rPr>
          <w:rFonts w:ascii="Calibri" w:hAnsi="Calibri"/>
          <w:bCs/>
        </w:rPr>
        <w:tab/>
      </w:r>
      <w:r w:rsidRPr="00676830">
        <w:rPr>
          <w:rFonts w:ascii="Calibri" w:hAnsi="Calibri"/>
          <w:b/>
          <w:bCs/>
        </w:rPr>
        <w:t>ihned po podpisu smlouvy o dílo</w:t>
      </w:r>
    </w:p>
    <w:p w14:paraId="539AC7A2" w14:textId="77777777" w:rsidR="005554CF" w:rsidRPr="005554CF" w:rsidRDefault="005554CF" w:rsidP="005554CF">
      <w:pPr>
        <w:ind w:firstLine="426"/>
        <w:rPr>
          <w:rFonts w:ascii="Calibri" w:hAnsi="Calibri"/>
          <w:b/>
          <w:bCs/>
          <w:sz w:val="16"/>
          <w:szCs w:val="16"/>
        </w:rPr>
      </w:pPr>
    </w:p>
    <w:tbl>
      <w:tblPr>
        <w:tblW w:w="8505" w:type="dxa"/>
        <w:tblInd w:w="496" w:type="dxa"/>
        <w:tblCellMar>
          <w:left w:w="70" w:type="dxa"/>
          <w:right w:w="70" w:type="dxa"/>
        </w:tblCellMar>
        <w:tblLook w:val="04A0" w:firstRow="1" w:lastRow="0" w:firstColumn="1" w:lastColumn="0" w:noHBand="0" w:noVBand="1"/>
      </w:tblPr>
      <w:tblGrid>
        <w:gridCol w:w="4110"/>
        <w:gridCol w:w="160"/>
        <w:gridCol w:w="4235"/>
      </w:tblGrid>
      <w:tr w:rsidR="00B9020D" w:rsidRPr="00F926BD" w14:paraId="7A3C758A" w14:textId="77777777" w:rsidTr="00646978">
        <w:trPr>
          <w:trHeight w:val="510"/>
        </w:trPr>
        <w:tc>
          <w:tcPr>
            <w:tcW w:w="4110" w:type="dxa"/>
            <w:tcBorders>
              <w:top w:val="single" w:sz="4" w:space="0" w:color="auto"/>
              <w:left w:val="single" w:sz="4" w:space="0" w:color="auto"/>
              <w:bottom w:val="single" w:sz="4" w:space="0" w:color="auto"/>
            </w:tcBorders>
            <w:vAlign w:val="center"/>
            <w:hideMark/>
          </w:tcPr>
          <w:p w14:paraId="73E9688A" w14:textId="77777777" w:rsidR="00B9020D" w:rsidRPr="0087046D" w:rsidRDefault="00B9020D" w:rsidP="00EC0EF2">
            <w:pPr>
              <w:numPr>
                <w:ilvl w:val="0"/>
                <w:numId w:val="5"/>
              </w:numPr>
              <w:ind w:left="213" w:hanging="213"/>
              <w:jc w:val="left"/>
              <w:rPr>
                <w:rFonts w:ascii="Calibri" w:hAnsi="Calibri"/>
              </w:rPr>
            </w:pPr>
            <w:r w:rsidRPr="0087046D">
              <w:rPr>
                <w:rFonts w:ascii="Calibri" w:hAnsi="Calibri"/>
              </w:rPr>
              <w:t xml:space="preserve">Zpracování projektové dokumentace </w:t>
            </w:r>
            <w:r w:rsidR="003600C0">
              <w:rPr>
                <w:rFonts w:ascii="Calibri" w:hAnsi="Calibri"/>
              </w:rPr>
              <w:t xml:space="preserve">a podání žádosti </w:t>
            </w:r>
            <w:r w:rsidRPr="0087046D">
              <w:rPr>
                <w:rFonts w:ascii="Calibri" w:hAnsi="Calibri"/>
              </w:rPr>
              <w:t>pro vydání povolení</w:t>
            </w:r>
            <w:r w:rsidR="00DE679E" w:rsidRPr="0087046D">
              <w:rPr>
                <w:rFonts w:ascii="Calibri" w:hAnsi="Calibri"/>
              </w:rPr>
              <w:t xml:space="preserve"> </w:t>
            </w:r>
            <w:r w:rsidR="00E06804">
              <w:rPr>
                <w:rFonts w:ascii="Calibri" w:hAnsi="Calibri"/>
              </w:rPr>
              <w:t>stavby</w:t>
            </w:r>
          </w:p>
        </w:tc>
        <w:tc>
          <w:tcPr>
            <w:tcW w:w="160" w:type="dxa"/>
            <w:tcBorders>
              <w:top w:val="single" w:sz="4" w:space="0" w:color="auto"/>
              <w:bottom w:val="single" w:sz="4" w:space="0" w:color="auto"/>
              <w:right w:val="single" w:sz="4" w:space="0" w:color="auto"/>
            </w:tcBorders>
            <w:vAlign w:val="center"/>
          </w:tcPr>
          <w:p w14:paraId="5C5C7C67" w14:textId="77777777" w:rsidR="00B9020D" w:rsidRPr="0087046D" w:rsidRDefault="00B9020D" w:rsidP="00EC0EF2">
            <w:pPr>
              <w:jc w:val="left"/>
              <w:rPr>
                <w:rFonts w:ascii="Calibri" w:hAnsi="Calibri"/>
                <w:color w:val="000000"/>
                <w:sz w:val="20"/>
                <w:szCs w:val="20"/>
              </w:rPr>
            </w:pPr>
          </w:p>
        </w:tc>
        <w:tc>
          <w:tcPr>
            <w:tcW w:w="4235" w:type="dxa"/>
            <w:tcBorders>
              <w:top w:val="single" w:sz="4" w:space="0" w:color="auto"/>
              <w:left w:val="nil"/>
              <w:bottom w:val="single" w:sz="4" w:space="0" w:color="auto"/>
              <w:right w:val="single" w:sz="4" w:space="0" w:color="auto"/>
            </w:tcBorders>
            <w:vAlign w:val="center"/>
          </w:tcPr>
          <w:p w14:paraId="631D6870" w14:textId="019CE030" w:rsidR="00B9020D" w:rsidRPr="0087046D" w:rsidRDefault="00E06804" w:rsidP="00EC0EF2">
            <w:pPr>
              <w:jc w:val="left"/>
              <w:rPr>
                <w:rFonts w:ascii="Calibri" w:hAnsi="Calibri"/>
                <w:color w:val="000000"/>
                <w:szCs w:val="20"/>
              </w:rPr>
            </w:pPr>
            <w:r>
              <w:rPr>
                <w:rFonts w:ascii="Calibri" w:hAnsi="Calibri"/>
                <w:b/>
                <w:color w:val="000000"/>
                <w:szCs w:val="20"/>
              </w:rPr>
              <w:t>3</w:t>
            </w:r>
            <w:r w:rsidR="004F1B65">
              <w:rPr>
                <w:rFonts w:ascii="Calibri" w:hAnsi="Calibri"/>
                <w:b/>
                <w:color w:val="000000"/>
                <w:szCs w:val="20"/>
              </w:rPr>
              <w:t>1</w:t>
            </w:r>
            <w:r>
              <w:rPr>
                <w:rFonts w:ascii="Calibri" w:hAnsi="Calibri"/>
                <w:b/>
                <w:color w:val="000000"/>
                <w:szCs w:val="20"/>
              </w:rPr>
              <w:t>.</w:t>
            </w:r>
            <w:r w:rsidR="004F1B65">
              <w:rPr>
                <w:rFonts w:ascii="Calibri" w:hAnsi="Calibri"/>
                <w:b/>
                <w:color w:val="000000"/>
                <w:szCs w:val="20"/>
              </w:rPr>
              <w:t>8</w:t>
            </w:r>
            <w:r>
              <w:rPr>
                <w:rFonts w:ascii="Calibri" w:hAnsi="Calibri"/>
                <w:b/>
                <w:color w:val="000000"/>
                <w:szCs w:val="20"/>
              </w:rPr>
              <w:t>.202</w:t>
            </w:r>
            <w:r w:rsidR="00A40DD3">
              <w:rPr>
                <w:rFonts w:ascii="Calibri" w:hAnsi="Calibri"/>
                <w:b/>
                <w:color w:val="000000"/>
                <w:szCs w:val="20"/>
              </w:rPr>
              <w:t>6</w:t>
            </w:r>
          </w:p>
        </w:tc>
      </w:tr>
      <w:tr w:rsidR="00DE679E" w:rsidRPr="00F926BD" w14:paraId="33888CEB" w14:textId="77777777" w:rsidTr="00646978">
        <w:trPr>
          <w:trHeight w:val="510"/>
        </w:trPr>
        <w:tc>
          <w:tcPr>
            <w:tcW w:w="4110" w:type="dxa"/>
            <w:tcBorders>
              <w:top w:val="single" w:sz="4" w:space="0" w:color="auto"/>
              <w:left w:val="single" w:sz="4" w:space="0" w:color="auto"/>
              <w:bottom w:val="single" w:sz="4" w:space="0" w:color="auto"/>
            </w:tcBorders>
            <w:vAlign w:val="center"/>
          </w:tcPr>
          <w:p w14:paraId="7C761BB3" w14:textId="77777777" w:rsidR="00DE679E" w:rsidRPr="0087046D" w:rsidRDefault="003600C0" w:rsidP="00EC0EF2">
            <w:pPr>
              <w:numPr>
                <w:ilvl w:val="0"/>
                <w:numId w:val="5"/>
              </w:numPr>
              <w:ind w:left="213" w:hanging="213"/>
              <w:jc w:val="left"/>
              <w:rPr>
                <w:rFonts w:ascii="Calibri" w:hAnsi="Calibri"/>
              </w:rPr>
            </w:pPr>
            <w:r w:rsidRPr="003600C0">
              <w:rPr>
                <w:rFonts w:ascii="Calibri" w:hAnsi="Calibri"/>
              </w:rPr>
              <w:t>Zpracování projektové dokumentace pro provádění stavby</w:t>
            </w:r>
          </w:p>
        </w:tc>
        <w:tc>
          <w:tcPr>
            <w:tcW w:w="160" w:type="dxa"/>
            <w:tcBorders>
              <w:top w:val="single" w:sz="4" w:space="0" w:color="auto"/>
              <w:bottom w:val="single" w:sz="4" w:space="0" w:color="auto"/>
              <w:right w:val="single" w:sz="4" w:space="0" w:color="auto"/>
            </w:tcBorders>
            <w:vAlign w:val="center"/>
          </w:tcPr>
          <w:p w14:paraId="5A11A9DF" w14:textId="77777777" w:rsidR="00DE679E" w:rsidRPr="0087046D" w:rsidRDefault="00DE679E" w:rsidP="00EC0EF2">
            <w:pPr>
              <w:jc w:val="left"/>
              <w:rPr>
                <w:rFonts w:ascii="Calibri" w:hAnsi="Calibri"/>
                <w:color w:val="000000"/>
                <w:sz w:val="20"/>
                <w:szCs w:val="20"/>
              </w:rPr>
            </w:pPr>
          </w:p>
        </w:tc>
        <w:tc>
          <w:tcPr>
            <w:tcW w:w="4235" w:type="dxa"/>
            <w:tcBorders>
              <w:top w:val="single" w:sz="4" w:space="0" w:color="auto"/>
              <w:left w:val="nil"/>
              <w:bottom w:val="single" w:sz="4" w:space="0" w:color="auto"/>
              <w:right w:val="single" w:sz="4" w:space="0" w:color="auto"/>
            </w:tcBorders>
            <w:vAlign w:val="center"/>
          </w:tcPr>
          <w:p w14:paraId="72AEB5FD" w14:textId="77777777" w:rsidR="00DE679E" w:rsidRPr="0087046D" w:rsidRDefault="00DE679E" w:rsidP="00EC0EF2">
            <w:pPr>
              <w:jc w:val="left"/>
              <w:rPr>
                <w:rFonts w:ascii="Calibri" w:hAnsi="Calibri"/>
                <w:color w:val="000000"/>
                <w:szCs w:val="20"/>
              </w:rPr>
            </w:pPr>
            <w:r w:rsidRPr="0087046D">
              <w:rPr>
                <w:rFonts w:ascii="Calibri" w:hAnsi="Calibri"/>
                <w:b/>
                <w:color w:val="000000"/>
                <w:szCs w:val="20"/>
              </w:rPr>
              <w:t xml:space="preserve">do </w:t>
            </w:r>
            <w:r w:rsidR="00A40DD3">
              <w:rPr>
                <w:rFonts w:ascii="Calibri" w:hAnsi="Calibri"/>
                <w:b/>
                <w:color w:val="000000"/>
                <w:szCs w:val="20"/>
              </w:rPr>
              <w:t>2</w:t>
            </w:r>
            <w:r w:rsidRPr="0087046D">
              <w:rPr>
                <w:rFonts w:ascii="Calibri" w:hAnsi="Calibri"/>
                <w:b/>
                <w:color w:val="000000"/>
                <w:szCs w:val="20"/>
              </w:rPr>
              <w:t xml:space="preserve"> měsíců</w:t>
            </w:r>
            <w:r w:rsidRPr="0087046D">
              <w:rPr>
                <w:rFonts w:ascii="Calibri" w:hAnsi="Calibri"/>
                <w:color w:val="000000"/>
                <w:szCs w:val="20"/>
              </w:rPr>
              <w:t xml:space="preserve"> od </w:t>
            </w:r>
            <w:r w:rsidR="003600C0">
              <w:rPr>
                <w:rFonts w:ascii="Calibri" w:hAnsi="Calibri"/>
                <w:color w:val="000000"/>
                <w:szCs w:val="20"/>
              </w:rPr>
              <w:t>podání žádosti o povolení stavby</w:t>
            </w:r>
          </w:p>
        </w:tc>
      </w:tr>
      <w:tr w:rsidR="00DE679E" w:rsidRPr="00F926BD" w14:paraId="6AADA2AB" w14:textId="77777777" w:rsidTr="00646978">
        <w:trPr>
          <w:trHeight w:val="510"/>
        </w:trPr>
        <w:tc>
          <w:tcPr>
            <w:tcW w:w="4110" w:type="dxa"/>
            <w:tcBorders>
              <w:top w:val="single" w:sz="4" w:space="0" w:color="auto"/>
              <w:left w:val="single" w:sz="4" w:space="0" w:color="auto"/>
              <w:bottom w:val="single" w:sz="4" w:space="0" w:color="auto"/>
            </w:tcBorders>
            <w:vAlign w:val="center"/>
          </w:tcPr>
          <w:p w14:paraId="1892DD54" w14:textId="77777777" w:rsidR="00DE679E" w:rsidRPr="0087046D" w:rsidRDefault="00DE679E" w:rsidP="00646978">
            <w:pPr>
              <w:numPr>
                <w:ilvl w:val="0"/>
                <w:numId w:val="5"/>
              </w:numPr>
              <w:ind w:left="213" w:hanging="213"/>
              <w:jc w:val="left"/>
              <w:rPr>
                <w:rFonts w:ascii="Calibri" w:hAnsi="Calibri"/>
              </w:rPr>
            </w:pPr>
            <w:r w:rsidRPr="0087046D">
              <w:rPr>
                <w:rFonts w:ascii="Calibri" w:hAnsi="Calibri"/>
              </w:rPr>
              <w:t xml:space="preserve">Zpracování </w:t>
            </w:r>
            <w:r w:rsidR="003600C0" w:rsidRPr="0087046D">
              <w:rPr>
                <w:rFonts w:ascii="Calibri" w:hAnsi="Calibri"/>
              </w:rPr>
              <w:t xml:space="preserve">kontrolního rozpočtu </w:t>
            </w:r>
            <w:r w:rsidR="003600C0">
              <w:rPr>
                <w:rFonts w:ascii="Calibri" w:hAnsi="Calibri"/>
              </w:rPr>
              <w:t>a výkazu výměr</w:t>
            </w:r>
            <w:r w:rsidRPr="0087046D">
              <w:rPr>
                <w:rFonts w:ascii="Calibri" w:hAnsi="Calibri"/>
              </w:rPr>
              <w:t xml:space="preserve"> </w:t>
            </w:r>
          </w:p>
        </w:tc>
        <w:tc>
          <w:tcPr>
            <w:tcW w:w="160" w:type="dxa"/>
            <w:tcBorders>
              <w:top w:val="single" w:sz="4" w:space="0" w:color="auto"/>
              <w:bottom w:val="single" w:sz="4" w:space="0" w:color="auto"/>
              <w:right w:val="single" w:sz="4" w:space="0" w:color="auto"/>
            </w:tcBorders>
            <w:vAlign w:val="center"/>
          </w:tcPr>
          <w:p w14:paraId="55419DB5" w14:textId="77777777" w:rsidR="00DE679E" w:rsidRPr="0087046D" w:rsidRDefault="00DE679E" w:rsidP="00646978">
            <w:pPr>
              <w:jc w:val="left"/>
              <w:rPr>
                <w:rFonts w:ascii="Calibri" w:hAnsi="Calibri"/>
                <w:color w:val="000000"/>
                <w:sz w:val="20"/>
                <w:szCs w:val="20"/>
              </w:rPr>
            </w:pPr>
          </w:p>
        </w:tc>
        <w:tc>
          <w:tcPr>
            <w:tcW w:w="4235" w:type="dxa"/>
            <w:tcBorders>
              <w:top w:val="single" w:sz="4" w:space="0" w:color="auto"/>
              <w:left w:val="nil"/>
              <w:bottom w:val="single" w:sz="4" w:space="0" w:color="auto"/>
              <w:right w:val="single" w:sz="4" w:space="0" w:color="auto"/>
            </w:tcBorders>
            <w:vAlign w:val="center"/>
          </w:tcPr>
          <w:p w14:paraId="514BF973" w14:textId="77777777" w:rsidR="00DE679E" w:rsidRPr="0087046D" w:rsidRDefault="00DE679E" w:rsidP="00646978">
            <w:pPr>
              <w:jc w:val="left"/>
              <w:rPr>
                <w:rFonts w:ascii="Calibri" w:hAnsi="Calibri"/>
                <w:b/>
                <w:color w:val="000000"/>
                <w:szCs w:val="20"/>
              </w:rPr>
            </w:pPr>
            <w:r w:rsidRPr="0087046D">
              <w:rPr>
                <w:rFonts w:ascii="Calibri" w:hAnsi="Calibri"/>
                <w:b/>
                <w:color w:val="000000"/>
                <w:szCs w:val="20"/>
              </w:rPr>
              <w:t xml:space="preserve">do </w:t>
            </w:r>
            <w:r w:rsidR="00A40DD3">
              <w:rPr>
                <w:rFonts w:ascii="Calibri" w:hAnsi="Calibri"/>
                <w:b/>
                <w:color w:val="000000"/>
                <w:szCs w:val="20"/>
              </w:rPr>
              <w:t>2</w:t>
            </w:r>
            <w:r w:rsidRPr="0087046D">
              <w:rPr>
                <w:rFonts w:ascii="Calibri" w:hAnsi="Calibri"/>
                <w:b/>
                <w:color w:val="000000"/>
                <w:szCs w:val="20"/>
              </w:rPr>
              <w:t xml:space="preserve"> měsíců</w:t>
            </w:r>
            <w:r w:rsidRPr="0087046D">
              <w:rPr>
                <w:rFonts w:ascii="Calibri" w:hAnsi="Calibri"/>
                <w:color w:val="000000"/>
                <w:szCs w:val="20"/>
              </w:rPr>
              <w:t xml:space="preserve"> od </w:t>
            </w:r>
            <w:r w:rsidR="003600C0">
              <w:rPr>
                <w:rFonts w:ascii="Calibri" w:hAnsi="Calibri"/>
                <w:color w:val="000000"/>
                <w:szCs w:val="20"/>
              </w:rPr>
              <w:t>podání žádosti o povolení stavby</w:t>
            </w:r>
          </w:p>
        </w:tc>
      </w:tr>
    </w:tbl>
    <w:p w14:paraId="2246578F" w14:textId="77777777" w:rsidR="00D203F7" w:rsidRPr="00847260" w:rsidRDefault="00D203F7" w:rsidP="00B7756A">
      <w:pPr>
        <w:jc w:val="left"/>
        <w:rPr>
          <w:rFonts w:ascii="Calibri" w:hAnsi="Calibri"/>
          <w:b/>
          <w:sz w:val="18"/>
          <w:szCs w:val="22"/>
        </w:rPr>
      </w:pPr>
    </w:p>
    <w:p w14:paraId="7F99CFD4" w14:textId="77777777" w:rsidR="008E04AD" w:rsidRPr="00676830" w:rsidRDefault="008E04AD" w:rsidP="00B94291">
      <w:pPr>
        <w:numPr>
          <w:ilvl w:val="1"/>
          <w:numId w:val="8"/>
        </w:numPr>
        <w:ind w:left="567" w:hanging="567"/>
        <w:rPr>
          <w:rFonts w:ascii="Calibri" w:hAnsi="Calibri"/>
        </w:rPr>
      </w:pPr>
      <w:r w:rsidRPr="00371A27">
        <w:rPr>
          <w:rFonts w:ascii="Calibri" w:hAnsi="Calibri"/>
        </w:rPr>
        <w:t>Termíny</w:t>
      </w:r>
      <w:r w:rsidRPr="00676830">
        <w:rPr>
          <w:rFonts w:ascii="Calibri" w:hAnsi="Calibri"/>
        </w:rPr>
        <w:t xml:space="preserve"> prací mohou být upřesněny dle dohody a potřeby </w:t>
      </w:r>
      <w:r w:rsidR="007058A3" w:rsidRPr="00676830">
        <w:rPr>
          <w:rFonts w:ascii="Calibri" w:hAnsi="Calibri"/>
        </w:rPr>
        <w:t>objednatele</w:t>
      </w:r>
      <w:r w:rsidR="00D35555" w:rsidRPr="00676830">
        <w:rPr>
          <w:rFonts w:ascii="Calibri" w:hAnsi="Calibri"/>
        </w:rPr>
        <w:t xml:space="preserve"> písemným dodatkem k této smlouvě</w:t>
      </w:r>
      <w:r w:rsidRPr="00676830">
        <w:rPr>
          <w:rFonts w:ascii="Calibri" w:hAnsi="Calibri"/>
        </w:rPr>
        <w:t>.</w:t>
      </w:r>
    </w:p>
    <w:p w14:paraId="4AC6F1C6" w14:textId="77777777" w:rsidR="002C5982" w:rsidRPr="00676830" w:rsidRDefault="002C5982" w:rsidP="000C33D4">
      <w:pPr>
        <w:pStyle w:val="Zkladntextodsazen2"/>
        <w:spacing w:line="240" w:lineRule="auto"/>
        <w:ind w:left="0"/>
        <w:rPr>
          <w:rFonts w:ascii="Calibri" w:hAnsi="Calibri"/>
          <w:sz w:val="16"/>
          <w:szCs w:val="16"/>
        </w:rPr>
      </w:pPr>
    </w:p>
    <w:p w14:paraId="4D361936" w14:textId="77777777" w:rsidR="00597009" w:rsidRDefault="008E04AD" w:rsidP="00B94291">
      <w:pPr>
        <w:numPr>
          <w:ilvl w:val="1"/>
          <w:numId w:val="8"/>
        </w:numPr>
        <w:ind w:left="567" w:hanging="567"/>
        <w:rPr>
          <w:rFonts w:ascii="Calibri" w:hAnsi="Calibri"/>
        </w:rPr>
      </w:pPr>
      <w:r w:rsidRPr="00676830">
        <w:rPr>
          <w:rFonts w:ascii="Calibri" w:hAnsi="Calibri"/>
        </w:rPr>
        <w:t>Dodržení termín</w:t>
      </w:r>
      <w:r w:rsidR="00597009" w:rsidRPr="00676830">
        <w:rPr>
          <w:rFonts w:ascii="Calibri" w:hAnsi="Calibri"/>
        </w:rPr>
        <w:t>ů</w:t>
      </w:r>
      <w:r w:rsidRPr="00676830">
        <w:rPr>
          <w:rFonts w:ascii="Calibri" w:hAnsi="Calibri"/>
        </w:rPr>
        <w:t xml:space="preserve"> je závislé od řádného a včasného spolupůsobení objednatele ujednaného v této smlouvě. Po dobu prodlení objednatele s poskytnutím spolupůsobení není zhotovitel v prodlení se splněním povinností dodat předmět smlouvy v ujednaném termínu.</w:t>
      </w:r>
    </w:p>
    <w:p w14:paraId="2F72161E" w14:textId="77777777" w:rsidR="00847260" w:rsidRPr="00847260" w:rsidRDefault="00847260" w:rsidP="00847260">
      <w:pPr>
        <w:pStyle w:val="Zkladntextodsazen2"/>
        <w:spacing w:line="240" w:lineRule="auto"/>
        <w:ind w:left="0"/>
        <w:rPr>
          <w:rFonts w:ascii="Calibri" w:hAnsi="Calibri"/>
          <w:sz w:val="16"/>
          <w:szCs w:val="16"/>
        </w:rPr>
      </w:pPr>
    </w:p>
    <w:p w14:paraId="46C74D26" w14:textId="77777777" w:rsidR="00F2651A" w:rsidRPr="0087046D" w:rsidRDefault="000C33D4" w:rsidP="00B94291">
      <w:pPr>
        <w:numPr>
          <w:ilvl w:val="1"/>
          <w:numId w:val="8"/>
        </w:numPr>
        <w:ind w:left="567" w:hanging="567"/>
        <w:rPr>
          <w:rFonts w:ascii="Calibri" w:hAnsi="Calibri"/>
        </w:rPr>
      </w:pPr>
      <w:r w:rsidRPr="00676830">
        <w:rPr>
          <w:rFonts w:ascii="Calibri" w:hAnsi="Calibri"/>
        </w:rPr>
        <w:t>Dojde-li v průběhu zpracování díla k případnému rozšíření nebo změnám projektu, které by znamenalo podstatnou změnu původního rozsahu díla, lhůty plnění se prodlouží o dob</w:t>
      </w:r>
      <w:r w:rsidRPr="0087046D">
        <w:rPr>
          <w:rFonts w:ascii="Calibri" w:hAnsi="Calibri"/>
        </w:rPr>
        <w:t>u nezbytně nutnou k provedení změny projektu.</w:t>
      </w:r>
    </w:p>
    <w:p w14:paraId="66E772E2" w14:textId="77777777" w:rsidR="00B9020D" w:rsidRPr="0087046D" w:rsidRDefault="00B9020D" w:rsidP="003D7F58">
      <w:pPr>
        <w:pStyle w:val="Zkladntextodsazen2"/>
        <w:spacing w:line="240" w:lineRule="auto"/>
        <w:ind w:left="426" w:hanging="426"/>
        <w:rPr>
          <w:rFonts w:ascii="Calibri" w:hAnsi="Calibri"/>
          <w:sz w:val="16"/>
          <w:szCs w:val="16"/>
        </w:rPr>
      </w:pPr>
    </w:p>
    <w:p w14:paraId="582F3E43" w14:textId="77777777" w:rsidR="00B9020D" w:rsidRPr="0087046D" w:rsidRDefault="00B9020D" w:rsidP="00B94291">
      <w:pPr>
        <w:numPr>
          <w:ilvl w:val="1"/>
          <w:numId w:val="8"/>
        </w:numPr>
        <w:ind w:left="567" w:hanging="567"/>
        <w:rPr>
          <w:rFonts w:ascii="Calibri" w:hAnsi="Calibri"/>
        </w:rPr>
      </w:pPr>
      <w:r w:rsidRPr="0087046D">
        <w:rPr>
          <w:rFonts w:ascii="Calibri" w:hAnsi="Calibri"/>
        </w:rPr>
        <w:t xml:space="preserve">Smluvní strany sjednávají povinnost zhotovitele uhradit objednateli </w:t>
      </w:r>
      <w:r w:rsidR="00DE679E" w:rsidRPr="0087046D">
        <w:rPr>
          <w:rFonts w:ascii="Calibri" w:hAnsi="Calibri"/>
        </w:rPr>
        <w:t>paušální náhradu škody ve výši 5</w:t>
      </w:r>
      <w:r w:rsidR="00371A27">
        <w:rPr>
          <w:rFonts w:ascii="Calibri" w:hAnsi="Calibri"/>
        </w:rPr>
        <w:t xml:space="preserve"> </w:t>
      </w:r>
      <w:r w:rsidRPr="0087046D">
        <w:rPr>
          <w:rFonts w:ascii="Calibri" w:hAnsi="Calibri"/>
        </w:rPr>
        <w:t xml:space="preserve">000,- Kč za každý den prodlení s předáním částí díla dle čl. </w:t>
      </w:r>
      <w:r w:rsidR="00DE679E" w:rsidRPr="0087046D">
        <w:rPr>
          <w:rFonts w:ascii="Calibri" w:hAnsi="Calibri"/>
        </w:rPr>
        <w:t>4</w:t>
      </w:r>
      <w:r w:rsidRPr="0087046D">
        <w:rPr>
          <w:rFonts w:ascii="Calibri" w:hAnsi="Calibri"/>
        </w:rPr>
        <w:t>.</w:t>
      </w:r>
      <w:r w:rsidR="00DE679E" w:rsidRPr="0087046D">
        <w:rPr>
          <w:rFonts w:ascii="Calibri" w:hAnsi="Calibri"/>
        </w:rPr>
        <w:t>2</w:t>
      </w:r>
      <w:r w:rsidRPr="0087046D">
        <w:rPr>
          <w:rFonts w:ascii="Calibri" w:hAnsi="Calibri"/>
        </w:rPr>
        <w:t>.</w:t>
      </w:r>
      <w:r w:rsidR="005554CF" w:rsidRPr="0087046D">
        <w:rPr>
          <w:rFonts w:ascii="Calibri" w:hAnsi="Calibri"/>
        </w:rPr>
        <w:t xml:space="preserve"> části a),</w:t>
      </w:r>
      <w:r w:rsidR="00371A27">
        <w:rPr>
          <w:rFonts w:ascii="Calibri" w:hAnsi="Calibri"/>
        </w:rPr>
        <w:t xml:space="preserve"> </w:t>
      </w:r>
      <w:r w:rsidR="005554CF" w:rsidRPr="0087046D">
        <w:rPr>
          <w:rFonts w:ascii="Calibri" w:hAnsi="Calibri"/>
        </w:rPr>
        <w:t>b),</w:t>
      </w:r>
      <w:r w:rsidR="00371A27">
        <w:rPr>
          <w:rFonts w:ascii="Calibri" w:hAnsi="Calibri"/>
        </w:rPr>
        <w:t xml:space="preserve"> c</w:t>
      </w:r>
      <w:r w:rsidR="005554CF" w:rsidRPr="0087046D">
        <w:rPr>
          <w:rFonts w:ascii="Calibri" w:hAnsi="Calibri"/>
        </w:rPr>
        <w:t>)</w:t>
      </w:r>
      <w:r w:rsidRPr="0087046D">
        <w:rPr>
          <w:rFonts w:ascii="Calibri" w:hAnsi="Calibri"/>
        </w:rPr>
        <w:t xml:space="preserve"> této smlouvy. Náhrada škody dle tohoto ustanovení je splatná vždy k poslednímu dni v měsíci, v němž právo na náhradu škody objednateli vzniklo.</w:t>
      </w:r>
    </w:p>
    <w:p w14:paraId="27747B57" w14:textId="77777777" w:rsidR="00B9020D" w:rsidRPr="0087046D" w:rsidRDefault="00B9020D" w:rsidP="00B9020D">
      <w:pPr>
        <w:tabs>
          <w:tab w:val="left" w:pos="0"/>
        </w:tabs>
        <w:rPr>
          <w:rFonts w:ascii="Calibri" w:hAnsi="Calibri"/>
          <w:sz w:val="16"/>
          <w:szCs w:val="16"/>
        </w:rPr>
      </w:pPr>
    </w:p>
    <w:p w14:paraId="3AAC7AC5" w14:textId="77777777" w:rsidR="00B9020D" w:rsidRDefault="00B9020D" w:rsidP="00B94291">
      <w:pPr>
        <w:numPr>
          <w:ilvl w:val="1"/>
          <w:numId w:val="8"/>
        </w:numPr>
        <w:ind w:left="567" w:hanging="567"/>
        <w:rPr>
          <w:rFonts w:ascii="Calibri" w:hAnsi="Calibri"/>
        </w:rPr>
      </w:pPr>
      <w:r w:rsidRPr="0087046D">
        <w:rPr>
          <w:rFonts w:ascii="Calibri" w:hAnsi="Calibri"/>
        </w:rPr>
        <w:t>Zhotovitel není v prodlení s předáním částí díla, je-li nedodržení lhůty k předání způsobeno okolnostmi, které nebylo možné v době uzavření této smlouvy o dílo předvídat nebo nebyly zhotoviteli známé, kdy termíny předání této části díla se prodlužují o dobu nezbytně nutnou k odstranění rozkolu způsobeného těmito okolnostmi.</w:t>
      </w:r>
      <w:r w:rsidRPr="000D7BF6">
        <w:rPr>
          <w:rFonts w:ascii="Calibri" w:hAnsi="Calibri"/>
        </w:rPr>
        <w:t> </w:t>
      </w:r>
    </w:p>
    <w:p w14:paraId="05EE99F5" w14:textId="77777777" w:rsidR="008A7ED9" w:rsidRDefault="008A7ED9" w:rsidP="002A0D9E">
      <w:pPr>
        <w:pStyle w:val="Zkladntextodsazen2"/>
        <w:spacing w:line="240" w:lineRule="auto"/>
        <w:ind w:left="0"/>
        <w:rPr>
          <w:rFonts w:ascii="Calibri" w:hAnsi="Calibri"/>
          <w:b/>
          <w:bCs/>
          <w:sz w:val="32"/>
        </w:rPr>
      </w:pPr>
    </w:p>
    <w:p w14:paraId="2D94FCEF" w14:textId="77777777" w:rsidR="008E04AD" w:rsidRPr="00676830" w:rsidRDefault="008E04AD" w:rsidP="00F2651A">
      <w:pPr>
        <w:pStyle w:val="Zkladntextodsazen2"/>
        <w:spacing w:line="240" w:lineRule="auto"/>
        <w:ind w:left="426" w:hanging="426"/>
        <w:jc w:val="center"/>
        <w:rPr>
          <w:rFonts w:ascii="Calibri" w:hAnsi="Calibri"/>
          <w:b/>
          <w:bCs/>
          <w:sz w:val="32"/>
        </w:rPr>
      </w:pPr>
      <w:r w:rsidRPr="00676830">
        <w:rPr>
          <w:rFonts w:ascii="Calibri" w:hAnsi="Calibri"/>
          <w:b/>
          <w:bCs/>
          <w:sz w:val="32"/>
        </w:rPr>
        <w:t>V.</w:t>
      </w:r>
    </w:p>
    <w:p w14:paraId="47B827C1" w14:textId="77777777" w:rsidR="008E04AD" w:rsidRPr="00676830" w:rsidRDefault="008E04AD" w:rsidP="008E04AD">
      <w:pPr>
        <w:pStyle w:val="Nadpis4"/>
        <w:jc w:val="center"/>
        <w:rPr>
          <w:rFonts w:ascii="Calibri" w:hAnsi="Calibri"/>
          <w:b w:val="0"/>
          <w:szCs w:val="24"/>
        </w:rPr>
      </w:pPr>
      <w:r w:rsidRPr="00676830">
        <w:rPr>
          <w:rFonts w:ascii="Calibri" w:hAnsi="Calibri"/>
          <w:b w:val="0"/>
          <w:szCs w:val="24"/>
        </w:rPr>
        <w:t>Platební podmínky</w:t>
      </w:r>
    </w:p>
    <w:p w14:paraId="7ED9E329" w14:textId="77777777" w:rsidR="009F19B2" w:rsidRPr="00676830" w:rsidRDefault="009F19B2" w:rsidP="009F19B2">
      <w:pPr>
        <w:rPr>
          <w:rFonts w:ascii="Calibri" w:hAnsi="Calibri"/>
          <w:sz w:val="16"/>
          <w:szCs w:val="16"/>
        </w:rPr>
      </w:pPr>
    </w:p>
    <w:p w14:paraId="07ECAA1D" w14:textId="77777777" w:rsidR="00FE5808" w:rsidRPr="00676830" w:rsidRDefault="00FE5808" w:rsidP="00B94291">
      <w:pPr>
        <w:numPr>
          <w:ilvl w:val="1"/>
          <w:numId w:val="9"/>
        </w:numPr>
        <w:ind w:left="567" w:hanging="567"/>
        <w:rPr>
          <w:rFonts w:ascii="Calibri" w:hAnsi="Calibri"/>
        </w:rPr>
      </w:pPr>
      <w:r w:rsidRPr="00676830">
        <w:rPr>
          <w:rFonts w:ascii="Calibri" w:hAnsi="Calibri"/>
        </w:rPr>
        <w:t>Provedené práce budou objednatelem hrazeny po jednotlivých částech díla po jejich splnění a předání, na základě faktury vystavené zhotovitelem.</w:t>
      </w:r>
    </w:p>
    <w:p w14:paraId="1D46C4B9" w14:textId="77777777" w:rsidR="00620DEB" w:rsidRDefault="00620DEB" w:rsidP="008E04AD">
      <w:pPr>
        <w:rPr>
          <w:rFonts w:ascii="Calibri" w:hAnsi="Calibri"/>
        </w:rPr>
      </w:pPr>
    </w:p>
    <w:p w14:paraId="3EF5AACC" w14:textId="77777777" w:rsidR="008E04AD" w:rsidRPr="00676830" w:rsidRDefault="008E04AD" w:rsidP="00B94291">
      <w:pPr>
        <w:numPr>
          <w:ilvl w:val="1"/>
          <w:numId w:val="9"/>
        </w:numPr>
        <w:ind w:left="567" w:hanging="567"/>
        <w:rPr>
          <w:rFonts w:ascii="Calibri" w:hAnsi="Calibri"/>
        </w:rPr>
      </w:pPr>
      <w:r w:rsidRPr="00676830">
        <w:rPr>
          <w:rFonts w:ascii="Calibri" w:hAnsi="Calibri"/>
        </w:rPr>
        <w:t>Faktura bude obsahovat náležitosti daňového dokladu stanovené zákonem o dani z přidané hodnoty č. 235/2004 Sb. a zákonem o účetnictví č. 563/1991 Sb. v platném znění.</w:t>
      </w:r>
    </w:p>
    <w:p w14:paraId="71A639C9" w14:textId="77777777" w:rsidR="008E04AD" w:rsidRPr="00676830" w:rsidRDefault="008E04AD" w:rsidP="008E04AD">
      <w:pPr>
        <w:rPr>
          <w:rFonts w:ascii="Calibri" w:hAnsi="Calibri"/>
          <w:sz w:val="16"/>
          <w:szCs w:val="16"/>
        </w:rPr>
      </w:pPr>
    </w:p>
    <w:p w14:paraId="1103C085" w14:textId="77777777" w:rsidR="008E04AD" w:rsidRPr="0087046D" w:rsidRDefault="008E04AD" w:rsidP="00B94291">
      <w:pPr>
        <w:numPr>
          <w:ilvl w:val="1"/>
          <w:numId w:val="9"/>
        </w:numPr>
        <w:ind w:left="567" w:hanging="567"/>
        <w:rPr>
          <w:rFonts w:ascii="Calibri" w:hAnsi="Calibri"/>
        </w:rPr>
      </w:pPr>
      <w:r w:rsidRPr="00676830">
        <w:rPr>
          <w:rFonts w:ascii="Calibri" w:hAnsi="Calibri"/>
        </w:rPr>
        <w:t>Splatnost faktu</w:t>
      </w:r>
      <w:r w:rsidRPr="0087046D">
        <w:rPr>
          <w:rFonts w:ascii="Calibri" w:hAnsi="Calibri"/>
        </w:rPr>
        <w:t xml:space="preserve">r bude </w:t>
      </w:r>
      <w:r w:rsidR="00DE679E" w:rsidRPr="0087046D">
        <w:rPr>
          <w:rFonts w:ascii="Calibri" w:hAnsi="Calibri"/>
          <w:b/>
        </w:rPr>
        <w:t>30</w:t>
      </w:r>
      <w:r w:rsidR="00FE4E41" w:rsidRPr="0087046D">
        <w:rPr>
          <w:rFonts w:ascii="Calibri" w:hAnsi="Calibri"/>
          <w:b/>
        </w:rPr>
        <w:t xml:space="preserve"> </w:t>
      </w:r>
      <w:r w:rsidRPr="0087046D">
        <w:rPr>
          <w:rFonts w:ascii="Calibri" w:hAnsi="Calibri"/>
          <w:b/>
        </w:rPr>
        <w:t>kalendářních dnů</w:t>
      </w:r>
      <w:r w:rsidRPr="0087046D">
        <w:rPr>
          <w:rFonts w:ascii="Calibri" w:hAnsi="Calibri"/>
        </w:rPr>
        <w:t xml:space="preserve"> od doručení objednateli. Splatností se rozumí den předání příkazu k úhradě peněžnímu ústavu objednatele.</w:t>
      </w:r>
    </w:p>
    <w:p w14:paraId="57FD6264" w14:textId="77777777" w:rsidR="008E04AD" w:rsidRPr="0087046D" w:rsidRDefault="008E04AD" w:rsidP="008E04AD">
      <w:pPr>
        <w:rPr>
          <w:rFonts w:ascii="Calibri" w:hAnsi="Calibri"/>
          <w:sz w:val="16"/>
          <w:szCs w:val="16"/>
        </w:rPr>
      </w:pPr>
    </w:p>
    <w:p w14:paraId="2EB47962" w14:textId="77777777" w:rsidR="009B093D" w:rsidRPr="0087046D" w:rsidRDefault="00DE679E" w:rsidP="00B94291">
      <w:pPr>
        <w:numPr>
          <w:ilvl w:val="1"/>
          <w:numId w:val="9"/>
        </w:numPr>
        <w:ind w:left="567" w:hanging="567"/>
        <w:rPr>
          <w:rFonts w:ascii="Calibri" w:hAnsi="Calibri"/>
        </w:rPr>
      </w:pPr>
      <w:r w:rsidRPr="0087046D">
        <w:rPr>
          <w:rFonts w:ascii="Calibri" w:hAnsi="Calibri"/>
        </w:rPr>
        <w:t xml:space="preserve">Ve fakturách bude zúčtována DPH dle platných předpisů. </w:t>
      </w:r>
    </w:p>
    <w:p w14:paraId="5CA18362" w14:textId="77777777" w:rsidR="00D5565E" w:rsidRPr="0087046D" w:rsidRDefault="00D5565E" w:rsidP="00D5565E">
      <w:pPr>
        <w:rPr>
          <w:rFonts w:ascii="Calibri" w:hAnsi="Calibri"/>
          <w:sz w:val="16"/>
          <w:szCs w:val="16"/>
        </w:rPr>
      </w:pPr>
    </w:p>
    <w:p w14:paraId="3B3A3E30" w14:textId="77777777" w:rsidR="00D5565E" w:rsidRPr="00D5565E" w:rsidRDefault="00D5565E" w:rsidP="00B94291">
      <w:pPr>
        <w:numPr>
          <w:ilvl w:val="1"/>
          <w:numId w:val="9"/>
        </w:numPr>
        <w:ind w:left="567" w:hanging="567"/>
        <w:rPr>
          <w:rFonts w:ascii="Calibri" w:hAnsi="Calibri"/>
        </w:rPr>
      </w:pPr>
      <w:r w:rsidRPr="0087046D">
        <w:rPr>
          <w:rFonts w:ascii="Calibri" w:hAnsi="Calibri"/>
        </w:rPr>
        <w:lastRenderedPageBreak/>
        <w:t xml:space="preserve">Objednatel tímto (dle ustanovení § 26 odst. 3 zákona č. 235/2004 Sb. o dani z přidané hodnoty) uděluje souhlas s elektronickým zasíláním daňových dokladů (faktur) na adresu </w:t>
      </w:r>
      <w:hyperlink r:id="rId11" w:history="1">
        <w:r w:rsidRPr="0087046D">
          <w:rPr>
            <w:rStyle w:val="Hypertextovodkaz"/>
            <w:rFonts w:ascii="Calibri" w:hAnsi="Calibri"/>
          </w:rPr>
          <w:t>chevak@chevak.cz</w:t>
        </w:r>
      </w:hyperlink>
      <w:r w:rsidR="0087046D">
        <w:rPr>
          <w:rFonts w:ascii="Calibri" w:hAnsi="Calibri"/>
        </w:rPr>
        <w:t>.</w:t>
      </w:r>
    </w:p>
    <w:p w14:paraId="44708D61" w14:textId="77777777" w:rsidR="00D5565E" w:rsidRPr="008A7ED9" w:rsidRDefault="00D5565E" w:rsidP="00DE679E">
      <w:pPr>
        <w:tabs>
          <w:tab w:val="left" w:pos="426"/>
        </w:tabs>
        <w:ind w:left="426" w:hanging="426"/>
        <w:rPr>
          <w:rFonts w:ascii="Calibri" w:hAnsi="Calibri"/>
        </w:rPr>
      </w:pPr>
    </w:p>
    <w:p w14:paraId="2CECA931" w14:textId="77777777" w:rsidR="008E04AD" w:rsidRPr="00676830" w:rsidRDefault="008E04AD" w:rsidP="008E04AD">
      <w:pPr>
        <w:jc w:val="center"/>
        <w:rPr>
          <w:rFonts w:ascii="Calibri" w:hAnsi="Calibri"/>
          <w:sz w:val="32"/>
        </w:rPr>
      </w:pPr>
      <w:r w:rsidRPr="00676830">
        <w:rPr>
          <w:rFonts w:ascii="Calibri" w:hAnsi="Calibri"/>
          <w:b/>
          <w:bCs/>
          <w:sz w:val="32"/>
        </w:rPr>
        <w:t>VI.</w:t>
      </w:r>
    </w:p>
    <w:p w14:paraId="0E23864F" w14:textId="77777777" w:rsidR="008E04AD" w:rsidRPr="00676830" w:rsidRDefault="008E04AD" w:rsidP="008E04AD">
      <w:pPr>
        <w:pStyle w:val="Nadpis4"/>
        <w:jc w:val="center"/>
        <w:rPr>
          <w:rFonts w:ascii="Calibri" w:hAnsi="Calibri"/>
          <w:b w:val="0"/>
          <w:szCs w:val="24"/>
        </w:rPr>
      </w:pPr>
      <w:r w:rsidRPr="00676830">
        <w:rPr>
          <w:rFonts w:ascii="Calibri" w:hAnsi="Calibri"/>
          <w:b w:val="0"/>
          <w:szCs w:val="24"/>
        </w:rPr>
        <w:t>Součinnost smluvních stran</w:t>
      </w:r>
    </w:p>
    <w:p w14:paraId="03E43F72" w14:textId="77777777" w:rsidR="009F19B2" w:rsidRPr="00676830" w:rsidRDefault="009F19B2" w:rsidP="009F19B2">
      <w:pPr>
        <w:rPr>
          <w:rFonts w:ascii="Calibri" w:hAnsi="Calibri"/>
          <w:sz w:val="16"/>
          <w:szCs w:val="16"/>
        </w:rPr>
      </w:pPr>
    </w:p>
    <w:p w14:paraId="6662BB79" w14:textId="77777777" w:rsidR="008E04AD" w:rsidRPr="00676830" w:rsidRDefault="008E04AD" w:rsidP="00B94291">
      <w:pPr>
        <w:numPr>
          <w:ilvl w:val="1"/>
          <w:numId w:val="10"/>
        </w:numPr>
        <w:ind w:left="567" w:hanging="567"/>
        <w:rPr>
          <w:rFonts w:ascii="Calibri" w:hAnsi="Calibri"/>
        </w:rPr>
      </w:pPr>
      <w:r w:rsidRPr="00676830">
        <w:rPr>
          <w:rFonts w:ascii="Calibri" w:hAnsi="Calibri"/>
        </w:rPr>
        <w:t>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w:t>
      </w:r>
    </w:p>
    <w:p w14:paraId="74BF0099" w14:textId="77777777" w:rsidR="008E04AD" w:rsidRPr="00676830" w:rsidRDefault="008E04AD" w:rsidP="008E04AD">
      <w:pPr>
        <w:rPr>
          <w:rFonts w:ascii="Calibri" w:hAnsi="Calibri"/>
          <w:sz w:val="16"/>
          <w:szCs w:val="16"/>
        </w:rPr>
      </w:pPr>
    </w:p>
    <w:p w14:paraId="5E86E025" w14:textId="77777777" w:rsidR="008A7ED9" w:rsidRPr="0087046D" w:rsidRDefault="008E04AD" w:rsidP="00B94291">
      <w:pPr>
        <w:numPr>
          <w:ilvl w:val="1"/>
          <w:numId w:val="10"/>
        </w:numPr>
        <w:ind w:left="567" w:hanging="567"/>
        <w:rPr>
          <w:rFonts w:ascii="Calibri" w:hAnsi="Calibri"/>
        </w:rPr>
      </w:pPr>
      <w:r w:rsidRPr="00676830">
        <w:rPr>
          <w:rFonts w:ascii="Calibri" w:hAnsi="Calibri"/>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w:t>
      </w:r>
      <w:r w:rsidRPr="0087046D">
        <w:rPr>
          <w:rFonts w:ascii="Calibri" w:hAnsi="Calibri"/>
        </w:rPr>
        <w:t>stí všechny okolnosti, které jsou na jejich straně a které brání splnění jejich smluvních povinností.</w:t>
      </w:r>
    </w:p>
    <w:p w14:paraId="7751E14D" w14:textId="77777777" w:rsidR="00686045" w:rsidRPr="0087046D" w:rsidRDefault="00686045" w:rsidP="00686045">
      <w:pPr>
        <w:ind w:left="426" w:hanging="426"/>
        <w:rPr>
          <w:rFonts w:ascii="Calibri" w:hAnsi="Calibri"/>
          <w:sz w:val="16"/>
          <w:szCs w:val="16"/>
        </w:rPr>
      </w:pPr>
    </w:p>
    <w:p w14:paraId="1B3D3C76" w14:textId="77777777" w:rsidR="00686045" w:rsidRPr="0087046D" w:rsidRDefault="00686045" w:rsidP="00B94291">
      <w:pPr>
        <w:numPr>
          <w:ilvl w:val="1"/>
          <w:numId w:val="10"/>
        </w:numPr>
        <w:ind w:left="567" w:hanging="567"/>
        <w:rPr>
          <w:rFonts w:ascii="Calibri" w:hAnsi="Calibri"/>
        </w:rPr>
      </w:pPr>
      <w:r w:rsidRPr="0087046D">
        <w:rPr>
          <w:rFonts w:ascii="Calibri" w:hAnsi="Calibri"/>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17454D84" w14:textId="77777777" w:rsidR="00686045" w:rsidRPr="0087046D" w:rsidRDefault="00686045" w:rsidP="00686045">
      <w:pPr>
        <w:rPr>
          <w:rFonts w:ascii="Calibri" w:hAnsi="Calibri"/>
          <w:sz w:val="16"/>
          <w:szCs w:val="16"/>
        </w:rPr>
      </w:pPr>
    </w:p>
    <w:p w14:paraId="58BB81D7" w14:textId="77777777" w:rsidR="00686045" w:rsidRPr="0087046D" w:rsidRDefault="00686045" w:rsidP="00B94291">
      <w:pPr>
        <w:numPr>
          <w:ilvl w:val="1"/>
          <w:numId w:val="10"/>
        </w:numPr>
        <w:ind w:left="567" w:hanging="567"/>
        <w:rPr>
          <w:rFonts w:ascii="Calibri" w:hAnsi="Calibri"/>
        </w:rPr>
      </w:pPr>
      <w:r w:rsidRPr="0087046D">
        <w:rPr>
          <w:rFonts w:ascii="Calibri" w:hAnsi="Calibri"/>
        </w:rPr>
        <w:t>Pokud se v průběhu realizace předmětu smlouvy objeví nutnost další součinnosti objednatele, zavazuje se objednatel tuto součinnost poskytnout v rozsahu a termínu, na kterém se smluvní strany dohodnou, a to tak, aby zhotovitel mohl splnit svůj závazek sjednaný v předmětu této smlouvy.</w:t>
      </w:r>
    </w:p>
    <w:p w14:paraId="2C70FA7C" w14:textId="77777777" w:rsidR="00686045" w:rsidRPr="0087046D" w:rsidRDefault="00686045" w:rsidP="00686045">
      <w:pPr>
        <w:rPr>
          <w:rFonts w:ascii="Calibri" w:hAnsi="Calibri"/>
          <w:sz w:val="16"/>
          <w:szCs w:val="16"/>
        </w:rPr>
      </w:pPr>
    </w:p>
    <w:p w14:paraId="054637AC" w14:textId="77777777" w:rsidR="00686045" w:rsidRDefault="00686045" w:rsidP="00B94291">
      <w:pPr>
        <w:numPr>
          <w:ilvl w:val="1"/>
          <w:numId w:val="10"/>
        </w:numPr>
        <w:ind w:left="567" w:hanging="567"/>
        <w:rPr>
          <w:rFonts w:ascii="Calibri" w:hAnsi="Calibri"/>
        </w:rPr>
      </w:pPr>
      <w:r w:rsidRPr="0087046D">
        <w:rPr>
          <w:rFonts w:ascii="Calibri" w:hAnsi="Calibri"/>
        </w:rPr>
        <w:t>Dodržení sjednaných termínů plnění je závislé na součinnosti objednatele se zhotovitelem. Pokud objednatel neposkytne zhotoviteli součinnost podle ustanovení tohoto článku, vyhrazuje si zhotovitel právo na změnu termínů realizace sjednaných činností dle předmětu této smlouvy včetně nároku na úhradu již provedených prací na základě předloženého soupisu. Tuto skutečnost zhotovitel sdělí statutárnímu zástupci objednavatele.</w:t>
      </w:r>
    </w:p>
    <w:p w14:paraId="71D2860B" w14:textId="77777777" w:rsidR="00B11BA7" w:rsidRDefault="00B11BA7" w:rsidP="00686045">
      <w:pPr>
        <w:tabs>
          <w:tab w:val="left" w:pos="567"/>
        </w:tabs>
        <w:ind w:left="426" w:hanging="426"/>
        <w:rPr>
          <w:rFonts w:ascii="Calibri" w:hAnsi="Calibri"/>
        </w:rPr>
      </w:pPr>
    </w:p>
    <w:p w14:paraId="346D358E" w14:textId="77777777" w:rsidR="00B7756A" w:rsidRPr="00676830" w:rsidRDefault="00B7756A" w:rsidP="006E4A8F">
      <w:pPr>
        <w:rPr>
          <w:rFonts w:ascii="Calibri" w:hAnsi="Calibri"/>
        </w:rPr>
      </w:pPr>
    </w:p>
    <w:p w14:paraId="5CAC4F3E" w14:textId="77777777" w:rsidR="008E04AD" w:rsidRPr="00676830" w:rsidRDefault="008E04AD" w:rsidP="008E04AD">
      <w:pPr>
        <w:jc w:val="center"/>
        <w:rPr>
          <w:rFonts w:ascii="Calibri" w:hAnsi="Calibri"/>
          <w:b/>
          <w:bCs/>
          <w:sz w:val="32"/>
        </w:rPr>
      </w:pPr>
      <w:r w:rsidRPr="00676830">
        <w:rPr>
          <w:rFonts w:ascii="Calibri" w:hAnsi="Calibri"/>
          <w:b/>
          <w:bCs/>
          <w:sz w:val="32"/>
        </w:rPr>
        <w:t>VII.</w:t>
      </w:r>
    </w:p>
    <w:p w14:paraId="5968E260" w14:textId="77777777" w:rsidR="008E04AD" w:rsidRPr="00676830" w:rsidRDefault="008E04AD" w:rsidP="008E04AD">
      <w:pPr>
        <w:jc w:val="center"/>
        <w:rPr>
          <w:rFonts w:ascii="Calibri" w:hAnsi="Calibri"/>
          <w:sz w:val="32"/>
        </w:rPr>
      </w:pPr>
      <w:r w:rsidRPr="00676830">
        <w:rPr>
          <w:rFonts w:ascii="Calibri" w:hAnsi="Calibri"/>
          <w:sz w:val="32"/>
        </w:rPr>
        <w:t>Prohlášení, práva a povinnosti smluvních stran</w:t>
      </w:r>
    </w:p>
    <w:p w14:paraId="27C16973" w14:textId="77777777" w:rsidR="009F19B2" w:rsidRPr="00676830" w:rsidRDefault="009F19B2" w:rsidP="008E04AD">
      <w:pPr>
        <w:jc w:val="center"/>
        <w:rPr>
          <w:rFonts w:ascii="Calibri" w:hAnsi="Calibri"/>
          <w:b/>
          <w:bCs/>
          <w:sz w:val="16"/>
          <w:szCs w:val="16"/>
        </w:rPr>
      </w:pPr>
    </w:p>
    <w:p w14:paraId="41F71BD2" w14:textId="77777777" w:rsidR="008E04AD" w:rsidRPr="00676830" w:rsidRDefault="008E04AD" w:rsidP="00B94291">
      <w:pPr>
        <w:numPr>
          <w:ilvl w:val="1"/>
          <w:numId w:val="11"/>
        </w:numPr>
        <w:ind w:left="567" w:hanging="567"/>
        <w:rPr>
          <w:rFonts w:ascii="Calibri" w:hAnsi="Calibri"/>
        </w:rPr>
      </w:pPr>
      <w:r w:rsidRPr="00676830">
        <w:rPr>
          <w:rFonts w:ascii="Calibri" w:hAnsi="Calibri"/>
        </w:rPr>
        <w:t xml:space="preserve">Zhotovitel prohlašuje, že je oprávněn provádět činnost, která je předmětem díla a je pro tuto činnost v plném rozsahu náležitě kvalifikován. </w:t>
      </w:r>
    </w:p>
    <w:p w14:paraId="3FF32639" w14:textId="77777777" w:rsidR="008E04AD" w:rsidRPr="00676830" w:rsidRDefault="008E04AD" w:rsidP="008E04AD">
      <w:pPr>
        <w:rPr>
          <w:rFonts w:ascii="Calibri" w:hAnsi="Calibri"/>
          <w:sz w:val="16"/>
          <w:szCs w:val="16"/>
        </w:rPr>
      </w:pPr>
    </w:p>
    <w:p w14:paraId="6E0E37DD" w14:textId="77777777" w:rsidR="00B11BA7" w:rsidRPr="00371A27" w:rsidRDefault="008E04AD" w:rsidP="00B94291">
      <w:pPr>
        <w:numPr>
          <w:ilvl w:val="1"/>
          <w:numId w:val="11"/>
        </w:numPr>
        <w:ind w:left="567" w:hanging="567"/>
        <w:rPr>
          <w:rFonts w:ascii="Calibri" w:hAnsi="Calibri"/>
        </w:rPr>
      </w:pPr>
      <w:r w:rsidRPr="00676830">
        <w:rPr>
          <w:rFonts w:ascii="Calibri" w:hAnsi="Calibri"/>
        </w:rPr>
        <w:t xml:space="preserve">Zhotovitel se zavazuje, že zajistí, aby provádění díla bylo zabezpečeno oprávněnou osobou nebo osobami v souladu s ustanovením zák. č. </w:t>
      </w:r>
      <w:r w:rsidR="00B77AFE">
        <w:rPr>
          <w:rFonts w:ascii="Calibri" w:hAnsi="Calibri"/>
        </w:rPr>
        <w:t>2</w:t>
      </w:r>
      <w:r w:rsidRPr="00676830">
        <w:rPr>
          <w:rFonts w:ascii="Calibri" w:hAnsi="Calibri"/>
        </w:rPr>
        <w:t>83/2</w:t>
      </w:r>
      <w:r w:rsidR="00B77AFE">
        <w:rPr>
          <w:rFonts w:ascii="Calibri" w:hAnsi="Calibri"/>
        </w:rPr>
        <w:t>021</w:t>
      </w:r>
      <w:r w:rsidRPr="00676830">
        <w:rPr>
          <w:rFonts w:ascii="Calibri" w:hAnsi="Calibri"/>
        </w:rPr>
        <w:t xml:space="preserve"> Sb. a zák. č. 360/1992 Sb., ve znění pozdějších předpisů.</w:t>
      </w:r>
      <w:r w:rsidR="009E7360" w:rsidRPr="00676830">
        <w:rPr>
          <w:rFonts w:ascii="Calibri" w:hAnsi="Calibri"/>
        </w:rPr>
        <w:t xml:space="preserve"> </w:t>
      </w:r>
      <w:r w:rsidRPr="00676830">
        <w:rPr>
          <w:rFonts w:ascii="Calibri" w:hAnsi="Calibri"/>
        </w:rPr>
        <w:t xml:space="preserve">Zhotovitel zabezpečí, že odborné práce a činnosti, které nemá zapsány v obchodním rejstříku nebo na které nemá vystaveno příslušné živnostenské nebo jiné podnikatelské oprávnění, provede subdodavatel s odpovídající odbornou způsobilostí. </w:t>
      </w:r>
    </w:p>
    <w:p w14:paraId="32820D5A" w14:textId="77777777" w:rsidR="00C70F35" w:rsidRPr="00676830" w:rsidRDefault="00C70F35" w:rsidP="002E7C79">
      <w:pPr>
        <w:rPr>
          <w:rFonts w:ascii="Calibri" w:hAnsi="Calibri"/>
          <w:sz w:val="16"/>
          <w:szCs w:val="16"/>
        </w:rPr>
      </w:pPr>
    </w:p>
    <w:p w14:paraId="4246F71C" w14:textId="77777777" w:rsidR="008A7ED9" w:rsidRDefault="00715FB7" w:rsidP="00B94291">
      <w:pPr>
        <w:numPr>
          <w:ilvl w:val="1"/>
          <w:numId w:val="11"/>
        </w:numPr>
        <w:ind w:left="567" w:hanging="567"/>
        <w:rPr>
          <w:rFonts w:ascii="Calibri" w:hAnsi="Calibri"/>
        </w:rPr>
      </w:pPr>
      <w:r w:rsidRPr="00676830">
        <w:rPr>
          <w:rFonts w:ascii="Calibri" w:hAnsi="Calibri"/>
        </w:rPr>
        <w:lastRenderedPageBreak/>
        <w:t>Odstoupit od této smlouvy lze pouze ze zákonných důvodů a v případě, že jedna ze smluvních stran poruší smlouvu závažným způsobem. V případě, že po uzavření smlouvy nastanou okolnosti, které jsou nepředvídatelné (vyšší moc) a nezávislé na vůli stran je objednatel povinen uhradit zhotoviteli veškeré prokázané náklady související s prováděním díla a cenu již skutečně provedených prací a úkonů.</w:t>
      </w:r>
    </w:p>
    <w:p w14:paraId="3782B69A" w14:textId="77777777" w:rsidR="00F2651A" w:rsidRDefault="00F2651A" w:rsidP="008E04AD">
      <w:pPr>
        <w:jc w:val="center"/>
        <w:rPr>
          <w:rFonts w:ascii="Calibri" w:hAnsi="Calibri"/>
          <w:b/>
          <w:bCs/>
          <w:sz w:val="32"/>
        </w:rPr>
      </w:pPr>
    </w:p>
    <w:p w14:paraId="2CA40C16" w14:textId="77777777" w:rsidR="0087046D" w:rsidRDefault="0087046D" w:rsidP="008E04AD">
      <w:pPr>
        <w:jc w:val="center"/>
        <w:rPr>
          <w:rFonts w:ascii="Calibri" w:hAnsi="Calibri"/>
          <w:b/>
          <w:bCs/>
          <w:sz w:val="32"/>
        </w:rPr>
      </w:pPr>
    </w:p>
    <w:p w14:paraId="2C706F2D" w14:textId="77777777" w:rsidR="008E04AD" w:rsidRPr="00676830" w:rsidRDefault="008E04AD" w:rsidP="008E04AD">
      <w:pPr>
        <w:jc w:val="center"/>
        <w:rPr>
          <w:rFonts w:ascii="Calibri" w:hAnsi="Calibri"/>
          <w:b/>
          <w:bCs/>
          <w:sz w:val="32"/>
        </w:rPr>
      </w:pPr>
      <w:r w:rsidRPr="00676830">
        <w:rPr>
          <w:rFonts w:ascii="Calibri" w:hAnsi="Calibri"/>
          <w:b/>
          <w:bCs/>
          <w:sz w:val="32"/>
        </w:rPr>
        <w:t>VIII.</w:t>
      </w:r>
    </w:p>
    <w:p w14:paraId="7065DA40" w14:textId="77777777" w:rsidR="008E04AD" w:rsidRPr="00676830" w:rsidRDefault="008E04AD" w:rsidP="008E04AD">
      <w:pPr>
        <w:jc w:val="center"/>
        <w:rPr>
          <w:rFonts w:ascii="Calibri" w:hAnsi="Calibri"/>
          <w:sz w:val="32"/>
        </w:rPr>
      </w:pPr>
      <w:r w:rsidRPr="00676830">
        <w:rPr>
          <w:rFonts w:ascii="Calibri" w:hAnsi="Calibri"/>
          <w:sz w:val="32"/>
        </w:rPr>
        <w:t>Záruka za jakost a odpovědnost za vady díla</w:t>
      </w:r>
    </w:p>
    <w:p w14:paraId="0E72BF57" w14:textId="77777777" w:rsidR="00DA3392" w:rsidRPr="00676830" w:rsidRDefault="00DA3392" w:rsidP="008E04AD">
      <w:pPr>
        <w:jc w:val="center"/>
        <w:rPr>
          <w:rFonts w:ascii="Calibri" w:hAnsi="Calibri"/>
          <w:sz w:val="16"/>
          <w:szCs w:val="16"/>
        </w:rPr>
      </w:pPr>
    </w:p>
    <w:p w14:paraId="63232A45" w14:textId="77777777" w:rsidR="003B7276" w:rsidRPr="00D01425" w:rsidRDefault="008E04AD" w:rsidP="00B94291">
      <w:pPr>
        <w:numPr>
          <w:ilvl w:val="1"/>
          <w:numId w:val="12"/>
        </w:numPr>
        <w:ind w:left="567" w:hanging="567"/>
        <w:rPr>
          <w:rFonts w:ascii="Calibri" w:hAnsi="Calibri"/>
        </w:rPr>
      </w:pPr>
      <w:r w:rsidRPr="00676830">
        <w:rPr>
          <w:rFonts w:ascii="Calibri" w:hAnsi="Calibri"/>
        </w:rPr>
        <w:t>Dílo má vady, jestliže provedení díla neodpovídá výsledku určenému v této smlouvě.</w:t>
      </w:r>
    </w:p>
    <w:p w14:paraId="571985B6" w14:textId="77777777" w:rsidR="00620DEB" w:rsidRPr="00676830" w:rsidRDefault="00620DEB" w:rsidP="008E04AD">
      <w:pPr>
        <w:rPr>
          <w:rFonts w:ascii="Calibri" w:hAnsi="Calibri"/>
          <w:sz w:val="16"/>
          <w:szCs w:val="16"/>
        </w:rPr>
      </w:pPr>
    </w:p>
    <w:p w14:paraId="092B7F7F" w14:textId="77777777" w:rsidR="008E04AD" w:rsidRPr="00676830" w:rsidRDefault="008E04AD" w:rsidP="00B94291">
      <w:pPr>
        <w:numPr>
          <w:ilvl w:val="1"/>
          <w:numId w:val="12"/>
        </w:numPr>
        <w:ind w:left="567" w:hanging="567"/>
        <w:rPr>
          <w:rFonts w:ascii="Calibri" w:hAnsi="Calibri"/>
        </w:rPr>
      </w:pPr>
      <w:r w:rsidRPr="00676830">
        <w:rPr>
          <w:rFonts w:ascii="Calibri" w:hAnsi="Calibri"/>
        </w:rPr>
        <w:t xml:space="preserve">Zhotovitel odpovídá za vady, které má dílo v době jeho předání objednateli. Zhotovitel odpovídá za vady díla vzniklé po předání díla objednateli, jestliže byly způsobeny porušením </w:t>
      </w:r>
      <w:r w:rsidR="007068C5" w:rsidRPr="00676830">
        <w:rPr>
          <w:rFonts w:ascii="Calibri" w:hAnsi="Calibri"/>
        </w:rPr>
        <w:t>povinností zhotovitele</w:t>
      </w:r>
      <w:r w:rsidRPr="00676830">
        <w:rPr>
          <w:rFonts w:ascii="Calibri" w:hAnsi="Calibri"/>
        </w:rPr>
        <w:t>.</w:t>
      </w:r>
      <w:r w:rsidR="0061034C" w:rsidRPr="00676830">
        <w:rPr>
          <w:rFonts w:ascii="Calibri" w:hAnsi="Calibri"/>
        </w:rPr>
        <w:t xml:space="preserve"> Zhotovitel se zavazuje případné vady dokumentace odstranit bez zbytečného odkladu po uplatnění oprávněné reklamace objednatelem učiněné písemnou formou.</w:t>
      </w:r>
    </w:p>
    <w:p w14:paraId="64C6DF96" w14:textId="77777777" w:rsidR="008E04AD" w:rsidRPr="00676830" w:rsidRDefault="008E04AD" w:rsidP="008E04AD">
      <w:pPr>
        <w:rPr>
          <w:rFonts w:ascii="Calibri" w:hAnsi="Calibri"/>
          <w:sz w:val="16"/>
          <w:szCs w:val="16"/>
        </w:rPr>
      </w:pPr>
    </w:p>
    <w:p w14:paraId="3C7C5D07" w14:textId="77777777" w:rsidR="008E04AD" w:rsidRPr="00676830" w:rsidRDefault="008E04AD" w:rsidP="00B94291">
      <w:pPr>
        <w:numPr>
          <w:ilvl w:val="1"/>
          <w:numId w:val="12"/>
        </w:numPr>
        <w:ind w:left="567" w:hanging="567"/>
        <w:rPr>
          <w:rFonts w:ascii="Calibri" w:hAnsi="Calibri"/>
        </w:rPr>
      </w:pPr>
      <w:r w:rsidRPr="00676830">
        <w:rPr>
          <w:rFonts w:ascii="Calibri" w:hAnsi="Calibri"/>
        </w:rPr>
        <w:t>Objednatel je povinen vady projektové dokumentace písemně reklamovat u zhotovitele, a to bez zbytečného odkladu poté, co se o nich dozvěděl.</w:t>
      </w:r>
    </w:p>
    <w:p w14:paraId="0A099FBA" w14:textId="77777777" w:rsidR="00E6231E" w:rsidRPr="00676830" w:rsidRDefault="00E6231E" w:rsidP="008E04AD">
      <w:pPr>
        <w:rPr>
          <w:rFonts w:ascii="Calibri" w:hAnsi="Calibri"/>
        </w:rPr>
      </w:pPr>
    </w:p>
    <w:p w14:paraId="2E414F4E" w14:textId="77777777" w:rsidR="00D01425" w:rsidRDefault="008E04AD" w:rsidP="00B94291">
      <w:pPr>
        <w:numPr>
          <w:ilvl w:val="1"/>
          <w:numId w:val="12"/>
        </w:numPr>
        <w:ind w:left="567" w:hanging="567"/>
        <w:rPr>
          <w:rFonts w:ascii="Calibri" w:hAnsi="Calibri"/>
        </w:rPr>
      </w:pPr>
      <w:r w:rsidRPr="00676830">
        <w:rPr>
          <w:rFonts w:ascii="Calibri" w:hAnsi="Calibri"/>
        </w:rPr>
        <w:t>Zhotovitel neodpovídá za vady díla, jestliže tyto vady byly způsobeny předáním nevhodných nebo neúplných podkladů a pokynů v případě, že zhotovitel na ně objednatele upozornil a objednatel na jejich použití nebo provedení trval.</w:t>
      </w:r>
    </w:p>
    <w:p w14:paraId="1A8C27AC" w14:textId="77777777" w:rsidR="007D28F6" w:rsidRDefault="007D28F6" w:rsidP="00686045">
      <w:pPr>
        <w:ind w:left="426" w:hanging="426"/>
        <w:rPr>
          <w:rFonts w:ascii="Calibri" w:hAnsi="Calibri"/>
        </w:rPr>
      </w:pPr>
    </w:p>
    <w:p w14:paraId="0DDABE24" w14:textId="77777777" w:rsidR="00B11BA7" w:rsidRDefault="00B11BA7" w:rsidP="00686045">
      <w:pPr>
        <w:ind w:left="426" w:hanging="426"/>
        <w:rPr>
          <w:rFonts w:ascii="Calibri" w:hAnsi="Calibri"/>
        </w:rPr>
      </w:pPr>
    </w:p>
    <w:p w14:paraId="1BBD1797" w14:textId="77777777" w:rsidR="0087046D" w:rsidRPr="00676830" w:rsidRDefault="0087046D" w:rsidP="00686045">
      <w:pPr>
        <w:ind w:left="426" w:hanging="426"/>
        <w:rPr>
          <w:rFonts w:ascii="Calibri" w:hAnsi="Calibri"/>
        </w:rPr>
      </w:pPr>
    </w:p>
    <w:p w14:paraId="403EAB49" w14:textId="77777777" w:rsidR="008E04AD" w:rsidRPr="00686045" w:rsidRDefault="008E04AD" w:rsidP="00686045">
      <w:pPr>
        <w:jc w:val="center"/>
        <w:rPr>
          <w:rFonts w:ascii="Calibri" w:hAnsi="Calibri"/>
          <w:b/>
          <w:bCs/>
          <w:sz w:val="32"/>
        </w:rPr>
      </w:pPr>
      <w:r w:rsidRPr="00676830">
        <w:rPr>
          <w:rFonts w:ascii="Calibri" w:hAnsi="Calibri"/>
          <w:b/>
          <w:bCs/>
          <w:sz w:val="32"/>
        </w:rPr>
        <w:t>IX.</w:t>
      </w:r>
    </w:p>
    <w:p w14:paraId="3F3DE889" w14:textId="77777777" w:rsidR="008E04AD" w:rsidRPr="00676830" w:rsidRDefault="008E04AD" w:rsidP="008E04AD">
      <w:pPr>
        <w:pStyle w:val="Nadpis4"/>
        <w:jc w:val="center"/>
        <w:rPr>
          <w:rFonts w:ascii="Calibri" w:hAnsi="Calibri"/>
          <w:b w:val="0"/>
          <w:szCs w:val="24"/>
        </w:rPr>
      </w:pPr>
      <w:r w:rsidRPr="00676830">
        <w:rPr>
          <w:rFonts w:ascii="Calibri" w:hAnsi="Calibri"/>
          <w:b w:val="0"/>
          <w:szCs w:val="24"/>
        </w:rPr>
        <w:t>Ujednání všeobecné</w:t>
      </w:r>
    </w:p>
    <w:p w14:paraId="450EA184" w14:textId="77777777" w:rsidR="00DA3392" w:rsidRPr="00676830" w:rsidRDefault="00DA3392" w:rsidP="00255AB4">
      <w:pPr>
        <w:ind w:left="60"/>
        <w:rPr>
          <w:rFonts w:ascii="Calibri" w:hAnsi="Calibri"/>
          <w:sz w:val="16"/>
          <w:szCs w:val="16"/>
        </w:rPr>
      </w:pPr>
    </w:p>
    <w:p w14:paraId="5D57254F" w14:textId="77777777" w:rsidR="008E04AD" w:rsidRPr="00676830" w:rsidRDefault="008E04AD" w:rsidP="00B94291">
      <w:pPr>
        <w:numPr>
          <w:ilvl w:val="1"/>
          <w:numId w:val="13"/>
        </w:numPr>
        <w:ind w:left="567" w:hanging="567"/>
        <w:rPr>
          <w:rFonts w:ascii="Calibri" w:hAnsi="Calibri"/>
        </w:rPr>
      </w:pPr>
      <w:r w:rsidRPr="00676830">
        <w:rPr>
          <w:rFonts w:ascii="Calibri" w:hAnsi="Calibri"/>
        </w:rPr>
        <w:t xml:space="preserve">Tuto smlouvu lze změnit nebo zrušit pouze smluvním ujednáním podepsaným oprávněnými zástupci účastníků. </w:t>
      </w:r>
    </w:p>
    <w:p w14:paraId="733F382A" w14:textId="77777777" w:rsidR="00563514" w:rsidRPr="00676830" w:rsidRDefault="00563514" w:rsidP="00255AB4">
      <w:pPr>
        <w:ind w:left="60"/>
        <w:rPr>
          <w:rFonts w:ascii="Calibri" w:hAnsi="Calibri"/>
          <w:sz w:val="16"/>
          <w:szCs w:val="16"/>
        </w:rPr>
      </w:pPr>
    </w:p>
    <w:p w14:paraId="5B5A95BF" w14:textId="77777777" w:rsidR="008E04AD" w:rsidRPr="00676830" w:rsidRDefault="003600C0" w:rsidP="00B94291">
      <w:pPr>
        <w:numPr>
          <w:ilvl w:val="1"/>
          <w:numId w:val="13"/>
        </w:numPr>
        <w:ind w:left="567" w:hanging="567"/>
        <w:rPr>
          <w:rFonts w:ascii="Calibri" w:hAnsi="Calibri"/>
        </w:rPr>
      </w:pPr>
      <w:r w:rsidRPr="003600C0">
        <w:rPr>
          <w:rFonts w:ascii="Calibri" w:hAnsi="Calibri"/>
        </w:rPr>
        <w:t>Smlouva nabývá platnosti dnem podpisu oběma Smluvními stranami a účinnosti dnem uveřejnění smlouvy prostřednictvím registru smluv</w:t>
      </w:r>
      <w:r w:rsidR="008E04AD" w:rsidRPr="00676830">
        <w:rPr>
          <w:rFonts w:ascii="Calibri" w:hAnsi="Calibri"/>
        </w:rPr>
        <w:t>.</w:t>
      </w:r>
    </w:p>
    <w:p w14:paraId="3D2FAF35" w14:textId="77777777" w:rsidR="00563514" w:rsidRDefault="00563514" w:rsidP="00255AB4">
      <w:pPr>
        <w:ind w:left="60"/>
        <w:rPr>
          <w:rFonts w:ascii="Calibri" w:hAnsi="Calibri"/>
          <w:sz w:val="16"/>
          <w:szCs w:val="16"/>
        </w:rPr>
      </w:pPr>
    </w:p>
    <w:p w14:paraId="69615087" w14:textId="77777777" w:rsidR="00620DEB" w:rsidRPr="00154846" w:rsidRDefault="008E04AD" w:rsidP="00B94291">
      <w:pPr>
        <w:numPr>
          <w:ilvl w:val="1"/>
          <w:numId w:val="13"/>
        </w:numPr>
        <w:ind w:left="567" w:hanging="567"/>
        <w:rPr>
          <w:rFonts w:ascii="Calibri" w:hAnsi="Calibri"/>
        </w:rPr>
      </w:pPr>
      <w:r w:rsidRPr="00676830">
        <w:rPr>
          <w:rFonts w:ascii="Calibri" w:hAnsi="Calibri"/>
        </w:rPr>
        <w:t>Tato smlouva je vyhotovena ve dvou vyhotoveních, z nichž každá ze smluvních stran obdrží po jednom vyhotovení.</w:t>
      </w:r>
    </w:p>
    <w:p w14:paraId="555B47CC" w14:textId="77777777" w:rsidR="00620DEB" w:rsidRPr="00676830" w:rsidRDefault="00620DEB" w:rsidP="00255AB4">
      <w:pPr>
        <w:ind w:left="60"/>
        <w:rPr>
          <w:rFonts w:ascii="Calibri" w:hAnsi="Calibri"/>
          <w:sz w:val="16"/>
          <w:szCs w:val="16"/>
        </w:rPr>
      </w:pPr>
    </w:p>
    <w:p w14:paraId="29DE4782" w14:textId="77777777" w:rsidR="00D203F7" w:rsidRPr="0087046D" w:rsidRDefault="00DA3392" w:rsidP="00B94291">
      <w:pPr>
        <w:numPr>
          <w:ilvl w:val="1"/>
          <w:numId w:val="13"/>
        </w:numPr>
        <w:ind w:left="567" w:hanging="567"/>
        <w:rPr>
          <w:rFonts w:ascii="Calibri" w:hAnsi="Calibri"/>
        </w:rPr>
      </w:pPr>
      <w:r w:rsidRPr="00676830">
        <w:rPr>
          <w:rFonts w:ascii="Calibri" w:hAnsi="Calibri"/>
        </w:rPr>
        <w:t>Neuprav</w:t>
      </w:r>
      <w:r w:rsidRPr="0087046D">
        <w:rPr>
          <w:rFonts w:ascii="Calibri" w:hAnsi="Calibri"/>
        </w:rPr>
        <w:t>ené vztahy této smlouvy se řídí Občanský</w:t>
      </w:r>
      <w:r w:rsidR="00601B24">
        <w:rPr>
          <w:rFonts w:ascii="Calibri" w:hAnsi="Calibri"/>
        </w:rPr>
        <w:t>m</w:t>
      </w:r>
      <w:r w:rsidRPr="0087046D">
        <w:rPr>
          <w:rFonts w:ascii="Calibri" w:hAnsi="Calibri"/>
        </w:rPr>
        <w:t xml:space="preserve"> zákoníkem v platném znění.</w:t>
      </w:r>
    </w:p>
    <w:p w14:paraId="4F6A1D5E" w14:textId="77777777" w:rsidR="00DE679E" w:rsidRPr="0087046D" w:rsidRDefault="00DE679E" w:rsidP="00686045">
      <w:pPr>
        <w:tabs>
          <w:tab w:val="left" w:pos="567"/>
        </w:tabs>
        <w:rPr>
          <w:rFonts w:ascii="Calibri" w:hAnsi="Calibri"/>
          <w:sz w:val="16"/>
          <w:szCs w:val="16"/>
        </w:rPr>
      </w:pPr>
    </w:p>
    <w:p w14:paraId="34F58281" w14:textId="77777777" w:rsidR="00DE679E" w:rsidRPr="00DE679E" w:rsidRDefault="00DE679E" w:rsidP="00B94291">
      <w:pPr>
        <w:numPr>
          <w:ilvl w:val="1"/>
          <w:numId w:val="13"/>
        </w:numPr>
        <w:ind w:left="567" w:hanging="567"/>
        <w:rPr>
          <w:rFonts w:ascii="Calibri" w:hAnsi="Calibri"/>
        </w:rPr>
      </w:pPr>
      <w:r w:rsidRPr="0087046D">
        <w:rPr>
          <w:rFonts w:ascii="Calibri" w:hAnsi="Calibri"/>
        </w:rPr>
        <w:t>Zhotovitel souhlasí se zveřejněním smlouvy a všech případných dodatků dle povinností vyplývající ze zákona č. 134/2016 Sb., o zadávání veřejných zakázek, ve znění pozdějších předpisů. Zhotovitel rovněž bere na vědomí, že společnost CHEVAK</w:t>
      </w:r>
      <w:r w:rsidR="00601B24">
        <w:rPr>
          <w:rFonts w:ascii="Calibri" w:hAnsi="Calibri"/>
        </w:rPr>
        <w:t> </w:t>
      </w:r>
      <w:r w:rsidRPr="0087046D">
        <w:rPr>
          <w:rFonts w:ascii="Calibri" w:hAnsi="Calibri"/>
        </w:rPr>
        <w:t>Cheb,</w:t>
      </w:r>
      <w:r w:rsidR="00601B24">
        <w:rPr>
          <w:rFonts w:ascii="Calibri" w:hAnsi="Calibri"/>
        </w:rPr>
        <w:t> </w:t>
      </w:r>
      <w:r w:rsidRPr="0087046D">
        <w:rPr>
          <w:rFonts w:ascii="Calibri" w:hAnsi="Calibri"/>
        </w:rPr>
        <w:t xml:space="preserve">a.s. je povinným subjektem dle ustanovení § 2, odst. 1, písmeno n) zákona č. 340/2015 Sb., o zvláštních podmínkách účinnosti některých smluv, uveřejňování těchto smluv a o registru smluv (zákon o registru smluv), ve znění pozdějších předpisů. Smluvní strany se dohodly, že společnost CHEVAK Cheb, a.s. je oprávněna bez dalšího zveřejnit obsah celé této smlouvy/dodatku, a to jak </w:t>
      </w:r>
      <w:r w:rsidRPr="0087046D">
        <w:rPr>
          <w:rFonts w:ascii="Calibri" w:hAnsi="Calibri"/>
        </w:rPr>
        <w:lastRenderedPageBreak/>
        <w:t>prostřednictvím registru smluv dle zákona č. 340/2015 Sb., tak jiným způsobem v případě, že hodnota přesahuje 50 000,- Kč bez DPH.</w:t>
      </w:r>
    </w:p>
    <w:p w14:paraId="499C6328" w14:textId="77777777" w:rsidR="00DE679E" w:rsidRPr="00676830" w:rsidRDefault="00DE679E" w:rsidP="00686045">
      <w:pPr>
        <w:tabs>
          <w:tab w:val="left" w:pos="567"/>
        </w:tabs>
        <w:rPr>
          <w:rFonts w:ascii="Calibri" w:hAnsi="Calibri"/>
        </w:rPr>
      </w:pPr>
    </w:p>
    <w:p w14:paraId="0F94DCA3" w14:textId="77777777" w:rsidR="00156CEE" w:rsidRDefault="00156CEE" w:rsidP="00255AB4">
      <w:pPr>
        <w:jc w:val="left"/>
        <w:rPr>
          <w:rFonts w:ascii="Calibri" w:hAnsi="Calibri"/>
        </w:rPr>
      </w:pPr>
    </w:p>
    <w:p w14:paraId="5CE10A4B" w14:textId="77777777" w:rsidR="00686045" w:rsidRDefault="00686045" w:rsidP="00255AB4">
      <w:pPr>
        <w:jc w:val="left"/>
        <w:rPr>
          <w:rFonts w:ascii="Calibri" w:hAnsi="Calibri"/>
        </w:rPr>
      </w:pPr>
    </w:p>
    <w:p w14:paraId="4054B81D" w14:textId="7A513540" w:rsidR="007807C2" w:rsidRPr="00FE2037" w:rsidRDefault="003D7F58" w:rsidP="00255AB4">
      <w:pPr>
        <w:jc w:val="left"/>
        <w:rPr>
          <w:rFonts w:ascii="Calibri" w:hAnsi="Calibri"/>
        </w:rPr>
      </w:pPr>
      <w:r>
        <w:rPr>
          <w:rFonts w:ascii="Calibri" w:hAnsi="Calibri"/>
        </w:rPr>
        <w:t>V</w:t>
      </w:r>
      <w:r w:rsidR="005D067D">
        <w:rPr>
          <w:rFonts w:ascii="Calibri" w:hAnsi="Calibri"/>
        </w:rPr>
        <w:t xml:space="preserve"> </w:t>
      </w:r>
      <w:r w:rsidR="005E5B45">
        <w:rPr>
          <w:rFonts w:ascii="Calibri" w:hAnsi="Calibri"/>
        </w:rPr>
        <w:t>Chebu</w:t>
      </w:r>
      <w:r w:rsidR="008E20E3" w:rsidRPr="00676830">
        <w:rPr>
          <w:rFonts w:ascii="Calibri" w:hAnsi="Calibri"/>
        </w:rPr>
        <w:t>,</w:t>
      </w:r>
      <w:r w:rsidR="0013685E" w:rsidRPr="00676830">
        <w:rPr>
          <w:rFonts w:ascii="Calibri" w:hAnsi="Calibri"/>
        </w:rPr>
        <w:t xml:space="preserve"> </w:t>
      </w:r>
      <w:r w:rsidR="00255AB4" w:rsidRPr="00676830">
        <w:rPr>
          <w:rFonts w:ascii="Calibri" w:hAnsi="Calibri"/>
        </w:rPr>
        <w:t>dne</w:t>
      </w:r>
      <w:r w:rsidR="006431B7" w:rsidRPr="00676830">
        <w:rPr>
          <w:rFonts w:ascii="Calibri" w:hAnsi="Calibri"/>
        </w:rPr>
        <w:t>……</w:t>
      </w:r>
      <w:r w:rsidR="008E20E3" w:rsidRPr="00676830">
        <w:rPr>
          <w:rFonts w:ascii="Calibri" w:hAnsi="Calibri"/>
        </w:rPr>
        <w:t>….</w:t>
      </w:r>
      <w:r w:rsidR="006431B7" w:rsidRPr="00676830">
        <w:rPr>
          <w:rFonts w:ascii="Calibri" w:hAnsi="Calibri"/>
        </w:rPr>
        <w:t>..</w:t>
      </w:r>
      <w:r w:rsidR="00253693" w:rsidRPr="00676830">
        <w:rPr>
          <w:rFonts w:ascii="Calibri" w:hAnsi="Calibri"/>
        </w:rPr>
        <w:tab/>
      </w:r>
      <w:r w:rsidR="005A5A12" w:rsidRPr="00676830">
        <w:rPr>
          <w:rFonts w:ascii="Calibri" w:hAnsi="Calibri"/>
        </w:rPr>
        <w:tab/>
      </w:r>
      <w:r w:rsidR="00632184" w:rsidRPr="00676830">
        <w:rPr>
          <w:rFonts w:ascii="Calibri" w:hAnsi="Calibri"/>
        </w:rPr>
        <w:tab/>
      </w:r>
      <w:r w:rsidR="001768AF">
        <w:rPr>
          <w:rFonts w:ascii="Calibri" w:hAnsi="Calibri"/>
        </w:rPr>
        <w:tab/>
      </w:r>
      <w:r w:rsidR="008A7ED9">
        <w:rPr>
          <w:rFonts w:ascii="Calibri" w:hAnsi="Calibri"/>
        </w:rPr>
        <w:tab/>
      </w:r>
      <w:r w:rsidR="008E04AD" w:rsidRPr="00FE2037">
        <w:rPr>
          <w:rFonts w:ascii="Calibri" w:hAnsi="Calibri"/>
        </w:rPr>
        <w:t>V</w:t>
      </w:r>
      <w:r w:rsidR="00154D09">
        <w:rPr>
          <w:rFonts w:ascii="Calibri" w:hAnsi="Calibri"/>
        </w:rPr>
        <w:t> Karlových Varech</w:t>
      </w:r>
      <w:r w:rsidR="00BB5A60" w:rsidRPr="00FE2037">
        <w:rPr>
          <w:rFonts w:ascii="Calibri" w:hAnsi="Calibri"/>
        </w:rPr>
        <w:t>,</w:t>
      </w:r>
      <w:r w:rsidR="00255AB4" w:rsidRPr="00FE2037">
        <w:rPr>
          <w:rFonts w:ascii="Calibri" w:hAnsi="Calibri"/>
        </w:rPr>
        <w:t xml:space="preserve"> </w:t>
      </w:r>
      <w:r w:rsidR="008E04AD" w:rsidRPr="00FE2037">
        <w:rPr>
          <w:rFonts w:ascii="Calibri" w:hAnsi="Calibri"/>
        </w:rPr>
        <w:t>dne</w:t>
      </w:r>
      <w:r w:rsidR="00154D09">
        <w:rPr>
          <w:rFonts w:ascii="Calibri" w:hAnsi="Calibri"/>
        </w:rPr>
        <w:t xml:space="preserve"> </w:t>
      </w:r>
    </w:p>
    <w:p w14:paraId="0D27F459" w14:textId="77777777" w:rsidR="00B7756A" w:rsidRPr="00662FDF" w:rsidRDefault="00662FDF" w:rsidP="008E04AD">
      <w:pPr>
        <w:rPr>
          <w:rFonts w:ascii="Calibri" w:hAnsi="Calibri"/>
        </w:rPr>
      </w:pPr>
      <w:r w:rsidRPr="00662FDF">
        <w:rPr>
          <w:rFonts w:ascii="Calibri" w:hAnsi="Calibri"/>
        </w:rPr>
        <w:t>Za Objednatele</w:t>
      </w:r>
      <w:r w:rsidRPr="00662FDF">
        <w:rPr>
          <w:rFonts w:ascii="Calibri" w:hAnsi="Calibri"/>
        </w:rPr>
        <w:tab/>
      </w:r>
      <w:r w:rsidRPr="00662FDF">
        <w:rPr>
          <w:rFonts w:ascii="Calibri" w:hAnsi="Calibri"/>
        </w:rPr>
        <w:tab/>
      </w:r>
      <w:r w:rsidRPr="00662FDF">
        <w:rPr>
          <w:rFonts w:ascii="Calibri" w:hAnsi="Calibri"/>
        </w:rPr>
        <w:tab/>
      </w:r>
      <w:r w:rsidRPr="00662FDF">
        <w:rPr>
          <w:rFonts w:ascii="Calibri" w:hAnsi="Calibri"/>
        </w:rPr>
        <w:tab/>
      </w:r>
      <w:r w:rsidRPr="00662FDF">
        <w:rPr>
          <w:rFonts w:ascii="Calibri" w:hAnsi="Calibri"/>
        </w:rPr>
        <w:tab/>
        <w:t>Za zhotovitele:</w:t>
      </w:r>
    </w:p>
    <w:p w14:paraId="50D5BC91" w14:textId="77777777" w:rsidR="009B093D" w:rsidRDefault="009B093D" w:rsidP="008E04AD">
      <w:pPr>
        <w:rPr>
          <w:rFonts w:ascii="Calibri" w:hAnsi="Calibri"/>
          <w:u w:val="single"/>
        </w:rPr>
      </w:pPr>
    </w:p>
    <w:p w14:paraId="32AFF665" w14:textId="77777777" w:rsidR="00686045" w:rsidRDefault="00686045" w:rsidP="008E04AD">
      <w:pPr>
        <w:rPr>
          <w:rFonts w:ascii="Calibri" w:hAnsi="Calibri"/>
          <w:u w:val="single"/>
        </w:rPr>
      </w:pPr>
    </w:p>
    <w:p w14:paraId="238C53DD" w14:textId="77777777" w:rsidR="00662FDF" w:rsidRDefault="00662FDF" w:rsidP="008E04AD">
      <w:pPr>
        <w:rPr>
          <w:rFonts w:ascii="Calibri" w:hAnsi="Calibri"/>
          <w:u w:val="single"/>
        </w:rPr>
      </w:pPr>
    </w:p>
    <w:p w14:paraId="597A1096" w14:textId="77777777" w:rsidR="00B11BA7" w:rsidRPr="00FE2037" w:rsidRDefault="00B11BA7" w:rsidP="008E04AD">
      <w:pPr>
        <w:rPr>
          <w:rFonts w:ascii="Calibri" w:hAnsi="Calibri"/>
          <w:u w:val="single"/>
        </w:rPr>
      </w:pPr>
    </w:p>
    <w:p w14:paraId="3ADB3963" w14:textId="77777777" w:rsidR="006E31EF" w:rsidRPr="00FE2037" w:rsidRDefault="006E31EF" w:rsidP="008E04AD">
      <w:pPr>
        <w:rPr>
          <w:rFonts w:ascii="Calibri" w:hAnsi="Calibri"/>
        </w:rPr>
      </w:pPr>
      <w:r w:rsidRPr="00FE2037">
        <w:rPr>
          <w:rFonts w:ascii="Calibri" w:hAnsi="Calibri"/>
        </w:rPr>
        <w:t>____________________________</w:t>
      </w:r>
      <w:r w:rsidRPr="00FE2037">
        <w:rPr>
          <w:rFonts w:ascii="Calibri" w:hAnsi="Calibri"/>
        </w:rPr>
        <w:tab/>
      </w:r>
      <w:r w:rsidRPr="00FE2037">
        <w:rPr>
          <w:rFonts w:ascii="Calibri" w:hAnsi="Calibri"/>
        </w:rPr>
        <w:tab/>
      </w:r>
      <w:r w:rsidRPr="00FE2037">
        <w:rPr>
          <w:rFonts w:ascii="Calibri" w:hAnsi="Calibri"/>
        </w:rPr>
        <w:tab/>
        <w:t>_______________________________</w:t>
      </w:r>
    </w:p>
    <w:p w14:paraId="256C0FE4" w14:textId="6C2DDC42" w:rsidR="00662FDF" w:rsidRDefault="00662FDF" w:rsidP="00662FDF">
      <w:pPr>
        <w:rPr>
          <w:rFonts w:ascii="Calibri" w:hAnsi="Calibri"/>
        </w:rPr>
      </w:pPr>
      <w:r>
        <w:rPr>
          <w:rFonts w:ascii="Calibri" w:hAnsi="Calibri"/>
        </w:rPr>
        <w:t>Předseda představenstva</w:t>
      </w:r>
      <w:r w:rsidR="00CC6A4A">
        <w:rPr>
          <w:rFonts w:ascii="Calibri" w:hAnsi="Calibri"/>
        </w:rPr>
        <w:tab/>
      </w:r>
      <w:r w:rsidR="00CC6A4A">
        <w:rPr>
          <w:rFonts w:ascii="Calibri" w:hAnsi="Calibri"/>
        </w:rPr>
        <w:tab/>
      </w:r>
      <w:r w:rsidR="00CC6A4A">
        <w:rPr>
          <w:rFonts w:ascii="Calibri" w:hAnsi="Calibri"/>
        </w:rPr>
        <w:tab/>
      </w:r>
      <w:r w:rsidR="00CC6A4A">
        <w:rPr>
          <w:rFonts w:ascii="Calibri" w:hAnsi="Calibri"/>
        </w:rPr>
        <w:tab/>
      </w:r>
      <w:r w:rsidR="00CC6A4A">
        <w:rPr>
          <w:rFonts w:ascii="Calibri" w:hAnsi="Calibri"/>
        </w:rPr>
        <w:tab/>
        <w:t xml:space="preserve"> majitel</w:t>
      </w:r>
    </w:p>
    <w:p w14:paraId="3DAA623D" w14:textId="77777777" w:rsidR="00662FDF" w:rsidRDefault="00662FDF" w:rsidP="00662FDF">
      <w:pPr>
        <w:rPr>
          <w:rFonts w:ascii="Calibri" w:hAnsi="Calibri"/>
        </w:rPr>
      </w:pPr>
    </w:p>
    <w:p w14:paraId="4C8791C8" w14:textId="77777777" w:rsidR="00662FDF" w:rsidRDefault="00662FDF" w:rsidP="00662FDF">
      <w:pPr>
        <w:rPr>
          <w:rFonts w:ascii="Calibri" w:hAnsi="Calibri"/>
        </w:rPr>
      </w:pPr>
    </w:p>
    <w:p w14:paraId="07F07469" w14:textId="77777777" w:rsidR="00662FDF" w:rsidRDefault="00662FDF" w:rsidP="00662FDF">
      <w:pPr>
        <w:rPr>
          <w:rFonts w:ascii="Calibri" w:hAnsi="Calibri"/>
        </w:rPr>
      </w:pPr>
    </w:p>
    <w:p w14:paraId="2EAE8FF3" w14:textId="77777777" w:rsidR="00662FDF" w:rsidRDefault="00662FDF" w:rsidP="00662FDF">
      <w:pPr>
        <w:rPr>
          <w:rFonts w:ascii="Calibri" w:hAnsi="Calibri"/>
        </w:rPr>
      </w:pPr>
    </w:p>
    <w:p w14:paraId="79D532C4" w14:textId="77777777" w:rsidR="00662FDF" w:rsidRDefault="00662FDF" w:rsidP="00662FDF">
      <w:pPr>
        <w:rPr>
          <w:rFonts w:ascii="Calibri" w:hAnsi="Calibri"/>
        </w:rPr>
      </w:pPr>
      <w:r w:rsidRPr="00662FDF">
        <w:rPr>
          <w:rFonts w:ascii="Calibri" w:hAnsi="Calibri"/>
        </w:rPr>
        <w:t>____________________________</w:t>
      </w:r>
      <w:r w:rsidRPr="00662FDF">
        <w:rPr>
          <w:rFonts w:ascii="Calibri" w:hAnsi="Calibri"/>
        </w:rPr>
        <w:tab/>
      </w:r>
    </w:p>
    <w:p w14:paraId="215BFBC6" w14:textId="77777777" w:rsidR="00662FDF" w:rsidRPr="00662FDF" w:rsidRDefault="00662FDF" w:rsidP="00662FDF">
      <w:pPr>
        <w:rPr>
          <w:rFonts w:ascii="Calibri" w:hAnsi="Calibri"/>
        </w:rPr>
      </w:pPr>
      <w:r>
        <w:rPr>
          <w:rFonts w:ascii="Calibri" w:hAnsi="Calibri"/>
        </w:rPr>
        <w:t>Místop</w:t>
      </w:r>
      <w:r w:rsidRPr="00662FDF">
        <w:rPr>
          <w:rFonts w:ascii="Calibri" w:hAnsi="Calibri"/>
        </w:rPr>
        <w:t>ředseda představenstva</w:t>
      </w:r>
    </w:p>
    <w:p w14:paraId="60D6936D" w14:textId="77777777" w:rsidR="00662FDF" w:rsidRDefault="00662FDF" w:rsidP="00662FDF">
      <w:pPr>
        <w:rPr>
          <w:rFonts w:ascii="Calibri" w:hAnsi="Calibri"/>
        </w:rPr>
      </w:pPr>
    </w:p>
    <w:p w14:paraId="22E2ABCB" w14:textId="77777777" w:rsidR="00662FDF" w:rsidRPr="00676830" w:rsidRDefault="00662FDF" w:rsidP="00662FDF">
      <w:pPr>
        <w:rPr>
          <w:rFonts w:ascii="Calibri" w:hAnsi="Calibri"/>
          <w:color w:val="0070C0"/>
        </w:rPr>
      </w:pPr>
    </w:p>
    <w:sectPr w:rsidR="00662FDF" w:rsidRPr="00676830" w:rsidSect="00AE7A6B">
      <w:footerReference w:type="default" r:id="rId12"/>
      <w:pgSz w:w="11906" w:h="16838"/>
      <w:pgMar w:top="111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720A4" w14:textId="77777777" w:rsidR="00694330" w:rsidRDefault="00694330">
      <w:r>
        <w:separator/>
      </w:r>
    </w:p>
  </w:endnote>
  <w:endnote w:type="continuationSeparator" w:id="0">
    <w:p w14:paraId="188FA216" w14:textId="77777777" w:rsidR="00694330" w:rsidRDefault="00694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DA591" w14:textId="77777777" w:rsidR="008369A9" w:rsidRPr="008369A9" w:rsidRDefault="008369A9">
    <w:pPr>
      <w:pStyle w:val="Zpat"/>
      <w:jc w:val="center"/>
      <w:rPr>
        <w:rFonts w:ascii="Calibri" w:hAnsi="Calibri" w:cs="Calibri"/>
      </w:rPr>
    </w:pPr>
    <w:r w:rsidRPr="008369A9">
      <w:rPr>
        <w:rFonts w:ascii="Calibri" w:hAnsi="Calibri" w:cs="Calibri"/>
      </w:rPr>
      <w:fldChar w:fldCharType="begin"/>
    </w:r>
    <w:r w:rsidRPr="008369A9">
      <w:rPr>
        <w:rFonts w:ascii="Calibri" w:hAnsi="Calibri" w:cs="Calibri"/>
      </w:rPr>
      <w:instrText>PAGE   \* MERGEFORMAT</w:instrText>
    </w:r>
    <w:r w:rsidRPr="008369A9">
      <w:rPr>
        <w:rFonts w:ascii="Calibri" w:hAnsi="Calibri" w:cs="Calibri"/>
      </w:rPr>
      <w:fldChar w:fldCharType="separate"/>
    </w:r>
    <w:r w:rsidRPr="008369A9">
      <w:rPr>
        <w:rFonts w:ascii="Calibri" w:hAnsi="Calibri" w:cs="Calibri"/>
        <w:lang w:val="cs-CZ"/>
      </w:rPr>
      <w:t>2</w:t>
    </w:r>
    <w:r w:rsidRPr="008369A9">
      <w:rPr>
        <w:rFonts w:ascii="Calibri" w:hAnsi="Calibri" w:cs="Calibri"/>
      </w:rPr>
      <w:fldChar w:fldCharType="end"/>
    </w:r>
  </w:p>
  <w:p w14:paraId="3FE57914" w14:textId="77777777" w:rsidR="00BB5A60" w:rsidRPr="003600C0" w:rsidRDefault="00BB5A60" w:rsidP="003600C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74710" w14:textId="77777777" w:rsidR="00694330" w:rsidRDefault="00694330">
      <w:r>
        <w:separator/>
      </w:r>
    </w:p>
  </w:footnote>
  <w:footnote w:type="continuationSeparator" w:id="0">
    <w:p w14:paraId="7394D6A5" w14:textId="77777777" w:rsidR="00694330" w:rsidRDefault="006943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61DEE07E"/>
    <w:name w:val="WW8Num7"/>
    <w:lvl w:ilvl="0">
      <w:start w:val="1"/>
      <w:numFmt w:val="lowerLetter"/>
      <w:lvlText w:val="%1)"/>
      <w:lvlJc w:val="left"/>
      <w:pPr>
        <w:tabs>
          <w:tab w:val="num" w:pos="360"/>
        </w:tabs>
        <w:ind w:left="360" w:hanging="360"/>
      </w:pPr>
      <w:rPr>
        <w:rFonts w:ascii="Times New Roman" w:eastAsia="Times New Roman" w:hAnsi="Times New Roman" w:cs="Times New Roman"/>
      </w:rPr>
    </w:lvl>
    <w:lvl w:ilvl="1">
      <w:start w:val="1"/>
      <w:numFmt w:val="decimal"/>
      <w:lvlText w:val="4.%2"/>
      <w:lvlJc w:val="right"/>
      <w:pPr>
        <w:tabs>
          <w:tab w:val="num" w:pos="454"/>
        </w:tabs>
        <w:ind w:left="454" w:hanging="114"/>
      </w:pPr>
      <w:rPr>
        <w:rFonts w:ascii="Times New Roman" w:hAnsi="Times New Roman"/>
        <w:b/>
        <w:i w:val="0"/>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FCA62FF"/>
    <w:multiLevelType w:val="singleLevel"/>
    <w:tmpl w:val="F962C9D4"/>
    <w:lvl w:ilvl="0">
      <w:start w:val="1"/>
      <w:numFmt w:val="bullet"/>
      <w:pStyle w:val="Odrka"/>
      <w:lvlText w:val="­"/>
      <w:lvlJc w:val="left"/>
      <w:pPr>
        <w:tabs>
          <w:tab w:val="num" w:pos="700"/>
        </w:tabs>
        <w:ind w:left="624" w:hanging="284"/>
      </w:pPr>
      <w:rPr>
        <w:rFonts w:ascii="Times New Roman" w:hAnsi="Times New Roman" w:hint="default"/>
      </w:rPr>
    </w:lvl>
  </w:abstractNum>
  <w:abstractNum w:abstractNumId="2" w15:restartNumberingAfterBreak="0">
    <w:nsid w:val="108F7CCD"/>
    <w:multiLevelType w:val="hybridMultilevel"/>
    <w:tmpl w:val="1A34BB1C"/>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 w15:restartNumberingAfterBreak="0">
    <w:nsid w:val="1453733C"/>
    <w:multiLevelType w:val="multilevel"/>
    <w:tmpl w:val="454A86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9A7A7D"/>
    <w:multiLevelType w:val="multilevel"/>
    <w:tmpl w:val="C4F478F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D666A2"/>
    <w:multiLevelType w:val="multilevel"/>
    <w:tmpl w:val="B642B9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FC9482C"/>
    <w:multiLevelType w:val="hybridMultilevel"/>
    <w:tmpl w:val="3110A6D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1D24E31"/>
    <w:multiLevelType w:val="multilevel"/>
    <w:tmpl w:val="79902E8E"/>
    <w:lvl w:ilvl="0">
      <w:start w:val="2"/>
      <w:numFmt w:val="decimal"/>
      <w:lvlText w:val="%1"/>
      <w:lvlJc w:val="left"/>
      <w:pPr>
        <w:ind w:left="360" w:hanging="360"/>
      </w:pPr>
      <w:rPr>
        <w:rFonts w:hint="default"/>
        <w:b/>
        <w:i w:val="0"/>
      </w:rPr>
    </w:lvl>
    <w:lvl w:ilvl="1">
      <w:start w:val="1"/>
      <w:numFmt w:val="decimal"/>
      <w:lvlText w:val="%1.%2"/>
      <w:lvlJc w:val="left"/>
      <w:pPr>
        <w:ind w:left="360" w:hanging="360"/>
      </w:pPr>
      <w:rPr>
        <w:rFonts w:ascii="Calibri" w:hAnsi="Calibri" w:cs="Calibri" w:hint="default"/>
        <w:b w:val="0"/>
        <w:bCs/>
        <w:i w:val="0"/>
        <w:strike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8" w15:restartNumberingAfterBreak="0">
    <w:nsid w:val="45713D31"/>
    <w:multiLevelType w:val="hybridMultilevel"/>
    <w:tmpl w:val="88824B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A613BF6"/>
    <w:multiLevelType w:val="multilevel"/>
    <w:tmpl w:val="303497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E511F8C"/>
    <w:multiLevelType w:val="multilevel"/>
    <w:tmpl w:val="CB9831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801BE9"/>
    <w:multiLevelType w:val="multilevel"/>
    <w:tmpl w:val="F260E9A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3" w15:restartNumberingAfterBreak="0">
    <w:nsid w:val="7B195210"/>
    <w:multiLevelType w:val="multilevel"/>
    <w:tmpl w:val="F71ECD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66144692">
    <w:abstractNumId w:val="1"/>
  </w:num>
  <w:num w:numId="2" w16cid:durableId="1473596627">
    <w:abstractNumId w:val="12"/>
  </w:num>
  <w:num w:numId="3" w16cid:durableId="735470962">
    <w:abstractNumId w:val="2"/>
  </w:num>
  <w:num w:numId="4" w16cid:durableId="1903176333">
    <w:abstractNumId w:val="8"/>
  </w:num>
  <w:num w:numId="5" w16cid:durableId="189730708">
    <w:abstractNumId w:val="6"/>
  </w:num>
  <w:num w:numId="6" w16cid:durableId="1457481197">
    <w:abstractNumId w:val="7"/>
  </w:num>
  <w:num w:numId="7" w16cid:durableId="116880096">
    <w:abstractNumId w:val="10"/>
  </w:num>
  <w:num w:numId="8" w16cid:durableId="1104497132">
    <w:abstractNumId w:val="5"/>
  </w:num>
  <w:num w:numId="9" w16cid:durableId="925577431">
    <w:abstractNumId w:val="3"/>
  </w:num>
  <w:num w:numId="10" w16cid:durableId="1457720306">
    <w:abstractNumId w:val="9"/>
  </w:num>
  <w:num w:numId="11" w16cid:durableId="5983458">
    <w:abstractNumId w:val="11"/>
  </w:num>
  <w:num w:numId="12" w16cid:durableId="1262488758">
    <w:abstractNumId w:val="13"/>
  </w:num>
  <w:num w:numId="13" w16cid:durableId="1670793462">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EA6"/>
    <w:rsid w:val="000035DD"/>
    <w:rsid w:val="00003721"/>
    <w:rsid w:val="00003D5C"/>
    <w:rsid w:val="000060F3"/>
    <w:rsid w:val="00012B60"/>
    <w:rsid w:val="00015736"/>
    <w:rsid w:val="00021FCA"/>
    <w:rsid w:val="00023EE1"/>
    <w:rsid w:val="000245E8"/>
    <w:rsid w:val="00027567"/>
    <w:rsid w:val="00030C49"/>
    <w:rsid w:val="00033A26"/>
    <w:rsid w:val="00035674"/>
    <w:rsid w:val="00035757"/>
    <w:rsid w:val="00036330"/>
    <w:rsid w:val="00040D0B"/>
    <w:rsid w:val="00042EE6"/>
    <w:rsid w:val="000446E4"/>
    <w:rsid w:val="000457E2"/>
    <w:rsid w:val="00051B23"/>
    <w:rsid w:val="00053861"/>
    <w:rsid w:val="000550C4"/>
    <w:rsid w:val="000609CB"/>
    <w:rsid w:val="0006213A"/>
    <w:rsid w:val="00062488"/>
    <w:rsid w:val="00064D32"/>
    <w:rsid w:val="00065B26"/>
    <w:rsid w:val="00075689"/>
    <w:rsid w:val="00075ED2"/>
    <w:rsid w:val="0008006B"/>
    <w:rsid w:val="00081BCF"/>
    <w:rsid w:val="00081E7C"/>
    <w:rsid w:val="000842DB"/>
    <w:rsid w:val="00084820"/>
    <w:rsid w:val="000862F0"/>
    <w:rsid w:val="00087296"/>
    <w:rsid w:val="00087FB1"/>
    <w:rsid w:val="000942C6"/>
    <w:rsid w:val="00097BDD"/>
    <w:rsid w:val="000A0F15"/>
    <w:rsid w:val="000A12A4"/>
    <w:rsid w:val="000A2AF8"/>
    <w:rsid w:val="000A3224"/>
    <w:rsid w:val="000A7113"/>
    <w:rsid w:val="000B0C6E"/>
    <w:rsid w:val="000B49E5"/>
    <w:rsid w:val="000B5845"/>
    <w:rsid w:val="000C33D4"/>
    <w:rsid w:val="000C5AC4"/>
    <w:rsid w:val="000C6AB2"/>
    <w:rsid w:val="000C7A86"/>
    <w:rsid w:val="000C7D5B"/>
    <w:rsid w:val="000D0A1B"/>
    <w:rsid w:val="000D2BA4"/>
    <w:rsid w:val="000D3D84"/>
    <w:rsid w:val="000E09EC"/>
    <w:rsid w:val="000E50B1"/>
    <w:rsid w:val="000E58FE"/>
    <w:rsid w:val="000E792F"/>
    <w:rsid w:val="000F07EB"/>
    <w:rsid w:val="000F5701"/>
    <w:rsid w:val="000F635D"/>
    <w:rsid w:val="000F6B14"/>
    <w:rsid w:val="001012DD"/>
    <w:rsid w:val="00105A93"/>
    <w:rsid w:val="00105AB4"/>
    <w:rsid w:val="00106FAB"/>
    <w:rsid w:val="001070E4"/>
    <w:rsid w:val="001108F1"/>
    <w:rsid w:val="00114299"/>
    <w:rsid w:val="00116D3E"/>
    <w:rsid w:val="00121C7C"/>
    <w:rsid w:val="00121E6F"/>
    <w:rsid w:val="00122CF3"/>
    <w:rsid w:val="00123E4E"/>
    <w:rsid w:val="0012508F"/>
    <w:rsid w:val="00131BD5"/>
    <w:rsid w:val="0013264B"/>
    <w:rsid w:val="00133BDF"/>
    <w:rsid w:val="00134528"/>
    <w:rsid w:val="00136296"/>
    <w:rsid w:val="0013685E"/>
    <w:rsid w:val="00141257"/>
    <w:rsid w:val="00143033"/>
    <w:rsid w:val="00144A41"/>
    <w:rsid w:val="0014655A"/>
    <w:rsid w:val="00147F15"/>
    <w:rsid w:val="00152AF9"/>
    <w:rsid w:val="00154846"/>
    <w:rsid w:val="00154D09"/>
    <w:rsid w:val="00156120"/>
    <w:rsid w:val="00156CEE"/>
    <w:rsid w:val="00162346"/>
    <w:rsid w:val="00163793"/>
    <w:rsid w:val="00166BEB"/>
    <w:rsid w:val="00173A6B"/>
    <w:rsid w:val="00175E64"/>
    <w:rsid w:val="001768AF"/>
    <w:rsid w:val="00181409"/>
    <w:rsid w:val="00183E3A"/>
    <w:rsid w:val="00184F5D"/>
    <w:rsid w:val="00186210"/>
    <w:rsid w:val="0018741D"/>
    <w:rsid w:val="00190166"/>
    <w:rsid w:val="0019313E"/>
    <w:rsid w:val="00193575"/>
    <w:rsid w:val="00193DCF"/>
    <w:rsid w:val="00197375"/>
    <w:rsid w:val="001A11EC"/>
    <w:rsid w:val="001A12A9"/>
    <w:rsid w:val="001A26B3"/>
    <w:rsid w:val="001A4DCE"/>
    <w:rsid w:val="001B154B"/>
    <w:rsid w:val="001C3566"/>
    <w:rsid w:val="001C5560"/>
    <w:rsid w:val="001C62F3"/>
    <w:rsid w:val="001D204F"/>
    <w:rsid w:val="001D2CBE"/>
    <w:rsid w:val="001D53BE"/>
    <w:rsid w:val="001D6063"/>
    <w:rsid w:val="001E1FF4"/>
    <w:rsid w:val="001E649B"/>
    <w:rsid w:val="001E6653"/>
    <w:rsid w:val="001F02C1"/>
    <w:rsid w:val="001F0DD4"/>
    <w:rsid w:val="001F4638"/>
    <w:rsid w:val="001F7032"/>
    <w:rsid w:val="001F7109"/>
    <w:rsid w:val="001F7AE3"/>
    <w:rsid w:val="00207123"/>
    <w:rsid w:val="00210213"/>
    <w:rsid w:val="00210F8E"/>
    <w:rsid w:val="00213262"/>
    <w:rsid w:val="002149E5"/>
    <w:rsid w:val="002156E0"/>
    <w:rsid w:val="002159C9"/>
    <w:rsid w:val="00216563"/>
    <w:rsid w:val="00216C48"/>
    <w:rsid w:val="00220182"/>
    <w:rsid w:val="00231B78"/>
    <w:rsid w:val="002335F9"/>
    <w:rsid w:val="00236473"/>
    <w:rsid w:val="00240215"/>
    <w:rsid w:val="002451D1"/>
    <w:rsid w:val="0024684F"/>
    <w:rsid w:val="00246DB7"/>
    <w:rsid w:val="00250971"/>
    <w:rsid w:val="00251609"/>
    <w:rsid w:val="002529C6"/>
    <w:rsid w:val="00253693"/>
    <w:rsid w:val="002547ED"/>
    <w:rsid w:val="00255AB4"/>
    <w:rsid w:val="00264571"/>
    <w:rsid w:val="00266595"/>
    <w:rsid w:val="0026766F"/>
    <w:rsid w:val="002702AE"/>
    <w:rsid w:val="00270B07"/>
    <w:rsid w:val="00272DFE"/>
    <w:rsid w:val="00284B2F"/>
    <w:rsid w:val="00284DAC"/>
    <w:rsid w:val="0028547D"/>
    <w:rsid w:val="00286933"/>
    <w:rsid w:val="0028796C"/>
    <w:rsid w:val="002966EC"/>
    <w:rsid w:val="00297088"/>
    <w:rsid w:val="002A0C23"/>
    <w:rsid w:val="002A0D9E"/>
    <w:rsid w:val="002A1237"/>
    <w:rsid w:val="002A1B24"/>
    <w:rsid w:val="002A4452"/>
    <w:rsid w:val="002B0DE0"/>
    <w:rsid w:val="002B16D4"/>
    <w:rsid w:val="002B311B"/>
    <w:rsid w:val="002B3744"/>
    <w:rsid w:val="002B5B62"/>
    <w:rsid w:val="002B7839"/>
    <w:rsid w:val="002C0B26"/>
    <w:rsid w:val="002C16C5"/>
    <w:rsid w:val="002C36F7"/>
    <w:rsid w:val="002C417D"/>
    <w:rsid w:val="002C5757"/>
    <w:rsid w:val="002C5982"/>
    <w:rsid w:val="002C5DB0"/>
    <w:rsid w:val="002D0891"/>
    <w:rsid w:val="002D6CAC"/>
    <w:rsid w:val="002E0C2A"/>
    <w:rsid w:val="002E5753"/>
    <w:rsid w:val="002E7C79"/>
    <w:rsid w:val="002F158B"/>
    <w:rsid w:val="002F264C"/>
    <w:rsid w:val="002F679A"/>
    <w:rsid w:val="002F6C58"/>
    <w:rsid w:val="002F7BCC"/>
    <w:rsid w:val="00300598"/>
    <w:rsid w:val="003060D0"/>
    <w:rsid w:val="00307B51"/>
    <w:rsid w:val="00312A55"/>
    <w:rsid w:val="003146F6"/>
    <w:rsid w:val="003157AB"/>
    <w:rsid w:val="0031605A"/>
    <w:rsid w:val="0032158F"/>
    <w:rsid w:val="00323C72"/>
    <w:rsid w:val="003257F2"/>
    <w:rsid w:val="003262C2"/>
    <w:rsid w:val="00333C36"/>
    <w:rsid w:val="00340988"/>
    <w:rsid w:val="003429B0"/>
    <w:rsid w:val="00342D64"/>
    <w:rsid w:val="00343CC3"/>
    <w:rsid w:val="00346FFD"/>
    <w:rsid w:val="003470DE"/>
    <w:rsid w:val="00347342"/>
    <w:rsid w:val="003473B5"/>
    <w:rsid w:val="00351707"/>
    <w:rsid w:val="00351E61"/>
    <w:rsid w:val="00352040"/>
    <w:rsid w:val="003600C0"/>
    <w:rsid w:val="00361F35"/>
    <w:rsid w:val="003633EB"/>
    <w:rsid w:val="003634C3"/>
    <w:rsid w:val="00363CF0"/>
    <w:rsid w:val="00370D91"/>
    <w:rsid w:val="00371A27"/>
    <w:rsid w:val="00377848"/>
    <w:rsid w:val="00380C28"/>
    <w:rsid w:val="00380F12"/>
    <w:rsid w:val="0038295B"/>
    <w:rsid w:val="00386E64"/>
    <w:rsid w:val="003873FD"/>
    <w:rsid w:val="00387C4C"/>
    <w:rsid w:val="00390562"/>
    <w:rsid w:val="00392470"/>
    <w:rsid w:val="00392473"/>
    <w:rsid w:val="00392789"/>
    <w:rsid w:val="00393C79"/>
    <w:rsid w:val="00393E8F"/>
    <w:rsid w:val="003951A4"/>
    <w:rsid w:val="00395447"/>
    <w:rsid w:val="003969BA"/>
    <w:rsid w:val="003A0C3F"/>
    <w:rsid w:val="003A4543"/>
    <w:rsid w:val="003A47D5"/>
    <w:rsid w:val="003A4B8F"/>
    <w:rsid w:val="003A5DA8"/>
    <w:rsid w:val="003A7EF7"/>
    <w:rsid w:val="003A7F02"/>
    <w:rsid w:val="003B3273"/>
    <w:rsid w:val="003B7276"/>
    <w:rsid w:val="003C0558"/>
    <w:rsid w:val="003C6552"/>
    <w:rsid w:val="003D0FA5"/>
    <w:rsid w:val="003D3F38"/>
    <w:rsid w:val="003D7F58"/>
    <w:rsid w:val="003E165E"/>
    <w:rsid w:val="003E287C"/>
    <w:rsid w:val="003E43C9"/>
    <w:rsid w:val="003E5CD4"/>
    <w:rsid w:val="003E78D7"/>
    <w:rsid w:val="003E7FDB"/>
    <w:rsid w:val="003F068D"/>
    <w:rsid w:val="003F1E1C"/>
    <w:rsid w:val="003F4D3E"/>
    <w:rsid w:val="00400177"/>
    <w:rsid w:val="004003F7"/>
    <w:rsid w:val="00404162"/>
    <w:rsid w:val="00407CC8"/>
    <w:rsid w:val="00413075"/>
    <w:rsid w:val="00413348"/>
    <w:rsid w:val="00413A31"/>
    <w:rsid w:val="004161D1"/>
    <w:rsid w:val="00420876"/>
    <w:rsid w:val="00420E42"/>
    <w:rsid w:val="00422B7B"/>
    <w:rsid w:val="0042427E"/>
    <w:rsid w:val="00426959"/>
    <w:rsid w:val="004272C0"/>
    <w:rsid w:val="00427DF7"/>
    <w:rsid w:val="00430358"/>
    <w:rsid w:val="00431F53"/>
    <w:rsid w:val="0044189C"/>
    <w:rsid w:val="00444CBC"/>
    <w:rsid w:val="0044786A"/>
    <w:rsid w:val="00451D36"/>
    <w:rsid w:val="00466321"/>
    <w:rsid w:val="00471A9A"/>
    <w:rsid w:val="00474B46"/>
    <w:rsid w:val="004806AB"/>
    <w:rsid w:val="00482B4B"/>
    <w:rsid w:val="004839A9"/>
    <w:rsid w:val="00485185"/>
    <w:rsid w:val="0049097A"/>
    <w:rsid w:val="00492668"/>
    <w:rsid w:val="004929B7"/>
    <w:rsid w:val="00494082"/>
    <w:rsid w:val="0049587A"/>
    <w:rsid w:val="004978B0"/>
    <w:rsid w:val="004A0D30"/>
    <w:rsid w:val="004A2501"/>
    <w:rsid w:val="004A339E"/>
    <w:rsid w:val="004A6773"/>
    <w:rsid w:val="004A6E31"/>
    <w:rsid w:val="004B4422"/>
    <w:rsid w:val="004B4785"/>
    <w:rsid w:val="004B4BD0"/>
    <w:rsid w:val="004C1F97"/>
    <w:rsid w:val="004C4522"/>
    <w:rsid w:val="004C487B"/>
    <w:rsid w:val="004C55BF"/>
    <w:rsid w:val="004D0FDF"/>
    <w:rsid w:val="004D25CF"/>
    <w:rsid w:val="004D2AEF"/>
    <w:rsid w:val="004E13B9"/>
    <w:rsid w:val="004E3E2C"/>
    <w:rsid w:val="004E4BA1"/>
    <w:rsid w:val="004E7116"/>
    <w:rsid w:val="004F0060"/>
    <w:rsid w:val="004F021B"/>
    <w:rsid w:val="004F1B65"/>
    <w:rsid w:val="004F3291"/>
    <w:rsid w:val="004F50C4"/>
    <w:rsid w:val="004F5A6D"/>
    <w:rsid w:val="004F5F9F"/>
    <w:rsid w:val="00500247"/>
    <w:rsid w:val="0050132D"/>
    <w:rsid w:val="00510D92"/>
    <w:rsid w:val="00513B85"/>
    <w:rsid w:val="0051554F"/>
    <w:rsid w:val="00515DE5"/>
    <w:rsid w:val="00516636"/>
    <w:rsid w:val="00521D16"/>
    <w:rsid w:val="00522F39"/>
    <w:rsid w:val="005237DC"/>
    <w:rsid w:val="005268A7"/>
    <w:rsid w:val="00532074"/>
    <w:rsid w:val="0053665C"/>
    <w:rsid w:val="00537B3F"/>
    <w:rsid w:val="00544084"/>
    <w:rsid w:val="00545814"/>
    <w:rsid w:val="00546BD0"/>
    <w:rsid w:val="005544C8"/>
    <w:rsid w:val="00555265"/>
    <w:rsid w:val="005554CF"/>
    <w:rsid w:val="00557354"/>
    <w:rsid w:val="00563514"/>
    <w:rsid w:val="005673B7"/>
    <w:rsid w:val="0057356F"/>
    <w:rsid w:val="00574AD7"/>
    <w:rsid w:val="005768D4"/>
    <w:rsid w:val="00592783"/>
    <w:rsid w:val="0059388C"/>
    <w:rsid w:val="00597009"/>
    <w:rsid w:val="005A2FC8"/>
    <w:rsid w:val="005A3867"/>
    <w:rsid w:val="005A5A12"/>
    <w:rsid w:val="005A627F"/>
    <w:rsid w:val="005A72E8"/>
    <w:rsid w:val="005B1075"/>
    <w:rsid w:val="005B3008"/>
    <w:rsid w:val="005B40F6"/>
    <w:rsid w:val="005B4486"/>
    <w:rsid w:val="005C1872"/>
    <w:rsid w:val="005C1A25"/>
    <w:rsid w:val="005C1A3C"/>
    <w:rsid w:val="005C25E3"/>
    <w:rsid w:val="005C2EBA"/>
    <w:rsid w:val="005C777F"/>
    <w:rsid w:val="005D067D"/>
    <w:rsid w:val="005E1287"/>
    <w:rsid w:val="005E4D9C"/>
    <w:rsid w:val="005E5B45"/>
    <w:rsid w:val="005F22C6"/>
    <w:rsid w:val="005F2331"/>
    <w:rsid w:val="005F5128"/>
    <w:rsid w:val="005F6967"/>
    <w:rsid w:val="00601B24"/>
    <w:rsid w:val="00604703"/>
    <w:rsid w:val="0060515A"/>
    <w:rsid w:val="00606395"/>
    <w:rsid w:val="006079BE"/>
    <w:rsid w:val="0061034C"/>
    <w:rsid w:val="006111EC"/>
    <w:rsid w:val="00611266"/>
    <w:rsid w:val="0061335C"/>
    <w:rsid w:val="00613AC8"/>
    <w:rsid w:val="0061498D"/>
    <w:rsid w:val="006174FB"/>
    <w:rsid w:val="00620DEB"/>
    <w:rsid w:val="006251D7"/>
    <w:rsid w:val="00626189"/>
    <w:rsid w:val="00626A13"/>
    <w:rsid w:val="00632184"/>
    <w:rsid w:val="00633158"/>
    <w:rsid w:val="00633963"/>
    <w:rsid w:val="00636167"/>
    <w:rsid w:val="00637F88"/>
    <w:rsid w:val="006404D1"/>
    <w:rsid w:val="00642A69"/>
    <w:rsid w:val="006431B7"/>
    <w:rsid w:val="00646699"/>
    <w:rsid w:val="00646978"/>
    <w:rsid w:val="006469D6"/>
    <w:rsid w:val="00652C2F"/>
    <w:rsid w:val="00653E5D"/>
    <w:rsid w:val="0065491E"/>
    <w:rsid w:val="006606CB"/>
    <w:rsid w:val="00661692"/>
    <w:rsid w:val="00661E49"/>
    <w:rsid w:val="00662FDF"/>
    <w:rsid w:val="00663388"/>
    <w:rsid w:val="00670A42"/>
    <w:rsid w:val="00671FAF"/>
    <w:rsid w:val="00673878"/>
    <w:rsid w:val="006757AC"/>
    <w:rsid w:val="00676830"/>
    <w:rsid w:val="00676856"/>
    <w:rsid w:val="006768A9"/>
    <w:rsid w:val="00677D4E"/>
    <w:rsid w:val="00681A04"/>
    <w:rsid w:val="0068317C"/>
    <w:rsid w:val="00683DB2"/>
    <w:rsid w:val="00686045"/>
    <w:rsid w:val="00687D93"/>
    <w:rsid w:val="00691674"/>
    <w:rsid w:val="00694330"/>
    <w:rsid w:val="00694C5E"/>
    <w:rsid w:val="006955E8"/>
    <w:rsid w:val="0069741E"/>
    <w:rsid w:val="00697650"/>
    <w:rsid w:val="006A1467"/>
    <w:rsid w:val="006A29FC"/>
    <w:rsid w:val="006A3689"/>
    <w:rsid w:val="006A65CA"/>
    <w:rsid w:val="006A7C08"/>
    <w:rsid w:val="006B2358"/>
    <w:rsid w:val="006B30F0"/>
    <w:rsid w:val="006C06B1"/>
    <w:rsid w:val="006C083A"/>
    <w:rsid w:val="006C20FC"/>
    <w:rsid w:val="006C3E34"/>
    <w:rsid w:val="006C4746"/>
    <w:rsid w:val="006C52EF"/>
    <w:rsid w:val="006C58C5"/>
    <w:rsid w:val="006D1070"/>
    <w:rsid w:val="006D2704"/>
    <w:rsid w:val="006D29C9"/>
    <w:rsid w:val="006D49CF"/>
    <w:rsid w:val="006D6C0B"/>
    <w:rsid w:val="006E1131"/>
    <w:rsid w:val="006E1624"/>
    <w:rsid w:val="006E31EF"/>
    <w:rsid w:val="006E4A24"/>
    <w:rsid w:val="006E4A8F"/>
    <w:rsid w:val="006E6871"/>
    <w:rsid w:val="006F1E69"/>
    <w:rsid w:val="006F3EB3"/>
    <w:rsid w:val="006F55A1"/>
    <w:rsid w:val="006F7AD3"/>
    <w:rsid w:val="00700E11"/>
    <w:rsid w:val="007058A3"/>
    <w:rsid w:val="007068C5"/>
    <w:rsid w:val="00706E31"/>
    <w:rsid w:val="00711E36"/>
    <w:rsid w:val="007158FF"/>
    <w:rsid w:val="00715FB7"/>
    <w:rsid w:val="007165B7"/>
    <w:rsid w:val="007217F5"/>
    <w:rsid w:val="00723624"/>
    <w:rsid w:val="0072430B"/>
    <w:rsid w:val="007244DD"/>
    <w:rsid w:val="00725F51"/>
    <w:rsid w:val="00727987"/>
    <w:rsid w:val="007305F2"/>
    <w:rsid w:val="00732477"/>
    <w:rsid w:val="0073292E"/>
    <w:rsid w:val="00735EAD"/>
    <w:rsid w:val="00737CE4"/>
    <w:rsid w:val="0074093D"/>
    <w:rsid w:val="00743EA0"/>
    <w:rsid w:val="00744832"/>
    <w:rsid w:val="00744E7C"/>
    <w:rsid w:val="00750A80"/>
    <w:rsid w:val="0075255B"/>
    <w:rsid w:val="00753475"/>
    <w:rsid w:val="00756E55"/>
    <w:rsid w:val="00761248"/>
    <w:rsid w:val="00761315"/>
    <w:rsid w:val="007636D6"/>
    <w:rsid w:val="007647E0"/>
    <w:rsid w:val="00764E5A"/>
    <w:rsid w:val="00772FDD"/>
    <w:rsid w:val="007807C2"/>
    <w:rsid w:val="00781E2E"/>
    <w:rsid w:val="00785069"/>
    <w:rsid w:val="00790973"/>
    <w:rsid w:val="007913E2"/>
    <w:rsid w:val="007919A0"/>
    <w:rsid w:val="00792F2C"/>
    <w:rsid w:val="0079610B"/>
    <w:rsid w:val="007A0089"/>
    <w:rsid w:val="007A4A8D"/>
    <w:rsid w:val="007A5619"/>
    <w:rsid w:val="007A73FF"/>
    <w:rsid w:val="007B28FF"/>
    <w:rsid w:val="007B453A"/>
    <w:rsid w:val="007B75BE"/>
    <w:rsid w:val="007C0545"/>
    <w:rsid w:val="007C1884"/>
    <w:rsid w:val="007D28F6"/>
    <w:rsid w:val="007D2E78"/>
    <w:rsid w:val="007E4C1F"/>
    <w:rsid w:val="007E4C7C"/>
    <w:rsid w:val="007E633D"/>
    <w:rsid w:val="007E70A5"/>
    <w:rsid w:val="007F2E70"/>
    <w:rsid w:val="007F5D09"/>
    <w:rsid w:val="00801185"/>
    <w:rsid w:val="00811DFE"/>
    <w:rsid w:val="00812EA9"/>
    <w:rsid w:val="00814CF4"/>
    <w:rsid w:val="00817183"/>
    <w:rsid w:val="00817945"/>
    <w:rsid w:val="00820595"/>
    <w:rsid w:val="00824E83"/>
    <w:rsid w:val="00827F98"/>
    <w:rsid w:val="00833D2F"/>
    <w:rsid w:val="008346A8"/>
    <w:rsid w:val="00834DFE"/>
    <w:rsid w:val="0083559E"/>
    <w:rsid w:val="008369A9"/>
    <w:rsid w:val="0084109E"/>
    <w:rsid w:val="00845D4E"/>
    <w:rsid w:val="00847260"/>
    <w:rsid w:val="00847AB7"/>
    <w:rsid w:val="00850AA3"/>
    <w:rsid w:val="008528AA"/>
    <w:rsid w:val="0085413E"/>
    <w:rsid w:val="00855397"/>
    <w:rsid w:val="00856DB6"/>
    <w:rsid w:val="00861256"/>
    <w:rsid w:val="00865D18"/>
    <w:rsid w:val="0087046D"/>
    <w:rsid w:val="00870D88"/>
    <w:rsid w:val="00871074"/>
    <w:rsid w:val="0087515A"/>
    <w:rsid w:val="008758D7"/>
    <w:rsid w:val="008828C7"/>
    <w:rsid w:val="00882B23"/>
    <w:rsid w:val="00882BC7"/>
    <w:rsid w:val="00885804"/>
    <w:rsid w:val="00885C46"/>
    <w:rsid w:val="008901CF"/>
    <w:rsid w:val="0089038B"/>
    <w:rsid w:val="0089113A"/>
    <w:rsid w:val="0089155F"/>
    <w:rsid w:val="00892DB1"/>
    <w:rsid w:val="00893958"/>
    <w:rsid w:val="00893B99"/>
    <w:rsid w:val="00897E49"/>
    <w:rsid w:val="008A0C14"/>
    <w:rsid w:val="008A60C1"/>
    <w:rsid w:val="008A71EA"/>
    <w:rsid w:val="008A7ED9"/>
    <w:rsid w:val="008B66EB"/>
    <w:rsid w:val="008C072F"/>
    <w:rsid w:val="008C1825"/>
    <w:rsid w:val="008C4B98"/>
    <w:rsid w:val="008D2F22"/>
    <w:rsid w:val="008D3311"/>
    <w:rsid w:val="008D7BEB"/>
    <w:rsid w:val="008E04AD"/>
    <w:rsid w:val="008E06DD"/>
    <w:rsid w:val="008E20E3"/>
    <w:rsid w:val="008E29BB"/>
    <w:rsid w:val="008E5B2F"/>
    <w:rsid w:val="008E747F"/>
    <w:rsid w:val="008E7AC4"/>
    <w:rsid w:val="008F2E99"/>
    <w:rsid w:val="008F553B"/>
    <w:rsid w:val="008F6821"/>
    <w:rsid w:val="009018ED"/>
    <w:rsid w:val="00912231"/>
    <w:rsid w:val="00913252"/>
    <w:rsid w:val="00921839"/>
    <w:rsid w:val="0092607E"/>
    <w:rsid w:val="0093012B"/>
    <w:rsid w:val="009305E3"/>
    <w:rsid w:val="00931C2B"/>
    <w:rsid w:val="00931C86"/>
    <w:rsid w:val="009344B6"/>
    <w:rsid w:val="00934D79"/>
    <w:rsid w:val="0094524B"/>
    <w:rsid w:val="00946BFA"/>
    <w:rsid w:val="009509E2"/>
    <w:rsid w:val="00953411"/>
    <w:rsid w:val="009539AD"/>
    <w:rsid w:val="009546F5"/>
    <w:rsid w:val="00955B6E"/>
    <w:rsid w:val="009606DC"/>
    <w:rsid w:val="00960B35"/>
    <w:rsid w:val="00963B6E"/>
    <w:rsid w:val="00967574"/>
    <w:rsid w:val="00971183"/>
    <w:rsid w:val="00971FC8"/>
    <w:rsid w:val="0097203B"/>
    <w:rsid w:val="009728FC"/>
    <w:rsid w:val="00972935"/>
    <w:rsid w:val="00972CE0"/>
    <w:rsid w:val="00977530"/>
    <w:rsid w:val="00983588"/>
    <w:rsid w:val="00985344"/>
    <w:rsid w:val="00987BCF"/>
    <w:rsid w:val="00990E68"/>
    <w:rsid w:val="00991731"/>
    <w:rsid w:val="00991F5A"/>
    <w:rsid w:val="00997CC4"/>
    <w:rsid w:val="009A1C01"/>
    <w:rsid w:val="009A3E5D"/>
    <w:rsid w:val="009A6F71"/>
    <w:rsid w:val="009B093D"/>
    <w:rsid w:val="009B194A"/>
    <w:rsid w:val="009B1ECF"/>
    <w:rsid w:val="009B2BCB"/>
    <w:rsid w:val="009B39F1"/>
    <w:rsid w:val="009B6DAA"/>
    <w:rsid w:val="009C2048"/>
    <w:rsid w:val="009C544E"/>
    <w:rsid w:val="009D07A6"/>
    <w:rsid w:val="009D139A"/>
    <w:rsid w:val="009D431F"/>
    <w:rsid w:val="009D6654"/>
    <w:rsid w:val="009E0BEA"/>
    <w:rsid w:val="009E46C7"/>
    <w:rsid w:val="009E6255"/>
    <w:rsid w:val="009E7360"/>
    <w:rsid w:val="009F19B2"/>
    <w:rsid w:val="009F32B7"/>
    <w:rsid w:val="00A0054D"/>
    <w:rsid w:val="00A031D9"/>
    <w:rsid w:val="00A055D4"/>
    <w:rsid w:val="00A06FD2"/>
    <w:rsid w:val="00A07497"/>
    <w:rsid w:val="00A076C5"/>
    <w:rsid w:val="00A10018"/>
    <w:rsid w:val="00A10BBE"/>
    <w:rsid w:val="00A1244B"/>
    <w:rsid w:val="00A13136"/>
    <w:rsid w:val="00A13813"/>
    <w:rsid w:val="00A16031"/>
    <w:rsid w:val="00A207D0"/>
    <w:rsid w:val="00A20F70"/>
    <w:rsid w:val="00A23AED"/>
    <w:rsid w:val="00A2418E"/>
    <w:rsid w:val="00A3288C"/>
    <w:rsid w:val="00A33A1E"/>
    <w:rsid w:val="00A40DD3"/>
    <w:rsid w:val="00A45FFF"/>
    <w:rsid w:val="00A46285"/>
    <w:rsid w:val="00A47C9A"/>
    <w:rsid w:val="00A47CA8"/>
    <w:rsid w:val="00A561E4"/>
    <w:rsid w:val="00A60689"/>
    <w:rsid w:val="00A63212"/>
    <w:rsid w:val="00A637DA"/>
    <w:rsid w:val="00A63E01"/>
    <w:rsid w:val="00A701E2"/>
    <w:rsid w:val="00A71407"/>
    <w:rsid w:val="00A737E2"/>
    <w:rsid w:val="00A75308"/>
    <w:rsid w:val="00A80C00"/>
    <w:rsid w:val="00A8450B"/>
    <w:rsid w:val="00A9080A"/>
    <w:rsid w:val="00A977EC"/>
    <w:rsid w:val="00AB347C"/>
    <w:rsid w:val="00AB5547"/>
    <w:rsid w:val="00AB7BAD"/>
    <w:rsid w:val="00AC0E1E"/>
    <w:rsid w:val="00AC4629"/>
    <w:rsid w:val="00AC789C"/>
    <w:rsid w:val="00AD07CD"/>
    <w:rsid w:val="00AD10B9"/>
    <w:rsid w:val="00AE08E6"/>
    <w:rsid w:val="00AE1D84"/>
    <w:rsid w:val="00AE22E7"/>
    <w:rsid w:val="00AE3884"/>
    <w:rsid w:val="00AE6A88"/>
    <w:rsid w:val="00AE7A6B"/>
    <w:rsid w:val="00AF0499"/>
    <w:rsid w:val="00AF3DAC"/>
    <w:rsid w:val="00AF7167"/>
    <w:rsid w:val="00B000BD"/>
    <w:rsid w:val="00B04378"/>
    <w:rsid w:val="00B05D81"/>
    <w:rsid w:val="00B0691A"/>
    <w:rsid w:val="00B11BA7"/>
    <w:rsid w:val="00B11EC9"/>
    <w:rsid w:val="00B12072"/>
    <w:rsid w:val="00B13CFC"/>
    <w:rsid w:val="00B15D12"/>
    <w:rsid w:val="00B23983"/>
    <w:rsid w:val="00B23A07"/>
    <w:rsid w:val="00B25759"/>
    <w:rsid w:val="00B25C6D"/>
    <w:rsid w:val="00B26DA8"/>
    <w:rsid w:val="00B314DD"/>
    <w:rsid w:val="00B32437"/>
    <w:rsid w:val="00B3427E"/>
    <w:rsid w:val="00B361D8"/>
    <w:rsid w:val="00B3641D"/>
    <w:rsid w:val="00B36FFF"/>
    <w:rsid w:val="00B37B7A"/>
    <w:rsid w:val="00B42F09"/>
    <w:rsid w:val="00B6042C"/>
    <w:rsid w:val="00B6185A"/>
    <w:rsid w:val="00B62B7F"/>
    <w:rsid w:val="00B67433"/>
    <w:rsid w:val="00B70547"/>
    <w:rsid w:val="00B74A5A"/>
    <w:rsid w:val="00B7756A"/>
    <w:rsid w:val="00B77A04"/>
    <w:rsid w:val="00B77AFE"/>
    <w:rsid w:val="00B77B7F"/>
    <w:rsid w:val="00B81AFB"/>
    <w:rsid w:val="00B84914"/>
    <w:rsid w:val="00B9020D"/>
    <w:rsid w:val="00B90739"/>
    <w:rsid w:val="00B929A6"/>
    <w:rsid w:val="00B94291"/>
    <w:rsid w:val="00B96C4E"/>
    <w:rsid w:val="00BA0045"/>
    <w:rsid w:val="00BA1A79"/>
    <w:rsid w:val="00BA3DE3"/>
    <w:rsid w:val="00BA70ED"/>
    <w:rsid w:val="00BA7733"/>
    <w:rsid w:val="00BB07CD"/>
    <w:rsid w:val="00BB2286"/>
    <w:rsid w:val="00BB41CA"/>
    <w:rsid w:val="00BB5A60"/>
    <w:rsid w:val="00BB5B7B"/>
    <w:rsid w:val="00BC2F0B"/>
    <w:rsid w:val="00BC64FD"/>
    <w:rsid w:val="00BC73F6"/>
    <w:rsid w:val="00BD1DBE"/>
    <w:rsid w:val="00BD232C"/>
    <w:rsid w:val="00BD5DAF"/>
    <w:rsid w:val="00BE0935"/>
    <w:rsid w:val="00BE0C9E"/>
    <w:rsid w:val="00BE18B0"/>
    <w:rsid w:val="00BE65C4"/>
    <w:rsid w:val="00BF2E48"/>
    <w:rsid w:val="00BF3701"/>
    <w:rsid w:val="00BF3C1F"/>
    <w:rsid w:val="00BF3C55"/>
    <w:rsid w:val="00BF58DC"/>
    <w:rsid w:val="00BF5B62"/>
    <w:rsid w:val="00BF5DCA"/>
    <w:rsid w:val="00BF6501"/>
    <w:rsid w:val="00BF7214"/>
    <w:rsid w:val="00C03A4F"/>
    <w:rsid w:val="00C05A2E"/>
    <w:rsid w:val="00C10E02"/>
    <w:rsid w:val="00C126F0"/>
    <w:rsid w:val="00C13B0A"/>
    <w:rsid w:val="00C14C6E"/>
    <w:rsid w:val="00C221EC"/>
    <w:rsid w:val="00C24251"/>
    <w:rsid w:val="00C27536"/>
    <w:rsid w:val="00C3083C"/>
    <w:rsid w:val="00C32CB2"/>
    <w:rsid w:val="00C3305B"/>
    <w:rsid w:val="00C350EC"/>
    <w:rsid w:val="00C379CF"/>
    <w:rsid w:val="00C415F1"/>
    <w:rsid w:val="00C4286C"/>
    <w:rsid w:val="00C439F8"/>
    <w:rsid w:val="00C4578F"/>
    <w:rsid w:val="00C52315"/>
    <w:rsid w:val="00C56758"/>
    <w:rsid w:val="00C60504"/>
    <w:rsid w:val="00C60EB0"/>
    <w:rsid w:val="00C61955"/>
    <w:rsid w:val="00C6391B"/>
    <w:rsid w:val="00C67429"/>
    <w:rsid w:val="00C70DDA"/>
    <w:rsid w:val="00C70F35"/>
    <w:rsid w:val="00C7635A"/>
    <w:rsid w:val="00C76CF9"/>
    <w:rsid w:val="00C76ECA"/>
    <w:rsid w:val="00C83628"/>
    <w:rsid w:val="00C85460"/>
    <w:rsid w:val="00C92198"/>
    <w:rsid w:val="00C926F6"/>
    <w:rsid w:val="00C93AAB"/>
    <w:rsid w:val="00C9773B"/>
    <w:rsid w:val="00CA2657"/>
    <w:rsid w:val="00CA2C8E"/>
    <w:rsid w:val="00CA2D64"/>
    <w:rsid w:val="00CA34D6"/>
    <w:rsid w:val="00CA42B6"/>
    <w:rsid w:val="00CA47AD"/>
    <w:rsid w:val="00CA5062"/>
    <w:rsid w:val="00CA742A"/>
    <w:rsid w:val="00CB0DE2"/>
    <w:rsid w:val="00CB1FD7"/>
    <w:rsid w:val="00CB20F7"/>
    <w:rsid w:val="00CB222A"/>
    <w:rsid w:val="00CB5518"/>
    <w:rsid w:val="00CB6ED1"/>
    <w:rsid w:val="00CB7F69"/>
    <w:rsid w:val="00CC4C80"/>
    <w:rsid w:val="00CC6A4A"/>
    <w:rsid w:val="00CD6479"/>
    <w:rsid w:val="00CD698F"/>
    <w:rsid w:val="00CE26E2"/>
    <w:rsid w:val="00CE2ABF"/>
    <w:rsid w:val="00CE334E"/>
    <w:rsid w:val="00CE3419"/>
    <w:rsid w:val="00CE3CA4"/>
    <w:rsid w:val="00CE5241"/>
    <w:rsid w:val="00CE5829"/>
    <w:rsid w:val="00CE7A87"/>
    <w:rsid w:val="00CF090C"/>
    <w:rsid w:val="00CF0C23"/>
    <w:rsid w:val="00CF3EEF"/>
    <w:rsid w:val="00D00C54"/>
    <w:rsid w:val="00D01425"/>
    <w:rsid w:val="00D06818"/>
    <w:rsid w:val="00D1623D"/>
    <w:rsid w:val="00D17366"/>
    <w:rsid w:val="00D203F7"/>
    <w:rsid w:val="00D23C19"/>
    <w:rsid w:val="00D241BD"/>
    <w:rsid w:val="00D27E22"/>
    <w:rsid w:val="00D30816"/>
    <w:rsid w:val="00D31A57"/>
    <w:rsid w:val="00D3470F"/>
    <w:rsid w:val="00D35191"/>
    <w:rsid w:val="00D35555"/>
    <w:rsid w:val="00D359F5"/>
    <w:rsid w:val="00D41CBB"/>
    <w:rsid w:val="00D44B13"/>
    <w:rsid w:val="00D4565E"/>
    <w:rsid w:val="00D45FC9"/>
    <w:rsid w:val="00D5565E"/>
    <w:rsid w:val="00D55C6C"/>
    <w:rsid w:val="00D649F5"/>
    <w:rsid w:val="00D716A2"/>
    <w:rsid w:val="00D757B5"/>
    <w:rsid w:val="00D761C7"/>
    <w:rsid w:val="00D7632D"/>
    <w:rsid w:val="00D81607"/>
    <w:rsid w:val="00D839C9"/>
    <w:rsid w:val="00D86ECB"/>
    <w:rsid w:val="00D87CFB"/>
    <w:rsid w:val="00D93B9D"/>
    <w:rsid w:val="00D93F3E"/>
    <w:rsid w:val="00DA0717"/>
    <w:rsid w:val="00DA1C69"/>
    <w:rsid w:val="00DA3392"/>
    <w:rsid w:val="00DA472F"/>
    <w:rsid w:val="00DA796D"/>
    <w:rsid w:val="00DB3BD8"/>
    <w:rsid w:val="00DB7A16"/>
    <w:rsid w:val="00DC02A6"/>
    <w:rsid w:val="00DC1933"/>
    <w:rsid w:val="00DC227B"/>
    <w:rsid w:val="00DC4578"/>
    <w:rsid w:val="00DD14EA"/>
    <w:rsid w:val="00DD55E2"/>
    <w:rsid w:val="00DE0EA6"/>
    <w:rsid w:val="00DE263D"/>
    <w:rsid w:val="00DE338C"/>
    <w:rsid w:val="00DE679E"/>
    <w:rsid w:val="00DE6CCB"/>
    <w:rsid w:val="00DE6D42"/>
    <w:rsid w:val="00DE7874"/>
    <w:rsid w:val="00DE78B9"/>
    <w:rsid w:val="00DF0068"/>
    <w:rsid w:val="00DF247C"/>
    <w:rsid w:val="00E00094"/>
    <w:rsid w:val="00E06804"/>
    <w:rsid w:val="00E17644"/>
    <w:rsid w:val="00E25B5C"/>
    <w:rsid w:val="00E26B74"/>
    <w:rsid w:val="00E32559"/>
    <w:rsid w:val="00E360F5"/>
    <w:rsid w:val="00E41288"/>
    <w:rsid w:val="00E41D2A"/>
    <w:rsid w:val="00E443C1"/>
    <w:rsid w:val="00E44E6F"/>
    <w:rsid w:val="00E51B47"/>
    <w:rsid w:val="00E55228"/>
    <w:rsid w:val="00E559E6"/>
    <w:rsid w:val="00E60EED"/>
    <w:rsid w:val="00E61027"/>
    <w:rsid w:val="00E616E2"/>
    <w:rsid w:val="00E6231E"/>
    <w:rsid w:val="00E62ABB"/>
    <w:rsid w:val="00E72B47"/>
    <w:rsid w:val="00E735D0"/>
    <w:rsid w:val="00E7637F"/>
    <w:rsid w:val="00E80388"/>
    <w:rsid w:val="00E8329B"/>
    <w:rsid w:val="00E83858"/>
    <w:rsid w:val="00E83885"/>
    <w:rsid w:val="00E84773"/>
    <w:rsid w:val="00E877B6"/>
    <w:rsid w:val="00E906B1"/>
    <w:rsid w:val="00E928D3"/>
    <w:rsid w:val="00E9443F"/>
    <w:rsid w:val="00E944D2"/>
    <w:rsid w:val="00E978CB"/>
    <w:rsid w:val="00EA1498"/>
    <w:rsid w:val="00EA1E16"/>
    <w:rsid w:val="00EA2F36"/>
    <w:rsid w:val="00EA3E9D"/>
    <w:rsid w:val="00EA4382"/>
    <w:rsid w:val="00EB39F0"/>
    <w:rsid w:val="00EB6747"/>
    <w:rsid w:val="00EC0EF2"/>
    <w:rsid w:val="00EC203A"/>
    <w:rsid w:val="00EC23F8"/>
    <w:rsid w:val="00EC3D8E"/>
    <w:rsid w:val="00EC3E74"/>
    <w:rsid w:val="00ED08DF"/>
    <w:rsid w:val="00ED543A"/>
    <w:rsid w:val="00ED6638"/>
    <w:rsid w:val="00EE0C2E"/>
    <w:rsid w:val="00EE2629"/>
    <w:rsid w:val="00EE7584"/>
    <w:rsid w:val="00EE7659"/>
    <w:rsid w:val="00EF0849"/>
    <w:rsid w:val="00EF5225"/>
    <w:rsid w:val="00EF6790"/>
    <w:rsid w:val="00EF6E2E"/>
    <w:rsid w:val="00F01467"/>
    <w:rsid w:val="00F024F5"/>
    <w:rsid w:val="00F03A48"/>
    <w:rsid w:val="00F03E71"/>
    <w:rsid w:val="00F04FAA"/>
    <w:rsid w:val="00F072E3"/>
    <w:rsid w:val="00F12E64"/>
    <w:rsid w:val="00F137F6"/>
    <w:rsid w:val="00F16767"/>
    <w:rsid w:val="00F21304"/>
    <w:rsid w:val="00F24151"/>
    <w:rsid w:val="00F249B2"/>
    <w:rsid w:val="00F24C74"/>
    <w:rsid w:val="00F25AC1"/>
    <w:rsid w:val="00F25CF4"/>
    <w:rsid w:val="00F2651A"/>
    <w:rsid w:val="00F31F04"/>
    <w:rsid w:val="00F401E2"/>
    <w:rsid w:val="00F41B7C"/>
    <w:rsid w:val="00F42AC3"/>
    <w:rsid w:val="00F44F7F"/>
    <w:rsid w:val="00F47625"/>
    <w:rsid w:val="00F50411"/>
    <w:rsid w:val="00F51F6B"/>
    <w:rsid w:val="00F52017"/>
    <w:rsid w:val="00F54A22"/>
    <w:rsid w:val="00F645E3"/>
    <w:rsid w:val="00F71AF2"/>
    <w:rsid w:val="00F74942"/>
    <w:rsid w:val="00F74D61"/>
    <w:rsid w:val="00F80B2F"/>
    <w:rsid w:val="00F833B7"/>
    <w:rsid w:val="00F84F9F"/>
    <w:rsid w:val="00F91EB9"/>
    <w:rsid w:val="00F92691"/>
    <w:rsid w:val="00F9308E"/>
    <w:rsid w:val="00F94582"/>
    <w:rsid w:val="00F945FE"/>
    <w:rsid w:val="00F96C60"/>
    <w:rsid w:val="00FA12D3"/>
    <w:rsid w:val="00FA2790"/>
    <w:rsid w:val="00FA5F13"/>
    <w:rsid w:val="00FA6822"/>
    <w:rsid w:val="00FB2195"/>
    <w:rsid w:val="00FB2975"/>
    <w:rsid w:val="00FB3473"/>
    <w:rsid w:val="00FC10F0"/>
    <w:rsid w:val="00FC48B9"/>
    <w:rsid w:val="00FC594A"/>
    <w:rsid w:val="00FC6179"/>
    <w:rsid w:val="00FD5365"/>
    <w:rsid w:val="00FD6AD7"/>
    <w:rsid w:val="00FE0C66"/>
    <w:rsid w:val="00FE0F41"/>
    <w:rsid w:val="00FE1A07"/>
    <w:rsid w:val="00FE2037"/>
    <w:rsid w:val="00FE4E41"/>
    <w:rsid w:val="00FE5808"/>
    <w:rsid w:val="00FF0197"/>
    <w:rsid w:val="00FF1E34"/>
    <w:rsid w:val="00FF26F5"/>
    <w:rsid w:val="00FF3E55"/>
    <w:rsid w:val="00FF4D0C"/>
    <w:rsid w:val="00FF566E"/>
    <w:rsid w:val="00FF70B0"/>
    <w:rsid w:val="00FF7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A2C436"/>
  <w15:chartTrackingRefBased/>
  <w15:docId w15:val="{C9E8EC13-4982-41A8-839E-D6C6D6282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sz w:val="24"/>
      <w:szCs w:val="24"/>
    </w:rPr>
  </w:style>
  <w:style w:type="paragraph" w:styleId="Nadpis1">
    <w:name w:val="heading 1"/>
    <w:basedOn w:val="Normln"/>
    <w:next w:val="Normln"/>
    <w:qFormat/>
    <w:pPr>
      <w:keepNext/>
      <w:outlineLvl w:val="0"/>
    </w:pPr>
    <w:rPr>
      <w:b/>
      <w:sz w:val="40"/>
      <w:szCs w:val="20"/>
    </w:rPr>
  </w:style>
  <w:style w:type="paragraph" w:styleId="Nadpis2">
    <w:name w:val="heading 2"/>
    <w:basedOn w:val="Normln"/>
    <w:next w:val="Normln"/>
    <w:qFormat/>
    <w:pPr>
      <w:keepNext/>
      <w:spacing w:line="264" w:lineRule="auto"/>
      <w:jc w:val="center"/>
      <w:outlineLvl w:val="1"/>
    </w:pPr>
    <w:rPr>
      <w:b/>
      <w:color w:val="000000"/>
      <w:sz w:val="48"/>
      <w:szCs w:val="20"/>
      <w14:shadow w14:blurRad="50800" w14:dist="38100" w14:dir="2700000" w14:sx="100000" w14:sy="100000" w14:kx="0" w14:ky="0" w14:algn="tl">
        <w14:srgbClr w14:val="000000">
          <w14:alpha w14:val="60000"/>
        </w14:srgbClr>
      </w14:shadow>
    </w:rPr>
  </w:style>
  <w:style w:type="paragraph" w:styleId="Nadpis3">
    <w:name w:val="heading 3"/>
    <w:basedOn w:val="Normln"/>
    <w:next w:val="Normln"/>
    <w:qFormat/>
    <w:pPr>
      <w:keepNext/>
      <w:spacing w:line="264" w:lineRule="auto"/>
      <w:jc w:val="center"/>
      <w:outlineLvl w:val="2"/>
    </w:pPr>
    <w:rPr>
      <w:b/>
      <w:caps/>
      <w:sz w:val="56"/>
      <w:szCs w:val="20"/>
      <w14:shadow w14:blurRad="50800" w14:dist="38100" w14:dir="2700000" w14:sx="100000" w14:sy="100000" w14:kx="0" w14:ky="0" w14:algn="tl">
        <w14:srgbClr w14:val="000000">
          <w14:alpha w14:val="60000"/>
        </w14:srgbClr>
      </w14:shadow>
    </w:rPr>
  </w:style>
  <w:style w:type="paragraph" w:styleId="Nadpis4">
    <w:name w:val="heading 4"/>
    <w:basedOn w:val="Normln"/>
    <w:next w:val="Normln"/>
    <w:qFormat/>
    <w:pPr>
      <w:keepNext/>
      <w:spacing w:line="264" w:lineRule="auto"/>
      <w:outlineLvl w:val="3"/>
    </w:pPr>
    <w:rPr>
      <w:b/>
      <w:sz w:val="32"/>
      <w:szCs w:val="20"/>
    </w:rPr>
  </w:style>
  <w:style w:type="paragraph" w:styleId="Nadpis5">
    <w:name w:val="heading 5"/>
    <w:basedOn w:val="Normln"/>
    <w:next w:val="Normln"/>
    <w:qFormat/>
    <w:pPr>
      <w:keepNext/>
      <w:jc w:val="center"/>
      <w:outlineLvl w:val="4"/>
    </w:pPr>
    <w:rPr>
      <w:b/>
      <w:bCs/>
      <w:sz w:val="72"/>
    </w:rPr>
  </w:style>
  <w:style w:type="paragraph" w:styleId="Nadpis6">
    <w:name w:val="heading 6"/>
    <w:basedOn w:val="Normln"/>
    <w:next w:val="Normln"/>
    <w:qFormat/>
    <w:pPr>
      <w:keepNext/>
      <w:spacing w:line="264" w:lineRule="auto"/>
      <w:ind w:right="-1"/>
      <w:outlineLvl w:val="5"/>
    </w:pPr>
    <w:rPr>
      <w:b/>
      <w:sz w:val="26"/>
      <w:szCs w:val="20"/>
    </w:rPr>
  </w:style>
  <w:style w:type="paragraph" w:styleId="Nadpis7">
    <w:name w:val="heading 7"/>
    <w:basedOn w:val="Normln"/>
    <w:next w:val="Normln"/>
    <w:qFormat/>
    <w:pPr>
      <w:keepNext/>
      <w:spacing w:line="264" w:lineRule="auto"/>
      <w:jc w:val="center"/>
      <w:outlineLvl w:val="6"/>
    </w:pPr>
    <w:rPr>
      <w:b/>
      <w:sz w:val="44"/>
      <w:szCs w:val="20"/>
    </w:rPr>
  </w:style>
  <w:style w:type="paragraph" w:styleId="Nadpis8">
    <w:name w:val="heading 8"/>
    <w:basedOn w:val="Normln"/>
    <w:next w:val="Normln"/>
    <w:qFormat/>
    <w:pPr>
      <w:keepNext/>
      <w:spacing w:line="264" w:lineRule="auto"/>
      <w:outlineLvl w:val="7"/>
    </w:pPr>
    <w:rPr>
      <w:sz w:val="28"/>
      <w:szCs w:val="20"/>
    </w:rPr>
  </w:style>
  <w:style w:type="paragraph" w:styleId="Nadpis9">
    <w:name w:val="heading 9"/>
    <w:basedOn w:val="Normln"/>
    <w:next w:val="Normln"/>
    <w:qFormat/>
    <w:pPr>
      <w:keepNext/>
      <w:spacing w:line="264" w:lineRule="auto"/>
      <w:outlineLvl w:val="8"/>
    </w:pPr>
    <w:rPr>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lo">
    <w:name w:val="Odstavec číslo"/>
    <w:basedOn w:val="Normln"/>
    <w:pPr>
      <w:tabs>
        <w:tab w:val="right" w:pos="8222"/>
        <w:tab w:val="right" w:pos="8789"/>
      </w:tabs>
      <w:spacing w:line="264" w:lineRule="auto"/>
      <w:ind w:right="963"/>
    </w:pPr>
    <w:rPr>
      <w:snapToGrid w:val="0"/>
      <w:szCs w:val="20"/>
    </w:rPr>
  </w:style>
  <w:style w:type="paragraph" w:styleId="Zkladntext2">
    <w:name w:val="Body Text 2"/>
    <w:basedOn w:val="Normln"/>
    <w:pPr>
      <w:tabs>
        <w:tab w:val="left" w:pos="567"/>
      </w:tabs>
      <w:spacing w:line="264" w:lineRule="auto"/>
      <w:ind w:right="70"/>
    </w:pPr>
    <w:rPr>
      <w:szCs w:val="20"/>
    </w:rPr>
  </w:style>
  <w:style w:type="paragraph" w:styleId="Zpat">
    <w:name w:val="footer"/>
    <w:basedOn w:val="Normln"/>
    <w:link w:val="ZpatChar"/>
    <w:uiPriority w:val="99"/>
    <w:pPr>
      <w:tabs>
        <w:tab w:val="center" w:pos="4536"/>
        <w:tab w:val="right" w:pos="9072"/>
      </w:tabs>
      <w:spacing w:line="264" w:lineRule="auto"/>
    </w:pPr>
    <w:rPr>
      <w:szCs w:val="20"/>
      <w:lang w:val="x-none" w:eastAsia="x-none"/>
    </w:rPr>
  </w:style>
  <w:style w:type="paragraph" w:styleId="Zkladntext">
    <w:name w:val="Body Text"/>
    <w:basedOn w:val="Normln"/>
  </w:style>
  <w:style w:type="paragraph" w:styleId="Textkomente">
    <w:name w:val="annotation text"/>
    <w:basedOn w:val="Normln"/>
    <w:link w:val="TextkomenteChar"/>
    <w:semiHidden/>
    <w:pPr>
      <w:spacing w:line="264" w:lineRule="auto"/>
    </w:pPr>
    <w:rPr>
      <w:szCs w:val="20"/>
    </w:rPr>
  </w:style>
  <w:style w:type="paragraph" w:styleId="Obsah2">
    <w:name w:val="toc 2"/>
    <w:basedOn w:val="Normln"/>
    <w:next w:val="Normln"/>
    <w:autoRedefine/>
    <w:semiHidden/>
    <w:pPr>
      <w:spacing w:line="264" w:lineRule="auto"/>
      <w:ind w:left="240"/>
    </w:pPr>
    <w:rPr>
      <w:szCs w:val="20"/>
    </w:rPr>
  </w:style>
  <w:style w:type="paragraph" w:styleId="Obsah1">
    <w:name w:val="toc 1"/>
    <w:basedOn w:val="Normln"/>
    <w:next w:val="Normln"/>
    <w:autoRedefine/>
    <w:semiHidden/>
    <w:rPr>
      <w:b/>
      <w:bCs/>
      <w:sz w:val="28"/>
    </w:rPr>
  </w:style>
  <w:style w:type="paragraph" w:styleId="Obsah3">
    <w:name w:val="toc 3"/>
    <w:basedOn w:val="Normln"/>
    <w:next w:val="Normln"/>
    <w:autoRedefine/>
    <w:semiHidden/>
    <w:pPr>
      <w:spacing w:line="264" w:lineRule="auto"/>
      <w:ind w:left="480"/>
    </w:pPr>
    <w:rPr>
      <w:szCs w:val="20"/>
    </w:rPr>
  </w:style>
  <w:style w:type="paragraph" w:styleId="Obsah4">
    <w:name w:val="toc 4"/>
    <w:basedOn w:val="Normln"/>
    <w:next w:val="Normln"/>
    <w:autoRedefine/>
    <w:semiHidden/>
    <w:pPr>
      <w:spacing w:line="264" w:lineRule="auto"/>
      <w:ind w:left="720"/>
    </w:pPr>
    <w:rPr>
      <w:szCs w:val="20"/>
    </w:rPr>
  </w:style>
  <w:style w:type="paragraph" w:styleId="Zkladntextodsazen">
    <w:name w:val="Body Text Indent"/>
    <w:basedOn w:val="Normln"/>
    <w:pPr>
      <w:spacing w:line="264" w:lineRule="auto"/>
      <w:ind w:left="397"/>
    </w:pPr>
    <w:rPr>
      <w:szCs w:val="20"/>
    </w:rPr>
  </w:style>
  <w:style w:type="paragraph" w:styleId="Obsah5">
    <w:name w:val="toc 5"/>
    <w:basedOn w:val="Normln"/>
    <w:next w:val="Normln"/>
    <w:autoRedefine/>
    <w:semiHidden/>
    <w:pPr>
      <w:spacing w:line="264" w:lineRule="auto"/>
      <w:ind w:left="960"/>
    </w:pPr>
    <w:rPr>
      <w:szCs w:val="20"/>
    </w:rPr>
  </w:style>
  <w:style w:type="paragraph" w:styleId="Obsah6">
    <w:name w:val="toc 6"/>
    <w:basedOn w:val="Normln"/>
    <w:next w:val="Normln"/>
    <w:autoRedefine/>
    <w:semiHidden/>
    <w:pPr>
      <w:spacing w:line="264" w:lineRule="auto"/>
      <w:ind w:left="1200"/>
    </w:pPr>
    <w:rPr>
      <w:szCs w:val="20"/>
    </w:rPr>
  </w:style>
  <w:style w:type="paragraph" w:styleId="Obsah7">
    <w:name w:val="toc 7"/>
    <w:basedOn w:val="Normln"/>
    <w:next w:val="Normln"/>
    <w:autoRedefine/>
    <w:semiHidden/>
    <w:pPr>
      <w:spacing w:line="264" w:lineRule="auto"/>
      <w:ind w:left="1440"/>
    </w:pPr>
    <w:rPr>
      <w:szCs w:val="20"/>
    </w:rPr>
  </w:style>
  <w:style w:type="paragraph" w:styleId="Obsah8">
    <w:name w:val="toc 8"/>
    <w:basedOn w:val="Normln"/>
    <w:next w:val="Normln"/>
    <w:autoRedefine/>
    <w:semiHidden/>
    <w:pPr>
      <w:spacing w:line="264" w:lineRule="auto"/>
      <w:ind w:left="1680"/>
    </w:pPr>
    <w:rPr>
      <w:szCs w:val="20"/>
    </w:rPr>
  </w:style>
  <w:style w:type="paragraph" w:styleId="Obsah9">
    <w:name w:val="toc 9"/>
    <w:basedOn w:val="Normln"/>
    <w:next w:val="Normln"/>
    <w:autoRedefine/>
    <w:semiHidden/>
    <w:pPr>
      <w:spacing w:line="264" w:lineRule="auto"/>
      <w:ind w:left="1920"/>
    </w:pPr>
    <w:rPr>
      <w:szCs w:val="20"/>
    </w:rPr>
  </w:style>
  <w:style w:type="paragraph" w:styleId="Textvbloku">
    <w:name w:val="Block Text"/>
    <w:basedOn w:val="Normln"/>
    <w:pPr>
      <w:tabs>
        <w:tab w:val="left" w:pos="567"/>
      </w:tabs>
      <w:ind w:left="240" w:right="70"/>
    </w:pPr>
    <w:rPr>
      <w:rFonts w:ascii="Arial" w:hAnsi="Arial"/>
      <w:snapToGrid w:val="0"/>
      <w:sz w:val="14"/>
      <w:szCs w:val="20"/>
    </w:rPr>
  </w:style>
  <w:style w:type="paragraph" w:customStyle="1" w:styleId="Rozvrendokumentu">
    <w:name w:val="Rozvržení dokumentu"/>
    <w:basedOn w:val="Normln"/>
    <w:semiHidden/>
    <w:pPr>
      <w:shd w:val="clear" w:color="auto" w:fill="000080"/>
      <w:spacing w:line="264" w:lineRule="auto"/>
    </w:pPr>
    <w:rPr>
      <w:rFonts w:ascii="Tahoma" w:hAnsi="Tahoma"/>
      <w:szCs w:val="20"/>
    </w:rPr>
  </w:style>
  <w:style w:type="paragraph" w:styleId="Zhlav">
    <w:name w:val="header"/>
    <w:basedOn w:val="Normln"/>
    <w:link w:val="ZhlavChar"/>
    <w:uiPriority w:val="99"/>
    <w:pPr>
      <w:tabs>
        <w:tab w:val="center" w:pos="4536"/>
        <w:tab w:val="right" w:pos="9072"/>
      </w:tabs>
      <w:spacing w:line="264" w:lineRule="auto"/>
    </w:pPr>
    <w:rPr>
      <w:szCs w:val="20"/>
      <w:lang w:val="x-none" w:eastAsia="x-none"/>
    </w:rPr>
  </w:style>
  <w:style w:type="paragraph" w:customStyle="1" w:styleId="Odrka">
    <w:name w:val="Odrážka"/>
    <w:basedOn w:val="Normln"/>
    <w:pPr>
      <w:numPr>
        <w:numId w:val="1"/>
      </w:numPr>
      <w:tabs>
        <w:tab w:val="clear" w:pos="700"/>
      </w:tabs>
      <w:spacing w:line="264" w:lineRule="auto"/>
      <w:ind w:left="142" w:hanging="142"/>
    </w:pPr>
    <w:rPr>
      <w:szCs w:val="20"/>
    </w:rPr>
  </w:style>
  <w:style w:type="paragraph" w:styleId="Zkladntextodsazen2">
    <w:name w:val="Body Text Indent 2"/>
    <w:basedOn w:val="Normln"/>
    <w:pPr>
      <w:spacing w:line="264" w:lineRule="auto"/>
      <w:ind w:left="397"/>
    </w:pPr>
    <w:rPr>
      <w:szCs w:val="20"/>
    </w:rPr>
  </w:style>
  <w:style w:type="paragraph" w:styleId="Zkladntext3">
    <w:name w:val="Body Text 3"/>
    <w:basedOn w:val="Normln"/>
    <w:pPr>
      <w:spacing w:line="264" w:lineRule="auto"/>
    </w:pPr>
    <w:rPr>
      <w:i/>
      <w:szCs w:val="20"/>
    </w:rPr>
  </w:style>
  <w:style w:type="paragraph" w:styleId="Nzev">
    <w:name w:val="Title"/>
    <w:basedOn w:val="Normln"/>
    <w:link w:val="NzevChar"/>
    <w:qFormat/>
    <w:pPr>
      <w:spacing w:line="264" w:lineRule="auto"/>
      <w:jc w:val="center"/>
    </w:pPr>
    <w:rPr>
      <w:b/>
      <w:sz w:val="36"/>
      <w:szCs w:val="20"/>
      <w:lang w:val="x-none" w:eastAsia="x-none"/>
    </w:rPr>
  </w:style>
  <w:style w:type="paragraph" w:styleId="Zkladntextodsazen3">
    <w:name w:val="Body Text Indent 3"/>
    <w:basedOn w:val="Normln"/>
    <w:link w:val="Zkladntextodsazen3Char"/>
    <w:pPr>
      <w:spacing w:line="264" w:lineRule="auto"/>
      <w:ind w:left="426"/>
    </w:pPr>
    <w:rPr>
      <w:szCs w:val="20"/>
    </w:rPr>
  </w:style>
  <w:style w:type="paragraph" w:customStyle="1" w:styleId="Textpsmene">
    <w:name w:val="Text písmene"/>
    <w:basedOn w:val="Normln"/>
    <w:pPr>
      <w:numPr>
        <w:ilvl w:val="1"/>
        <w:numId w:val="2"/>
      </w:numPr>
      <w:outlineLvl w:val="7"/>
    </w:pPr>
    <w:rPr>
      <w:szCs w:val="20"/>
    </w:rPr>
  </w:style>
  <w:style w:type="paragraph" w:customStyle="1" w:styleId="Textodstavce">
    <w:name w:val="Text odstavce"/>
    <w:basedOn w:val="Normln"/>
    <w:pPr>
      <w:numPr>
        <w:numId w:val="2"/>
      </w:numPr>
      <w:tabs>
        <w:tab w:val="left" w:pos="851"/>
      </w:tabs>
      <w:spacing w:before="120" w:after="120"/>
      <w:outlineLvl w:val="6"/>
    </w:pPr>
    <w:rPr>
      <w:szCs w:val="20"/>
    </w:rPr>
  </w:style>
  <w:style w:type="paragraph" w:customStyle="1" w:styleId="Textbodu">
    <w:name w:val="Text bodu"/>
    <w:basedOn w:val="Normln"/>
    <w:pPr>
      <w:tabs>
        <w:tab w:val="num" w:pos="850"/>
      </w:tabs>
      <w:ind w:left="850" w:hanging="425"/>
      <w:outlineLvl w:val="8"/>
    </w:pPr>
    <w:rPr>
      <w:szCs w:val="20"/>
    </w:rPr>
  </w:style>
  <w:style w:type="paragraph" w:styleId="Textbubliny">
    <w:name w:val="Balloon Text"/>
    <w:basedOn w:val="Normln"/>
    <w:rPr>
      <w:rFonts w:ascii="Tahoma" w:hAnsi="Tahoma" w:cs="Tahoma"/>
      <w:sz w:val="16"/>
      <w:szCs w:val="16"/>
    </w:rPr>
  </w:style>
  <w:style w:type="character" w:styleId="slostrnky">
    <w:name w:val="page number"/>
    <w:basedOn w:val="Standardnpsmoodstavce"/>
    <w:rsid w:val="00955B6E"/>
  </w:style>
  <w:style w:type="paragraph" w:customStyle="1" w:styleId="Neodsazen">
    <w:name w:val="Neodsazené"/>
    <w:basedOn w:val="Normln"/>
    <w:rsid w:val="00934D79"/>
    <w:pPr>
      <w:spacing w:before="120" w:line="360" w:lineRule="atLeast"/>
    </w:pPr>
    <w:rPr>
      <w:spacing w:val="10"/>
      <w:szCs w:val="20"/>
    </w:rPr>
  </w:style>
  <w:style w:type="table" w:styleId="Webovtabulka1">
    <w:name w:val="Table Web 1"/>
    <w:basedOn w:val="Normlntabulka"/>
    <w:rsid w:val="0035170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Justified">
    <w:name w:val="Normal (Justified)"/>
    <w:basedOn w:val="Normln"/>
    <w:rsid w:val="007E70A5"/>
    <w:pPr>
      <w:widowControl w:val="0"/>
    </w:pPr>
    <w:rPr>
      <w:kern w:val="28"/>
      <w:szCs w:val="20"/>
    </w:rPr>
  </w:style>
  <w:style w:type="table" w:styleId="Webovtabulka2">
    <w:name w:val="Table Web 2"/>
    <w:basedOn w:val="Normlntabulka"/>
    <w:rsid w:val="0048518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textovodkaz">
    <w:name w:val="Hyperlink"/>
    <w:rsid w:val="00136296"/>
    <w:rPr>
      <w:color w:val="0000FF"/>
      <w:u w:val="single"/>
    </w:rPr>
  </w:style>
  <w:style w:type="paragraph" w:customStyle="1" w:styleId="Normln0">
    <w:name w:val="Normální~"/>
    <w:basedOn w:val="Normln"/>
    <w:rsid w:val="002159C9"/>
    <w:pPr>
      <w:widowControl w:val="0"/>
      <w:jc w:val="left"/>
    </w:pPr>
    <w:rPr>
      <w:noProof/>
      <w:szCs w:val="20"/>
    </w:rPr>
  </w:style>
  <w:style w:type="character" w:customStyle="1" w:styleId="NzevChar">
    <w:name w:val="Název Char"/>
    <w:link w:val="Nzev"/>
    <w:rsid w:val="002159C9"/>
    <w:rPr>
      <w:b/>
      <w:sz w:val="36"/>
    </w:rPr>
  </w:style>
  <w:style w:type="paragraph" w:styleId="Odstavecseseznamem">
    <w:name w:val="List Paragraph"/>
    <w:basedOn w:val="Normln"/>
    <w:uiPriority w:val="34"/>
    <w:qFormat/>
    <w:rsid w:val="00075689"/>
    <w:pPr>
      <w:ind w:left="708"/>
    </w:pPr>
  </w:style>
  <w:style w:type="paragraph" w:styleId="Normlnweb">
    <w:name w:val="Normal (Web)"/>
    <w:basedOn w:val="Normln"/>
    <w:uiPriority w:val="99"/>
    <w:rsid w:val="00BA7733"/>
    <w:pPr>
      <w:spacing w:before="100" w:beforeAutospacing="1" w:after="100" w:afterAutospacing="1"/>
      <w:jc w:val="left"/>
    </w:pPr>
  </w:style>
  <w:style w:type="table" w:styleId="Mkatabulky">
    <w:name w:val="Table Grid"/>
    <w:basedOn w:val="Normlntabulka"/>
    <w:uiPriority w:val="59"/>
    <w:rsid w:val="000E50B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kladntextodsazen31">
    <w:name w:val="Základní text odsazený 31"/>
    <w:basedOn w:val="Normln"/>
    <w:rsid w:val="00B6042C"/>
    <w:pPr>
      <w:ind w:left="709" w:hanging="709"/>
    </w:pPr>
    <w:rPr>
      <w:sz w:val="22"/>
      <w:szCs w:val="20"/>
    </w:rPr>
  </w:style>
  <w:style w:type="character" w:customStyle="1" w:styleId="ZpatChar">
    <w:name w:val="Zápatí Char"/>
    <w:link w:val="Zpat"/>
    <w:uiPriority w:val="99"/>
    <w:rsid w:val="00537B3F"/>
    <w:rPr>
      <w:sz w:val="24"/>
    </w:rPr>
  </w:style>
  <w:style w:type="character" w:customStyle="1" w:styleId="Zkladntext0">
    <w:name w:val="Základní text_"/>
    <w:link w:val="Zkladntext16"/>
    <w:rsid w:val="00064D32"/>
    <w:rPr>
      <w:sz w:val="25"/>
      <w:szCs w:val="25"/>
      <w:shd w:val="clear" w:color="auto" w:fill="FFFFFF"/>
    </w:rPr>
  </w:style>
  <w:style w:type="character" w:customStyle="1" w:styleId="Zkladntext1">
    <w:name w:val="Základní text1"/>
    <w:rsid w:val="00064D32"/>
  </w:style>
  <w:style w:type="paragraph" w:customStyle="1" w:styleId="Zkladntext16">
    <w:name w:val="Základní text16"/>
    <w:basedOn w:val="Normln"/>
    <w:link w:val="Zkladntext0"/>
    <w:rsid w:val="00064D32"/>
    <w:pPr>
      <w:shd w:val="clear" w:color="auto" w:fill="FFFFFF"/>
      <w:spacing w:line="608" w:lineRule="exact"/>
      <w:ind w:hanging="460"/>
      <w:jc w:val="left"/>
    </w:pPr>
    <w:rPr>
      <w:sz w:val="25"/>
      <w:szCs w:val="25"/>
      <w:lang w:val="x-none" w:eastAsia="x-none"/>
    </w:rPr>
  </w:style>
  <w:style w:type="paragraph" w:styleId="Bezmezer">
    <w:name w:val="No Spacing"/>
    <w:uiPriority w:val="1"/>
    <w:qFormat/>
    <w:rsid w:val="0042427E"/>
    <w:rPr>
      <w:sz w:val="24"/>
      <w:szCs w:val="24"/>
    </w:rPr>
  </w:style>
  <w:style w:type="paragraph" w:customStyle="1" w:styleId="Normln1">
    <w:name w:val="Normální1"/>
    <w:basedOn w:val="Normln"/>
    <w:rsid w:val="00967574"/>
    <w:pPr>
      <w:widowControl w:val="0"/>
      <w:jc w:val="left"/>
    </w:pPr>
    <w:rPr>
      <w:sz w:val="20"/>
      <w:szCs w:val="20"/>
    </w:rPr>
  </w:style>
  <w:style w:type="character" w:customStyle="1" w:styleId="ZhlavChar">
    <w:name w:val="Záhlaví Char"/>
    <w:link w:val="Zhlav"/>
    <w:uiPriority w:val="99"/>
    <w:rsid w:val="00AE7A6B"/>
    <w:rPr>
      <w:sz w:val="24"/>
    </w:rPr>
  </w:style>
  <w:style w:type="character" w:customStyle="1" w:styleId="Bodytext2">
    <w:name w:val="Body text (2)_"/>
    <w:link w:val="Bodytext20"/>
    <w:rsid w:val="003A0C3F"/>
    <w:rPr>
      <w:rFonts w:ascii="Calibri" w:eastAsia="Calibri" w:hAnsi="Calibri" w:cs="Calibri"/>
      <w:b/>
      <w:bCs/>
      <w:sz w:val="23"/>
      <w:szCs w:val="23"/>
      <w:shd w:val="clear" w:color="auto" w:fill="FFFFFF"/>
    </w:rPr>
  </w:style>
  <w:style w:type="paragraph" w:customStyle="1" w:styleId="Bodytext20">
    <w:name w:val="Body text (2)"/>
    <w:basedOn w:val="Normln"/>
    <w:link w:val="Bodytext2"/>
    <w:rsid w:val="003A0C3F"/>
    <w:pPr>
      <w:widowControl w:val="0"/>
      <w:shd w:val="clear" w:color="auto" w:fill="FFFFFF"/>
      <w:spacing w:after="60" w:line="0" w:lineRule="atLeast"/>
      <w:ind w:hanging="420"/>
    </w:pPr>
    <w:rPr>
      <w:rFonts w:ascii="Calibri" w:eastAsia="Calibri" w:hAnsi="Calibri"/>
      <w:b/>
      <w:bCs/>
      <w:sz w:val="23"/>
      <w:szCs w:val="23"/>
      <w:lang w:val="x-none" w:eastAsia="x-none"/>
    </w:rPr>
  </w:style>
  <w:style w:type="character" w:customStyle="1" w:styleId="Zkladntextodsazen3Char">
    <w:name w:val="Základní text odsazený 3 Char"/>
    <w:link w:val="Zkladntextodsazen3"/>
    <w:rsid w:val="00CE334E"/>
    <w:rPr>
      <w:sz w:val="24"/>
    </w:rPr>
  </w:style>
  <w:style w:type="character" w:styleId="Siln">
    <w:name w:val="Strong"/>
    <w:uiPriority w:val="22"/>
    <w:qFormat/>
    <w:rsid w:val="00AF7167"/>
    <w:rPr>
      <w:b/>
      <w:bCs/>
    </w:rPr>
  </w:style>
  <w:style w:type="paragraph" w:styleId="Revize">
    <w:name w:val="Revision"/>
    <w:hidden/>
    <w:uiPriority w:val="99"/>
    <w:semiHidden/>
    <w:rsid w:val="00175E64"/>
    <w:rPr>
      <w:sz w:val="24"/>
      <w:szCs w:val="24"/>
    </w:rPr>
  </w:style>
  <w:style w:type="character" w:styleId="Odkaznakoment">
    <w:name w:val="annotation reference"/>
    <w:uiPriority w:val="99"/>
    <w:semiHidden/>
    <w:unhideWhenUsed/>
    <w:rsid w:val="00175E64"/>
    <w:rPr>
      <w:sz w:val="16"/>
      <w:szCs w:val="16"/>
    </w:rPr>
  </w:style>
  <w:style w:type="paragraph" w:styleId="Pedmtkomente">
    <w:name w:val="annotation subject"/>
    <w:basedOn w:val="Textkomente"/>
    <w:next w:val="Textkomente"/>
    <w:link w:val="PedmtkomenteChar"/>
    <w:uiPriority w:val="99"/>
    <w:semiHidden/>
    <w:unhideWhenUsed/>
    <w:rsid w:val="00175E64"/>
    <w:pPr>
      <w:spacing w:line="240" w:lineRule="auto"/>
    </w:pPr>
    <w:rPr>
      <w:b/>
      <w:bCs/>
      <w:sz w:val="20"/>
    </w:rPr>
  </w:style>
  <w:style w:type="character" w:customStyle="1" w:styleId="TextkomenteChar">
    <w:name w:val="Text komentáře Char"/>
    <w:link w:val="Textkomente"/>
    <w:semiHidden/>
    <w:rsid w:val="00175E64"/>
    <w:rPr>
      <w:sz w:val="24"/>
    </w:rPr>
  </w:style>
  <w:style w:type="character" w:customStyle="1" w:styleId="PedmtkomenteChar">
    <w:name w:val="Předmět komentáře Char"/>
    <w:link w:val="Pedmtkomente"/>
    <w:uiPriority w:val="99"/>
    <w:semiHidden/>
    <w:rsid w:val="00175E64"/>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31173">
      <w:bodyDiv w:val="1"/>
      <w:marLeft w:val="0"/>
      <w:marRight w:val="0"/>
      <w:marTop w:val="0"/>
      <w:marBottom w:val="0"/>
      <w:divBdr>
        <w:top w:val="none" w:sz="0" w:space="0" w:color="auto"/>
        <w:left w:val="none" w:sz="0" w:space="0" w:color="auto"/>
        <w:bottom w:val="none" w:sz="0" w:space="0" w:color="auto"/>
        <w:right w:val="none" w:sz="0" w:space="0" w:color="auto"/>
      </w:divBdr>
    </w:div>
    <w:div w:id="628707288">
      <w:bodyDiv w:val="1"/>
      <w:marLeft w:val="0"/>
      <w:marRight w:val="0"/>
      <w:marTop w:val="0"/>
      <w:marBottom w:val="0"/>
      <w:divBdr>
        <w:top w:val="none" w:sz="0" w:space="0" w:color="auto"/>
        <w:left w:val="none" w:sz="0" w:space="0" w:color="auto"/>
        <w:bottom w:val="none" w:sz="0" w:space="0" w:color="auto"/>
        <w:right w:val="none" w:sz="0" w:space="0" w:color="auto"/>
      </w:divBdr>
    </w:div>
    <w:div w:id="1354190642">
      <w:bodyDiv w:val="1"/>
      <w:marLeft w:val="0"/>
      <w:marRight w:val="0"/>
      <w:marTop w:val="0"/>
      <w:marBottom w:val="0"/>
      <w:divBdr>
        <w:top w:val="none" w:sz="0" w:space="0" w:color="auto"/>
        <w:left w:val="none" w:sz="0" w:space="0" w:color="auto"/>
        <w:bottom w:val="none" w:sz="0" w:space="0" w:color="auto"/>
        <w:right w:val="none" w:sz="0" w:space="0" w:color="auto"/>
      </w:divBdr>
    </w:div>
    <w:div w:id="1632862004">
      <w:bodyDiv w:val="1"/>
      <w:marLeft w:val="0"/>
      <w:marRight w:val="0"/>
      <w:marTop w:val="0"/>
      <w:marBottom w:val="0"/>
      <w:divBdr>
        <w:top w:val="none" w:sz="0" w:space="0" w:color="auto"/>
        <w:left w:val="none" w:sz="0" w:space="0" w:color="auto"/>
        <w:bottom w:val="none" w:sz="0" w:space="0" w:color="auto"/>
        <w:right w:val="none" w:sz="0" w:space="0" w:color="auto"/>
      </w:divBdr>
    </w:div>
    <w:div w:id="1758864484">
      <w:bodyDiv w:val="1"/>
      <w:marLeft w:val="0"/>
      <w:marRight w:val="0"/>
      <w:marTop w:val="0"/>
      <w:marBottom w:val="0"/>
      <w:divBdr>
        <w:top w:val="none" w:sz="0" w:space="0" w:color="auto"/>
        <w:left w:val="none" w:sz="0" w:space="0" w:color="auto"/>
        <w:bottom w:val="none" w:sz="0" w:space="0" w:color="auto"/>
        <w:right w:val="none" w:sz="0" w:space="0" w:color="auto"/>
      </w:divBdr>
    </w:div>
    <w:div w:id="203877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evak@chevak.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13B0E5F89224685FF80884B359A33" ma:contentTypeVersion="3" ma:contentTypeDescription="Create a new document." ma:contentTypeScope="" ma:versionID="5a307e53b4bbc9e12ab5259c66a25804">
  <xsd:schema xmlns:xsd="http://www.w3.org/2001/XMLSchema" xmlns:xs="http://www.w3.org/2001/XMLSchema" xmlns:p="http://schemas.microsoft.com/office/2006/metadata/properties" xmlns:ns2="07a3f90a-79ff-4340-bbbd-643f0255ab09" targetNamespace="http://schemas.microsoft.com/office/2006/metadata/properties" ma:root="true" ma:fieldsID="9ab16c1e50f90f46956b70b152ffa08e" ns2:_="">
    <xsd:import namespace="07a3f90a-79ff-4340-bbbd-643f0255ab0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3f90a-79ff-4340-bbbd-643f0255ab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0563C-32FF-4BA1-B925-AB5469F33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3f90a-79ff-4340-bbbd-643f0255ab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1E6B49-625C-4082-AF9F-2B210F9671B2}">
  <ds:schemaRefs>
    <ds:schemaRef ds:uri="http://schemas.microsoft.com/sharepoint/v3/contenttype/forms"/>
  </ds:schemaRefs>
</ds:datastoreItem>
</file>

<file path=customXml/itemProps3.xml><?xml version="1.0" encoding="utf-8"?>
<ds:datastoreItem xmlns:ds="http://schemas.openxmlformats.org/officeDocument/2006/customXml" ds:itemID="{1844003F-9EE6-4592-8CEB-65C05ED218EF}">
  <ds:schemaRefs>
    <ds:schemaRef ds:uri="http://schemas.microsoft.com/office/2006/metadata/properties"/>
    <ds:schemaRef ds:uri="http://purl.org/dc/elements/1.1/"/>
    <ds:schemaRef ds:uri="http://purl.org/dc/dcmitype/"/>
    <ds:schemaRef ds:uri="http://purl.org/dc/terms/"/>
    <ds:schemaRef ds:uri="http://www.w3.org/XML/1998/namespace"/>
    <ds:schemaRef ds:uri="07a3f90a-79ff-4340-bbbd-643f0255ab09"/>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52D14037-4BDB-48C9-AEDE-EE5D53691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1979</Words>
  <Characters>11682</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Veřejná zakázka dle zák</vt:lpstr>
    </vt:vector>
  </TitlesOfParts>
  <Company>INGEM, spol. s r.o.</Company>
  <LinksUpToDate>false</LinksUpToDate>
  <CharactersWithSpaces>13634</CharactersWithSpaces>
  <SharedDoc>false</SharedDoc>
  <HLinks>
    <vt:vector size="6" baseType="variant">
      <vt:variant>
        <vt:i4>5439606</vt:i4>
      </vt:variant>
      <vt:variant>
        <vt:i4>0</vt:i4>
      </vt:variant>
      <vt:variant>
        <vt:i4>0</vt:i4>
      </vt:variant>
      <vt:variant>
        <vt:i4>5</vt:i4>
      </vt:variant>
      <vt:variant>
        <vt:lpwstr>mailto:chevak@chevak.cz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Veřejná zakázka dle zák</dc:title>
  <dc:subject/>
  <dc:creator>Michal Cvikl</dc:creator>
  <cp:keywords/>
  <cp:lastModifiedBy>Helclová Barbara</cp:lastModifiedBy>
  <cp:revision>2</cp:revision>
  <cp:lastPrinted>2025-09-22T12:18:00Z</cp:lastPrinted>
  <dcterms:created xsi:type="dcterms:W3CDTF">2025-12-03T12:39:00Z</dcterms:created>
  <dcterms:modified xsi:type="dcterms:W3CDTF">2025-12-03T12:39:00Z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0x01010079D13B0E5F89224685FF80884B359A33</vt:lpwstr>
  </property>
</Properties>
</file>