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8E14ADF" w:rsidR="00C8210B" w:rsidRPr="005143E0" w:rsidRDefault="00396017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Prodávající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134"/>
        <w:gridCol w:w="4333"/>
      </w:tblGrid>
      <w:tr w:rsidR="00C8210B" w:rsidRPr="005143E0" w14:paraId="57A6A414" w14:textId="77777777" w:rsidTr="00691D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3172B6A3" w:rsidR="00C8210B" w:rsidRPr="00F70593" w:rsidRDefault="00D16067" w:rsidP="00646EE1">
            <w:r w:rsidRPr="00F70593">
              <w:t>Česká zemědělská univerzita v</w:t>
            </w:r>
            <w:r w:rsidR="00396017">
              <w:t> </w:t>
            </w:r>
            <w:r w:rsidRPr="00F70593">
              <w:t>Praze</w:t>
            </w:r>
            <w:r w:rsidR="00396017">
              <w:t>, Statky ČZU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23A5129A" w:rsidR="00C8210B" w:rsidRPr="00F70593" w:rsidRDefault="00691D82" w:rsidP="005143E0">
            <w:r>
              <w:t>Jindřichem Macháčkem, pověřen řízením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0539177D" w:rsidR="00404D6B" w:rsidRPr="005143E0" w:rsidRDefault="00396017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Kupující</w:t>
      </w:r>
    </w:p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310"/>
        <w:gridCol w:w="1055"/>
        <w:gridCol w:w="3005"/>
      </w:tblGrid>
      <w:tr w:rsidR="00404D6B" w:rsidRPr="005143E0" w14:paraId="4D8D5A64" w14:textId="7777777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222FC82B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RWA Czechia s.r.o.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2FE53180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Čp. 1182, 273 51 Unhošť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47A2A42C" w:rsidR="00404D6B" w:rsidRPr="005143E0" w:rsidRDefault="00650D32" w:rsidP="006A2D37">
            <w:pPr>
              <w:rPr>
                <w:bCs/>
              </w:rPr>
            </w:pPr>
            <w:r>
              <w:rPr>
                <w:bCs/>
              </w:rPr>
              <w:t>Michal Hrdlička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6DADBE16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492 86 854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70434814" w:rsidR="00404D6B" w:rsidRPr="005143E0" w:rsidRDefault="00404D6B">
            <w:r w:rsidRPr="005143E0">
              <w:t>DIČ: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165CF1AB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 xml:space="preserve">u Městského soudu v Praze, </w:t>
            </w:r>
            <w:proofErr w:type="spellStart"/>
            <w:r w:rsidR="00F70593">
              <w:rPr>
                <w:bCs/>
              </w:rPr>
              <w:t>sp</w:t>
            </w:r>
            <w:proofErr w:type="spellEnd"/>
            <w:r w:rsidR="00F70593">
              <w:rPr>
                <w:bCs/>
              </w:rPr>
              <w:t xml:space="preserve">. Zn. </w:t>
            </w:r>
            <w:r w:rsidR="00650D32">
              <w:rPr>
                <w:bCs/>
              </w:rPr>
              <w:t xml:space="preserve">C 320306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BA965F6" w14:textId="55DB41B2" w:rsidR="00B00F6E" w:rsidRDefault="00B00F6E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</w:t>
      </w:r>
      <w:r w:rsidRPr="00B00F6E">
        <w:t xml:space="preserve">rodávající prohlašuje, že předmětem této smlouvy je řepka ozimá sklizená v roce </w:t>
      </w:r>
      <w:r>
        <w:t>2025 v celkovém množství 335,768 t,</w:t>
      </w:r>
      <w:r w:rsidRPr="00B00F6E">
        <w:t xml:space="preserve"> která je v plném rozsahu a v době podpisu této smlouvy již fyzicky uskladněna ve skladech </w:t>
      </w:r>
      <w:r>
        <w:t>K</w:t>
      </w:r>
      <w:r w:rsidRPr="00B00F6E">
        <w:t>upujícího. Kupující potvrzuje převzetí veškerého množství řepky ozimé do svého skladu a zavazuje se s ní nakládat v souladu s podmínkami této smlouvy. Prodávající dále prohlašuje, že na předmětné komoditě neváznou žádná práva třetích osob a že ji převádí kupujícímu bez právních vad</w:t>
      </w:r>
      <w:r>
        <w:t>.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25EBDD70" w14:textId="77777777" w:rsidR="00334112" w:rsidRPr="005143E0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60391C03" w:rsidR="00DD78B9" w:rsidRPr="001610EC" w:rsidRDefault="007D453E" w:rsidP="007D453E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</w:t>
      </w:r>
      <w:r w:rsidR="00B00F6E">
        <w:t>řepky je ozimé je 12 100</w:t>
      </w:r>
      <w:r>
        <w:t>,-/t</w:t>
      </w:r>
      <w:r w:rsidR="001610EC">
        <w:t xml:space="preserve"> bez DPH.</w:t>
      </w:r>
      <w:r>
        <w:t xml:space="preserve"> </w:t>
      </w:r>
      <w:r w:rsidR="00DD78B9">
        <w:t>Kupující se zavazuje uhradit Prodávajícímu za Zboží sjednanou kupní cenu ve výši</w:t>
      </w:r>
      <w:r>
        <w:t xml:space="preserve"> </w:t>
      </w:r>
      <w:r w:rsidR="00B00F6E">
        <w:t>4 062 793,-</w:t>
      </w:r>
      <w:r w:rsidR="00DD78B9">
        <w:t xml:space="preserve"> bez DPH.</w:t>
      </w:r>
      <w:r>
        <w:t xml:space="preserve"> </w:t>
      </w:r>
    </w:p>
    <w:p w14:paraId="3D79D9C2" w14:textId="726AD9C3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r w:rsidR="00036772">
        <w:rPr>
          <w:bCs/>
        </w:rPr>
        <w:t>Prodávajícím,</w:t>
      </w:r>
      <w:r w:rsidR="00597D66" w:rsidRPr="00DD78B9">
        <w:rPr>
          <w:bCs/>
        </w:rPr>
        <w:t xml:space="preserve"> a to </w:t>
      </w:r>
      <w:r w:rsidR="00151AC0">
        <w:rPr>
          <w:bCs/>
        </w:rPr>
        <w:t xml:space="preserve">se splatností ke dni </w:t>
      </w:r>
      <w:r w:rsidR="00B00F6E">
        <w:rPr>
          <w:bCs/>
        </w:rPr>
        <w:t>17</w:t>
      </w:r>
      <w:r w:rsidR="00151AC0">
        <w:rPr>
          <w:bCs/>
        </w:rPr>
        <w:t>.</w:t>
      </w:r>
      <w:r w:rsidR="00B00F6E">
        <w:rPr>
          <w:bCs/>
        </w:rPr>
        <w:t>12</w:t>
      </w:r>
      <w:r w:rsidR="00151AC0">
        <w:rPr>
          <w:bCs/>
        </w:rPr>
        <w:t>.202</w:t>
      </w:r>
      <w:r w:rsidR="00B90456">
        <w:rPr>
          <w:bCs/>
        </w:rPr>
        <w:t>5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5C9F9D9A" w14:textId="7B5B5245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 případě porušení povinností uhradit včas a řádně sjednanou kupní cenu, má </w:t>
      </w:r>
      <w:r w:rsidR="00B00F6E">
        <w:rPr>
          <w:bCs/>
        </w:rPr>
        <w:t>P</w:t>
      </w:r>
      <w:r>
        <w:rPr>
          <w:bCs/>
        </w:rPr>
        <w:t xml:space="preserve">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79702A8F" w:rsidR="003E299A" w:rsidRDefault="007D453E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Kupu</w:t>
      </w:r>
      <w:r w:rsidR="00B00F6E">
        <w:t>j</w:t>
      </w:r>
      <w:r>
        <w:t>íc</w:t>
      </w:r>
      <w:r w:rsidR="00302891">
        <w:t>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 xml:space="preserve">o </w:t>
      </w:r>
      <w:r w:rsidR="003E299A" w:rsidRPr="005143E0">
        <w:lastRenderedPageBreak/>
        <w:t>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1AB3CC4C" w14:textId="718C1379" w:rsidR="00DD78B9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Tato smlouva je uzavírána ve dvou vyhotovení, každá strana obdrží jedno vyhotovení.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54BE6548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B00F6E">
        <w:t>3</w:t>
      </w:r>
      <w:r w:rsidR="00036772">
        <w:t>.</w:t>
      </w:r>
      <w:r w:rsidR="00B00F6E">
        <w:t>12</w:t>
      </w:r>
      <w:r w:rsidR="00036772">
        <w:t>.2025</w:t>
      </w: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Default="00334112">
      <w:pPr>
        <w:widowControl w:val="0"/>
        <w:autoSpaceDE w:val="0"/>
        <w:autoSpaceDN w:val="0"/>
        <w:adjustRightInd w:val="0"/>
      </w:pPr>
    </w:p>
    <w:p w14:paraId="5E12494D" w14:textId="77777777" w:rsidR="00036772" w:rsidRPr="005143E0" w:rsidRDefault="00036772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5D848CBA" w:rsidR="00597D66" w:rsidRDefault="00151AC0">
      <w:pPr>
        <w:widowControl w:val="0"/>
        <w:autoSpaceDE w:val="0"/>
        <w:autoSpaceDN w:val="0"/>
        <w:adjustRightInd w:val="0"/>
      </w:pPr>
      <w:r>
        <w:t>RWA Czechia s.r.o.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3A3186A6" w:rsidR="00334112" w:rsidRDefault="00151AC0">
      <w:pPr>
        <w:widowControl w:val="0"/>
        <w:autoSpaceDE w:val="0"/>
        <w:autoSpaceDN w:val="0"/>
        <w:adjustRightInd w:val="0"/>
      </w:pPr>
      <w:r>
        <w:t>Michal Hrdlička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B90456">
        <w:t>Jindřich Macháček</w:t>
      </w:r>
    </w:p>
    <w:p w14:paraId="21C01071" w14:textId="7FB1542F" w:rsidR="00334112" w:rsidRPr="005143E0" w:rsidRDefault="007D453E">
      <w:pPr>
        <w:widowControl w:val="0"/>
        <w:autoSpaceDE w:val="0"/>
        <w:autoSpaceDN w:val="0"/>
        <w:adjustRightInd w:val="0"/>
      </w:pPr>
      <w:r>
        <w:t>Kupující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>
        <w:t>Prodávající</w:t>
      </w:r>
    </w:p>
    <w:sectPr w:rsidR="00334112" w:rsidRPr="005143E0" w:rsidSect="0057356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720" w14:textId="77777777" w:rsidR="00573566" w:rsidRDefault="00573566" w:rsidP="004F4B9D">
      <w:r>
        <w:separator/>
      </w:r>
    </w:p>
  </w:endnote>
  <w:endnote w:type="continuationSeparator" w:id="0">
    <w:p w14:paraId="662166DD" w14:textId="77777777" w:rsidR="00573566" w:rsidRDefault="00573566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EndPr/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7AD3" w14:textId="77777777" w:rsidR="00573566" w:rsidRDefault="00573566" w:rsidP="004F4B9D">
      <w:r>
        <w:separator/>
      </w:r>
    </w:p>
  </w:footnote>
  <w:footnote w:type="continuationSeparator" w:id="0">
    <w:p w14:paraId="6DDAE6D4" w14:textId="77777777" w:rsidR="00573566" w:rsidRDefault="00573566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DBE" w14:textId="3FE36367" w:rsidR="004F4B9D" w:rsidRPr="005143E0" w:rsidRDefault="005143E0" w:rsidP="005143E0">
    <w:pPr>
      <w:pStyle w:val="Zhlav"/>
      <w:jc w:val="right"/>
      <w:rPr>
        <w:sz w:val="22"/>
        <w:szCs w:val="22"/>
      </w:rPr>
    </w:pPr>
    <w:r w:rsidRPr="005143E0">
      <w:rPr>
        <w:sz w:val="22"/>
        <w:szCs w:val="22"/>
      </w:rPr>
      <w:t xml:space="preserve">Statky ČZU </w:t>
    </w:r>
    <w:r w:rsidR="007D453E">
      <w:rPr>
        <w:sz w:val="22"/>
        <w:szCs w:val="22"/>
      </w:rPr>
      <w:t>1</w:t>
    </w:r>
    <w:r w:rsidR="00B00F6E">
      <w:rPr>
        <w:sz w:val="22"/>
        <w:szCs w:val="22"/>
      </w:rPr>
      <w:t>96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691D82">
      <w:rPr>
        <w:sz w:val="22"/>
        <w:szCs w:val="22"/>
      </w:rPr>
      <w:t>5</w:t>
    </w:r>
  </w:p>
  <w:p w14:paraId="4000E65A" w14:textId="77777777" w:rsidR="004F4B9D" w:rsidRDefault="004F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4F8"/>
    <w:multiLevelType w:val="multilevel"/>
    <w:tmpl w:val="2760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0"/>
  </w:num>
  <w:num w:numId="2" w16cid:durableId="268707610">
    <w:abstractNumId w:val="1"/>
  </w:num>
  <w:num w:numId="3" w16cid:durableId="467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36772"/>
    <w:rsid w:val="000B3C87"/>
    <w:rsid w:val="00102213"/>
    <w:rsid w:val="00142ED4"/>
    <w:rsid w:val="00147AE8"/>
    <w:rsid w:val="00151AC0"/>
    <w:rsid w:val="00155E70"/>
    <w:rsid w:val="001610EC"/>
    <w:rsid w:val="00166686"/>
    <w:rsid w:val="00180AC2"/>
    <w:rsid w:val="00183E8C"/>
    <w:rsid w:val="00197EA6"/>
    <w:rsid w:val="001D26AB"/>
    <w:rsid w:val="001F1AAA"/>
    <w:rsid w:val="00203BFB"/>
    <w:rsid w:val="00212D5A"/>
    <w:rsid w:val="00217E1F"/>
    <w:rsid w:val="002577DC"/>
    <w:rsid w:val="002712EC"/>
    <w:rsid w:val="00290282"/>
    <w:rsid w:val="00293319"/>
    <w:rsid w:val="002A588C"/>
    <w:rsid w:val="002B5FCE"/>
    <w:rsid w:val="002E3DF1"/>
    <w:rsid w:val="00302891"/>
    <w:rsid w:val="00303158"/>
    <w:rsid w:val="00334112"/>
    <w:rsid w:val="00352687"/>
    <w:rsid w:val="003557D4"/>
    <w:rsid w:val="00365804"/>
    <w:rsid w:val="0036775A"/>
    <w:rsid w:val="003948CC"/>
    <w:rsid w:val="00396017"/>
    <w:rsid w:val="003960C7"/>
    <w:rsid w:val="003C1B63"/>
    <w:rsid w:val="003C26C3"/>
    <w:rsid w:val="003E299A"/>
    <w:rsid w:val="003E7299"/>
    <w:rsid w:val="00404D6B"/>
    <w:rsid w:val="00410227"/>
    <w:rsid w:val="00434E1C"/>
    <w:rsid w:val="00446BC6"/>
    <w:rsid w:val="004A0D93"/>
    <w:rsid w:val="004D3B99"/>
    <w:rsid w:val="004F4B9D"/>
    <w:rsid w:val="00502CE3"/>
    <w:rsid w:val="0050664F"/>
    <w:rsid w:val="00510C0D"/>
    <w:rsid w:val="005143E0"/>
    <w:rsid w:val="00540CF6"/>
    <w:rsid w:val="00544BAF"/>
    <w:rsid w:val="0054660B"/>
    <w:rsid w:val="00573566"/>
    <w:rsid w:val="00575AE4"/>
    <w:rsid w:val="00597D66"/>
    <w:rsid w:val="005B0B2C"/>
    <w:rsid w:val="005C08FE"/>
    <w:rsid w:val="005C7C98"/>
    <w:rsid w:val="005D2945"/>
    <w:rsid w:val="005F594B"/>
    <w:rsid w:val="00614B04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D453E"/>
    <w:rsid w:val="007F2B47"/>
    <w:rsid w:val="00800170"/>
    <w:rsid w:val="008C4670"/>
    <w:rsid w:val="00905D4B"/>
    <w:rsid w:val="00915497"/>
    <w:rsid w:val="009241FB"/>
    <w:rsid w:val="00966687"/>
    <w:rsid w:val="00981285"/>
    <w:rsid w:val="00995B14"/>
    <w:rsid w:val="009A3F34"/>
    <w:rsid w:val="009D07A1"/>
    <w:rsid w:val="00A323A9"/>
    <w:rsid w:val="00A64862"/>
    <w:rsid w:val="00A910ED"/>
    <w:rsid w:val="00A9125F"/>
    <w:rsid w:val="00A96B7A"/>
    <w:rsid w:val="00AD554E"/>
    <w:rsid w:val="00AF479F"/>
    <w:rsid w:val="00B00F6E"/>
    <w:rsid w:val="00B26FE8"/>
    <w:rsid w:val="00B575C0"/>
    <w:rsid w:val="00B85F73"/>
    <w:rsid w:val="00B90456"/>
    <w:rsid w:val="00B92F8A"/>
    <w:rsid w:val="00BA2AFD"/>
    <w:rsid w:val="00BA4524"/>
    <w:rsid w:val="00BB7437"/>
    <w:rsid w:val="00BE4FF6"/>
    <w:rsid w:val="00BF590B"/>
    <w:rsid w:val="00C066C3"/>
    <w:rsid w:val="00C07802"/>
    <w:rsid w:val="00C633D5"/>
    <w:rsid w:val="00C72FF4"/>
    <w:rsid w:val="00C81924"/>
    <w:rsid w:val="00C8210B"/>
    <w:rsid w:val="00C967C0"/>
    <w:rsid w:val="00CA0183"/>
    <w:rsid w:val="00D02CCE"/>
    <w:rsid w:val="00D16067"/>
    <w:rsid w:val="00D406A9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644C0"/>
    <w:rsid w:val="00E64E40"/>
    <w:rsid w:val="00EA7873"/>
    <w:rsid w:val="00EC31D5"/>
    <w:rsid w:val="00F13382"/>
    <w:rsid w:val="00F161CB"/>
    <w:rsid w:val="00F25B83"/>
    <w:rsid w:val="00F4004B"/>
    <w:rsid w:val="00F70593"/>
    <w:rsid w:val="00F717E0"/>
    <w:rsid w:val="00F814B3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4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řepka.14</Template>
  <TotalTime>10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2025-08-13T06:44:00Z</cp:lastPrinted>
  <dcterms:created xsi:type="dcterms:W3CDTF">2025-12-03T09:22:00Z</dcterms:created>
  <dcterms:modified xsi:type="dcterms:W3CDTF">2025-12-03T09:22:00Z</dcterms:modified>
</cp:coreProperties>
</file>