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9F88EE" w14:textId="2FE51950" w:rsidR="00D2492F" w:rsidRPr="00691D6E" w:rsidRDefault="00D2492F" w:rsidP="00846982">
      <w:pPr>
        <w:pStyle w:val="Nzev"/>
        <w:keepNext/>
        <w:rPr>
          <w:rFonts w:ascii="Georgia" w:hAnsi="Georgia"/>
        </w:rPr>
      </w:pPr>
    </w:p>
    <w:p w14:paraId="60DEA482" w14:textId="67B7007C" w:rsidR="0013310A" w:rsidRPr="00691D6E" w:rsidRDefault="0013310A" w:rsidP="00846982">
      <w:pPr>
        <w:pStyle w:val="Nzev"/>
        <w:keepNext/>
        <w:rPr>
          <w:rFonts w:ascii="Georgia" w:hAnsi="Georgia"/>
        </w:rPr>
      </w:pPr>
      <w:r w:rsidRPr="00691D6E">
        <w:rPr>
          <w:rFonts w:ascii="Georgia" w:hAnsi="Georgia"/>
          <w:noProof/>
        </w:rPr>
        <mc:AlternateContent>
          <mc:Choice Requires="wps">
            <w:drawing>
              <wp:anchor distT="0" distB="0" distL="114300" distR="114300" simplePos="0" relativeHeight="251658240" behindDoc="0" locked="0" layoutInCell="1" allowOverlap="0" wp14:anchorId="5C215EB2" wp14:editId="729A8463">
                <wp:simplePos x="0" y="0"/>
                <wp:positionH relativeFrom="margin">
                  <wp:align>right</wp:align>
                </wp:positionH>
                <wp:positionV relativeFrom="page">
                  <wp:posOffset>2209165</wp:posOffset>
                </wp:positionV>
                <wp:extent cx="5955527" cy="1440180"/>
                <wp:effectExtent l="0" t="0" r="7620" b="7620"/>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55527" cy="1440180"/>
                        </a:xfrm>
                        <a:prstGeom prst="rect">
                          <a:avLst/>
                        </a:prstGeom>
                        <a:noFill/>
                        <a:ln>
                          <a:noFill/>
                        </a:ln>
                        <a:extLst>
                          <a:ext uri="{909E8E84-426E-40DD-AFC4-6F175D3DCCD1}">
                            <a14:hiddenFill xmlns:a14="http://schemas.microsoft.com/office/drawing/2010/main">
                              <a:solidFill>
                                <a:srgbClr val="E7F4FA"/>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EE33646" w14:textId="138CA403" w:rsidR="00846982" w:rsidRPr="00D2492F" w:rsidRDefault="00846982" w:rsidP="0011387A">
                            <w:pPr>
                              <w:pStyle w:val="Nzev18centrbold"/>
                              <w:tabs>
                                <w:tab w:val="clear" w:pos="0"/>
                                <w:tab w:val="clear" w:pos="284"/>
                                <w:tab w:val="clear" w:pos="1701"/>
                              </w:tabs>
                              <w:rPr>
                                <w:rFonts w:ascii="Georgia" w:hAnsi="Georgia"/>
                                <w:sz w:val="32"/>
                                <w:szCs w:val="32"/>
                              </w:rPr>
                            </w:pPr>
                            <w:r w:rsidRPr="00D2492F">
                              <w:rPr>
                                <w:rFonts w:ascii="Georgia" w:hAnsi="Georgia"/>
                                <w:sz w:val="32"/>
                                <w:szCs w:val="32"/>
                              </w:rPr>
                              <w:t>Kupní smlouva</w:t>
                            </w:r>
                          </w:p>
                          <w:p w14:paraId="1DA61484" w14:textId="77777777" w:rsidR="00846982" w:rsidRPr="00D2492F" w:rsidRDefault="00846982" w:rsidP="0011387A">
                            <w:pPr>
                              <w:jc w:val="center"/>
                              <w:rPr>
                                <w:rFonts w:ascii="Georgia" w:hAnsi="Georgia"/>
                                <w:color w:val="FF0000"/>
                              </w:rPr>
                            </w:pPr>
                          </w:p>
                          <w:p w14:paraId="076DD3D0" w14:textId="77777777" w:rsidR="00846982" w:rsidRPr="00D2492F" w:rsidRDefault="00846982" w:rsidP="0011387A">
                            <w:pPr>
                              <w:jc w:val="center"/>
                              <w:rPr>
                                <w:rFonts w:ascii="Georgia" w:hAnsi="Georgia"/>
                                <w:color w:val="FF0000"/>
                              </w:rPr>
                            </w:pPr>
                          </w:p>
                          <w:p w14:paraId="1B638D75" w14:textId="77777777" w:rsidR="00846982" w:rsidRPr="00D2492F" w:rsidRDefault="00846982" w:rsidP="0011387A">
                            <w:pPr>
                              <w:jc w:val="center"/>
                              <w:rPr>
                                <w:rFonts w:ascii="Georgia" w:hAnsi="Georgia"/>
                                <w:color w:val="FF0000"/>
                              </w:rPr>
                            </w:pPr>
                          </w:p>
                          <w:p w14:paraId="55369280" w14:textId="77777777" w:rsidR="00846982" w:rsidRPr="00D2492F" w:rsidRDefault="00846982" w:rsidP="0011387A">
                            <w:pPr>
                              <w:pStyle w:val="Nzev"/>
                              <w:rPr>
                                <w:rFonts w:ascii="Georgia" w:hAnsi="Georgia"/>
                                <w:sz w:val="28"/>
                                <w:szCs w:val="28"/>
                              </w:rPr>
                            </w:pPr>
                            <w:r w:rsidRPr="00D2492F">
                              <w:rPr>
                                <w:rFonts w:ascii="Georgia" w:hAnsi="Georgia"/>
                                <w:sz w:val="28"/>
                                <w:szCs w:val="28"/>
                              </w:rPr>
                              <w:t>uzavřená mezi</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C215EB2" id="_x0000_t202" coordsize="21600,21600" o:spt="202" path="m,l,21600r21600,l21600,xe">
                <v:stroke joinstyle="miter"/>
                <v:path gradientshapeok="t" o:connecttype="rect"/>
              </v:shapetype>
              <v:shape id="Text Box 2" o:spid="_x0000_s1026" type="#_x0000_t202" style="position:absolute;left:0;text-align:left;margin-left:417.75pt;margin-top:173.95pt;width:468.95pt;height:113.4pt;z-index:251658240;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" o:allowoverlap="f" filled="f" fillcolor="#e7f4fa" stroked="f">
                <v:textbox inset="0,0,0,0">
                  <w:txbxContent>
                    <w:p w14:paraId="6EE33646" w14:textId="138CA403" w:rsidR="00846982" w:rsidRPr="00D2492F" w:rsidRDefault="00846982" w:rsidP="0011387A">
                      <w:pPr>
                        <w:pStyle w:val="Nzev18centrbold"/>
                        <w:tabs>
                          <w:tab w:val="clear" w:pos="0"/>
                          <w:tab w:val="clear" w:pos="284"/>
                          <w:tab w:val="clear" w:pos="1701"/>
                        </w:tabs>
                        <w:rPr>
                          <w:rFonts w:ascii="Georgia" w:hAnsi="Georgia"/>
                          <w:sz w:val="32"/>
                          <w:szCs w:val="32"/>
                        </w:rPr>
                      </w:pPr>
                      <w:r w:rsidRPr="00D2492F">
                        <w:rPr>
                          <w:rFonts w:ascii="Georgia" w:hAnsi="Georgia"/>
                          <w:sz w:val="32"/>
                          <w:szCs w:val="32"/>
                        </w:rPr>
                        <w:t>Kupní smlouva</w:t>
                      </w:r>
                    </w:p>
                    <w:p w14:paraId="1DA61484" w14:textId="77777777" w:rsidR="00846982" w:rsidRPr="00D2492F" w:rsidRDefault="00846982" w:rsidP="0011387A">
                      <w:pPr>
                        <w:jc w:val="center"/>
                        <w:rPr>
                          <w:rFonts w:ascii="Georgia" w:hAnsi="Georgia"/>
                          <w:color w:val="FF0000"/>
                        </w:rPr>
                      </w:pPr>
                    </w:p>
                    <w:p w14:paraId="076DD3D0" w14:textId="77777777" w:rsidR="00846982" w:rsidRPr="00D2492F" w:rsidRDefault="00846982" w:rsidP="0011387A">
                      <w:pPr>
                        <w:jc w:val="center"/>
                        <w:rPr>
                          <w:rFonts w:ascii="Georgia" w:hAnsi="Georgia"/>
                          <w:color w:val="FF0000"/>
                        </w:rPr>
                      </w:pPr>
                    </w:p>
                    <w:p w14:paraId="1B638D75" w14:textId="77777777" w:rsidR="00846982" w:rsidRPr="00D2492F" w:rsidRDefault="00846982" w:rsidP="0011387A">
                      <w:pPr>
                        <w:jc w:val="center"/>
                        <w:rPr>
                          <w:rFonts w:ascii="Georgia" w:hAnsi="Georgia"/>
                          <w:color w:val="FF0000"/>
                        </w:rPr>
                      </w:pPr>
                    </w:p>
                    <w:p w14:paraId="55369280" w14:textId="77777777" w:rsidR="00846982" w:rsidRPr="00D2492F" w:rsidRDefault="00846982" w:rsidP="0011387A">
                      <w:pPr>
                        <w:pStyle w:val="Nzev"/>
                        <w:rPr>
                          <w:rFonts w:ascii="Georgia" w:hAnsi="Georgia"/>
                          <w:sz w:val="28"/>
                          <w:szCs w:val="28"/>
                        </w:rPr>
                      </w:pPr>
                      <w:r w:rsidRPr="00D2492F">
                        <w:rPr>
                          <w:rFonts w:ascii="Georgia" w:hAnsi="Georgia"/>
                          <w:sz w:val="28"/>
                          <w:szCs w:val="28"/>
                        </w:rPr>
                        <w:t>uzavřená mezi</w:t>
                      </w:r>
                    </w:p>
                  </w:txbxContent>
                </v:textbox>
                <w10:wrap anchorx="margin" anchory="page"/>
              </v:shape>
            </w:pict>
          </mc:Fallback>
        </mc:AlternateContent>
      </w:r>
    </w:p>
    <w:p w14:paraId="0DDE90E0" w14:textId="4554058E" w:rsidR="0013310A" w:rsidRPr="00691D6E" w:rsidRDefault="0013310A" w:rsidP="00846982">
      <w:pPr>
        <w:pStyle w:val="Nzev"/>
        <w:keepNext/>
        <w:rPr>
          <w:rFonts w:ascii="Georgia" w:hAnsi="Georgia"/>
        </w:rPr>
      </w:pPr>
    </w:p>
    <w:p w14:paraId="5897ADDE" w14:textId="1C395809" w:rsidR="00846982" w:rsidRPr="00691D6E" w:rsidRDefault="0013310A" w:rsidP="00846982">
      <w:pPr>
        <w:pStyle w:val="Nzev"/>
        <w:keepNext/>
        <w:rPr>
          <w:rFonts w:ascii="Georgia" w:hAnsi="Georgia"/>
        </w:rPr>
      </w:pPr>
      <w:r w:rsidRPr="00691D6E">
        <w:rPr>
          <w:rFonts w:ascii="Georgia" w:hAnsi="Georgia"/>
          <w:noProof/>
        </w:rPr>
        <mc:AlternateContent>
          <mc:Choice Requires="wps">
            <w:drawing>
              <wp:anchor distT="0" distB="0" distL="114300" distR="114300" simplePos="0" relativeHeight="251658241" behindDoc="0" locked="0" layoutInCell="1" allowOverlap="0" wp14:anchorId="69AB8E83" wp14:editId="5EF3245D">
                <wp:simplePos x="0" y="0"/>
                <wp:positionH relativeFrom="margin">
                  <wp:align>right</wp:align>
                </wp:positionH>
                <wp:positionV relativeFrom="margin">
                  <wp:align>center</wp:align>
                </wp:positionV>
                <wp:extent cx="5962982" cy="2879725"/>
                <wp:effectExtent l="0" t="0" r="0" b="15875"/>
                <wp:wrapNone/>
                <wp:docPr id="7"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62982" cy="2879725"/>
                        </a:xfrm>
                        <a:prstGeom prst="rect">
                          <a:avLst/>
                        </a:prstGeom>
                        <a:noFill/>
                        <a:ln>
                          <a:noFill/>
                        </a:ln>
                        <a:extLst>
                          <a:ext uri="{909E8E84-426E-40DD-AFC4-6F175D3DCCD1}">
                            <a14:hiddenFill xmlns:a14="http://schemas.microsoft.com/office/drawing/2010/main">
                              <a:solidFill>
                                <a:srgbClr val="E7F4FA"/>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D7755DD" w14:textId="77777777" w:rsidR="00846982" w:rsidRPr="00D2492F" w:rsidRDefault="00846982" w:rsidP="0011387A">
                            <w:pPr>
                              <w:pStyle w:val="Nzev18centrbold"/>
                              <w:tabs>
                                <w:tab w:val="clear" w:pos="0"/>
                                <w:tab w:val="clear" w:pos="284"/>
                                <w:tab w:val="clear" w:pos="1701"/>
                              </w:tabs>
                              <w:rPr>
                                <w:rFonts w:ascii="Georgia" w:hAnsi="Georgia"/>
                                <w:sz w:val="28"/>
                                <w:szCs w:val="28"/>
                              </w:rPr>
                            </w:pPr>
                            <w:r w:rsidRPr="00D2492F">
                              <w:rPr>
                                <w:rFonts w:ascii="Georgia" w:hAnsi="Georgia"/>
                                <w:sz w:val="28"/>
                                <w:szCs w:val="28"/>
                              </w:rPr>
                              <w:t>Českou centrálou cestovního ruchu – CzechTourism</w:t>
                            </w:r>
                          </w:p>
                          <w:p w14:paraId="662603C2" w14:textId="77777777" w:rsidR="00846982" w:rsidRPr="00D2492F" w:rsidRDefault="00846982" w:rsidP="0011387A">
                            <w:pPr>
                              <w:pStyle w:val="Nzev"/>
                              <w:rPr>
                                <w:rFonts w:ascii="Georgia" w:hAnsi="Georgia"/>
                                <w:sz w:val="28"/>
                                <w:szCs w:val="28"/>
                              </w:rPr>
                            </w:pPr>
                          </w:p>
                          <w:p w14:paraId="5B6B08B6" w14:textId="77777777" w:rsidR="00846982" w:rsidRPr="00D2492F" w:rsidRDefault="00846982" w:rsidP="0011387A">
                            <w:pPr>
                              <w:pStyle w:val="Nzev"/>
                              <w:rPr>
                                <w:rFonts w:ascii="Georgia" w:hAnsi="Georgia"/>
                                <w:sz w:val="28"/>
                                <w:szCs w:val="28"/>
                              </w:rPr>
                            </w:pPr>
                            <w:r w:rsidRPr="00D2492F">
                              <w:rPr>
                                <w:rFonts w:ascii="Georgia" w:hAnsi="Georgia"/>
                                <w:sz w:val="28"/>
                                <w:szCs w:val="28"/>
                              </w:rPr>
                              <w:t>a</w:t>
                            </w:r>
                          </w:p>
                          <w:p w14:paraId="343A02CA" w14:textId="685C6D54" w:rsidR="00846982" w:rsidRDefault="00846982" w:rsidP="0011387A">
                            <w:pPr>
                              <w:pStyle w:val="Nzev"/>
                              <w:rPr>
                                <w:rFonts w:ascii="Georgia" w:hAnsi="Georgia"/>
                                <w:b w:val="0"/>
                                <w:sz w:val="28"/>
                                <w:szCs w:val="28"/>
                              </w:rPr>
                            </w:pPr>
                          </w:p>
                          <w:p w14:paraId="58E42D65" w14:textId="4AD04590" w:rsidR="00846982" w:rsidRPr="00D2492F" w:rsidRDefault="00995B8B" w:rsidP="0011387A">
                            <w:pPr>
                              <w:jc w:val="center"/>
                              <w:rPr>
                                <w:rFonts w:ascii="Georgia" w:hAnsi="Georgia"/>
                                <w:b/>
                                <w:bCs/>
                                <w:sz w:val="28"/>
                                <w:szCs w:val="28"/>
                              </w:rPr>
                            </w:pPr>
                            <w:r>
                              <w:rPr>
                                <w:rFonts w:ascii="Georgia" w:hAnsi="Georgia"/>
                                <w:b/>
                                <w:bCs/>
                                <w:sz w:val="28"/>
                                <w:szCs w:val="28"/>
                              </w:rPr>
                              <w:t xml:space="preserve">Kosmas </w:t>
                            </w:r>
                            <w:r w:rsidR="00E9123E" w:rsidRPr="00E9123E">
                              <w:rPr>
                                <w:rFonts w:ascii="Georgia" w:hAnsi="Georgia"/>
                                <w:b/>
                                <w:bCs/>
                                <w:sz w:val="28"/>
                                <w:szCs w:val="28"/>
                              </w:rPr>
                              <w:t>s r.o.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9AB8E83" id="Text Box 5" o:spid="_x0000_s1027" type="#_x0000_t202" style="position:absolute;left:0;text-align:left;margin-left:418.35pt;margin-top:0;width:469.55pt;height:226.75pt;z-index:251658241;visibility:visible;mso-wrap-style:square;mso-width-percent:0;mso-height-percent:0;mso-wrap-distance-left:9pt;mso-wrap-distance-top:0;mso-wrap-distance-right:9pt;mso-wrap-distance-bottom:0;mso-position-horizontal:right;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" o:allowoverlap="f" filled="f" fillcolor="#e7f4fa" stroked="f">
                <v:textbox inset="0,0,0,0">
                  <w:txbxContent>
                    <w:p w14:paraId="7D7755DD" w14:textId="77777777" w:rsidR="00846982" w:rsidRPr="00D2492F" w:rsidRDefault="00846982" w:rsidP="0011387A">
                      <w:pPr>
                        <w:pStyle w:val="Nzev18centrbold"/>
                        <w:tabs>
                          <w:tab w:val="clear" w:pos="0"/>
                          <w:tab w:val="clear" w:pos="284"/>
                          <w:tab w:val="clear" w:pos="1701"/>
                        </w:tabs>
                        <w:rPr>
                          <w:rFonts w:ascii="Georgia" w:hAnsi="Georgia"/>
                          <w:sz w:val="28"/>
                          <w:szCs w:val="28"/>
                        </w:rPr>
                      </w:pPr>
                      <w:r w:rsidRPr="00D2492F">
                        <w:rPr>
                          <w:rFonts w:ascii="Georgia" w:hAnsi="Georgia"/>
                          <w:sz w:val="28"/>
                          <w:szCs w:val="28"/>
                        </w:rPr>
                        <w:t>Českou centrálou cestovního ruchu – CzechTourism</w:t>
                      </w:r>
                    </w:p>
                    <w:p w14:paraId="662603C2" w14:textId="77777777" w:rsidR="00846982" w:rsidRPr="00D2492F" w:rsidRDefault="00846982" w:rsidP="0011387A">
                      <w:pPr>
                        <w:pStyle w:val="Nzev"/>
                        <w:rPr>
                          <w:rFonts w:ascii="Georgia" w:hAnsi="Georgia"/>
                          <w:sz w:val="28"/>
                          <w:szCs w:val="28"/>
                        </w:rPr>
                      </w:pPr>
                    </w:p>
                    <w:p w14:paraId="5B6B08B6" w14:textId="77777777" w:rsidR="00846982" w:rsidRPr="00D2492F" w:rsidRDefault="00846982" w:rsidP="0011387A">
                      <w:pPr>
                        <w:pStyle w:val="Nzev"/>
                        <w:rPr>
                          <w:rFonts w:ascii="Georgia" w:hAnsi="Georgia"/>
                          <w:sz w:val="28"/>
                          <w:szCs w:val="28"/>
                        </w:rPr>
                      </w:pPr>
                      <w:r w:rsidRPr="00D2492F">
                        <w:rPr>
                          <w:rFonts w:ascii="Georgia" w:hAnsi="Georgia"/>
                          <w:sz w:val="28"/>
                          <w:szCs w:val="28"/>
                        </w:rPr>
                        <w:t>a</w:t>
                      </w:r>
                    </w:p>
                    <w:p w14:paraId="343A02CA" w14:textId="685C6D54" w:rsidR="00846982" w:rsidRDefault="00846982" w:rsidP="0011387A">
                      <w:pPr>
                        <w:pStyle w:val="Nzev"/>
                        <w:rPr>
                          <w:rFonts w:ascii="Georgia" w:hAnsi="Georgia"/>
                          <w:b w:val="0"/>
                          <w:sz w:val="28"/>
                          <w:szCs w:val="28"/>
                        </w:rPr>
                      </w:pPr>
                    </w:p>
                    <w:p w14:paraId="58E42D65" w14:textId="4AD04590" w:rsidR="00846982" w:rsidRPr="00D2492F" w:rsidRDefault="00995B8B" w:rsidP="0011387A">
                      <w:pPr>
                        <w:jc w:val="center"/>
                        <w:rPr>
                          <w:rFonts w:ascii="Georgia" w:hAnsi="Georgia"/>
                          <w:b/>
                          <w:bCs/>
                          <w:sz w:val="28"/>
                          <w:szCs w:val="28"/>
                        </w:rPr>
                      </w:pPr>
                      <w:r>
                        <w:rPr>
                          <w:rFonts w:ascii="Georgia" w:hAnsi="Georgia"/>
                          <w:b/>
                          <w:bCs/>
                          <w:sz w:val="28"/>
                          <w:szCs w:val="28"/>
                        </w:rPr>
                        <w:t xml:space="preserve">Kosmas </w:t>
                      </w:r>
                      <w:r w:rsidR="00E9123E" w:rsidRPr="00E9123E">
                        <w:rPr>
                          <w:rFonts w:ascii="Georgia" w:hAnsi="Georgia"/>
                          <w:b/>
                          <w:bCs/>
                          <w:sz w:val="28"/>
                          <w:szCs w:val="28"/>
                        </w:rPr>
                        <w:t>s r.o.</w:t>
                      </w:r>
                    </w:p>
                  </w:txbxContent>
                </v:textbox>
                <w10:wrap anchorx="margin" anchory="margin"/>
              </v:shape>
            </w:pict>
          </mc:Fallback>
        </mc:AlternateContent>
      </w:r>
      <w:r w:rsidR="00846982" w:rsidRPr="00691D6E">
        <w:rPr>
          <w:rFonts w:ascii="Georgia" w:hAnsi="Georgia"/>
          <w:noProof/>
        </w:rPr>
        <mc:AlternateContent>
          <mc:Choice Requires="wps">
            <w:drawing>
              <wp:anchor distT="0" distB="0" distL="114300" distR="114300" simplePos="0" relativeHeight="251658242" behindDoc="0" locked="0" layoutInCell="1" allowOverlap="0" wp14:anchorId="4DF60C64" wp14:editId="64583068">
                <wp:simplePos x="0" y="0"/>
                <wp:positionH relativeFrom="margin">
                  <wp:align>right</wp:align>
                </wp:positionH>
                <wp:positionV relativeFrom="page">
                  <wp:posOffset>6909683</wp:posOffset>
                </wp:positionV>
                <wp:extent cx="5962982" cy="2879725"/>
                <wp:effectExtent l="0" t="0" r="0" b="15875"/>
                <wp:wrapNone/>
                <wp:docPr id="8"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62982" cy="2879725"/>
                        </a:xfrm>
                        <a:prstGeom prst="rect">
                          <a:avLst/>
                        </a:prstGeom>
                        <a:noFill/>
                        <a:ln>
                          <a:noFill/>
                        </a:ln>
                        <a:extLst>
                          <a:ext uri="{909E8E84-426E-40DD-AFC4-6F175D3DCCD1}">
                            <a14:hiddenFill xmlns:a14="http://schemas.microsoft.com/office/drawing/2010/main">
                              <a:solidFill>
                                <a:srgbClr val="E7F4FA"/>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1F6633" w14:textId="63A3E250" w:rsidR="00846982" w:rsidRPr="00D2492F" w:rsidRDefault="00846982" w:rsidP="00D2492F">
                            <w:pPr>
                              <w:jc w:val="left"/>
                              <w:rPr>
                                <w:rFonts w:ascii="Georgia" w:hAnsi="Georgia"/>
                                <w:b/>
                                <w:bCs/>
                              </w:rPr>
                            </w:pPr>
                            <w:r w:rsidRPr="00D2492F">
                              <w:rPr>
                                <w:rFonts w:ascii="Georgia" w:hAnsi="Georgia"/>
                              </w:rPr>
                              <w:t xml:space="preserve">Číslo smlouvy Kupujícího: </w:t>
                            </w:r>
                            <w:r w:rsidR="00667F0D" w:rsidRPr="00667F0D">
                              <w:rPr>
                                <w:rFonts w:ascii="Georgia" w:hAnsi="Georgia"/>
                              </w:rPr>
                              <w:t>2025/S/310/0239</w:t>
                            </w:r>
                          </w:p>
                          <w:p w14:paraId="74A0A9BC" w14:textId="2FEB8A99" w:rsidR="00846982" w:rsidRPr="00D2492F" w:rsidRDefault="00846982" w:rsidP="00846982">
                            <w:pPr>
                              <w:rPr>
                                <w:rFonts w:ascii="Georgia" w:hAnsi="Georgia"/>
                              </w:rPr>
                            </w:pPr>
                            <w:r w:rsidRPr="00D2492F">
                              <w:rPr>
                                <w:rFonts w:ascii="Georgia" w:hAnsi="Georgia"/>
                              </w:rPr>
                              <w:t>Číslo smlouvy Prodávajícího:</w:t>
                            </w:r>
                            <w:r w:rsidR="00642B55">
                              <w:rPr>
                                <w:rFonts w:ascii="Georgia" w:hAnsi="Georgia"/>
                              </w:rPr>
                              <w:t xml:space="preserve"> </w:t>
                            </w:r>
                          </w:p>
                          <w:p w14:paraId="529C9120" w14:textId="77777777" w:rsidR="00846982" w:rsidRDefault="00846982" w:rsidP="00846982"/>
                          <w:p w14:paraId="5B784DF8" w14:textId="77777777" w:rsidR="00846982" w:rsidRDefault="00846982" w:rsidP="00846982"/>
                        </w:txbxContent>
                      </wps:txbx>
                      <wps:bodyPr rot="0" vert="horz" wrap="square" lIns="0" tIns="0" rIns="0" bIns="0" anchor="b" anchorCtr="0" upright="1">
                        <a:noAutofit/>
                      </wps:bodyPr>
                    </wps:wsp>
                  </a:graphicData>
                </a:graphic>
                <wp14:sizeRelH relativeFrom="page">
                  <wp14:pctWidth>0</wp14:pctWidth>
                </wp14:sizeRelH>
                <wp14:sizeRelV relativeFrom="page">
                  <wp14:pctHeight>0</wp14:pctHeight>
                </wp14:sizeRelV>
              </wp:anchor>
            </w:drawing>
          </mc:Choice>
          <mc:Fallback>
            <w:pict>
              <v:shapetype w14:anchorId="4DF60C64" id="_x0000_t202" coordsize="21600,21600" o:spt="202" path="m,l,21600r21600,l21600,xe">
                <v:stroke joinstyle="miter"/>
                <v:path gradientshapeok="t" o:connecttype="rect"/>
              </v:shapetype>
              <v:shape id="Text Box 7" o:spid="_x0000_s1028" type="#_x0000_t202" style="position:absolute;left:0;text-align:left;margin-left:418.35pt;margin-top:544.05pt;width:469.55pt;height:226.75pt;z-index:251658242;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" o:allowoverlap="f" filled="f" fillcolor="#e7f4fa" stroked="f">
                <v:textbox inset="0,0,0,0">
                  <w:txbxContent>
                    <w:p w14:paraId="691F6633" w14:textId="63A3E250" w:rsidR="00846982" w:rsidRPr="00D2492F" w:rsidRDefault="00846982" w:rsidP="00D2492F">
                      <w:pPr>
                        <w:jc w:val="left"/>
                        <w:rPr>
                          <w:rFonts w:ascii="Georgia" w:hAnsi="Georgia"/>
                          <w:b/>
                          <w:bCs/>
                        </w:rPr>
                      </w:pPr>
                      <w:r w:rsidRPr="00D2492F">
                        <w:rPr>
                          <w:rFonts w:ascii="Georgia" w:hAnsi="Georgia"/>
                        </w:rPr>
                        <w:t xml:space="preserve">Číslo smlouvy Kupujícího: </w:t>
                      </w:r>
                      <w:r w:rsidR="00667F0D" w:rsidRPr="00667F0D">
                        <w:rPr>
                          <w:rFonts w:ascii="Georgia" w:hAnsi="Georgia"/>
                        </w:rPr>
                        <w:t>2025/S/310/0239</w:t>
                      </w:r>
                    </w:p>
                    <w:p w14:paraId="74A0A9BC" w14:textId="2FEB8A99" w:rsidR="00846982" w:rsidRPr="00D2492F" w:rsidRDefault="00846982" w:rsidP="00846982">
                      <w:pPr>
                        <w:rPr>
                          <w:rFonts w:ascii="Georgia" w:hAnsi="Georgia"/>
                        </w:rPr>
                      </w:pPr>
                      <w:r w:rsidRPr="00D2492F">
                        <w:rPr>
                          <w:rFonts w:ascii="Georgia" w:hAnsi="Georgia"/>
                        </w:rPr>
                        <w:t>Číslo smlouvy Prodávajícího:</w:t>
                      </w:r>
                      <w:r w:rsidR="00642B55">
                        <w:rPr>
                          <w:rFonts w:ascii="Georgia" w:hAnsi="Georgia"/>
                        </w:rPr>
                        <w:t xml:space="preserve"> </w:t>
                      </w:r>
                    </w:p>
                    <w:p w14:paraId="529C9120" w14:textId="77777777" w:rsidR="00846982" w:rsidRDefault="00846982" w:rsidP="00846982"/>
                    <w:p w14:paraId="5B784DF8" w14:textId="77777777" w:rsidR="00846982" w:rsidRDefault="00846982" w:rsidP="00846982"/>
                  </w:txbxContent>
                </v:textbox>
                <w10:wrap anchorx="margin" anchory="page"/>
              </v:shape>
            </w:pict>
          </mc:Fallback>
        </mc:AlternateContent>
      </w:r>
      <w:r w:rsidR="00846982" w:rsidRPr="00691D6E">
        <w:rPr>
          <w:rFonts w:ascii="Georgia" w:hAnsi="Georgia"/>
        </w:rPr>
        <w:br w:type="page"/>
      </w:r>
    </w:p>
    <w:p w14:paraId="16B00CA1" w14:textId="763E4335" w:rsidR="00846982" w:rsidRPr="00691D6E" w:rsidRDefault="00846982" w:rsidP="00846982">
      <w:pPr>
        <w:pStyle w:val="Nzev"/>
        <w:rPr>
          <w:rFonts w:ascii="Georgia" w:hAnsi="Georgia"/>
          <w:szCs w:val="32"/>
        </w:rPr>
      </w:pPr>
      <w:r w:rsidRPr="00691D6E">
        <w:rPr>
          <w:rFonts w:ascii="Georgia" w:hAnsi="Georgia"/>
          <w:szCs w:val="32"/>
        </w:rPr>
        <w:lastRenderedPageBreak/>
        <w:t>K</w:t>
      </w:r>
      <w:r w:rsidR="0017731B" w:rsidRPr="00691D6E">
        <w:rPr>
          <w:rFonts w:ascii="Georgia" w:hAnsi="Georgia"/>
          <w:szCs w:val="32"/>
        </w:rPr>
        <w:t>upní smlouva</w:t>
      </w:r>
    </w:p>
    <w:p w14:paraId="4DA54B27" w14:textId="77777777" w:rsidR="00F012D5" w:rsidRPr="00691D6E" w:rsidRDefault="00F012D5" w:rsidP="00846982">
      <w:pPr>
        <w:pStyle w:val="Nzev"/>
        <w:rPr>
          <w:rFonts w:ascii="Georgia" w:hAnsi="Georgia"/>
          <w:szCs w:val="32"/>
        </w:rPr>
      </w:pPr>
    </w:p>
    <w:p w14:paraId="1253FF4C" w14:textId="6FC5028D" w:rsidR="00846982" w:rsidRPr="00691D6E" w:rsidRDefault="00846982" w:rsidP="00802FDC">
      <w:pPr>
        <w:jc w:val="left"/>
        <w:rPr>
          <w:rFonts w:ascii="Georgia" w:hAnsi="Georgia"/>
        </w:rPr>
      </w:pPr>
      <w:r w:rsidRPr="00691D6E">
        <w:rPr>
          <w:rFonts w:ascii="Georgia" w:hAnsi="Georgia"/>
          <w:bCs/>
        </w:rPr>
        <w:t>uzavřená podle § 2079 a násl.</w:t>
      </w:r>
      <w:r w:rsidR="0074579C" w:rsidRPr="00691D6E">
        <w:rPr>
          <w:rFonts w:ascii="Georgia" w:hAnsi="Georgia"/>
          <w:b/>
        </w:rPr>
        <w:t xml:space="preserve"> </w:t>
      </w:r>
      <w:r w:rsidR="0074579C" w:rsidRPr="00691D6E">
        <w:rPr>
          <w:rFonts w:ascii="Georgia" w:hAnsi="Georgia"/>
        </w:rPr>
        <w:t>zákona č. 89/2012 Sb., občanský zákoník, ve znění pozdějších předpisů (dále jen „občanský zákoník“)</w:t>
      </w:r>
    </w:p>
    <w:p w14:paraId="2D4D95AC" w14:textId="77777777" w:rsidR="00F012D5" w:rsidRPr="00691D6E" w:rsidRDefault="00F012D5" w:rsidP="00DA7887">
      <w:pPr>
        <w:pStyle w:val="Heading1CzechTourism"/>
        <w:keepNext/>
        <w:numPr>
          <w:ilvl w:val="0"/>
          <w:numId w:val="8"/>
        </w:numPr>
        <w:ind w:left="420" w:hanging="420"/>
        <w:rPr>
          <w:rFonts w:cs="Times New Roman"/>
          <w:sz w:val="24"/>
          <w:szCs w:val="24"/>
        </w:rPr>
      </w:pPr>
    </w:p>
    <w:p w14:paraId="619DD10C" w14:textId="5940FD98" w:rsidR="00846982" w:rsidRPr="00691D6E" w:rsidRDefault="00846982" w:rsidP="00DA7887">
      <w:pPr>
        <w:pStyle w:val="Heading1CzechTourism"/>
        <w:keepNext/>
        <w:numPr>
          <w:ilvl w:val="0"/>
          <w:numId w:val="8"/>
        </w:numPr>
        <w:ind w:left="420" w:hanging="420"/>
        <w:rPr>
          <w:rFonts w:cs="Times New Roman"/>
          <w:sz w:val="24"/>
          <w:szCs w:val="24"/>
        </w:rPr>
      </w:pPr>
      <w:r w:rsidRPr="00691D6E">
        <w:rPr>
          <w:rFonts w:cs="Times New Roman"/>
          <w:sz w:val="24"/>
          <w:szCs w:val="24"/>
        </w:rPr>
        <w:t>Smluvní strany</w:t>
      </w:r>
    </w:p>
    <w:p w14:paraId="7E69AB79" w14:textId="77777777" w:rsidR="00846982" w:rsidRPr="00691D6E" w:rsidRDefault="00846982" w:rsidP="00DA7887">
      <w:pPr>
        <w:pStyle w:val="Heading2CzechTourism"/>
        <w:keepNext/>
        <w:numPr>
          <w:ilvl w:val="1"/>
          <w:numId w:val="8"/>
        </w:numPr>
        <w:ind w:left="0" w:firstLine="0"/>
        <w:rPr>
          <w:rFonts w:cs="Times New Roman"/>
          <w:sz w:val="24"/>
          <w:szCs w:val="24"/>
        </w:rPr>
      </w:pPr>
      <w:r w:rsidRPr="00691D6E">
        <w:rPr>
          <w:rFonts w:cs="Times New Roman"/>
          <w:sz w:val="24"/>
          <w:szCs w:val="24"/>
        </w:rPr>
        <w:t xml:space="preserve">Česká centrála cestovního ruchu – CzechTourism </w:t>
      </w:r>
    </w:p>
    <w:p w14:paraId="36E4334C" w14:textId="77777777" w:rsidR="00846982" w:rsidRPr="00691D6E" w:rsidRDefault="00846982" w:rsidP="00846982">
      <w:pPr>
        <w:keepNext/>
        <w:rPr>
          <w:rFonts w:ascii="Georgia" w:hAnsi="Georgia"/>
        </w:rPr>
      </w:pPr>
      <w:r w:rsidRPr="00691D6E">
        <w:rPr>
          <w:rFonts w:ascii="Georgia" w:hAnsi="Georgia"/>
        </w:rPr>
        <w:t>příspěvková organizace Ministerstva pro místní rozvoj České republiky</w:t>
      </w:r>
    </w:p>
    <w:p w14:paraId="6B90CBA4" w14:textId="77777777" w:rsidR="00846982" w:rsidRPr="00691D6E" w:rsidRDefault="00846982" w:rsidP="00846982">
      <w:pPr>
        <w:keepNext/>
        <w:rPr>
          <w:rFonts w:ascii="Georgia" w:hAnsi="Georgia"/>
        </w:rPr>
      </w:pPr>
    </w:p>
    <w:tbl>
      <w:tblPr>
        <w:tblW w:w="5001" w:type="pct"/>
        <w:tblBorders>
          <w:insideH w:val="single" w:sz="2" w:space="0" w:color="auto"/>
        </w:tblBorders>
        <w:tblCellMar>
          <w:top w:w="85" w:type="dxa"/>
          <w:left w:w="0" w:type="dxa"/>
          <w:bottom w:w="57" w:type="dxa"/>
          <w:right w:w="0" w:type="dxa"/>
        </w:tblCellMar>
        <w:tblLook w:val="0000" w:firstRow="0" w:lastRow="0" w:firstColumn="0" w:lastColumn="0" w:noHBand="0" w:noVBand="0"/>
      </w:tblPr>
      <w:tblGrid>
        <w:gridCol w:w="4537"/>
        <w:gridCol w:w="4537"/>
      </w:tblGrid>
      <w:tr w:rsidR="00846982" w:rsidRPr="00691D6E" w14:paraId="14E7BD0E" w14:textId="77777777" w:rsidTr="00F53A71">
        <w:tc>
          <w:tcPr>
            <w:tcW w:w="2500" w:type="pct"/>
          </w:tcPr>
          <w:p w14:paraId="2CE13509" w14:textId="77777777" w:rsidR="00846982" w:rsidRPr="00691D6E" w:rsidRDefault="00846982" w:rsidP="00F53A71">
            <w:pPr>
              <w:pStyle w:val="TableTextCzechTourism"/>
              <w:keepNext/>
              <w:spacing w:line="260" w:lineRule="exact"/>
              <w:rPr>
                <w:rFonts w:ascii="Georgia" w:hAnsi="Georgia" w:cs="Times New Roman"/>
                <w:sz w:val="24"/>
                <w:szCs w:val="24"/>
              </w:rPr>
            </w:pPr>
            <w:r w:rsidRPr="00691D6E">
              <w:rPr>
                <w:rFonts w:ascii="Georgia" w:hAnsi="Georgia" w:cs="Times New Roman"/>
                <w:sz w:val="24"/>
                <w:szCs w:val="24"/>
              </w:rPr>
              <w:t>Sídlo:</w:t>
            </w:r>
          </w:p>
        </w:tc>
        <w:tc>
          <w:tcPr>
            <w:tcW w:w="2500" w:type="pct"/>
          </w:tcPr>
          <w:p w14:paraId="56BC67D2" w14:textId="77777777" w:rsidR="00846982" w:rsidRPr="00691D6E" w:rsidRDefault="00846982" w:rsidP="00F53A71">
            <w:pPr>
              <w:pStyle w:val="TableTextCzechTourism"/>
              <w:keepNext/>
              <w:spacing w:line="260" w:lineRule="exact"/>
              <w:rPr>
                <w:rFonts w:ascii="Georgia" w:hAnsi="Georgia" w:cs="Times New Roman"/>
                <w:sz w:val="24"/>
                <w:szCs w:val="24"/>
              </w:rPr>
            </w:pPr>
            <w:r w:rsidRPr="00691D6E">
              <w:rPr>
                <w:rFonts w:ascii="Georgia" w:hAnsi="Georgia" w:cs="Times New Roman"/>
                <w:sz w:val="24"/>
                <w:szCs w:val="24"/>
              </w:rPr>
              <w:t>Štěpánská 567/15, Praha 2 – Nové Město 120 00</w:t>
            </w:r>
          </w:p>
        </w:tc>
      </w:tr>
      <w:tr w:rsidR="00846982" w:rsidRPr="00691D6E" w14:paraId="355C650B" w14:textId="77777777" w:rsidTr="00F53A71">
        <w:tc>
          <w:tcPr>
            <w:tcW w:w="2500" w:type="pct"/>
          </w:tcPr>
          <w:p w14:paraId="194C8CCB" w14:textId="77777777" w:rsidR="00846982" w:rsidRPr="00691D6E" w:rsidRDefault="00846982" w:rsidP="00F53A71">
            <w:pPr>
              <w:pStyle w:val="TableTextCzechTourism"/>
              <w:keepNext/>
              <w:spacing w:line="260" w:lineRule="exact"/>
              <w:rPr>
                <w:rFonts w:ascii="Georgia" w:hAnsi="Georgia" w:cs="Times New Roman"/>
                <w:sz w:val="24"/>
                <w:szCs w:val="24"/>
              </w:rPr>
            </w:pPr>
            <w:r w:rsidRPr="00691D6E">
              <w:rPr>
                <w:rFonts w:ascii="Georgia" w:hAnsi="Georgia" w:cs="Times New Roman"/>
                <w:sz w:val="24"/>
                <w:szCs w:val="24"/>
              </w:rPr>
              <w:t xml:space="preserve">IČ: </w:t>
            </w:r>
          </w:p>
        </w:tc>
        <w:tc>
          <w:tcPr>
            <w:tcW w:w="2500" w:type="pct"/>
          </w:tcPr>
          <w:p w14:paraId="28C1FEE5" w14:textId="77777777" w:rsidR="00846982" w:rsidRPr="00691D6E" w:rsidRDefault="00846982" w:rsidP="00F53A71">
            <w:pPr>
              <w:pStyle w:val="TableTextCzechTourism"/>
              <w:keepNext/>
              <w:spacing w:line="260" w:lineRule="exact"/>
              <w:rPr>
                <w:rFonts w:ascii="Georgia" w:hAnsi="Georgia" w:cs="Times New Roman"/>
                <w:sz w:val="24"/>
                <w:szCs w:val="24"/>
              </w:rPr>
            </w:pPr>
            <w:r w:rsidRPr="00691D6E">
              <w:rPr>
                <w:rFonts w:ascii="Georgia" w:hAnsi="Georgia" w:cs="Times New Roman"/>
                <w:sz w:val="24"/>
                <w:szCs w:val="24"/>
              </w:rPr>
              <w:t>49 27 76 00</w:t>
            </w:r>
          </w:p>
        </w:tc>
      </w:tr>
      <w:tr w:rsidR="00846982" w:rsidRPr="00691D6E" w14:paraId="132F9051" w14:textId="77777777" w:rsidTr="00F53A71">
        <w:tc>
          <w:tcPr>
            <w:tcW w:w="2500" w:type="pct"/>
            <w:tcBorders>
              <w:bottom w:val="single" w:sz="2" w:space="0" w:color="auto"/>
            </w:tcBorders>
          </w:tcPr>
          <w:p w14:paraId="349D2645" w14:textId="77777777" w:rsidR="00846982" w:rsidRPr="00691D6E" w:rsidRDefault="00846982" w:rsidP="00F53A71">
            <w:pPr>
              <w:pStyle w:val="TableTextCzechTourism"/>
              <w:keepNext/>
              <w:spacing w:line="260" w:lineRule="exact"/>
              <w:rPr>
                <w:rFonts w:ascii="Georgia" w:hAnsi="Georgia" w:cs="Times New Roman"/>
                <w:sz w:val="24"/>
                <w:szCs w:val="24"/>
              </w:rPr>
            </w:pPr>
            <w:r w:rsidRPr="00691D6E">
              <w:rPr>
                <w:rFonts w:ascii="Georgia" w:hAnsi="Georgia" w:cs="Times New Roman"/>
                <w:sz w:val="24"/>
                <w:szCs w:val="24"/>
              </w:rPr>
              <w:t>DIČ:</w:t>
            </w:r>
          </w:p>
        </w:tc>
        <w:tc>
          <w:tcPr>
            <w:tcW w:w="2500" w:type="pct"/>
            <w:tcBorders>
              <w:bottom w:val="single" w:sz="2" w:space="0" w:color="auto"/>
            </w:tcBorders>
          </w:tcPr>
          <w:p w14:paraId="0BD205A7" w14:textId="77777777" w:rsidR="00846982" w:rsidRPr="00691D6E" w:rsidRDefault="00846982" w:rsidP="00F53A71">
            <w:pPr>
              <w:pStyle w:val="TableTextCzechTourism"/>
              <w:keepNext/>
              <w:spacing w:line="260" w:lineRule="exact"/>
              <w:rPr>
                <w:rFonts w:ascii="Georgia" w:hAnsi="Georgia" w:cs="Times New Roman"/>
                <w:sz w:val="24"/>
                <w:szCs w:val="24"/>
              </w:rPr>
            </w:pPr>
            <w:r w:rsidRPr="00691D6E">
              <w:rPr>
                <w:rFonts w:ascii="Georgia" w:hAnsi="Georgia" w:cs="Times New Roman"/>
                <w:sz w:val="24"/>
                <w:szCs w:val="24"/>
              </w:rPr>
              <w:t>CZ 49 27 76 00</w:t>
            </w:r>
          </w:p>
        </w:tc>
      </w:tr>
      <w:tr w:rsidR="00846982" w:rsidRPr="00691D6E" w14:paraId="29E07951" w14:textId="77777777" w:rsidTr="00F53A71">
        <w:tc>
          <w:tcPr>
            <w:tcW w:w="2500" w:type="pct"/>
            <w:tcBorders>
              <w:bottom w:val="single" w:sz="2" w:space="0" w:color="auto"/>
            </w:tcBorders>
          </w:tcPr>
          <w:p w14:paraId="22C03331" w14:textId="77777777" w:rsidR="00846982" w:rsidRPr="00691D6E" w:rsidRDefault="00846982" w:rsidP="00F53A71">
            <w:pPr>
              <w:pStyle w:val="TableTextCzechTourism"/>
              <w:keepNext/>
              <w:spacing w:line="260" w:lineRule="exact"/>
              <w:rPr>
                <w:rFonts w:ascii="Georgia" w:hAnsi="Georgia" w:cs="Times New Roman"/>
                <w:color w:val="000000" w:themeColor="text1"/>
                <w:sz w:val="24"/>
                <w:szCs w:val="24"/>
              </w:rPr>
            </w:pPr>
            <w:r w:rsidRPr="00691D6E">
              <w:rPr>
                <w:rFonts w:ascii="Georgia" w:hAnsi="Georgia" w:cs="Times New Roman"/>
                <w:color w:val="000000" w:themeColor="text1"/>
                <w:sz w:val="24"/>
                <w:szCs w:val="24"/>
              </w:rPr>
              <w:t>Zastoupená:</w:t>
            </w:r>
          </w:p>
        </w:tc>
        <w:tc>
          <w:tcPr>
            <w:tcW w:w="2500" w:type="pct"/>
            <w:tcBorders>
              <w:bottom w:val="single" w:sz="2" w:space="0" w:color="auto"/>
            </w:tcBorders>
          </w:tcPr>
          <w:p w14:paraId="4278A861" w14:textId="124170E2" w:rsidR="0013310A" w:rsidRPr="004F234A" w:rsidRDefault="004F234A" w:rsidP="00F53A71">
            <w:pPr>
              <w:pStyle w:val="TableTextCzechTourism"/>
              <w:keepNext/>
              <w:spacing w:line="260" w:lineRule="exact"/>
              <w:rPr>
                <w:rFonts w:ascii="Georgia" w:hAnsi="Georgia" w:cs="Times New Roman"/>
                <w:sz w:val="24"/>
                <w:szCs w:val="24"/>
              </w:rPr>
            </w:pPr>
            <w:r w:rsidRPr="004F234A">
              <w:rPr>
                <w:rFonts w:ascii="Georgia" w:hAnsi="Georgia"/>
                <w:sz w:val="24"/>
                <w:szCs w:val="24"/>
              </w:rPr>
              <w:t>Jana Štumpová Konicarová – ředitelka odboru marketingu a zahraničních zastoupení</w:t>
            </w:r>
          </w:p>
        </w:tc>
      </w:tr>
    </w:tbl>
    <w:p w14:paraId="239AD75E" w14:textId="77777777" w:rsidR="00846982" w:rsidRPr="00691D6E" w:rsidRDefault="00846982" w:rsidP="00846982">
      <w:pPr>
        <w:pStyle w:val="Zhlavzprvy"/>
        <w:keepNext/>
        <w:rPr>
          <w:rFonts w:cs="Times New Roman"/>
          <w:sz w:val="24"/>
          <w:szCs w:val="24"/>
        </w:rPr>
      </w:pPr>
    </w:p>
    <w:p w14:paraId="0644FACF" w14:textId="78712306" w:rsidR="00846982" w:rsidRPr="00691D6E" w:rsidRDefault="00846982" w:rsidP="00846982">
      <w:pPr>
        <w:pStyle w:val="Zhlavzprvy"/>
        <w:keepNext/>
        <w:rPr>
          <w:rFonts w:cs="Times New Roman"/>
          <w:b w:val="0"/>
          <w:bCs/>
          <w:sz w:val="24"/>
          <w:szCs w:val="24"/>
        </w:rPr>
      </w:pPr>
      <w:r w:rsidRPr="00691D6E">
        <w:rPr>
          <w:rFonts w:cs="Times New Roman"/>
          <w:b w:val="0"/>
          <w:bCs/>
          <w:sz w:val="24"/>
          <w:szCs w:val="24"/>
        </w:rPr>
        <w:t>(dále jen „</w:t>
      </w:r>
      <w:r w:rsidR="00F012D5" w:rsidRPr="00691D6E">
        <w:rPr>
          <w:rFonts w:cs="Times New Roman"/>
          <w:sz w:val="24"/>
          <w:szCs w:val="24"/>
        </w:rPr>
        <w:t>K</w:t>
      </w:r>
      <w:r w:rsidR="0074579C" w:rsidRPr="00691D6E">
        <w:rPr>
          <w:rFonts w:cs="Times New Roman"/>
          <w:sz w:val="24"/>
          <w:szCs w:val="24"/>
        </w:rPr>
        <w:t>upující</w:t>
      </w:r>
      <w:r w:rsidRPr="00691D6E">
        <w:rPr>
          <w:rFonts w:cs="Times New Roman"/>
          <w:b w:val="0"/>
          <w:bCs/>
          <w:sz w:val="24"/>
          <w:szCs w:val="24"/>
        </w:rPr>
        <w:t>“)</w:t>
      </w:r>
    </w:p>
    <w:p w14:paraId="1F567985" w14:textId="77777777" w:rsidR="00846982" w:rsidRPr="00691D6E" w:rsidRDefault="00846982" w:rsidP="00846982">
      <w:pPr>
        <w:keepNext/>
        <w:rPr>
          <w:rFonts w:ascii="Georgia" w:hAnsi="Georgia"/>
        </w:rPr>
      </w:pPr>
    </w:p>
    <w:p w14:paraId="53809E22" w14:textId="2205AAA1" w:rsidR="00846982" w:rsidRPr="00691D6E" w:rsidRDefault="00C64822" w:rsidP="00846982">
      <w:pPr>
        <w:keepNext/>
        <w:rPr>
          <w:rFonts w:ascii="Georgia" w:hAnsi="Georgia"/>
        </w:rPr>
      </w:pPr>
      <w:r>
        <w:rPr>
          <w:rFonts w:ascii="Georgia" w:hAnsi="Georgia"/>
        </w:rPr>
        <w:t>a</w:t>
      </w:r>
    </w:p>
    <w:p w14:paraId="13A9C8B7" w14:textId="77777777" w:rsidR="003F1440" w:rsidRPr="00691D6E" w:rsidRDefault="003F1440" w:rsidP="00846982">
      <w:pPr>
        <w:keepNext/>
        <w:rPr>
          <w:rFonts w:ascii="Georgia" w:hAnsi="Georgia"/>
        </w:rPr>
      </w:pPr>
    </w:p>
    <w:p w14:paraId="7244046A" w14:textId="77777777" w:rsidR="003F1440" w:rsidRPr="00691D6E" w:rsidRDefault="003F1440" w:rsidP="00846982">
      <w:pPr>
        <w:keepNext/>
        <w:rPr>
          <w:rFonts w:ascii="Georgia" w:hAnsi="Georgia"/>
        </w:rPr>
      </w:pPr>
    </w:p>
    <w:p w14:paraId="083F6EBF" w14:textId="77777777" w:rsidR="00846982" w:rsidRPr="00691D6E" w:rsidRDefault="00846982" w:rsidP="00846982">
      <w:pPr>
        <w:keepNext/>
        <w:rPr>
          <w:rFonts w:ascii="Georgia" w:hAnsi="Georgia"/>
        </w:rPr>
      </w:pPr>
    </w:p>
    <w:tbl>
      <w:tblPr>
        <w:tblW w:w="5089" w:type="pct"/>
        <w:tblBorders>
          <w:insideH w:val="single" w:sz="2" w:space="0" w:color="auto"/>
        </w:tblBorders>
        <w:tblCellMar>
          <w:top w:w="85" w:type="dxa"/>
          <w:left w:w="0" w:type="dxa"/>
          <w:bottom w:w="57" w:type="dxa"/>
          <w:right w:w="0" w:type="dxa"/>
        </w:tblCellMar>
        <w:tblLook w:val="0000" w:firstRow="0" w:lastRow="0" w:firstColumn="0" w:lastColumn="0" w:noHBand="0" w:noVBand="0"/>
      </w:tblPr>
      <w:tblGrid>
        <w:gridCol w:w="4535"/>
        <w:gridCol w:w="4698"/>
      </w:tblGrid>
      <w:tr w:rsidR="00846982" w:rsidRPr="00AF4C82" w14:paraId="596D8997" w14:textId="77777777" w:rsidTr="00BB5EC7">
        <w:tc>
          <w:tcPr>
            <w:tcW w:w="2456" w:type="pct"/>
          </w:tcPr>
          <w:p w14:paraId="04885A8D" w14:textId="77777777" w:rsidR="00846982" w:rsidRPr="00AF4C82" w:rsidRDefault="00846982" w:rsidP="00F53A71">
            <w:pPr>
              <w:pStyle w:val="TableTextCzechTourism"/>
              <w:keepNext/>
              <w:spacing w:line="260" w:lineRule="exact"/>
              <w:rPr>
                <w:rFonts w:ascii="Georgia" w:hAnsi="Georgia" w:cs="Times New Roman"/>
                <w:sz w:val="24"/>
                <w:szCs w:val="24"/>
              </w:rPr>
            </w:pPr>
            <w:r w:rsidRPr="00AF4C82">
              <w:rPr>
                <w:rFonts w:ascii="Georgia" w:hAnsi="Georgia" w:cs="Times New Roman"/>
                <w:sz w:val="24"/>
                <w:szCs w:val="24"/>
              </w:rPr>
              <w:t>Firma:</w:t>
            </w:r>
          </w:p>
        </w:tc>
        <w:tc>
          <w:tcPr>
            <w:tcW w:w="2544" w:type="pct"/>
          </w:tcPr>
          <w:p w14:paraId="7E06796F" w14:textId="1854B3C1" w:rsidR="00846982" w:rsidRPr="00AF4C82" w:rsidRDefault="00562DC5" w:rsidP="00F53A71">
            <w:pPr>
              <w:pStyle w:val="TableTextCzechTourism"/>
              <w:keepNext/>
              <w:spacing w:line="260" w:lineRule="exact"/>
              <w:rPr>
                <w:rFonts w:ascii="Georgia" w:hAnsi="Georgia" w:cs="Times New Roman"/>
                <w:sz w:val="24"/>
                <w:szCs w:val="24"/>
              </w:rPr>
            </w:pPr>
            <w:r w:rsidRPr="00AF4C82">
              <w:rPr>
                <w:rFonts w:ascii="Georgia" w:hAnsi="Georgia" w:cs="Times New Roman"/>
                <w:sz w:val="24"/>
                <w:szCs w:val="24"/>
              </w:rPr>
              <w:t xml:space="preserve">Kosmas </w:t>
            </w:r>
            <w:r w:rsidR="00E9123E" w:rsidRPr="00AF4C82">
              <w:rPr>
                <w:rFonts w:ascii="Georgia" w:hAnsi="Georgia" w:cs="Times New Roman"/>
                <w:sz w:val="24"/>
                <w:szCs w:val="24"/>
              </w:rPr>
              <w:t>s</w:t>
            </w:r>
            <w:r w:rsidR="002308D2">
              <w:rPr>
                <w:rFonts w:ascii="Georgia" w:hAnsi="Georgia" w:cs="Times New Roman"/>
                <w:sz w:val="24"/>
                <w:szCs w:val="24"/>
              </w:rPr>
              <w:t>.</w:t>
            </w:r>
            <w:r w:rsidR="00E9123E" w:rsidRPr="00AF4C82">
              <w:rPr>
                <w:rFonts w:ascii="Georgia" w:hAnsi="Georgia" w:cs="Times New Roman"/>
                <w:sz w:val="24"/>
                <w:szCs w:val="24"/>
              </w:rPr>
              <w:t>r.o.</w:t>
            </w:r>
          </w:p>
        </w:tc>
      </w:tr>
      <w:tr w:rsidR="00846982" w:rsidRPr="00AF4C82" w14:paraId="74CBCD69" w14:textId="77777777" w:rsidTr="00BB5EC7">
        <w:tc>
          <w:tcPr>
            <w:tcW w:w="2456" w:type="pct"/>
          </w:tcPr>
          <w:p w14:paraId="3C10AE23" w14:textId="3B157D54" w:rsidR="00D52B29" w:rsidRPr="00AF4C82" w:rsidRDefault="00846982" w:rsidP="00F53A71">
            <w:pPr>
              <w:pStyle w:val="TableTextCzechTourism"/>
              <w:keepNext/>
              <w:spacing w:line="260" w:lineRule="exact"/>
              <w:rPr>
                <w:rFonts w:ascii="Georgia" w:hAnsi="Georgia" w:cs="Times New Roman"/>
                <w:sz w:val="24"/>
                <w:szCs w:val="24"/>
              </w:rPr>
            </w:pPr>
            <w:r w:rsidRPr="00AF4C82">
              <w:rPr>
                <w:rFonts w:ascii="Georgia" w:hAnsi="Georgia" w:cs="Times New Roman"/>
                <w:sz w:val="24"/>
                <w:szCs w:val="24"/>
              </w:rPr>
              <w:t>Zapsan</w:t>
            </w:r>
            <w:r w:rsidR="006D50EA" w:rsidRPr="00AF4C82">
              <w:rPr>
                <w:rFonts w:ascii="Georgia" w:hAnsi="Georgia" w:cs="Times New Roman"/>
                <w:sz w:val="24"/>
                <w:szCs w:val="24"/>
              </w:rPr>
              <w:t>á</w:t>
            </w:r>
            <w:r w:rsidRPr="00AF4C82">
              <w:rPr>
                <w:rFonts w:ascii="Georgia" w:hAnsi="Georgia" w:cs="Times New Roman"/>
                <w:sz w:val="24"/>
                <w:szCs w:val="24"/>
              </w:rPr>
              <w:t xml:space="preserve"> v obchodním rejstříku </w:t>
            </w:r>
          </w:p>
          <w:p w14:paraId="5A443FD8" w14:textId="0C1AEA6E" w:rsidR="00846982" w:rsidRPr="00AF4C82" w:rsidRDefault="00802FDC" w:rsidP="00F53A71">
            <w:pPr>
              <w:pStyle w:val="TableTextCzechTourism"/>
              <w:keepNext/>
              <w:spacing w:line="260" w:lineRule="exact"/>
              <w:rPr>
                <w:rFonts w:ascii="Georgia" w:hAnsi="Georgia" w:cs="Times New Roman"/>
                <w:sz w:val="24"/>
                <w:szCs w:val="24"/>
              </w:rPr>
            </w:pPr>
            <w:r w:rsidRPr="00AF4C82">
              <w:rPr>
                <w:rFonts w:ascii="Georgia" w:hAnsi="Georgia" w:cs="Times New Roman"/>
                <w:sz w:val="24"/>
                <w:szCs w:val="24"/>
              </w:rPr>
              <w:t>v</w:t>
            </w:r>
            <w:r w:rsidR="00846982" w:rsidRPr="00AF4C82">
              <w:rPr>
                <w:rFonts w:ascii="Georgia" w:hAnsi="Georgia" w:cs="Times New Roman"/>
                <w:sz w:val="24"/>
                <w:szCs w:val="24"/>
              </w:rPr>
              <w:t>edené</w:t>
            </w:r>
            <w:r w:rsidR="006C17C5" w:rsidRPr="00AF4C82">
              <w:rPr>
                <w:rFonts w:ascii="Georgia" w:hAnsi="Georgia" w:cs="Times New Roman"/>
                <w:sz w:val="24"/>
                <w:szCs w:val="24"/>
              </w:rPr>
              <w:t>m</w:t>
            </w:r>
            <w:r w:rsidR="00D52B29" w:rsidRPr="00AF4C82">
              <w:rPr>
                <w:rFonts w:ascii="Georgia" w:hAnsi="Georgia" w:cs="Times New Roman"/>
                <w:sz w:val="24"/>
                <w:szCs w:val="24"/>
              </w:rPr>
              <w:t xml:space="preserve"> </w:t>
            </w:r>
            <w:r w:rsidR="001451BF" w:rsidRPr="00AF4C82">
              <w:rPr>
                <w:rFonts w:ascii="Georgia" w:hAnsi="Georgia" w:cs="Times New Roman"/>
                <w:sz w:val="24"/>
                <w:szCs w:val="24"/>
              </w:rPr>
              <w:t>u</w:t>
            </w:r>
          </w:p>
        </w:tc>
        <w:tc>
          <w:tcPr>
            <w:tcW w:w="2544" w:type="pct"/>
          </w:tcPr>
          <w:p w14:paraId="07522115" w14:textId="0B47FC52" w:rsidR="00846982" w:rsidRPr="00AF4C82" w:rsidRDefault="007F3C92" w:rsidP="00F53A71">
            <w:pPr>
              <w:pStyle w:val="TableTextCzechTourism"/>
              <w:keepNext/>
              <w:spacing w:line="260" w:lineRule="exact"/>
              <w:rPr>
                <w:rFonts w:ascii="Georgia" w:hAnsi="Georgia" w:cs="Times New Roman"/>
                <w:sz w:val="24"/>
                <w:szCs w:val="24"/>
              </w:rPr>
            </w:pPr>
            <w:r w:rsidRPr="00AF4C82">
              <w:rPr>
                <w:rFonts w:ascii="Georgia" w:hAnsi="Georgia" w:cs="Times New Roman"/>
                <w:sz w:val="24"/>
                <w:szCs w:val="24"/>
              </w:rPr>
              <w:t>C 63259 vedená u Městského soudu v Praze</w:t>
            </w:r>
          </w:p>
        </w:tc>
      </w:tr>
      <w:tr w:rsidR="00846982" w:rsidRPr="00AF4C82" w14:paraId="1B1FEA5A" w14:textId="77777777" w:rsidTr="00BB5EC7">
        <w:tc>
          <w:tcPr>
            <w:tcW w:w="2456" w:type="pct"/>
          </w:tcPr>
          <w:p w14:paraId="49942A7B" w14:textId="77777777" w:rsidR="00846982" w:rsidRPr="00AF4C82" w:rsidRDefault="00846982" w:rsidP="00F53A71">
            <w:pPr>
              <w:pStyle w:val="TableTextCzechTourism"/>
              <w:keepNext/>
              <w:spacing w:line="260" w:lineRule="exact"/>
              <w:rPr>
                <w:rFonts w:ascii="Georgia" w:hAnsi="Georgia" w:cs="Times New Roman"/>
                <w:sz w:val="24"/>
                <w:szCs w:val="24"/>
              </w:rPr>
            </w:pPr>
            <w:r w:rsidRPr="00AF4C82">
              <w:rPr>
                <w:rFonts w:ascii="Georgia" w:hAnsi="Georgia" w:cs="Times New Roman"/>
                <w:sz w:val="24"/>
                <w:szCs w:val="24"/>
              </w:rPr>
              <w:t>Sídlo:</w:t>
            </w:r>
          </w:p>
        </w:tc>
        <w:tc>
          <w:tcPr>
            <w:tcW w:w="2544" w:type="pct"/>
          </w:tcPr>
          <w:p w14:paraId="542E9BE8" w14:textId="0AD90794" w:rsidR="00846982" w:rsidRPr="00AF4C82" w:rsidRDefault="00B31497" w:rsidP="00F53A71">
            <w:pPr>
              <w:pStyle w:val="TableTextCzechTourism"/>
              <w:keepNext/>
              <w:spacing w:line="260" w:lineRule="exact"/>
              <w:rPr>
                <w:rFonts w:ascii="Georgia" w:hAnsi="Georgia" w:cs="Times New Roman"/>
                <w:sz w:val="24"/>
                <w:szCs w:val="24"/>
              </w:rPr>
            </w:pPr>
            <w:r w:rsidRPr="00AF4C82">
              <w:rPr>
                <w:rFonts w:ascii="Georgia" w:hAnsi="Georgia" w:cs="Times New Roman"/>
                <w:sz w:val="24"/>
                <w:szCs w:val="24"/>
              </w:rPr>
              <w:t>Lublaňská 693/34, Vinohrady, 12000 Praha 2</w:t>
            </w:r>
          </w:p>
        </w:tc>
      </w:tr>
      <w:tr w:rsidR="00846982" w:rsidRPr="00AF4C82" w14:paraId="39927DB4" w14:textId="77777777" w:rsidTr="00BB5EC7">
        <w:tc>
          <w:tcPr>
            <w:tcW w:w="2456" w:type="pct"/>
          </w:tcPr>
          <w:p w14:paraId="326E34B8" w14:textId="30AA1B2C" w:rsidR="00846982" w:rsidRPr="00AF4C82" w:rsidRDefault="00846982" w:rsidP="00F53A71">
            <w:pPr>
              <w:pStyle w:val="TableTextCzechTourism"/>
              <w:keepNext/>
              <w:spacing w:line="260" w:lineRule="exact"/>
              <w:rPr>
                <w:rFonts w:ascii="Georgia" w:hAnsi="Georgia" w:cs="Times New Roman"/>
                <w:sz w:val="24"/>
                <w:szCs w:val="24"/>
              </w:rPr>
            </w:pPr>
            <w:r w:rsidRPr="00AF4C82">
              <w:rPr>
                <w:rFonts w:ascii="Georgia" w:hAnsi="Georgia" w:cs="Times New Roman"/>
                <w:sz w:val="24"/>
                <w:szCs w:val="24"/>
              </w:rPr>
              <w:t>Zastoupená:</w:t>
            </w:r>
            <w:r w:rsidR="002635C6">
              <w:rPr>
                <w:rFonts w:ascii="Georgia" w:hAnsi="Georgia" w:cs="Times New Roman"/>
                <w:sz w:val="24"/>
                <w:szCs w:val="24"/>
              </w:rPr>
              <w:t xml:space="preserve"> </w:t>
            </w:r>
          </w:p>
        </w:tc>
        <w:tc>
          <w:tcPr>
            <w:tcW w:w="2544" w:type="pct"/>
          </w:tcPr>
          <w:p w14:paraId="48E94F42" w14:textId="63DE1EAE" w:rsidR="00846982" w:rsidRPr="00AF4C82" w:rsidRDefault="004B358C" w:rsidP="00F53A71">
            <w:pPr>
              <w:pStyle w:val="TableTextCzechTourism"/>
              <w:keepNext/>
              <w:spacing w:line="260" w:lineRule="exact"/>
              <w:rPr>
                <w:rFonts w:ascii="Georgia" w:hAnsi="Georgia" w:cs="Times New Roman"/>
                <w:sz w:val="24"/>
                <w:szCs w:val="24"/>
              </w:rPr>
            </w:pPr>
            <w:r>
              <w:rPr>
                <w:rFonts w:ascii="Georgia" w:hAnsi="Georgia" w:cs="Times New Roman"/>
                <w:sz w:val="24"/>
                <w:szCs w:val="24"/>
              </w:rPr>
              <w:t>Ctiradem Fuchsem, obchodním ředitelem Kosmas s.r.o.</w:t>
            </w:r>
          </w:p>
        </w:tc>
      </w:tr>
      <w:tr w:rsidR="00846982" w:rsidRPr="00AF4C82" w14:paraId="5DB59A8E" w14:textId="77777777" w:rsidTr="00BB5EC7">
        <w:tc>
          <w:tcPr>
            <w:tcW w:w="2456" w:type="pct"/>
          </w:tcPr>
          <w:p w14:paraId="43ED3D5B" w14:textId="77777777" w:rsidR="00846982" w:rsidRPr="00AF4C82" w:rsidRDefault="00846982" w:rsidP="00F53A71">
            <w:pPr>
              <w:pStyle w:val="TableTextCzechTourism"/>
              <w:keepNext/>
              <w:spacing w:line="260" w:lineRule="exact"/>
              <w:rPr>
                <w:rFonts w:ascii="Georgia" w:hAnsi="Georgia" w:cs="Times New Roman"/>
                <w:sz w:val="24"/>
                <w:szCs w:val="24"/>
              </w:rPr>
            </w:pPr>
            <w:r w:rsidRPr="00AF4C82">
              <w:rPr>
                <w:rFonts w:ascii="Georgia" w:hAnsi="Georgia" w:cs="Times New Roman"/>
                <w:sz w:val="24"/>
                <w:szCs w:val="24"/>
              </w:rPr>
              <w:t xml:space="preserve">IČ: </w:t>
            </w:r>
          </w:p>
        </w:tc>
        <w:tc>
          <w:tcPr>
            <w:tcW w:w="2544" w:type="pct"/>
          </w:tcPr>
          <w:p w14:paraId="7F579329" w14:textId="00ADCAF4" w:rsidR="00846982" w:rsidRPr="00AF4C82" w:rsidRDefault="00D069D3" w:rsidP="00F53A71">
            <w:pPr>
              <w:pStyle w:val="TableTextCzechTourism"/>
              <w:keepNext/>
              <w:spacing w:line="260" w:lineRule="exact"/>
              <w:rPr>
                <w:rFonts w:ascii="Georgia" w:hAnsi="Georgia" w:cs="Times New Roman"/>
                <w:sz w:val="24"/>
                <w:szCs w:val="24"/>
              </w:rPr>
            </w:pPr>
            <w:r w:rsidRPr="00AF4C82">
              <w:rPr>
                <w:rFonts w:ascii="Georgia" w:hAnsi="Georgia" w:cs="Times New Roman"/>
                <w:sz w:val="24"/>
                <w:szCs w:val="24"/>
              </w:rPr>
              <w:t>25710257</w:t>
            </w:r>
          </w:p>
        </w:tc>
      </w:tr>
      <w:tr w:rsidR="00846982" w:rsidRPr="00AF4C82" w14:paraId="214FF739" w14:textId="77777777" w:rsidTr="00BB5EC7">
        <w:tc>
          <w:tcPr>
            <w:tcW w:w="2456" w:type="pct"/>
          </w:tcPr>
          <w:p w14:paraId="1AF733CC" w14:textId="77777777" w:rsidR="00846982" w:rsidRPr="00AF4C82" w:rsidRDefault="00846982" w:rsidP="00F53A71">
            <w:pPr>
              <w:pStyle w:val="TableTextCzechTourism"/>
              <w:keepNext/>
              <w:spacing w:line="260" w:lineRule="exact"/>
              <w:rPr>
                <w:rFonts w:ascii="Georgia" w:hAnsi="Georgia" w:cs="Times New Roman"/>
                <w:sz w:val="24"/>
                <w:szCs w:val="24"/>
              </w:rPr>
            </w:pPr>
            <w:r w:rsidRPr="00AF4C82">
              <w:rPr>
                <w:rFonts w:ascii="Georgia" w:hAnsi="Georgia" w:cs="Times New Roman"/>
                <w:sz w:val="24"/>
                <w:szCs w:val="24"/>
              </w:rPr>
              <w:t>DIČ:</w:t>
            </w:r>
          </w:p>
        </w:tc>
        <w:tc>
          <w:tcPr>
            <w:tcW w:w="2544" w:type="pct"/>
          </w:tcPr>
          <w:p w14:paraId="188AD667" w14:textId="2A9D4408" w:rsidR="00846982" w:rsidRPr="00AF4C82" w:rsidRDefault="001F1997" w:rsidP="00F53A71">
            <w:pPr>
              <w:pStyle w:val="TableTextCzechTourism"/>
              <w:keepNext/>
              <w:spacing w:line="260" w:lineRule="exact"/>
              <w:rPr>
                <w:rFonts w:ascii="Georgia" w:hAnsi="Georgia" w:cs="Times New Roman"/>
                <w:sz w:val="24"/>
                <w:szCs w:val="24"/>
              </w:rPr>
            </w:pPr>
            <w:r w:rsidRPr="00AF4C82">
              <w:rPr>
                <w:rFonts w:ascii="Georgia" w:hAnsi="Georgia" w:cs="Times New Roman"/>
                <w:sz w:val="24"/>
                <w:szCs w:val="24"/>
              </w:rPr>
              <w:t>CZ25710257</w:t>
            </w:r>
          </w:p>
        </w:tc>
      </w:tr>
      <w:tr w:rsidR="00846982" w:rsidRPr="00AF4C82" w14:paraId="5403E47F" w14:textId="77777777" w:rsidTr="00BB5EC7">
        <w:tc>
          <w:tcPr>
            <w:tcW w:w="2456" w:type="pct"/>
            <w:tcBorders>
              <w:bottom w:val="single" w:sz="2" w:space="0" w:color="auto"/>
            </w:tcBorders>
          </w:tcPr>
          <w:p w14:paraId="13CC1C54" w14:textId="27DA9082" w:rsidR="00846982" w:rsidRPr="00AF4C82" w:rsidRDefault="00846982" w:rsidP="00F53A71">
            <w:pPr>
              <w:pStyle w:val="TableTextCzechTourism"/>
              <w:keepNext/>
              <w:spacing w:line="260" w:lineRule="exact"/>
              <w:rPr>
                <w:rFonts w:ascii="Georgia" w:hAnsi="Georgia" w:cs="Times New Roman"/>
                <w:sz w:val="24"/>
                <w:szCs w:val="24"/>
              </w:rPr>
            </w:pPr>
            <w:r w:rsidRPr="00AF4C82">
              <w:rPr>
                <w:rFonts w:ascii="Georgia" w:hAnsi="Georgia" w:cs="Times New Roman"/>
                <w:sz w:val="24"/>
                <w:szCs w:val="24"/>
              </w:rPr>
              <w:t>P</w:t>
            </w:r>
            <w:r w:rsidR="006B177F" w:rsidRPr="00AF4C82">
              <w:rPr>
                <w:rFonts w:ascii="Georgia" w:hAnsi="Georgia" w:cs="Times New Roman"/>
                <w:sz w:val="24"/>
                <w:szCs w:val="24"/>
              </w:rPr>
              <w:t>rodávající</w:t>
            </w:r>
            <w:r w:rsidRPr="00AF4C82">
              <w:rPr>
                <w:rFonts w:ascii="Georgia" w:hAnsi="Georgia" w:cs="Times New Roman"/>
                <w:sz w:val="24"/>
                <w:szCs w:val="24"/>
              </w:rPr>
              <w:t xml:space="preserve"> je plátce DPH </w:t>
            </w:r>
          </w:p>
        </w:tc>
        <w:tc>
          <w:tcPr>
            <w:tcW w:w="2544" w:type="pct"/>
            <w:tcBorders>
              <w:bottom w:val="single" w:sz="2" w:space="0" w:color="auto"/>
            </w:tcBorders>
          </w:tcPr>
          <w:p w14:paraId="18677518" w14:textId="7AF773AE" w:rsidR="00846982" w:rsidRPr="00AF4C82" w:rsidRDefault="0089636C" w:rsidP="00F53A71">
            <w:pPr>
              <w:pStyle w:val="TableTextCzechTourism"/>
              <w:keepNext/>
              <w:spacing w:line="260" w:lineRule="exact"/>
              <w:rPr>
                <w:rFonts w:ascii="Georgia" w:hAnsi="Georgia" w:cs="Times New Roman"/>
                <w:sz w:val="24"/>
                <w:szCs w:val="24"/>
              </w:rPr>
            </w:pPr>
            <w:r>
              <w:rPr>
                <w:rFonts w:ascii="Georgia" w:hAnsi="Georgia" w:cs="Times New Roman"/>
                <w:sz w:val="24"/>
                <w:szCs w:val="24"/>
              </w:rPr>
              <w:t>ANO</w:t>
            </w:r>
          </w:p>
        </w:tc>
      </w:tr>
      <w:tr w:rsidR="00846982" w:rsidRPr="00691D6E" w14:paraId="6C7ABCA2" w14:textId="77777777" w:rsidTr="00BB5EC7">
        <w:tc>
          <w:tcPr>
            <w:tcW w:w="2456" w:type="pct"/>
            <w:tcBorders>
              <w:top w:val="single" w:sz="2" w:space="0" w:color="auto"/>
              <w:bottom w:val="single" w:sz="4" w:space="0" w:color="auto"/>
            </w:tcBorders>
          </w:tcPr>
          <w:p w14:paraId="3461C09E" w14:textId="6AA4BACD" w:rsidR="00846982" w:rsidRPr="00AF4C82" w:rsidRDefault="00846982" w:rsidP="00F53A71">
            <w:pPr>
              <w:pStyle w:val="TableTextCzechTourism"/>
              <w:keepNext/>
              <w:spacing w:line="260" w:lineRule="exact"/>
              <w:rPr>
                <w:rFonts w:ascii="Georgia" w:hAnsi="Georgia" w:cs="Times New Roman"/>
                <w:sz w:val="24"/>
                <w:szCs w:val="24"/>
              </w:rPr>
            </w:pPr>
            <w:r w:rsidRPr="00AF4C82">
              <w:rPr>
                <w:rFonts w:ascii="Georgia" w:hAnsi="Georgia" w:cs="Times New Roman"/>
                <w:sz w:val="24"/>
                <w:szCs w:val="24"/>
              </w:rPr>
              <w:t xml:space="preserve">Bankovní spojení: </w:t>
            </w:r>
          </w:p>
        </w:tc>
        <w:tc>
          <w:tcPr>
            <w:tcW w:w="2544" w:type="pct"/>
            <w:tcBorders>
              <w:top w:val="single" w:sz="2" w:space="0" w:color="auto"/>
              <w:bottom w:val="single" w:sz="4" w:space="0" w:color="auto"/>
            </w:tcBorders>
          </w:tcPr>
          <w:p w14:paraId="72BDECD6" w14:textId="2D7F4663" w:rsidR="004B358C" w:rsidRPr="004B358C" w:rsidRDefault="00294686" w:rsidP="004B358C">
            <w:pPr>
              <w:pStyle w:val="TableTextCzechTourism"/>
              <w:keepNext/>
              <w:spacing w:line="260" w:lineRule="exact"/>
              <w:rPr>
                <w:rFonts w:ascii="Georgia" w:hAnsi="Georgia"/>
                <w:sz w:val="24"/>
                <w:szCs w:val="24"/>
              </w:rPr>
            </w:pPr>
            <w:r>
              <w:rPr>
                <w:rFonts w:ascii="Georgia" w:hAnsi="Georgia"/>
                <w:sz w:val="24"/>
                <w:szCs w:val="24"/>
              </w:rPr>
              <w:t>XXX</w:t>
            </w:r>
          </w:p>
          <w:p w14:paraId="25273721" w14:textId="043088E4" w:rsidR="00846982" w:rsidRPr="004B358C" w:rsidRDefault="00846982" w:rsidP="00F53A71">
            <w:pPr>
              <w:pStyle w:val="TableTextCzechTourism"/>
              <w:keepNext/>
              <w:spacing w:line="260" w:lineRule="exact"/>
              <w:rPr>
                <w:rFonts w:ascii="Georgia" w:hAnsi="Georgia" w:cs="Times New Roman"/>
                <w:sz w:val="24"/>
                <w:szCs w:val="24"/>
              </w:rPr>
            </w:pPr>
          </w:p>
        </w:tc>
      </w:tr>
    </w:tbl>
    <w:p w14:paraId="3BA39647" w14:textId="77777777" w:rsidR="00846982" w:rsidRPr="00691D6E" w:rsidRDefault="00846982" w:rsidP="00F6747E">
      <w:pPr>
        <w:keepNext/>
        <w:ind w:left="360"/>
        <w:rPr>
          <w:rFonts w:ascii="Georgia" w:hAnsi="Georgia"/>
        </w:rPr>
      </w:pPr>
    </w:p>
    <w:p w14:paraId="0DC8EC5A" w14:textId="3B730DC0" w:rsidR="00846982" w:rsidRPr="00691D6E" w:rsidRDefault="00846982" w:rsidP="00802FDC">
      <w:pPr>
        <w:pStyle w:val="Zhlavzprvy"/>
        <w:keepNext/>
        <w:rPr>
          <w:rFonts w:cs="Times New Roman"/>
          <w:b w:val="0"/>
          <w:bCs/>
          <w:sz w:val="24"/>
          <w:szCs w:val="24"/>
        </w:rPr>
      </w:pPr>
      <w:r w:rsidRPr="00691D6E">
        <w:rPr>
          <w:rFonts w:cs="Times New Roman"/>
          <w:b w:val="0"/>
          <w:bCs/>
          <w:sz w:val="24"/>
          <w:szCs w:val="24"/>
        </w:rPr>
        <w:t>(dále jen „</w:t>
      </w:r>
      <w:r w:rsidR="00F012D5" w:rsidRPr="00691D6E">
        <w:rPr>
          <w:rFonts w:cs="Times New Roman"/>
          <w:sz w:val="24"/>
          <w:szCs w:val="24"/>
        </w:rPr>
        <w:t>P</w:t>
      </w:r>
      <w:r w:rsidR="0074579C" w:rsidRPr="00691D6E">
        <w:rPr>
          <w:rFonts w:cs="Times New Roman"/>
          <w:sz w:val="24"/>
          <w:szCs w:val="24"/>
        </w:rPr>
        <w:t>rodávající</w:t>
      </w:r>
      <w:r w:rsidRPr="00691D6E">
        <w:rPr>
          <w:rFonts w:cs="Times New Roman"/>
          <w:b w:val="0"/>
          <w:bCs/>
          <w:sz w:val="24"/>
          <w:szCs w:val="24"/>
        </w:rPr>
        <w:t>“)</w:t>
      </w:r>
    </w:p>
    <w:p w14:paraId="701FE1E7" w14:textId="77777777" w:rsidR="00846982" w:rsidRPr="00691D6E" w:rsidRDefault="00846982" w:rsidP="00F6747E">
      <w:pPr>
        <w:pStyle w:val="Zhlavzprvy"/>
        <w:keepNext/>
        <w:ind w:left="360"/>
        <w:rPr>
          <w:rFonts w:cs="Times New Roman"/>
          <w:b w:val="0"/>
          <w:bCs/>
          <w:sz w:val="24"/>
          <w:szCs w:val="24"/>
        </w:rPr>
      </w:pPr>
    </w:p>
    <w:p w14:paraId="122A5761" w14:textId="453E997A" w:rsidR="00846982" w:rsidRPr="00691D6E" w:rsidRDefault="00846982" w:rsidP="00802FDC">
      <w:pPr>
        <w:rPr>
          <w:rFonts w:ascii="Georgia" w:hAnsi="Georgia"/>
          <w:bCs/>
        </w:rPr>
      </w:pPr>
      <w:r w:rsidRPr="00691D6E">
        <w:rPr>
          <w:rFonts w:ascii="Georgia" w:hAnsi="Georgia"/>
          <w:bCs/>
        </w:rPr>
        <w:t>(společně též jako „</w:t>
      </w:r>
      <w:r w:rsidR="00F012D5" w:rsidRPr="00691D6E">
        <w:rPr>
          <w:rFonts w:ascii="Georgia" w:hAnsi="Georgia"/>
          <w:b/>
        </w:rPr>
        <w:t>s</w:t>
      </w:r>
      <w:r w:rsidRPr="00691D6E">
        <w:rPr>
          <w:rFonts w:ascii="Georgia" w:hAnsi="Georgia"/>
          <w:b/>
        </w:rPr>
        <w:t>mluvní strany</w:t>
      </w:r>
      <w:r w:rsidRPr="00691D6E">
        <w:rPr>
          <w:rFonts w:ascii="Georgia" w:hAnsi="Georgia"/>
          <w:bCs/>
        </w:rPr>
        <w:t>“)</w:t>
      </w:r>
    </w:p>
    <w:p w14:paraId="7D66CC79" w14:textId="77777777" w:rsidR="00846982" w:rsidRPr="00691D6E" w:rsidRDefault="00846982" w:rsidP="00F6747E">
      <w:pPr>
        <w:keepNext/>
        <w:ind w:left="360"/>
        <w:rPr>
          <w:rFonts w:ascii="Georgia" w:hAnsi="Georgia"/>
        </w:rPr>
      </w:pPr>
    </w:p>
    <w:p w14:paraId="3AA117F9" w14:textId="77777777" w:rsidR="00B7311C" w:rsidRPr="00691D6E" w:rsidRDefault="00B7311C" w:rsidP="00802FDC">
      <w:pPr>
        <w:rPr>
          <w:rFonts w:ascii="Georgia" w:hAnsi="Georgia"/>
        </w:rPr>
      </w:pPr>
    </w:p>
    <w:p w14:paraId="12D46BD6" w14:textId="247BC0D3" w:rsidR="00846982" w:rsidRPr="00691D6E" w:rsidRDefault="00846982" w:rsidP="00BE45E2">
      <w:pPr>
        <w:jc w:val="center"/>
        <w:rPr>
          <w:rFonts w:ascii="Georgia" w:hAnsi="Georgia"/>
          <w:bCs/>
        </w:rPr>
      </w:pPr>
      <w:r w:rsidRPr="00691D6E">
        <w:rPr>
          <w:rFonts w:ascii="Georgia" w:hAnsi="Georgia"/>
        </w:rPr>
        <w:t xml:space="preserve">uzavírají níže uvedeného dne, měsíce a roku tuto </w:t>
      </w:r>
      <w:r w:rsidR="0074579C" w:rsidRPr="00691D6E">
        <w:rPr>
          <w:rFonts w:ascii="Georgia" w:hAnsi="Georgia"/>
        </w:rPr>
        <w:t>kupní smlouvu</w:t>
      </w:r>
    </w:p>
    <w:p w14:paraId="13B9435A" w14:textId="5929A186" w:rsidR="00846982" w:rsidRPr="00691D6E" w:rsidRDefault="00846982" w:rsidP="00BE45E2">
      <w:pPr>
        <w:jc w:val="center"/>
        <w:rPr>
          <w:rFonts w:ascii="Georgia" w:hAnsi="Georgia"/>
          <w:bCs/>
        </w:rPr>
      </w:pPr>
      <w:r w:rsidRPr="00691D6E">
        <w:rPr>
          <w:rFonts w:ascii="Georgia" w:hAnsi="Georgia"/>
          <w:bCs/>
        </w:rPr>
        <w:t xml:space="preserve">(dále jen </w:t>
      </w:r>
      <w:r w:rsidRPr="00691D6E">
        <w:rPr>
          <w:rFonts w:ascii="Georgia" w:hAnsi="Georgia"/>
          <w:b/>
        </w:rPr>
        <w:t>„</w:t>
      </w:r>
      <w:r w:rsidR="00F012D5" w:rsidRPr="00691D6E">
        <w:rPr>
          <w:rFonts w:ascii="Georgia" w:hAnsi="Georgia"/>
          <w:b/>
        </w:rPr>
        <w:t>S</w:t>
      </w:r>
      <w:r w:rsidRPr="00691D6E">
        <w:rPr>
          <w:rFonts w:ascii="Georgia" w:hAnsi="Georgia"/>
          <w:b/>
        </w:rPr>
        <w:t>mlouva“</w:t>
      </w:r>
      <w:r w:rsidRPr="00691D6E">
        <w:rPr>
          <w:rFonts w:ascii="Georgia" w:hAnsi="Georgia"/>
          <w:bCs/>
        </w:rPr>
        <w:t>)</w:t>
      </w:r>
    </w:p>
    <w:p w14:paraId="644FE052" w14:textId="77777777" w:rsidR="00DF1580" w:rsidRPr="00691D6E" w:rsidRDefault="00DF1580" w:rsidP="00DF1580">
      <w:pPr>
        <w:ind w:left="360"/>
        <w:rPr>
          <w:rFonts w:ascii="Georgia" w:hAnsi="Georgia"/>
          <w:bCs/>
        </w:rPr>
      </w:pPr>
    </w:p>
    <w:p w14:paraId="09BDC1B8" w14:textId="77777777" w:rsidR="00846982" w:rsidRPr="00691D6E" w:rsidRDefault="00846982" w:rsidP="00DA7887">
      <w:pPr>
        <w:numPr>
          <w:ilvl w:val="0"/>
          <w:numId w:val="3"/>
        </w:numPr>
        <w:ind w:left="1440"/>
        <w:jc w:val="center"/>
        <w:rPr>
          <w:rFonts w:ascii="Georgia" w:hAnsi="Georgia"/>
          <w:b/>
        </w:rPr>
      </w:pPr>
    </w:p>
    <w:p w14:paraId="4FBD7347" w14:textId="46D73478" w:rsidR="00846982" w:rsidRPr="00691D6E" w:rsidRDefault="00846982" w:rsidP="00F6747E">
      <w:pPr>
        <w:ind w:left="360"/>
        <w:jc w:val="center"/>
        <w:rPr>
          <w:rFonts w:ascii="Georgia" w:hAnsi="Georgia"/>
          <w:b/>
        </w:rPr>
      </w:pPr>
      <w:r w:rsidRPr="00691D6E">
        <w:rPr>
          <w:rFonts w:ascii="Georgia" w:hAnsi="Georgia"/>
          <w:b/>
        </w:rPr>
        <w:t>Preambule</w:t>
      </w:r>
    </w:p>
    <w:p w14:paraId="31FC56EA" w14:textId="77777777" w:rsidR="00846982" w:rsidRPr="00691D6E" w:rsidRDefault="00846982" w:rsidP="00F6747E">
      <w:pPr>
        <w:spacing w:after="120"/>
        <w:ind w:left="1069" w:hanging="709"/>
        <w:rPr>
          <w:rFonts w:ascii="Georgia" w:hAnsi="Georgia"/>
          <w:b/>
        </w:rPr>
      </w:pPr>
    </w:p>
    <w:p w14:paraId="5715562D" w14:textId="3316B490" w:rsidR="00C804B7" w:rsidRPr="00691D6E" w:rsidRDefault="005047B8" w:rsidP="00AB5B2E">
      <w:pPr>
        <w:numPr>
          <w:ilvl w:val="1"/>
          <w:numId w:val="3"/>
        </w:numPr>
        <w:autoSpaceDE w:val="0"/>
        <w:autoSpaceDN w:val="0"/>
        <w:adjustRightInd w:val="0"/>
        <w:spacing w:after="120"/>
        <w:ind w:left="709" w:hanging="709"/>
        <w:rPr>
          <w:rFonts w:ascii="Georgia" w:hAnsi="Georgia"/>
        </w:rPr>
      </w:pPr>
      <w:r w:rsidRPr="00691D6E">
        <w:rPr>
          <w:rFonts w:ascii="Georgia" w:hAnsi="Georgia"/>
        </w:rPr>
        <w:t xml:space="preserve">Podkladem pro uzavření této </w:t>
      </w:r>
      <w:r w:rsidR="00B7311C" w:rsidRPr="00691D6E">
        <w:rPr>
          <w:rFonts w:ascii="Georgia" w:hAnsi="Georgia"/>
        </w:rPr>
        <w:t xml:space="preserve">kupní </w:t>
      </w:r>
      <w:r w:rsidRPr="00691D6E">
        <w:rPr>
          <w:rFonts w:ascii="Georgia" w:hAnsi="Georgia"/>
        </w:rPr>
        <w:t xml:space="preserve">smlouvy je nabídka </w:t>
      </w:r>
      <w:r w:rsidR="00C804B7" w:rsidRPr="00691D6E">
        <w:rPr>
          <w:rFonts w:ascii="Georgia" w:hAnsi="Georgia"/>
        </w:rPr>
        <w:t>Prodávajícího</w:t>
      </w:r>
      <w:r w:rsidR="00B7311C" w:rsidRPr="00691D6E">
        <w:rPr>
          <w:rFonts w:ascii="Georgia" w:hAnsi="Georgia"/>
        </w:rPr>
        <w:t xml:space="preserve"> v rámci poptávkového řízení s názv</w:t>
      </w:r>
      <w:r w:rsidR="00A34486">
        <w:rPr>
          <w:rFonts w:ascii="Georgia" w:hAnsi="Georgia"/>
        </w:rPr>
        <w:t>em</w:t>
      </w:r>
      <w:r w:rsidR="00B7311C" w:rsidRPr="00691D6E">
        <w:rPr>
          <w:rFonts w:ascii="Georgia" w:hAnsi="Georgia"/>
        </w:rPr>
        <w:t xml:space="preserve"> </w:t>
      </w:r>
      <w:r w:rsidR="000F04A0">
        <w:rPr>
          <w:rFonts w:ascii="Georgia" w:hAnsi="Georgia"/>
        </w:rPr>
        <w:t>„</w:t>
      </w:r>
      <w:r w:rsidR="00FE1B9D">
        <w:rPr>
          <w:rFonts w:ascii="Georgia" w:hAnsi="Georgia"/>
        </w:rPr>
        <w:t xml:space="preserve">Nákup propagačního předmětu – kniha Secret of </w:t>
      </w:r>
      <w:r w:rsidR="00B90173">
        <w:rPr>
          <w:rFonts w:ascii="Georgia" w:hAnsi="Georgia"/>
        </w:rPr>
        <w:t>S</w:t>
      </w:r>
      <w:r w:rsidR="00FE1B9D">
        <w:rPr>
          <w:rFonts w:ascii="Georgia" w:hAnsi="Georgia"/>
        </w:rPr>
        <w:t>ecrets od Dana Browna</w:t>
      </w:r>
      <w:r w:rsidR="000F04A0">
        <w:rPr>
          <w:rFonts w:ascii="Georgia" w:hAnsi="Georgia"/>
        </w:rPr>
        <w:t>“.</w:t>
      </w:r>
    </w:p>
    <w:p w14:paraId="4D8CF764" w14:textId="33A15A2D" w:rsidR="00846982" w:rsidRPr="00691D6E" w:rsidRDefault="00C804B7" w:rsidP="00DA7887">
      <w:pPr>
        <w:numPr>
          <w:ilvl w:val="1"/>
          <w:numId w:val="3"/>
        </w:numPr>
        <w:autoSpaceDE w:val="0"/>
        <w:autoSpaceDN w:val="0"/>
        <w:adjustRightInd w:val="0"/>
        <w:spacing w:after="120"/>
        <w:ind w:left="709" w:hanging="709"/>
        <w:rPr>
          <w:rFonts w:ascii="Georgia" w:hAnsi="Georgia"/>
        </w:rPr>
      </w:pPr>
      <w:r w:rsidRPr="00691D6E">
        <w:rPr>
          <w:rFonts w:ascii="Georgia" w:hAnsi="Georgia"/>
        </w:rPr>
        <w:t xml:space="preserve">Prodávající má zájem věc prodat </w:t>
      </w:r>
      <w:r w:rsidR="001D5074">
        <w:rPr>
          <w:rFonts w:ascii="Georgia" w:hAnsi="Georgia"/>
        </w:rPr>
        <w:t>Kupuj</w:t>
      </w:r>
      <w:r w:rsidRPr="00691D6E">
        <w:rPr>
          <w:rFonts w:ascii="Georgia" w:hAnsi="Georgia"/>
        </w:rPr>
        <w:t xml:space="preserve">ícímu a </w:t>
      </w:r>
      <w:r w:rsidR="001D5074">
        <w:rPr>
          <w:rFonts w:ascii="Georgia" w:hAnsi="Georgia"/>
        </w:rPr>
        <w:t>Kupuj</w:t>
      </w:r>
      <w:r w:rsidRPr="00691D6E">
        <w:rPr>
          <w:rFonts w:ascii="Georgia" w:hAnsi="Georgia"/>
        </w:rPr>
        <w:t xml:space="preserve">ící má zájem věc od </w:t>
      </w:r>
      <w:r w:rsidR="00A34486">
        <w:rPr>
          <w:rFonts w:ascii="Georgia" w:hAnsi="Georgia"/>
        </w:rPr>
        <w:t>P</w:t>
      </w:r>
      <w:r w:rsidRPr="00691D6E">
        <w:rPr>
          <w:rFonts w:ascii="Georgia" w:hAnsi="Georgia"/>
        </w:rPr>
        <w:t>rodávajícího koupit.</w:t>
      </w:r>
    </w:p>
    <w:p w14:paraId="17E58A88" w14:textId="77777777" w:rsidR="008D72B6" w:rsidRPr="00691D6E" w:rsidRDefault="008D72B6" w:rsidP="00F6747E">
      <w:pPr>
        <w:ind w:left="360"/>
        <w:rPr>
          <w:rFonts w:ascii="Georgia" w:hAnsi="Georgia"/>
        </w:rPr>
      </w:pPr>
    </w:p>
    <w:p w14:paraId="33FB943E" w14:textId="1067C067" w:rsidR="00846982" w:rsidRPr="00691D6E" w:rsidRDefault="00846982" w:rsidP="00F6747E">
      <w:pPr>
        <w:pStyle w:val="Nadpis1"/>
        <w:spacing w:before="0" w:after="0"/>
        <w:ind w:left="360"/>
        <w:jc w:val="center"/>
        <w:rPr>
          <w:rFonts w:ascii="Georgia" w:hAnsi="Georgia"/>
          <w:sz w:val="24"/>
          <w:szCs w:val="24"/>
        </w:rPr>
      </w:pPr>
      <w:r w:rsidRPr="00691D6E">
        <w:rPr>
          <w:rFonts w:ascii="Georgia" w:hAnsi="Georgia"/>
          <w:sz w:val="24"/>
          <w:szCs w:val="24"/>
        </w:rPr>
        <w:t>II.</w:t>
      </w:r>
    </w:p>
    <w:p w14:paraId="5572CAFD" w14:textId="71194E30" w:rsidR="00846982" w:rsidRPr="00691D6E" w:rsidRDefault="00846982" w:rsidP="00F6747E">
      <w:pPr>
        <w:pStyle w:val="Nadpis1"/>
        <w:spacing w:before="0" w:after="0"/>
        <w:ind w:left="360"/>
        <w:jc w:val="center"/>
        <w:rPr>
          <w:rFonts w:ascii="Georgia" w:hAnsi="Georgia"/>
          <w:sz w:val="24"/>
          <w:szCs w:val="24"/>
        </w:rPr>
      </w:pPr>
      <w:r w:rsidRPr="00691D6E">
        <w:rPr>
          <w:rFonts w:ascii="Georgia" w:hAnsi="Georgia"/>
          <w:sz w:val="24"/>
          <w:szCs w:val="24"/>
        </w:rPr>
        <w:t xml:space="preserve">Předmět </w:t>
      </w:r>
      <w:r w:rsidR="001D5074">
        <w:rPr>
          <w:rFonts w:ascii="Georgia" w:hAnsi="Georgia"/>
          <w:sz w:val="24"/>
          <w:szCs w:val="24"/>
        </w:rPr>
        <w:t>Smlouv</w:t>
      </w:r>
      <w:r w:rsidRPr="00691D6E">
        <w:rPr>
          <w:rFonts w:ascii="Georgia" w:hAnsi="Georgia"/>
          <w:sz w:val="24"/>
          <w:szCs w:val="24"/>
        </w:rPr>
        <w:t>y</w:t>
      </w:r>
    </w:p>
    <w:p w14:paraId="2FE23C27" w14:textId="77777777" w:rsidR="00846982" w:rsidRPr="00691D6E" w:rsidRDefault="00846982" w:rsidP="00F6747E">
      <w:pPr>
        <w:ind w:left="360"/>
        <w:jc w:val="center"/>
        <w:rPr>
          <w:rFonts w:ascii="Georgia" w:hAnsi="Georgia"/>
          <w:b/>
        </w:rPr>
      </w:pPr>
    </w:p>
    <w:p w14:paraId="253749A5" w14:textId="5BF242FB" w:rsidR="00475833" w:rsidRDefault="00475833" w:rsidP="0009303C">
      <w:pPr>
        <w:numPr>
          <w:ilvl w:val="1"/>
          <w:numId w:val="4"/>
        </w:numPr>
        <w:spacing w:after="120"/>
        <w:ind w:left="709" w:hanging="709"/>
        <w:jc w:val="left"/>
        <w:rPr>
          <w:rFonts w:ascii="Georgia" w:hAnsi="Georgia"/>
        </w:rPr>
      </w:pPr>
      <w:r w:rsidRPr="00475833">
        <w:rPr>
          <w:rFonts w:ascii="Georgia" w:hAnsi="Georgia"/>
        </w:rPr>
        <w:t>Předmětem této kupní smlouvy je dodávka</w:t>
      </w:r>
      <w:r w:rsidR="006003E6">
        <w:rPr>
          <w:rFonts w:ascii="Georgia" w:hAnsi="Georgia"/>
        </w:rPr>
        <w:t xml:space="preserve"> 440 ks</w:t>
      </w:r>
      <w:r w:rsidRPr="00475833">
        <w:rPr>
          <w:rFonts w:ascii="Georgia" w:hAnsi="Georgia"/>
        </w:rPr>
        <w:t xml:space="preserve"> nových, nepoužitých </w:t>
      </w:r>
      <w:r w:rsidR="00374228">
        <w:rPr>
          <w:rFonts w:ascii="Georgia" w:hAnsi="Georgia"/>
        </w:rPr>
        <w:t>knih</w:t>
      </w:r>
      <w:r w:rsidR="00081645">
        <w:rPr>
          <w:rFonts w:ascii="Georgia" w:hAnsi="Georgia"/>
        </w:rPr>
        <w:t xml:space="preserve"> v angličtině</w:t>
      </w:r>
      <w:r w:rsidRPr="00475833">
        <w:rPr>
          <w:rFonts w:ascii="Georgia" w:hAnsi="Georgia"/>
        </w:rPr>
        <w:t>.</w:t>
      </w:r>
      <w:r w:rsidR="00984A7A">
        <w:rPr>
          <w:rFonts w:ascii="Georgia" w:hAnsi="Georgia"/>
        </w:rPr>
        <w:br/>
        <w:t>Titul: Secret of Secrets</w:t>
      </w:r>
      <w:r w:rsidR="00984A7A">
        <w:rPr>
          <w:rFonts w:ascii="Georgia" w:hAnsi="Georgia"/>
        </w:rPr>
        <w:br/>
        <w:t>Autor: Dan Brown</w:t>
      </w:r>
      <w:r w:rsidR="00AB2857">
        <w:rPr>
          <w:rFonts w:ascii="Georgia" w:hAnsi="Georgia"/>
        </w:rPr>
        <w:br/>
        <w:t>Rok vydání: 2025</w:t>
      </w:r>
      <w:r w:rsidR="00984A7A">
        <w:rPr>
          <w:rFonts w:ascii="Georgia" w:hAnsi="Georgia"/>
        </w:rPr>
        <w:br/>
        <w:t xml:space="preserve">ISBN: </w:t>
      </w:r>
      <w:r w:rsidR="00984A7A" w:rsidRPr="00984A7A">
        <w:rPr>
          <w:rFonts w:ascii="Georgia" w:hAnsi="Georgia"/>
        </w:rPr>
        <w:t>978-17-87634-55-8</w:t>
      </w:r>
    </w:p>
    <w:p w14:paraId="32D6CADB" w14:textId="42FF46A9" w:rsidR="00393A95" w:rsidRPr="00402B25" w:rsidRDefault="00846982" w:rsidP="00402B25">
      <w:pPr>
        <w:numPr>
          <w:ilvl w:val="1"/>
          <w:numId w:val="4"/>
        </w:numPr>
        <w:spacing w:after="120"/>
        <w:ind w:left="709" w:hanging="709"/>
        <w:rPr>
          <w:rFonts w:ascii="Georgia" w:hAnsi="Georgia"/>
        </w:rPr>
      </w:pPr>
      <w:r w:rsidRPr="00691D6E">
        <w:rPr>
          <w:rFonts w:ascii="Georgia" w:hAnsi="Georgia"/>
        </w:rPr>
        <w:t xml:space="preserve">Prodávající se zavazuje, že </w:t>
      </w:r>
      <w:r w:rsidR="001D5074">
        <w:rPr>
          <w:rFonts w:ascii="Georgia" w:hAnsi="Georgia"/>
        </w:rPr>
        <w:t>K</w:t>
      </w:r>
      <w:r w:rsidRPr="00691D6E">
        <w:rPr>
          <w:rFonts w:ascii="Georgia" w:hAnsi="Georgia"/>
        </w:rPr>
        <w:t xml:space="preserve">upujícímu </w:t>
      </w:r>
      <w:r w:rsidR="00A34486">
        <w:rPr>
          <w:rFonts w:ascii="Georgia" w:hAnsi="Georgia"/>
        </w:rPr>
        <w:t>odevzdá</w:t>
      </w:r>
      <w:r w:rsidR="00A34486" w:rsidRPr="00691D6E">
        <w:rPr>
          <w:rFonts w:ascii="Georgia" w:hAnsi="Georgia"/>
        </w:rPr>
        <w:t xml:space="preserve"> </w:t>
      </w:r>
      <w:r w:rsidR="00AB5B2E" w:rsidRPr="00691D6E">
        <w:rPr>
          <w:rFonts w:ascii="Georgia" w:hAnsi="Georgia"/>
        </w:rPr>
        <w:t>věc</w:t>
      </w:r>
      <w:r w:rsidRPr="00691D6E">
        <w:rPr>
          <w:rFonts w:ascii="Georgia" w:hAnsi="Georgia"/>
        </w:rPr>
        <w:t xml:space="preserve">, která </w:t>
      </w:r>
      <w:r w:rsidR="00A34486" w:rsidRPr="00691D6E">
        <w:rPr>
          <w:rFonts w:ascii="Georgia" w:hAnsi="Georgia"/>
        </w:rPr>
        <w:t>j</w:t>
      </w:r>
      <w:r w:rsidR="00A34486">
        <w:rPr>
          <w:rFonts w:ascii="Georgia" w:hAnsi="Georgia"/>
        </w:rPr>
        <w:t>e</w:t>
      </w:r>
      <w:r w:rsidR="00A34486" w:rsidRPr="00691D6E">
        <w:rPr>
          <w:rFonts w:ascii="Georgia" w:hAnsi="Georgia"/>
        </w:rPr>
        <w:t xml:space="preserve"> </w:t>
      </w:r>
      <w:r w:rsidRPr="00691D6E">
        <w:rPr>
          <w:rFonts w:ascii="Georgia" w:hAnsi="Georgia"/>
        </w:rPr>
        <w:t xml:space="preserve">předmětem koupě, a umožní mu nabýt vlastnické právo k této věci, a že splní další s tím související závazky uvedené ve </w:t>
      </w:r>
      <w:r w:rsidR="001D5074">
        <w:rPr>
          <w:rFonts w:ascii="Georgia" w:hAnsi="Georgia"/>
        </w:rPr>
        <w:t>Smlouv</w:t>
      </w:r>
      <w:r w:rsidRPr="00691D6E">
        <w:rPr>
          <w:rFonts w:ascii="Georgia" w:hAnsi="Georgia"/>
        </w:rPr>
        <w:t xml:space="preserve">ě. </w:t>
      </w:r>
      <w:r w:rsidR="001D5074">
        <w:rPr>
          <w:rFonts w:ascii="Georgia" w:hAnsi="Georgia"/>
        </w:rPr>
        <w:t>Kupuj</w:t>
      </w:r>
      <w:r w:rsidRPr="00691D6E">
        <w:rPr>
          <w:rFonts w:ascii="Georgia" w:hAnsi="Georgia"/>
        </w:rPr>
        <w:t xml:space="preserve">ící se zavazuje, že věc převezme a zaplatí </w:t>
      </w:r>
      <w:r w:rsidR="001D5074">
        <w:rPr>
          <w:rFonts w:ascii="Georgia" w:hAnsi="Georgia"/>
        </w:rPr>
        <w:t>Prodáv</w:t>
      </w:r>
      <w:r w:rsidRPr="00691D6E">
        <w:rPr>
          <w:rFonts w:ascii="Georgia" w:hAnsi="Georgia"/>
        </w:rPr>
        <w:t>ajícímu kupní cenu.</w:t>
      </w:r>
    </w:p>
    <w:p w14:paraId="6A77A4FA" w14:textId="26B2097D" w:rsidR="00846982" w:rsidRPr="00691D6E" w:rsidRDefault="00846982" w:rsidP="00DA7887">
      <w:pPr>
        <w:numPr>
          <w:ilvl w:val="1"/>
          <w:numId w:val="4"/>
        </w:numPr>
        <w:spacing w:after="120"/>
        <w:ind w:left="709" w:hanging="709"/>
        <w:rPr>
          <w:rFonts w:ascii="Georgia" w:hAnsi="Georgia"/>
        </w:rPr>
      </w:pPr>
      <w:r w:rsidRPr="00691D6E">
        <w:rPr>
          <w:rFonts w:ascii="Georgia" w:hAnsi="Georgia"/>
        </w:rPr>
        <w:t xml:space="preserve">Závazek </w:t>
      </w:r>
      <w:r w:rsidR="001D5074">
        <w:rPr>
          <w:rFonts w:ascii="Georgia" w:hAnsi="Georgia"/>
        </w:rPr>
        <w:t>Prodáv</w:t>
      </w:r>
      <w:r w:rsidRPr="00691D6E">
        <w:rPr>
          <w:rFonts w:ascii="Georgia" w:hAnsi="Georgia"/>
        </w:rPr>
        <w:t>ajícího odevzdat věc zahrnuje i:</w:t>
      </w:r>
    </w:p>
    <w:p w14:paraId="3D8658AE" w14:textId="5CC56C65" w:rsidR="00C0700B" w:rsidRPr="00691D6E" w:rsidRDefault="00846982" w:rsidP="00DA7887">
      <w:pPr>
        <w:pStyle w:val="Odstavecseseznamem"/>
        <w:numPr>
          <w:ilvl w:val="0"/>
          <w:numId w:val="13"/>
        </w:numPr>
        <w:spacing w:after="120"/>
        <w:rPr>
          <w:rFonts w:ascii="Georgia" w:hAnsi="Georgia"/>
        </w:rPr>
      </w:pPr>
      <w:r w:rsidRPr="00691D6E">
        <w:rPr>
          <w:rFonts w:ascii="Georgia" w:hAnsi="Georgia"/>
        </w:rPr>
        <w:t>dopravu věci na místo jejího odevzdání</w:t>
      </w:r>
      <w:r w:rsidR="00E14584">
        <w:rPr>
          <w:rFonts w:ascii="Georgia" w:hAnsi="Georgia"/>
        </w:rPr>
        <w:t xml:space="preserve">, tedy na adresu: </w:t>
      </w:r>
      <w:r w:rsidR="00E14584" w:rsidRPr="00E14584">
        <w:rPr>
          <w:rFonts w:ascii="Georgia" w:hAnsi="Georgia"/>
        </w:rPr>
        <w:t>HrubyMOVING, Kozomín 501, 277 45, Kozomín.</w:t>
      </w:r>
    </w:p>
    <w:p w14:paraId="026E5C4B" w14:textId="1722BD68" w:rsidR="00204DAB" w:rsidRPr="00691D6E" w:rsidRDefault="00846982" w:rsidP="00DA7887">
      <w:pPr>
        <w:pStyle w:val="Odstavecseseznamem"/>
        <w:numPr>
          <w:ilvl w:val="0"/>
          <w:numId w:val="13"/>
        </w:numPr>
        <w:spacing w:after="120"/>
        <w:rPr>
          <w:rFonts w:ascii="Georgia" w:hAnsi="Georgia"/>
        </w:rPr>
      </w:pPr>
      <w:r w:rsidRPr="00691D6E">
        <w:rPr>
          <w:rFonts w:ascii="Georgia" w:hAnsi="Georgia"/>
        </w:rPr>
        <w:t xml:space="preserve">předání dokladů, které jsou nutné k užívání věci, zejména </w:t>
      </w:r>
      <w:r w:rsidRPr="00691D6E">
        <w:rPr>
          <w:rFonts w:ascii="Georgia" w:hAnsi="Georgia"/>
          <w:bCs/>
          <w:color w:val="000000"/>
        </w:rPr>
        <w:t>instrukcí a návodů k obsluze a údržbě věci, provozních manuálů a ostatních dokumentů nezbytných pro provoz věci</w:t>
      </w:r>
      <w:r w:rsidRPr="00691D6E">
        <w:rPr>
          <w:rFonts w:ascii="Georgia" w:hAnsi="Georgia"/>
        </w:rPr>
        <w:t>, a příp. dalších dokladů, které se k věci jinak vztahují, (dále jen „doklady k věci“)</w:t>
      </w:r>
      <w:r w:rsidR="00F81D7A">
        <w:rPr>
          <w:rFonts w:ascii="Georgia" w:hAnsi="Georgia"/>
        </w:rPr>
        <w:t>,</w:t>
      </w:r>
    </w:p>
    <w:p w14:paraId="5C4E45D7" w14:textId="3A8E4E2B" w:rsidR="00AB5B2E" w:rsidRPr="00F97AE3" w:rsidRDefault="00AB5B2E" w:rsidP="00F97AE3">
      <w:pPr>
        <w:pStyle w:val="Odstavecseseznamem"/>
        <w:numPr>
          <w:ilvl w:val="0"/>
          <w:numId w:val="13"/>
        </w:numPr>
        <w:spacing w:after="120"/>
        <w:rPr>
          <w:rFonts w:ascii="Georgia" w:hAnsi="Georgia"/>
        </w:rPr>
      </w:pPr>
      <w:r w:rsidRPr="00691D6E">
        <w:rPr>
          <w:rFonts w:ascii="Georgia" w:hAnsi="Georgia"/>
        </w:rPr>
        <w:t xml:space="preserve">potvrzení protokolu o převzetí a dodání </w:t>
      </w:r>
      <w:r w:rsidR="00A34486">
        <w:rPr>
          <w:rFonts w:ascii="Georgia" w:hAnsi="Georgia"/>
        </w:rPr>
        <w:t>věci</w:t>
      </w:r>
      <w:r w:rsidR="00374228">
        <w:rPr>
          <w:rFonts w:ascii="Georgia" w:hAnsi="Georgia"/>
        </w:rPr>
        <w:t>.</w:t>
      </w:r>
    </w:p>
    <w:p w14:paraId="0B4C1FD8" w14:textId="77777777" w:rsidR="00204DAB" w:rsidRPr="00691D6E" w:rsidRDefault="00204DAB" w:rsidP="00C0700B">
      <w:pPr>
        <w:ind w:left="709" w:hanging="709"/>
        <w:rPr>
          <w:rFonts w:ascii="Georgia" w:hAnsi="Georgia"/>
        </w:rPr>
      </w:pPr>
    </w:p>
    <w:p w14:paraId="021518A0" w14:textId="77777777" w:rsidR="00204DAB" w:rsidRPr="00691D6E" w:rsidRDefault="00846982" w:rsidP="00DA7887">
      <w:pPr>
        <w:numPr>
          <w:ilvl w:val="1"/>
          <w:numId w:val="4"/>
        </w:numPr>
        <w:spacing w:after="120"/>
        <w:ind w:left="709" w:hanging="709"/>
        <w:rPr>
          <w:rFonts w:ascii="Georgia" w:hAnsi="Georgia"/>
        </w:rPr>
      </w:pPr>
      <w:r w:rsidRPr="00691D6E">
        <w:rPr>
          <w:rFonts w:ascii="Georgia" w:hAnsi="Georgia"/>
        </w:rPr>
        <w:t>Prodávající prohlašuje, že:</w:t>
      </w:r>
    </w:p>
    <w:p w14:paraId="7E3BF770" w14:textId="792DE937" w:rsidR="00C0700B" w:rsidRPr="00691D6E" w:rsidRDefault="00846982" w:rsidP="00DA7887">
      <w:pPr>
        <w:pStyle w:val="Odstavecseseznamem"/>
        <w:numPr>
          <w:ilvl w:val="0"/>
          <w:numId w:val="14"/>
        </w:numPr>
        <w:spacing w:after="120"/>
        <w:rPr>
          <w:rFonts w:ascii="Georgia" w:hAnsi="Georgia"/>
        </w:rPr>
      </w:pPr>
      <w:r w:rsidRPr="00691D6E">
        <w:rPr>
          <w:rFonts w:ascii="Georgia" w:hAnsi="Georgia"/>
        </w:rPr>
        <w:t xml:space="preserve">je výlučným vlastníkem věci, kterou </w:t>
      </w:r>
      <w:r w:rsidR="001D5074">
        <w:rPr>
          <w:rFonts w:ascii="Georgia" w:hAnsi="Georgia"/>
        </w:rPr>
        <w:t>Kupuj</w:t>
      </w:r>
      <w:r w:rsidRPr="00691D6E">
        <w:rPr>
          <w:rFonts w:ascii="Georgia" w:hAnsi="Georgia"/>
        </w:rPr>
        <w:t>ícímu odevzdá</w:t>
      </w:r>
      <w:r w:rsidR="00F81D7A">
        <w:rPr>
          <w:rFonts w:ascii="Georgia" w:hAnsi="Georgia"/>
        </w:rPr>
        <w:t>;</w:t>
      </w:r>
    </w:p>
    <w:p w14:paraId="5980F225" w14:textId="7158E0C8" w:rsidR="00C0700B" w:rsidRPr="00691D6E" w:rsidRDefault="00846982" w:rsidP="00DA7887">
      <w:pPr>
        <w:pStyle w:val="Odstavecseseznamem"/>
        <w:numPr>
          <w:ilvl w:val="0"/>
          <w:numId w:val="14"/>
        </w:numPr>
        <w:spacing w:after="120"/>
        <w:rPr>
          <w:rFonts w:ascii="Georgia" w:hAnsi="Georgia"/>
        </w:rPr>
      </w:pPr>
      <w:r w:rsidRPr="00691D6E">
        <w:rPr>
          <w:rFonts w:ascii="Georgia" w:hAnsi="Georgia"/>
          <w:bCs/>
          <w:color w:val="000000"/>
        </w:rPr>
        <w:t>věc je nová, tzn. nikoli dříve použitá, a to ani repasovaná</w:t>
      </w:r>
      <w:r w:rsidR="00F81D7A">
        <w:rPr>
          <w:rFonts w:ascii="Georgia" w:hAnsi="Georgia"/>
          <w:bCs/>
          <w:color w:val="000000"/>
        </w:rPr>
        <w:t>;</w:t>
      </w:r>
    </w:p>
    <w:p w14:paraId="0B796551" w14:textId="57DA001F" w:rsidR="00846982" w:rsidRPr="00691D6E" w:rsidRDefault="00846982" w:rsidP="00DA7887">
      <w:pPr>
        <w:pStyle w:val="Odstavecseseznamem"/>
        <w:numPr>
          <w:ilvl w:val="0"/>
          <w:numId w:val="14"/>
        </w:numPr>
        <w:spacing w:after="120"/>
        <w:rPr>
          <w:rFonts w:ascii="Georgia" w:hAnsi="Georgia"/>
        </w:rPr>
      </w:pPr>
      <w:r w:rsidRPr="00691D6E">
        <w:rPr>
          <w:rFonts w:ascii="Georgia" w:hAnsi="Georgia"/>
          <w:bCs/>
          <w:color w:val="000000"/>
        </w:rPr>
        <w:t xml:space="preserve">věc odpovídá této </w:t>
      </w:r>
      <w:r w:rsidR="001D5074">
        <w:rPr>
          <w:rFonts w:ascii="Georgia" w:hAnsi="Georgia"/>
          <w:bCs/>
          <w:color w:val="000000"/>
        </w:rPr>
        <w:t>Smlouv</w:t>
      </w:r>
      <w:r w:rsidRPr="00691D6E">
        <w:rPr>
          <w:rFonts w:ascii="Georgia" w:hAnsi="Georgia"/>
          <w:bCs/>
          <w:color w:val="000000"/>
        </w:rPr>
        <w:t>ě; tzn., že má vlastnosti, které si strany ujednaly, a</w:t>
      </w:r>
      <w:r w:rsidR="00447957" w:rsidRPr="00691D6E">
        <w:rPr>
          <w:rFonts w:ascii="Georgia" w:hAnsi="Georgia"/>
          <w:bCs/>
          <w:color w:val="000000"/>
        </w:rPr>
        <w:t> </w:t>
      </w:r>
      <w:r w:rsidRPr="00691D6E">
        <w:rPr>
          <w:rFonts w:ascii="Georgia" w:hAnsi="Georgia"/>
          <w:bCs/>
          <w:color w:val="000000"/>
        </w:rPr>
        <w:t xml:space="preserve">chybí-li ujednání, takové vlastnosti, které </w:t>
      </w:r>
      <w:r w:rsidR="001D5074">
        <w:rPr>
          <w:rFonts w:ascii="Georgia" w:hAnsi="Georgia"/>
          <w:bCs/>
          <w:color w:val="000000"/>
        </w:rPr>
        <w:t>Prodáv</w:t>
      </w:r>
      <w:r w:rsidRPr="00691D6E">
        <w:rPr>
          <w:rFonts w:ascii="Georgia" w:hAnsi="Georgia"/>
          <w:bCs/>
          <w:color w:val="000000"/>
        </w:rPr>
        <w:t xml:space="preserve">ající nebo výrobce popsal nebo které </w:t>
      </w:r>
      <w:r w:rsidR="001D5074">
        <w:rPr>
          <w:rFonts w:ascii="Georgia" w:hAnsi="Georgia"/>
          <w:bCs/>
          <w:color w:val="000000"/>
        </w:rPr>
        <w:t>Kupuj</w:t>
      </w:r>
      <w:r w:rsidRPr="00691D6E">
        <w:rPr>
          <w:rFonts w:ascii="Georgia" w:hAnsi="Georgia"/>
          <w:bCs/>
          <w:color w:val="000000"/>
        </w:rPr>
        <w:t xml:space="preserve">ící očekával s ohledem na povahu věci a na základě reklamy jimi prováděné, že se hodí k účelu, který vyplývá zejména z této </w:t>
      </w:r>
      <w:r w:rsidR="001D5074">
        <w:rPr>
          <w:rFonts w:ascii="Georgia" w:hAnsi="Georgia"/>
          <w:bCs/>
          <w:color w:val="000000"/>
        </w:rPr>
        <w:t>Smlouv</w:t>
      </w:r>
      <w:r w:rsidRPr="00691D6E">
        <w:rPr>
          <w:rFonts w:ascii="Georgia" w:hAnsi="Georgia"/>
          <w:bCs/>
          <w:color w:val="000000"/>
        </w:rPr>
        <w:t>y, že</w:t>
      </w:r>
      <w:r w:rsidR="00CA384D" w:rsidRPr="00691D6E">
        <w:rPr>
          <w:rFonts w:ascii="Georgia" w:hAnsi="Georgia"/>
          <w:bCs/>
          <w:color w:val="000000"/>
        </w:rPr>
        <w:t> </w:t>
      </w:r>
      <w:r w:rsidRPr="00691D6E">
        <w:rPr>
          <w:rFonts w:ascii="Georgia" w:hAnsi="Georgia"/>
          <w:bCs/>
          <w:color w:val="000000"/>
        </w:rPr>
        <w:t xml:space="preserve">vyhovuje požadavkům právních předpisů, že je bez jakýchkoli jiných vad, </w:t>
      </w:r>
      <w:r w:rsidRPr="00691D6E">
        <w:rPr>
          <w:rFonts w:ascii="Georgia" w:hAnsi="Georgia"/>
          <w:bCs/>
          <w:color w:val="000000"/>
        </w:rPr>
        <w:lastRenderedPageBreak/>
        <w:t>a</w:t>
      </w:r>
      <w:r w:rsidR="00CA384D" w:rsidRPr="00691D6E">
        <w:rPr>
          <w:rFonts w:ascii="Georgia" w:hAnsi="Georgia"/>
          <w:bCs/>
          <w:color w:val="000000"/>
        </w:rPr>
        <w:t> </w:t>
      </w:r>
      <w:r w:rsidRPr="00691D6E">
        <w:rPr>
          <w:rFonts w:ascii="Georgia" w:hAnsi="Georgia"/>
          <w:bCs/>
          <w:color w:val="000000"/>
        </w:rPr>
        <w:t xml:space="preserve">to i právních, a má-li být na základě této </w:t>
      </w:r>
      <w:r w:rsidR="001D5074">
        <w:rPr>
          <w:rFonts w:ascii="Georgia" w:hAnsi="Georgia"/>
          <w:bCs/>
          <w:color w:val="000000"/>
        </w:rPr>
        <w:t>Smlouv</w:t>
      </w:r>
      <w:r w:rsidRPr="00691D6E">
        <w:rPr>
          <w:rFonts w:ascii="Georgia" w:hAnsi="Georgia"/>
          <w:bCs/>
          <w:color w:val="000000"/>
        </w:rPr>
        <w:t>y odevzdáno více věcí, že</w:t>
      </w:r>
      <w:r w:rsidR="00CA384D" w:rsidRPr="00691D6E">
        <w:rPr>
          <w:rFonts w:ascii="Georgia" w:hAnsi="Georgia"/>
          <w:bCs/>
          <w:color w:val="000000"/>
        </w:rPr>
        <w:t> </w:t>
      </w:r>
      <w:r w:rsidRPr="00691D6E">
        <w:rPr>
          <w:rFonts w:ascii="Georgia" w:hAnsi="Georgia"/>
          <w:bCs/>
          <w:color w:val="000000"/>
        </w:rPr>
        <w:t>věci odevzdá v odpovídajícím množství.</w:t>
      </w:r>
    </w:p>
    <w:p w14:paraId="4B30922B" w14:textId="5E43ED4D" w:rsidR="00846982" w:rsidRPr="00691D6E" w:rsidRDefault="00846982" w:rsidP="00DA7887">
      <w:pPr>
        <w:numPr>
          <w:ilvl w:val="1"/>
          <w:numId w:val="4"/>
        </w:numPr>
        <w:spacing w:after="120"/>
        <w:ind w:left="709" w:hanging="709"/>
        <w:rPr>
          <w:rFonts w:ascii="Georgia" w:hAnsi="Georgia"/>
        </w:rPr>
      </w:pPr>
      <w:r w:rsidRPr="00691D6E">
        <w:rPr>
          <w:rFonts w:ascii="Georgia" w:hAnsi="Georgia"/>
        </w:rPr>
        <w:t xml:space="preserve">Pokud jsou k řádnému a včasnému splnění požadavků </w:t>
      </w:r>
      <w:r w:rsidR="001D5074">
        <w:rPr>
          <w:rFonts w:ascii="Georgia" w:hAnsi="Georgia"/>
        </w:rPr>
        <w:t>Kupuj</w:t>
      </w:r>
      <w:r w:rsidRPr="00691D6E">
        <w:rPr>
          <w:rFonts w:ascii="Georgia" w:hAnsi="Georgia"/>
        </w:rPr>
        <w:t xml:space="preserve">ícího uvedených v této </w:t>
      </w:r>
      <w:r w:rsidR="001D5074">
        <w:rPr>
          <w:rFonts w:ascii="Georgia" w:hAnsi="Georgia"/>
        </w:rPr>
        <w:t>Smlouv</w:t>
      </w:r>
      <w:r w:rsidRPr="00691D6E">
        <w:rPr>
          <w:rFonts w:ascii="Georgia" w:hAnsi="Georgia"/>
        </w:rPr>
        <w:t xml:space="preserve">ě potřebné i další dodávky či služby ve </w:t>
      </w:r>
      <w:r w:rsidR="001D5074">
        <w:rPr>
          <w:rFonts w:ascii="Georgia" w:hAnsi="Georgia"/>
        </w:rPr>
        <w:t>Smlouv</w:t>
      </w:r>
      <w:r w:rsidRPr="00691D6E">
        <w:rPr>
          <w:rFonts w:ascii="Georgia" w:hAnsi="Georgia"/>
        </w:rPr>
        <w:t xml:space="preserve">ě výslovně neuvedené, je </w:t>
      </w:r>
      <w:r w:rsidR="001D5074">
        <w:rPr>
          <w:rFonts w:ascii="Georgia" w:hAnsi="Georgia"/>
        </w:rPr>
        <w:t>Prodáv</w:t>
      </w:r>
      <w:r w:rsidRPr="00691D6E">
        <w:rPr>
          <w:rFonts w:ascii="Georgia" w:hAnsi="Georgia"/>
        </w:rPr>
        <w:t>ající povinen tyto dodávky či služby na své náklady obstarat či provést jako součást závazku odevzdat věc bez dopadu na kupní cenu.</w:t>
      </w:r>
    </w:p>
    <w:p w14:paraId="216448E0" w14:textId="77777777" w:rsidR="00846982" w:rsidRDefault="00846982" w:rsidP="00F6747E">
      <w:pPr>
        <w:ind w:left="360"/>
        <w:rPr>
          <w:rFonts w:ascii="Georgia" w:hAnsi="Georgia"/>
        </w:rPr>
      </w:pPr>
    </w:p>
    <w:p w14:paraId="6690E59D" w14:textId="77777777" w:rsidR="00E41B9E" w:rsidRPr="00691D6E" w:rsidRDefault="00E41B9E" w:rsidP="00F6747E">
      <w:pPr>
        <w:ind w:left="360"/>
        <w:rPr>
          <w:rFonts w:ascii="Georgia" w:hAnsi="Georgia"/>
        </w:rPr>
      </w:pPr>
    </w:p>
    <w:p w14:paraId="1F4C7745" w14:textId="77777777" w:rsidR="00846982" w:rsidRPr="00691D6E" w:rsidRDefault="00846982" w:rsidP="00F6747E">
      <w:pPr>
        <w:pStyle w:val="Nadpis1"/>
        <w:spacing w:before="0" w:after="0"/>
        <w:ind w:left="360"/>
        <w:jc w:val="center"/>
        <w:rPr>
          <w:rFonts w:ascii="Georgia" w:hAnsi="Georgia"/>
          <w:sz w:val="24"/>
          <w:szCs w:val="24"/>
        </w:rPr>
      </w:pPr>
      <w:r w:rsidRPr="00691D6E">
        <w:rPr>
          <w:rFonts w:ascii="Georgia" w:hAnsi="Georgia"/>
          <w:sz w:val="24"/>
          <w:szCs w:val="24"/>
        </w:rPr>
        <w:t>III.</w:t>
      </w:r>
    </w:p>
    <w:p w14:paraId="2E1474D7" w14:textId="6424ECBD" w:rsidR="00846982" w:rsidRPr="00691D6E" w:rsidRDefault="00846982" w:rsidP="00F6747E">
      <w:pPr>
        <w:pStyle w:val="Nadpis1"/>
        <w:spacing w:before="0" w:after="0"/>
        <w:ind w:left="360"/>
        <w:jc w:val="center"/>
        <w:rPr>
          <w:rFonts w:ascii="Georgia" w:hAnsi="Georgia"/>
          <w:sz w:val="24"/>
          <w:szCs w:val="24"/>
        </w:rPr>
      </w:pPr>
      <w:r w:rsidRPr="00691D6E">
        <w:rPr>
          <w:rFonts w:ascii="Georgia" w:hAnsi="Georgia"/>
          <w:sz w:val="24"/>
          <w:szCs w:val="24"/>
        </w:rPr>
        <w:t>Termín a místo plnění</w:t>
      </w:r>
    </w:p>
    <w:p w14:paraId="61D3380A" w14:textId="521E809F" w:rsidR="00846982" w:rsidRPr="00691D6E" w:rsidRDefault="00846982" w:rsidP="00F81D7A">
      <w:pPr>
        <w:spacing w:before="100" w:beforeAutospacing="1" w:after="120"/>
        <w:ind w:left="709" w:hanging="709"/>
        <w:rPr>
          <w:rFonts w:ascii="Georgia" w:hAnsi="Georgia"/>
        </w:rPr>
      </w:pPr>
      <w:r w:rsidRPr="00691D6E">
        <w:rPr>
          <w:rFonts w:ascii="Georgia" w:hAnsi="Georgia"/>
        </w:rPr>
        <w:t xml:space="preserve">3.1 </w:t>
      </w:r>
      <w:r w:rsidRPr="00691D6E">
        <w:rPr>
          <w:rFonts w:ascii="Georgia" w:hAnsi="Georgia"/>
        </w:rPr>
        <w:tab/>
        <w:t xml:space="preserve">Prodávající se zavazuje dodat věc </w:t>
      </w:r>
      <w:r w:rsidR="001D5074">
        <w:rPr>
          <w:rFonts w:ascii="Georgia" w:hAnsi="Georgia"/>
        </w:rPr>
        <w:t>Kupuj</w:t>
      </w:r>
      <w:r w:rsidRPr="00691D6E">
        <w:rPr>
          <w:rFonts w:ascii="Georgia" w:hAnsi="Georgia"/>
        </w:rPr>
        <w:t xml:space="preserve">ícímu </w:t>
      </w:r>
      <w:r w:rsidR="007E7665" w:rsidRPr="00691D6E">
        <w:rPr>
          <w:rFonts w:ascii="Georgia" w:hAnsi="Georgia"/>
        </w:rPr>
        <w:t>bez zbytečného odkladu co</w:t>
      </w:r>
      <w:r w:rsidR="00CA384D" w:rsidRPr="00691D6E">
        <w:rPr>
          <w:rFonts w:ascii="Georgia" w:hAnsi="Georgia"/>
        </w:rPr>
        <w:t> </w:t>
      </w:r>
      <w:r w:rsidR="007E7665" w:rsidRPr="00691D6E">
        <w:rPr>
          <w:rFonts w:ascii="Georgia" w:hAnsi="Georgia"/>
        </w:rPr>
        <w:t xml:space="preserve">nejdříve od </w:t>
      </w:r>
      <w:r w:rsidR="00D749B5" w:rsidRPr="00691D6E">
        <w:rPr>
          <w:rFonts w:ascii="Georgia" w:hAnsi="Georgia"/>
        </w:rPr>
        <w:t>okamžiku</w:t>
      </w:r>
      <w:r w:rsidR="007E7665" w:rsidRPr="00691D6E">
        <w:rPr>
          <w:rFonts w:ascii="Georgia" w:hAnsi="Georgia"/>
        </w:rPr>
        <w:t xml:space="preserve"> nabytí účinnosti </w:t>
      </w:r>
      <w:r w:rsidR="001D5074">
        <w:rPr>
          <w:rFonts w:ascii="Georgia" w:hAnsi="Georgia"/>
        </w:rPr>
        <w:t>Smlouv</w:t>
      </w:r>
      <w:r w:rsidR="007E7665" w:rsidRPr="00691D6E">
        <w:rPr>
          <w:rFonts w:ascii="Georgia" w:hAnsi="Georgia"/>
        </w:rPr>
        <w:t>y</w:t>
      </w:r>
      <w:r w:rsidR="00A34486" w:rsidRPr="00A34486">
        <w:rPr>
          <w:rFonts w:ascii="Georgia" w:hAnsi="Georgia"/>
        </w:rPr>
        <w:t xml:space="preserve"> </w:t>
      </w:r>
      <w:r w:rsidR="00A34486" w:rsidRPr="00691D6E">
        <w:rPr>
          <w:rFonts w:ascii="Georgia" w:hAnsi="Georgia"/>
        </w:rPr>
        <w:t>dle předem vzájemně odsouhlaseného plánu</w:t>
      </w:r>
      <w:r w:rsidR="00A34486">
        <w:rPr>
          <w:rFonts w:ascii="Georgia" w:hAnsi="Georgia"/>
        </w:rPr>
        <w:t>,</w:t>
      </w:r>
      <w:r w:rsidR="00A34486" w:rsidRPr="00A34486">
        <w:rPr>
          <w:rFonts w:ascii="Georgia" w:hAnsi="Georgia"/>
        </w:rPr>
        <w:t xml:space="preserve"> </w:t>
      </w:r>
      <w:r w:rsidR="00A34486" w:rsidRPr="00691D6E">
        <w:rPr>
          <w:rFonts w:ascii="Georgia" w:hAnsi="Georgia"/>
        </w:rPr>
        <w:t xml:space="preserve">nejpozději však do </w:t>
      </w:r>
      <w:r w:rsidR="00402B25">
        <w:rPr>
          <w:rFonts w:ascii="Georgia" w:hAnsi="Georgia"/>
        </w:rPr>
        <w:t>14 kalendářních dnů od účinnosti Smlouvy</w:t>
      </w:r>
      <w:r w:rsidR="00A34486" w:rsidRPr="00691D6E">
        <w:rPr>
          <w:rFonts w:ascii="Georgia" w:hAnsi="Georgia"/>
        </w:rPr>
        <w:t>.</w:t>
      </w:r>
    </w:p>
    <w:p w14:paraId="054109A1" w14:textId="21DD6E12" w:rsidR="00846982" w:rsidRPr="00A64CED" w:rsidRDefault="005047B8" w:rsidP="00DA7887">
      <w:pPr>
        <w:pStyle w:val="Odstavecseseznamem"/>
        <w:numPr>
          <w:ilvl w:val="1"/>
          <w:numId w:val="5"/>
        </w:numPr>
        <w:spacing w:before="100" w:beforeAutospacing="1" w:after="120"/>
        <w:ind w:left="709" w:hanging="709"/>
        <w:contextualSpacing/>
        <w:rPr>
          <w:rFonts w:ascii="Georgia" w:hAnsi="Georgia"/>
        </w:rPr>
      </w:pPr>
      <w:r w:rsidRPr="00A64CED">
        <w:rPr>
          <w:rFonts w:ascii="Georgia" w:hAnsi="Georgia"/>
        </w:rPr>
        <w:t>Místem plnění</w:t>
      </w:r>
      <w:r w:rsidR="00BE7540" w:rsidRPr="00A64CED">
        <w:rPr>
          <w:rFonts w:ascii="Georgia" w:hAnsi="Georgia"/>
        </w:rPr>
        <w:t xml:space="preserve"> je </w:t>
      </w:r>
      <w:r w:rsidR="007D3B1A">
        <w:rPr>
          <w:rFonts w:ascii="Georgia" w:hAnsi="Georgia"/>
        </w:rPr>
        <w:t xml:space="preserve">sklad </w:t>
      </w:r>
      <w:r w:rsidR="00882353">
        <w:rPr>
          <w:rFonts w:ascii="Georgia" w:hAnsi="Georgia"/>
        </w:rPr>
        <w:t>Kupujícího</w:t>
      </w:r>
      <w:r w:rsidR="007D3B1A">
        <w:rPr>
          <w:rFonts w:ascii="Georgia" w:hAnsi="Georgia"/>
        </w:rPr>
        <w:t xml:space="preserve"> uveden v čl. 2.3 Smlouvy</w:t>
      </w:r>
      <w:r w:rsidR="00FD1496" w:rsidRPr="00A64CED">
        <w:rPr>
          <w:rFonts w:ascii="Georgia" w:hAnsi="Georgia"/>
        </w:rPr>
        <w:t>.</w:t>
      </w:r>
      <w:r w:rsidR="00154A75">
        <w:rPr>
          <w:rFonts w:ascii="Georgia" w:hAnsi="Georgia"/>
        </w:rPr>
        <w:t xml:space="preserve"> </w:t>
      </w:r>
    </w:p>
    <w:p w14:paraId="653BCCDA" w14:textId="77777777" w:rsidR="00BE7540" w:rsidRPr="00691D6E" w:rsidRDefault="00BE7540" w:rsidP="00F6747E">
      <w:pPr>
        <w:ind w:left="360"/>
        <w:jc w:val="center"/>
        <w:rPr>
          <w:rFonts w:ascii="Georgia" w:hAnsi="Georgia"/>
          <w:b/>
        </w:rPr>
      </w:pPr>
    </w:p>
    <w:p w14:paraId="10CB6D99" w14:textId="14E6619F" w:rsidR="00846982" w:rsidRPr="00691D6E" w:rsidRDefault="00846982" w:rsidP="00F6747E">
      <w:pPr>
        <w:ind w:left="360"/>
        <w:jc w:val="center"/>
        <w:rPr>
          <w:rFonts w:ascii="Georgia" w:hAnsi="Georgia"/>
          <w:b/>
        </w:rPr>
      </w:pPr>
      <w:r w:rsidRPr="00691D6E">
        <w:rPr>
          <w:rFonts w:ascii="Georgia" w:hAnsi="Georgia"/>
          <w:b/>
        </w:rPr>
        <w:t>IV.</w:t>
      </w:r>
    </w:p>
    <w:p w14:paraId="745CF481" w14:textId="527A7AE5" w:rsidR="00846982" w:rsidRDefault="00846982" w:rsidP="00F6747E">
      <w:pPr>
        <w:ind w:left="360"/>
        <w:jc w:val="center"/>
        <w:rPr>
          <w:rFonts w:ascii="Georgia" w:hAnsi="Georgia"/>
          <w:b/>
        </w:rPr>
      </w:pPr>
      <w:r w:rsidRPr="00691D6E">
        <w:rPr>
          <w:rFonts w:ascii="Georgia" w:hAnsi="Georgia"/>
          <w:b/>
        </w:rPr>
        <w:t xml:space="preserve">Cena </w:t>
      </w:r>
      <w:r w:rsidR="003A5B58" w:rsidRPr="00691D6E">
        <w:rPr>
          <w:rFonts w:ascii="Georgia" w:hAnsi="Georgia"/>
          <w:b/>
        </w:rPr>
        <w:t xml:space="preserve">věci </w:t>
      </w:r>
      <w:r w:rsidRPr="00691D6E">
        <w:rPr>
          <w:rFonts w:ascii="Georgia" w:hAnsi="Georgia"/>
          <w:b/>
        </w:rPr>
        <w:t>a platební podmínky</w:t>
      </w:r>
    </w:p>
    <w:p w14:paraId="4F95C327" w14:textId="77777777" w:rsidR="00BE778A" w:rsidRPr="00691D6E" w:rsidRDefault="00BE778A" w:rsidP="00F6747E">
      <w:pPr>
        <w:ind w:left="360"/>
        <w:jc w:val="center"/>
        <w:rPr>
          <w:rFonts w:ascii="Georgia" w:hAnsi="Georgia"/>
          <w:b/>
        </w:rPr>
      </w:pPr>
    </w:p>
    <w:p w14:paraId="1B68E4D4" w14:textId="53C0D3F8" w:rsidR="00846982" w:rsidRDefault="00B73118" w:rsidP="00B73118">
      <w:pPr>
        <w:pStyle w:val="Odstavecseseznamem"/>
        <w:numPr>
          <w:ilvl w:val="1"/>
          <w:numId w:val="10"/>
        </w:numPr>
        <w:rPr>
          <w:rFonts w:ascii="Georgia" w:hAnsi="Georgia"/>
        </w:rPr>
      </w:pPr>
      <w:r w:rsidRPr="00691D6E">
        <w:rPr>
          <w:rFonts w:ascii="Georgia" w:hAnsi="Georgia"/>
        </w:rPr>
        <w:t xml:space="preserve">Cena </w:t>
      </w:r>
      <w:r w:rsidR="00A34486">
        <w:rPr>
          <w:rFonts w:ascii="Georgia" w:hAnsi="Georgia"/>
        </w:rPr>
        <w:t>věci</w:t>
      </w:r>
      <w:r w:rsidR="00A34486" w:rsidRPr="00691D6E">
        <w:rPr>
          <w:rFonts w:ascii="Georgia" w:hAnsi="Georgia"/>
        </w:rPr>
        <w:t xml:space="preserve"> </w:t>
      </w:r>
      <w:r w:rsidRPr="00691D6E">
        <w:rPr>
          <w:rFonts w:ascii="Georgia" w:hAnsi="Georgia"/>
        </w:rPr>
        <w:t xml:space="preserve">dle této </w:t>
      </w:r>
      <w:r w:rsidR="001D5074">
        <w:rPr>
          <w:rFonts w:ascii="Georgia" w:hAnsi="Georgia"/>
        </w:rPr>
        <w:t>Smlouv</w:t>
      </w:r>
      <w:r w:rsidRPr="00691D6E">
        <w:rPr>
          <w:rFonts w:ascii="Georgia" w:hAnsi="Georgia"/>
        </w:rPr>
        <w:t xml:space="preserve">y je dána nabídkou </w:t>
      </w:r>
      <w:r w:rsidR="001D5074">
        <w:rPr>
          <w:rFonts w:ascii="Georgia" w:hAnsi="Georgia"/>
        </w:rPr>
        <w:t>Prodáv</w:t>
      </w:r>
      <w:r w:rsidRPr="00691D6E">
        <w:rPr>
          <w:rFonts w:ascii="Georgia" w:hAnsi="Georgia"/>
        </w:rPr>
        <w:t>ajícího</w:t>
      </w:r>
      <w:r w:rsidR="00DD3F78">
        <w:rPr>
          <w:rFonts w:ascii="Georgia" w:hAnsi="Georgia"/>
        </w:rPr>
        <w:t>, tedy 454,30 Kč/kus,</w:t>
      </w:r>
      <w:r w:rsidRPr="00691D6E">
        <w:rPr>
          <w:rFonts w:ascii="Georgia" w:hAnsi="Georgia"/>
        </w:rPr>
        <w:t xml:space="preserve"> a činí </w:t>
      </w:r>
      <w:r w:rsidR="0022169D" w:rsidRPr="00AA7E80">
        <w:rPr>
          <w:rFonts w:ascii="Georgia" w:hAnsi="Georgia"/>
          <w:b/>
          <w:bCs/>
        </w:rPr>
        <w:t xml:space="preserve">199 </w:t>
      </w:r>
      <w:r w:rsidR="004E60C6" w:rsidRPr="00AA7E80">
        <w:rPr>
          <w:rFonts w:ascii="Georgia" w:hAnsi="Georgia"/>
          <w:b/>
          <w:bCs/>
        </w:rPr>
        <w:t>892</w:t>
      </w:r>
      <w:r w:rsidR="001C6036" w:rsidRPr="00AA7E80">
        <w:rPr>
          <w:rFonts w:ascii="Georgia" w:hAnsi="Georgia"/>
          <w:b/>
          <w:bCs/>
        </w:rPr>
        <w:t xml:space="preserve">,- </w:t>
      </w:r>
      <w:r w:rsidRPr="00AA7E80">
        <w:rPr>
          <w:rFonts w:ascii="Georgia" w:hAnsi="Georgia"/>
          <w:b/>
          <w:bCs/>
        </w:rPr>
        <w:t>Kč bez DPH.</w:t>
      </w:r>
    </w:p>
    <w:p w14:paraId="6F53690F" w14:textId="77777777" w:rsidR="00A64CED" w:rsidRPr="00691D6E" w:rsidRDefault="00A64CED" w:rsidP="00A64CED">
      <w:pPr>
        <w:pStyle w:val="Odstavecseseznamem"/>
        <w:ind w:left="720"/>
        <w:rPr>
          <w:rFonts w:ascii="Georgia" w:hAnsi="Georgia"/>
        </w:rPr>
      </w:pPr>
    </w:p>
    <w:p w14:paraId="136C9DCB" w14:textId="6CD5D664" w:rsidR="00846982" w:rsidRPr="00691D6E" w:rsidRDefault="00846982" w:rsidP="00DA7887">
      <w:pPr>
        <w:pStyle w:val="Odstavecseseznamem"/>
        <w:numPr>
          <w:ilvl w:val="1"/>
          <w:numId w:val="10"/>
        </w:numPr>
        <w:spacing w:before="100" w:beforeAutospacing="1" w:after="120"/>
        <w:ind w:left="709" w:hanging="709"/>
        <w:contextualSpacing/>
        <w:rPr>
          <w:rFonts w:ascii="Georgia" w:hAnsi="Georgia"/>
        </w:rPr>
      </w:pPr>
      <w:r w:rsidRPr="00691D6E">
        <w:rPr>
          <w:rFonts w:ascii="Georgia" w:hAnsi="Georgia"/>
        </w:rPr>
        <w:t xml:space="preserve">V kupní ceně dle č. 4.1 jsou zahrnuty veškeré náklady </w:t>
      </w:r>
      <w:r w:rsidR="001D5074">
        <w:rPr>
          <w:rFonts w:ascii="Georgia" w:hAnsi="Georgia"/>
        </w:rPr>
        <w:t>Prodáv</w:t>
      </w:r>
      <w:r w:rsidRPr="00691D6E">
        <w:rPr>
          <w:rFonts w:ascii="Georgia" w:hAnsi="Georgia"/>
        </w:rPr>
        <w:t xml:space="preserve">ajícího související s řádným plněním této </w:t>
      </w:r>
      <w:r w:rsidR="001D5074">
        <w:rPr>
          <w:rFonts w:ascii="Georgia" w:hAnsi="Georgia"/>
        </w:rPr>
        <w:t>Smlouv</w:t>
      </w:r>
      <w:r w:rsidRPr="00691D6E">
        <w:rPr>
          <w:rFonts w:ascii="Georgia" w:hAnsi="Georgia"/>
        </w:rPr>
        <w:t>y (např.</w:t>
      </w:r>
      <w:r w:rsidR="00B73118" w:rsidRPr="00691D6E">
        <w:rPr>
          <w:rFonts w:ascii="Georgia" w:hAnsi="Georgia"/>
        </w:rPr>
        <w:t xml:space="preserve"> </w:t>
      </w:r>
      <w:r w:rsidRPr="00691D6E">
        <w:rPr>
          <w:rFonts w:ascii="Georgia" w:hAnsi="Georgia"/>
        </w:rPr>
        <w:t>náklady související s dopravou, náklady související s</w:t>
      </w:r>
      <w:r w:rsidR="00B73118" w:rsidRPr="00691D6E">
        <w:rPr>
          <w:rFonts w:ascii="Georgia" w:hAnsi="Georgia"/>
        </w:rPr>
        <w:t> </w:t>
      </w:r>
      <w:r w:rsidRPr="00691D6E">
        <w:rPr>
          <w:rFonts w:ascii="Georgia" w:hAnsi="Georgia"/>
        </w:rPr>
        <w:t>balením</w:t>
      </w:r>
      <w:r w:rsidR="00B73118" w:rsidRPr="00691D6E">
        <w:rPr>
          <w:rFonts w:ascii="Georgia" w:hAnsi="Georgia"/>
        </w:rPr>
        <w:t>, instalací, montáží</w:t>
      </w:r>
      <w:r w:rsidRPr="00691D6E">
        <w:rPr>
          <w:rFonts w:ascii="Georgia" w:hAnsi="Georgia"/>
        </w:rPr>
        <w:t xml:space="preserve"> apod.). Pokud zákon č. 235/2004 Sb., o dani z přidané hodnoty, ve znění pozdějších předpisů (dále jen „zákon o DPH“) bude v době uskutečnění zdanitelného plnění </w:t>
      </w:r>
      <w:r w:rsidR="001D5074">
        <w:rPr>
          <w:rFonts w:ascii="Georgia" w:hAnsi="Georgia"/>
        </w:rPr>
        <w:t>Prodáv</w:t>
      </w:r>
      <w:r w:rsidRPr="00691D6E">
        <w:rPr>
          <w:rFonts w:ascii="Georgia" w:hAnsi="Georgia"/>
        </w:rPr>
        <w:t xml:space="preserve">ajícího změněn, bude </w:t>
      </w:r>
      <w:r w:rsidR="001D5074">
        <w:rPr>
          <w:rFonts w:ascii="Georgia" w:hAnsi="Georgia"/>
        </w:rPr>
        <w:t>Prodáv</w:t>
      </w:r>
      <w:r w:rsidRPr="00691D6E">
        <w:rPr>
          <w:rFonts w:ascii="Georgia" w:hAnsi="Georgia"/>
        </w:rPr>
        <w:t>ající připočítávat k dohodnuté kupní ceně daň z přidané hodnoty v procentní sazbě odpovídající zákonné úpravě zákona o DPH k datu uskutečnění zdanitelného plnění.</w:t>
      </w:r>
    </w:p>
    <w:p w14:paraId="48EE30D7" w14:textId="77777777" w:rsidR="00846982" w:rsidRPr="00691D6E" w:rsidRDefault="00846982" w:rsidP="00C0700B">
      <w:pPr>
        <w:pStyle w:val="Odstavecseseznamem"/>
        <w:spacing w:before="100" w:beforeAutospacing="1" w:after="120"/>
        <w:ind w:left="709" w:hanging="709"/>
        <w:contextualSpacing/>
        <w:rPr>
          <w:rFonts w:ascii="Georgia" w:hAnsi="Georgia"/>
        </w:rPr>
      </w:pPr>
    </w:p>
    <w:p w14:paraId="74D47581" w14:textId="0A966541" w:rsidR="00846982" w:rsidRPr="00691D6E" w:rsidRDefault="00846982" w:rsidP="00DA7887">
      <w:pPr>
        <w:pStyle w:val="Odstavecseseznamem"/>
        <w:numPr>
          <w:ilvl w:val="1"/>
          <w:numId w:val="10"/>
        </w:numPr>
        <w:spacing w:before="100" w:beforeAutospacing="1" w:after="120"/>
        <w:ind w:left="709" w:hanging="709"/>
        <w:contextualSpacing/>
        <w:rPr>
          <w:rFonts w:ascii="Georgia" w:hAnsi="Georgia"/>
        </w:rPr>
      </w:pPr>
      <w:r w:rsidRPr="00691D6E">
        <w:rPr>
          <w:rFonts w:ascii="Georgia" w:hAnsi="Georgia"/>
        </w:rPr>
        <w:t xml:space="preserve">Prodávající přebírá nebezpečí změny okolností ve smyslu § 1765 odst. 2 </w:t>
      </w:r>
      <w:r w:rsidR="00A34486">
        <w:rPr>
          <w:rFonts w:ascii="Georgia" w:hAnsi="Georgia"/>
        </w:rPr>
        <w:t>občanského zákoníku</w:t>
      </w:r>
      <w:r w:rsidRPr="00691D6E">
        <w:rPr>
          <w:rFonts w:ascii="Georgia" w:hAnsi="Georgia"/>
        </w:rPr>
        <w:t>.</w:t>
      </w:r>
    </w:p>
    <w:p w14:paraId="15ACC80F" w14:textId="77777777" w:rsidR="00846982" w:rsidRPr="00691D6E" w:rsidRDefault="00846982" w:rsidP="00C0700B">
      <w:pPr>
        <w:pStyle w:val="Odstavecseseznamem"/>
        <w:spacing w:before="100" w:beforeAutospacing="1" w:after="120"/>
        <w:ind w:left="709" w:hanging="709"/>
        <w:contextualSpacing/>
        <w:rPr>
          <w:rFonts w:ascii="Georgia" w:hAnsi="Georgia"/>
        </w:rPr>
      </w:pPr>
    </w:p>
    <w:p w14:paraId="6D4DCA9C" w14:textId="7222AC7A" w:rsidR="002B5A35" w:rsidRPr="00691D6E" w:rsidRDefault="00846982" w:rsidP="00DA7887">
      <w:pPr>
        <w:pStyle w:val="Odstavecseseznamem"/>
        <w:numPr>
          <w:ilvl w:val="1"/>
          <w:numId w:val="10"/>
        </w:numPr>
        <w:spacing w:before="100" w:beforeAutospacing="1" w:after="120"/>
        <w:ind w:left="709" w:hanging="709"/>
        <w:contextualSpacing/>
        <w:rPr>
          <w:rFonts w:ascii="Georgia" w:hAnsi="Georgia"/>
        </w:rPr>
      </w:pPr>
      <w:r w:rsidRPr="00691D6E">
        <w:rPr>
          <w:rFonts w:ascii="Georgia" w:hAnsi="Georgia"/>
        </w:rPr>
        <w:t xml:space="preserve">Zaplacení kupní ceny bude provedeno bezhotovostně po převzetí plnění </w:t>
      </w:r>
      <w:r w:rsidR="001D5074">
        <w:rPr>
          <w:rFonts w:ascii="Georgia" w:hAnsi="Georgia"/>
        </w:rPr>
        <w:t>Kupuj</w:t>
      </w:r>
      <w:r w:rsidRPr="00691D6E">
        <w:rPr>
          <w:rFonts w:ascii="Georgia" w:hAnsi="Georgia"/>
        </w:rPr>
        <w:t xml:space="preserve">ícím na základě </w:t>
      </w:r>
      <w:r w:rsidR="001D5074">
        <w:rPr>
          <w:rFonts w:ascii="Georgia" w:hAnsi="Georgia"/>
        </w:rPr>
        <w:t>Prodáv</w:t>
      </w:r>
      <w:r w:rsidRPr="00691D6E">
        <w:rPr>
          <w:rFonts w:ascii="Georgia" w:hAnsi="Georgia"/>
        </w:rPr>
        <w:t>ajícím vystaven</w:t>
      </w:r>
      <w:r w:rsidR="00BD5D29">
        <w:rPr>
          <w:rFonts w:ascii="Georgia" w:hAnsi="Georgia"/>
        </w:rPr>
        <w:t>ého</w:t>
      </w:r>
      <w:r w:rsidRPr="00691D6E">
        <w:rPr>
          <w:rFonts w:ascii="Georgia" w:hAnsi="Georgia"/>
        </w:rPr>
        <w:t xml:space="preserve"> daňov</w:t>
      </w:r>
      <w:r w:rsidR="00BD5D29">
        <w:rPr>
          <w:rFonts w:ascii="Georgia" w:hAnsi="Georgia"/>
        </w:rPr>
        <w:t>ého dokladu</w:t>
      </w:r>
      <w:r w:rsidRPr="00691D6E">
        <w:rPr>
          <w:rFonts w:ascii="Georgia" w:hAnsi="Georgia"/>
        </w:rPr>
        <w:t xml:space="preserve"> (faktur</w:t>
      </w:r>
      <w:r w:rsidR="00BD5D29">
        <w:rPr>
          <w:rFonts w:ascii="Georgia" w:hAnsi="Georgia"/>
        </w:rPr>
        <w:t>y</w:t>
      </w:r>
      <w:r w:rsidRPr="00691D6E">
        <w:rPr>
          <w:rFonts w:ascii="Georgia" w:hAnsi="Georgia"/>
        </w:rPr>
        <w:t xml:space="preserve">), </w:t>
      </w:r>
      <w:r w:rsidR="00EA57F4" w:rsidRPr="00691D6E">
        <w:rPr>
          <w:rFonts w:ascii="Georgia" w:hAnsi="Georgia"/>
        </w:rPr>
        <w:t>jej</w:t>
      </w:r>
      <w:r w:rsidR="00C4185E">
        <w:rPr>
          <w:rFonts w:ascii="Georgia" w:hAnsi="Georgia"/>
        </w:rPr>
        <w:t>í</w:t>
      </w:r>
      <w:r w:rsidR="004F234A">
        <w:rPr>
          <w:rFonts w:ascii="Georgia" w:hAnsi="Georgia"/>
        </w:rPr>
        <w:t>ž</w:t>
      </w:r>
      <w:r w:rsidR="00EA57F4" w:rsidRPr="00691D6E">
        <w:rPr>
          <w:rFonts w:ascii="Georgia" w:hAnsi="Georgia"/>
        </w:rPr>
        <w:t xml:space="preserve"> </w:t>
      </w:r>
      <w:r w:rsidR="00DC052F" w:rsidRPr="00691D6E">
        <w:rPr>
          <w:rFonts w:ascii="Georgia" w:hAnsi="Georgia"/>
        </w:rPr>
        <w:t xml:space="preserve">nedílnou </w:t>
      </w:r>
      <w:r w:rsidR="00EA57F4" w:rsidRPr="00691D6E">
        <w:rPr>
          <w:rFonts w:ascii="Georgia" w:hAnsi="Georgia"/>
        </w:rPr>
        <w:t xml:space="preserve">součástí bude dodací list podepsaný zástupcem </w:t>
      </w:r>
      <w:r w:rsidR="001D5074">
        <w:rPr>
          <w:rFonts w:ascii="Georgia" w:hAnsi="Georgia"/>
        </w:rPr>
        <w:t>Kupuj</w:t>
      </w:r>
      <w:r w:rsidR="00EA57F4" w:rsidRPr="00691D6E">
        <w:rPr>
          <w:rFonts w:ascii="Georgia" w:hAnsi="Georgia"/>
        </w:rPr>
        <w:t>ící</w:t>
      </w:r>
      <w:r w:rsidR="00C76EE9">
        <w:rPr>
          <w:rFonts w:ascii="Georgia" w:hAnsi="Georgia"/>
        </w:rPr>
        <w:t>ho</w:t>
      </w:r>
      <w:r w:rsidR="00EA57F4" w:rsidRPr="00691D6E">
        <w:rPr>
          <w:rFonts w:ascii="Georgia" w:hAnsi="Georgia"/>
        </w:rPr>
        <w:t xml:space="preserve">, </w:t>
      </w:r>
      <w:r w:rsidRPr="00691D6E">
        <w:rPr>
          <w:rFonts w:ascii="Georgia" w:hAnsi="Georgia"/>
        </w:rPr>
        <w:t>a</w:t>
      </w:r>
      <w:r w:rsidR="00E5016A" w:rsidRPr="00691D6E">
        <w:rPr>
          <w:rFonts w:ascii="Georgia" w:hAnsi="Georgia"/>
        </w:rPr>
        <w:t> </w:t>
      </w:r>
      <w:r w:rsidRPr="00691D6E">
        <w:rPr>
          <w:rFonts w:ascii="Georgia" w:hAnsi="Georgia"/>
        </w:rPr>
        <w:t>to</w:t>
      </w:r>
      <w:r w:rsidR="00E5016A" w:rsidRPr="00691D6E">
        <w:rPr>
          <w:rFonts w:ascii="Georgia" w:hAnsi="Georgia"/>
        </w:rPr>
        <w:t> </w:t>
      </w:r>
      <w:r w:rsidRPr="00691D6E">
        <w:rPr>
          <w:rFonts w:ascii="Georgia" w:hAnsi="Georgia"/>
        </w:rPr>
        <w:t>na bankovní účet uvedený na t</w:t>
      </w:r>
      <w:r w:rsidR="004F234A">
        <w:rPr>
          <w:rFonts w:ascii="Georgia" w:hAnsi="Georgia"/>
        </w:rPr>
        <w:t>omto</w:t>
      </w:r>
      <w:r w:rsidRPr="00691D6E">
        <w:rPr>
          <w:rFonts w:ascii="Georgia" w:hAnsi="Georgia"/>
        </w:rPr>
        <w:t xml:space="preserve"> daňov</w:t>
      </w:r>
      <w:r w:rsidR="00C4185E">
        <w:rPr>
          <w:rFonts w:ascii="Georgia" w:hAnsi="Georgia"/>
        </w:rPr>
        <w:t>ém</w:t>
      </w:r>
      <w:r w:rsidRPr="00691D6E">
        <w:rPr>
          <w:rFonts w:ascii="Georgia" w:hAnsi="Georgia"/>
        </w:rPr>
        <w:t xml:space="preserve"> doklad</w:t>
      </w:r>
      <w:r w:rsidR="00C4185E">
        <w:rPr>
          <w:rFonts w:ascii="Georgia" w:hAnsi="Georgia"/>
        </w:rPr>
        <w:t>u</w:t>
      </w:r>
      <w:r w:rsidRPr="00691D6E">
        <w:rPr>
          <w:rFonts w:ascii="Georgia" w:hAnsi="Georgia"/>
        </w:rPr>
        <w:t xml:space="preserve"> (faktu</w:t>
      </w:r>
      <w:r w:rsidR="00C4185E">
        <w:rPr>
          <w:rFonts w:ascii="Georgia" w:hAnsi="Georgia"/>
        </w:rPr>
        <w:t>ře</w:t>
      </w:r>
      <w:r w:rsidRPr="00691D6E">
        <w:rPr>
          <w:rFonts w:ascii="Georgia" w:hAnsi="Georgia"/>
        </w:rPr>
        <w:t xml:space="preserve">). </w:t>
      </w:r>
      <w:r w:rsidR="001D5074">
        <w:rPr>
          <w:rFonts w:ascii="Georgia" w:hAnsi="Georgia"/>
        </w:rPr>
        <w:t>Kupuj</w:t>
      </w:r>
      <w:r w:rsidRPr="00691D6E">
        <w:rPr>
          <w:rFonts w:ascii="Georgia" w:hAnsi="Georgia"/>
        </w:rPr>
        <w:t>ící neposkytuje zálohy.</w:t>
      </w:r>
    </w:p>
    <w:p w14:paraId="0E2CF208" w14:textId="77777777" w:rsidR="002B5A35" w:rsidRPr="00691D6E" w:rsidRDefault="002B5A35" w:rsidP="00C0700B">
      <w:pPr>
        <w:pStyle w:val="Odstavecseseznamem"/>
        <w:spacing w:before="100" w:beforeAutospacing="1" w:after="120"/>
        <w:ind w:left="709" w:hanging="709"/>
        <w:contextualSpacing/>
        <w:rPr>
          <w:rFonts w:ascii="Georgia" w:hAnsi="Georgia"/>
        </w:rPr>
      </w:pPr>
    </w:p>
    <w:p w14:paraId="1D0F1C04" w14:textId="16604F1A" w:rsidR="00846982" w:rsidRPr="00691D6E" w:rsidRDefault="00846982" w:rsidP="00DA7887">
      <w:pPr>
        <w:pStyle w:val="Odstavecseseznamem"/>
        <w:numPr>
          <w:ilvl w:val="1"/>
          <w:numId w:val="10"/>
        </w:numPr>
        <w:spacing w:before="100" w:beforeAutospacing="1" w:after="120"/>
        <w:ind w:left="709" w:hanging="709"/>
        <w:contextualSpacing/>
        <w:rPr>
          <w:rFonts w:ascii="Georgia" w:hAnsi="Georgia"/>
        </w:rPr>
      </w:pPr>
      <w:r w:rsidRPr="00691D6E">
        <w:rPr>
          <w:rFonts w:ascii="Georgia" w:hAnsi="Georgia"/>
        </w:rPr>
        <w:t xml:space="preserve">Daňový doklad (fakturu) doručí </w:t>
      </w:r>
      <w:r w:rsidR="001D5074">
        <w:rPr>
          <w:rFonts w:ascii="Georgia" w:hAnsi="Georgia"/>
        </w:rPr>
        <w:t>Prodáv</w:t>
      </w:r>
      <w:r w:rsidRPr="00691D6E">
        <w:rPr>
          <w:rFonts w:ascii="Georgia" w:hAnsi="Georgia"/>
        </w:rPr>
        <w:t xml:space="preserve">ající </w:t>
      </w:r>
      <w:r w:rsidR="001D5074">
        <w:rPr>
          <w:rFonts w:ascii="Georgia" w:hAnsi="Georgia"/>
        </w:rPr>
        <w:t>Kupuj</w:t>
      </w:r>
      <w:r w:rsidRPr="00691D6E">
        <w:rPr>
          <w:rFonts w:ascii="Georgia" w:hAnsi="Georgia"/>
        </w:rPr>
        <w:t xml:space="preserve">ícímu </w:t>
      </w:r>
      <w:r w:rsidR="001829FC">
        <w:rPr>
          <w:rFonts w:ascii="Georgia" w:hAnsi="Georgia"/>
        </w:rPr>
        <w:t>knih</w:t>
      </w:r>
      <w:r w:rsidR="00F63A3B">
        <w:rPr>
          <w:rFonts w:ascii="Georgia" w:hAnsi="Georgia"/>
        </w:rPr>
        <w:t xml:space="preserve"> ve formátu pdf </w:t>
      </w:r>
      <w:r w:rsidR="00B64E39" w:rsidRPr="00691D6E">
        <w:rPr>
          <w:rFonts w:ascii="Georgia" w:hAnsi="Georgia"/>
        </w:rPr>
        <w:t>na e-mailovou adresu:</w:t>
      </w:r>
      <w:r w:rsidR="002B5A35" w:rsidRPr="00691D6E">
        <w:rPr>
          <w:rFonts w:ascii="Georgia" w:hAnsi="Georgia"/>
        </w:rPr>
        <w:t xml:space="preserve"> </w:t>
      </w:r>
      <w:r w:rsidR="00AC1B72">
        <w:rPr>
          <w:rFonts w:ascii="Georgia" w:hAnsi="Georgia"/>
        </w:rPr>
        <w:t>XXX</w:t>
      </w:r>
      <w:r w:rsidRPr="00691D6E">
        <w:rPr>
          <w:rFonts w:ascii="Georgia" w:hAnsi="Georgia"/>
        </w:rPr>
        <w:t xml:space="preserve"> nejpozději do 14 dnů ode dne převzetí </w:t>
      </w:r>
      <w:r w:rsidR="003A5B58" w:rsidRPr="00691D6E">
        <w:rPr>
          <w:rFonts w:ascii="Georgia" w:hAnsi="Georgia"/>
        </w:rPr>
        <w:t xml:space="preserve">věci </w:t>
      </w:r>
      <w:r w:rsidR="001D5074">
        <w:rPr>
          <w:rFonts w:ascii="Georgia" w:hAnsi="Georgia"/>
        </w:rPr>
        <w:t>Kupuj</w:t>
      </w:r>
      <w:r w:rsidRPr="00691D6E">
        <w:rPr>
          <w:rFonts w:ascii="Georgia" w:hAnsi="Georgia"/>
        </w:rPr>
        <w:t xml:space="preserve">ícím. </w:t>
      </w:r>
      <w:r w:rsidR="001D5074">
        <w:rPr>
          <w:rFonts w:ascii="Georgia" w:hAnsi="Georgia"/>
        </w:rPr>
        <w:t>Kupuj</w:t>
      </w:r>
      <w:r w:rsidRPr="00691D6E">
        <w:rPr>
          <w:rFonts w:ascii="Georgia" w:hAnsi="Georgia"/>
        </w:rPr>
        <w:t>ící zaplatí kupní cenu dle daňového dokladu (faktury) do</w:t>
      </w:r>
      <w:r w:rsidR="00CD07DE" w:rsidRPr="00691D6E">
        <w:rPr>
          <w:rFonts w:ascii="Georgia" w:hAnsi="Georgia"/>
        </w:rPr>
        <w:t> </w:t>
      </w:r>
      <w:r w:rsidR="0009303C">
        <w:rPr>
          <w:rFonts w:ascii="Georgia" w:hAnsi="Georgia"/>
        </w:rPr>
        <w:t>21</w:t>
      </w:r>
      <w:r w:rsidR="00CD07DE" w:rsidRPr="00691D6E">
        <w:rPr>
          <w:rFonts w:ascii="Georgia" w:hAnsi="Georgia"/>
        </w:rPr>
        <w:t> </w:t>
      </w:r>
      <w:r w:rsidRPr="00691D6E">
        <w:rPr>
          <w:rFonts w:ascii="Georgia" w:hAnsi="Georgia"/>
        </w:rPr>
        <w:t xml:space="preserve">dnů ode dne jeho prokazatelného obdržení. Za den splnění platební povinnosti se považuje den odepsání částky z účtu </w:t>
      </w:r>
      <w:r w:rsidR="001D5074">
        <w:rPr>
          <w:rFonts w:ascii="Georgia" w:hAnsi="Georgia"/>
        </w:rPr>
        <w:t>Kupuj</w:t>
      </w:r>
      <w:r w:rsidRPr="00691D6E">
        <w:rPr>
          <w:rFonts w:ascii="Georgia" w:hAnsi="Georgia"/>
        </w:rPr>
        <w:t xml:space="preserve">ícího ve prospěch účtu </w:t>
      </w:r>
      <w:r w:rsidR="001D5074">
        <w:rPr>
          <w:rFonts w:ascii="Georgia" w:hAnsi="Georgia"/>
        </w:rPr>
        <w:t>Prodáv</w:t>
      </w:r>
      <w:r w:rsidRPr="00691D6E">
        <w:rPr>
          <w:rFonts w:ascii="Georgia" w:hAnsi="Georgia"/>
        </w:rPr>
        <w:t>ajícího.</w:t>
      </w:r>
    </w:p>
    <w:p w14:paraId="67B297A6" w14:textId="77777777" w:rsidR="00846982" w:rsidRPr="00691D6E" w:rsidRDefault="00846982" w:rsidP="00C0700B">
      <w:pPr>
        <w:pStyle w:val="Odstavecseseznamem"/>
        <w:spacing w:before="100" w:beforeAutospacing="1" w:after="120"/>
        <w:ind w:left="709" w:hanging="709"/>
        <w:contextualSpacing/>
        <w:rPr>
          <w:rFonts w:ascii="Georgia" w:hAnsi="Georgia"/>
        </w:rPr>
      </w:pPr>
    </w:p>
    <w:p w14:paraId="715C9218" w14:textId="79FFC565" w:rsidR="00F63A3B" w:rsidRDefault="00846982" w:rsidP="00DA7887">
      <w:pPr>
        <w:pStyle w:val="Odstavecseseznamem"/>
        <w:numPr>
          <w:ilvl w:val="1"/>
          <w:numId w:val="10"/>
        </w:numPr>
        <w:spacing w:before="100" w:beforeAutospacing="1" w:after="120"/>
        <w:ind w:left="709" w:hanging="709"/>
        <w:contextualSpacing/>
        <w:rPr>
          <w:rFonts w:ascii="Georgia" w:hAnsi="Georgia"/>
        </w:rPr>
      </w:pPr>
      <w:r w:rsidRPr="00691D6E">
        <w:rPr>
          <w:rFonts w:ascii="Georgia" w:hAnsi="Georgia"/>
        </w:rPr>
        <w:lastRenderedPageBreak/>
        <w:t>Daňový doklad (faktura) musí obsahovat zejména všechny náležitosti stanovené zákonem o DPH</w:t>
      </w:r>
      <w:r w:rsidR="00F63A3B">
        <w:rPr>
          <w:rFonts w:ascii="Georgia" w:hAnsi="Georgia"/>
        </w:rPr>
        <w:t>, pokud je</w:t>
      </w:r>
      <w:r w:rsidR="007F16DC">
        <w:rPr>
          <w:rFonts w:ascii="Georgia" w:hAnsi="Georgia"/>
        </w:rPr>
        <w:t xml:space="preserve"> P</w:t>
      </w:r>
      <w:r w:rsidR="00F63A3B">
        <w:rPr>
          <w:rFonts w:ascii="Georgia" w:hAnsi="Georgia"/>
        </w:rPr>
        <w:t>rodávající plátcem DPH</w:t>
      </w:r>
      <w:r w:rsidRPr="00691D6E">
        <w:rPr>
          <w:rFonts w:ascii="Georgia" w:hAnsi="Georgia"/>
        </w:rPr>
        <w:t>.</w:t>
      </w:r>
      <w:r w:rsidR="00F63A3B">
        <w:rPr>
          <w:rFonts w:ascii="Georgia" w:hAnsi="Georgia"/>
        </w:rPr>
        <w:t xml:space="preserve"> </w:t>
      </w:r>
      <w:bookmarkStart w:id="0" w:name="_Hlk182901543"/>
      <w:r w:rsidR="00F63A3B">
        <w:rPr>
          <w:rFonts w:ascii="Georgia" w:hAnsi="Georgia"/>
        </w:rPr>
        <w:t>Jinak musí obsahovat zejména:</w:t>
      </w:r>
    </w:p>
    <w:p w14:paraId="075D9118" w14:textId="77777777" w:rsidR="00F63A3B" w:rsidRPr="00437A8D" w:rsidRDefault="00F63A3B" w:rsidP="00437A8D">
      <w:pPr>
        <w:pStyle w:val="Odstavecseseznamem"/>
        <w:rPr>
          <w:rFonts w:ascii="Georgia" w:hAnsi="Georgia"/>
        </w:rPr>
      </w:pPr>
    </w:p>
    <w:p w14:paraId="0A9F073C" w14:textId="3BC4E954" w:rsidR="00F63A3B" w:rsidRPr="00F63A3B" w:rsidRDefault="00F63A3B" w:rsidP="00437A8D">
      <w:pPr>
        <w:pStyle w:val="Odstavecseseznamem"/>
        <w:numPr>
          <w:ilvl w:val="0"/>
          <w:numId w:val="28"/>
        </w:numPr>
        <w:rPr>
          <w:rFonts w:ascii="Georgia" w:hAnsi="Georgia"/>
        </w:rPr>
      </w:pPr>
      <w:r w:rsidRPr="00F63A3B">
        <w:rPr>
          <w:rFonts w:ascii="Georgia" w:hAnsi="Georgia"/>
        </w:rPr>
        <w:t xml:space="preserve">označení </w:t>
      </w:r>
      <w:r>
        <w:rPr>
          <w:rFonts w:ascii="Georgia" w:hAnsi="Georgia"/>
        </w:rPr>
        <w:t>Prodávajícího</w:t>
      </w:r>
      <w:r w:rsidRPr="00F63A3B">
        <w:rPr>
          <w:rFonts w:ascii="Georgia" w:hAnsi="Georgia"/>
        </w:rPr>
        <w:t>,</w:t>
      </w:r>
    </w:p>
    <w:p w14:paraId="11E54A10" w14:textId="77777777" w:rsidR="00F63A3B" w:rsidRPr="00F63A3B" w:rsidRDefault="00F63A3B" w:rsidP="00F63A3B">
      <w:pPr>
        <w:pStyle w:val="Odstavecseseznamem"/>
        <w:rPr>
          <w:rFonts w:ascii="Georgia" w:hAnsi="Georgia"/>
        </w:rPr>
      </w:pPr>
    </w:p>
    <w:p w14:paraId="2457034F" w14:textId="011F7357" w:rsidR="00F63A3B" w:rsidRPr="00F63A3B" w:rsidRDefault="00F63A3B" w:rsidP="00F63A3B">
      <w:pPr>
        <w:pStyle w:val="Odstavecseseznamem"/>
        <w:rPr>
          <w:rFonts w:ascii="Georgia" w:hAnsi="Georgia"/>
        </w:rPr>
      </w:pPr>
      <w:r w:rsidRPr="00F63A3B">
        <w:rPr>
          <w:rFonts w:ascii="Georgia" w:hAnsi="Georgia"/>
        </w:rPr>
        <w:t xml:space="preserve">b) </w:t>
      </w:r>
      <w:r>
        <w:rPr>
          <w:rFonts w:ascii="Georgia" w:hAnsi="Georgia"/>
        </w:rPr>
        <w:t>označení Kupujícího</w:t>
      </w:r>
      <w:r w:rsidRPr="00F63A3B">
        <w:rPr>
          <w:rFonts w:ascii="Georgia" w:hAnsi="Georgia"/>
        </w:rPr>
        <w:t>,</w:t>
      </w:r>
    </w:p>
    <w:p w14:paraId="3926A9B8" w14:textId="77777777" w:rsidR="00F63A3B" w:rsidRPr="00F63A3B" w:rsidRDefault="00F63A3B" w:rsidP="00F63A3B">
      <w:pPr>
        <w:pStyle w:val="Odstavecseseznamem"/>
        <w:rPr>
          <w:rFonts w:ascii="Georgia" w:hAnsi="Georgia"/>
        </w:rPr>
      </w:pPr>
    </w:p>
    <w:p w14:paraId="5BA1C2BD" w14:textId="0866267A" w:rsidR="00F63A3B" w:rsidRPr="00F63A3B" w:rsidRDefault="00F63A3B" w:rsidP="00F63A3B">
      <w:pPr>
        <w:pStyle w:val="Odstavecseseznamem"/>
        <w:rPr>
          <w:rFonts w:ascii="Georgia" w:hAnsi="Georgia"/>
        </w:rPr>
      </w:pPr>
      <w:r w:rsidRPr="00F63A3B">
        <w:rPr>
          <w:rFonts w:ascii="Georgia" w:hAnsi="Georgia"/>
        </w:rPr>
        <w:t>c) evidenční číslo daňového dokladu,</w:t>
      </w:r>
    </w:p>
    <w:p w14:paraId="67B8BB07" w14:textId="77777777" w:rsidR="00F63A3B" w:rsidRPr="00F63A3B" w:rsidRDefault="00F63A3B" w:rsidP="00F63A3B">
      <w:pPr>
        <w:pStyle w:val="Odstavecseseznamem"/>
        <w:rPr>
          <w:rFonts w:ascii="Georgia" w:hAnsi="Georgia"/>
        </w:rPr>
      </w:pPr>
    </w:p>
    <w:p w14:paraId="34EBEABD" w14:textId="59632756" w:rsidR="00F63A3B" w:rsidRPr="00F63A3B" w:rsidRDefault="00F63A3B" w:rsidP="00F63A3B">
      <w:pPr>
        <w:pStyle w:val="Odstavecseseznamem"/>
        <w:rPr>
          <w:rFonts w:ascii="Georgia" w:hAnsi="Georgia"/>
        </w:rPr>
      </w:pPr>
      <w:r>
        <w:rPr>
          <w:rFonts w:ascii="Georgia" w:hAnsi="Georgia"/>
        </w:rPr>
        <w:t>d</w:t>
      </w:r>
      <w:r w:rsidRPr="00F63A3B">
        <w:rPr>
          <w:rFonts w:ascii="Georgia" w:hAnsi="Georgia"/>
        </w:rPr>
        <w:t>) rozsah a předmět plnění,</w:t>
      </w:r>
    </w:p>
    <w:p w14:paraId="59991D6A" w14:textId="77777777" w:rsidR="00F63A3B" w:rsidRPr="00F63A3B" w:rsidRDefault="00F63A3B" w:rsidP="00F63A3B">
      <w:pPr>
        <w:pStyle w:val="Odstavecseseznamem"/>
        <w:rPr>
          <w:rFonts w:ascii="Georgia" w:hAnsi="Georgia"/>
        </w:rPr>
      </w:pPr>
    </w:p>
    <w:p w14:paraId="620A53A8" w14:textId="0168C7D3" w:rsidR="00F63A3B" w:rsidRPr="00F63A3B" w:rsidRDefault="00F63A3B" w:rsidP="00F63A3B">
      <w:pPr>
        <w:pStyle w:val="Odstavecseseznamem"/>
        <w:rPr>
          <w:rFonts w:ascii="Georgia" w:hAnsi="Georgia"/>
        </w:rPr>
      </w:pPr>
      <w:r>
        <w:rPr>
          <w:rFonts w:ascii="Georgia" w:hAnsi="Georgia"/>
        </w:rPr>
        <w:t>e</w:t>
      </w:r>
      <w:r w:rsidRPr="00F63A3B">
        <w:rPr>
          <w:rFonts w:ascii="Georgia" w:hAnsi="Georgia"/>
        </w:rPr>
        <w:t>) den vystavení daňového dokladu,</w:t>
      </w:r>
    </w:p>
    <w:p w14:paraId="4138404E" w14:textId="77777777" w:rsidR="00F63A3B" w:rsidRPr="00F63A3B" w:rsidRDefault="00F63A3B" w:rsidP="00F63A3B">
      <w:pPr>
        <w:pStyle w:val="Odstavecseseznamem"/>
        <w:rPr>
          <w:rFonts w:ascii="Georgia" w:hAnsi="Georgia"/>
        </w:rPr>
      </w:pPr>
    </w:p>
    <w:p w14:paraId="2607B5DF" w14:textId="2E87B3D7" w:rsidR="00F63A3B" w:rsidRPr="00F63A3B" w:rsidRDefault="00F63A3B" w:rsidP="00F63A3B">
      <w:pPr>
        <w:pStyle w:val="Odstavecseseznamem"/>
        <w:rPr>
          <w:rFonts w:ascii="Georgia" w:hAnsi="Georgia"/>
        </w:rPr>
      </w:pPr>
      <w:r>
        <w:rPr>
          <w:rFonts w:ascii="Georgia" w:hAnsi="Georgia"/>
        </w:rPr>
        <w:t>f</w:t>
      </w:r>
      <w:r w:rsidRPr="00F63A3B">
        <w:rPr>
          <w:rFonts w:ascii="Georgia" w:hAnsi="Georgia"/>
        </w:rPr>
        <w:t>) den uskutečnění plnění, pokud se liší ode dne vystavení daňového dokladu,</w:t>
      </w:r>
    </w:p>
    <w:p w14:paraId="10D8F512" w14:textId="77777777" w:rsidR="00F63A3B" w:rsidRPr="00F63A3B" w:rsidRDefault="00F63A3B" w:rsidP="00F63A3B">
      <w:pPr>
        <w:pStyle w:val="Odstavecseseznamem"/>
        <w:rPr>
          <w:rFonts w:ascii="Georgia" w:hAnsi="Georgia"/>
        </w:rPr>
      </w:pPr>
    </w:p>
    <w:p w14:paraId="6E3E6AD5" w14:textId="2C207F77" w:rsidR="00F63A3B" w:rsidRPr="00F63A3B" w:rsidRDefault="00F63A3B" w:rsidP="00F63A3B">
      <w:pPr>
        <w:pStyle w:val="Odstavecseseznamem"/>
        <w:rPr>
          <w:rFonts w:ascii="Georgia" w:hAnsi="Georgia"/>
        </w:rPr>
      </w:pPr>
      <w:r>
        <w:rPr>
          <w:rFonts w:ascii="Georgia" w:hAnsi="Georgia"/>
        </w:rPr>
        <w:t>g</w:t>
      </w:r>
      <w:r w:rsidRPr="00F63A3B">
        <w:rPr>
          <w:rFonts w:ascii="Georgia" w:hAnsi="Georgia"/>
        </w:rPr>
        <w:t>) jednotkovou cenu</w:t>
      </w:r>
      <w:r>
        <w:rPr>
          <w:rFonts w:ascii="Georgia" w:hAnsi="Georgia"/>
        </w:rPr>
        <w:t xml:space="preserve"> za jednotlivá dílčí samostatná plnění</w:t>
      </w:r>
      <w:r w:rsidRPr="00F63A3B">
        <w:rPr>
          <w:rFonts w:ascii="Georgia" w:hAnsi="Georgia"/>
        </w:rPr>
        <w:t>,</w:t>
      </w:r>
    </w:p>
    <w:p w14:paraId="6B956F87" w14:textId="77777777" w:rsidR="00F63A3B" w:rsidRPr="00F63A3B" w:rsidRDefault="00F63A3B" w:rsidP="00F63A3B">
      <w:pPr>
        <w:pStyle w:val="Odstavecseseznamem"/>
        <w:rPr>
          <w:rFonts w:ascii="Georgia" w:hAnsi="Georgia"/>
        </w:rPr>
      </w:pPr>
    </w:p>
    <w:p w14:paraId="3E690475" w14:textId="77777777" w:rsidR="00871853" w:rsidRDefault="00F63A3B" w:rsidP="00871853">
      <w:pPr>
        <w:pStyle w:val="Odstavecseseznamem"/>
        <w:rPr>
          <w:rFonts w:ascii="Georgia" w:hAnsi="Georgia"/>
        </w:rPr>
      </w:pPr>
      <w:r>
        <w:rPr>
          <w:rFonts w:ascii="Georgia" w:hAnsi="Georgia"/>
        </w:rPr>
        <w:t>h</w:t>
      </w:r>
      <w:r w:rsidRPr="00F63A3B">
        <w:rPr>
          <w:rFonts w:ascii="Georgia" w:hAnsi="Georgia"/>
        </w:rPr>
        <w:t xml:space="preserve">) </w:t>
      </w:r>
      <w:r>
        <w:rPr>
          <w:rFonts w:ascii="Georgia" w:hAnsi="Georgia"/>
        </w:rPr>
        <w:t>celkovou cenu</w:t>
      </w:r>
      <w:r w:rsidRPr="00F63A3B">
        <w:rPr>
          <w:rFonts w:ascii="Georgia" w:hAnsi="Georgia"/>
        </w:rPr>
        <w:t>,</w:t>
      </w:r>
    </w:p>
    <w:p w14:paraId="5A567978" w14:textId="77777777" w:rsidR="00374228" w:rsidRDefault="00374228" w:rsidP="00871853">
      <w:pPr>
        <w:pStyle w:val="Odstavecseseznamem"/>
        <w:rPr>
          <w:rFonts w:ascii="Georgia" w:hAnsi="Georgia"/>
        </w:rPr>
      </w:pPr>
    </w:p>
    <w:p w14:paraId="3F8D368B" w14:textId="7A035424" w:rsidR="00F63A3B" w:rsidRPr="00871853" w:rsidRDefault="008E3AA7" w:rsidP="00871853">
      <w:pPr>
        <w:pStyle w:val="Odstavecseseznamem"/>
        <w:rPr>
          <w:rFonts w:ascii="Georgia" w:hAnsi="Georgia"/>
        </w:rPr>
      </w:pPr>
      <w:r>
        <w:rPr>
          <w:rFonts w:ascii="Georgia" w:hAnsi="Georgia"/>
        </w:rPr>
        <w:t xml:space="preserve">i) </w:t>
      </w:r>
      <w:r w:rsidR="00F63A3B" w:rsidRPr="00871853">
        <w:rPr>
          <w:rFonts w:ascii="Georgia" w:hAnsi="Georgia"/>
        </w:rPr>
        <w:t>datum splatnosti,</w:t>
      </w:r>
    </w:p>
    <w:p w14:paraId="788B94EE" w14:textId="77777777" w:rsidR="00F63A3B" w:rsidRDefault="00F63A3B" w:rsidP="00437A8D">
      <w:pPr>
        <w:pStyle w:val="Odstavecseseznamem"/>
        <w:ind w:left="1428"/>
        <w:rPr>
          <w:rFonts w:ascii="Georgia" w:hAnsi="Georgia"/>
        </w:rPr>
      </w:pPr>
    </w:p>
    <w:p w14:paraId="45EA162A" w14:textId="01BC43B1" w:rsidR="00F63A3B" w:rsidRDefault="00F63A3B" w:rsidP="00F63A3B">
      <w:pPr>
        <w:pStyle w:val="Odstavecseseznamem"/>
        <w:rPr>
          <w:rFonts w:ascii="Georgia" w:hAnsi="Georgia"/>
        </w:rPr>
      </w:pPr>
      <w:r>
        <w:rPr>
          <w:rFonts w:ascii="Georgia" w:hAnsi="Georgia"/>
        </w:rPr>
        <w:t>j</w:t>
      </w:r>
      <w:r w:rsidRPr="00437A8D">
        <w:rPr>
          <w:rFonts w:ascii="Georgia" w:hAnsi="Georgia"/>
        </w:rPr>
        <w:t xml:space="preserve">) </w:t>
      </w:r>
      <w:r>
        <w:rPr>
          <w:rFonts w:ascii="Georgia" w:hAnsi="Georgia"/>
        </w:rPr>
        <w:t>číslo účtu k platbě</w:t>
      </w:r>
      <w:r w:rsidRPr="00437A8D">
        <w:rPr>
          <w:rFonts w:ascii="Georgia" w:hAnsi="Georgia"/>
        </w:rPr>
        <w:t>.</w:t>
      </w:r>
      <w:bookmarkEnd w:id="0"/>
    </w:p>
    <w:p w14:paraId="2E453BC2" w14:textId="77777777" w:rsidR="00F63A3B" w:rsidRPr="00437A8D" w:rsidRDefault="00F63A3B" w:rsidP="00437A8D">
      <w:pPr>
        <w:pStyle w:val="Odstavecseseznamem"/>
        <w:rPr>
          <w:rFonts w:ascii="Georgia" w:hAnsi="Georgia"/>
        </w:rPr>
      </w:pPr>
    </w:p>
    <w:p w14:paraId="0094CCEB" w14:textId="21C42AD8" w:rsidR="00846982" w:rsidRPr="00691D6E" w:rsidRDefault="00846982" w:rsidP="00C0700B">
      <w:pPr>
        <w:pStyle w:val="Odstavecseseznamem"/>
        <w:spacing w:before="100" w:beforeAutospacing="1" w:after="120"/>
        <w:ind w:left="709" w:hanging="709"/>
        <w:contextualSpacing/>
        <w:rPr>
          <w:rFonts w:ascii="Georgia" w:hAnsi="Georgia"/>
        </w:rPr>
      </w:pPr>
    </w:p>
    <w:p w14:paraId="6785FB61" w14:textId="7DAC5E35" w:rsidR="00846982" w:rsidRPr="00691D6E" w:rsidRDefault="001D5074" w:rsidP="00DA7887">
      <w:pPr>
        <w:pStyle w:val="Odstavecseseznamem"/>
        <w:numPr>
          <w:ilvl w:val="1"/>
          <w:numId w:val="10"/>
        </w:numPr>
        <w:spacing w:before="100" w:beforeAutospacing="1" w:after="120"/>
        <w:ind w:left="709" w:hanging="709"/>
        <w:contextualSpacing/>
        <w:rPr>
          <w:rFonts w:ascii="Georgia" w:hAnsi="Georgia"/>
        </w:rPr>
      </w:pPr>
      <w:r>
        <w:rPr>
          <w:rFonts w:ascii="Georgia" w:hAnsi="Georgia"/>
        </w:rPr>
        <w:t>Kupuj</w:t>
      </w:r>
      <w:r w:rsidR="00846982" w:rsidRPr="00691D6E">
        <w:rPr>
          <w:rFonts w:ascii="Georgia" w:hAnsi="Georgia"/>
        </w:rPr>
        <w:t>ící je oprávněn před uplynutím lhůty splatnosti vrátit daňový doklad (fakturu), který neobsahuje požadované náležitosti, není doložen požadovanými nebo úplnými doklady, nebo obsahuje nesprávné údaje.</w:t>
      </w:r>
    </w:p>
    <w:p w14:paraId="1A09B84B" w14:textId="77777777" w:rsidR="00846982" w:rsidRPr="00691D6E" w:rsidRDefault="00846982" w:rsidP="00C0700B">
      <w:pPr>
        <w:pStyle w:val="Odstavecseseznamem"/>
        <w:spacing w:before="100" w:beforeAutospacing="1" w:after="120"/>
        <w:ind w:left="709" w:hanging="709"/>
        <w:contextualSpacing/>
        <w:rPr>
          <w:rFonts w:ascii="Georgia" w:hAnsi="Georgia"/>
        </w:rPr>
      </w:pPr>
    </w:p>
    <w:p w14:paraId="01EFE473" w14:textId="58A70ADE" w:rsidR="00846982" w:rsidRDefault="00846982" w:rsidP="00410DAD">
      <w:pPr>
        <w:pStyle w:val="Odstavecseseznamem"/>
        <w:numPr>
          <w:ilvl w:val="1"/>
          <w:numId w:val="10"/>
        </w:numPr>
        <w:spacing w:before="100" w:beforeAutospacing="1" w:after="120"/>
        <w:ind w:left="709" w:hanging="709"/>
        <w:contextualSpacing/>
        <w:rPr>
          <w:rFonts w:ascii="Georgia" w:hAnsi="Georgia"/>
        </w:rPr>
      </w:pPr>
      <w:r w:rsidRPr="00691D6E">
        <w:rPr>
          <w:rFonts w:ascii="Georgia" w:hAnsi="Georgia"/>
        </w:rPr>
        <w:t xml:space="preserve">Ve vráceném daňovém dokladu musí </w:t>
      </w:r>
      <w:r w:rsidR="001D5074">
        <w:rPr>
          <w:rFonts w:ascii="Georgia" w:hAnsi="Georgia"/>
        </w:rPr>
        <w:t>Kupuj</w:t>
      </w:r>
      <w:r w:rsidRPr="00691D6E">
        <w:rPr>
          <w:rFonts w:ascii="Georgia" w:hAnsi="Georgia"/>
        </w:rPr>
        <w:t>ící vyznačit důvod vrácení daňového dokladu. Prodávající je povinen vystavit nový daňový doklad s tím, že</w:t>
      </w:r>
      <w:r w:rsidR="00CD07DE" w:rsidRPr="00691D6E">
        <w:rPr>
          <w:rFonts w:ascii="Georgia" w:hAnsi="Georgia"/>
        </w:rPr>
        <w:t> </w:t>
      </w:r>
      <w:r w:rsidRPr="00691D6E">
        <w:rPr>
          <w:rFonts w:ascii="Georgia" w:hAnsi="Georgia"/>
        </w:rPr>
        <w:t>oprávněným vrácením daňového dokladu přestává běžet původní lhůta splatnosti daňového dokladu a běží nová lhůta stanovená v čl. 4.</w:t>
      </w:r>
      <w:r w:rsidR="00B64E39" w:rsidRPr="00691D6E">
        <w:rPr>
          <w:rFonts w:ascii="Georgia" w:hAnsi="Georgia"/>
        </w:rPr>
        <w:t>5</w:t>
      </w:r>
      <w:r w:rsidRPr="00691D6E">
        <w:rPr>
          <w:rFonts w:ascii="Georgia" w:hAnsi="Georgia"/>
        </w:rPr>
        <w:t xml:space="preserve"> </w:t>
      </w:r>
      <w:r w:rsidR="001D5074">
        <w:rPr>
          <w:rFonts w:ascii="Georgia" w:hAnsi="Georgia"/>
        </w:rPr>
        <w:t>Smlouv</w:t>
      </w:r>
      <w:r w:rsidRPr="00691D6E">
        <w:rPr>
          <w:rFonts w:ascii="Georgia" w:hAnsi="Georgia"/>
        </w:rPr>
        <w:t xml:space="preserve">y ode dne prokazatelného doručení </w:t>
      </w:r>
      <w:r w:rsidR="00BC31F9">
        <w:rPr>
          <w:rFonts w:ascii="Georgia" w:hAnsi="Georgia"/>
        </w:rPr>
        <w:t>nového</w:t>
      </w:r>
      <w:r w:rsidR="00BC31F9" w:rsidRPr="00691D6E">
        <w:rPr>
          <w:rFonts w:ascii="Georgia" w:hAnsi="Georgia"/>
        </w:rPr>
        <w:t xml:space="preserve"> </w:t>
      </w:r>
      <w:r w:rsidRPr="00691D6E">
        <w:rPr>
          <w:rFonts w:ascii="Georgia" w:hAnsi="Georgia"/>
        </w:rPr>
        <w:t xml:space="preserve">a všemi náležitostmi opatřeného daňového dokladu </w:t>
      </w:r>
      <w:r w:rsidR="001D5074">
        <w:rPr>
          <w:rFonts w:ascii="Georgia" w:hAnsi="Georgia"/>
        </w:rPr>
        <w:t>Kupuj</w:t>
      </w:r>
      <w:r w:rsidRPr="00691D6E">
        <w:rPr>
          <w:rFonts w:ascii="Georgia" w:hAnsi="Georgia"/>
        </w:rPr>
        <w:t>ícímu.</w:t>
      </w:r>
    </w:p>
    <w:p w14:paraId="3AD325F8" w14:textId="77777777" w:rsidR="00410DAD" w:rsidRPr="002048F5" w:rsidRDefault="00410DAD" w:rsidP="002048F5">
      <w:pPr>
        <w:pStyle w:val="Odstavecseseznamem"/>
        <w:rPr>
          <w:rFonts w:ascii="Georgia" w:hAnsi="Georgia"/>
        </w:rPr>
      </w:pPr>
    </w:p>
    <w:p w14:paraId="5BD2A364" w14:textId="29F366D9" w:rsidR="00410DAD" w:rsidRPr="00691D6E" w:rsidRDefault="00410DAD" w:rsidP="00410DAD">
      <w:pPr>
        <w:pStyle w:val="Odstavecseseznamem"/>
        <w:numPr>
          <w:ilvl w:val="1"/>
          <w:numId w:val="10"/>
        </w:numPr>
        <w:spacing w:before="100" w:beforeAutospacing="1" w:after="120"/>
        <w:ind w:left="709" w:hanging="709"/>
        <w:contextualSpacing/>
        <w:rPr>
          <w:rFonts w:ascii="Georgia" w:hAnsi="Georgia"/>
        </w:rPr>
      </w:pPr>
      <w:r>
        <w:rPr>
          <w:rFonts w:ascii="Georgia" w:hAnsi="Georgia"/>
        </w:rPr>
        <w:t>Prodávající</w:t>
      </w:r>
      <w:r w:rsidRPr="00410DAD">
        <w:rPr>
          <w:rFonts w:ascii="Georgia" w:hAnsi="Georgia"/>
        </w:rPr>
        <w:t xml:space="preserve"> není oprávněn započíst jakékoli pohledávky oproti nárokům </w:t>
      </w:r>
      <w:r>
        <w:rPr>
          <w:rFonts w:ascii="Georgia" w:hAnsi="Georgia"/>
        </w:rPr>
        <w:t>Kupujícího</w:t>
      </w:r>
      <w:r w:rsidRPr="00410DAD">
        <w:rPr>
          <w:rFonts w:ascii="Georgia" w:hAnsi="Georgia"/>
        </w:rPr>
        <w:t xml:space="preserve">. Pohledávky a nároky </w:t>
      </w:r>
      <w:r>
        <w:rPr>
          <w:rFonts w:ascii="Georgia" w:hAnsi="Georgia"/>
        </w:rPr>
        <w:t>Prodávajícího</w:t>
      </w:r>
      <w:r w:rsidRPr="00410DAD">
        <w:rPr>
          <w:rFonts w:ascii="Georgia" w:hAnsi="Georgia"/>
        </w:rPr>
        <w:t xml:space="preserve"> vzniklé v souvislosti s touto Smlouvou nesmějí být postoupeny třetím osobám, zastaveny nebo s nimi jinak disponováno.  </w:t>
      </w:r>
    </w:p>
    <w:p w14:paraId="5986FB65" w14:textId="77777777" w:rsidR="002B5A35" w:rsidRPr="00691D6E" w:rsidRDefault="002B5A35" w:rsidP="00F6747E">
      <w:pPr>
        <w:spacing w:after="60"/>
        <w:ind w:left="360"/>
        <w:rPr>
          <w:rFonts w:ascii="Georgia" w:hAnsi="Georgia"/>
          <w:color w:val="000000"/>
        </w:rPr>
      </w:pPr>
    </w:p>
    <w:p w14:paraId="2315C6AD" w14:textId="77777777" w:rsidR="00846982" w:rsidRPr="00691D6E" w:rsidRDefault="00846982" w:rsidP="00F6747E">
      <w:pPr>
        <w:ind w:left="360"/>
        <w:jc w:val="center"/>
        <w:rPr>
          <w:rFonts w:ascii="Georgia" w:hAnsi="Georgia"/>
          <w:b/>
        </w:rPr>
      </w:pPr>
      <w:r w:rsidRPr="00691D6E">
        <w:rPr>
          <w:rFonts w:ascii="Georgia" w:hAnsi="Georgia"/>
          <w:b/>
        </w:rPr>
        <w:t>V.</w:t>
      </w:r>
    </w:p>
    <w:p w14:paraId="1573B13E" w14:textId="6593BD4C" w:rsidR="00846982" w:rsidRPr="00691D6E" w:rsidRDefault="00846982" w:rsidP="00F6747E">
      <w:pPr>
        <w:ind w:left="360"/>
        <w:jc w:val="center"/>
        <w:rPr>
          <w:rFonts w:ascii="Georgia" w:hAnsi="Georgia"/>
          <w:b/>
        </w:rPr>
      </w:pPr>
      <w:r w:rsidRPr="00691D6E">
        <w:rPr>
          <w:rFonts w:ascii="Georgia" w:hAnsi="Georgia"/>
          <w:b/>
        </w:rPr>
        <w:t>Další práva a povinnosti smluvních stran, předání a převzetí</w:t>
      </w:r>
      <w:r w:rsidR="00CA5028" w:rsidRPr="00691D6E">
        <w:rPr>
          <w:rFonts w:ascii="Georgia" w:hAnsi="Georgia"/>
          <w:b/>
        </w:rPr>
        <w:t xml:space="preserve"> věci</w:t>
      </w:r>
    </w:p>
    <w:p w14:paraId="12635B90" w14:textId="77777777" w:rsidR="00846982" w:rsidRPr="00691D6E" w:rsidRDefault="00846982" w:rsidP="00F6747E">
      <w:pPr>
        <w:ind w:left="360"/>
        <w:jc w:val="center"/>
        <w:rPr>
          <w:rFonts w:ascii="Georgia" w:hAnsi="Georgia"/>
          <w:b/>
        </w:rPr>
      </w:pPr>
    </w:p>
    <w:p w14:paraId="08BC5418" w14:textId="386FBAFA" w:rsidR="00846982" w:rsidRPr="00691D6E" w:rsidRDefault="00846982" w:rsidP="00C0700B">
      <w:pPr>
        <w:numPr>
          <w:ilvl w:val="1"/>
          <w:numId w:val="1"/>
        </w:numPr>
        <w:tabs>
          <w:tab w:val="clear" w:pos="705"/>
          <w:tab w:val="num" w:pos="1401"/>
        </w:tabs>
        <w:ind w:left="709" w:hanging="709"/>
        <w:rPr>
          <w:rFonts w:ascii="Georgia" w:hAnsi="Georgia"/>
          <w:color w:val="000000"/>
        </w:rPr>
      </w:pPr>
      <w:r w:rsidRPr="00691D6E">
        <w:rPr>
          <w:rFonts w:ascii="Georgia" w:hAnsi="Georgia"/>
          <w:color w:val="000000"/>
        </w:rPr>
        <w:t xml:space="preserve">Věc předá </w:t>
      </w:r>
      <w:r w:rsidR="001D5074">
        <w:rPr>
          <w:rFonts w:ascii="Georgia" w:hAnsi="Georgia"/>
          <w:color w:val="000000"/>
        </w:rPr>
        <w:t>Prodáv</w:t>
      </w:r>
      <w:r w:rsidRPr="00691D6E">
        <w:rPr>
          <w:rFonts w:ascii="Georgia" w:hAnsi="Georgia"/>
          <w:color w:val="000000"/>
        </w:rPr>
        <w:t xml:space="preserve">ající </w:t>
      </w:r>
      <w:r w:rsidR="001D5074">
        <w:rPr>
          <w:rFonts w:ascii="Georgia" w:hAnsi="Georgia"/>
          <w:color w:val="000000"/>
        </w:rPr>
        <w:t>Kupuj</w:t>
      </w:r>
      <w:r w:rsidRPr="00691D6E">
        <w:rPr>
          <w:rFonts w:ascii="Georgia" w:hAnsi="Georgia"/>
          <w:color w:val="000000"/>
        </w:rPr>
        <w:t>ícímu nejpozději v poslední den lhůty plnění stanovené v</w:t>
      </w:r>
      <w:r w:rsidR="00C76EE9">
        <w:rPr>
          <w:rFonts w:ascii="Georgia" w:hAnsi="Georgia"/>
          <w:color w:val="000000"/>
        </w:rPr>
        <w:t> čl. III.</w:t>
      </w:r>
      <w:r w:rsidRPr="00691D6E">
        <w:rPr>
          <w:rFonts w:ascii="Georgia" w:hAnsi="Georgia"/>
          <w:color w:val="000000"/>
        </w:rPr>
        <w:t xml:space="preserve"> odst. 3.1 </w:t>
      </w:r>
      <w:r w:rsidR="001D5074">
        <w:rPr>
          <w:rFonts w:ascii="Georgia" w:hAnsi="Georgia"/>
          <w:color w:val="000000"/>
        </w:rPr>
        <w:t>Smlouv</w:t>
      </w:r>
      <w:r w:rsidRPr="00691D6E">
        <w:rPr>
          <w:rFonts w:ascii="Georgia" w:hAnsi="Georgia"/>
          <w:color w:val="000000"/>
        </w:rPr>
        <w:t xml:space="preserve">y v místě </w:t>
      </w:r>
      <w:r w:rsidR="000166F1" w:rsidRPr="00691D6E">
        <w:rPr>
          <w:rFonts w:ascii="Georgia" w:hAnsi="Georgia"/>
          <w:color w:val="000000"/>
        </w:rPr>
        <w:t>předání</w:t>
      </w:r>
      <w:r w:rsidRPr="00691D6E">
        <w:rPr>
          <w:rFonts w:ascii="Georgia" w:hAnsi="Georgia"/>
          <w:color w:val="000000"/>
        </w:rPr>
        <w:t>, které je sjednáno v</w:t>
      </w:r>
      <w:r w:rsidR="00C76EE9">
        <w:rPr>
          <w:rFonts w:ascii="Georgia" w:hAnsi="Georgia"/>
          <w:color w:val="000000"/>
        </w:rPr>
        <w:t xml:space="preserve"> čl. III. </w:t>
      </w:r>
      <w:r w:rsidRPr="00691D6E">
        <w:rPr>
          <w:rFonts w:ascii="Georgia" w:hAnsi="Georgia"/>
          <w:color w:val="000000"/>
        </w:rPr>
        <w:t>odst.</w:t>
      </w:r>
      <w:r w:rsidR="00CD07DE" w:rsidRPr="00691D6E">
        <w:rPr>
          <w:rFonts w:ascii="Georgia" w:hAnsi="Georgia"/>
          <w:color w:val="000000"/>
        </w:rPr>
        <w:t> </w:t>
      </w:r>
      <w:r w:rsidRPr="00691D6E">
        <w:rPr>
          <w:rFonts w:ascii="Georgia" w:hAnsi="Georgia"/>
          <w:color w:val="000000"/>
        </w:rPr>
        <w:t>3.</w:t>
      </w:r>
      <w:r w:rsidR="006B177F" w:rsidRPr="00691D6E">
        <w:rPr>
          <w:rFonts w:ascii="Georgia" w:hAnsi="Georgia"/>
          <w:color w:val="000000"/>
        </w:rPr>
        <w:t>2</w:t>
      </w:r>
      <w:r w:rsidR="00CD07DE" w:rsidRPr="00691D6E">
        <w:rPr>
          <w:rFonts w:ascii="Georgia" w:hAnsi="Georgia"/>
          <w:color w:val="000000"/>
        </w:rPr>
        <w:t> </w:t>
      </w:r>
      <w:r w:rsidR="001D5074">
        <w:rPr>
          <w:rFonts w:ascii="Georgia" w:hAnsi="Georgia"/>
          <w:color w:val="000000"/>
        </w:rPr>
        <w:t>Smlouv</w:t>
      </w:r>
      <w:r w:rsidRPr="00691D6E">
        <w:rPr>
          <w:rFonts w:ascii="Georgia" w:hAnsi="Georgia"/>
          <w:color w:val="000000"/>
        </w:rPr>
        <w:t xml:space="preserve">y. Vlastnické právo </w:t>
      </w:r>
      <w:r w:rsidR="00C76EE9">
        <w:rPr>
          <w:rFonts w:ascii="Georgia" w:hAnsi="Georgia"/>
          <w:color w:val="000000"/>
        </w:rPr>
        <w:t xml:space="preserve">k věci </w:t>
      </w:r>
      <w:r w:rsidRPr="00691D6E">
        <w:rPr>
          <w:rFonts w:ascii="Georgia" w:hAnsi="Georgia"/>
          <w:color w:val="000000"/>
        </w:rPr>
        <w:t xml:space="preserve">nabývá </w:t>
      </w:r>
      <w:r w:rsidR="001D5074">
        <w:rPr>
          <w:rFonts w:ascii="Georgia" w:hAnsi="Georgia"/>
          <w:color w:val="000000"/>
        </w:rPr>
        <w:t>Kupuj</w:t>
      </w:r>
      <w:r w:rsidRPr="00691D6E">
        <w:rPr>
          <w:rFonts w:ascii="Georgia" w:hAnsi="Georgia"/>
          <w:color w:val="000000"/>
        </w:rPr>
        <w:t xml:space="preserve">ící </w:t>
      </w:r>
      <w:r w:rsidR="00C76EE9">
        <w:rPr>
          <w:rFonts w:ascii="Georgia" w:hAnsi="Georgia"/>
          <w:color w:val="000000"/>
        </w:rPr>
        <w:t xml:space="preserve">jejím </w:t>
      </w:r>
      <w:r w:rsidRPr="00691D6E">
        <w:rPr>
          <w:rFonts w:ascii="Georgia" w:hAnsi="Georgia"/>
          <w:color w:val="000000"/>
        </w:rPr>
        <w:t>převzetím.</w:t>
      </w:r>
    </w:p>
    <w:p w14:paraId="3BF2D9B6" w14:textId="77777777" w:rsidR="00846982" w:rsidRPr="00691D6E" w:rsidRDefault="00846982" w:rsidP="00C0700B">
      <w:pPr>
        <w:ind w:left="709" w:hanging="709"/>
        <w:rPr>
          <w:rFonts w:ascii="Georgia" w:hAnsi="Georgia"/>
          <w:color w:val="000000"/>
        </w:rPr>
      </w:pPr>
    </w:p>
    <w:p w14:paraId="6E96EF69" w14:textId="52F203A4" w:rsidR="00846982" w:rsidRPr="00154A75" w:rsidRDefault="00846982" w:rsidP="00C0700B">
      <w:pPr>
        <w:numPr>
          <w:ilvl w:val="1"/>
          <w:numId w:val="1"/>
        </w:numPr>
        <w:tabs>
          <w:tab w:val="clear" w:pos="705"/>
          <w:tab w:val="num" w:pos="1401"/>
        </w:tabs>
        <w:ind w:left="709" w:hanging="709"/>
        <w:rPr>
          <w:rFonts w:ascii="Georgia" w:hAnsi="Georgia"/>
          <w:strike/>
          <w:color w:val="000000"/>
        </w:rPr>
      </w:pPr>
      <w:r w:rsidRPr="00691D6E">
        <w:rPr>
          <w:rFonts w:ascii="Georgia" w:hAnsi="Georgia"/>
          <w:color w:val="000000"/>
        </w:rPr>
        <w:lastRenderedPageBreak/>
        <w:t xml:space="preserve">Předáním věci </w:t>
      </w:r>
      <w:r w:rsidR="001D5074">
        <w:rPr>
          <w:rFonts w:ascii="Georgia" w:hAnsi="Georgia"/>
          <w:color w:val="000000"/>
        </w:rPr>
        <w:t>Prodáv</w:t>
      </w:r>
      <w:r w:rsidRPr="00691D6E">
        <w:rPr>
          <w:rFonts w:ascii="Georgia" w:hAnsi="Georgia"/>
          <w:color w:val="000000"/>
        </w:rPr>
        <w:t xml:space="preserve">ajícím </w:t>
      </w:r>
      <w:r w:rsidR="001D5074">
        <w:rPr>
          <w:rFonts w:ascii="Georgia" w:hAnsi="Georgia"/>
          <w:color w:val="000000"/>
        </w:rPr>
        <w:t>Kupuj</w:t>
      </w:r>
      <w:r w:rsidRPr="00691D6E">
        <w:rPr>
          <w:rFonts w:ascii="Georgia" w:hAnsi="Georgia"/>
          <w:color w:val="000000"/>
        </w:rPr>
        <w:t>ícímu se rozumí</w:t>
      </w:r>
      <w:r w:rsidR="00BB6ADE">
        <w:rPr>
          <w:rFonts w:ascii="Georgia" w:hAnsi="Georgia"/>
          <w:color w:val="000000"/>
        </w:rPr>
        <w:t xml:space="preserve"> d</w:t>
      </w:r>
      <w:r w:rsidR="00BB6ADE" w:rsidRPr="00BB6ADE">
        <w:rPr>
          <w:rFonts w:ascii="Georgia" w:hAnsi="Georgia"/>
          <w:color w:val="000000"/>
        </w:rPr>
        <w:t>odání věci na adresu, uvedenou v</w:t>
      </w:r>
      <w:r w:rsidR="002E22C6">
        <w:rPr>
          <w:rFonts w:ascii="Georgia" w:hAnsi="Georgia"/>
          <w:color w:val="000000"/>
        </w:rPr>
        <w:t> čl. II odst.</w:t>
      </w:r>
      <w:r w:rsidR="002E22C6" w:rsidRPr="00BB6ADE">
        <w:rPr>
          <w:rFonts w:ascii="Georgia" w:hAnsi="Georgia"/>
          <w:color w:val="000000"/>
        </w:rPr>
        <w:t xml:space="preserve"> </w:t>
      </w:r>
      <w:r w:rsidR="00BB6ADE" w:rsidRPr="00BB6ADE">
        <w:rPr>
          <w:rFonts w:ascii="Georgia" w:hAnsi="Georgia"/>
          <w:color w:val="000000"/>
        </w:rPr>
        <w:t>2.3</w:t>
      </w:r>
      <w:r w:rsidR="002E22C6">
        <w:rPr>
          <w:rFonts w:ascii="Georgia" w:hAnsi="Georgia"/>
          <w:color w:val="000000"/>
        </w:rPr>
        <w:t xml:space="preserve"> Smlouvy.</w:t>
      </w:r>
    </w:p>
    <w:p w14:paraId="2F6B763F" w14:textId="433C57AE" w:rsidR="00846982" w:rsidRPr="00691D6E" w:rsidRDefault="003A5B58" w:rsidP="00720FAF">
      <w:pPr>
        <w:pStyle w:val="Odstavecseseznamem"/>
        <w:tabs>
          <w:tab w:val="left" w:pos="6864"/>
        </w:tabs>
        <w:ind w:left="709" w:hanging="709"/>
        <w:rPr>
          <w:rFonts w:ascii="Georgia" w:hAnsi="Georgia"/>
          <w:color w:val="000000"/>
        </w:rPr>
      </w:pPr>
      <w:r w:rsidRPr="00691D6E">
        <w:rPr>
          <w:rFonts w:ascii="Georgia" w:hAnsi="Georgia"/>
          <w:color w:val="000000"/>
        </w:rPr>
        <w:tab/>
      </w:r>
      <w:r w:rsidRPr="00691D6E">
        <w:rPr>
          <w:rFonts w:ascii="Georgia" w:hAnsi="Georgia"/>
          <w:color w:val="000000"/>
        </w:rPr>
        <w:tab/>
      </w:r>
    </w:p>
    <w:p w14:paraId="48A42654" w14:textId="3164E0B6" w:rsidR="00846982" w:rsidRPr="00691D6E" w:rsidRDefault="00846982" w:rsidP="00C0700B">
      <w:pPr>
        <w:numPr>
          <w:ilvl w:val="1"/>
          <w:numId w:val="1"/>
        </w:numPr>
        <w:tabs>
          <w:tab w:val="clear" w:pos="705"/>
          <w:tab w:val="num" w:pos="1401"/>
        </w:tabs>
        <w:ind w:left="709" w:hanging="709"/>
        <w:rPr>
          <w:rFonts w:ascii="Georgia" w:hAnsi="Georgia"/>
          <w:color w:val="000000"/>
        </w:rPr>
      </w:pPr>
      <w:r w:rsidRPr="00691D6E">
        <w:rPr>
          <w:rFonts w:ascii="Georgia" w:hAnsi="Georgia"/>
          <w:color w:val="000000"/>
        </w:rPr>
        <w:t>Při předání věci bude za účasti obou smluvních stran provedena je</w:t>
      </w:r>
      <w:r w:rsidR="00BC31F9">
        <w:rPr>
          <w:rFonts w:ascii="Georgia" w:hAnsi="Georgia"/>
          <w:color w:val="000000"/>
        </w:rPr>
        <w:t>jí</w:t>
      </w:r>
      <w:r w:rsidRPr="00691D6E">
        <w:rPr>
          <w:rFonts w:ascii="Georgia" w:hAnsi="Georgia"/>
          <w:color w:val="000000"/>
        </w:rPr>
        <w:t xml:space="preserve"> prohlídka, jejíž součástí bude zejména kontrola úplnosti a stavu všech položek.  Prohlídku věci za </w:t>
      </w:r>
      <w:r w:rsidR="001D5074">
        <w:rPr>
          <w:rFonts w:ascii="Georgia" w:hAnsi="Georgia"/>
          <w:color w:val="000000"/>
        </w:rPr>
        <w:t>Kupuj</w:t>
      </w:r>
      <w:r w:rsidRPr="00691D6E">
        <w:rPr>
          <w:rFonts w:ascii="Georgia" w:hAnsi="Georgia"/>
          <w:color w:val="000000"/>
        </w:rPr>
        <w:t xml:space="preserve">ícího provede zástupce </w:t>
      </w:r>
      <w:r w:rsidR="001D5074">
        <w:rPr>
          <w:rFonts w:ascii="Georgia" w:hAnsi="Georgia"/>
          <w:color w:val="000000"/>
        </w:rPr>
        <w:t>Kupuj</w:t>
      </w:r>
      <w:r w:rsidRPr="00691D6E">
        <w:rPr>
          <w:rFonts w:ascii="Georgia" w:hAnsi="Georgia"/>
          <w:color w:val="000000"/>
        </w:rPr>
        <w:t xml:space="preserve">ícího uvedený </w:t>
      </w:r>
      <w:r w:rsidR="005928B8" w:rsidRPr="00691D6E">
        <w:rPr>
          <w:rFonts w:ascii="Georgia" w:hAnsi="Georgia"/>
          <w:color w:val="000000"/>
        </w:rPr>
        <w:t xml:space="preserve">ve </w:t>
      </w:r>
      <w:r w:rsidR="001D5074">
        <w:rPr>
          <w:rFonts w:ascii="Georgia" w:hAnsi="Georgia"/>
          <w:color w:val="000000"/>
        </w:rPr>
        <w:t>Smlouv</w:t>
      </w:r>
      <w:r w:rsidR="005928B8" w:rsidRPr="00691D6E">
        <w:rPr>
          <w:rFonts w:ascii="Georgia" w:hAnsi="Georgia"/>
          <w:color w:val="000000"/>
        </w:rPr>
        <w:t xml:space="preserve">ě jako kontaktní osoba </w:t>
      </w:r>
      <w:r w:rsidR="001D5074">
        <w:rPr>
          <w:rFonts w:ascii="Georgia" w:hAnsi="Georgia"/>
          <w:color w:val="000000"/>
        </w:rPr>
        <w:t>Kupuj</w:t>
      </w:r>
      <w:r w:rsidR="005928B8" w:rsidRPr="00691D6E">
        <w:rPr>
          <w:rFonts w:ascii="Georgia" w:hAnsi="Georgia"/>
          <w:color w:val="000000"/>
        </w:rPr>
        <w:t>ícího</w:t>
      </w:r>
      <w:r w:rsidRPr="00691D6E">
        <w:rPr>
          <w:rFonts w:ascii="Georgia" w:hAnsi="Georgia"/>
          <w:color w:val="000000"/>
        </w:rPr>
        <w:t>. Po provedené prohlídce:</w:t>
      </w:r>
    </w:p>
    <w:p w14:paraId="5C5F3D61" w14:textId="77777777" w:rsidR="00846982" w:rsidRPr="00691D6E" w:rsidRDefault="00846982" w:rsidP="00C0700B">
      <w:pPr>
        <w:pStyle w:val="Odstavecseseznamem"/>
        <w:ind w:left="709" w:hanging="709"/>
        <w:rPr>
          <w:rFonts w:ascii="Georgia" w:hAnsi="Georgia"/>
          <w:color w:val="000000"/>
        </w:rPr>
      </w:pPr>
    </w:p>
    <w:p w14:paraId="09EC141A" w14:textId="060D826F" w:rsidR="00C0700B" w:rsidRPr="00691D6E" w:rsidRDefault="00846982" w:rsidP="00DA7887">
      <w:pPr>
        <w:pStyle w:val="Odstavecseseznamem"/>
        <w:numPr>
          <w:ilvl w:val="0"/>
          <w:numId w:val="15"/>
        </w:numPr>
        <w:spacing w:after="120"/>
        <w:ind w:left="1066" w:hanging="357"/>
        <w:rPr>
          <w:rFonts w:ascii="Georgia" w:hAnsi="Georgia"/>
          <w:color w:val="000000"/>
        </w:rPr>
      </w:pPr>
      <w:r w:rsidRPr="00691D6E">
        <w:rPr>
          <w:rFonts w:ascii="Georgia" w:hAnsi="Georgia"/>
          <w:color w:val="000000"/>
        </w:rPr>
        <w:t xml:space="preserve">Kupující </w:t>
      </w:r>
      <w:r w:rsidRPr="00691D6E">
        <w:rPr>
          <w:rFonts w:ascii="Georgia" w:hAnsi="Georgia"/>
        </w:rPr>
        <w:t xml:space="preserve">dodávanou věc převezme, nevykazuje-li věc žádné </w:t>
      </w:r>
      <w:r w:rsidR="00BC31F9">
        <w:rPr>
          <w:rFonts w:ascii="Georgia" w:hAnsi="Georgia"/>
        </w:rPr>
        <w:t>zjevné</w:t>
      </w:r>
      <w:r w:rsidR="00BC31F9" w:rsidRPr="00691D6E">
        <w:rPr>
          <w:rFonts w:ascii="Georgia" w:hAnsi="Georgia"/>
        </w:rPr>
        <w:t xml:space="preserve"> </w:t>
      </w:r>
      <w:r w:rsidRPr="00691D6E">
        <w:rPr>
          <w:rFonts w:ascii="Georgia" w:hAnsi="Georgia"/>
        </w:rPr>
        <w:t>vady, zejména m</w:t>
      </w:r>
      <w:r w:rsidR="001F1F4A" w:rsidRPr="00691D6E">
        <w:rPr>
          <w:rFonts w:ascii="Georgia" w:hAnsi="Georgia"/>
        </w:rPr>
        <w:t>echanické a technické</w:t>
      </w:r>
      <w:r w:rsidRPr="00691D6E">
        <w:rPr>
          <w:rFonts w:ascii="Georgia" w:hAnsi="Georgia"/>
        </w:rPr>
        <w:t xml:space="preserve"> poškození. Za </w:t>
      </w:r>
      <w:r w:rsidR="001D5074">
        <w:rPr>
          <w:rFonts w:ascii="Georgia" w:hAnsi="Georgia"/>
        </w:rPr>
        <w:t>Kupuj</w:t>
      </w:r>
      <w:r w:rsidRPr="00691D6E">
        <w:rPr>
          <w:rFonts w:ascii="Georgia" w:hAnsi="Georgia"/>
        </w:rPr>
        <w:t xml:space="preserve">ícího převezme věc zástupce </w:t>
      </w:r>
      <w:r w:rsidR="001D5074">
        <w:rPr>
          <w:rFonts w:ascii="Georgia" w:hAnsi="Georgia"/>
        </w:rPr>
        <w:t>Kupuj</w:t>
      </w:r>
      <w:r w:rsidRPr="00691D6E">
        <w:rPr>
          <w:rFonts w:ascii="Georgia" w:hAnsi="Georgia"/>
        </w:rPr>
        <w:t xml:space="preserve">ícího uvedený </w:t>
      </w:r>
      <w:r w:rsidR="005928B8" w:rsidRPr="00691D6E">
        <w:rPr>
          <w:rFonts w:ascii="Georgia" w:hAnsi="Georgia"/>
        </w:rPr>
        <w:t xml:space="preserve">ve </w:t>
      </w:r>
      <w:r w:rsidR="001D5074">
        <w:rPr>
          <w:rFonts w:ascii="Georgia" w:hAnsi="Georgia"/>
        </w:rPr>
        <w:t>Smlouv</w:t>
      </w:r>
      <w:r w:rsidR="005928B8" w:rsidRPr="00691D6E">
        <w:rPr>
          <w:rFonts w:ascii="Georgia" w:hAnsi="Georgia"/>
        </w:rPr>
        <w:t xml:space="preserve">ě jako kontaktní osoba </w:t>
      </w:r>
      <w:r w:rsidR="001D5074">
        <w:rPr>
          <w:rFonts w:ascii="Georgia" w:hAnsi="Georgia"/>
        </w:rPr>
        <w:t>Kupuj</w:t>
      </w:r>
      <w:r w:rsidR="005928B8" w:rsidRPr="00691D6E">
        <w:rPr>
          <w:rFonts w:ascii="Georgia" w:hAnsi="Georgia"/>
        </w:rPr>
        <w:t>ícího</w:t>
      </w:r>
      <w:r w:rsidRPr="00691D6E">
        <w:rPr>
          <w:rFonts w:ascii="Georgia" w:hAnsi="Georgia"/>
        </w:rPr>
        <w:t xml:space="preserve">, který při převzetí dodávané věci doplní na všechny výtisky dodacího listu předložené </w:t>
      </w:r>
      <w:r w:rsidR="001D5074">
        <w:rPr>
          <w:rFonts w:ascii="Georgia" w:hAnsi="Georgia"/>
        </w:rPr>
        <w:t>Prodáv</w:t>
      </w:r>
      <w:r w:rsidRPr="00691D6E">
        <w:rPr>
          <w:rFonts w:ascii="Georgia" w:hAnsi="Georgia"/>
        </w:rPr>
        <w:t>ajícím datum, připojí svůj podpis a ponechá si jeden výtisk dodacího listu</w:t>
      </w:r>
      <w:r w:rsidR="00F81D7A">
        <w:rPr>
          <w:rFonts w:ascii="Georgia" w:hAnsi="Georgia"/>
        </w:rPr>
        <w:t>;</w:t>
      </w:r>
    </w:p>
    <w:p w14:paraId="0AE178BF" w14:textId="2A53D797" w:rsidR="00846982" w:rsidRDefault="00846982" w:rsidP="00DA7887">
      <w:pPr>
        <w:pStyle w:val="Odstavecseseznamem"/>
        <w:numPr>
          <w:ilvl w:val="0"/>
          <w:numId w:val="15"/>
        </w:numPr>
        <w:spacing w:after="120"/>
        <w:ind w:left="1066" w:hanging="357"/>
        <w:rPr>
          <w:rFonts w:ascii="Georgia" w:hAnsi="Georgia"/>
          <w:color w:val="000000"/>
        </w:rPr>
      </w:pPr>
      <w:r w:rsidRPr="00691D6E">
        <w:rPr>
          <w:rFonts w:ascii="Georgia" w:hAnsi="Georgia"/>
          <w:color w:val="000000"/>
        </w:rPr>
        <w:t>Kupující věc nepřevezme, pokud věc nebude dodána v požadovaném množství, jakosti, druhu a provedení. O odmítnutí bude sepsán oběma stranami zápis</w:t>
      </w:r>
      <w:r w:rsidR="00F81D7A">
        <w:rPr>
          <w:rFonts w:ascii="Georgia" w:hAnsi="Georgia"/>
          <w:color w:val="000000"/>
        </w:rPr>
        <w:t>;</w:t>
      </w:r>
    </w:p>
    <w:p w14:paraId="6E4B9C3E" w14:textId="242F7FE5" w:rsidR="00F81D7A" w:rsidRPr="00691D6E" w:rsidRDefault="00F81D7A" w:rsidP="00DA7887">
      <w:pPr>
        <w:pStyle w:val="Odstavecseseznamem"/>
        <w:numPr>
          <w:ilvl w:val="0"/>
          <w:numId w:val="15"/>
        </w:numPr>
        <w:spacing w:after="120"/>
        <w:ind w:left="1066" w:hanging="357"/>
        <w:rPr>
          <w:rFonts w:ascii="Georgia" w:hAnsi="Georgia"/>
          <w:color w:val="000000"/>
        </w:rPr>
      </w:pPr>
      <w:r>
        <w:rPr>
          <w:rFonts w:ascii="Georgia" w:hAnsi="Georgia"/>
          <w:color w:val="000000"/>
        </w:rPr>
        <w:t xml:space="preserve">Obě smluvní strany </w:t>
      </w:r>
      <w:r w:rsidR="00410DAD">
        <w:rPr>
          <w:rFonts w:ascii="Georgia" w:hAnsi="Georgia"/>
          <w:color w:val="000000"/>
        </w:rPr>
        <w:t>sepíšou</w:t>
      </w:r>
      <w:r>
        <w:rPr>
          <w:rFonts w:ascii="Georgia" w:hAnsi="Georgia"/>
          <w:color w:val="000000"/>
        </w:rPr>
        <w:t xml:space="preserve"> a podepíš</w:t>
      </w:r>
      <w:r w:rsidR="00410DAD">
        <w:rPr>
          <w:rFonts w:ascii="Georgia" w:hAnsi="Georgia"/>
          <w:color w:val="000000"/>
        </w:rPr>
        <w:t>ou</w:t>
      </w:r>
      <w:r>
        <w:rPr>
          <w:rFonts w:ascii="Georgia" w:hAnsi="Georgia"/>
          <w:color w:val="000000"/>
        </w:rPr>
        <w:t xml:space="preserve"> Protokol o předání</w:t>
      </w:r>
      <w:r w:rsidR="00C76EE9">
        <w:rPr>
          <w:rFonts w:ascii="Georgia" w:hAnsi="Georgia"/>
          <w:color w:val="000000"/>
        </w:rPr>
        <w:t xml:space="preserve"> (dodací list)</w:t>
      </w:r>
      <w:r>
        <w:rPr>
          <w:rFonts w:ascii="Georgia" w:hAnsi="Georgia"/>
          <w:color w:val="000000"/>
        </w:rPr>
        <w:t xml:space="preserve">. </w:t>
      </w:r>
    </w:p>
    <w:p w14:paraId="06E1E433" w14:textId="77777777" w:rsidR="00846982" w:rsidRPr="00691D6E" w:rsidRDefault="00846982" w:rsidP="00846982">
      <w:pPr>
        <w:rPr>
          <w:rFonts w:ascii="Georgia" w:hAnsi="Georgia"/>
          <w:color w:val="000000"/>
        </w:rPr>
      </w:pPr>
    </w:p>
    <w:p w14:paraId="213B1306" w14:textId="77777777" w:rsidR="00846982" w:rsidRPr="00691D6E" w:rsidRDefault="00846982" w:rsidP="00846982">
      <w:pPr>
        <w:spacing w:after="60"/>
        <w:ind w:left="720" w:hanging="720"/>
        <w:jc w:val="center"/>
        <w:rPr>
          <w:rFonts w:ascii="Georgia" w:hAnsi="Georgia"/>
          <w:b/>
          <w:color w:val="000000"/>
        </w:rPr>
      </w:pPr>
      <w:r w:rsidRPr="00691D6E">
        <w:rPr>
          <w:rFonts w:ascii="Georgia" w:hAnsi="Georgia"/>
          <w:b/>
        </w:rPr>
        <w:t>VI.</w:t>
      </w:r>
    </w:p>
    <w:p w14:paraId="725585F9" w14:textId="77777777" w:rsidR="00846982" w:rsidRPr="00691D6E" w:rsidRDefault="00846982" w:rsidP="00846982">
      <w:pPr>
        <w:jc w:val="center"/>
        <w:rPr>
          <w:rFonts w:ascii="Georgia" w:hAnsi="Georgia"/>
          <w:b/>
        </w:rPr>
      </w:pPr>
      <w:r w:rsidRPr="00691D6E">
        <w:rPr>
          <w:rFonts w:ascii="Georgia" w:hAnsi="Georgia"/>
          <w:b/>
        </w:rPr>
        <w:t>Práva z vadného plnění</w:t>
      </w:r>
    </w:p>
    <w:p w14:paraId="56019585" w14:textId="77777777" w:rsidR="00846982" w:rsidRPr="00691D6E" w:rsidRDefault="00846982" w:rsidP="00846982">
      <w:pPr>
        <w:ind w:left="360"/>
        <w:rPr>
          <w:rFonts w:ascii="Georgia" w:hAnsi="Georgia"/>
        </w:rPr>
      </w:pPr>
      <w:r w:rsidRPr="00691D6E">
        <w:rPr>
          <w:rFonts w:ascii="Georgia" w:hAnsi="Georgia"/>
        </w:rPr>
        <w:tab/>
      </w:r>
    </w:p>
    <w:p w14:paraId="77007570" w14:textId="6D828941" w:rsidR="00FF48A1" w:rsidRPr="00691D6E" w:rsidRDefault="00846982" w:rsidP="00DA7887">
      <w:pPr>
        <w:pStyle w:val="Odstavecseseznamem"/>
        <w:numPr>
          <w:ilvl w:val="1"/>
          <w:numId w:val="18"/>
        </w:numPr>
        <w:spacing w:after="120"/>
        <w:rPr>
          <w:rFonts w:ascii="Georgia" w:hAnsi="Georgia"/>
          <w:color w:val="000000"/>
        </w:rPr>
      </w:pPr>
      <w:r w:rsidRPr="00691D6E">
        <w:rPr>
          <w:rFonts w:ascii="Georgia" w:hAnsi="Georgia"/>
          <w:color w:val="000000"/>
        </w:rPr>
        <w:t xml:space="preserve">Věc je vadná, neodpovídá-li </w:t>
      </w:r>
      <w:r w:rsidR="001D5074">
        <w:rPr>
          <w:rFonts w:ascii="Georgia" w:hAnsi="Georgia"/>
          <w:color w:val="000000"/>
        </w:rPr>
        <w:t>Smlouv</w:t>
      </w:r>
      <w:r w:rsidRPr="00691D6E">
        <w:rPr>
          <w:rFonts w:ascii="Georgia" w:hAnsi="Georgia"/>
          <w:color w:val="000000"/>
        </w:rPr>
        <w:t>ě.</w:t>
      </w:r>
    </w:p>
    <w:p w14:paraId="31E06A96" w14:textId="43D874CE" w:rsidR="00FF48A1" w:rsidRPr="00691D6E" w:rsidRDefault="00846982" w:rsidP="00DA7887">
      <w:pPr>
        <w:numPr>
          <w:ilvl w:val="1"/>
          <w:numId w:val="18"/>
        </w:numPr>
        <w:spacing w:after="120"/>
        <w:ind w:left="709" w:hanging="709"/>
        <w:rPr>
          <w:rFonts w:ascii="Georgia" w:hAnsi="Georgia"/>
          <w:color w:val="000000"/>
        </w:rPr>
      </w:pPr>
      <w:r w:rsidRPr="00691D6E">
        <w:rPr>
          <w:rFonts w:ascii="Georgia" w:hAnsi="Georgia"/>
          <w:color w:val="000000"/>
        </w:rPr>
        <w:t xml:space="preserve">Práva </w:t>
      </w:r>
      <w:r w:rsidR="001D5074">
        <w:rPr>
          <w:rFonts w:ascii="Georgia" w:hAnsi="Georgia"/>
          <w:color w:val="000000"/>
        </w:rPr>
        <w:t>Kupuj</w:t>
      </w:r>
      <w:r w:rsidRPr="00691D6E">
        <w:rPr>
          <w:rFonts w:ascii="Georgia" w:hAnsi="Georgia"/>
          <w:color w:val="000000"/>
        </w:rPr>
        <w:t>ícího z vadného plnění zakládá vada, kterou má věc v době jejího odevzdání, v době mezi odevzdáním věci a počátkem běhu záruční doby nebo v záruční době.</w:t>
      </w:r>
    </w:p>
    <w:p w14:paraId="2F525EDB" w14:textId="10086B82" w:rsidR="00FF7D54" w:rsidRPr="00691D6E" w:rsidRDefault="00846982" w:rsidP="00DA7887">
      <w:pPr>
        <w:numPr>
          <w:ilvl w:val="1"/>
          <w:numId w:val="18"/>
        </w:numPr>
        <w:spacing w:after="120"/>
        <w:ind w:left="709" w:hanging="709"/>
        <w:rPr>
          <w:rFonts w:ascii="Georgia" w:hAnsi="Georgia"/>
          <w:color w:val="000000"/>
        </w:rPr>
      </w:pPr>
      <w:r w:rsidRPr="00691D6E">
        <w:rPr>
          <w:rFonts w:ascii="Georgia" w:hAnsi="Georgia"/>
          <w:color w:val="000000"/>
        </w:rPr>
        <w:t>Záruka za jakost</w:t>
      </w:r>
    </w:p>
    <w:p w14:paraId="3213D6B7" w14:textId="6205D5C8" w:rsidR="00A82729" w:rsidRPr="00691D6E" w:rsidRDefault="00846982" w:rsidP="00DA7887">
      <w:pPr>
        <w:pStyle w:val="Odstavecseseznamem"/>
        <w:numPr>
          <w:ilvl w:val="0"/>
          <w:numId w:val="16"/>
        </w:numPr>
        <w:spacing w:after="120"/>
        <w:rPr>
          <w:rFonts w:ascii="Georgia" w:hAnsi="Georgia"/>
          <w:color w:val="000000"/>
        </w:rPr>
      </w:pPr>
      <w:r w:rsidRPr="00691D6E">
        <w:rPr>
          <w:rFonts w:ascii="Georgia" w:hAnsi="Georgia"/>
          <w:color w:val="000000"/>
        </w:rPr>
        <w:t xml:space="preserve">Smluvní strany sjednávají, že věc bude odpovídat </w:t>
      </w:r>
      <w:r w:rsidR="001D5074">
        <w:rPr>
          <w:rFonts w:ascii="Georgia" w:hAnsi="Georgia"/>
          <w:color w:val="000000"/>
        </w:rPr>
        <w:t>Smlouv</w:t>
      </w:r>
      <w:r w:rsidRPr="00691D6E">
        <w:rPr>
          <w:rFonts w:ascii="Georgia" w:hAnsi="Georgia"/>
          <w:color w:val="000000"/>
        </w:rPr>
        <w:t xml:space="preserve">ě i po smluvenou záruční dobu. </w:t>
      </w:r>
    </w:p>
    <w:p w14:paraId="0444083E" w14:textId="463F1B89" w:rsidR="00FF7D54" w:rsidRPr="00691D6E" w:rsidRDefault="005D26C7" w:rsidP="00DA7887">
      <w:pPr>
        <w:pStyle w:val="Odstavecseseznamem"/>
        <w:numPr>
          <w:ilvl w:val="0"/>
          <w:numId w:val="16"/>
        </w:numPr>
        <w:spacing w:after="120"/>
        <w:rPr>
          <w:rFonts w:ascii="Georgia" w:hAnsi="Georgia"/>
          <w:color w:val="000000"/>
        </w:rPr>
      </w:pPr>
      <w:r w:rsidRPr="00691D6E">
        <w:rPr>
          <w:rFonts w:ascii="Georgia" w:hAnsi="Georgia"/>
          <w:color w:val="000000"/>
        </w:rPr>
        <w:t>Prodávající poskytuje na zboží záruku za jakost v délce minimálně 24 měsíců.</w:t>
      </w:r>
    </w:p>
    <w:p w14:paraId="404933DF" w14:textId="4539ACFD" w:rsidR="00FF7D54" w:rsidRPr="00691D6E" w:rsidRDefault="00846982" w:rsidP="00DA7887">
      <w:pPr>
        <w:pStyle w:val="Odstavecseseznamem"/>
        <w:numPr>
          <w:ilvl w:val="0"/>
          <w:numId w:val="16"/>
        </w:numPr>
        <w:spacing w:after="120"/>
        <w:rPr>
          <w:rFonts w:ascii="Georgia" w:hAnsi="Georgia"/>
          <w:color w:val="000000"/>
        </w:rPr>
      </w:pPr>
      <w:r w:rsidRPr="00691D6E">
        <w:rPr>
          <w:rFonts w:ascii="Georgia" w:hAnsi="Georgia"/>
          <w:color w:val="000000"/>
        </w:rPr>
        <w:t xml:space="preserve">Záruční doba začíná běžet ode dne převzetí věci </w:t>
      </w:r>
      <w:r w:rsidR="001D5074">
        <w:rPr>
          <w:rFonts w:ascii="Georgia" w:hAnsi="Georgia"/>
          <w:color w:val="000000"/>
        </w:rPr>
        <w:t>Kupuj</w:t>
      </w:r>
      <w:r w:rsidRPr="00691D6E">
        <w:rPr>
          <w:rFonts w:ascii="Georgia" w:hAnsi="Georgia"/>
          <w:color w:val="000000"/>
        </w:rPr>
        <w:t xml:space="preserve">ícím. Je-li věc </w:t>
      </w:r>
      <w:r w:rsidR="001D5074">
        <w:rPr>
          <w:rFonts w:ascii="Georgia" w:hAnsi="Georgia"/>
          <w:color w:val="000000"/>
        </w:rPr>
        <w:t>Kupuj</w:t>
      </w:r>
      <w:r w:rsidRPr="00691D6E">
        <w:rPr>
          <w:rFonts w:ascii="Georgia" w:hAnsi="Georgia"/>
          <w:color w:val="000000"/>
        </w:rPr>
        <w:t>ícím převzata s alespoň jednou vadou, počíná záruční doba běžet až</w:t>
      </w:r>
      <w:r w:rsidR="001D2C62" w:rsidRPr="00691D6E">
        <w:rPr>
          <w:rFonts w:ascii="Georgia" w:hAnsi="Georgia"/>
          <w:color w:val="000000"/>
        </w:rPr>
        <w:t> </w:t>
      </w:r>
      <w:r w:rsidRPr="00691D6E">
        <w:rPr>
          <w:rFonts w:ascii="Georgia" w:hAnsi="Georgia"/>
          <w:color w:val="000000"/>
        </w:rPr>
        <w:t xml:space="preserve">dnem odstranění poslední vady. Podobně byla-li věc </w:t>
      </w:r>
      <w:r w:rsidR="001D5074">
        <w:rPr>
          <w:rFonts w:ascii="Georgia" w:hAnsi="Georgia"/>
          <w:color w:val="000000"/>
        </w:rPr>
        <w:t>Kupuj</w:t>
      </w:r>
      <w:r w:rsidRPr="00691D6E">
        <w:rPr>
          <w:rFonts w:ascii="Georgia" w:hAnsi="Georgia"/>
          <w:color w:val="000000"/>
        </w:rPr>
        <w:t>ícím převzata i</w:t>
      </w:r>
      <w:r w:rsidR="00D01861" w:rsidRPr="00691D6E">
        <w:rPr>
          <w:rFonts w:ascii="Georgia" w:hAnsi="Georgia"/>
          <w:color w:val="000000"/>
        </w:rPr>
        <w:t> </w:t>
      </w:r>
      <w:r w:rsidRPr="00691D6E">
        <w:rPr>
          <w:rFonts w:ascii="Georgia" w:hAnsi="Georgia"/>
          <w:color w:val="000000"/>
        </w:rPr>
        <w:t xml:space="preserve">přes to, že </w:t>
      </w:r>
      <w:r w:rsidR="001D5074">
        <w:rPr>
          <w:rFonts w:ascii="Georgia" w:hAnsi="Georgia"/>
        </w:rPr>
        <w:t>Prodáv</w:t>
      </w:r>
      <w:r w:rsidRPr="00691D6E">
        <w:rPr>
          <w:rFonts w:ascii="Georgia" w:hAnsi="Georgia"/>
        </w:rPr>
        <w:t>ající neodevzdal některou z věcí ve smluvené lhůtě</w:t>
      </w:r>
      <w:r w:rsidRPr="00691D6E">
        <w:rPr>
          <w:rFonts w:ascii="Georgia" w:hAnsi="Georgia"/>
          <w:color w:val="000000"/>
        </w:rPr>
        <w:t xml:space="preserve">, počíná záruční doba běžet až dnem odevzdání chybějící věci. </w:t>
      </w:r>
    </w:p>
    <w:p w14:paraId="63046152" w14:textId="1D25A591" w:rsidR="00A82729" w:rsidRPr="00D51985" w:rsidRDefault="00846982" w:rsidP="00D51985">
      <w:pPr>
        <w:numPr>
          <w:ilvl w:val="1"/>
          <w:numId w:val="18"/>
        </w:numPr>
        <w:spacing w:after="120"/>
        <w:ind w:left="709" w:hanging="709"/>
        <w:rPr>
          <w:rFonts w:ascii="Georgia" w:hAnsi="Georgia"/>
          <w:color w:val="000000"/>
        </w:rPr>
      </w:pPr>
      <w:r w:rsidRPr="00691D6E">
        <w:rPr>
          <w:rFonts w:ascii="Georgia" w:hAnsi="Georgia"/>
          <w:color w:val="000000"/>
        </w:rPr>
        <w:t xml:space="preserve">Neodpovídá-li věc </w:t>
      </w:r>
      <w:r w:rsidR="001D5074">
        <w:rPr>
          <w:rFonts w:ascii="Georgia" w:hAnsi="Georgia"/>
          <w:color w:val="000000"/>
        </w:rPr>
        <w:t>Smlouv</w:t>
      </w:r>
      <w:r w:rsidRPr="00691D6E">
        <w:rPr>
          <w:rFonts w:ascii="Georgia" w:hAnsi="Georgia"/>
          <w:color w:val="000000"/>
        </w:rPr>
        <w:t xml:space="preserve">ě, má </w:t>
      </w:r>
      <w:r w:rsidR="001D5074">
        <w:rPr>
          <w:rFonts w:ascii="Georgia" w:hAnsi="Georgia"/>
          <w:color w:val="000000"/>
        </w:rPr>
        <w:t>Kupuj</w:t>
      </w:r>
      <w:r w:rsidRPr="00691D6E">
        <w:rPr>
          <w:rFonts w:ascii="Georgia" w:hAnsi="Georgia"/>
          <w:color w:val="000000"/>
        </w:rPr>
        <w:t xml:space="preserve">ící právo na </w:t>
      </w:r>
      <w:r w:rsidRPr="00D51985">
        <w:rPr>
          <w:rFonts w:ascii="Georgia" w:hAnsi="Georgia"/>
          <w:color w:val="000000"/>
        </w:rPr>
        <w:t>odstranění vady dodáním nové věci bez vad, pokud to není vzhledem k</w:t>
      </w:r>
      <w:r w:rsidR="00D01861" w:rsidRPr="00D51985">
        <w:rPr>
          <w:rFonts w:ascii="Georgia" w:hAnsi="Georgia"/>
          <w:color w:val="000000"/>
        </w:rPr>
        <w:t> </w:t>
      </w:r>
      <w:r w:rsidRPr="00D51985">
        <w:rPr>
          <w:rFonts w:ascii="Georgia" w:hAnsi="Georgia"/>
          <w:color w:val="000000"/>
        </w:rPr>
        <w:t xml:space="preserve">povaze vady nepřiměřené; pokud se vada týká pouze součásti věci, může </w:t>
      </w:r>
      <w:r w:rsidR="001D5074" w:rsidRPr="00D51985">
        <w:rPr>
          <w:rFonts w:ascii="Georgia" w:hAnsi="Georgia"/>
          <w:color w:val="000000"/>
        </w:rPr>
        <w:t>Kupuj</w:t>
      </w:r>
      <w:r w:rsidRPr="00D51985">
        <w:rPr>
          <w:rFonts w:ascii="Georgia" w:hAnsi="Georgia"/>
          <w:color w:val="000000"/>
        </w:rPr>
        <w:t>ící požadovat jen výměnu součásti</w:t>
      </w:r>
      <w:r w:rsidR="00D51985">
        <w:rPr>
          <w:rFonts w:ascii="Georgia" w:hAnsi="Georgia"/>
          <w:color w:val="000000"/>
        </w:rPr>
        <w:t>.</w:t>
      </w:r>
    </w:p>
    <w:p w14:paraId="052A725D" w14:textId="6D01914D" w:rsidR="00846982" w:rsidRPr="00691D6E" w:rsidRDefault="00846982" w:rsidP="00DA7887">
      <w:pPr>
        <w:numPr>
          <w:ilvl w:val="1"/>
          <w:numId w:val="18"/>
        </w:numPr>
        <w:spacing w:after="120"/>
        <w:ind w:left="709" w:hanging="709"/>
        <w:rPr>
          <w:rFonts w:ascii="Georgia" w:hAnsi="Georgia"/>
          <w:color w:val="000000"/>
        </w:rPr>
      </w:pPr>
      <w:r w:rsidRPr="00691D6E">
        <w:rPr>
          <w:rFonts w:ascii="Georgia" w:hAnsi="Georgia"/>
          <w:color w:val="000000"/>
        </w:rPr>
        <w:t>Reklamace vad věci</w:t>
      </w:r>
    </w:p>
    <w:p w14:paraId="27B3B776" w14:textId="05C48BA2" w:rsidR="00A82729" w:rsidRPr="00691D6E" w:rsidRDefault="00846982" w:rsidP="00DA7887">
      <w:pPr>
        <w:pStyle w:val="Odstavecseseznamem"/>
        <w:numPr>
          <w:ilvl w:val="0"/>
          <w:numId w:val="12"/>
        </w:numPr>
        <w:spacing w:after="120"/>
        <w:rPr>
          <w:rFonts w:ascii="Georgia" w:hAnsi="Georgia"/>
          <w:color w:val="000000"/>
        </w:rPr>
      </w:pPr>
      <w:r w:rsidRPr="00691D6E">
        <w:rPr>
          <w:rFonts w:ascii="Georgia" w:hAnsi="Georgia"/>
          <w:color w:val="000000"/>
        </w:rPr>
        <w:t xml:space="preserve">Požadavek na odstranění vad </w:t>
      </w:r>
      <w:r w:rsidR="001D5074">
        <w:rPr>
          <w:rFonts w:ascii="Georgia" w:hAnsi="Georgia"/>
          <w:color w:val="000000"/>
        </w:rPr>
        <w:t>Kupuj</w:t>
      </w:r>
      <w:r w:rsidRPr="00691D6E">
        <w:rPr>
          <w:rFonts w:ascii="Georgia" w:hAnsi="Georgia"/>
          <w:color w:val="000000"/>
        </w:rPr>
        <w:t xml:space="preserve">ící uplatní u </w:t>
      </w:r>
      <w:r w:rsidR="001D5074">
        <w:rPr>
          <w:rFonts w:ascii="Georgia" w:hAnsi="Georgia"/>
          <w:color w:val="000000"/>
        </w:rPr>
        <w:t>Prodáv</w:t>
      </w:r>
      <w:r w:rsidRPr="00691D6E">
        <w:rPr>
          <w:rFonts w:ascii="Georgia" w:hAnsi="Georgia"/>
          <w:color w:val="000000"/>
        </w:rPr>
        <w:t xml:space="preserve">ajícího nejpozději poslední den záruční doby, a to písemným oznámením (dále také jen „reklamace“) doručeným </w:t>
      </w:r>
      <w:r w:rsidR="001D5074">
        <w:rPr>
          <w:rFonts w:ascii="Georgia" w:hAnsi="Georgia"/>
          <w:color w:val="000000"/>
        </w:rPr>
        <w:t>Prodáv</w:t>
      </w:r>
      <w:r w:rsidRPr="00691D6E">
        <w:rPr>
          <w:rFonts w:ascii="Georgia" w:hAnsi="Georgia"/>
          <w:color w:val="000000"/>
        </w:rPr>
        <w:t>ající</w:t>
      </w:r>
      <w:r w:rsidR="00C76EE9">
        <w:rPr>
          <w:rFonts w:ascii="Georgia" w:hAnsi="Georgia"/>
          <w:color w:val="000000"/>
        </w:rPr>
        <w:t>mu</w:t>
      </w:r>
      <w:r w:rsidRPr="00691D6E">
        <w:rPr>
          <w:rFonts w:ascii="Georgia" w:hAnsi="Georgia"/>
          <w:color w:val="000000"/>
        </w:rPr>
        <w:t>. I</w:t>
      </w:r>
      <w:r w:rsidR="00D22270" w:rsidRPr="00691D6E">
        <w:rPr>
          <w:rFonts w:ascii="Georgia" w:hAnsi="Georgia"/>
          <w:color w:val="000000"/>
        </w:rPr>
        <w:t> </w:t>
      </w:r>
      <w:r w:rsidRPr="00691D6E">
        <w:rPr>
          <w:rFonts w:ascii="Georgia" w:hAnsi="Georgia"/>
          <w:color w:val="000000"/>
        </w:rPr>
        <w:t xml:space="preserve">reklamace odeslaná </w:t>
      </w:r>
      <w:r w:rsidR="001D5074">
        <w:rPr>
          <w:rFonts w:ascii="Georgia" w:hAnsi="Georgia"/>
          <w:color w:val="000000"/>
        </w:rPr>
        <w:t>Kupuj</w:t>
      </w:r>
      <w:r w:rsidRPr="00691D6E">
        <w:rPr>
          <w:rFonts w:ascii="Georgia" w:hAnsi="Georgia"/>
          <w:color w:val="000000"/>
        </w:rPr>
        <w:t>ícím poslední den záruční doby se považuje za včas uplatněnou.</w:t>
      </w:r>
    </w:p>
    <w:p w14:paraId="5B28ACDD" w14:textId="2BBDB500" w:rsidR="00846982" w:rsidRPr="00691D6E" w:rsidRDefault="00846982" w:rsidP="00DA7887">
      <w:pPr>
        <w:pStyle w:val="Odstavecseseznamem"/>
        <w:numPr>
          <w:ilvl w:val="0"/>
          <w:numId w:val="12"/>
        </w:numPr>
        <w:spacing w:after="120"/>
        <w:rPr>
          <w:rFonts w:ascii="Georgia" w:hAnsi="Georgia"/>
          <w:color w:val="000000"/>
        </w:rPr>
      </w:pPr>
      <w:r w:rsidRPr="00691D6E">
        <w:rPr>
          <w:rFonts w:ascii="Georgia" w:hAnsi="Georgia"/>
          <w:color w:val="000000"/>
        </w:rPr>
        <w:t xml:space="preserve">V reklamaci </w:t>
      </w:r>
      <w:r w:rsidR="001D5074">
        <w:rPr>
          <w:rFonts w:ascii="Georgia" w:hAnsi="Georgia"/>
          <w:color w:val="000000"/>
        </w:rPr>
        <w:t>Kupuj</w:t>
      </w:r>
      <w:r w:rsidRPr="00691D6E">
        <w:rPr>
          <w:rFonts w:ascii="Georgia" w:hAnsi="Georgia"/>
          <w:color w:val="000000"/>
        </w:rPr>
        <w:t>ící uvede alespoň:</w:t>
      </w:r>
    </w:p>
    <w:p w14:paraId="76EB222B" w14:textId="27D59991" w:rsidR="00A82729" w:rsidRPr="00691D6E" w:rsidRDefault="00846982" w:rsidP="00DA7887">
      <w:pPr>
        <w:pStyle w:val="Odstavecseseznamem"/>
        <w:numPr>
          <w:ilvl w:val="3"/>
          <w:numId w:val="12"/>
        </w:numPr>
        <w:spacing w:after="120"/>
        <w:rPr>
          <w:rFonts w:ascii="Georgia" w:hAnsi="Georgia"/>
          <w:color w:val="000000"/>
        </w:rPr>
      </w:pPr>
      <w:r w:rsidRPr="00691D6E">
        <w:rPr>
          <w:rFonts w:ascii="Georgia" w:hAnsi="Georgia"/>
          <w:color w:val="000000"/>
        </w:rPr>
        <w:lastRenderedPageBreak/>
        <w:t>popis vady věci nebo informaci o tom, jak se vada projevuje</w:t>
      </w:r>
      <w:r w:rsidR="00F81D7A">
        <w:rPr>
          <w:rFonts w:ascii="Georgia" w:hAnsi="Georgia"/>
          <w:color w:val="000000"/>
        </w:rPr>
        <w:t>;</w:t>
      </w:r>
    </w:p>
    <w:p w14:paraId="3CC492AF" w14:textId="5765C95F" w:rsidR="00846982" w:rsidRPr="00691D6E" w:rsidRDefault="00846982" w:rsidP="00DA7887">
      <w:pPr>
        <w:pStyle w:val="Odstavecseseznamem"/>
        <w:numPr>
          <w:ilvl w:val="3"/>
          <w:numId w:val="12"/>
        </w:numPr>
        <w:spacing w:after="120"/>
        <w:rPr>
          <w:rFonts w:ascii="Georgia" w:hAnsi="Georgia"/>
          <w:color w:val="000000"/>
        </w:rPr>
      </w:pPr>
      <w:r w:rsidRPr="00691D6E">
        <w:rPr>
          <w:rFonts w:ascii="Georgia" w:hAnsi="Georgia"/>
          <w:color w:val="000000"/>
        </w:rPr>
        <w:t>způsob, jakým požaduje vadu věci odstranit.</w:t>
      </w:r>
    </w:p>
    <w:p w14:paraId="7B2E96BD" w14:textId="676A4AEB" w:rsidR="00CC46CF" w:rsidRDefault="00846982" w:rsidP="00CC46CF">
      <w:pPr>
        <w:spacing w:after="120"/>
        <w:ind w:left="709"/>
        <w:rPr>
          <w:rFonts w:ascii="Georgia" w:hAnsi="Georgia"/>
          <w:color w:val="000000"/>
        </w:rPr>
      </w:pPr>
      <w:r w:rsidRPr="00691D6E">
        <w:rPr>
          <w:rFonts w:ascii="Georgia" w:hAnsi="Georgia"/>
          <w:color w:val="000000"/>
        </w:rPr>
        <w:t xml:space="preserve">Neuvede-li </w:t>
      </w:r>
      <w:r w:rsidR="001D5074">
        <w:rPr>
          <w:rFonts w:ascii="Georgia" w:hAnsi="Georgia"/>
          <w:color w:val="000000"/>
        </w:rPr>
        <w:t>Kupuj</w:t>
      </w:r>
      <w:r w:rsidRPr="00691D6E">
        <w:rPr>
          <w:rFonts w:ascii="Georgia" w:hAnsi="Georgia"/>
          <w:color w:val="000000"/>
        </w:rPr>
        <w:t>ící, jakým způsobem požaduje vadu odstranit, má se za to, že požaduje provedení opravy věci</w:t>
      </w:r>
      <w:r w:rsidR="002938EA">
        <w:rPr>
          <w:rFonts w:ascii="Georgia" w:hAnsi="Georgia"/>
          <w:color w:val="000000"/>
        </w:rPr>
        <w:t>.</w:t>
      </w:r>
    </w:p>
    <w:p w14:paraId="750AC2F3" w14:textId="60AFBF10" w:rsidR="00CC46CF" w:rsidRPr="00691D6E" w:rsidRDefault="00CC46CF" w:rsidP="00CC46CF">
      <w:pPr>
        <w:spacing w:after="120"/>
        <w:ind w:left="709"/>
        <w:rPr>
          <w:rFonts w:ascii="Georgia" w:hAnsi="Georgia"/>
          <w:color w:val="000000"/>
        </w:rPr>
      </w:pPr>
      <w:r w:rsidRPr="00D0400D">
        <w:rPr>
          <w:rFonts w:ascii="Georgia" w:hAnsi="Georgia"/>
          <w:color w:val="000000"/>
        </w:rPr>
        <w:t xml:space="preserve">V případě, že bude po dodání zjištěna tisková vada nebo jiná vada plnění, která je z povahy věci neodstranitelná, je dodavatel oprávněn místo opravy vady vystavit na vadný výtisk opravný daňový doklad. </w:t>
      </w:r>
    </w:p>
    <w:p w14:paraId="0863E724" w14:textId="3697D28B" w:rsidR="00846982" w:rsidRPr="00691D6E" w:rsidRDefault="00846982" w:rsidP="00DA7887">
      <w:pPr>
        <w:numPr>
          <w:ilvl w:val="1"/>
          <w:numId w:val="18"/>
        </w:numPr>
        <w:spacing w:after="120"/>
        <w:ind w:left="709" w:hanging="709"/>
        <w:rPr>
          <w:rFonts w:ascii="Georgia" w:hAnsi="Georgia"/>
          <w:color w:val="000000"/>
        </w:rPr>
      </w:pPr>
      <w:r w:rsidRPr="00691D6E">
        <w:rPr>
          <w:rFonts w:ascii="Georgia" w:hAnsi="Georgia"/>
          <w:color w:val="000000"/>
        </w:rPr>
        <w:t xml:space="preserve">Prověření reklamace </w:t>
      </w:r>
      <w:r w:rsidR="001D5074">
        <w:rPr>
          <w:rFonts w:ascii="Georgia" w:hAnsi="Georgia"/>
          <w:color w:val="000000"/>
        </w:rPr>
        <w:t>Prodáv</w:t>
      </w:r>
      <w:r w:rsidRPr="00691D6E">
        <w:rPr>
          <w:rFonts w:ascii="Georgia" w:hAnsi="Georgia"/>
          <w:color w:val="000000"/>
        </w:rPr>
        <w:t>ajícím</w:t>
      </w:r>
    </w:p>
    <w:p w14:paraId="2A12C9D4" w14:textId="36D5D45C" w:rsidR="00550C5E" w:rsidRPr="00691D6E" w:rsidRDefault="00846982" w:rsidP="00DA7887">
      <w:pPr>
        <w:pStyle w:val="Odstavecseseznamem"/>
        <w:numPr>
          <w:ilvl w:val="1"/>
          <w:numId w:val="11"/>
        </w:numPr>
        <w:spacing w:after="120"/>
        <w:ind w:left="1066" w:hanging="357"/>
        <w:rPr>
          <w:rFonts w:ascii="Georgia" w:hAnsi="Georgia"/>
          <w:color w:val="000000"/>
        </w:rPr>
      </w:pPr>
      <w:r w:rsidRPr="00691D6E">
        <w:rPr>
          <w:rFonts w:ascii="Georgia" w:hAnsi="Georgia"/>
          <w:color w:val="000000"/>
        </w:rPr>
        <w:t xml:space="preserve">Prodávající se zavazuje prověřit reklamaci a do 2 pracovních dnů ode dne jejího doručení oznámit </w:t>
      </w:r>
      <w:r w:rsidR="001D5074">
        <w:rPr>
          <w:rFonts w:ascii="Georgia" w:hAnsi="Georgia"/>
          <w:color w:val="000000"/>
        </w:rPr>
        <w:t>Kupuj</w:t>
      </w:r>
      <w:r w:rsidRPr="00691D6E">
        <w:rPr>
          <w:rFonts w:ascii="Georgia" w:hAnsi="Georgia"/>
          <w:color w:val="000000"/>
        </w:rPr>
        <w:t xml:space="preserve">ícímu, zda reklamaci uznává. Pokud tak </w:t>
      </w:r>
      <w:r w:rsidR="001D5074">
        <w:rPr>
          <w:rFonts w:ascii="Georgia" w:hAnsi="Georgia"/>
          <w:color w:val="000000"/>
        </w:rPr>
        <w:t>Prodáv</w:t>
      </w:r>
      <w:r w:rsidRPr="00691D6E">
        <w:rPr>
          <w:rFonts w:ascii="Georgia" w:hAnsi="Georgia"/>
          <w:color w:val="000000"/>
        </w:rPr>
        <w:t>ající v uvedené lhůtě neučiní, má se za to, že reklamaci uznává a</w:t>
      </w:r>
      <w:r w:rsidR="00D22270" w:rsidRPr="00691D6E">
        <w:rPr>
          <w:rFonts w:ascii="Georgia" w:hAnsi="Georgia"/>
          <w:color w:val="000000"/>
        </w:rPr>
        <w:t> </w:t>
      </w:r>
      <w:r w:rsidRPr="00691D6E">
        <w:rPr>
          <w:rFonts w:ascii="Georgia" w:hAnsi="Georgia"/>
          <w:color w:val="000000"/>
        </w:rPr>
        <w:t>že</w:t>
      </w:r>
      <w:r w:rsidR="00D22270" w:rsidRPr="00691D6E">
        <w:rPr>
          <w:rFonts w:ascii="Georgia" w:hAnsi="Georgia"/>
          <w:color w:val="000000"/>
        </w:rPr>
        <w:t> </w:t>
      </w:r>
      <w:r w:rsidRPr="00691D6E">
        <w:rPr>
          <w:rFonts w:ascii="Georgia" w:hAnsi="Georgia"/>
          <w:color w:val="000000"/>
        </w:rPr>
        <w:t>vadu odstraní v souladu se </w:t>
      </w:r>
      <w:r w:rsidR="001D5074">
        <w:rPr>
          <w:rFonts w:ascii="Georgia" w:hAnsi="Georgia"/>
          <w:color w:val="000000"/>
        </w:rPr>
        <w:t>Smlouv</w:t>
      </w:r>
      <w:r w:rsidRPr="00691D6E">
        <w:rPr>
          <w:rFonts w:ascii="Georgia" w:hAnsi="Georgia"/>
          <w:color w:val="000000"/>
        </w:rPr>
        <w:t>ou</w:t>
      </w:r>
      <w:r w:rsidR="00F81D7A">
        <w:rPr>
          <w:rFonts w:ascii="Georgia" w:hAnsi="Georgia"/>
          <w:color w:val="000000"/>
        </w:rPr>
        <w:t>;</w:t>
      </w:r>
    </w:p>
    <w:p w14:paraId="52BE7F0E" w14:textId="0C457ECF" w:rsidR="00846982" w:rsidRPr="00691D6E" w:rsidRDefault="00846982" w:rsidP="00DA7887">
      <w:pPr>
        <w:pStyle w:val="Odstavecseseznamem"/>
        <w:numPr>
          <w:ilvl w:val="1"/>
          <w:numId w:val="11"/>
        </w:numPr>
        <w:spacing w:after="120"/>
        <w:ind w:left="1066" w:hanging="357"/>
        <w:rPr>
          <w:rFonts w:ascii="Georgia" w:hAnsi="Georgia"/>
          <w:color w:val="000000"/>
        </w:rPr>
      </w:pPr>
      <w:r w:rsidRPr="00691D6E">
        <w:rPr>
          <w:rFonts w:ascii="Georgia" w:hAnsi="Georgia"/>
          <w:color w:val="000000"/>
        </w:rPr>
        <w:t xml:space="preserve">I v případech, kdy </w:t>
      </w:r>
      <w:r w:rsidR="001D5074">
        <w:rPr>
          <w:rFonts w:ascii="Georgia" w:hAnsi="Georgia"/>
          <w:color w:val="000000"/>
        </w:rPr>
        <w:t>Prodáv</w:t>
      </w:r>
      <w:r w:rsidRPr="00691D6E">
        <w:rPr>
          <w:rFonts w:ascii="Georgia" w:hAnsi="Georgia"/>
          <w:color w:val="000000"/>
        </w:rPr>
        <w:t xml:space="preserve">ající reklamaci neuzná, je povinen vadu odstranit. V takovém případě </w:t>
      </w:r>
      <w:r w:rsidR="001D5074">
        <w:rPr>
          <w:rFonts w:ascii="Georgia" w:hAnsi="Georgia"/>
          <w:color w:val="000000"/>
        </w:rPr>
        <w:t>Prodáv</w:t>
      </w:r>
      <w:r w:rsidRPr="00691D6E">
        <w:rPr>
          <w:rFonts w:ascii="Georgia" w:hAnsi="Georgia"/>
          <w:color w:val="000000"/>
        </w:rPr>
        <w:t xml:space="preserve">ající </w:t>
      </w:r>
      <w:r w:rsidR="001D5074">
        <w:rPr>
          <w:rFonts w:ascii="Georgia" w:hAnsi="Georgia"/>
          <w:color w:val="000000"/>
        </w:rPr>
        <w:t>Kupuj</w:t>
      </w:r>
      <w:r w:rsidRPr="00691D6E">
        <w:rPr>
          <w:rFonts w:ascii="Georgia" w:hAnsi="Georgia"/>
          <w:color w:val="000000"/>
        </w:rPr>
        <w:t xml:space="preserve">ícího písemně upozorní, že se vzhledem k neuznání reklamace bude domáhat úhrady nákladů na odstranění vady od </w:t>
      </w:r>
      <w:r w:rsidR="001D5074">
        <w:rPr>
          <w:rFonts w:ascii="Georgia" w:hAnsi="Georgia"/>
          <w:color w:val="000000"/>
        </w:rPr>
        <w:t>Kupuj</w:t>
      </w:r>
      <w:r w:rsidRPr="00691D6E">
        <w:rPr>
          <w:rFonts w:ascii="Georgia" w:hAnsi="Georgia"/>
          <w:color w:val="000000"/>
        </w:rPr>
        <w:t xml:space="preserve">ícího. </w:t>
      </w:r>
    </w:p>
    <w:p w14:paraId="71D9CE3F" w14:textId="342789E3" w:rsidR="00550C5E" w:rsidRPr="00691D6E" w:rsidRDefault="00846982" w:rsidP="00DA7887">
      <w:pPr>
        <w:numPr>
          <w:ilvl w:val="1"/>
          <w:numId w:val="18"/>
        </w:numPr>
        <w:spacing w:after="120"/>
        <w:ind w:left="709" w:hanging="709"/>
        <w:rPr>
          <w:rFonts w:ascii="Georgia" w:hAnsi="Georgia"/>
          <w:color w:val="000000"/>
        </w:rPr>
      </w:pPr>
      <w:r w:rsidRPr="00691D6E">
        <w:rPr>
          <w:rFonts w:ascii="Georgia" w:hAnsi="Georgia"/>
          <w:color w:val="000000"/>
        </w:rPr>
        <w:t>Prodávající je povinen odstranit reklamované vady věci nejpozději do</w:t>
      </w:r>
      <w:r w:rsidR="00D22270" w:rsidRPr="00691D6E">
        <w:rPr>
          <w:rFonts w:ascii="Georgia" w:hAnsi="Georgia"/>
          <w:color w:val="000000"/>
        </w:rPr>
        <w:t> </w:t>
      </w:r>
      <w:r w:rsidRPr="00691D6E">
        <w:rPr>
          <w:rFonts w:ascii="Georgia" w:hAnsi="Georgia"/>
          <w:color w:val="000000"/>
        </w:rPr>
        <w:t>5</w:t>
      </w:r>
      <w:r w:rsidR="00D22270" w:rsidRPr="00691D6E">
        <w:rPr>
          <w:rFonts w:ascii="Georgia" w:hAnsi="Georgia"/>
          <w:color w:val="000000"/>
        </w:rPr>
        <w:t> </w:t>
      </w:r>
      <w:r w:rsidRPr="00691D6E">
        <w:rPr>
          <w:rFonts w:ascii="Georgia" w:hAnsi="Georgia"/>
          <w:color w:val="000000"/>
        </w:rPr>
        <w:t>pracovních dní od doručení reklamace.</w:t>
      </w:r>
    </w:p>
    <w:p w14:paraId="07001CE2" w14:textId="602D7A13" w:rsidR="00550C5E" w:rsidRPr="00691D6E" w:rsidRDefault="00846982" w:rsidP="00DA7887">
      <w:pPr>
        <w:numPr>
          <w:ilvl w:val="1"/>
          <w:numId w:val="18"/>
        </w:numPr>
        <w:spacing w:after="120"/>
        <w:ind w:left="709" w:hanging="709"/>
        <w:rPr>
          <w:rFonts w:ascii="Georgia" w:hAnsi="Georgia"/>
          <w:color w:val="000000"/>
        </w:rPr>
      </w:pPr>
      <w:r w:rsidRPr="00691D6E">
        <w:rPr>
          <w:rFonts w:ascii="Georgia" w:hAnsi="Georgia"/>
        </w:rPr>
        <w:t xml:space="preserve">Doba od uplatnění práva z odpovědnosti </w:t>
      </w:r>
      <w:r w:rsidR="001D5074">
        <w:rPr>
          <w:rFonts w:ascii="Georgia" w:hAnsi="Georgia"/>
        </w:rPr>
        <w:t>Prodáv</w:t>
      </w:r>
      <w:r w:rsidRPr="00691D6E">
        <w:rPr>
          <w:rFonts w:ascii="Georgia" w:hAnsi="Georgia"/>
        </w:rPr>
        <w:t xml:space="preserve">ajícího za vady věci a ze záruky za jakost věci až do odstranění vady </w:t>
      </w:r>
      <w:r w:rsidR="00F97F5B" w:rsidRPr="00691D6E">
        <w:rPr>
          <w:rFonts w:ascii="Georgia" w:hAnsi="Georgia"/>
        </w:rPr>
        <w:t xml:space="preserve">se </w:t>
      </w:r>
      <w:r w:rsidRPr="00691D6E">
        <w:rPr>
          <w:rFonts w:ascii="Georgia" w:hAnsi="Georgia"/>
        </w:rPr>
        <w:t>do záruční doby nepočítá.</w:t>
      </w:r>
    </w:p>
    <w:p w14:paraId="020A3738" w14:textId="1AB7EDF5" w:rsidR="00550C5E" w:rsidRPr="00691D6E" w:rsidRDefault="00846982" w:rsidP="00DA7887">
      <w:pPr>
        <w:numPr>
          <w:ilvl w:val="1"/>
          <w:numId w:val="18"/>
        </w:numPr>
        <w:spacing w:after="120"/>
        <w:ind w:left="709" w:hanging="709"/>
        <w:rPr>
          <w:rFonts w:ascii="Georgia" w:hAnsi="Georgia"/>
          <w:color w:val="000000"/>
        </w:rPr>
      </w:pPr>
      <w:r w:rsidRPr="00691D6E">
        <w:rPr>
          <w:rFonts w:ascii="Georgia" w:hAnsi="Georgia"/>
        </w:rPr>
        <w:t xml:space="preserve">V případě, že </w:t>
      </w:r>
      <w:r w:rsidR="001D5074">
        <w:rPr>
          <w:rFonts w:ascii="Georgia" w:hAnsi="Georgia"/>
        </w:rPr>
        <w:t>Prodáv</w:t>
      </w:r>
      <w:r w:rsidRPr="00691D6E">
        <w:rPr>
          <w:rFonts w:ascii="Georgia" w:hAnsi="Georgia"/>
        </w:rPr>
        <w:t xml:space="preserve">ající neoprávněně odmítne odstranit vadu věci, nebo vadu, na kterou se vztahuje záruka za jakost věci, nebo je v prodlení s odstraněním těchto vad, je </w:t>
      </w:r>
      <w:r w:rsidR="001D5074">
        <w:rPr>
          <w:rFonts w:ascii="Georgia" w:hAnsi="Georgia"/>
        </w:rPr>
        <w:t>Kupuj</w:t>
      </w:r>
      <w:r w:rsidRPr="00691D6E">
        <w:rPr>
          <w:rFonts w:ascii="Georgia" w:hAnsi="Georgia"/>
        </w:rPr>
        <w:t xml:space="preserve">ící oprávněn tyto vady odstranit prostřednictvím třetí osoby, a to na náklady </w:t>
      </w:r>
      <w:r w:rsidR="001D5074">
        <w:rPr>
          <w:rFonts w:ascii="Georgia" w:hAnsi="Georgia"/>
        </w:rPr>
        <w:t>Prodáv</w:t>
      </w:r>
      <w:r w:rsidRPr="00691D6E">
        <w:rPr>
          <w:rFonts w:ascii="Georgia" w:hAnsi="Georgia"/>
        </w:rPr>
        <w:t>ajícího.</w:t>
      </w:r>
    </w:p>
    <w:p w14:paraId="3C0BA2BC" w14:textId="6D164A7A" w:rsidR="00846982" w:rsidRPr="00691D6E" w:rsidRDefault="00846982" w:rsidP="00DA7887">
      <w:pPr>
        <w:numPr>
          <w:ilvl w:val="1"/>
          <w:numId w:val="18"/>
        </w:numPr>
        <w:spacing w:after="120"/>
        <w:ind w:left="709" w:hanging="709"/>
        <w:rPr>
          <w:rFonts w:ascii="Georgia" w:hAnsi="Georgia"/>
          <w:color w:val="000000"/>
        </w:rPr>
      </w:pPr>
      <w:r w:rsidRPr="00691D6E">
        <w:rPr>
          <w:rFonts w:ascii="Georgia" w:hAnsi="Georgia"/>
        </w:rPr>
        <w:t xml:space="preserve">Kupující má právo na úhradu nutných nákladů, které mu vznikly v souvislosti s uplatněním práv z odpovědnosti </w:t>
      </w:r>
      <w:r w:rsidR="001D5074">
        <w:rPr>
          <w:rFonts w:ascii="Georgia" w:hAnsi="Georgia"/>
        </w:rPr>
        <w:t>Prodáv</w:t>
      </w:r>
      <w:r w:rsidRPr="00691D6E">
        <w:rPr>
          <w:rFonts w:ascii="Georgia" w:hAnsi="Georgia"/>
        </w:rPr>
        <w:t>ajícího za vady věci a ze záruky za</w:t>
      </w:r>
      <w:r w:rsidR="00D22270" w:rsidRPr="00691D6E">
        <w:rPr>
          <w:rFonts w:ascii="Georgia" w:hAnsi="Georgia"/>
        </w:rPr>
        <w:t> </w:t>
      </w:r>
      <w:r w:rsidRPr="00691D6E">
        <w:rPr>
          <w:rFonts w:ascii="Georgia" w:hAnsi="Georgia"/>
        </w:rPr>
        <w:t xml:space="preserve">jakost věci. Kupující uplatní svůj nárok na úhradu těchto nákladů písemnou výzvou na kontaktní adresu </w:t>
      </w:r>
      <w:r w:rsidR="001D5074">
        <w:rPr>
          <w:rFonts w:ascii="Georgia" w:hAnsi="Georgia"/>
        </w:rPr>
        <w:t>Prodáv</w:t>
      </w:r>
      <w:r w:rsidRPr="00691D6E">
        <w:rPr>
          <w:rFonts w:ascii="Georgia" w:hAnsi="Georgia"/>
        </w:rPr>
        <w:t xml:space="preserve">ajícího. Prodávající je povinen provést úhradu do </w:t>
      </w:r>
      <w:r w:rsidR="002E7C12" w:rsidRPr="00691D6E">
        <w:rPr>
          <w:rFonts w:ascii="Georgia" w:hAnsi="Georgia"/>
        </w:rPr>
        <w:t xml:space="preserve">10 </w:t>
      </w:r>
      <w:r w:rsidRPr="00691D6E">
        <w:rPr>
          <w:rFonts w:ascii="Georgia" w:hAnsi="Georgia"/>
        </w:rPr>
        <w:t>dnů od doručení této výzvy.</w:t>
      </w:r>
    </w:p>
    <w:p w14:paraId="40C31542" w14:textId="77777777" w:rsidR="00550C5E" w:rsidRPr="00691D6E" w:rsidRDefault="00550C5E" w:rsidP="00846982">
      <w:pPr>
        <w:rPr>
          <w:rFonts w:ascii="Georgia" w:hAnsi="Georgia"/>
        </w:rPr>
      </w:pPr>
    </w:p>
    <w:p w14:paraId="3D79A4E6" w14:textId="77777777" w:rsidR="00846982" w:rsidRPr="00691D6E" w:rsidRDefault="00846982" w:rsidP="00846982">
      <w:pPr>
        <w:pStyle w:val="Odstavecseseznamem"/>
        <w:ind w:left="709" w:hanging="709"/>
        <w:rPr>
          <w:rFonts w:ascii="Georgia" w:hAnsi="Georgia"/>
        </w:rPr>
      </w:pPr>
    </w:p>
    <w:p w14:paraId="4185CF47" w14:textId="617FB14D" w:rsidR="00846982" w:rsidRPr="00691D6E" w:rsidRDefault="00846982" w:rsidP="00846982">
      <w:pPr>
        <w:jc w:val="center"/>
        <w:rPr>
          <w:rFonts w:ascii="Georgia" w:hAnsi="Georgia"/>
          <w:b/>
        </w:rPr>
      </w:pPr>
      <w:r w:rsidRPr="00691D6E">
        <w:rPr>
          <w:rFonts w:ascii="Georgia" w:hAnsi="Georgia"/>
          <w:b/>
        </w:rPr>
        <w:t>VII.</w:t>
      </w:r>
    </w:p>
    <w:p w14:paraId="456DAE76" w14:textId="77777777" w:rsidR="00846982" w:rsidRPr="00691D6E" w:rsidRDefault="00846982" w:rsidP="00846982">
      <w:pPr>
        <w:jc w:val="center"/>
        <w:rPr>
          <w:rFonts w:ascii="Georgia" w:hAnsi="Georgia"/>
          <w:b/>
        </w:rPr>
      </w:pPr>
      <w:r w:rsidRPr="00691D6E">
        <w:rPr>
          <w:rFonts w:ascii="Georgia" w:hAnsi="Georgia"/>
          <w:b/>
        </w:rPr>
        <w:t>Zánik Smlouvy</w:t>
      </w:r>
    </w:p>
    <w:p w14:paraId="1BCAAC47" w14:textId="77777777" w:rsidR="00846982" w:rsidRPr="00691D6E" w:rsidRDefault="00846982" w:rsidP="00846982">
      <w:pPr>
        <w:jc w:val="center"/>
        <w:rPr>
          <w:rFonts w:ascii="Georgia" w:hAnsi="Georgia"/>
          <w:b/>
        </w:rPr>
      </w:pPr>
    </w:p>
    <w:p w14:paraId="313128E3" w14:textId="4BB11BE5" w:rsidR="00846982" w:rsidRPr="00437A8D" w:rsidRDefault="00846982" w:rsidP="00437A8D">
      <w:pPr>
        <w:pStyle w:val="Odstavecseseznamem"/>
        <w:numPr>
          <w:ilvl w:val="1"/>
          <w:numId w:val="22"/>
        </w:numPr>
        <w:spacing w:after="120"/>
        <w:rPr>
          <w:rFonts w:ascii="Georgia" w:hAnsi="Georgia"/>
        </w:rPr>
      </w:pPr>
      <w:r w:rsidRPr="00437A8D">
        <w:rPr>
          <w:rFonts w:ascii="Georgia" w:hAnsi="Georgia"/>
        </w:rPr>
        <w:t xml:space="preserve">Smluvní strany se dohodly na tom, že </w:t>
      </w:r>
      <w:r w:rsidR="001D5074" w:rsidRPr="00437A8D">
        <w:rPr>
          <w:rFonts w:ascii="Georgia" w:hAnsi="Georgia"/>
        </w:rPr>
        <w:t>Smlouv</w:t>
      </w:r>
      <w:r w:rsidRPr="00437A8D">
        <w:rPr>
          <w:rFonts w:ascii="Georgia" w:hAnsi="Georgia"/>
        </w:rPr>
        <w:t>a zaniká vedle případů stanovených občanským zákoníkem, také:</w:t>
      </w:r>
    </w:p>
    <w:p w14:paraId="4B7F4CEA" w14:textId="5C763015" w:rsidR="002E7C12" w:rsidRPr="002048F5" w:rsidRDefault="00846982" w:rsidP="002048F5">
      <w:pPr>
        <w:pStyle w:val="Odstavecseseznamem"/>
        <w:numPr>
          <w:ilvl w:val="0"/>
          <w:numId w:val="25"/>
        </w:numPr>
        <w:spacing w:after="120"/>
        <w:ind w:hanging="357"/>
        <w:rPr>
          <w:rFonts w:ascii="Georgia" w:hAnsi="Georgia"/>
        </w:rPr>
      </w:pPr>
      <w:r w:rsidRPr="002048F5">
        <w:rPr>
          <w:rFonts w:ascii="Georgia" w:hAnsi="Georgia"/>
        </w:rPr>
        <w:t>dohodou smluvních stran</w:t>
      </w:r>
      <w:r w:rsidR="00F81D7A">
        <w:rPr>
          <w:rFonts w:ascii="Georgia" w:hAnsi="Georgia"/>
        </w:rPr>
        <w:t>,</w:t>
      </w:r>
      <w:r w:rsidRPr="002048F5">
        <w:rPr>
          <w:rFonts w:ascii="Georgia" w:hAnsi="Georgia"/>
        </w:rPr>
        <w:t xml:space="preserve"> </w:t>
      </w:r>
    </w:p>
    <w:p w14:paraId="7DDD2395" w14:textId="3A42510F" w:rsidR="00846982" w:rsidRPr="002048F5" w:rsidRDefault="00846982" w:rsidP="002048F5">
      <w:pPr>
        <w:pStyle w:val="Odstavecseseznamem"/>
        <w:numPr>
          <w:ilvl w:val="0"/>
          <w:numId w:val="25"/>
        </w:numPr>
        <w:spacing w:after="120"/>
        <w:ind w:hanging="357"/>
        <w:rPr>
          <w:rFonts w:ascii="Georgia" w:hAnsi="Georgia"/>
        </w:rPr>
      </w:pPr>
      <w:r w:rsidRPr="002048F5">
        <w:rPr>
          <w:rFonts w:ascii="Georgia" w:hAnsi="Georgia"/>
        </w:rPr>
        <w:t xml:space="preserve">jednostranným odstoupením od </w:t>
      </w:r>
      <w:r w:rsidR="001D5074">
        <w:rPr>
          <w:rFonts w:ascii="Georgia" w:hAnsi="Georgia"/>
        </w:rPr>
        <w:t>Smlouv</w:t>
      </w:r>
      <w:r w:rsidRPr="002048F5">
        <w:rPr>
          <w:rFonts w:ascii="Georgia" w:hAnsi="Georgia"/>
        </w:rPr>
        <w:t xml:space="preserve">y ze strany </w:t>
      </w:r>
      <w:r w:rsidR="001D5074">
        <w:rPr>
          <w:rFonts w:ascii="Georgia" w:hAnsi="Georgia"/>
        </w:rPr>
        <w:t>Kupuj</w:t>
      </w:r>
      <w:r w:rsidRPr="002048F5">
        <w:rPr>
          <w:rFonts w:ascii="Georgia" w:hAnsi="Georgia"/>
        </w:rPr>
        <w:t xml:space="preserve">ícího pro její podstatné porušení </w:t>
      </w:r>
      <w:r w:rsidR="001D5074">
        <w:rPr>
          <w:rFonts w:ascii="Georgia" w:hAnsi="Georgia"/>
        </w:rPr>
        <w:t>Prodáv</w:t>
      </w:r>
      <w:r w:rsidRPr="002048F5">
        <w:rPr>
          <w:rFonts w:ascii="Georgia" w:hAnsi="Georgia"/>
        </w:rPr>
        <w:t>ajícím, kterým se rozumí zejména:</w:t>
      </w:r>
    </w:p>
    <w:p w14:paraId="6A1E9FF0" w14:textId="4EA1A824" w:rsidR="004239FE" w:rsidRPr="00691D6E" w:rsidRDefault="003049B8" w:rsidP="002048F5">
      <w:pPr>
        <w:pStyle w:val="Odstavecseseznamem"/>
        <w:numPr>
          <w:ilvl w:val="0"/>
          <w:numId w:val="26"/>
        </w:numPr>
        <w:spacing w:after="120"/>
        <w:ind w:left="2344"/>
        <w:rPr>
          <w:rFonts w:ascii="Georgia" w:hAnsi="Georgia"/>
          <w:color w:val="000000"/>
        </w:rPr>
      </w:pPr>
      <w:r w:rsidRPr="00691D6E">
        <w:rPr>
          <w:rFonts w:ascii="Georgia" w:hAnsi="Georgia"/>
          <w:color w:val="000000"/>
        </w:rPr>
        <w:t>pr</w:t>
      </w:r>
      <w:r w:rsidR="00846982" w:rsidRPr="00691D6E">
        <w:rPr>
          <w:rFonts w:ascii="Georgia" w:hAnsi="Georgia"/>
          <w:color w:val="000000"/>
        </w:rPr>
        <w:t xml:space="preserve">odlení </w:t>
      </w:r>
      <w:r w:rsidR="001D5074">
        <w:rPr>
          <w:rFonts w:ascii="Georgia" w:hAnsi="Georgia"/>
          <w:color w:val="000000"/>
        </w:rPr>
        <w:t>Prodáv</w:t>
      </w:r>
      <w:r w:rsidR="00846982" w:rsidRPr="00691D6E">
        <w:rPr>
          <w:rFonts w:ascii="Georgia" w:hAnsi="Georgia"/>
          <w:color w:val="000000"/>
        </w:rPr>
        <w:t xml:space="preserve">ajícího s plněním </w:t>
      </w:r>
      <w:r w:rsidR="001D5074">
        <w:rPr>
          <w:rFonts w:ascii="Georgia" w:hAnsi="Georgia"/>
          <w:color w:val="000000"/>
        </w:rPr>
        <w:t>Smlouv</w:t>
      </w:r>
      <w:r w:rsidR="00846982" w:rsidRPr="00691D6E">
        <w:rPr>
          <w:rFonts w:ascii="Georgia" w:hAnsi="Georgia"/>
          <w:color w:val="000000"/>
        </w:rPr>
        <w:t>y,</w:t>
      </w:r>
    </w:p>
    <w:p w14:paraId="4BA24785" w14:textId="17690F79" w:rsidR="004239FE" w:rsidRPr="00691D6E" w:rsidRDefault="00846982" w:rsidP="002048F5">
      <w:pPr>
        <w:pStyle w:val="Odstavecseseznamem"/>
        <w:numPr>
          <w:ilvl w:val="0"/>
          <w:numId w:val="26"/>
        </w:numPr>
        <w:spacing w:after="120"/>
        <w:ind w:left="2344"/>
        <w:rPr>
          <w:rFonts w:ascii="Georgia" w:hAnsi="Georgia"/>
          <w:color w:val="000000"/>
        </w:rPr>
      </w:pPr>
      <w:r w:rsidRPr="00691D6E">
        <w:rPr>
          <w:rFonts w:ascii="Georgia" w:hAnsi="Georgia"/>
          <w:color w:val="000000"/>
        </w:rPr>
        <w:t xml:space="preserve">neoprávněné odmítnutí </w:t>
      </w:r>
      <w:r w:rsidR="001D5074">
        <w:rPr>
          <w:rFonts w:ascii="Georgia" w:hAnsi="Georgia"/>
          <w:color w:val="000000"/>
        </w:rPr>
        <w:t>Prodáv</w:t>
      </w:r>
      <w:r w:rsidRPr="00691D6E">
        <w:rPr>
          <w:rFonts w:ascii="Georgia" w:hAnsi="Georgia"/>
          <w:color w:val="000000"/>
        </w:rPr>
        <w:t xml:space="preserve">ajícího odstranit vadu předmětu </w:t>
      </w:r>
      <w:r w:rsidR="001D5074">
        <w:rPr>
          <w:rFonts w:ascii="Georgia" w:hAnsi="Georgia"/>
          <w:color w:val="000000"/>
        </w:rPr>
        <w:t>Smlouv</w:t>
      </w:r>
      <w:r w:rsidRPr="00691D6E">
        <w:rPr>
          <w:rFonts w:ascii="Georgia" w:hAnsi="Georgia"/>
          <w:color w:val="000000"/>
        </w:rPr>
        <w:t>y</w:t>
      </w:r>
      <w:r w:rsidR="00EA57F4" w:rsidRPr="00691D6E">
        <w:rPr>
          <w:rFonts w:ascii="Georgia" w:hAnsi="Georgia"/>
          <w:color w:val="000000"/>
        </w:rPr>
        <w:t>,</w:t>
      </w:r>
    </w:p>
    <w:p w14:paraId="51EF2E11" w14:textId="2C2B143D" w:rsidR="004239FE" w:rsidRPr="00691D6E" w:rsidRDefault="00846982" w:rsidP="002048F5">
      <w:pPr>
        <w:pStyle w:val="Odstavecseseznamem"/>
        <w:numPr>
          <w:ilvl w:val="0"/>
          <w:numId w:val="26"/>
        </w:numPr>
        <w:spacing w:after="120"/>
        <w:ind w:left="2344"/>
        <w:rPr>
          <w:rFonts w:ascii="Georgia" w:hAnsi="Georgia"/>
          <w:color w:val="000000"/>
        </w:rPr>
      </w:pPr>
      <w:r w:rsidRPr="00691D6E">
        <w:rPr>
          <w:rFonts w:ascii="Georgia" w:hAnsi="Georgia"/>
          <w:color w:val="000000"/>
        </w:rPr>
        <w:lastRenderedPageBreak/>
        <w:t xml:space="preserve">opakované porušení povinností </w:t>
      </w:r>
      <w:r w:rsidR="001D5074">
        <w:rPr>
          <w:rFonts w:ascii="Georgia" w:hAnsi="Georgia"/>
          <w:color w:val="000000"/>
        </w:rPr>
        <w:t>Prodáv</w:t>
      </w:r>
      <w:r w:rsidRPr="00691D6E">
        <w:rPr>
          <w:rFonts w:ascii="Georgia" w:hAnsi="Georgia"/>
          <w:color w:val="000000"/>
        </w:rPr>
        <w:t xml:space="preserve">ajícího vyplývajících z této </w:t>
      </w:r>
      <w:r w:rsidR="001D5074">
        <w:rPr>
          <w:rFonts w:ascii="Georgia" w:hAnsi="Georgia"/>
          <w:color w:val="000000"/>
        </w:rPr>
        <w:t>Smlouv</w:t>
      </w:r>
      <w:r w:rsidRPr="00691D6E">
        <w:rPr>
          <w:rFonts w:ascii="Georgia" w:hAnsi="Georgia"/>
          <w:color w:val="000000"/>
        </w:rPr>
        <w:t>y</w:t>
      </w:r>
      <w:r w:rsidR="00EA57F4" w:rsidRPr="00691D6E">
        <w:rPr>
          <w:rFonts w:ascii="Georgia" w:hAnsi="Georgia"/>
          <w:color w:val="000000"/>
        </w:rPr>
        <w:t>,</w:t>
      </w:r>
    </w:p>
    <w:p w14:paraId="20EFD7FF" w14:textId="0BB43078" w:rsidR="00846982" w:rsidRPr="00691D6E" w:rsidRDefault="00846982" w:rsidP="002048F5">
      <w:pPr>
        <w:pStyle w:val="Odstavecseseznamem"/>
        <w:numPr>
          <w:ilvl w:val="0"/>
          <w:numId w:val="26"/>
        </w:numPr>
        <w:spacing w:after="120"/>
        <w:ind w:left="2344"/>
        <w:rPr>
          <w:rFonts w:ascii="Georgia" w:hAnsi="Georgia"/>
          <w:color w:val="000000"/>
        </w:rPr>
      </w:pPr>
      <w:r w:rsidRPr="00691D6E">
        <w:rPr>
          <w:rFonts w:ascii="Georgia" w:hAnsi="Georgia"/>
          <w:color w:val="000000"/>
        </w:rPr>
        <w:t xml:space="preserve">odmítnutí </w:t>
      </w:r>
      <w:r w:rsidR="001D5074">
        <w:rPr>
          <w:rFonts w:ascii="Georgia" w:hAnsi="Georgia"/>
          <w:color w:val="000000"/>
        </w:rPr>
        <w:t>Prodáv</w:t>
      </w:r>
      <w:r w:rsidRPr="00691D6E">
        <w:rPr>
          <w:rFonts w:ascii="Georgia" w:hAnsi="Georgia"/>
          <w:color w:val="000000"/>
        </w:rPr>
        <w:t>ajícího dodat požadované plnění</w:t>
      </w:r>
      <w:r w:rsidR="00EA57F4" w:rsidRPr="00691D6E">
        <w:rPr>
          <w:rFonts w:ascii="Georgia" w:hAnsi="Georgia"/>
          <w:color w:val="000000"/>
        </w:rPr>
        <w:t>.</w:t>
      </w:r>
    </w:p>
    <w:p w14:paraId="3B6D840C" w14:textId="1AB429F0" w:rsidR="00846982" w:rsidRPr="00691D6E" w:rsidRDefault="009A1309" w:rsidP="00DA7887">
      <w:pPr>
        <w:pStyle w:val="Odstavecseseznamem"/>
        <w:numPr>
          <w:ilvl w:val="1"/>
          <w:numId w:val="22"/>
        </w:numPr>
        <w:spacing w:after="120"/>
        <w:rPr>
          <w:rFonts w:ascii="Georgia" w:hAnsi="Georgia"/>
        </w:rPr>
      </w:pPr>
      <w:r w:rsidRPr="00691D6E">
        <w:rPr>
          <w:rFonts w:ascii="Georgia" w:hAnsi="Georgia"/>
        </w:rPr>
        <w:t>Kupující je oprávněn Smlouvu bez udání důvodu vypovědět, výpovědní doba činí 3 dny a počíná běžet ode dne doručení výpovědi</w:t>
      </w:r>
      <w:r w:rsidR="002E7C12" w:rsidRPr="00691D6E">
        <w:rPr>
          <w:rFonts w:ascii="Georgia" w:hAnsi="Georgia"/>
        </w:rPr>
        <w:t xml:space="preserve"> </w:t>
      </w:r>
      <w:r w:rsidR="001D5074">
        <w:rPr>
          <w:rFonts w:ascii="Georgia" w:hAnsi="Georgia"/>
        </w:rPr>
        <w:t>Prodáv</w:t>
      </w:r>
      <w:r w:rsidR="002E7C12" w:rsidRPr="00691D6E">
        <w:rPr>
          <w:rFonts w:ascii="Georgia" w:hAnsi="Georgia"/>
        </w:rPr>
        <w:t>ajícímu</w:t>
      </w:r>
      <w:r w:rsidRPr="00691D6E">
        <w:rPr>
          <w:rFonts w:ascii="Georgia" w:hAnsi="Georgia"/>
        </w:rPr>
        <w:t>.</w:t>
      </w:r>
    </w:p>
    <w:p w14:paraId="736F87C3" w14:textId="77777777" w:rsidR="00846982" w:rsidRPr="00691D6E" w:rsidRDefault="00846982" w:rsidP="00846982">
      <w:pPr>
        <w:pStyle w:val="Text-Zd"/>
        <w:spacing w:after="120"/>
        <w:ind w:firstLine="0"/>
        <w:rPr>
          <w:rFonts w:ascii="Georgia" w:hAnsi="Georgia"/>
          <w:b/>
          <w:color w:val="000000"/>
          <w:u w:val="single"/>
        </w:rPr>
      </w:pPr>
    </w:p>
    <w:p w14:paraId="18B84804" w14:textId="27FE2896" w:rsidR="00846982" w:rsidRPr="00691D6E" w:rsidRDefault="00D51985" w:rsidP="00846982">
      <w:pPr>
        <w:jc w:val="center"/>
        <w:rPr>
          <w:rFonts w:ascii="Georgia" w:hAnsi="Georgia"/>
          <w:b/>
        </w:rPr>
      </w:pPr>
      <w:r>
        <w:rPr>
          <w:rFonts w:ascii="Georgia" w:hAnsi="Georgia"/>
          <w:b/>
        </w:rPr>
        <w:t>VIII</w:t>
      </w:r>
      <w:r w:rsidR="00846982" w:rsidRPr="00691D6E">
        <w:rPr>
          <w:rFonts w:ascii="Georgia" w:hAnsi="Georgia"/>
          <w:b/>
        </w:rPr>
        <w:t>.</w:t>
      </w:r>
    </w:p>
    <w:p w14:paraId="70AF84D0" w14:textId="74A32486" w:rsidR="00846982" w:rsidRPr="00691D6E" w:rsidRDefault="00846982" w:rsidP="002048F5">
      <w:pPr>
        <w:spacing w:after="240"/>
        <w:jc w:val="center"/>
        <w:rPr>
          <w:rFonts w:ascii="Georgia" w:hAnsi="Georgia"/>
          <w:b/>
        </w:rPr>
      </w:pPr>
      <w:r w:rsidRPr="00691D6E">
        <w:rPr>
          <w:rFonts w:ascii="Georgia" w:hAnsi="Georgia"/>
          <w:b/>
        </w:rPr>
        <w:t>Vyšší moc</w:t>
      </w:r>
      <w:r w:rsidR="00674FBA">
        <w:rPr>
          <w:rFonts w:ascii="Georgia" w:hAnsi="Georgia"/>
          <w:b/>
        </w:rPr>
        <w:t xml:space="preserve"> </w:t>
      </w:r>
    </w:p>
    <w:p w14:paraId="60569EFA" w14:textId="46813627" w:rsidR="00846982" w:rsidRPr="00691D6E" w:rsidRDefault="00846982" w:rsidP="00DA7887">
      <w:pPr>
        <w:pStyle w:val="Odstavecseseznamem"/>
        <w:numPr>
          <w:ilvl w:val="1"/>
          <w:numId w:val="20"/>
        </w:numPr>
        <w:spacing w:after="120"/>
        <w:rPr>
          <w:rFonts w:ascii="Georgia" w:hAnsi="Georgia"/>
        </w:rPr>
      </w:pPr>
      <w:r w:rsidRPr="00691D6E">
        <w:rPr>
          <w:rFonts w:ascii="Georgia" w:hAnsi="Georgia"/>
        </w:rPr>
        <w:t xml:space="preserve">Za okolnosti vylučující odpovědnost smluvních stran za prodlení s plněním smluvních závazků dle </w:t>
      </w:r>
      <w:r w:rsidR="001D5074">
        <w:rPr>
          <w:rFonts w:ascii="Georgia" w:hAnsi="Georgia"/>
        </w:rPr>
        <w:t>Smlouv</w:t>
      </w:r>
      <w:r w:rsidRPr="00691D6E">
        <w:rPr>
          <w:rFonts w:ascii="Georgia" w:hAnsi="Georgia"/>
        </w:rPr>
        <w:t>y (vyšší moc) jsou považovány takové překážky, které nastanou nezávisle na vůli povinné smluvní strany a brání jí ve splnění její smluvní povinnosti, jestliže nelze rozumně předpokládat, že by povinná smluvní strana takovou překážku nebo její následky odvrátila nebo překonala, a dále, že</w:t>
      </w:r>
      <w:r w:rsidR="00185D96" w:rsidRPr="00691D6E">
        <w:rPr>
          <w:rFonts w:ascii="Georgia" w:hAnsi="Georgia"/>
        </w:rPr>
        <w:t> </w:t>
      </w:r>
      <w:r w:rsidRPr="00691D6E">
        <w:rPr>
          <w:rFonts w:ascii="Georgia" w:hAnsi="Georgia"/>
        </w:rPr>
        <w:t xml:space="preserve">by v době vzniku smluvních závazků </w:t>
      </w:r>
      <w:r w:rsidR="001D5074">
        <w:rPr>
          <w:rFonts w:ascii="Georgia" w:hAnsi="Georgia"/>
        </w:rPr>
        <w:t>Smlouv</w:t>
      </w:r>
      <w:r w:rsidRPr="00691D6E">
        <w:rPr>
          <w:rFonts w:ascii="Georgia" w:hAnsi="Georgia"/>
        </w:rPr>
        <w:t>y vznik nebo existenci těchto překážek předpokládala.</w:t>
      </w:r>
    </w:p>
    <w:p w14:paraId="6CB605E9" w14:textId="0F15D61B" w:rsidR="00846982" w:rsidRPr="00691D6E" w:rsidRDefault="00846982" w:rsidP="00DA7887">
      <w:pPr>
        <w:numPr>
          <w:ilvl w:val="1"/>
          <w:numId w:val="20"/>
        </w:numPr>
        <w:spacing w:after="120"/>
        <w:ind w:left="709" w:hanging="709"/>
        <w:rPr>
          <w:rFonts w:ascii="Georgia" w:hAnsi="Georgia"/>
        </w:rPr>
      </w:pPr>
      <w:r w:rsidRPr="00691D6E">
        <w:rPr>
          <w:rFonts w:ascii="Georgia" w:hAnsi="Georgia"/>
        </w:rPr>
        <w:t xml:space="preserve">Za překážky dle bodu 9.1 </w:t>
      </w:r>
      <w:r w:rsidR="001D5074">
        <w:rPr>
          <w:rFonts w:ascii="Georgia" w:hAnsi="Georgia"/>
        </w:rPr>
        <w:t>Smlouv</w:t>
      </w:r>
      <w:r w:rsidRPr="00691D6E">
        <w:rPr>
          <w:rFonts w:ascii="Georgia" w:hAnsi="Georgia"/>
        </w:rPr>
        <w:t xml:space="preserve">y se výslovně považují živelné pohromy, jakákoliv embarga, občanské války, povstání, válečné konflikty, teroristické útoky, nepokoje nebo epidemie. Za živelné pohromy se zejména považují požár, úder blesku, povodeň nebo záplava, vichřice nebo krupobití, sesuv nebo zřícení lavin, skal, zemin nebo kamení. Za okolnost vylučující odpovědnost </w:t>
      </w:r>
      <w:r w:rsidR="001D5074">
        <w:rPr>
          <w:rFonts w:ascii="Georgia" w:hAnsi="Georgia"/>
        </w:rPr>
        <w:t>Prodáv</w:t>
      </w:r>
      <w:r w:rsidRPr="00691D6E">
        <w:rPr>
          <w:rFonts w:ascii="Georgia" w:hAnsi="Georgia"/>
        </w:rPr>
        <w:t xml:space="preserve">ajícího se výslovně nepovažuje jakýkoliv problém </w:t>
      </w:r>
      <w:r w:rsidR="001D5074">
        <w:rPr>
          <w:rFonts w:ascii="Georgia" w:hAnsi="Georgia"/>
        </w:rPr>
        <w:t>Prodáv</w:t>
      </w:r>
      <w:r w:rsidRPr="00691D6E">
        <w:rPr>
          <w:rFonts w:ascii="Georgia" w:hAnsi="Georgia"/>
        </w:rPr>
        <w:t>ajícího s</w:t>
      </w:r>
      <w:r w:rsidR="00185D96" w:rsidRPr="00691D6E">
        <w:rPr>
          <w:rFonts w:ascii="Georgia" w:hAnsi="Georgia"/>
        </w:rPr>
        <w:t> </w:t>
      </w:r>
      <w:r w:rsidRPr="00691D6E">
        <w:rPr>
          <w:rFonts w:ascii="Georgia" w:hAnsi="Georgia"/>
        </w:rPr>
        <w:t>plněním jeho subdodavatelů.</w:t>
      </w:r>
    </w:p>
    <w:p w14:paraId="0C31F085" w14:textId="1F490167" w:rsidR="00846982" w:rsidRPr="00691D6E" w:rsidRDefault="00846982" w:rsidP="00DA7887">
      <w:pPr>
        <w:numPr>
          <w:ilvl w:val="1"/>
          <w:numId w:val="20"/>
        </w:numPr>
        <w:spacing w:after="120"/>
        <w:ind w:left="709" w:hanging="709"/>
        <w:rPr>
          <w:rFonts w:ascii="Georgia" w:hAnsi="Georgia"/>
        </w:rPr>
      </w:pPr>
      <w:r w:rsidRPr="00691D6E">
        <w:rPr>
          <w:rFonts w:ascii="Georgia" w:hAnsi="Georgia"/>
        </w:rPr>
        <w:t xml:space="preserve">Nastanou-li okolnosti vylučující odpovědnost jedné ze smluvních stran, které způsobí či mohou způsobit podstatné zpoždění jakéhokoliv termínu podle </w:t>
      </w:r>
      <w:r w:rsidR="001D5074">
        <w:rPr>
          <w:rFonts w:ascii="Georgia" w:hAnsi="Georgia"/>
        </w:rPr>
        <w:t>Smlouv</w:t>
      </w:r>
      <w:r w:rsidRPr="00691D6E">
        <w:rPr>
          <w:rFonts w:ascii="Georgia" w:hAnsi="Georgia"/>
        </w:rPr>
        <w:t xml:space="preserve">y, či zánik nebo zrušení závazků podle </w:t>
      </w:r>
      <w:r w:rsidR="001D5074">
        <w:rPr>
          <w:rFonts w:ascii="Georgia" w:hAnsi="Georgia"/>
        </w:rPr>
        <w:t>Smlouv</w:t>
      </w:r>
      <w:r w:rsidRPr="00691D6E">
        <w:rPr>
          <w:rFonts w:ascii="Georgia" w:hAnsi="Georgia"/>
        </w:rPr>
        <w:t xml:space="preserve">y, jsou smluvní strany povinny se neprodleně o těchto okolnostech vylučujících odpovědnost informovat a vstoupit do jednání ohledně řešení vzniklé situace. Prodávající ani </w:t>
      </w:r>
      <w:r w:rsidR="001D5074">
        <w:rPr>
          <w:rFonts w:ascii="Georgia" w:hAnsi="Georgia"/>
        </w:rPr>
        <w:t>Kupuj</w:t>
      </w:r>
      <w:r w:rsidRPr="00691D6E">
        <w:rPr>
          <w:rFonts w:ascii="Georgia" w:hAnsi="Georgia"/>
        </w:rPr>
        <w:t>ící nejsou oprávněni takto vzniklé situace jakkoliv zneužít ve svůj prospěch a jsou povinni v dobré víře usilovat o dosažení přijatelného řešení pro obě smluvní strany v co nejkratší době. V případě porušení této povinnosti spolupracovat kteroukoliv smluvní stranou, je tato smluvní strana v prodlení s</w:t>
      </w:r>
      <w:r w:rsidR="00EA0E8E" w:rsidRPr="00691D6E">
        <w:rPr>
          <w:rFonts w:ascii="Georgia" w:hAnsi="Georgia"/>
        </w:rPr>
        <w:t> </w:t>
      </w:r>
      <w:r w:rsidRPr="00691D6E">
        <w:rPr>
          <w:rFonts w:ascii="Georgia" w:hAnsi="Georgia"/>
        </w:rPr>
        <w:t xml:space="preserve">plněním svých povinností dle </w:t>
      </w:r>
      <w:r w:rsidR="001D5074">
        <w:rPr>
          <w:rFonts w:ascii="Georgia" w:hAnsi="Georgia"/>
        </w:rPr>
        <w:t>Smlouv</w:t>
      </w:r>
      <w:r w:rsidRPr="00691D6E">
        <w:rPr>
          <w:rFonts w:ascii="Georgia" w:hAnsi="Georgia"/>
        </w:rPr>
        <w:t>y.</w:t>
      </w:r>
    </w:p>
    <w:p w14:paraId="72E4CB6C" w14:textId="4EC7892F" w:rsidR="00846982" w:rsidRPr="00691D6E" w:rsidRDefault="00846982" w:rsidP="00DA7887">
      <w:pPr>
        <w:numPr>
          <w:ilvl w:val="1"/>
          <w:numId w:val="20"/>
        </w:numPr>
        <w:spacing w:after="120"/>
        <w:ind w:left="709" w:hanging="709"/>
        <w:rPr>
          <w:rFonts w:ascii="Georgia" w:hAnsi="Georgia"/>
        </w:rPr>
      </w:pPr>
      <w:r w:rsidRPr="00691D6E">
        <w:rPr>
          <w:rFonts w:ascii="Georgia" w:hAnsi="Georgia"/>
        </w:rPr>
        <w:t xml:space="preserve">V případě, že nedojde k dohodě smluvních stran, termíny plnění jednotlivých povinností podle </w:t>
      </w:r>
      <w:r w:rsidR="001D5074">
        <w:rPr>
          <w:rFonts w:ascii="Georgia" w:hAnsi="Georgia"/>
        </w:rPr>
        <w:t>Smlouv</w:t>
      </w:r>
      <w:r w:rsidRPr="00691D6E">
        <w:rPr>
          <w:rFonts w:ascii="Georgia" w:hAnsi="Georgia"/>
        </w:rPr>
        <w:t>y dotčené okolností vylučující odpovědnost se</w:t>
      </w:r>
      <w:r w:rsidR="00EA0E8E" w:rsidRPr="00691D6E">
        <w:rPr>
          <w:rFonts w:ascii="Georgia" w:hAnsi="Georgia"/>
        </w:rPr>
        <w:t> </w:t>
      </w:r>
      <w:r w:rsidRPr="00691D6E">
        <w:rPr>
          <w:rFonts w:ascii="Georgia" w:hAnsi="Georgia"/>
        </w:rPr>
        <w:t>prodlužují o dobu, po kterou okolnost vylučující odpovědnost trvala.</w:t>
      </w:r>
    </w:p>
    <w:p w14:paraId="5A73FBA1" w14:textId="3D7DBDC7" w:rsidR="00846982" w:rsidRPr="00691D6E" w:rsidRDefault="00846982" w:rsidP="00DA7887">
      <w:pPr>
        <w:numPr>
          <w:ilvl w:val="1"/>
          <w:numId w:val="20"/>
        </w:numPr>
        <w:spacing w:after="120"/>
        <w:ind w:left="709" w:hanging="709"/>
        <w:rPr>
          <w:rFonts w:ascii="Georgia" w:hAnsi="Georgia"/>
        </w:rPr>
      </w:pPr>
      <w:r w:rsidRPr="00691D6E">
        <w:rPr>
          <w:rFonts w:ascii="Georgia" w:hAnsi="Georgia"/>
        </w:rPr>
        <w:t>Odpovědnost nevylučuje překážka, která vznikla teprve v době, kdy povinná strana byla v prodlení s plněním své povinnosti, či vznikla z jejích hospodářských poměrů.</w:t>
      </w:r>
    </w:p>
    <w:p w14:paraId="2E892B34" w14:textId="78259218" w:rsidR="00846982" w:rsidRDefault="00846982" w:rsidP="00DA7887">
      <w:pPr>
        <w:numPr>
          <w:ilvl w:val="1"/>
          <w:numId w:val="20"/>
        </w:numPr>
        <w:spacing w:after="120"/>
        <w:ind w:left="709" w:hanging="709"/>
        <w:rPr>
          <w:rFonts w:ascii="Georgia" w:hAnsi="Georgia"/>
        </w:rPr>
      </w:pPr>
      <w:r w:rsidRPr="00691D6E">
        <w:rPr>
          <w:rFonts w:ascii="Georgia" w:hAnsi="Georgia"/>
        </w:rPr>
        <w:t>Účinky okolnosti vylučující odpovědnost jsou omezeny pouze na dobu, dokud trvá příslušná překážka, s níž jsou tyto účinky spojeny.</w:t>
      </w:r>
    </w:p>
    <w:p w14:paraId="4FE72F2A" w14:textId="77777777" w:rsidR="00CD0699" w:rsidRDefault="00CD0699" w:rsidP="00CD0699">
      <w:pPr>
        <w:spacing w:after="120"/>
        <w:rPr>
          <w:rFonts w:ascii="Georgia" w:hAnsi="Georgia"/>
        </w:rPr>
      </w:pPr>
    </w:p>
    <w:p w14:paraId="0370D8F8" w14:textId="77777777" w:rsidR="00CD0699" w:rsidRPr="00691D6E" w:rsidRDefault="00CD0699" w:rsidP="004F234A">
      <w:pPr>
        <w:spacing w:after="120"/>
        <w:rPr>
          <w:rFonts w:ascii="Georgia" w:hAnsi="Georgia"/>
        </w:rPr>
      </w:pPr>
    </w:p>
    <w:p w14:paraId="5FBDC6EC" w14:textId="77777777" w:rsidR="005D26C7" w:rsidRPr="002048F5" w:rsidRDefault="005D26C7" w:rsidP="002048F5">
      <w:pPr>
        <w:rPr>
          <w:rFonts w:ascii="Georgia" w:hAnsi="Georgia"/>
        </w:rPr>
      </w:pPr>
    </w:p>
    <w:p w14:paraId="4FC83C4B" w14:textId="5563BEC0" w:rsidR="00650F6A" w:rsidRPr="00691D6E" w:rsidRDefault="00D51985" w:rsidP="003049B8">
      <w:pPr>
        <w:jc w:val="center"/>
        <w:rPr>
          <w:rFonts w:ascii="Georgia" w:hAnsi="Georgia"/>
          <w:b/>
          <w:bCs/>
        </w:rPr>
      </w:pPr>
      <w:r>
        <w:rPr>
          <w:rFonts w:ascii="Georgia" w:hAnsi="Georgia"/>
          <w:b/>
          <w:bCs/>
        </w:rPr>
        <w:lastRenderedPageBreak/>
        <w:t>IX</w:t>
      </w:r>
      <w:r w:rsidR="00650F6A" w:rsidRPr="00691D6E">
        <w:rPr>
          <w:rFonts w:ascii="Georgia" w:hAnsi="Georgia"/>
          <w:b/>
          <w:bCs/>
        </w:rPr>
        <w:t>.</w:t>
      </w:r>
    </w:p>
    <w:p w14:paraId="743E6A29" w14:textId="77777777" w:rsidR="00650F6A" w:rsidRPr="00691D6E" w:rsidRDefault="00650F6A" w:rsidP="003049B8">
      <w:pPr>
        <w:pStyle w:val="Heading1-Number-FollowNumberCzechTourism"/>
        <w:keepNext/>
        <w:keepLines/>
        <w:spacing w:before="0" w:after="240"/>
        <w:ind w:left="0"/>
        <w:rPr>
          <w:rFonts w:cs="Times New Roman"/>
          <w:sz w:val="24"/>
          <w:szCs w:val="24"/>
        </w:rPr>
      </w:pPr>
      <w:r w:rsidRPr="00691D6E">
        <w:rPr>
          <w:rFonts w:cs="Times New Roman"/>
          <w:sz w:val="24"/>
          <w:szCs w:val="24"/>
        </w:rPr>
        <w:t>Kontaktní osoby</w:t>
      </w:r>
    </w:p>
    <w:p w14:paraId="44FF2DF8" w14:textId="6B4019C8" w:rsidR="00650F6A" w:rsidRPr="00691D6E" w:rsidRDefault="00650F6A" w:rsidP="00DA7887">
      <w:pPr>
        <w:pStyle w:val="Odstavecseseznamem"/>
        <w:numPr>
          <w:ilvl w:val="1"/>
          <w:numId w:val="23"/>
        </w:numPr>
        <w:spacing w:after="120"/>
        <w:rPr>
          <w:rFonts w:ascii="Georgia" w:hAnsi="Georgia"/>
        </w:rPr>
      </w:pPr>
      <w:r w:rsidRPr="00691D6E">
        <w:rPr>
          <w:rFonts w:ascii="Georgia" w:hAnsi="Georgia"/>
        </w:rPr>
        <w:t xml:space="preserve">Smluvní strany se dohodly na následujících kontaktních osobách: </w:t>
      </w:r>
    </w:p>
    <w:p w14:paraId="562DA81A" w14:textId="50B89EF0" w:rsidR="004239FE" w:rsidRPr="00691D6E" w:rsidRDefault="00971133" w:rsidP="00DA7887">
      <w:pPr>
        <w:pStyle w:val="Odstavecseseznamem"/>
        <w:numPr>
          <w:ilvl w:val="1"/>
          <w:numId w:val="17"/>
        </w:numPr>
        <w:spacing w:after="120"/>
        <w:ind w:left="1066" w:hanging="357"/>
        <w:jc w:val="left"/>
        <w:rPr>
          <w:rFonts w:ascii="Georgia" w:hAnsi="Georgia"/>
          <w:color w:val="000000"/>
        </w:rPr>
      </w:pPr>
      <w:r w:rsidRPr="00691D6E">
        <w:rPr>
          <w:rFonts w:ascii="Georgia" w:hAnsi="Georgia"/>
          <w:color w:val="000000"/>
        </w:rPr>
        <w:t>z</w:t>
      </w:r>
      <w:r w:rsidR="00650F6A" w:rsidRPr="00691D6E">
        <w:rPr>
          <w:rFonts w:ascii="Georgia" w:hAnsi="Georgia"/>
          <w:color w:val="000000"/>
        </w:rPr>
        <w:t>a</w:t>
      </w:r>
      <w:r w:rsidRPr="00691D6E">
        <w:rPr>
          <w:rFonts w:ascii="Georgia" w:hAnsi="Georgia"/>
          <w:color w:val="000000"/>
        </w:rPr>
        <w:t xml:space="preserve"> </w:t>
      </w:r>
      <w:r w:rsidR="00650F6A" w:rsidRPr="00691D6E">
        <w:rPr>
          <w:rFonts w:ascii="Georgia" w:hAnsi="Georgia"/>
          <w:color w:val="000000"/>
        </w:rPr>
        <w:t>Kupujícího:</w:t>
      </w:r>
      <w:r w:rsidRPr="00691D6E">
        <w:rPr>
          <w:rFonts w:ascii="Georgia" w:hAnsi="Georgia"/>
          <w:color w:val="000000"/>
        </w:rPr>
        <w:t xml:space="preserve"> </w:t>
      </w:r>
      <w:r w:rsidR="00AC1B72">
        <w:rPr>
          <w:rFonts w:ascii="Georgia" w:hAnsi="Georgia"/>
        </w:rPr>
        <w:t>XXX</w:t>
      </w:r>
    </w:p>
    <w:p w14:paraId="0B419B6F" w14:textId="2B11E4F7" w:rsidR="00650F6A" w:rsidRPr="00A803BE" w:rsidRDefault="00650F6A" w:rsidP="00DA7887">
      <w:pPr>
        <w:pStyle w:val="Odstavecseseznamem"/>
        <w:numPr>
          <w:ilvl w:val="1"/>
          <w:numId w:val="17"/>
        </w:numPr>
        <w:spacing w:after="120"/>
        <w:ind w:left="1066" w:hanging="357"/>
        <w:jc w:val="left"/>
        <w:rPr>
          <w:rFonts w:ascii="Georgia" w:hAnsi="Georgia"/>
          <w:color w:val="000000"/>
        </w:rPr>
      </w:pPr>
      <w:r w:rsidRPr="00A803BE">
        <w:rPr>
          <w:rFonts w:ascii="Georgia" w:hAnsi="Georgia"/>
        </w:rPr>
        <w:t xml:space="preserve">za Prodávajícího: </w:t>
      </w:r>
      <w:r w:rsidR="00AC1B72">
        <w:rPr>
          <w:rFonts w:ascii="Georgia" w:hAnsi="Georgia"/>
        </w:rPr>
        <w:t>XXX</w:t>
      </w:r>
    </w:p>
    <w:p w14:paraId="38D66FFE" w14:textId="77777777" w:rsidR="00650F6A" w:rsidRPr="00691D6E" w:rsidRDefault="00650F6A" w:rsidP="00DA7887">
      <w:pPr>
        <w:pStyle w:val="Odstavecseseznamem"/>
        <w:ind w:left="709"/>
        <w:rPr>
          <w:rFonts w:ascii="Georgia" w:hAnsi="Georgia"/>
          <w:vanish/>
        </w:rPr>
      </w:pPr>
    </w:p>
    <w:p w14:paraId="159335EC" w14:textId="77777777" w:rsidR="00650F6A" w:rsidRPr="00691D6E" w:rsidRDefault="00650F6A" w:rsidP="00DA7887">
      <w:pPr>
        <w:numPr>
          <w:ilvl w:val="1"/>
          <w:numId w:val="23"/>
        </w:numPr>
        <w:spacing w:after="120"/>
        <w:ind w:left="709" w:hanging="709"/>
        <w:rPr>
          <w:rFonts w:ascii="Georgia" w:hAnsi="Georgia"/>
        </w:rPr>
      </w:pPr>
      <w:r w:rsidRPr="00691D6E">
        <w:rPr>
          <w:rFonts w:ascii="Georgia" w:hAnsi="Georgia"/>
        </w:rPr>
        <w:t>Smluvní strany se dohodly, že změna kontaktní osoby není změnou této Smlouvy a může být učiněna jednostranným písemným oznámením druhé smluvní straně.</w:t>
      </w:r>
    </w:p>
    <w:p w14:paraId="5F4B29F4" w14:textId="77777777" w:rsidR="00846982" w:rsidRPr="00691D6E" w:rsidRDefault="00846982" w:rsidP="00846982">
      <w:pPr>
        <w:rPr>
          <w:rFonts w:ascii="Georgia" w:hAnsi="Georgia"/>
        </w:rPr>
      </w:pPr>
    </w:p>
    <w:p w14:paraId="61955B18" w14:textId="6E99BBB1" w:rsidR="00846982" w:rsidRPr="00691D6E" w:rsidRDefault="00846982" w:rsidP="00846982">
      <w:pPr>
        <w:jc w:val="center"/>
        <w:rPr>
          <w:rFonts w:ascii="Georgia" w:hAnsi="Georgia"/>
          <w:b/>
          <w:sz w:val="22"/>
        </w:rPr>
      </w:pPr>
      <w:r w:rsidRPr="00691D6E">
        <w:rPr>
          <w:rFonts w:ascii="Georgia" w:hAnsi="Georgia"/>
          <w:b/>
          <w:sz w:val="22"/>
        </w:rPr>
        <w:t>X.</w:t>
      </w:r>
    </w:p>
    <w:p w14:paraId="39D47F50" w14:textId="77777777" w:rsidR="00846982" w:rsidRPr="00691D6E" w:rsidRDefault="00846982" w:rsidP="00846982">
      <w:pPr>
        <w:jc w:val="center"/>
        <w:rPr>
          <w:rFonts w:ascii="Georgia" w:hAnsi="Georgia"/>
          <w:b/>
        </w:rPr>
      </w:pPr>
      <w:r w:rsidRPr="00691D6E">
        <w:rPr>
          <w:rFonts w:ascii="Georgia" w:hAnsi="Georgia"/>
          <w:b/>
        </w:rPr>
        <w:t>Závěrečná ustanovení</w:t>
      </w:r>
    </w:p>
    <w:p w14:paraId="2824E081" w14:textId="77777777" w:rsidR="00846982" w:rsidRPr="00691D6E" w:rsidRDefault="00846982" w:rsidP="00846982">
      <w:pPr>
        <w:jc w:val="center"/>
        <w:rPr>
          <w:rFonts w:ascii="Georgia" w:hAnsi="Georgia"/>
          <w:b/>
          <w:sz w:val="22"/>
        </w:rPr>
      </w:pPr>
    </w:p>
    <w:p w14:paraId="4144A5E2" w14:textId="544C263A" w:rsidR="00705EEE" w:rsidRPr="00691D6E" w:rsidRDefault="00705EEE" w:rsidP="00DA7887">
      <w:pPr>
        <w:pStyle w:val="Odstavecseseznamem"/>
        <w:numPr>
          <w:ilvl w:val="1"/>
          <w:numId w:val="24"/>
        </w:numPr>
        <w:spacing w:after="120"/>
        <w:rPr>
          <w:rFonts w:ascii="Georgia" w:hAnsi="Georgia"/>
        </w:rPr>
      </w:pPr>
      <w:r w:rsidRPr="00691D6E">
        <w:rPr>
          <w:rFonts w:ascii="Georgia" w:hAnsi="Georgia"/>
        </w:rPr>
        <w:t>Tato Smlouva nabývá platnosti dnem podpisu oběma smluvními stranami a</w:t>
      </w:r>
      <w:r w:rsidR="00B31FCB" w:rsidRPr="00691D6E">
        <w:rPr>
          <w:rFonts w:ascii="Georgia" w:hAnsi="Georgia"/>
        </w:rPr>
        <w:t> </w:t>
      </w:r>
      <w:r w:rsidRPr="00691D6E">
        <w:rPr>
          <w:rFonts w:ascii="Georgia" w:hAnsi="Georgia"/>
        </w:rPr>
        <w:t>účinnosti dnem jejího uveřejnění v registru smluv.</w:t>
      </w:r>
    </w:p>
    <w:p w14:paraId="1C623F48" w14:textId="680D91F7" w:rsidR="00802FDC" w:rsidRPr="00691D6E" w:rsidRDefault="00650F6A" w:rsidP="00DA7887">
      <w:pPr>
        <w:numPr>
          <w:ilvl w:val="1"/>
          <w:numId w:val="24"/>
        </w:numPr>
        <w:spacing w:after="120"/>
        <w:rPr>
          <w:rFonts w:ascii="Georgia" w:hAnsi="Georgia"/>
        </w:rPr>
      </w:pPr>
      <w:r w:rsidRPr="00691D6E">
        <w:rPr>
          <w:rFonts w:ascii="Georgia" w:hAnsi="Georgia"/>
        </w:rPr>
        <w:t xml:space="preserve">Právní vztahy vzniklé z této Smlouvy a v souvislosti s ní se řídí právním řádem České republiky, zejména </w:t>
      </w:r>
      <w:r w:rsidR="007F16DC">
        <w:rPr>
          <w:rFonts w:ascii="Georgia" w:hAnsi="Georgia"/>
        </w:rPr>
        <w:t>občanským zákoníkem</w:t>
      </w:r>
      <w:r w:rsidRPr="00691D6E">
        <w:rPr>
          <w:rFonts w:ascii="Georgia" w:hAnsi="Georgia"/>
        </w:rPr>
        <w:t>.</w:t>
      </w:r>
    </w:p>
    <w:p w14:paraId="2009FFCD" w14:textId="23B4DE99" w:rsidR="00802FDC" w:rsidRPr="00691D6E" w:rsidRDefault="00650F6A" w:rsidP="00DA7887">
      <w:pPr>
        <w:numPr>
          <w:ilvl w:val="1"/>
          <w:numId w:val="24"/>
        </w:numPr>
        <w:spacing w:after="120"/>
        <w:ind w:left="709" w:hanging="709"/>
        <w:rPr>
          <w:rFonts w:ascii="Georgia" w:hAnsi="Georgia"/>
        </w:rPr>
      </w:pPr>
      <w:r w:rsidRPr="00691D6E">
        <w:rPr>
          <w:rFonts w:ascii="Georgia" w:hAnsi="Georgia"/>
        </w:rPr>
        <w:t>Všechny spory, které vzniknou z této Smlouvy nebo v souvislosti s ní a které se</w:t>
      </w:r>
      <w:r w:rsidR="00874692" w:rsidRPr="00691D6E">
        <w:rPr>
          <w:rFonts w:ascii="Georgia" w:hAnsi="Georgia"/>
        </w:rPr>
        <w:t> </w:t>
      </w:r>
      <w:r w:rsidRPr="00691D6E">
        <w:rPr>
          <w:rFonts w:ascii="Georgia" w:hAnsi="Georgia"/>
        </w:rPr>
        <w:t>nepodaří vyřešit přednostně smírnou cestou, budou rozhodovány obecnými soudy v souladu s ustanoveními zákona č. 99/1963 Sb., občanského soudního řádu, ve znění pozdějších předpisů.</w:t>
      </w:r>
    </w:p>
    <w:p w14:paraId="2E8CC34F" w14:textId="13E14BC8" w:rsidR="00802FDC" w:rsidRPr="00691D6E" w:rsidRDefault="00650F6A" w:rsidP="00DA7887">
      <w:pPr>
        <w:pStyle w:val="Odstavecseseznamem"/>
        <w:numPr>
          <w:ilvl w:val="1"/>
          <w:numId w:val="24"/>
        </w:numPr>
        <w:spacing w:after="120"/>
        <w:rPr>
          <w:rFonts w:ascii="Georgia" w:hAnsi="Georgia"/>
        </w:rPr>
      </w:pPr>
      <w:r w:rsidRPr="00691D6E">
        <w:rPr>
          <w:rFonts w:ascii="Georgia" w:hAnsi="Georgia"/>
        </w:rPr>
        <w:t>Prodávající je podle ustanovení § 2 písm. e) zákona č. 320/2001 Sb., o finanční kontrole ve veřejné správě a o změně některých zákonů, ve znění pozdějších předpisů, osobou povinnou spolupůsobit při výkonu finanční kontroly prováděné v souvislosti s úhradou zboží nebo služeb z veřejných výdajů.</w:t>
      </w:r>
    </w:p>
    <w:p w14:paraId="6AB02E00" w14:textId="77777777" w:rsidR="00802FDC" w:rsidRPr="00691D6E" w:rsidRDefault="00650F6A" w:rsidP="00DA7887">
      <w:pPr>
        <w:numPr>
          <w:ilvl w:val="1"/>
          <w:numId w:val="24"/>
        </w:numPr>
        <w:spacing w:after="120"/>
        <w:ind w:left="709" w:hanging="709"/>
        <w:rPr>
          <w:rFonts w:ascii="Georgia" w:hAnsi="Georgia"/>
        </w:rPr>
      </w:pPr>
      <w:r w:rsidRPr="00691D6E">
        <w:rPr>
          <w:rFonts w:ascii="Georgia" w:hAnsi="Georgia"/>
        </w:rPr>
        <w:t>Smluvní strany si podpisem této Smlouvy sjednávají (pokud tato Smlouva nestanoví jinak), že závazky touto Smlouvou založené budou vykládány výhradně podle obsahu této Smlouvy, bez přihlédnutí k jakékoli skutečnosti, která nastala a/nebo byla sdělena, jednou stranou druhé straně před uzavřením této Smlouvy.</w:t>
      </w:r>
    </w:p>
    <w:p w14:paraId="6A464277" w14:textId="77777777" w:rsidR="00802FDC" w:rsidRPr="00691D6E" w:rsidRDefault="00650F6A" w:rsidP="00DA7887">
      <w:pPr>
        <w:numPr>
          <w:ilvl w:val="1"/>
          <w:numId w:val="24"/>
        </w:numPr>
        <w:spacing w:after="120"/>
        <w:ind w:left="709" w:hanging="709"/>
        <w:rPr>
          <w:rFonts w:ascii="Georgia" w:hAnsi="Georgia"/>
        </w:rPr>
      </w:pPr>
      <w:r w:rsidRPr="00691D6E">
        <w:rPr>
          <w:rFonts w:ascii="Georgia" w:hAnsi="Georgia"/>
        </w:rPr>
        <w:t>Tato Smlouva obsahuje úplné ujednání o předmětu Smlouvy a všech náležitostech, které smluvní strany měly a chtěly ve Smlouvě ujednat, a které považují za důležité pro závaznost této Smlouvy. Žádný projev stran učiněný při jednání o této Smlouvě ani projev učiněný po uzavření této Smlouvy nesmí být vykládán v rozporu s výslovnými ustanoveními této Smlouvy a nezakládá žádný závazek žádné ze smluvních stran.</w:t>
      </w:r>
    </w:p>
    <w:p w14:paraId="610F8E49" w14:textId="77777777" w:rsidR="00802FDC" w:rsidRPr="00691D6E" w:rsidRDefault="00650F6A" w:rsidP="00DA7887">
      <w:pPr>
        <w:numPr>
          <w:ilvl w:val="1"/>
          <w:numId w:val="24"/>
        </w:numPr>
        <w:spacing w:after="120"/>
        <w:ind w:left="709" w:hanging="709"/>
        <w:rPr>
          <w:rFonts w:ascii="Georgia" w:hAnsi="Georgia"/>
        </w:rPr>
      </w:pPr>
      <w:r w:rsidRPr="00691D6E">
        <w:rPr>
          <w:rFonts w:ascii="Georgia" w:hAnsi="Georgia"/>
        </w:rPr>
        <w:t>Smluvní strany se zavazují vzájemně respektovat své oprávněné zájmy související s touto Smlouvou a poskytnout si veškerou nutnou součinnost, kterou lze spravedlivě požadovat k tomu, aby bylo dosaženo účelu této Smlouvy, zejména učinit veškeré právní a jiné úkony k tomu nezbytné.</w:t>
      </w:r>
    </w:p>
    <w:p w14:paraId="157DDDA8" w14:textId="2B445C74" w:rsidR="00802FDC" w:rsidRPr="00691D6E" w:rsidRDefault="00650F6A" w:rsidP="00DA7887">
      <w:pPr>
        <w:numPr>
          <w:ilvl w:val="1"/>
          <w:numId w:val="24"/>
        </w:numPr>
        <w:spacing w:after="120"/>
        <w:ind w:left="709" w:hanging="709"/>
        <w:rPr>
          <w:rFonts w:ascii="Georgia" w:hAnsi="Georgia"/>
        </w:rPr>
      </w:pPr>
      <w:r w:rsidRPr="00691D6E">
        <w:rPr>
          <w:rFonts w:ascii="Georgia" w:hAnsi="Georgia"/>
        </w:rPr>
        <w:t>Tato Smlouva obsahuje úplnou a jedinou písemnou dohodu smluvních stran o vzájemných právech a povinnostech upravených touto Smlouvou</w:t>
      </w:r>
      <w:r w:rsidR="00802FDC" w:rsidRPr="00691D6E">
        <w:rPr>
          <w:rFonts w:ascii="Georgia" w:hAnsi="Georgia"/>
        </w:rPr>
        <w:t xml:space="preserve">. </w:t>
      </w:r>
    </w:p>
    <w:p w14:paraId="64FACC2B" w14:textId="1D8724D9" w:rsidR="00802FDC" w:rsidRPr="00691D6E" w:rsidRDefault="00650F6A" w:rsidP="00DA7887">
      <w:pPr>
        <w:numPr>
          <w:ilvl w:val="1"/>
          <w:numId w:val="24"/>
        </w:numPr>
        <w:spacing w:after="120"/>
        <w:ind w:left="709" w:hanging="709"/>
        <w:rPr>
          <w:rFonts w:ascii="Georgia" w:hAnsi="Georgia"/>
        </w:rPr>
      </w:pPr>
      <w:r w:rsidRPr="00691D6E">
        <w:rPr>
          <w:rFonts w:ascii="Georgia" w:hAnsi="Georgia"/>
        </w:rPr>
        <w:t xml:space="preserve">Tato Smlouva může být měněna pouze formou písemných dodatků k této Smlouvě. Dodatky musí být číslovány vzestupně a podepsány oprávněnými </w:t>
      </w:r>
      <w:r w:rsidRPr="00691D6E">
        <w:rPr>
          <w:rFonts w:ascii="Georgia" w:hAnsi="Georgia"/>
        </w:rPr>
        <w:lastRenderedPageBreak/>
        <w:t>zástupci smluvních stran. Smluvní strany výslovně sjednávají, že změny této Smlouvy nelze provést formou e-mailové komunikace.</w:t>
      </w:r>
    </w:p>
    <w:p w14:paraId="3EA274F8" w14:textId="32F81E5B" w:rsidR="00802FDC" w:rsidRPr="00691D6E" w:rsidRDefault="00650F6A" w:rsidP="00DA7887">
      <w:pPr>
        <w:numPr>
          <w:ilvl w:val="1"/>
          <w:numId w:val="24"/>
        </w:numPr>
        <w:spacing w:after="120"/>
        <w:ind w:left="709" w:hanging="709"/>
        <w:rPr>
          <w:rFonts w:ascii="Georgia" w:hAnsi="Georgia"/>
        </w:rPr>
      </w:pPr>
      <w:r w:rsidRPr="00691D6E">
        <w:rPr>
          <w:rFonts w:ascii="Georgia" w:hAnsi="Georgia"/>
        </w:rPr>
        <w:t>Jakákoliv ústní ujednání, která nejsou písemně potvrzena oprávněnými zástupci obou smluvních stran, jsou právně neúčinná.</w:t>
      </w:r>
    </w:p>
    <w:p w14:paraId="766CBF85" w14:textId="233D4D49" w:rsidR="00802FDC" w:rsidRPr="00691D6E" w:rsidRDefault="00650F6A" w:rsidP="00DA7887">
      <w:pPr>
        <w:numPr>
          <w:ilvl w:val="1"/>
          <w:numId w:val="24"/>
        </w:numPr>
        <w:spacing w:after="120"/>
        <w:ind w:left="709" w:hanging="709"/>
        <w:rPr>
          <w:rFonts w:ascii="Georgia" w:hAnsi="Georgia"/>
        </w:rPr>
      </w:pPr>
      <w:r w:rsidRPr="00691D6E">
        <w:rPr>
          <w:rFonts w:ascii="Georgia" w:hAnsi="Georgia"/>
        </w:rPr>
        <w:t xml:space="preserve">Skutečnosti uvedené v této Smlouvě nebudou smluvními stranami považovány za obchodní tajemství ve smyslu ustanovení § 504 občanského zákoníku. </w:t>
      </w:r>
    </w:p>
    <w:p w14:paraId="277D0CB9" w14:textId="52CC8D22" w:rsidR="006466D9" w:rsidRPr="00691D6E" w:rsidRDefault="00650F6A" w:rsidP="00DA7887">
      <w:pPr>
        <w:numPr>
          <w:ilvl w:val="1"/>
          <w:numId w:val="24"/>
        </w:numPr>
        <w:spacing w:after="120"/>
        <w:ind w:left="709" w:hanging="709"/>
        <w:rPr>
          <w:rFonts w:ascii="Georgia" w:hAnsi="Georgia"/>
        </w:rPr>
      </w:pPr>
      <w:r w:rsidRPr="00691D6E">
        <w:rPr>
          <w:rFonts w:ascii="Georgia" w:hAnsi="Georgia"/>
        </w:rPr>
        <w:t>Tato Smlouva je vyhotovena ve dvou stejnopisech, každý s platností originálu, přičemž každá ze smluvních stran obdrží po jednom z nich.</w:t>
      </w:r>
    </w:p>
    <w:p w14:paraId="3D74BFE9" w14:textId="23CB46AF" w:rsidR="00650F6A" w:rsidRDefault="00650F6A" w:rsidP="00DA7887">
      <w:pPr>
        <w:numPr>
          <w:ilvl w:val="1"/>
          <w:numId w:val="24"/>
        </w:numPr>
        <w:spacing w:after="120"/>
        <w:ind w:left="709" w:hanging="709"/>
        <w:rPr>
          <w:rFonts w:ascii="Georgia" w:hAnsi="Georgia"/>
        </w:rPr>
      </w:pPr>
      <w:r w:rsidRPr="00691D6E">
        <w:rPr>
          <w:rFonts w:ascii="Georgia" w:hAnsi="Georgia"/>
        </w:rPr>
        <w:t xml:space="preserve">Smluvní strany prohlašují, že si Smlouvu přečetly, s obsahem souhlasí, prohlašují, že tato Smlouva nebyla uzavřena v tísni nebo na základě nevýhodných podmínek, kdy na důkaz jejich svobodné, pravé a vážné vůle připojují své podpisy. </w:t>
      </w:r>
      <w:bookmarkStart w:id="1" w:name="id.620b0c61e80a"/>
      <w:bookmarkStart w:id="2" w:name="id.b5c7156a1729"/>
      <w:bookmarkEnd w:id="1"/>
      <w:bookmarkEnd w:id="2"/>
    </w:p>
    <w:p w14:paraId="665AE318" w14:textId="08AB9FCF" w:rsidR="00D33985" w:rsidRDefault="00D33985" w:rsidP="000A109D">
      <w:pPr>
        <w:spacing w:after="120"/>
        <w:ind w:left="709"/>
        <w:rPr>
          <w:noProof/>
        </w:rPr>
      </w:pPr>
    </w:p>
    <w:p w14:paraId="6883D51E" w14:textId="1D3180A2" w:rsidR="000A109D" w:rsidRPr="00691D6E" w:rsidRDefault="000A109D" w:rsidP="000A109D">
      <w:pPr>
        <w:spacing w:after="120"/>
        <w:ind w:left="709"/>
        <w:rPr>
          <w:rFonts w:ascii="Georgia" w:hAnsi="Georgia"/>
        </w:rPr>
      </w:pPr>
    </w:p>
    <w:p w14:paraId="71466E6C" w14:textId="5A688090" w:rsidR="00D33985" w:rsidRDefault="003177AB" w:rsidP="003177AB">
      <w:pPr>
        <w:widowControl w:val="0"/>
        <w:spacing w:after="60"/>
        <w:rPr>
          <w:rFonts w:ascii="Georgia" w:hAnsi="Georgia"/>
        </w:rPr>
      </w:pPr>
      <w:r>
        <w:rPr>
          <w:rFonts w:ascii="Georgia" w:hAnsi="Georgia"/>
        </w:rPr>
        <w:t>V</w:t>
      </w:r>
      <w:r w:rsidR="00D33985">
        <w:rPr>
          <w:rFonts w:ascii="Georgia" w:hAnsi="Georgia"/>
        </w:rPr>
        <w:t> </w:t>
      </w:r>
      <w:r>
        <w:rPr>
          <w:rFonts w:ascii="Georgia" w:hAnsi="Georgia"/>
        </w:rPr>
        <w:t>Praze</w:t>
      </w:r>
      <w:r w:rsidR="00D33985">
        <w:rPr>
          <w:rFonts w:ascii="Georgia" w:hAnsi="Georgia"/>
        </w:rPr>
        <w:t xml:space="preserve"> </w:t>
      </w:r>
    </w:p>
    <w:p w14:paraId="304123EC" w14:textId="62F9EF55" w:rsidR="007B707B" w:rsidRDefault="007B707B" w:rsidP="003177AB">
      <w:pPr>
        <w:widowControl w:val="0"/>
        <w:spacing w:after="60"/>
        <w:rPr>
          <w:rFonts w:ascii="Georgia" w:hAnsi="Georgia"/>
        </w:rPr>
      </w:pPr>
    </w:p>
    <w:p w14:paraId="4D1E6149" w14:textId="7BD1FE2F" w:rsidR="007B707B" w:rsidRPr="00D33985" w:rsidRDefault="007B707B" w:rsidP="003177AB">
      <w:pPr>
        <w:widowControl w:val="0"/>
        <w:spacing w:after="60"/>
        <w:rPr>
          <w:rFonts w:ascii="Georgia" w:hAnsi="Georgia"/>
        </w:rPr>
      </w:pPr>
      <w:r>
        <w:rPr>
          <w:rFonts w:ascii="Georgia" w:hAnsi="Georgia"/>
        </w:rPr>
        <w:t>Kupující:</w:t>
      </w:r>
      <w:r>
        <w:rPr>
          <w:rFonts w:ascii="Georgia" w:hAnsi="Georgia"/>
        </w:rPr>
        <w:tab/>
      </w:r>
      <w:r>
        <w:rPr>
          <w:rFonts w:ascii="Georgia" w:hAnsi="Georgia"/>
        </w:rPr>
        <w:tab/>
      </w:r>
      <w:r>
        <w:rPr>
          <w:rFonts w:ascii="Georgia" w:hAnsi="Georgia"/>
        </w:rPr>
        <w:tab/>
      </w:r>
      <w:r>
        <w:rPr>
          <w:rFonts w:ascii="Georgia" w:hAnsi="Georgia"/>
        </w:rPr>
        <w:tab/>
      </w:r>
      <w:r>
        <w:rPr>
          <w:rFonts w:ascii="Georgia" w:hAnsi="Georgia"/>
        </w:rPr>
        <w:tab/>
        <w:t>Prodávající:</w:t>
      </w:r>
    </w:p>
    <w:p w14:paraId="42E4B455" w14:textId="55B63753" w:rsidR="000A109D" w:rsidRPr="003177AB" w:rsidRDefault="000A109D" w:rsidP="003177AB">
      <w:pPr>
        <w:widowControl w:val="0"/>
        <w:spacing w:after="60"/>
        <w:rPr>
          <w:rFonts w:ascii="Georgia" w:hAnsi="Georgia"/>
        </w:rPr>
      </w:pPr>
    </w:p>
    <w:p w14:paraId="42F31367" w14:textId="0FE4360F" w:rsidR="00650F6A" w:rsidRPr="00691D6E" w:rsidRDefault="006B177F" w:rsidP="00650F6A">
      <w:pPr>
        <w:widowControl w:val="0"/>
        <w:rPr>
          <w:rFonts w:ascii="Georgia" w:hAnsi="Georgia"/>
        </w:rPr>
      </w:pPr>
      <w:r w:rsidRPr="00691D6E">
        <w:rPr>
          <w:rFonts w:ascii="Georgia" w:hAnsi="Georgia"/>
        </w:rPr>
        <w:t>Kupující</w:t>
      </w:r>
      <w:r w:rsidR="00650F6A" w:rsidRPr="00691D6E">
        <w:rPr>
          <w:rFonts w:ascii="Georgia" w:hAnsi="Georgia"/>
        </w:rPr>
        <w:t>:</w:t>
      </w:r>
      <w:r w:rsidR="00650F6A" w:rsidRPr="00691D6E">
        <w:rPr>
          <w:rFonts w:ascii="Georgia" w:hAnsi="Georgia"/>
        </w:rPr>
        <w:tab/>
      </w:r>
      <w:r w:rsidR="00650F6A" w:rsidRPr="00691D6E">
        <w:rPr>
          <w:rFonts w:ascii="Georgia" w:hAnsi="Georgia"/>
        </w:rPr>
        <w:tab/>
      </w:r>
      <w:r w:rsidR="00650F6A" w:rsidRPr="00691D6E">
        <w:rPr>
          <w:rFonts w:ascii="Georgia" w:hAnsi="Georgia"/>
        </w:rPr>
        <w:tab/>
      </w:r>
      <w:r w:rsidR="00650F6A" w:rsidRPr="00691D6E">
        <w:rPr>
          <w:rFonts w:ascii="Georgia" w:hAnsi="Georgia"/>
        </w:rPr>
        <w:tab/>
      </w:r>
      <w:r w:rsidR="00650F6A" w:rsidRPr="00691D6E">
        <w:rPr>
          <w:rFonts w:ascii="Georgia" w:hAnsi="Georgia"/>
        </w:rPr>
        <w:tab/>
      </w:r>
      <w:r w:rsidR="00650F6A" w:rsidRPr="00691D6E">
        <w:rPr>
          <w:rFonts w:ascii="Georgia" w:hAnsi="Georgia"/>
        </w:rPr>
        <w:tab/>
        <w:t>P</w:t>
      </w:r>
      <w:r w:rsidRPr="00691D6E">
        <w:rPr>
          <w:rFonts w:ascii="Georgia" w:hAnsi="Georgia"/>
        </w:rPr>
        <w:t>rodávající</w:t>
      </w:r>
      <w:r w:rsidR="00650F6A" w:rsidRPr="00691D6E">
        <w:rPr>
          <w:rFonts w:ascii="Georgia" w:hAnsi="Georgia"/>
        </w:rPr>
        <w:t>:</w:t>
      </w:r>
    </w:p>
    <w:p w14:paraId="2D79D444" w14:textId="42A32297" w:rsidR="00170EF0" w:rsidRPr="00691D6E" w:rsidRDefault="00170EF0" w:rsidP="00170EF0">
      <w:pPr>
        <w:pStyle w:val="Podpis"/>
        <w:keepNext/>
        <w:keepLines/>
        <w:spacing w:before="0" w:line="240" w:lineRule="auto"/>
        <w:rPr>
          <w:b w:val="0"/>
          <w:sz w:val="24"/>
          <w:szCs w:val="24"/>
        </w:rPr>
      </w:pPr>
    </w:p>
    <w:p w14:paraId="35D0EF99" w14:textId="77777777" w:rsidR="00170EF0" w:rsidRPr="00691D6E" w:rsidRDefault="00170EF0" w:rsidP="00170EF0">
      <w:pPr>
        <w:pStyle w:val="Podpis"/>
        <w:keepNext/>
        <w:keepLines/>
        <w:spacing w:before="0" w:line="240" w:lineRule="auto"/>
        <w:rPr>
          <w:b w:val="0"/>
          <w:sz w:val="24"/>
          <w:szCs w:val="24"/>
        </w:rPr>
      </w:pPr>
      <w:r w:rsidRPr="00691D6E">
        <w:rPr>
          <w:b w:val="0"/>
          <w:sz w:val="24"/>
          <w:szCs w:val="24"/>
        </w:rPr>
        <w:tab/>
      </w:r>
      <w:r w:rsidRPr="00691D6E">
        <w:rPr>
          <w:b w:val="0"/>
          <w:sz w:val="24"/>
          <w:szCs w:val="24"/>
        </w:rPr>
        <w:tab/>
      </w:r>
      <w:r w:rsidRPr="00691D6E">
        <w:rPr>
          <w:b w:val="0"/>
          <w:sz w:val="24"/>
          <w:szCs w:val="24"/>
        </w:rPr>
        <w:tab/>
      </w:r>
      <w:r w:rsidRPr="00691D6E">
        <w:rPr>
          <w:b w:val="0"/>
          <w:sz w:val="24"/>
          <w:szCs w:val="24"/>
        </w:rPr>
        <w:tab/>
      </w:r>
      <w:r w:rsidRPr="00691D6E">
        <w:rPr>
          <w:b w:val="0"/>
          <w:sz w:val="24"/>
          <w:szCs w:val="24"/>
        </w:rPr>
        <w:tab/>
      </w:r>
      <w:r w:rsidRPr="00691D6E">
        <w:rPr>
          <w:b w:val="0"/>
          <w:sz w:val="24"/>
          <w:szCs w:val="24"/>
        </w:rPr>
        <w:tab/>
      </w:r>
      <w:r w:rsidRPr="00691D6E">
        <w:rPr>
          <w:b w:val="0"/>
          <w:sz w:val="24"/>
          <w:szCs w:val="24"/>
        </w:rPr>
        <w:tab/>
      </w:r>
      <w:r w:rsidRPr="00691D6E">
        <w:rPr>
          <w:b w:val="0"/>
          <w:sz w:val="24"/>
          <w:szCs w:val="24"/>
        </w:rPr>
        <w:tab/>
        <w:t xml:space="preserve"> </w:t>
      </w:r>
    </w:p>
    <w:p w14:paraId="2B849195" w14:textId="47A76D65" w:rsidR="00170EF0" w:rsidRPr="00691D6E" w:rsidRDefault="00170EF0" w:rsidP="00170EF0">
      <w:pPr>
        <w:pStyle w:val="Podpis"/>
        <w:keepNext/>
        <w:keepLines/>
        <w:spacing w:before="0" w:line="240" w:lineRule="auto"/>
        <w:rPr>
          <w:sz w:val="24"/>
          <w:szCs w:val="24"/>
        </w:rPr>
      </w:pPr>
    </w:p>
    <w:tbl>
      <w:tblPr>
        <w:tblW w:w="10015" w:type="dxa"/>
        <w:tblCellMar>
          <w:top w:w="85" w:type="dxa"/>
          <w:left w:w="0" w:type="dxa"/>
          <w:bottom w:w="57" w:type="dxa"/>
          <w:right w:w="0" w:type="dxa"/>
        </w:tblCellMar>
        <w:tblLook w:val="0000" w:firstRow="0" w:lastRow="0" w:firstColumn="0" w:lastColumn="0" w:noHBand="0" w:noVBand="0"/>
      </w:tblPr>
      <w:tblGrid>
        <w:gridCol w:w="4029"/>
        <w:gridCol w:w="887"/>
        <w:gridCol w:w="5099"/>
      </w:tblGrid>
      <w:tr w:rsidR="00170EF0" w:rsidRPr="00691D6E" w14:paraId="706B6D85" w14:textId="77777777" w:rsidTr="00170EF0">
        <w:trPr>
          <w:trHeight w:val="1562"/>
        </w:trPr>
        <w:tc>
          <w:tcPr>
            <w:tcW w:w="4029" w:type="dxa"/>
          </w:tcPr>
          <w:p w14:paraId="17D1C22B" w14:textId="16E327C3" w:rsidR="00170EF0" w:rsidRPr="00691D6E" w:rsidRDefault="00170EF0" w:rsidP="005C3FDB">
            <w:pPr>
              <w:rPr>
                <w:rFonts w:ascii="Georgia" w:hAnsi="Georgia"/>
              </w:rPr>
            </w:pPr>
            <w:r w:rsidRPr="00691D6E">
              <w:rPr>
                <w:rFonts w:ascii="Georgia" w:hAnsi="Georgia"/>
              </w:rPr>
              <w:t>………………………………</w:t>
            </w:r>
          </w:p>
          <w:p w14:paraId="6512B892" w14:textId="01E6183A" w:rsidR="00170EF0" w:rsidRDefault="00170EF0" w:rsidP="00EF19C1">
            <w:pPr>
              <w:pStyle w:val="Heading2CzechTourism"/>
              <w:numPr>
                <w:ilvl w:val="1"/>
                <w:numId w:val="8"/>
              </w:numPr>
              <w:spacing w:before="0"/>
              <w:ind w:left="0" w:firstLine="0"/>
              <w:jc w:val="both"/>
              <w:rPr>
                <w:sz w:val="24"/>
                <w:szCs w:val="24"/>
              </w:rPr>
            </w:pPr>
            <w:r w:rsidRPr="00EF19C1">
              <w:rPr>
                <w:sz w:val="24"/>
                <w:szCs w:val="24"/>
              </w:rPr>
              <w:t>Česká centrála cestovního ruchu – CzechTourism</w:t>
            </w:r>
          </w:p>
          <w:p w14:paraId="4436CCBB" w14:textId="7AEEFEF0" w:rsidR="00EF19C1" w:rsidRPr="00EF19C1" w:rsidRDefault="00EF19C1" w:rsidP="00EF19C1">
            <w:pPr>
              <w:jc w:val="left"/>
              <w:rPr>
                <w:rFonts w:ascii="Georgia" w:hAnsi="Georgia"/>
              </w:rPr>
            </w:pPr>
            <w:r w:rsidRPr="00EF19C1">
              <w:rPr>
                <w:rFonts w:ascii="Georgia" w:hAnsi="Georgia"/>
              </w:rPr>
              <w:t>Jana Štumpová Konicarová</w:t>
            </w:r>
          </w:p>
          <w:p w14:paraId="38CC61BC" w14:textId="5854B7A3" w:rsidR="00EF19C1" w:rsidRPr="00EF19C1" w:rsidRDefault="00EF19C1" w:rsidP="00EF19C1">
            <w:pPr>
              <w:jc w:val="left"/>
              <w:rPr>
                <w:rFonts w:ascii="Georgia" w:hAnsi="Georgia"/>
              </w:rPr>
            </w:pPr>
            <w:r w:rsidRPr="00EF19C1">
              <w:rPr>
                <w:rFonts w:ascii="Georgia" w:hAnsi="Georgia"/>
              </w:rPr>
              <w:t>Ředitelka odboru marketingu a zahraničních zastoupení</w:t>
            </w:r>
          </w:p>
          <w:p w14:paraId="17148F55" w14:textId="1807A796" w:rsidR="004B358C" w:rsidRPr="00691D6E" w:rsidRDefault="004B358C" w:rsidP="00EF19C1">
            <w:pPr>
              <w:ind w:right="621"/>
              <w:rPr>
                <w:rFonts w:ascii="Georgia" w:hAnsi="Georgia"/>
              </w:rPr>
            </w:pPr>
          </w:p>
        </w:tc>
        <w:tc>
          <w:tcPr>
            <w:tcW w:w="887" w:type="dxa"/>
          </w:tcPr>
          <w:p w14:paraId="0ACB6408" w14:textId="30AFDC03" w:rsidR="00170EF0" w:rsidRPr="00F7595B" w:rsidRDefault="00170EF0" w:rsidP="005C3FDB">
            <w:pPr>
              <w:pStyle w:val="Podpis"/>
              <w:tabs>
                <w:tab w:val="clear" w:pos="227"/>
                <w:tab w:val="clear" w:pos="454"/>
                <w:tab w:val="clear" w:pos="680"/>
                <w:tab w:val="clear" w:pos="907"/>
                <w:tab w:val="clear" w:pos="1134"/>
                <w:tab w:val="clear" w:pos="1361"/>
                <w:tab w:val="clear" w:pos="1588"/>
                <w:tab w:val="clear" w:pos="1814"/>
                <w:tab w:val="clear" w:pos="2041"/>
                <w:tab w:val="clear" w:pos="2268"/>
              </w:tabs>
              <w:spacing w:line="240" w:lineRule="auto"/>
              <w:jc w:val="right"/>
              <w:rPr>
                <w:sz w:val="24"/>
                <w:szCs w:val="24"/>
              </w:rPr>
            </w:pPr>
          </w:p>
        </w:tc>
        <w:tc>
          <w:tcPr>
            <w:tcW w:w="5099" w:type="dxa"/>
          </w:tcPr>
          <w:p w14:paraId="37C94A91" w14:textId="762F33A7" w:rsidR="00170EF0" w:rsidRPr="00F7595B" w:rsidRDefault="00170EF0" w:rsidP="005C3FDB">
            <w:pPr>
              <w:rPr>
                <w:rFonts w:ascii="Georgia" w:hAnsi="Georgia"/>
              </w:rPr>
            </w:pPr>
            <w:r w:rsidRPr="00F7595B">
              <w:rPr>
                <w:rFonts w:ascii="Georgia" w:hAnsi="Georgia"/>
              </w:rPr>
              <w:t>………………………………</w:t>
            </w:r>
          </w:p>
          <w:p w14:paraId="3B8D5644" w14:textId="50F94CE6" w:rsidR="00170EF0" w:rsidRPr="00F7595B" w:rsidRDefault="00B54D0E" w:rsidP="00F32DD8">
            <w:pPr>
              <w:tabs>
                <w:tab w:val="left" w:pos="3170"/>
              </w:tabs>
              <w:rPr>
                <w:rFonts w:ascii="Georgia" w:hAnsi="Georgia"/>
                <w:b/>
                <w:bCs/>
              </w:rPr>
            </w:pPr>
            <w:r w:rsidRPr="00F7595B">
              <w:rPr>
                <w:rFonts w:ascii="Georgia" w:hAnsi="Georgia"/>
                <w:b/>
                <w:bCs/>
              </w:rPr>
              <w:t>Kosmas</w:t>
            </w:r>
            <w:r w:rsidR="003177AB" w:rsidRPr="00F7595B">
              <w:rPr>
                <w:rFonts w:ascii="Georgia" w:hAnsi="Georgia"/>
                <w:b/>
                <w:bCs/>
              </w:rPr>
              <w:t xml:space="preserve"> s r.o.</w:t>
            </w:r>
            <w:r w:rsidR="00F32DD8">
              <w:rPr>
                <w:rFonts w:ascii="Georgia" w:hAnsi="Georgia"/>
                <w:b/>
                <w:bCs/>
              </w:rPr>
              <w:tab/>
            </w:r>
          </w:p>
          <w:p w14:paraId="4C0CA02F" w14:textId="36EBDD82" w:rsidR="00F7595B" w:rsidRPr="00F7595B" w:rsidRDefault="00F7595B" w:rsidP="00DF4FB5">
            <w:pPr>
              <w:rPr>
                <w:rFonts w:ascii="Georgia" w:hAnsi="Georgia"/>
              </w:rPr>
            </w:pPr>
            <w:r w:rsidRPr="00F7595B">
              <w:rPr>
                <w:rFonts w:ascii="Georgia" w:hAnsi="Georgia"/>
              </w:rPr>
              <w:br/>
              <w:t>Ctirad Fuchs</w:t>
            </w:r>
          </w:p>
          <w:p w14:paraId="017686E4" w14:textId="3AF5DD44" w:rsidR="00F32DD8" w:rsidRPr="00F32DD8" w:rsidRDefault="00F7595B" w:rsidP="00F32DD8">
            <w:pPr>
              <w:spacing w:before="1" w:line="237" w:lineRule="auto"/>
              <w:ind w:right="576"/>
              <w:rPr>
                <w:rFonts w:ascii="Georgia" w:hAnsi="Georgia"/>
              </w:rPr>
            </w:pPr>
            <w:r w:rsidRPr="00F7595B">
              <w:rPr>
                <w:rFonts w:ascii="Georgia" w:hAnsi="Georgia"/>
              </w:rPr>
              <w:t>Obchodní ředitel</w:t>
            </w:r>
            <w:r w:rsidR="00F32DD8">
              <w:rPr>
                <w:rFonts w:ascii="Georgia" w:hAnsi="Georgia"/>
              </w:rPr>
              <w:tab/>
            </w:r>
          </w:p>
          <w:p w14:paraId="67101E68" w14:textId="3B21808A" w:rsidR="00F7595B" w:rsidRPr="00F7595B" w:rsidRDefault="00F7595B" w:rsidP="00F32DD8">
            <w:pPr>
              <w:tabs>
                <w:tab w:val="left" w:pos="3340"/>
              </w:tabs>
              <w:rPr>
                <w:rFonts w:ascii="Georgia" w:hAnsi="Georgia"/>
              </w:rPr>
            </w:pPr>
          </w:p>
        </w:tc>
      </w:tr>
      <w:tr w:rsidR="00F32DD8" w:rsidRPr="00691D6E" w14:paraId="66A25605" w14:textId="77777777" w:rsidTr="00170EF0">
        <w:trPr>
          <w:trHeight w:val="1562"/>
        </w:trPr>
        <w:tc>
          <w:tcPr>
            <w:tcW w:w="4029" w:type="dxa"/>
          </w:tcPr>
          <w:p w14:paraId="74F72045" w14:textId="77777777" w:rsidR="00F32DD8" w:rsidRPr="00691D6E" w:rsidRDefault="00F32DD8" w:rsidP="005C3FDB">
            <w:pPr>
              <w:rPr>
                <w:rFonts w:ascii="Georgia" w:hAnsi="Georgia"/>
              </w:rPr>
            </w:pPr>
          </w:p>
        </w:tc>
        <w:tc>
          <w:tcPr>
            <w:tcW w:w="887" w:type="dxa"/>
          </w:tcPr>
          <w:p w14:paraId="479DEE34" w14:textId="77777777" w:rsidR="00F32DD8" w:rsidRPr="00F7595B" w:rsidRDefault="00F32DD8" w:rsidP="005C3FDB">
            <w:pPr>
              <w:pStyle w:val="Podpis"/>
              <w:tabs>
                <w:tab w:val="clear" w:pos="227"/>
                <w:tab w:val="clear" w:pos="454"/>
                <w:tab w:val="clear" w:pos="680"/>
                <w:tab w:val="clear" w:pos="907"/>
                <w:tab w:val="clear" w:pos="1134"/>
                <w:tab w:val="clear" w:pos="1361"/>
                <w:tab w:val="clear" w:pos="1588"/>
                <w:tab w:val="clear" w:pos="1814"/>
                <w:tab w:val="clear" w:pos="2041"/>
                <w:tab w:val="clear" w:pos="2268"/>
              </w:tabs>
              <w:spacing w:line="240" w:lineRule="auto"/>
              <w:jc w:val="right"/>
              <w:rPr>
                <w:sz w:val="24"/>
                <w:szCs w:val="24"/>
              </w:rPr>
            </w:pPr>
          </w:p>
        </w:tc>
        <w:tc>
          <w:tcPr>
            <w:tcW w:w="5099" w:type="dxa"/>
          </w:tcPr>
          <w:p w14:paraId="10C8138A" w14:textId="6BF15F46" w:rsidR="00F32DD8" w:rsidRPr="00F7595B" w:rsidRDefault="00F32DD8" w:rsidP="005C3FDB">
            <w:pPr>
              <w:rPr>
                <w:rFonts w:ascii="Georgia" w:hAnsi="Georgia"/>
              </w:rPr>
            </w:pPr>
          </w:p>
        </w:tc>
      </w:tr>
    </w:tbl>
    <w:p w14:paraId="0CC38BFD" w14:textId="6BCA28E4" w:rsidR="00D33985" w:rsidRDefault="00D33985" w:rsidP="00170EF0">
      <w:pPr>
        <w:widowControl w:val="0"/>
        <w:rPr>
          <w:noProof/>
        </w:rPr>
      </w:pPr>
    </w:p>
    <w:p w14:paraId="50972B98" w14:textId="7DFB4F26" w:rsidR="00846982" w:rsidRPr="00691D6E" w:rsidRDefault="00846982" w:rsidP="00170EF0">
      <w:pPr>
        <w:widowControl w:val="0"/>
        <w:rPr>
          <w:rFonts w:ascii="Georgia" w:hAnsi="Georgia"/>
        </w:rPr>
      </w:pPr>
    </w:p>
    <w:sectPr w:rsidR="00846982" w:rsidRPr="00691D6E">
      <w:headerReference w:type="default" r:id="rId11"/>
      <w:footerReference w:type="even" r:id="rId12"/>
      <w:footerReference w:type="defaul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DB6950" w14:textId="77777777" w:rsidR="008C0E91" w:rsidRDefault="008C0E91" w:rsidP="00846982">
      <w:r>
        <w:separator/>
      </w:r>
    </w:p>
  </w:endnote>
  <w:endnote w:type="continuationSeparator" w:id="0">
    <w:p w14:paraId="1A0157F5" w14:textId="77777777" w:rsidR="008C0E91" w:rsidRDefault="008C0E91" w:rsidP="008469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Georgia">
    <w:panose1 w:val="020405020504050203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Calibri Light">
    <w:panose1 w:val="020F0302020204030204"/>
    <w:charset w:val="EE"/>
    <w:family w:val="swiss"/>
    <w:pitch w:val="variable"/>
    <w:sig w:usb0="E4002EFF" w:usb1="C2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Segoe UI">
    <w:panose1 w:val="020B0502040204020203"/>
    <w:charset w:val="EE"/>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008D7B" w14:textId="77777777" w:rsidR="00170EF0" w:rsidRDefault="00B2623B" w:rsidP="00FD3982">
    <w:pPr>
      <w:pStyle w:val="Zpat"/>
      <w:framePr w:wrap="around" w:vAnchor="text" w:hAnchor="margin" w:xAlign="center" w:y="1"/>
      <w:rPr>
        <w:rStyle w:val="slostrnky"/>
      </w:rPr>
    </w:pPr>
    <w:r>
      <w:rPr>
        <w:rStyle w:val="slostrnky"/>
      </w:rPr>
      <w:fldChar w:fldCharType="begin"/>
    </w:r>
    <w:r>
      <w:rPr>
        <w:rStyle w:val="slostrnky"/>
      </w:rPr>
      <w:instrText xml:space="preserve">PAGE  </w:instrText>
    </w:r>
    <w:r>
      <w:rPr>
        <w:rStyle w:val="slostrnky"/>
      </w:rPr>
      <w:fldChar w:fldCharType="end"/>
    </w:r>
  </w:p>
  <w:p w14:paraId="374085CB" w14:textId="77777777" w:rsidR="00170EF0" w:rsidRDefault="00170EF0">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C1C0DB" w14:textId="658D30DE" w:rsidR="00170EF0" w:rsidRDefault="00B2623B">
    <w:pPr>
      <w:pStyle w:val="Zpat"/>
      <w:jc w:val="center"/>
    </w:pPr>
    <w:r>
      <w:fldChar w:fldCharType="begin"/>
    </w:r>
    <w:r>
      <w:instrText>PAGE   \* MERGEFORMAT</w:instrText>
    </w:r>
    <w:r>
      <w:fldChar w:fldCharType="separate"/>
    </w:r>
    <w:r w:rsidR="00CB767C">
      <w:rPr>
        <w:noProof/>
      </w:rPr>
      <w:t>10</w:t>
    </w:r>
    <w:r>
      <w:fldChar w:fldCharType="end"/>
    </w:r>
  </w:p>
  <w:p w14:paraId="15104EC7" w14:textId="77777777" w:rsidR="00170EF0" w:rsidRDefault="00170EF0" w:rsidP="00ED21BA">
    <w:pPr>
      <w:pStyle w:val="Zpat"/>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1E7DD0" w14:textId="77777777" w:rsidR="008C0E91" w:rsidRDefault="008C0E91" w:rsidP="00846982">
      <w:r>
        <w:separator/>
      </w:r>
    </w:p>
  </w:footnote>
  <w:footnote w:type="continuationSeparator" w:id="0">
    <w:p w14:paraId="5B654161" w14:textId="77777777" w:rsidR="008C0E91" w:rsidRDefault="008C0E91" w:rsidP="0084698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9639EB" w14:textId="28B2A479" w:rsidR="00846982" w:rsidRPr="006C7931" w:rsidRDefault="0013310A" w:rsidP="00846982">
    <w:pPr>
      <w:pStyle w:val="DocumentTypeCzechTourism"/>
    </w:pPr>
    <w:r>
      <w:rPr>
        <w:noProof/>
      </w:rPr>
      <w:t>Smlouva</w:t>
    </w:r>
    <w:r w:rsidR="00B2623B" w:rsidRPr="005E6FA5">
      <w:rPr>
        <w:noProof/>
      </w:rPr>
      <w:t xml:space="preserve">   </w:t>
    </w:r>
    <w:r w:rsidR="00846982">
      <w:rPr>
        <w:noProof/>
        <w:lang w:eastAsia="cs-CZ"/>
      </w:rPr>
      <w:drawing>
        <wp:anchor distT="0" distB="0" distL="114300" distR="114300" simplePos="0" relativeHeight="251658240" behindDoc="1" locked="1" layoutInCell="1" allowOverlap="1" wp14:anchorId="642D5C65" wp14:editId="049F68E6">
          <wp:simplePos x="0" y="0"/>
          <wp:positionH relativeFrom="page">
            <wp:posOffset>156845</wp:posOffset>
          </wp:positionH>
          <wp:positionV relativeFrom="page">
            <wp:posOffset>93345</wp:posOffset>
          </wp:positionV>
          <wp:extent cx="2842895" cy="1187450"/>
          <wp:effectExtent l="19050" t="0" r="0" b="0"/>
          <wp:wrapNone/>
          <wp:docPr id="1" name="Picture 0" descr="Czech Tourism - pro elektronicke A4 -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Czech Tourism - pro elektronicke A4 - logo.png"/>
                  <pic:cNvPicPr>
                    <a:picLocks noChangeAspect="1" noChangeArrowheads="1"/>
                  </pic:cNvPicPr>
                </pic:nvPicPr>
                <pic:blipFill>
                  <a:blip r:embed="rId1"/>
                  <a:srcRect/>
                  <a:stretch>
                    <a:fillRect/>
                  </a:stretch>
                </pic:blipFill>
                <pic:spPr bwMode="auto">
                  <a:xfrm>
                    <a:off x="0" y="0"/>
                    <a:ext cx="2842895" cy="1187450"/>
                  </a:xfrm>
                  <a:prstGeom prst="rect">
                    <a:avLst/>
                  </a:prstGeom>
                  <a:noFill/>
                </pic:spPr>
              </pic:pic>
            </a:graphicData>
          </a:graphic>
        </wp:anchor>
      </w:drawing>
    </w:r>
    <w:r w:rsidR="00B2623B" w:rsidRPr="005E6FA5">
      <w:rPr>
        <w:noProof/>
      </w:rPr>
      <w:t xml:space="preserve">                       </w:t>
    </w:r>
    <w:r w:rsidR="00B2623B">
      <w:rPr>
        <w:noProof/>
      </w:rPr>
      <w:t xml:space="preserve">                                                    </w:t>
    </w:r>
    <w:r w:rsidR="00B2623B" w:rsidRPr="005E6FA5">
      <w:rPr>
        <w:noProof/>
      </w:rPr>
      <w:t xml:space="preserve">                         </w:t>
    </w:r>
    <w:r w:rsidR="00B2623B">
      <w:rPr>
        <w:noProof/>
      </w:rPr>
      <w:t xml:space="preserve">                     </w:t>
    </w:r>
  </w:p>
  <w:p w14:paraId="28A7DDA8" w14:textId="1438E216" w:rsidR="00170EF0" w:rsidRPr="005E6FA5" w:rsidRDefault="00B2623B" w:rsidP="002D3BAD">
    <w:pPr>
      <w:pStyle w:val="Zpat"/>
    </w:pPr>
    <w:r>
      <w:rPr>
        <w:noProof/>
      </w:rPr>
      <w:t xml:space="preserve">                </w:t>
    </w:r>
    <w:r w:rsidRPr="005E6FA5">
      <w:rPr>
        <w:noProof/>
      </w:rPr>
      <w:t xml:space="preserve">           </w:t>
    </w:r>
    <w:r>
      <w:rPr>
        <w:noProof/>
      </w:rPr>
      <w:t xml:space="preserve"> </w:t>
    </w:r>
    <w:r w:rsidRPr="005E6FA5">
      <w:rPr>
        <w:noProof/>
      </w:rPr>
      <w:t xml:space="preserve">                                              </w:t>
    </w:r>
  </w:p>
  <w:p w14:paraId="4AEF4DD9" w14:textId="77777777" w:rsidR="00170EF0" w:rsidRDefault="00170EF0">
    <w:pPr>
      <w:pStyle w:val="Zhlav"/>
    </w:pPr>
  </w:p>
  <w:p w14:paraId="598A532D" w14:textId="77777777" w:rsidR="00170EF0" w:rsidRDefault="00170EF0">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1"/>
    <w:multiLevelType w:val="singleLevel"/>
    <w:tmpl w:val="07F22E26"/>
    <w:lvl w:ilvl="0">
      <w:start w:val="1"/>
      <w:numFmt w:val="bullet"/>
      <w:pStyle w:val="Heading3CzechTourism"/>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0E9AA0B6"/>
    <w:lvl w:ilvl="0">
      <w:start w:val="1"/>
      <w:numFmt w:val="bullet"/>
      <w:pStyle w:val="ListNumber-ContinueHeadingCzechTourism"/>
      <w:lvlText w:val=""/>
      <w:lvlJc w:val="left"/>
      <w:pPr>
        <w:tabs>
          <w:tab w:val="num" w:pos="926"/>
        </w:tabs>
        <w:ind w:left="926" w:hanging="360"/>
      </w:pPr>
      <w:rPr>
        <w:rFonts w:ascii="Symbol" w:hAnsi="Symbol" w:hint="default"/>
      </w:rPr>
    </w:lvl>
  </w:abstractNum>
  <w:abstractNum w:abstractNumId="2" w15:restartNumberingAfterBreak="0">
    <w:nsid w:val="07062F8D"/>
    <w:multiLevelType w:val="multilevel"/>
    <w:tmpl w:val="F22C2D9C"/>
    <w:lvl w:ilvl="0">
      <w:start w:val="9"/>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 w15:restartNumberingAfterBreak="0">
    <w:nsid w:val="08E729CE"/>
    <w:multiLevelType w:val="multilevel"/>
    <w:tmpl w:val="1F240A28"/>
    <w:lvl w:ilvl="0">
      <w:start w:val="1"/>
      <w:numFmt w:val="lowerLetter"/>
      <w:lvlText w:val="%1)"/>
      <w:lvlJc w:val="left"/>
      <w:pPr>
        <w:tabs>
          <w:tab w:val="num" w:pos="360"/>
        </w:tabs>
        <w:ind w:left="1068" w:hanging="360"/>
      </w:pPr>
      <w:rPr>
        <w:rFonts w:ascii="Georgia" w:eastAsia="Times New Roman" w:hAnsi="Georgia" w:cs="Times New Roman"/>
        <w:b w:val="0"/>
        <w:color w:val="auto"/>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4" w15:restartNumberingAfterBreak="0">
    <w:nsid w:val="10BE00FE"/>
    <w:multiLevelType w:val="multilevel"/>
    <w:tmpl w:val="6ECAB6A2"/>
    <w:lvl w:ilvl="0">
      <w:start w:val="11"/>
      <w:numFmt w:val="decimal"/>
      <w:lvlText w:val="%1"/>
      <w:lvlJc w:val="left"/>
      <w:pPr>
        <w:ind w:left="375" w:hanging="37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1C687125"/>
    <w:multiLevelType w:val="multilevel"/>
    <w:tmpl w:val="E09EC5FC"/>
    <w:lvl w:ilvl="0">
      <w:start w:val="10"/>
      <w:numFmt w:val="decimal"/>
      <w:lvlText w:val="%1"/>
      <w:lvlJc w:val="left"/>
      <w:pPr>
        <w:ind w:left="420" w:hanging="4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1FB11400"/>
    <w:multiLevelType w:val="multilevel"/>
    <w:tmpl w:val="E8B4FAF2"/>
    <w:lvl w:ilvl="0">
      <w:start w:val="8"/>
      <w:numFmt w:val="decimal"/>
      <w:lvlText w:val="%1."/>
      <w:lvlJc w:val="left"/>
      <w:pPr>
        <w:ind w:left="570" w:hanging="570"/>
      </w:pPr>
      <w:rPr>
        <w:rFonts w:hint="default"/>
      </w:rPr>
    </w:lvl>
    <w:lvl w:ilvl="1">
      <w:start w:val="1"/>
      <w:numFmt w:val="decimal"/>
      <w:lvlText w:val="%1.%2."/>
      <w:lvlJc w:val="left"/>
      <w:pPr>
        <w:ind w:left="1074" w:hanging="720"/>
      </w:pPr>
      <w:rPr>
        <w:rFonts w:hint="default"/>
      </w:rPr>
    </w:lvl>
    <w:lvl w:ilvl="2">
      <w:start w:val="2"/>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856" w:hanging="144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7" w15:restartNumberingAfterBreak="0">
    <w:nsid w:val="236C1050"/>
    <w:multiLevelType w:val="multilevel"/>
    <w:tmpl w:val="AE2EAC20"/>
    <w:lvl w:ilvl="0">
      <w:start w:val="8"/>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 w15:restartNumberingAfterBreak="0">
    <w:nsid w:val="28417184"/>
    <w:multiLevelType w:val="hybridMultilevel"/>
    <w:tmpl w:val="E814DFDA"/>
    <w:lvl w:ilvl="0" w:tplc="04050017">
      <w:start w:val="1"/>
      <w:numFmt w:val="lowerLetter"/>
      <w:lvlText w:val="%1)"/>
      <w:lvlJc w:val="left"/>
      <w:pPr>
        <w:ind w:left="1429" w:hanging="360"/>
      </w:pPr>
    </w:lvl>
    <w:lvl w:ilvl="1" w:tplc="04050019" w:tentative="1">
      <w:start w:val="1"/>
      <w:numFmt w:val="lowerLetter"/>
      <w:lvlText w:val="%2."/>
      <w:lvlJc w:val="left"/>
      <w:pPr>
        <w:ind w:left="2149" w:hanging="360"/>
      </w:pPr>
    </w:lvl>
    <w:lvl w:ilvl="2" w:tplc="0405001B" w:tentative="1">
      <w:start w:val="1"/>
      <w:numFmt w:val="lowerRoman"/>
      <w:lvlText w:val="%3."/>
      <w:lvlJc w:val="right"/>
      <w:pPr>
        <w:ind w:left="2869" w:hanging="180"/>
      </w:pPr>
    </w:lvl>
    <w:lvl w:ilvl="3" w:tplc="0405000F" w:tentative="1">
      <w:start w:val="1"/>
      <w:numFmt w:val="decimal"/>
      <w:lvlText w:val="%4."/>
      <w:lvlJc w:val="left"/>
      <w:pPr>
        <w:ind w:left="3589" w:hanging="360"/>
      </w:pPr>
    </w:lvl>
    <w:lvl w:ilvl="4" w:tplc="04050019" w:tentative="1">
      <w:start w:val="1"/>
      <w:numFmt w:val="lowerLetter"/>
      <w:lvlText w:val="%5."/>
      <w:lvlJc w:val="left"/>
      <w:pPr>
        <w:ind w:left="4309" w:hanging="360"/>
      </w:pPr>
    </w:lvl>
    <w:lvl w:ilvl="5" w:tplc="0405001B" w:tentative="1">
      <w:start w:val="1"/>
      <w:numFmt w:val="lowerRoman"/>
      <w:lvlText w:val="%6."/>
      <w:lvlJc w:val="right"/>
      <w:pPr>
        <w:ind w:left="5029" w:hanging="180"/>
      </w:pPr>
    </w:lvl>
    <w:lvl w:ilvl="6" w:tplc="0405000F" w:tentative="1">
      <w:start w:val="1"/>
      <w:numFmt w:val="decimal"/>
      <w:lvlText w:val="%7."/>
      <w:lvlJc w:val="left"/>
      <w:pPr>
        <w:ind w:left="5749" w:hanging="360"/>
      </w:pPr>
    </w:lvl>
    <w:lvl w:ilvl="7" w:tplc="04050019" w:tentative="1">
      <w:start w:val="1"/>
      <w:numFmt w:val="lowerLetter"/>
      <w:lvlText w:val="%8."/>
      <w:lvlJc w:val="left"/>
      <w:pPr>
        <w:ind w:left="6469" w:hanging="360"/>
      </w:pPr>
    </w:lvl>
    <w:lvl w:ilvl="8" w:tplc="0405001B" w:tentative="1">
      <w:start w:val="1"/>
      <w:numFmt w:val="lowerRoman"/>
      <w:lvlText w:val="%9."/>
      <w:lvlJc w:val="right"/>
      <w:pPr>
        <w:ind w:left="7189" w:hanging="180"/>
      </w:pPr>
    </w:lvl>
  </w:abstractNum>
  <w:abstractNum w:abstractNumId="9" w15:restartNumberingAfterBreak="0">
    <w:nsid w:val="29FE1E7A"/>
    <w:multiLevelType w:val="multilevel"/>
    <w:tmpl w:val="C882B7AA"/>
    <w:numStyleLink w:val="Headings"/>
  </w:abstractNum>
  <w:abstractNum w:abstractNumId="10" w15:restartNumberingAfterBreak="0">
    <w:nsid w:val="2D361BE3"/>
    <w:multiLevelType w:val="multilevel"/>
    <w:tmpl w:val="275C592E"/>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30433EF4"/>
    <w:multiLevelType w:val="multilevel"/>
    <w:tmpl w:val="2098D000"/>
    <w:lvl w:ilvl="0">
      <w:start w:val="9"/>
      <w:numFmt w:val="decimal"/>
      <w:lvlText w:val="%1"/>
      <w:lvlJc w:val="left"/>
      <w:pPr>
        <w:tabs>
          <w:tab w:val="num" w:pos="360"/>
        </w:tabs>
        <w:ind w:left="360" w:hanging="360"/>
      </w:pPr>
      <w:rPr>
        <w:rFonts w:hint="default"/>
      </w:rPr>
    </w:lvl>
    <w:lvl w:ilvl="1">
      <w:start w:val="1"/>
      <w:numFmt w:val="decimal"/>
      <w:pStyle w:val="Heading2CzechTourism"/>
      <w:lvlText w:val="%1.%2"/>
      <w:lvlJc w:val="left"/>
      <w:pPr>
        <w:tabs>
          <w:tab w:val="num" w:pos="360"/>
        </w:tabs>
        <w:ind w:left="360" w:hanging="360"/>
      </w:pPr>
      <w:rPr>
        <w:rFonts w:hint="default"/>
        <w:b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2" w15:restartNumberingAfterBreak="0">
    <w:nsid w:val="3C67019C"/>
    <w:multiLevelType w:val="hybridMultilevel"/>
    <w:tmpl w:val="A20C3C24"/>
    <w:lvl w:ilvl="0" w:tplc="E02A3042">
      <w:start w:val="1"/>
      <w:numFmt w:val="lowerLetter"/>
      <w:lvlText w:val="%1)"/>
      <w:lvlJc w:val="left"/>
      <w:pPr>
        <w:ind w:left="1068" w:hanging="360"/>
      </w:pPr>
      <w:rPr>
        <w:rFonts w:hint="default"/>
      </w:rPr>
    </w:lvl>
    <w:lvl w:ilvl="1" w:tplc="04050019" w:tentative="1">
      <w:start w:val="1"/>
      <w:numFmt w:val="lowerLetter"/>
      <w:lvlText w:val="%2."/>
      <w:lvlJc w:val="left"/>
      <w:pPr>
        <w:ind w:left="1788" w:hanging="360"/>
      </w:pPr>
    </w:lvl>
    <w:lvl w:ilvl="2" w:tplc="0405001B" w:tentative="1">
      <w:start w:val="1"/>
      <w:numFmt w:val="lowerRoman"/>
      <w:lvlText w:val="%3."/>
      <w:lvlJc w:val="right"/>
      <w:pPr>
        <w:ind w:left="2508" w:hanging="180"/>
      </w:pPr>
    </w:lvl>
    <w:lvl w:ilvl="3" w:tplc="0405000F" w:tentative="1">
      <w:start w:val="1"/>
      <w:numFmt w:val="decimal"/>
      <w:lvlText w:val="%4."/>
      <w:lvlJc w:val="left"/>
      <w:pPr>
        <w:ind w:left="3228" w:hanging="360"/>
      </w:pPr>
    </w:lvl>
    <w:lvl w:ilvl="4" w:tplc="04050019" w:tentative="1">
      <w:start w:val="1"/>
      <w:numFmt w:val="lowerLetter"/>
      <w:lvlText w:val="%5."/>
      <w:lvlJc w:val="left"/>
      <w:pPr>
        <w:ind w:left="3948" w:hanging="360"/>
      </w:pPr>
    </w:lvl>
    <w:lvl w:ilvl="5" w:tplc="0405001B" w:tentative="1">
      <w:start w:val="1"/>
      <w:numFmt w:val="lowerRoman"/>
      <w:lvlText w:val="%6."/>
      <w:lvlJc w:val="right"/>
      <w:pPr>
        <w:ind w:left="4668" w:hanging="180"/>
      </w:pPr>
    </w:lvl>
    <w:lvl w:ilvl="6" w:tplc="0405000F" w:tentative="1">
      <w:start w:val="1"/>
      <w:numFmt w:val="decimal"/>
      <w:lvlText w:val="%7."/>
      <w:lvlJc w:val="left"/>
      <w:pPr>
        <w:ind w:left="5388" w:hanging="360"/>
      </w:pPr>
    </w:lvl>
    <w:lvl w:ilvl="7" w:tplc="04050019" w:tentative="1">
      <w:start w:val="1"/>
      <w:numFmt w:val="lowerLetter"/>
      <w:lvlText w:val="%8."/>
      <w:lvlJc w:val="left"/>
      <w:pPr>
        <w:ind w:left="6108" w:hanging="360"/>
      </w:pPr>
    </w:lvl>
    <w:lvl w:ilvl="8" w:tplc="0405001B" w:tentative="1">
      <w:start w:val="1"/>
      <w:numFmt w:val="lowerRoman"/>
      <w:lvlText w:val="%9."/>
      <w:lvlJc w:val="right"/>
      <w:pPr>
        <w:ind w:left="6828" w:hanging="180"/>
      </w:pPr>
    </w:lvl>
  </w:abstractNum>
  <w:abstractNum w:abstractNumId="13" w15:restartNumberingAfterBreak="0">
    <w:nsid w:val="3E877846"/>
    <w:multiLevelType w:val="hybridMultilevel"/>
    <w:tmpl w:val="41E6A7F6"/>
    <w:lvl w:ilvl="0" w:tplc="91F25FA2">
      <w:start w:val="1"/>
      <w:numFmt w:val="lowerLetter"/>
      <w:lvlText w:val="%1)"/>
      <w:lvlJc w:val="left"/>
      <w:pPr>
        <w:ind w:left="1069" w:hanging="360"/>
      </w:pPr>
      <w:rPr>
        <w:rFonts w:hint="default"/>
      </w:rPr>
    </w:lvl>
    <w:lvl w:ilvl="1" w:tplc="04050019" w:tentative="1">
      <w:start w:val="1"/>
      <w:numFmt w:val="lowerLetter"/>
      <w:lvlText w:val="%2."/>
      <w:lvlJc w:val="left"/>
      <w:pPr>
        <w:ind w:left="1789" w:hanging="360"/>
      </w:pPr>
    </w:lvl>
    <w:lvl w:ilvl="2" w:tplc="0405001B" w:tentative="1">
      <w:start w:val="1"/>
      <w:numFmt w:val="lowerRoman"/>
      <w:lvlText w:val="%3."/>
      <w:lvlJc w:val="right"/>
      <w:pPr>
        <w:ind w:left="2509" w:hanging="180"/>
      </w:pPr>
    </w:lvl>
    <w:lvl w:ilvl="3" w:tplc="0405000F" w:tentative="1">
      <w:start w:val="1"/>
      <w:numFmt w:val="decimal"/>
      <w:lvlText w:val="%4."/>
      <w:lvlJc w:val="left"/>
      <w:pPr>
        <w:ind w:left="3229" w:hanging="360"/>
      </w:pPr>
    </w:lvl>
    <w:lvl w:ilvl="4" w:tplc="04050019" w:tentative="1">
      <w:start w:val="1"/>
      <w:numFmt w:val="lowerLetter"/>
      <w:lvlText w:val="%5."/>
      <w:lvlJc w:val="left"/>
      <w:pPr>
        <w:ind w:left="3949" w:hanging="360"/>
      </w:pPr>
    </w:lvl>
    <w:lvl w:ilvl="5" w:tplc="0405001B" w:tentative="1">
      <w:start w:val="1"/>
      <w:numFmt w:val="lowerRoman"/>
      <w:lvlText w:val="%6."/>
      <w:lvlJc w:val="right"/>
      <w:pPr>
        <w:ind w:left="4669" w:hanging="180"/>
      </w:pPr>
    </w:lvl>
    <w:lvl w:ilvl="6" w:tplc="0405000F" w:tentative="1">
      <w:start w:val="1"/>
      <w:numFmt w:val="decimal"/>
      <w:lvlText w:val="%7."/>
      <w:lvlJc w:val="left"/>
      <w:pPr>
        <w:ind w:left="5389" w:hanging="360"/>
      </w:pPr>
    </w:lvl>
    <w:lvl w:ilvl="7" w:tplc="04050019" w:tentative="1">
      <w:start w:val="1"/>
      <w:numFmt w:val="lowerLetter"/>
      <w:lvlText w:val="%8."/>
      <w:lvlJc w:val="left"/>
      <w:pPr>
        <w:ind w:left="6109" w:hanging="360"/>
      </w:pPr>
    </w:lvl>
    <w:lvl w:ilvl="8" w:tplc="0405001B" w:tentative="1">
      <w:start w:val="1"/>
      <w:numFmt w:val="lowerRoman"/>
      <w:lvlText w:val="%9."/>
      <w:lvlJc w:val="right"/>
      <w:pPr>
        <w:ind w:left="6829" w:hanging="180"/>
      </w:pPr>
    </w:lvl>
  </w:abstractNum>
  <w:abstractNum w:abstractNumId="14" w15:restartNumberingAfterBreak="0">
    <w:nsid w:val="40484AA0"/>
    <w:multiLevelType w:val="hybridMultilevel"/>
    <w:tmpl w:val="09F4461A"/>
    <w:lvl w:ilvl="0" w:tplc="851262EA">
      <w:start w:val="1"/>
      <w:numFmt w:val="lowerLetter"/>
      <w:lvlText w:val="%1)"/>
      <w:lvlJc w:val="left"/>
      <w:pPr>
        <w:ind w:left="1069" w:hanging="360"/>
      </w:pPr>
      <w:rPr>
        <w:rFonts w:hint="default"/>
      </w:rPr>
    </w:lvl>
    <w:lvl w:ilvl="1" w:tplc="04050019" w:tentative="1">
      <w:start w:val="1"/>
      <w:numFmt w:val="lowerLetter"/>
      <w:lvlText w:val="%2."/>
      <w:lvlJc w:val="left"/>
      <w:pPr>
        <w:ind w:left="1789" w:hanging="360"/>
      </w:pPr>
    </w:lvl>
    <w:lvl w:ilvl="2" w:tplc="0405001B" w:tentative="1">
      <w:start w:val="1"/>
      <w:numFmt w:val="lowerRoman"/>
      <w:lvlText w:val="%3."/>
      <w:lvlJc w:val="right"/>
      <w:pPr>
        <w:ind w:left="2509" w:hanging="180"/>
      </w:pPr>
    </w:lvl>
    <w:lvl w:ilvl="3" w:tplc="0405000F" w:tentative="1">
      <w:start w:val="1"/>
      <w:numFmt w:val="decimal"/>
      <w:lvlText w:val="%4."/>
      <w:lvlJc w:val="left"/>
      <w:pPr>
        <w:ind w:left="3229" w:hanging="360"/>
      </w:pPr>
    </w:lvl>
    <w:lvl w:ilvl="4" w:tplc="04050019" w:tentative="1">
      <w:start w:val="1"/>
      <w:numFmt w:val="lowerLetter"/>
      <w:lvlText w:val="%5."/>
      <w:lvlJc w:val="left"/>
      <w:pPr>
        <w:ind w:left="3949" w:hanging="360"/>
      </w:pPr>
    </w:lvl>
    <w:lvl w:ilvl="5" w:tplc="0405001B" w:tentative="1">
      <w:start w:val="1"/>
      <w:numFmt w:val="lowerRoman"/>
      <w:lvlText w:val="%6."/>
      <w:lvlJc w:val="right"/>
      <w:pPr>
        <w:ind w:left="4669" w:hanging="180"/>
      </w:pPr>
    </w:lvl>
    <w:lvl w:ilvl="6" w:tplc="0405000F" w:tentative="1">
      <w:start w:val="1"/>
      <w:numFmt w:val="decimal"/>
      <w:lvlText w:val="%7."/>
      <w:lvlJc w:val="left"/>
      <w:pPr>
        <w:ind w:left="5389" w:hanging="360"/>
      </w:pPr>
    </w:lvl>
    <w:lvl w:ilvl="7" w:tplc="04050019" w:tentative="1">
      <w:start w:val="1"/>
      <w:numFmt w:val="lowerLetter"/>
      <w:lvlText w:val="%8."/>
      <w:lvlJc w:val="left"/>
      <w:pPr>
        <w:ind w:left="6109" w:hanging="360"/>
      </w:pPr>
    </w:lvl>
    <w:lvl w:ilvl="8" w:tplc="0405001B" w:tentative="1">
      <w:start w:val="1"/>
      <w:numFmt w:val="lowerRoman"/>
      <w:lvlText w:val="%9."/>
      <w:lvlJc w:val="right"/>
      <w:pPr>
        <w:ind w:left="6829" w:hanging="180"/>
      </w:pPr>
    </w:lvl>
  </w:abstractNum>
  <w:abstractNum w:abstractNumId="15" w15:restartNumberingAfterBreak="0">
    <w:nsid w:val="4463427D"/>
    <w:multiLevelType w:val="hybridMultilevel"/>
    <w:tmpl w:val="6002C2D8"/>
    <w:lvl w:ilvl="0" w:tplc="024A1A18">
      <w:start w:val="1"/>
      <w:numFmt w:val="lowerLetter"/>
      <w:lvlText w:val="%1)"/>
      <w:lvlJc w:val="left"/>
      <w:pPr>
        <w:ind w:left="1069" w:hanging="360"/>
      </w:pPr>
      <w:rPr>
        <w:rFonts w:hint="default"/>
      </w:rPr>
    </w:lvl>
    <w:lvl w:ilvl="1" w:tplc="04050019" w:tentative="1">
      <w:start w:val="1"/>
      <w:numFmt w:val="lowerLetter"/>
      <w:lvlText w:val="%2."/>
      <w:lvlJc w:val="left"/>
      <w:pPr>
        <w:ind w:left="1789" w:hanging="360"/>
      </w:pPr>
    </w:lvl>
    <w:lvl w:ilvl="2" w:tplc="0405001B" w:tentative="1">
      <w:start w:val="1"/>
      <w:numFmt w:val="lowerRoman"/>
      <w:lvlText w:val="%3."/>
      <w:lvlJc w:val="right"/>
      <w:pPr>
        <w:ind w:left="2509" w:hanging="180"/>
      </w:pPr>
    </w:lvl>
    <w:lvl w:ilvl="3" w:tplc="0405000F" w:tentative="1">
      <w:start w:val="1"/>
      <w:numFmt w:val="decimal"/>
      <w:lvlText w:val="%4."/>
      <w:lvlJc w:val="left"/>
      <w:pPr>
        <w:ind w:left="3229" w:hanging="360"/>
      </w:pPr>
    </w:lvl>
    <w:lvl w:ilvl="4" w:tplc="04050019" w:tentative="1">
      <w:start w:val="1"/>
      <w:numFmt w:val="lowerLetter"/>
      <w:lvlText w:val="%5."/>
      <w:lvlJc w:val="left"/>
      <w:pPr>
        <w:ind w:left="3949" w:hanging="360"/>
      </w:pPr>
    </w:lvl>
    <w:lvl w:ilvl="5" w:tplc="0405001B" w:tentative="1">
      <w:start w:val="1"/>
      <w:numFmt w:val="lowerRoman"/>
      <w:lvlText w:val="%6."/>
      <w:lvlJc w:val="right"/>
      <w:pPr>
        <w:ind w:left="4669" w:hanging="180"/>
      </w:pPr>
    </w:lvl>
    <w:lvl w:ilvl="6" w:tplc="0405000F" w:tentative="1">
      <w:start w:val="1"/>
      <w:numFmt w:val="decimal"/>
      <w:lvlText w:val="%7."/>
      <w:lvlJc w:val="left"/>
      <w:pPr>
        <w:ind w:left="5389" w:hanging="360"/>
      </w:pPr>
    </w:lvl>
    <w:lvl w:ilvl="7" w:tplc="04050019" w:tentative="1">
      <w:start w:val="1"/>
      <w:numFmt w:val="lowerLetter"/>
      <w:lvlText w:val="%8."/>
      <w:lvlJc w:val="left"/>
      <w:pPr>
        <w:ind w:left="6109" w:hanging="360"/>
      </w:pPr>
    </w:lvl>
    <w:lvl w:ilvl="8" w:tplc="0405001B" w:tentative="1">
      <w:start w:val="1"/>
      <w:numFmt w:val="lowerRoman"/>
      <w:lvlText w:val="%9."/>
      <w:lvlJc w:val="right"/>
      <w:pPr>
        <w:ind w:left="6829" w:hanging="180"/>
      </w:pPr>
    </w:lvl>
  </w:abstractNum>
  <w:abstractNum w:abstractNumId="16" w15:restartNumberingAfterBreak="0">
    <w:nsid w:val="46631162"/>
    <w:multiLevelType w:val="multilevel"/>
    <w:tmpl w:val="102E3B72"/>
    <w:lvl w:ilvl="0">
      <w:start w:val="1"/>
      <w:numFmt w:val="lowerLetter"/>
      <w:lvlText w:val="%1)"/>
      <w:lvlJc w:val="left"/>
      <w:pPr>
        <w:tabs>
          <w:tab w:val="num" w:pos="1068"/>
        </w:tabs>
        <w:ind w:left="1776" w:hanging="360"/>
      </w:pPr>
      <w:rPr>
        <w:rFonts w:ascii="Georgia" w:eastAsia="Times New Roman" w:hAnsi="Georgia" w:cs="Times New Roman"/>
        <w:b w:val="0"/>
        <w:color w:val="auto"/>
      </w:rPr>
    </w:lvl>
    <w:lvl w:ilvl="1">
      <w:start w:val="1"/>
      <w:numFmt w:val="lowerLetter"/>
      <w:lvlText w:val="%2)"/>
      <w:lvlJc w:val="left"/>
      <w:pPr>
        <w:tabs>
          <w:tab w:val="num" w:pos="1428"/>
        </w:tabs>
        <w:ind w:left="1428" w:hanging="360"/>
      </w:pPr>
      <w:rPr>
        <w:rFonts w:cs="Times New Roman"/>
      </w:rPr>
    </w:lvl>
    <w:lvl w:ilvl="2">
      <w:start w:val="1"/>
      <w:numFmt w:val="lowerRoman"/>
      <w:lvlText w:val="%3)"/>
      <w:lvlJc w:val="left"/>
      <w:pPr>
        <w:tabs>
          <w:tab w:val="num" w:pos="1788"/>
        </w:tabs>
        <w:ind w:left="1788" w:hanging="360"/>
      </w:pPr>
      <w:rPr>
        <w:rFonts w:cs="Times New Roman"/>
      </w:rPr>
    </w:lvl>
    <w:lvl w:ilvl="3">
      <w:start w:val="1"/>
      <w:numFmt w:val="decimal"/>
      <w:lvlText w:val="(%4)"/>
      <w:lvlJc w:val="left"/>
      <w:pPr>
        <w:tabs>
          <w:tab w:val="num" w:pos="2148"/>
        </w:tabs>
        <w:ind w:left="2148" w:hanging="360"/>
      </w:pPr>
      <w:rPr>
        <w:rFonts w:cs="Times New Roman"/>
      </w:rPr>
    </w:lvl>
    <w:lvl w:ilvl="4">
      <w:start w:val="1"/>
      <w:numFmt w:val="lowerLetter"/>
      <w:lvlText w:val="(%5)"/>
      <w:lvlJc w:val="left"/>
      <w:pPr>
        <w:tabs>
          <w:tab w:val="num" w:pos="2508"/>
        </w:tabs>
        <w:ind w:left="2508" w:hanging="360"/>
      </w:pPr>
      <w:rPr>
        <w:rFonts w:cs="Times New Roman"/>
      </w:rPr>
    </w:lvl>
    <w:lvl w:ilvl="5">
      <w:start w:val="1"/>
      <w:numFmt w:val="lowerRoman"/>
      <w:lvlText w:val="(%6)"/>
      <w:lvlJc w:val="left"/>
      <w:pPr>
        <w:tabs>
          <w:tab w:val="num" w:pos="2868"/>
        </w:tabs>
        <w:ind w:left="2868" w:hanging="360"/>
      </w:pPr>
      <w:rPr>
        <w:rFonts w:cs="Times New Roman"/>
      </w:rPr>
    </w:lvl>
    <w:lvl w:ilvl="6">
      <w:start w:val="1"/>
      <w:numFmt w:val="decimal"/>
      <w:lvlText w:val="%7."/>
      <w:lvlJc w:val="left"/>
      <w:pPr>
        <w:tabs>
          <w:tab w:val="num" w:pos="3228"/>
        </w:tabs>
        <w:ind w:left="3228" w:hanging="360"/>
      </w:pPr>
      <w:rPr>
        <w:rFonts w:cs="Times New Roman"/>
      </w:rPr>
    </w:lvl>
    <w:lvl w:ilvl="7">
      <w:start w:val="1"/>
      <w:numFmt w:val="lowerLetter"/>
      <w:lvlText w:val="%8."/>
      <w:lvlJc w:val="left"/>
      <w:pPr>
        <w:tabs>
          <w:tab w:val="num" w:pos="3588"/>
        </w:tabs>
        <w:ind w:left="3588" w:hanging="360"/>
      </w:pPr>
      <w:rPr>
        <w:rFonts w:cs="Times New Roman"/>
      </w:rPr>
    </w:lvl>
    <w:lvl w:ilvl="8">
      <w:start w:val="1"/>
      <w:numFmt w:val="lowerRoman"/>
      <w:lvlText w:val="%9."/>
      <w:lvlJc w:val="left"/>
      <w:pPr>
        <w:tabs>
          <w:tab w:val="num" w:pos="3948"/>
        </w:tabs>
        <w:ind w:left="3948" w:hanging="360"/>
      </w:pPr>
      <w:rPr>
        <w:rFonts w:cs="Times New Roman"/>
      </w:rPr>
    </w:lvl>
  </w:abstractNum>
  <w:abstractNum w:abstractNumId="17" w15:restartNumberingAfterBreak="0">
    <w:nsid w:val="46671B16"/>
    <w:multiLevelType w:val="multilevel"/>
    <w:tmpl w:val="FF4801B6"/>
    <w:lvl w:ilvl="0">
      <w:start w:val="1"/>
      <w:numFmt w:val="upperRoman"/>
      <w:lvlText w:val="%1."/>
      <w:lvlJc w:val="right"/>
      <w:pPr>
        <w:tabs>
          <w:tab w:val="num" w:pos="1068"/>
        </w:tabs>
        <w:ind w:left="1776" w:hanging="360"/>
      </w:pPr>
      <w:rPr>
        <w:b w:val="0"/>
        <w:color w:val="auto"/>
      </w:rPr>
    </w:lvl>
    <w:lvl w:ilvl="1">
      <w:start w:val="1"/>
      <w:numFmt w:val="lowerLetter"/>
      <w:lvlText w:val="%2)"/>
      <w:lvlJc w:val="left"/>
      <w:pPr>
        <w:tabs>
          <w:tab w:val="num" w:pos="1428"/>
        </w:tabs>
        <w:ind w:left="1428" w:hanging="360"/>
      </w:pPr>
      <w:rPr>
        <w:rFonts w:cs="Times New Roman"/>
      </w:rPr>
    </w:lvl>
    <w:lvl w:ilvl="2">
      <w:start w:val="1"/>
      <w:numFmt w:val="lowerRoman"/>
      <w:lvlText w:val="%3)"/>
      <w:lvlJc w:val="left"/>
      <w:pPr>
        <w:tabs>
          <w:tab w:val="num" w:pos="1788"/>
        </w:tabs>
        <w:ind w:left="1788" w:hanging="360"/>
      </w:pPr>
      <w:rPr>
        <w:rFonts w:cs="Times New Roman"/>
      </w:rPr>
    </w:lvl>
    <w:lvl w:ilvl="3">
      <w:start w:val="1"/>
      <w:numFmt w:val="decimal"/>
      <w:lvlText w:val="(%4)"/>
      <w:lvlJc w:val="left"/>
      <w:pPr>
        <w:tabs>
          <w:tab w:val="num" w:pos="2148"/>
        </w:tabs>
        <w:ind w:left="2148" w:hanging="360"/>
      </w:pPr>
      <w:rPr>
        <w:rFonts w:cs="Times New Roman"/>
      </w:rPr>
    </w:lvl>
    <w:lvl w:ilvl="4">
      <w:start w:val="1"/>
      <w:numFmt w:val="lowerLetter"/>
      <w:lvlText w:val="(%5)"/>
      <w:lvlJc w:val="left"/>
      <w:pPr>
        <w:tabs>
          <w:tab w:val="num" w:pos="2508"/>
        </w:tabs>
        <w:ind w:left="2508" w:hanging="360"/>
      </w:pPr>
      <w:rPr>
        <w:rFonts w:cs="Times New Roman"/>
      </w:rPr>
    </w:lvl>
    <w:lvl w:ilvl="5">
      <w:start w:val="1"/>
      <w:numFmt w:val="lowerRoman"/>
      <w:lvlText w:val="(%6)"/>
      <w:lvlJc w:val="left"/>
      <w:pPr>
        <w:tabs>
          <w:tab w:val="num" w:pos="2868"/>
        </w:tabs>
        <w:ind w:left="2868" w:hanging="360"/>
      </w:pPr>
      <w:rPr>
        <w:rFonts w:cs="Times New Roman"/>
      </w:rPr>
    </w:lvl>
    <w:lvl w:ilvl="6">
      <w:start w:val="1"/>
      <w:numFmt w:val="decimal"/>
      <w:lvlText w:val="%7."/>
      <w:lvlJc w:val="left"/>
      <w:pPr>
        <w:tabs>
          <w:tab w:val="num" w:pos="3228"/>
        </w:tabs>
        <w:ind w:left="3228" w:hanging="360"/>
      </w:pPr>
      <w:rPr>
        <w:rFonts w:cs="Times New Roman"/>
      </w:rPr>
    </w:lvl>
    <w:lvl w:ilvl="7">
      <w:start w:val="1"/>
      <w:numFmt w:val="lowerLetter"/>
      <w:lvlText w:val="%8."/>
      <w:lvlJc w:val="left"/>
      <w:pPr>
        <w:tabs>
          <w:tab w:val="num" w:pos="3588"/>
        </w:tabs>
        <w:ind w:left="3588" w:hanging="360"/>
      </w:pPr>
      <w:rPr>
        <w:rFonts w:cs="Times New Roman"/>
      </w:rPr>
    </w:lvl>
    <w:lvl w:ilvl="8">
      <w:start w:val="1"/>
      <w:numFmt w:val="lowerRoman"/>
      <w:lvlText w:val="%9."/>
      <w:lvlJc w:val="left"/>
      <w:pPr>
        <w:tabs>
          <w:tab w:val="num" w:pos="3948"/>
        </w:tabs>
        <w:ind w:left="3948" w:hanging="360"/>
      </w:pPr>
      <w:rPr>
        <w:rFonts w:cs="Times New Roman"/>
      </w:rPr>
    </w:lvl>
  </w:abstractNum>
  <w:abstractNum w:abstractNumId="18" w15:restartNumberingAfterBreak="0">
    <w:nsid w:val="4A6D6DF4"/>
    <w:multiLevelType w:val="multilevel"/>
    <w:tmpl w:val="C882B7AA"/>
    <w:styleLink w:val="Headings"/>
    <w:lvl w:ilvl="0">
      <w:start w:val="1"/>
      <w:numFmt w:val="none"/>
      <w:suff w:val="nothing"/>
      <w:lvlText w:val=""/>
      <w:lvlJc w:val="left"/>
      <w:rPr>
        <w:rFonts w:cs="Times New Roman" w:hint="default"/>
      </w:rPr>
    </w:lvl>
    <w:lvl w:ilvl="1">
      <w:start w:val="1"/>
      <w:numFmt w:val="none"/>
      <w:suff w:val="nothing"/>
      <w:lvlText w:val=""/>
      <w:lvlJc w:val="left"/>
      <w:rPr>
        <w:rFonts w:cs="Times New Roman" w:hint="default"/>
      </w:rPr>
    </w:lvl>
    <w:lvl w:ilvl="2">
      <w:start w:val="1"/>
      <w:numFmt w:val="none"/>
      <w:suff w:val="nothing"/>
      <w:lvlText w:val=""/>
      <w:lvlJc w:val="left"/>
      <w:rPr>
        <w:rFonts w:cs="Times New Roman" w:hint="default"/>
      </w:rPr>
    </w:lvl>
    <w:lvl w:ilvl="3">
      <w:start w:val="1"/>
      <w:numFmt w:val="decimal"/>
      <w:suff w:val="space"/>
      <w:lvlText w:val="%4 "/>
      <w:lvlJc w:val="left"/>
      <w:rPr>
        <w:rFonts w:cs="Times New Roman" w:hint="default"/>
        <w:b/>
        <w:i w:val="0"/>
      </w:rPr>
    </w:lvl>
    <w:lvl w:ilvl="4">
      <w:start w:val="1"/>
      <w:numFmt w:val="decimal"/>
      <w:suff w:val="space"/>
      <w:lvlText w:val="%4.%5 "/>
      <w:lvlJc w:val="left"/>
      <w:rPr>
        <w:rFonts w:cs="Times New Roman" w:hint="default"/>
        <w:b/>
        <w:i w:val="0"/>
      </w:rPr>
    </w:lvl>
    <w:lvl w:ilvl="5">
      <w:start w:val="1"/>
      <w:numFmt w:val="decimal"/>
      <w:suff w:val="space"/>
      <w:lvlText w:val="%4.%5.%6 "/>
      <w:lvlJc w:val="left"/>
      <w:rPr>
        <w:rFonts w:cs="Times New Roman" w:hint="default"/>
        <w:b/>
        <w:i w:val="0"/>
      </w:rPr>
    </w:lvl>
    <w:lvl w:ilvl="6">
      <w:start w:val="1"/>
      <w:numFmt w:val="decimal"/>
      <w:suff w:val="space"/>
      <w:lvlText w:val="%4.%5.%6.%7 "/>
      <w:lvlJc w:val="left"/>
      <w:rPr>
        <w:rFonts w:cs="Times New Roman" w:hint="default"/>
        <w:b/>
        <w:i w:val="0"/>
      </w:rPr>
    </w:lvl>
    <w:lvl w:ilvl="7">
      <w:start w:val="1"/>
      <w:numFmt w:val="decimal"/>
      <w:suff w:val="space"/>
      <w:lvlText w:val="%4.%5.%6.%7.%8 "/>
      <w:lvlJc w:val="left"/>
      <w:rPr>
        <w:rFonts w:cs="Times New Roman" w:hint="default"/>
        <w:b/>
        <w:i w:val="0"/>
      </w:rPr>
    </w:lvl>
    <w:lvl w:ilvl="8">
      <w:start w:val="1"/>
      <w:numFmt w:val="decimal"/>
      <w:suff w:val="space"/>
      <w:lvlText w:val="%4.%5.%6.%7.%8.%9 "/>
      <w:lvlJc w:val="left"/>
      <w:rPr>
        <w:rFonts w:cs="Times New Roman" w:hint="default"/>
        <w:b/>
        <w:i w:val="0"/>
      </w:rPr>
    </w:lvl>
  </w:abstractNum>
  <w:abstractNum w:abstractNumId="19" w15:restartNumberingAfterBreak="0">
    <w:nsid w:val="4FF82AC6"/>
    <w:multiLevelType w:val="multilevel"/>
    <w:tmpl w:val="5D560254"/>
    <w:lvl w:ilvl="0">
      <w:start w:val="7"/>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0" w15:restartNumberingAfterBreak="0">
    <w:nsid w:val="6FDB6183"/>
    <w:multiLevelType w:val="multilevel"/>
    <w:tmpl w:val="545CDB12"/>
    <w:lvl w:ilvl="0">
      <w:start w:val="4"/>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1" w15:restartNumberingAfterBreak="0">
    <w:nsid w:val="73334427"/>
    <w:multiLevelType w:val="hybridMultilevel"/>
    <w:tmpl w:val="E99A5FFC"/>
    <w:lvl w:ilvl="0" w:tplc="299C9E2E">
      <w:start w:val="1"/>
      <w:numFmt w:val="lowerLetter"/>
      <w:lvlText w:val="%1)"/>
      <w:lvlJc w:val="left"/>
      <w:pPr>
        <w:ind w:left="1069" w:hanging="360"/>
      </w:pPr>
      <w:rPr>
        <w:rFonts w:hint="default"/>
      </w:rPr>
    </w:lvl>
    <w:lvl w:ilvl="1" w:tplc="04050019" w:tentative="1">
      <w:start w:val="1"/>
      <w:numFmt w:val="lowerLetter"/>
      <w:lvlText w:val="%2."/>
      <w:lvlJc w:val="left"/>
      <w:pPr>
        <w:ind w:left="1789" w:hanging="360"/>
      </w:pPr>
    </w:lvl>
    <w:lvl w:ilvl="2" w:tplc="0405001B" w:tentative="1">
      <w:start w:val="1"/>
      <w:numFmt w:val="lowerRoman"/>
      <w:lvlText w:val="%3."/>
      <w:lvlJc w:val="right"/>
      <w:pPr>
        <w:ind w:left="2509" w:hanging="180"/>
      </w:pPr>
    </w:lvl>
    <w:lvl w:ilvl="3" w:tplc="0405000F" w:tentative="1">
      <w:start w:val="1"/>
      <w:numFmt w:val="decimal"/>
      <w:lvlText w:val="%4."/>
      <w:lvlJc w:val="left"/>
      <w:pPr>
        <w:ind w:left="3229" w:hanging="360"/>
      </w:pPr>
    </w:lvl>
    <w:lvl w:ilvl="4" w:tplc="04050019" w:tentative="1">
      <w:start w:val="1"/>
      <w:numFmt w:val="lowerLetter"/>
      <w:lvlText w:val="%5."/>
      <w:lvlJc w:val="left"/>
      <w:pPr>
        <w:ind w:left="3949" w:hanging="360"/>
      </w:pPr>
    </w:lvl>
    <w:lvl w:ilvl="5" w:tplc="0405001B" w:tentative="1">
      <w:start w:val="1"/>
      <w:numFmt w:val="lowerRoman"/>
      <w:lvlText w:val="%6."/>
      <w:lvlJc w:val="right"/>
      <w:pPr>
        <w:ind w:left="4669" w:hanging="180"/>
      </w:pPr>
    </w:lvl>
    <w:lvl w:ilvl="6" w:tplc="0405000F" w:tentative="1">
      <w:start w:val="1"/>
      <w:numFmt w:val="decimal"/>
      <w:lvlText w:val="%7."/>
      <w:lvlJc w:val="left"/>
      <w:pPr>
        <w:ind w:left="5389" w:hanging="360"/>
      </w:pPr>
    </w:lvl>
    <w:lvl w:ilvl="7" w:tplc="04050019" w:tentative="1">
      <w:start w:val="1"/>
      <w:numFmt w:val="lowerLetter"/>
      <w:lvlText w:val="%8."/>
      <w:lvlJc w:val="left"/>
      <w:pPr>
        <w:ind w:left="6109" w:hanging="360"/>
      </w:pPr>
    </w:lvl>
    <w:lvl w:ilvl="8" w:tplc="0405001B" w:tentative="1">
      <w:start w:val="1"/>
      <w:numFmt w:val="lowerRoman"/>
      <w:lvlText w:val="%9."/>
      <w:lvlJc w:val="right"/>
      <w:pPr>
        <w:ind w:left="6829" w:hanging="180"/>
      </w:pPr>
    </w:lvl>
  </w:abstractNum>
  <w:abstractNum w:abstractNumId="22" w15:restartNumberingAfterBreak="0">
    <w:nsid w:val="738B69FE"/>
    <w:multiLevelType w:val="hybridMultilevel"/>
    <w:tmpl w:val="C9DEE6BC"/>
    <w:lvl w:ilvl="0" w:tplc="16A87BD2">
      <w:start w:val="1"/>
      <w:numFmt w:val="lowerRoman"/>
      <w:lvlText w:val="%1)"/>
      <w:lvlJc w:val="left"/>
      <w:pPr>
        <w:ind w:left="1428" w:hanging="720"/>
      </w:pPr>
      <w:rPr>
        <w:rFonts w:hint="default"/>
      </w:rPr>
    </w:lvl>
    <w:lvl w:ilvl="1" w:tplc="04050019" w:tentative="1">
      <w:start w:val="1"/>
      <w:numFmt w:val="lowerLetter"/>
      <w:lvlText w:val="%2."/>
      <w:lvlJc w:val="left"/>
      <w:pPr>
        <w:ind w:left="1788" w:hanging="360"/>
      </w:pPr>
    </w:lvl>
    <w:lvl w:ilvl="2" w:tplc="0405001B" w:tentative="1">
      <w:start w:val="1"/>
      <w:numFmt w:val="lowerRoman"/>
      <w:lvlText w:val="%3."/>
      <w:lvlJc w:val="right"/>
      <w:pPr>
        <w:ind w:left="2508" w:hanging="180"/>
      </w:pPr>
    </w:lvl>
    <w:lvl w:ilvl="3" w:tplc="0405000F" w:tentative="1">
      <w:start w:val="1"/>
      <w:numFmt w:val="decimal"/>
      <w:lvlText w:val="%4."/>
      <w:lvlJc w:val="left"/>
      <w:pPr>
        <w:ind w:left="3228" w:hanging="360"/>
      </w:pPr>
    </w:lvl>
    <w:lvl w:ilvl="4" w:tplc="04050019" w:tentative="1">
      <w:start w:val="1"/>
      <w:numFmt w:val="lowerLetter"/>
      <w:lvlText w:val="%5."/>
      <w:lvlJc w:val="left"/>
      <w:pPr>
        <w:ind w:left="3948" w:hanging="360"/>
      </w:pPr>
    </w:lvl>
    <w:lvl w:ilvl="5" w:tplc="0405001B" w:tentative="1">
      <w:start w:val="1"/>
      <w:numFmt w:val="lowerRoman"/>
      <w:lvlText w:val="%6."/>
      <w:lvlJc w:val="right"/>
      <w:pPr>
        <w:ind w:left="4668" w:hanging="180"/>
      </w:pPr>
    </w:lvl>
    <w:lvl w:ilvl="6" w:tplc="0405000F" w:tentative="1">
      <w:start w:val="1"/>
      <w:numFmt w:val="decimal"/>
      <w:lvlText w:val="%7."/>
      <w:lvlJc w:val="left"/>
      <w:pPr>
        <w:ind w:left="5388" w:hanging="360"/>
      </w:pPr>
    </w:lvl>
    <w:lvl w:ilvl="7" w:tplc="04050019" w:tentative="1">
      <w:start w:val="1"/>
      <w:numFmt w:val="lowerLetter"/>
      <w:lvlText w:val="%8."/>
      <w:lvlJc w:val="left"/>
      <w:pPr>
        <w:ind w:left="6108" w:hanging="360"/>
      </w:pPr>
    </w:lvl>
    <w:lvl w:ilvl="8" w:tplc="0405001B" w:tentative="1">
      <w:start w:val="1"/>
      <w:numFmt w:val="lowerRoman"/>
      <w:lvlText w:val="%9."/>
      <w:lvlJc w:val="right"/>
      <w:pPr>
        <w:ind w:left="6828" w:hanging="180"/>
      </w:pPr>
    </w:lvl>
  </w:abstractNum>
  <w:abstractNum w:abstractNumId="23" w15:restartNumberingAfterBreak="0">
    <w:nsid w:val="74065C5B"/>
    <w:multiLevelType w:val="multilevel"/>
    <w:tmpl w:val="066CA736"/>
    <w:lvl w:ilvl="0">
      <w:start w:val="1"/>
      <w:numFmt w:val="upperRoman"/>
      <w:lvlText w:val="%1."/>
      <w:lvlJc w:val="left"/>
      <w:pPr>
        <w:ind w:left="1080" w:hanging="720"/>
      </w:pPr>
      <w:rPr>
        <w:rFonts w:hint="default"/>
      </w:rPr>
    </w:lvl>
    <w:lvl w:ilvl="1">
      <w:start w:val="1"/>
      <w:numFmt w:val="decimal"/>
      <w:isLgl/>
      <w:lvlText w:val="%1.%2"/>
      <w:lvlJc w:val="left"/>
      <w:pPr>
        <w:ind w:left="1065" w:hanging="7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4" w15:restartNumberingAfterBreak="0">
    <w:nsid w:val="74C33310"/>
    <w:multiLevelType w:val="multilevel"/>
    <w:tmpl w:val="455E8C06"/>
    <w:lvl w:ilvl="0">
      <w:start w:val="5"/>
      <w:numFmt w:val="decimal"/>
      <w:lvlText w:val="%1"/>
      <w:lvlJc w:val="left"/>
      <w:pPr>
        <w:tabs>
          <w:tab w:val="num" w:pos="705"/>
        </w:tabs>
        <w:ind w:left="705" w:hanging="705"/>
      </w:pPr>
      <w:rPr>
        <w:rFonts w:hint="default"/>
      </w:rPr>
    </w:lvl>
    <w:lvl w:ilvl="1">
      <w:start w:val="1"/>
      <w:numFmt w:val="decimal"/>
      <w:lvlText w:val="%1.%2"/>
      <w:lvlJc w:val="left"/>
      <w:pPr>
        <w:tabs>
          <w:tab w:val="num" w:pos="705"/>
        </w:tabs>
        <w:ind w:left="705" w:hanging="705"/>
      </w:pPr>
      <w:rPr>
        <w:rFonts w:hint="default"/>
        <w:b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5" w15:restartNumberingAfterBreak="0">
    <w:nsid w:val="76F60A62"/>
    <w:multiLevelType w:val="multilevel"/>
    <w:tmpl w:val="102E3B72"/>
    <w:lvl w:ilvl="0">
      <w:start w:val="1"/>
      <w:numFmt w:val="lowerLetter"/>
      <w:lvlText w:val="%1)"/>
      <w:lvlJc w:val="left"/>
      <w:pPr>
        <w:tabs>
          <w:tab w:val="num" w:pos="360"/>
        </w:tabs>
        <w:ind w:left="1068" w:hanging="360"/>
      </w:pPr>
      <w:rPr>
        <w:rFonts w:ascii="Georgia" w:eastAsia="Times New Roman" w:hAnsi="Georgia" w:cs="Times New Roman"/>
        <w:b w:val="0"/>
        <w:color w:val="auto"/>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6" w15:restartNumberingAfterBreak="0">
    <w:nsid w:val="78674AD5"/>
    <w:multiLevelType w:val="multilevel"/>
    <w:tmpl w:val="329853CA"/>
    <w:lvl w:ilvl="0">
      <w:start w:val="6"/>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7" w15:restartNumberingAfterBreak="0">
    <w:nsid w:val="7D7C400C"/>
    <w:multiLevelType w:val="multilevel"/>
    <w:tmpl w:val="8D9E59F6"/>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7F5664E9"/>
    <w:multiLevelType w:val="hybridMultilevel"/>
    <w:tmpl w:val="3646A266"/>
    <w:lvl w:ilvl="0" w:tplc="CD46B188">
      <w:start w:val="1"/>
      <w:numFmt w:val="lowerLetter"/>
      <w:lvlText w:val="%1)"/>
      <w:lvlJc w:val="left"/>
      <w:pPr>
        <w:ind w:left="1069" w:hanging="360"/>
      </w:pPr>
      <w:rPr>
        <w:rFonts w:hint="default"/>
      </w:rPr>
    </w:lvl>
    <w:lvl w:ilvl="1" w:tplc="04050019" w:tentative="1">
      <w:start w:val="1"/>
      <w:numFmt w:val="lowerLetter"/>
      <w:lvlText w:val="%2."/>
      <w:lvlJc w:val="left"/>
      <w:pPr>
        <w:ind w:left="1789" w:hanging="360"/>
      </w:pPr>
    </w:lvl>
    <w:lvl w:ilvl="2" w:tplc="0405001B" w:tentative="1">
      <w:start w:val="1"/>
      <w:numFmt w:val="lowerRoman"/>
      <w:lvlText w:val="%3."/>
      <w:lvlJc w:val="right"/>
      <w:pPr>
        <w:ind w:left="2509" w:hanging="180"/>
      </w:pPr>
    </w:lvl>
    <w:lvl w:ilvl="3" w:tplc="0405000F" w:tentative="1">
      <w:start w:val="1"/>
      <w:numFmt w:val="decimal"/>
      <w:lvlText w:val="%4."/>
      <w:lvlJc w:val="left"/>
      <w:pPr>
        <w:ind w:left="3229" w:hanging="360"/>
      </w:pPr>
    </w:lvl>
    <w:lvl w:ilvl="4" w:tplc="04050019" w:tentative="1">
      <w:start w:val="1"/>
      <w:numFmt w:val="lowerLetter"/>
      <w:lvlText w:val="%5."/>
      <w:lvlJc w:val="left"/>
      <w:pPr>
        <w:ind w:left="3949" w:hanging="360"/>
      </w:pPr>
    </w:lvl>
    <w:lvl w:ilvl="5" w:tplc="0405001B" w:tentative="1">
      <w:start w:val="1"/>
      <w:numFmt w:val="lowerRoman"/>
      <w:lvlText w:val="%6."/>
      <w:lvlJc w:val="right"/>
      <w:pPr>
        <w:ind w:left="4669" w:hanging="180"/>
      </w:pPr>
    </w:lvl>
    <w:lvl w:ilvl="6" w:tplc="0405000F" w:tentative="1">
      <w:start w:val="1"/>
      <w:numFmt w:val="decimal"/>
      <w:lvlText w:val="%7."/>
      <w:lvlJc w:val="left"/>
      <w:pPr>
        <w:ind w:left="5389" w:hanging="360"/>
      </w:pPr>
    </w:lvl>
    <w:lvl w:ilvl="7" w:tplc="04050019" w:tentative="1">
      <w:start w:val="1"/>
      <w:numFmt w:val="lowerLetter"/>
      <w:lvlText w:val="%8."/>
      <w:lvlJc w:val="left"/>
      <w:pPr>
        <w:ind w:left="6109" w:hanging="360"/>
      </w:pPr>
    </w:lvl>
    <w:lvl w:ilvl="8" w:tplc="0405001B" w:tentative="1">
      <w:start w:val="1"/>
      <w:numFmt w:val="lowerRoman"/>
      <w:lvlText w:val="%9."/>
      <w:lvlJc w:val="right"/>
      <w:pPr>
        <w:ind w:left="6829" w:hanging="180"/>
      </w:pPr>
    </w:lvl>
  </w:abstractNum>
  <w:num w:numId="1" w16cid:durableId="426734793">
    <w:abstractNumId w:val="24"/>
  </w:num>
  <w:num w:numId="2" w16cid:durableId="830557141">
    <w:abstractNumId w:val="11"/>
  </w:num>
  <w:num w:numId="3" w16cid:durableId="982587180">
    <w:abstractNumId w:val="23"/>
  </w:num>
  <w:num w:numId="4" w16cid:durableId="486361098">
    <w:abstractNumId w:val="27"/>
  </w:num>
  <w:num w:numId="5" w16cid:durableId="390617664">
    <w:abstractNumId w:val="10"/>
  </w:num>
  <w:num w:numId="6" w16cid:durableId="1176379080">
    <w:abstractNumId w:val="0"/>
  </w:num>
  <w:num w:numId="7" w16cid:durableId="1957758746">
    <w:abstractNumId w:val="18"/>
  </w:num>
  <w:num w:numId="8" w16cid:durableId="1340693448">
    <w:abstractNumId w:val="9"/>
  </w:num>
  <w:num w:numId="9" w16cid:durableId="265237141">
    <w:abstractNumId w:val="1"/>
  </w:num>
  <w:num w:numId="10" w16cid:durableId="142628520">
    <w:abstractNumId w:val="20"/>
  </w:num>
  <w:num w:numId="11" w16cid:durableId="193811768">
    <w:abstractNumId w:val="25"/>
  </w:num>
  <w:num w:numId="12" w16cid:durableId="1207137364">
    <w:abstractNumId w:val="3"/>
  </w:num>
  <w:num w:numId="13" w16cid:durableId="1442262002">
    <w:abstractNumId w:val="14"/>
  </w:num>
  <w:num w:numId="14" w16cid:durableId="374237810">
    <w:abstractNumId w:val="15"/>
  </w:num>
  <w:num w:numId="15" w16cid:durableId="855339662">
    <w:abstractNumId w:val="13"/>
  </w:num>
  <w:num w:numId="16" w16cid:durableId="1435708237">
    <w:abstractNumId w:val="28"/>
  </w:num>
  <w:num w:numId="17" w16cid:durableId="1881432295">
    <w:abstractNumId w:val="16"/>
  </w:num>
  <w:num w:numId="18" w16cid:durableId="1141577327">
    <w:abstractNumId w:val="26"/>
  </w:num>
  <w:num w:numId="19" w16cid:durableId="987786434">
    <w:abstractNumId w:val="19"/>
  </w:num>
  <w:num w:numId="20" w16cid:durableId="104422872">
    <w:abstractNumId w:val="2"/>
  </w:num>
  <w:num w:numId="21" w16cid:durableId="1906793061">
    <w:abstractNumId w:val="6"/>
  </w:num>
  <w:num w:numId="22" w16cid:durableId="1157921651">
    <w:abstractNumId w:val="7"/>
  </w:num>
  <w:num w:numId="23" w16cid:durableId="1312708549">
    <w:abstractNumId w:val="5"/>
  </w:num>
  <w:num w:numId="24" w16cid:durableId="1732270089">
    <w:abstractNumId w:val="4"/>
  </w:num>
  <w:num w:numId="25" w16cid:durableId="1113011747">
    <w:abstractNumId w:val="8"/>
  </w:num>
  <w:num w:numId="26" w16cid:durableId="1023897800">
    <w:abstractNumId w:val="17"/>
  </w:num>
  <w:num w:numId="27" w16cid:durableId="1818381248">
    <w:abstractNumId w:val="21"/>
  </w:num>
  <w:num w:numId="28" w16cid:durableId="1136726635">
    <w:abstractNumId w:val="12"/>
  </w:num>
  <w:num w:numId="29" w16cid:durableId="1544247345">
    <w:abstractNumId w:val="22"/>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46982"/>
    <w:rsid w:val="000166F1"/>
    <w:rsid w:val="00036AA5"/>
    <w:rsid w:val="000466C5"/>
    <w:rsid w:val="00047C94"/>
    <w:rsid w:val="00063497"/>
    <w:rsid w:val="00081645"/>
    <w:rsid w:val="000901ED"/>
    <w:rsid w:val="000921DA"/>
    <w:rsid w:val="00092DFB"/>
    <w:rsid w:val="0009303C"/>
    <w:rsid w:val="0009462A"/>
    <w:rsid w:val="000A109D"/>
    <w:rsid w:val="000A2CCA"/>
    <w:rsid w:val="000F04A0"/>
    <w:rsid w:val="000F7E7B"/>
    <w:rsid w:val="001041E5"/>
    <w:rsid w:val="0011387A"/>
    <w:rsid w:val="0013310A"/>
    <w:rsid w:val="00140958"/>
    <w:rsid w:val="00141DC2"/>
    <w:rsid w:val="001451BF"/>
    <w:rsid w:val="00154A75"/>
    <w:rsid w:val="001663AF"/>
    <w:rsid w:val="00170EF0"/>
    <w:rsid w:val="00176D1F"/>
    <w:rsid w:val="0017731B"/>
    <w:rsid w:val="001829FC"/>
    <w:rsid w:val="00185D96"/>
    <w:rsid w:val="00196B63"/>
    <w:rsid w:val="001B305C"/>
    <w:rsid w:val="001B3DDA"/>
    <w:rsid w:val="001C2756"/>
    <w:rsid w:val="001C6036"/>
    <w:rsid w:val="001C79CE"/>
    <w:rsid w:val="001D2C62"/>
    <w:rsid w:val="001D5074"/>
    <w:rsid w:val="001E4458"/>
    <w:rsid w:val="001F1997"/>
    <w:rsid w:val="001F1F4A"/>
    <w:rsid w:val="00203C3A"/>
    <w:rsid w:val="002048F5"/>
    <w:rsid w:val="00204DAB"/>
    <w:rsid w:val="00214F0E"/>
    <w:rsid w:val="0022169D"/>
    <w:rsid w:val="002308D2"/>
    <w:rsid w:val="00244637"/>
    <w:rsid w:val="002635C6"/>
    <w:rsid w:val="0028415B"/>
    <w:rsid w:val="002938EA"/>
    <w:rsid w:val="00294686"/>
    <w:rsid w:val="002A5F0A"/>
    <w:rsid w:val="002B08F2"/>
    <w:rsid w:val="002B5911"/>
    <w:rsid w:val="002B5A35"/>
    <w:rsid w:val="002C10E4"/>
    <w:rsid w:val="002C17F8"/>
    <w:rsid w:val="002E22C6"/>
    <w:rsid w:val="002E570E"/>
    <w:rsid w:val="002E7C12"/>
    <w:rsid w:val="002F0E49"/>
    <w:rsid w:val="00304962"/>
    <w:rsid w:val="003049B8"/>
    <w:rsid w:val="003177AB"/>
    <w:rsid w:val="00321B16"/>
    <w:rsid w:val="00321CD0"/>
    <w:rsid w:val="003261D9"/>
    <w:rsid w:val="0033437F"/>
    <w:rsid w:val="003356D4"/>
    <w:rsid w:val="0034440A"/>
    <w:rsid w:val="00344535"/>
    <w:rsid w:val="00361762"/>
    <w:rsid w:val="0036197D"/>
    <w:rsid w:val="003642EA"/>
    <w:rsid w:val="00374228"/>
    <w:rsid w:val="00392974"/>
    <w:rsid w:val="00393A95"/>
    <w:rsid w:val="003A5B58"/>
    <w:rsid w:val="003B501C"/>
    <w:rsid w:val="003C07BC"/>
    <w:rsid w:val="003C793D"/>
    <w:rsid w:val="003E7574"/>
    <w:rsid w:val="003F1440"/>
    <w:rsid w:val="003F14EC"/>
    <w:rsid w:val="00402217"/>
    <w:rsid w:val="00402B25"/>
    <w:rsid w:val="00410DAD"/>
    <w:rsid w:val="004239FE"/>
    <w:rsid w:val="00430F16"/>
    <w:rsid w:val="00437A8D"/>
    <w:rsid w:val="00441FEE"/>
    <w:rsid w:val="004470F8"/>
    <w:rsid w:val="00447957"/>
    <w:rsid w:val="00453E32"/>
    <w:rsid w:val="00462D2E"/>
    <w:rsid w:val="00463018"/>
    <w:rsid w:val="0046648E"/>
    <w:rsid w:val="00470C62"/>
    <w:rsid w:val="00475833"/>
    <w:rsid w:val="004833F5"/>
    <w:rsid w:val="004928F0"/>
    <w:rsid w:val="004A479D"/>
    <w:rsid w:val="004B218D"/>
    <w:rsid w:val="004B358C"/>
    <w:rsid w:val="004C2E92"/>
    <w:rsid w:val="004C58DF"/>
    <w:rsid w:val="004E3597"/>
    <w:rsid w:val="004E524D"/>
    <w:rsid w:val="004E60C6"/>
    <w:rsid w:val="004F127C"/>
    <w:rsid w:val="004F234A"/>
    <w:rsid w:val="004F4364"/>
    <w:rsid w:val="005047B8"/>
    <w:rsid w:val="0050732B"/>
    <w:rsid w:val="0053331F"/>
    <w:rsid w:val="005431F1"/>
    <w:rsid w:val="00543B84"/>
    <w:rsid w:val="00546A3E"/>
    <w:rsid w:val="00550C5E"/>
    <w:rsid w:val="00552C46"/>
    <w:rsid w:val="00554BDC"/>
    <w:rsid w:val="00562DC5"/>
    <w:rsid w:val="00567E87"/>
    <w:rsid w:val="005745B5"/>
    <w:rsid w:val="00576255"/>
    <w:rsid w:val="005928B8"/>
    <w:rsid w:val="00596816"/>
    <w:rsid w:val="005A7188"/>
    <w:rsid w:val="005B06B1"/>
    <w:rsid w:val="005B2D2E"/>
    <w:rsid w:val="005B767F"/>
    <w:rsid w:val="005D2118"/>
    <w:rsid w:val="005D26C7"/>
    <w:rsid w:val="005E18AC"/>
    <w:rsid w:val="005E6CAC"/>
    <w:rsid w:val="005E7AB4"/>
    <w:rsid w:val="005F4B0B"/>
    <w:rsid w:val="005F4E0A"/>
    <w:rsid w:val="006003E6"/>
    <w:rsid w:val="0060606E"/>
    <w:rsid w:val="00611126"/>
    <w:rsid w:val="00627110"/>
    <w:rsid w:val="00635F57"/>
    <w:rsid w:val="00642B55"/>
    <w:rsid w:val="006466D9"/>
    <w:rsid w:val="00646E19"/>
    <w:rsid w:val="00650F6A"/>
    <w:rsid w:val="00667F0D"/>
    <w:rsid w:val="00674FBA"/>
    <w:rsid w:val="00682C02"/>
    <w:rsid w:val="0068785B"/>
    <w:rsid w:val="00691D6E"/>
    <w:rsid w:val="0069368B"/>
    <w:rsid w:val="00696F7B"/>
    <w:rsid w:val="006B177F"/>
    <w:rsid w:val="006C17C5"/>
    <w:rsid w:val="006D2001"/>
    <w:rsid w:val="006D261D"/>
    <w:rsid w:val="006D2A33"/>
    <w:rsid w:val="006D50EA"/>
    <w:rsid w:val="00705739"/>
    <w:rsid w:val="00705EEE"/>
    <w:rsid w:val="00720FAF"/>
    <w:rsid w:val="0074579C"/>
    <w:rsid w:val="00746FE7"/>
    <w:rsid w:val="007651AA"/>
    <w:rsid w:val="00774372"/>
    <w:rsid w:val="007821F6"/>
    <w:rsid w:val="007935CB"/>
    <w:rsid w:val="007A0362"/>
    <w:rsid w:val="007A61F4"/>
    <w:rsid w:val="007A6751"/>
    <w:rsid w:val="007B6A07"/>
    <w:rsid w:val="007B707B"/>
    <w:rsid w:val="007C3105"/>
    <w:rsid w:val="007D1342"/>
    <w:rsid w:val="007D3B1A"/>
    <w:rsid w:val="007E7665"/>
    <w:rsid w:val="007F16DC"/>
    <w:rsid w:val="007F3C92"/>
    <w:rsid w:val="00802365"/>
    <w:rsid w:val="00802FDC"/>
    <w:rsid w:val="0080336E"/>
    <w:rsid w:val="0080634D"/>
    <w:rsid w:val="008111EC"/>
    <w:rsid w:val="008242E1"/>
    <w:rsid w:val="00827CFB"/>
    <w:rsid w:val="008357D7"/>
    <w:rsid w:val="00835BD8"/>
    <w:rsid w:val="00843331"/>
    <w:rsid w:val="00846982"/>
    <w:rsid w:val="008552DB"/>
    <w:rsid w:val="00871233"/>
    <w:rsid w:val="00871853"/>
    <w:rsid w:val="00874692"/>
    <w:rsid w:val="00882353"/>
    <w:rsid w:val="00892798"/>
    <w:rsid w:val="0089636C"/>
    <w:rsid w:val="008C0CAC"/>
    <w:rsid w:val="008C0E91"/>
    <w:rsid w:val="008C5B2A"/>
    <w:rsid w:val="008D72B6"/>
    <w:rsid w:val="008E0305"/>
    <w:rsid w:val="008E230A"/>
    <w:rsid w:val="008E2EE6"/>
    <w:rsid w:val="008E3AA7"/>
    <w:rsid w:val="008E6D9A"/>
    <w:rsid w:val="008F6B23"/>
    <w:rsid w:val="0090379F"/>
    <w:rsid w:val="00916A47"/>
    <w:rsid w:val="00920BDE"/>
    <w:rsid w:val="009211C2"/>
    <w:rsid w:val="009231CC"/>
    <w:rsid w:val="00926ED0"/>
    <w:rsid w:val="00941636"/>
    <w:rsid w:val="00944884"/>
    <w:rsid w:val="009557F8"/>
    <w:rsid w:val="00971133"/>
    <w:rsid w:val="00984A7A"/>
    <w:rsid w:val="0099143E"/>
    <w:rsid w:val="00995B8B"/>
    <w:rsid w:val="009A1309"/>
    <w:rsid w:val="009A742A"/>
    <w:rsid w:val="009D40AF"/>
    <w:rsid w:val="009D51A5"/>
    <w:rsid w:val="009D552E"/>
    <w:rsid w:val="009D62E3"/>
    <w:rsid w:val="009F1621"/>
    <w:rsid w:val="009F2857"/>
    <w:rsid w:val="009F41BB"/>
    <w:rsid w:val="00A1364A"/>
    <w:rsid w:val="00A20CF1"/>
    <w:rsid w:val="00A33213"/>
    <w:rsid w:val="00A34486"/>
    <w:rsid w:val="00A357A4"/>
    <w:rsid w:val="00A3656F"/>
    <w:rsid w:val="00A427C7"/>
    <w:rsid w:val="00A473D2"/>
    <w:rsid w:val="00A5073E"/>
    <w:rsid w:val="00A53479"/>
    <w:rsid w:val="00A63265"/>
    <w:rsid w:val="00A64CED"/>
    <w:rsid w:val="00A65204"/>
    <w:rsid w:val="00A67974"/>
    <w:rsid w:val="00A803BE"/>
    <w:rsid w:val="00A80DE4"/>
    <w:rsid w:val="00A82729"/>
    <w:rsid w:val="00A938BF"/>
    <w:rsid w:val="00A9654B"/>
    <w:rsid w:val="00AA7E80"/>
    <w:rsid w:val="00AB0E22"/>
    <w:rsid w:val="00AB2857"/>
    <w:rsid w:val="00AB5B2E"/>
    <w:rsid w:val="00AC1B72"/>
    <w:rsid w:val="00AE63DB"/>
    <w:rsid w:val="00AF4C82"/>
    <w:rsid w:val="00AF7F2F"/>
    <w:rsid w:val="00B03AEB"/>
    <w:rsid w:val="00B21F85"/>
    <w:rsid w:val="00B2623B"/>
    <w:rsid w:val="00B264CC"/>
    <w:rsid w:val="00B27153"/>
    <w:rsid w:val="00B31497"/>
    <w:rsid w:val="00B31FCB"/>
    <w:rsid w:val="00B50237"/>
    <w:rsid w:val="00B5281A"/>
    <w:rsid w:val="00B54D0E"/>
    <w:rsid w:val="00B64203"/>
    <w:rsid w:val="00B642B1"/>
    <w:rsid w:val="00B64E39"/>
    <w:rsid w:val="00B6778E"/>
    <w:rsid w:val="00B7006D"/>
    <w:rsid w:val="00B73118"/>
    <w:rsid w:val="00B7311C"/>
    <w:rsid w:val="00B90173"/>
    <w:rsid w:val="00BA09C7"/>
    <w:rsid w:val="00BB1BF7"/>
    <w:rsid w:val="00BB5EC7"/>
    <w:rsid w:val="00BB6ADE"/>
    <w:rsid w:val="00BC31F9"/>
    <w:rsid w:val="00BD5D29"/>
    <w:rsid w:val="00BE45E2"/>
    <w:rsid w:val="00BE7540"/>
    <w:rsid w:val="00BE778A"/>
    <w:rsid w:val="00BF621F"/>
    <w:rsid w:val="00C0700B"/>
    <w:rsid w:val="00C15267"/>
    <w:rsid w:val="00C24499"/>
    <w:rsid w:val="00C40087"/>
    <w:rsid w:val="00C4185E"/>
    <w:rsid w:val="00C61E38"/>
    <w:rsid w:val="00C64822"/>
    <w:rsid w:val="00C75957"/>
    <w:rsid w:val="00C76EE9"/>
    <w:rsid w:val="00C804B7"/>
    <w:rsid w:val="00C95517"/>
    <w:rsid w:val="00CA384D"/>
    <w:rsid w:val="00CA5028"/>
    <w:rsid w:val="00CB767C"/>
    <w:rsid w:val="00CC19B5"/>
    <w:rsid w:val="00CC46CF"/>
    <w:rsid w:val="00CD0699"/>
    <w:rsid w:val="00CD07DE"/>
    <w:rsid w:val="00CD0F67"/>
    <w:rsid w:val="00CE24E4"/>
    <w:rsid w:val="00D01861"/>
    <w:rsid w:val="00D0332E"/>
    <w:rsid w:val="00D0400D"/>
    <w:rsid w:val="00D069D3"/>
    <w:rsid w:val="00D11790"/>
    <w:rsid w:val="00D145A6"/>
    <w:rsid w:val="00D22270"/>
    <w:rsid w:val="00D2492F"/>
    <w:rsid w:val="00D33985"/>
    <w:rsid w:val="00D43B79"/>
    <w:rsid w:val="00D51985"/>
    <w:rsid w:val="00D52B29"/>
    <w:rsid w:val="00D646FC"/>
    <w:rsid w:val="00D749B5"/>
    <w:rsid w:val="00D77347"/>
    <w:rsid w:val="00DA7887"/>
    <w:rsid w:val="00DC052F"/>
    <w:rsid w:val="00DC4A1D"/>
    <w:rsid w:val="00DD11B0"/>
    <w:rsid w:val="00DD3F78"/>
    <w:rsid w:val="00DE3C9C"/>
    <w:rsid w:val="00DF1580"/>
    <w:rsid w:val="00DF4FB5"/>
    <w:rsid w:val="00DF621F"/>
    <w:rsid w:val="00DF7FF7"/>
    <w:rsid w:val="00E04427"/>
    <w:rsid w:val="00E14584"/>
    <w:rsid w:val="00E32388"/>
    <w:rsid w:val="00E40867"/>
    <w:rsid w:val="00E41B9E"/>
    <w:rsid w:val="00E5016A"/>
    <w:rsid w:val="00E537A4"/>
    <w:rsid w:val="00E54E9C"/>
    <w:rsid w:val="00E701E3"/>
    <w:rsid w:val="00E833D0"/>
    <w:rsid w:val="00E90C65"/>
    <w:rsid w:val="00E9123E"/>
    <w:rsid w:val="00E96BA0"/>
    <w:rsid w:val="00EA0E8E"/>
    <w:rsid w:val="00EA57F4"/>
    <w:rsid w:val="00EA5E2A"/>
    <w:rsid w:val="00EB4559"/>
    <w:rsid w:val="00EB4FFF"/>
    <w:rsid w:val="00EC3379"/>
    <w:rsid w:val="00EC4452"/>
    <w:rsid w:val="00ED193D"/>
    <w:rsid w:val="00EF19C1"/>
    <w:rsid w:val="00EF7FA0"/>
    <w:rsid w:val="00F012D5"/>
    <w:rsid w:val="00F1187F"/>
    <w:rsid w:val="00F12852"/>
    <w:rsid w:val="00F13B27"/>
    <w:rsid w:val="00F23655"/>
    <w:rsid w:val="00F32DD8"/>
    <w:rsid w:val="00F56CA9"/>
    <w:rsid w:val="00F63A3B"/>
    <w:rsid w:val="00F6747E"/>
    <w:rsid w:val="00F7595B"/>
    <w:rsid w:val="00F81D7A"/>
    <w:rsid w:val="00F8220B"/>
    <w:rsid w:val="00F91A44"/>
    <w:rsid w:val="00F9691F"/>
    <w:rsid w:val="00F97AE3"/>
    <w:rsid w:val="00F97F5B"/>
    <w:rsid w:val="00FB162B"/>
    <w:rsid w:val="00FB54CF"/>
    <w:rsid w:val="00FB7EEB"/>
    <w:rsid w:val="00FC2A0F"/>
    <w:rsid w:val="00FC6F7D"/>
    <w:rsid w:val="00FD1496"/>
    <w:rsid w:val="00FE1B9D"/>
    <w:rsid w:val="00FE215D"/>
    <w:rsid w:val="00FF48A1"/>
    <w:rsid w:val="00FF7D54"/>
  </w:rsids>
  <m:mathPr>
    <m:mathFont m:val="Cambria Math"/>
    <m:brkBin m:val="before"/>
    <m:brkBinSub m:val="--"/>
    <m:smallFrac m:val="0"/>
    <m:dispDef/>
    <m:lMargin m:val="0"/>
    <m:rMargin m:val="0"/>
    <m:defJc m:val="centerGroup"/>
    <m:wrapIndent m:val="1440"/>
    <m:intLim m:val="subSup"/>
    <m:naryLim m:val="undOvr"/>
  </m:mathPr>
  <w:themeFontLang w:val="cs-CZ"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39F21C"/>
  <w15:chartTrackingRefBased/>
  <w15:docId w15:val="{A83BC757-585C-482D-B8C5-E42C560701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qFormat="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3"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846982"/>
    <w:pPr>
      <w:spacing w:after="0" w:line="240" w:lineRule="auto"/>
      <w:jc w:val="both"/>
    </w:pPr>
    <w:rPr>
      <w:rFonts w:ascii="Times New Roman" w:eastAsia="Times New Roman" w:hAnsi="Times New Roman" w:cs="Times New Roman"/>
      <w:sz w:val="24"/>
      <w:szCs w:val="24"/>
      <w:lang w:eastAsia="cs-CZ"/>
    </w:rPr>
  </w:style>
  <w:style w:type="paragraph" w:styleId="Nadpis1">
    <w:name w:val="heading 1"/>
    <w:aliases w:val="Heading 1 - Number (Czech Tourism)"/>
    <w:basedOn w:val="Normln"/>
    <w:next w:val="Normln"/>
    <w:link w:val="Nadpis1Char"/>
    <w:uiPriority w:val="9"/>
    <w:qFormat/>
    <w:rsid w:val="00846982"/>
    <w:pPr>
      <w:keepNext/>
      <w:spacing w:before="240" w:after="60"/>
      <w:jc w:val="left"/>
      <w:outlineLvl w:val="0"/>
    </w:pPr>
    <w:rPr>
      <w:rFonts w:ascii="Arial" w:hAnsi="Arial" w:cs="Arial"/>
      <w:b/>
      <w:bCs/>
      <w:kern w:val="32"/>
      <w:sz w:val="32"/>
      <w:szCs w:val="32"/>
    </w:rPr>
  </w:style>
  <w:style w:type="paragraph" w:styleId="Nadpis2">
    <w:name w:val="heading 2"/>
    <w:aliases w:val="Heading 2 - Number (Czech Tourism)"/>
    <w:basedOn w:val="Normln"/>
    <w:next w:val="Normln"/>
    <w:link w:val="Nadpis2Char"/>
    <w:uiPriority w:val="9"/>
    <w:semiHidden/>
    <w:unhideWhenUsed/>
    <w:qFormat/>
    <w:rsid w:val="00846982"/>
    <w:pPr>
      <w:keepNext/>
      <w:spacing w:before="240" w:after="60"/>
      <w:outlineLvl w:val="1"/>
    </w:pPr>
    <w:rPr>
      <w:rFonts w:ascii="Cambria" w:hAnsi="Cambria"/>
      <w:b/>
      <w:bCs/>
      <w:i/>
      <w:iCs/>
      <w:sz w:val="28"/>
      <w:szCs w:val="28"/>
    </w:rPr>
  </w:style>
  <w:style w:type="paragraph" w:styleId="Nadpis3">
    <w:name w:val="heading 3"/>
    <w:aliases w:val="Heading 3 - Number (Czech Tourism)"/>
    <w:basedOn w:val="Normln"/>
    <w:next w:val="Normln"/>
    <w:link w:val="Nadpis3Char"/>
    <w:uiPriority w:val="9"/>
    <w:semiHidden/>
    <w:unhideWhenUsed/>
    <w:qFormat/>
    <w:rsid w:val="00846982"/>
    <w:pPr>
      <w:keepNext/>
      <w:keepLines/>
      <w:spacing w:before="40"/>
      <w:outlineLvl w:val="2"/>
    </w:pPr>
    <w:rPr>
      <w:rFonts w:asciiTheme="majorHAnsi" w:eastAsiaTheme="majorEastAsia" w:hAnsiTheme="majorHAnsi" w:cstheme="majorBidi"/>
      <w:color w:val="1F3763" w:themeColor="accent1" w:themeShade="7F"/>
    </w:rPr>
  </w:style>
  <w:style w:type="paragraph" w:styleId="Nadpis4">
    <w:name w:val="heading 4"/>
    <w:aliases w:val="Heading 4 - Number (Czech Tourism)"/>
    <w:basedOn w:val="Nadpis3"/>
    <w:next w:val="Normln"/>
    <w:link w:val="Nadpis4Char"/>
    <w:uiPriority w:val="9"/>
    <w:semiHidden/>
    <w:unhideWhenUsed/>
    <w:rsid w:val="003F1440"/>
    <w:pPr>
      <w:keepNext w:val="0"/>
      <w:keepLines w:val="0"/>
      <w:tabs>
        <w:tab w:val="left" w:pos="680"/>
        <w:tab w:val="left" w:pos="907"/>
        <w:tab w:val="left" w:pos="1134"/>
        <w:tab w:val="left" w:pos="1361"/>
        <w:tab w:val="left" w:pos="1588"/>
        <w:tab w:val="left" w:pos="1814"/>
        <w:tab w:val="left" w:pos="2041"/>
        <w:tab w:val="left" w:pos="2268"/>
      </w:tabs>
      <w:spacing w:before="260" w:line="260" w:lineRule="exact"/>
      <w:jc w:val="left"/>
      <w:outlineLvl w:val="3"/>
    </w:pPr>
    <w:rPr>
      <w:rFonts w:ascii="Georgia" w:eastAsia="Calibri" w:hAnsi="Georgia" w:cs="Times New Roman"/>
      <w:b/>
      <w:color w:val="auto"/>
      <w:sz w:val="22"/>
      <w:szCs w:val="22"/>
      <w:lang w:val="x-none" w:eastAsia="en-US"/>
    </w:rPr>
  </w:style>
  <w:style w:type="paragraph" w:styleId="Nadpis5">
    <w:name w:val="heading 5"/>
    <w:aliases w:val="Heading 5 - Number (Czech Tourism)"/>
    <w:basedOn w:val="Nadpis4"/>
    <w:next w:val="Normln"/>
    <w:link w:val="Nadpis5Char"/>
    <w:uiPriority w:val="9"/>
    <w:semiHidden/>
    <w:unhideWhenUsed/>
    <w:qFormat/>
    <w:rsid w:val="003F1440"/>
    <w:pPr>
      <w:outlineLvl w:val="4"/>
    </w:pPr>
  </w:style>
  <w:style w:type="paragraph" w:styleId="Nadpis6">
    <w:name w:val="heading 6"/>
    <w:aliases w:val="Heading 6 - Number (Czech Tourism)"/>
    <w:basedOn w:val="Nadpis5"/>
    <w:next w:val="Normln"/>
    <w:link w:val="Nadpis6Char"/>
    <w:uiPriority w:val="9"/>
    <w:semiHidden/>
    <w:unhideWhenUsed/>
    <w:qFormat/>
    <w:rsid w:val="003F1440"/>
    <w:pPr>
      <w:outlineLvl w:val="5"/>
    </w:pPr>
  </w:style>
  <w:style w:type="paragraph" w:styleId="Nadpis7">
    <w:name w:val="heading 7"/>
    <w:aliases w:val="Heading 7 - Number (Czech Tourism)"/>
    <w:basedOn w:val="Nadpis6"/>
    <w:next w:val="Normln"/>
    <w:link w:val="Nadpis7Char"/>
    <w:uiPriority w:val="9"/>
    <w:semiHidden/>
    <w:unhideWhenUsed/>
    <w:qFormat/>
    <w:rsid w:val="003F1440"/>
    <w:pPr>
      <w:outlineLvl w:val="6"/>
    </w:pPr>
  </w:style>
  <w:style w:type="paragraph" w:styleId="Nadpis8">
    <w:name w:val="heading 8"/>
    <w:aliases w:val="Heading 8 - Number (Czech Tourism)"/>
    <w:basedOn w:val="Nadpis7"/>
    <w:next w:val="Normln"/>
    <w:link w:val="Nadpis8Char"/>
    <w:uiPriority w:val="9"/>
    <w:semiHidden/>
    <w:unhideWhenUsed/>
    <w:qFormat/>
    <w:rsid w:val="003F1440"/>
    <w:pPr>
      <w:outlineLvl w:val="7"/>
    </w:pPr>
  </w:style>
  <w:style w:type="paragraph" w:styleId="Nadpis9">
    <w:name w:val="heading 9"/>
    <w:aliases w:val="Heading 9 - Number (Czech Tourism)"/>
    <w:basedOn w:val="Nadpis8"/>
    <w:next w:val="Normln"/>
    <w:link w:val="Nadpis9Char"/>
    <w:uiPriority w:val="9"/>
    <w:semiHidden/>
    <w:unhideWhenUsed/>
    <w:qFormat/>
    <w:rsid w:val="003F1440"/>
    <w:pPr>
      <w:outlineLvl w:val="8"/>
    </w:p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aliases w:val="Heading 1 - Number (Czech Tourism) Char"/>
    <w:basedOn w:val="Standardnpsmoodstavce"/>
    <w:link w:val="Nadpis1"/>
    <w:uiPriority w:val="9"/>
    <w:rsid w:val="00846982"/>
    <w:rPr>
      <w:rFonts w:ascii="Arial" w:eastAsia="Times New Roman" w:hAnsi="Arial" w:cs="Arial"/>
      <w:b/>
      <w:bCs/>
      <w:kern w:val="32"/>
      <w:sz w:val="32"/>
      <w:szCs w:val="32"/>
      <w:lang w:eastAsia="cs-CZ"/>
    </w:rPr>
  </w:style>
  <w:style w:type="character" w:customStyle="1" w:styleId="Nadpis2Char">
    <w:name w:val="Nadpis 2 Char"/>
    <w:aliases w:val="Heading 2 - Number (Czech Tourism) Char"/>
    <w:basedOn w:val="Standardnpsmoodstavce"/>
    <w:link w:val="Nadpis2"/>
    <w:semiHidden/>
    <w:rsid w:val="00846982"/>
    <w:rPr>
      <w:rFonts w:ascii="Cambria" w:eastAsia="Times New Roman" w:hAnsi="Cambria" w:cs="Times New Roman"/>
      <w:b/>
      <w:bCs/>
      <w:i/>
      <w:iCs/>
      <w:sz w:val="28"/>
      <w:szCs w:val="28"/>
      <w:lang w:eastAsia="cs-CZ"/>
    </w:rPr>
  </w:style>
  <w:style w:type="paragraph" w:styleId="Zhlav">
    <w:name w:val="header"/>
    <w:basedOn w:val="Normln"/>
    <w:link w:val="ZhlavChar"/>
    <w:rsid w:val="00846982"/>
    <w:pPr>
      <w:tabs>
        <w:tab w:val="center" w:pos="4536"/>
        <w:tab w:val="right" w:pos="9072"/>
      </w:tabs>
    </w:pPr>
  </w:style>
  <w:style w:type="character" w:customStyle="1" w:styleId="ZhlavChar">
    <w:name w:val="Záhlaví Char"/>
    <w:basedOn w:val="Standardnpsmoodstavce"/>
    <w:link w:val="Zhlav"/>
    <w:rsid w:val="00846982"/>
    <w:rPr>
      <w:rFonts w:ascii="Times New Roman" w:eastAsia="Times New Roman" w:hAnsi="Times New Roman" w:cs="Times New Roman"/>
      <w:sz w:val="24"/>
      <w:szCs w:val="24"/>
      <w:lang w:eastAsia="cs-CZ"/>
    </w:rPr>
  </w:style>
  <w:style w:type="paragraph" w:styleId="Zpat">
    <w:name w:val="footer"/>
    <w:basedOn w:val="Normln"/>
    <w:link w:val="ZpatChar"/>
    <w:uiPriority w:val="99"/>
    <w:rsid w:val="00846982"/>
    <w:pPr>
      <w:tabs>
        <w:tab w:val="center" w:pos="4536"/>
        <w:tab w:val="right" w:pos="9072"/>
      </w:tabs>
    </w:pPr>
  </w:style>
  <w:style w:type="character" w:customStyle="1" w:styleId="ZpatChar">
    <w:name w:val="Zápatí Char"/>
    <w:basedOn w:val="Standardnpsmoodstavce"/>
    <w:link w:val="Zpat"/>
    <w:uiPriority w:val="99"/>
    <w:rsid w:val="00846982"/>
    <w:rPr>
      <w:rFonts w:ascii="Times New Roman" w:eastAsia="Times New Roman" w:hAnsi="Times New Roman" w:cs="Times New Roman"/>
      <w:sz w:val="24"/>
      <w:szCs w:val="24"/>
      <w:lang w:eastAsia="cs-CZ"/>
    </w:rPr>
  </w:style>
  <w:style w:type="paragraph" w:styleId="Nzev">
    <w:name w:val="Title"/>
    <w:aliases w:val="Title (Czech Tourism)"/>
    <w:basedOn w:val="Normln"/>
    <w:link w:val="NzevChar"/>
    <w:uiPriority w:val="3"/>
    <w:qFormat/>
    <w:rsid w:val="00846982"/>
    <w:pPr>
      <w:overflowPunct w:val="0"/>
      <w:autoSpaceDE w:val="0"/>
      <w:autoSpaceDN w:val="0"/>
      <w:adjustRightInd w:val="0"/>
      <w:spacing w:before="240" w:after="60"/>
      <w:jc w:val="center"/>
      <w:textAlignment w:val="baseline"/>
    </w:pPr>
    <w:rPr>
      <w:rFonts w:ascii="Arial" w:hAnsi="Arial"/>
      <w:b/>
      <w:kern w:val="28"/>
      <w:sz w:val="32"/>
      <w:szCs w:val="20"/>
    </w:rPr>
  </w:style>
  <w:style w:type="character" w:customStyle="1" w:styleId="NzevChar">
    <w:name w:val="Název Char"/>
    <w:aliases w:val="Title (Czech Tourism) Char"/>
    <w:basedOn w:val="Standardnpsmoodstavce"/>
    <w:link w:val="Nzev"/>
    <w:uiPriority w:val="3"/>
    <w:rsid w:val="00846982"/>
    <w:rPr>
      <w:rFonts w:ascii="Arial" w:eastAsia="Times New Roman" w:hAnsi="Arial" w:cs="Times New Roman"/>
      <w:b/>
      <w:kern w:val="28"/>
      <w:sz w:val="32"/>
      <w:szCs w:val="20"/>
      <w:lang w:eastAsia="cs-CZ"/>
    </w:rPr>
  </w:style>
  <w:style w:type="paragraph" w:customStyle="1" w:styleId="Text-Zd">
    <w:name w:val="Text-Zd"/>
    <w:basedOn w:val="Normln"/>
    <w:rsid w:val="00846982"/>
    <w:pPr>
      <w:ind w:firstLine="709"/>
    </w:pPr>
    <w:rPr>
      <w:szCs w:val="20"/>
    </w:rPr>
  </w:style>
  <w:style w:type="character" w:styleId="slostrnky">
    <w:name w:val="page number"/>
    <w:basedOn w:val="Standardnpsmoodstavce"/>
    <w:rsid w:val="00846982"/>
  </w:style>
  <w:style w:type="paragraph" w:styleId="Odstavecseseznamem">
    <w:name w:val="List Paragraph"/>
    <w:aliases w:val="List Paragraph (Czech Tourism),List Paragraph,Odstavec se seznamem1"/>
    <w:basedOn w:val="Normln"/>
    <w:link w:val="OdstavecseseznamemChar"/>
    <w:uiPriority w:val="34"/>
    <w:qFormat/>
    <w:rsid w:val="00846982"/>
    <w:pPr>
      <w:ind w:left="708"/>
    </w:pPr>
  </w:style>
  <w:style w:type="character" w:styleId="Siln">
    <w:name w:val="Strong"/>
    <w:uiPriority w:val="22"/>
    <w:qFormat/>
    <w:rsid w:val="00846982"/>
    <w:rPr>
      <w:b/>
      <w:bCs/>
    </w:rPr>
  </w:style>
  <w:style w:type="paragraph" w:styleId="Textkomente">
    <w:name w:val="annotation text"/>
    <w:aliases w:val="Comment Text (Czech Tourism)"/>
    <w:basedOn w:val="Normln"/>
    <w:link w:val="TextkomenteChar"/>
    <w:semiHidden/>
    <w:qFormat/>
    <w:rsid w:val="00846982"/>
    <w:pPr>
      <w:tabs>
        <w:tab w:val="left" w:pos="227"/>
        <w:tab w:val="left" w:pos="454"/>
        <w:tab w:val="left" w:pos="680"/>
        <w:tab w:val="left" w:pos="907"/>
        <w:tab w:val="left" w:pos="1134"/>
        <w:tab w:val="left" w:pos="1361"/>
        <w:tab w:val="left" w:pos="1588"/>
        <w:tab w:val="left" w:pos="1814"/>
        <w:tab w:val="left" w:pos="2041"/>
        <w:tab w:val="left" w:pos="2268"/>
      </w:tabs>
      <w:spacing w:line="260" w:lineRule="exact"/>
      <w:jc w:val="left"/>
    </w:pPr>
    <w:rPr>
      <w:rFonts w:ascii="Georgia" w:eastAsia="Calibri" w:hAnsi="Georgia" w:cs="Arial"/>
      <w:sz w:val="22"/>
      <w:szCs w:val="20"/>
      <w:lang w:eastAsia="en-US"/>
    </w:rPr>
  </w:style>
  <w:style w:type="character" w:customStyle="1" w:styleId="TextkomenteChar">
    <w:name w:val="Text komentáře Char"/>
    <w:aliases w:val="Comment Text (Czech Tourism) Char"/>
    <w:basedOn w:val="Standardnpsmoodstavce"/>
    <w:link w:val="Textkomente"/>
    <w:semiHidden/>
    <w:qFormat/>
    <w:rsid w:val="00846982"/>
    <w:rPr>
      <w:rFonts w:ascii="Georgia" w:eastAsia="Calibri" w:hAnsi="Georgia" w:cs="Arial"/>
      <w:szCs w:val="20"/>
    </w:rPr>
  </w:style>
  <w:style w:type="character" w:styleId="Odkaznakoment">
    <w:name w:val="annotation reference"/>
    <w:aliases w:val="Comment Reference (Czech Tourism)"/>
    <w:basedOn w:val="Standardnpsmoodstavce"/>
    <w:uiPriority w:val="99"/>
    <w:semiHidden/>
    <w:qFormat/>
    <w:rsid w:val="00846982"/>
    <w:rPr>
      <w:rFonts w:cs="Times New Roman"/>
      <w:sz w:val="22"/>
      <w:szCs w:val="22"/>
      <w:vertAlign w:val="superscript"/>
    </w:rPr>
  </w:style>
  <w:style w:type="paragraph" w:customStyle="1" w:styleId="Nzev18centrbold">
    <w:name w:val="Název 18 centr bold"/>
    <w:basedOn w:val="Normln"/>
    <w:uiPriority w:val="99"/>
    <w:rsid w:val="00846982"/>
    <w:pPr>
      <w:tabs>
        <w:tab w:val="left" w:pos="0"/>
        <w:tab w:val="left" w:pos="284"/>
        <w:tab w:val="left" w:pos="1701"/>
      </w:tabs>
      <w:jc w:val="center"/>
    </w:pPr>
    <w:rPr>
      <w:b/>
      <w:sz w:val="36"/>
      <w:szCs w:val="20"/>
    </w:rPr>
  </w:style>
  <w:style w:type="paragraph" w:customStyle="1" w:styleId="paragraph">
    <w:name w:val="paragraph"/>
    <w:basedOn w:val="Normln"/>
    <w:rsid w:val="00846982"/>
    <w:pPr>
      <w:spacing w:before="100" w:beforeAutospacing="1" w:after="100" w:afterAutospacing="1"/>
      <w:jc w:val="left"/>
    </w:pPr>
  </w:style>
  <w:style w:type="character" w:customStyle="1" w:styleId="normaltextrun">
    <w:name w:val="normaltextrun"/>
    <w:basedOn w:val="Standardnpsmoodstavce"/>
    <w:rsid w:val="00846982"/>
  </w:style>
  <w:style w:type="character" w:customStyle="1" w:styleId="eop">
    <w:name w:val="eop"/>
    <w:basedOn w:val="Standardnpsmoodstavce"/>
    <w:rsid w:val="00846982"/>
  </w:style>
  <w:style w:type="paragraph" w:customStyle="1" w:styleId="DocumentTypeCzechTourism">
    <w:name w:val="Document Type (Czech Tourism)"/>
    <w:basedOn w:val="Normln"/>
    <w:uiPriority w:val="99"/>
    <w:rsid w:val="00846982"/>
    <w:pPr>
      <w:tabs>
        <w:tab w:val="left" w:pos="227"/>
        <w:tab w:val="left" w:pos="454"/>
        <w:tab w:val="left" w:pos="680"/>
        <w:tab w:val="left" w:pos="907"/>
        <w:tab w:val="left" w:pos="1134"/>
        <w:tab w:val="left" w:pos="1361"/>
        <w:tab w:val="left" w:pos="1588"/>
        <w:tab w:val="left" w:pos="1814"/>
        <w:tab w:val="left" w:pos="2041"/>
        <w:tab w:val="left" w:pos="2268"/>
      </w:tabs>
      <w:spacing w:line="340" w:lineRule="exact"/>
      <w:jc w:val="right"/>
    </w:pPr>
    <w:rPr>
      <w:rFonts w:ascii="Arial" w:eastAsia="Calibri" w:hAnsi="Arial" w:cs="Arial"/>
      <w:b/>
      <w:color w:val="E6001E"/>
      <w:sz w:val="30"/>
      <w:szCs w:val="30"/>
      <w:lang w:eastAsia="en-US"/>
    </w:rPr>
  </w:style>
  <w:style w:type="paragraph" w:styleId="Zhlavzprvy">
    <w:name w:val="Message Header"/>
    <w:aliases w:val="Crossheading (Czech Tourism)"/>
    <w:basedOn w:val="Bezmezer"/>
    <w:link w:val="ZhlavzprvyChar"/>
    <w:uiPriority w:val="99"/>
    <w:rsid w:val="00846982"/>
    <w:pPr>
      <w:tabs>
        <w:tab w:val="left" w:pos="227"/>
        <w:tab w:val="left" w:pos="454"/>
        <w:tab w:val="left" w:pos="680"/>
        <w:tab w:val="left" w:pos="907"/>
        <w:tab w:val="left" w:pos="1134"/>
        <w:tab w:val="left" w:pos="1361"/>
        <w:tab w:val="left" w:pos="1588"/>
        <w:tab w:val="left" w:pos="1814"/>
        <w:tab w:val="left" w:pos="2041"/>
        <w:tab w:val="left" w:pos="2268"/>
      </w:tabs>
      <w:spacing w:line="260" w:lineRule="exact"/>
      <w:jc w:val="left"/>
    </w:pPr>
    <w:rPr>
      <w:rFonts w:ascii="Georgia" w:eastAsia="Calibri" w:hAnsi="Georgia" w:cs="Arial"/>
      <w:b/>
      <w:sz w:val="22"/>
      <w:szCs w:val="20"/>
      <w:lang w:eastAsia="en-US"/>
    </w:rPr>
  </w:style>
  <w:style w:type="character" w:customStyle="1" w:styleId="ZhlavzprvyChar">
    <w:name w:val="Záhlaví zprávy Char"/>
    <w:aliases w:val="Crossheading (Czech Tourism) Char"/>
    <w:basedOn w:val="Standardnpsmoodstavce"/>
    <w:link w:val="Zhlavzprvy"/>
    <w:uiPriority w:val="99"/>
    <w:rsid w:val="00846982"/>
    <w:rPr>
      <w:rFonts w:ascii="Georgia" w:eastAsia="Calibri" w:hAnsi="Georgia" w:cs="Arial"/>
      <w:b/>
      <w:szCs w:val="20"/>
    </w:rPr>
  </w:style>
  <w:style w:type="paragraph" w:customStyle="1" w:styleId="TableTextCzechTourism">
    <w:name w:val="Table Text (Czech Tourism)"/>
    <w:basedOn w:val="Normln"/>
    <w:uiPriority w:val="99"/>
    <w:rsid w:val="00846982"/>
    <w:pPr>
      <w:tabs>
        <w:tab w:val="left" w:pos="227"/>
        <w:tab w:val="left" w:pos="454"/>
        <w:tab w:val="left" w:pos="680"/>
        <w:tab w:val="left" w:pos="907"/>
        <w:tab w:val="left" w:pos="1134"/>
        <w:tab w:val="left" w:pos="1361"/>
        <w:tab w:val="left" w:pos="1588"/>
        <w:tab w:val="left" w:pos="1814"/>
        <w:tab w:val="left" w:pos="2041"/>
        <w:tab w:val="left" w:pos="2268"/>
      </w:tabs>
      <w:spacing w:line="220" w:lineRule="exact"/>
      <w:jc w:val="left"/>
    </w:pPr>
    <w:rPr>
      <w:rFonts w:ascii="Arial" w:eastAsia="Calibri" w:hAnsi="Arial" w:cs="Arial"/>
      <w:sz w:val="20"/>
      <w:szCs w:val="20"/>
      <w:lang w:eastAsia="en-US"/>
    </w:rPr>
  </w:style>
  <w:style w:type="paragraph" w:customStyle="1" w:styleId="Heading2CzechTourism">
    <w:name w:val="Heading 2 (Czech Tourism)"/>
    <w:basedOn w:val="Nadpis2"/>
    <w:next w:val="Normln"/>
    <w:uiPriority w:val="11"/>
    <w:qFormat/>
    <w:rsid w:val="00846982"/>
    <w:pPr>
      <w:keepNext w:val="0"/>
      <w:numPr>
        <w:ilvl w:val="1"/>
        <w:numId w:val="2"/>
      </w:numPr>
      <w:tabs>
        <w:tab w:val="left" w:pos="680"/>
        <w:tab w:val="left" w:pos="907"/>
        <w:tab w:val="left" w:pos="1134"/>
        <w:tab w:val="left" w:pos="1361"/>
        <w:tab w:val="left" w:pos="1588"/>
        <w:tab w:val="left" w:pos="1814"/>
        <w:tab w:val="left" w:pos="2041"/>
        <w:tab w:val="left" w:pos="2268"/>
      </w:tabs>
      <w:spacing w:before="260" w:after="0" w:line="260" w:lineRule="exact"/>
      <w:ind w:left="0" w:firstLine="0"/>
      <w:jc w:val="left"/>
    </w:pPr>
    <w:rPr>
      <w:rFonts w:ascii="Georgia" w:eastAsia="Calibri" w:hAnsi="Georgia" w:cs="Arial"/>
      <w:bCs w:val="0"/>
      <w:i w:val="0"/>
      <w:iCs w:val="0"/>
      <w:sz w:val="22"/>
      <w:szCs w:val="22"/>
      <w:lang w:eastAsia="en-US"/>
    </w:rPr>
  </w:style>
  <w:style w:type="paragraph" w:customStyle="1" w:styleId="Heading3CzechTourism">
    <w:name w:val="Heading 3 (Czech Tourism)"/>
    <w:basedOn w:val="Nadpis3"/>
    <w:next w:val="Normln"/>
    <w:uiPriority w:val="11"/>
    <w:qFormat/>
    <w:rsid w:val="00846982"/>
    <w:pPr>
      <w:keepNext w:val="0"/>
      <w:keepLines w:val="0"/>
      <w:numPr>
        <w:numId w:val="6"/>
      </w:numPr>
      <w:tabs>
        <w:tab w:val="clear" w:pos="1209"/>
        <w:tab w:val="left" w:pos="680"/>
        <w:tab w:val="num" w:pos="720"/>
        <w:tab w:val="left" w:pos="907"/>
        <w:tab w:val="left" w:pos="1134"/>
        <w:tab w:val="left" w:pos="1361"/>
        <w:tab w:val="left" w:pos="1588"/>
        <w:tab w:val="left" w:pos="1814"/>
        <w:tab w:val="left" w:pos="2041"/>
        <w:tab w:val="left" w:pos="2268"/>
      </w:tabs>
      <w:spacing w:before="260" w:line="260" w:lineRule="exact"/>
      <w:ind w:left="0" w:firstLine="0"/>
      <w:jc w:val="left"/>
    </w:pPr>
    <w:rPr>
      <w:rFonts w:ascii="Georgia" w:eastAsia="Calibri" w:hAnsi="Georgia" w:cs="Arial"/>
      <w:color w:val="auto"/>
      <w:sz w:val="22"/>
      <w:szCs w:val="22"/>
      <w:lang w:eastAsia="en-US"/>
    </w:rPr>
  </w:style>
  <w:style w:type="paragraph" w:customStyle="1" w:styleId="Heading1CzechTourism">
    <w:name w:val="Heading 1 (Czech Tourism)"/>
    <w:basedOn w:val="Nadpis1"/>
    <w:uiPriority w:val="11"/>
    <w:qFormat/>
    <w:rsid w:val="00846982"/>
    <w:pPr>
      <w:keepNext w:val="0"/>
      <w:tabs>
        <w:tab w:val="left" w:pos="680"/>
        <w:tab w:val="left" w:pos="907"/>
        <w:tab w:val="left" w:pos="1134"/>
        <w:tab w:val="left" w:pos="1361"/>
        <w:tab w:val="left" w:pos="1588"/>
        <w:tab w:val="left" w:pos="1814"/>
        <w:tab w:val="left" w:pos="2041"/>
        <w:tab w:val="left" w:pos="2268"/>
      </w:tabs>
      <w:spacing w:before="260" w:after="0" w:line="280" w:lineRule="exact"/>
      <w:jc w:val="center"/>
    </w:pPr>
    <w:rPr>
      <w:rFonts w:ascii="Georgia" w:eastAsia="Calibri" w:hAnsi="Georgia"/>
      <w:bCs w:val="0"/>
      <w:kern w:val="0"/>
      <w:sz w:val="26"/>
      <w:szCs w:val="26"/>
      <w:lang w:eastAsia="en-US"/>
    </w:rPr>
  </w:style>
  <w:style w:type="numbering" w:customStyle="1" w:styleId="Headings">
    <w:name w:val="Headings"/>
    <w:rsid w:val="00846982"/>
    <w:pPr>
      <w:numPr>
        <w:numId w:val="7"/>
      </w:numPr>
    </w:pPr>
  </w:style>
  <w:style w:type="character" w:customStyle="1" w:styleId="nowrap">
    <w:name w:val="nowrap"/>
    <w:basedOn w:val="Standardnpsmoodstavce"/>
    <w:rsid w:val="00846982"/>
  </w:style>
  <w:style w:type="paragraph" w:styleId="Bezmezer">
    <w:name w:val="No Spacing"/>
    <w:uiPriority w:val="1"/>
    <w:qFormat/>
    <w:rsid w:val="00846982"/>
    <w:pPr>
      <w:spacing w:after="0" w:line="240" w:lineRule="auto"/>
      <w:jc w:val="both"/>
    </w:pPr>
    <w:rPr>
      <w:rFonts w:ascii="Times New Roman" w:eastAsia="Times New Roman" w:hAnsi="Times New Roman" w:cs="Times New Roman"/>
      <w:sz w:val="24"/>
      <w:szCs w:val="24"/>
      <w:lang w:eastAsia="cs-CZ"/>
    </w:rPr>
  </w:style>
  <w:style w:type="character" w:customStyle="1" w:styleId="Nadpis3Char">
    <w:name w:val="Nadpis 3 Char"/>
    <w:aliases w:val="Heading 3 - Number (Czech Tourism) Char"/>
    <w:basedOn w:val="Standardnpsmoodstavce"/>
    <w:link w:val="Nadpis3"/>
    <w:uiPriority w:val="9"/>
    <w:semiHidden/>
    <w:rsid w:val="00846982"/>
    <w:rPr>
      <w:rFonts w:asciiTheme="majorHAnsi" w:eastAsiaTheme="majorEastAsia" w:hAnsiTheme="majorHAnsi" w:cstheme="majorBidi"/>
      <w:color w:val="1F3763" w:themeColor="accent1" w:themeShade="7F"/>
      <w:sz w:val="24"/>
      <w:szCs w:val="24"/>
      <w:lang w:eastAsia="cs-CZ"/>
    </w:rPr>
  </w:style>
  <w:style w:type="paragraph" w:styleId="Pedmtkomente">
    <w:name w:val="annotation subject"/>
    <w:basedOn w:val="Textkomente"/>
    <w:next w:val="Textkomente"/>
    <w:link w:val="PedmtkomenteChar"/>
    <w:uiPriority w:val="99"/>
    <w:semiHidden/>
    <w:unhideWhenUsed/>
    <w:rsid w:val="0074579C"/>
    <w:pPr>
      <w:tabs>
        <w:tab w:val="clear" w:pos="227"/>
        <w:tab w:val="clear" w:pos="454"/>
        <w:tab w:val="clear" w:pos="680"/>
        <w:tab w:val="clear" w:pos="907"/>
        <w:tab w:val="clear" w:pos="1134"/>
        <w:tab w:val="clear" w:pos="1361"/>
        <w:tab w:val="clear" w:pos="1588"/>
        <w:tab w:val="clear" w:pos="1814"/>
        <w:tab w:val="clear" w:pos="2041"/>
        <w:tab w:val="clear" w:pos="2268"/>
      </w:tabs>
      <w:spacing w:line="240" w:lineRule="auto"/>
      <w:jc w:val="both"/>
    </w:pPr>
    <w:rPr>
      <w:rFonts w:ascii="Times New Roman" w:eastAsia="Times New Roman" w:hAnsi="Times New Roman" w:cs="Times New Roman"/>
      <w:b/>
      <w:bCs/>
      <w:sz w:val="20"/>
      <w:lang w:eastAsia="cs-CZ"/>
    </w:rPr>
  </w:style>
  <w:style w:type="character" w:customStyle="1" w:styleId="PedmtkomenteChar">
    <w:name w:val="Předmět komentáře Char"/>
    <w:basedOn w:val="TextkomenteChar"/>
    <w:link w:val="Pedmtkomente"/>
    <w:uiPriority w:val="99"/>
    <w:semiHidden/>
    <w:rsid w:val="0074579C"/>
    <w:rPr>
      <w:rFonts w:ascii="Times New Roman" w:eastAsia="Times New Roman" w:hAnsi="Times New Roman" w:cs="Times New Roman"/>
      <w:b/>
      <w:bCs/>
      <w:sz w:val="20"/>
      <w:szCs w:val="20"/>
      <w:lang w:eastAsia="cs-CZ"/>
    </w:rPr>
  </w:style>
  <w:style w:type="character" w:styleId="Hypertextovodkaz">
    <w:name w:val="Hyperlink"/>
    <w:basedOn w:val="Standardnpsmoodstavce"/>
    <w:uiPriority w:val="99"/>
    <w:rsid w:val="00650F6A"/>
    <w:rPr>
      <w:rFonts w:cs="Times New Roman"/>
      <w:u w:val="single"/>
    </w:rPr>
  </w:style>
  <w:style w:type="paragraph" w:customStyle="1" w:styleId="Heading1-Number-FollowNumberCzechTourism">
    <w:name w:val="Heading 1 - Number - Follow Number (Czech Tourism)"/>
    <w:basedOn w:val="Nadpis1"/>
    <w:next w:val="Normln"/>
    <w:uiPriority w:val="99"/>
    <w:qFormat/>
    <w:rsid w:val="00650F6A"/>
    <w:pPr>
      <w:keepNext w:val="0"/>
      <w:tabs>
        <w:tab w:val="left" w:pos="680"/>
        <w:tab w:val="left" w:pos="907"/>
        <w:tab w:val="left" w:pos="1134"/>
        <w:tab w:val="left" w:pos="1361"/>
        <w:tab w:val="left" w:pos="1588"/>
        <w:tab w:val="left" w:pos="1814"/>
        <w:tab w:val="left" w:pos="2041"/>
        <w:tab w:val="left" w:pos="2268"/>
      </w:tabs>
      <w:spacing w:before="260" w:after="260" w:line="280" w:lineRule="exact"/>
      <w:ind w:left="3545"/>
      <w:jc w:val="center"/>
    </w:pPr>
    <w:rPr>
      <w:rFonts w:ascii="Georgia" w:eastAsia="Calibri" w:hAnsi="Georgia"/>
      <w:bCs w:val="0"/>
      <w:kern w:val="0"/>
      <w:sz w:val="26"/>
      <w:szCs w:val="26"/>
      <w:lang w:eastAsia="en-US"/>
    </w:rPr>
  </w:style>
  <w:style w:type="paragraph" w:customStyle="1" w:styleId="slolnku">
    <w:name w:val="Číslo článku"/>
    <w:basedOn w:val="Normln"/>
    <w:next w:val="Normln"/>
    <w:uiPriority w:val="99"/>
    <w:qFormat/>
    <w:rsid w:val="00650F6A"/>
    <w:pPr>
      <w:keepNext/>
      <w:tabs>
        <w:tab w:val="left" w:pos="0"/>
        <w:tab w:val="left" w:pos="284"/>
        <w:tab w:val="left" w:pos="1701"/>
      </w:tabs>
      <w:spacing w:before="160" w:after="40"/>
      <w:jc w:val="center"/>
    </w:pPr>
    <w:rPr>
      <w:b/>
      <w:szCs w:val="20"/>
    </w:rPr>
  </w:style>
  <w:style w:type="character" w:customStyle="1" w:styleId="OdstavecseseznamemChar">
    <w:name w:val="Odstavec se seznamem Char"/>
    <w:aliases w:val="List Paragraph (Czech Tourism) Char,List Paragraph Char,Odstavec se seznamem1 Char"/>
    <w:link w:val="Odstavecseseznamem"/>
    <w:uiPriority w:val="34"/>
    <w:locked/>
    <w:rsid w:val="00650F6A"/>
    <w:rPr>
      <w:rFonts w:ascii="Times New Roman" w:eastAsia="Times New Roman" w:hAnsi="Times New Roman" w:cs="Times New Roman"/>
      <w:sz w:val="24"/>
      <w:szCs w:val="24"/>
      <w:lang w:eastAsia="cs-CZ"/>
    </w:rPr>
  </w:style>
  <w:style w:type="paragraph" w:styleId="Podpis">
    <w:name w:val="Signature"/>
    <w:aliases w:val="Signature (Czech Tourism)"/>
    <w:basedOn w:val="Normln"/>
    <w:link w:val="PodpisChar"/>
    <w:uiPriority w:val="99"/>
    <w:rsid w:val="00650F6A"/>
    <w:pPr>
      <w:tabs>
        <w:tab w:val="left" w:pos="227"/>
        <w:tab w:val="left" w:pos="454"/>
        <w:tab w:val="left" w:pos="680"/>
        <w:tab w:val="left" w:pos="907"/>
        <w:tab w:val="left" w:pos="1134"/>
        <w:tab w:val="left" w:pos="1361"/>
        <w:tab w:val="left" w:pos="1588"/>
        <w:tab w:val="left" w:pos="1814"/>
        <w:tab w:val="left" w:pos="2041"/>
        <w:tab w:val="left" w:pos="2268"/>
      </w:tabs>
      <w:spacing w:before="780" w:line="260" w:lineRule="exact"/>
      <w:jc w:val="left"/>
    </w:pPr>
    <w:rPr>
      <w:rFonts w:ascii="Georgia" w:eastAsia="Calibri" w:hAnsi="Georgia" w:cs="Arial"/>
      <w:b/>
      <w:sz w:val="22"/>
      <w:szCs w:val="20"/>
      <w:lang w:eastAsia="en-US"/>
    </w:rPr>
  </w:style>
  <w:style w:type="character" w:customStyle="1" w:styleId="PodpisChar">
    <w:name w:val="Podpis Char"/>
    <w:aliases w:val="Signature (Czech Tourism) Char"/>
    <w:basedOn w:val="Standardnpsmoodstavce"/>
    <w:link w:val="Podpis"/>
    <w:uiPriority w:val="99"/>
    <w:rsid w:val="00650F6A"/>
    <w:rPr>
      <w:rFonts w:ascii="Georgia" w:eastAsia="Calibri" w:hAnsi="Georgia" w:cs="Arial"/>
      <w:b/>
      <w:szCs w:val="20"/>
    </w:rPr>
  </w:style>
  <w:style w:type="paragraph" w:customStyle="1" w:styleId="ListNumber-ContinueHeadingCzechTourism">
    <w:name w:val="List Number - Continue Heading (Czech Tourism)"/>
    <w:basedOn w:val="Normln"/>
    <w:uiPriority w:val="99"/>
    <w:qFormat/>
    <w:rsid w:val="00BE7540"/>
    <w:pPr>
      <w:numPr>
        <w:numId w:val="9"/>
      </w:numPr>
      <w:tabs>
        <w:tab w:val="clear" w:pos="926"/>
      </w:tabs>
      <w:spacing w:line="260" w:lineRule="exact"/>
      <w:jc w:val="left"/>
    </w:pPr>
    <w:rPr>
      <w:rFonts w:ascii="Georgia" w:eastAsia="Calibri" w:hAnsi="Georgia" w:cs="Arial"/>
      <w:sz w:val="22"/>
      <w:szCs w:val="20"/>
      <w:lang w:eastAsia="en-US"/>
    </w:rPr>
  </w:style>
  <w:style w:type="paragraph" w:styleId="Revize">
    <w:name w:val="Revision"/>
    <w:hidden/>
    <w:uiPriority w:val="99"/>
    <w:semiHidden/>
    <w:rsid w:val="000166F1"/>
    <w:pPr>
      <w:spacing w:after="0" w:line="240" w:lineRule="auto"/>
    </w:pPr>
    <w:rPr>
      <w:rFonts w:ascii="Times New Roman" w:eastAsia="Times New Roman" w:hAnsi="Times New Roman" w:cs="Times New Roman"/>
      <w:sz w:val="24"/>
      <w:szCs w:val="24"/>
      <w:lang w:eastAsia="cs-CZ"/>
    </w:rPr>
  </w:style>
  <w:style w:type="paragraph" w:customStyle="1" w:styleId="Default">
    <w:name w:val="Default"/>
    <w:basedOn w:val="Normln"/>
    <w:rsid w:val="00705EEE"/>
    <w:pPr>
      <w:widowControl w:val="0"/>
      <w:suppressAutoHyphens/>
      <w:autoSpaceDE w:val="0"/>
      <w:jc w:val="left"/>
    </w:pPr>
    <w:rPr>
      <w:rFonts w:ascii="Arial" w:eastAsia="Arial" w:hAnsi="Arial" w:cs="Arial"/>
      <w:color w:val="000000"/>
      <w:kern w:val="1"/>
      <w:lang w:eastAsia="hi-IN" w:bidi="hi-IN"/>
    </w:rPr>
  </w:style>
  <w:style w:type="paragraph" w:styleId="Rejstk8">
    <w:name w:val="index 8"/>
    <w:aliases w:val="Index 8 (Czech Tourism)"/>
    <w:basedOn w:val="Rejstk7"/>
    <w:next w:val="Normln"/>
    <w:uiPriority w:val="99"/>
    <w:semiHidden/>
    <w:unhideWhenUsed/>
    <w:rsid w:val="003F1440"/>
    <w:pPr>
      <w:tabs>
        <w:tab w:val="left" w:pos="227"/>
        <w:tab w:val="left" w:pos="454"/>
        <w:tab w:val="left" w:pos="680"/>
        <w:tab w:val="left" w:pos="907"/>
        <w:tab w:val="left" w:pos="1134"/>
        <w:tab w:val="left" w:pos="1361"/>
        <w:tab w:val="left" w:pos="1588"/>
        <w:tab w:val="left" w:pos="1814"/>
        <w:tab w:val="left" w:pos="2041"/>
        <w:tab w:val="left" w:pos="2268"/>
      </w:tabs>
      <w:spacing w:line="260" w:lineRule="exact"/>
      <w:ind w:left="1815" w:hanging="227"/>
      <w:jc w:val="left"/>
    </w:pPr>
    <w:rPr>
      <w:rFonts w:ascii="Georgia" w:eastAsia="Calibri" w:hAnsi="Georgia" w:cs="Arial"/>
      <w:sz w:val="22"/>
      <w:szCs w:val="20"/>
      <w:lang w:eastAsia="en-US"/>
    </w:rPr>
  </w:style>
  <w:style w:type="paragraph" w:styleId="Rejstk7">
    <w:name w:val="index 7"/>
    <w:basedOn w:val="Normln"/>
    <w:next w:val="Normln"/>
    <w:autoRedefine/>
    <w:uiPriority w:val="99"/>
    <w:semiHidden/>
    <w:unhideWhenUsed/>
    <w:rsid w:val="003F1440"/>
    <w:pPr>
      <w:ind w:left="1680" w:hanging="240"/>
    </w:pPr>
  </w:style>
  <w:style w:type="character" w:customStyle="1" w:styleId="Nadpis4Char">
    <w:name w:val="Nadpis 4 Char"/>
    <w:aliases w:val="Heading 4 - Number (Czech Tourism) Char"/>
    <w:basedOn w:val="Standardnpsmoodstavce"/>
    <w:link w:val="Nadpis4"/>
    <w:uiPriority w:val="9"/>
    <w:semiHidden/>
    <w:rsid w:val="003F1440"/>
    <w:rPr>
      <w:rFonts w:ascii="Georgia" w:eastAsia="Calibri" w:hAnsi="Georgia" w:cs="Times New Roman"/>
      <w:b/>
      <w:lang w:val="x-none"/>
    </w:rPr>
  </w:style>
  <w:style w:type="character" w:customStyle="1" w:styleId="Nadpis5Char">
    <w:name w:val="Nadpis 5 Char"/>
    <w:aliases w:val="Heading 5 - Number (Czech Tourism) Char"/>
    <w:basedOn w:val="Standardnpsmoodstavce"/>
    <w:link w:val="Nadpis5"/>
    <w:uiPriority w:val="9"/>
    <w:semiHidden/>
    <w:rsid w:val="003F1440"/>
    <w:rPr>
      <w:rFonts w:ascii="Georgia" w:eastAsia="Calibri" w:hAnsi="Georgia" w:cs="Times New Roman"/>
      <w:b/>
      <w:lang w:val="x-none"/>
    </w:rPr>
  </w:style>
  <w:style w:type="character" w:customStyle="1" w:styleId="Nadpis6Char">
    <w:name w:val="Nadpis 6 Char"/>
    <w:aliases w:val="Heading 6 - Number (Czech Tourism) Char"/>
    <w:basedOn w:val="Standardnpsmoodstavce"/>
    <w:link w:val="Nadpis6"/>
    <w:uiPriority w:val="9"/>
    <w:semiHidden/>
    <w:rsid w:val="003F1440"/>
    <w:rPr>
      <w:rFonts w:ascii="Georgia" w:eastAsia="Calibri" w:hAnsi="Georgia" w:cs="Times New Roman"/>
      <w:b/>
      <w:lang w:val="x-none"/>
    </w:rPr>
  </w:style>
  <w:style w:type="character" w:customStyle="1" w:styleId="Nadpis7Char">
    <w:name w:val="Nadpis 7 Char"/>
    <w:aliases w:val="Heading 7 - Number (Czech Tourism) Char"/>
    <w:basedOn w:val="Standardnpsmoodstavce"/>
    <w:link w:val="Nadpis7"/>
    <w:uiPriority w:val="9"/>
    <w:semiHidden/>
    <w:rsid w:val="003F1440"/>
    <w:rPr>
      <w:rFonts w:ascii="Georgia" w:eastAsia="Calibri" w:hAnsi="Georgia" w:cs="Times New Roman"/>
      <w:b/>
      <w:lang w:val="x-none"/>
    </w:rPr>
  </w:style>
  <w:style w:type="character" w:customStyle="1" w:styleId="Nadpis8Char">
    <w:name w:val="Nadpis 8 Char"/>
    <w:aliases w:val="Heading 8 - Number (Czech Tourism) Char"/>
    <w:basedOn w:val="Standardnpsmoodstavce"/>
    <w:link w:val="Nadpis8"/>
    <w:uiPriority w:val="9"/>
    <w:semiHidden/>
    <w:rsid w:val="003F1440"/>
    <w:rPr>
      <w:rFonts w:ascii="Georgia" w:eastAsia="Calibri" w:hAnsi="Georgia" w:cs="Times New Roman"/>
      <w:b/>
      <w:lang w:val="x-none"/>
    </w:rPr>
  </w:style>
  <w:style w:type="character" w:customStyle="1" w:styleId="Nadpis9Char">
    <w:name w:val="Nadpis 9 Char"/>
    <w:aliases w:val="Heading 9 - Number (Czech Tourism) Char"/>
    <w:basedOn w:val="Standardnpsmoodstavce"/>
    <w:link w:val="Nadpis9"/>
    <w:uiPriority w:val="9"/>
    <w:semiHidden/>
    <w:rsid w:val="003F1440"/>
    <w:rPr>
      <w:rFonts w:ascii="Georgia" w:eastAsia="Calibri" w:hAnsi="Georgia" w:cs="Times New Roman"/>
      <w:b/>
      <w:lang w:val="x-none"/>
    </w:rPr>
  </w:style>
  <w:style w:type="character" w:customStyle="1" w:styleId="Nevyeenzmnka1">
    <w:name w:val="Nevyřešená zmínka1"/>
    <w:basedOn w:val="Standardnpsmoodstavce"/>
    <w:uiPriority w:val="99"/>
    <w:semiHidden/>
    <w:unhideWhenUsed/>
    <w:rsid w:val="00D069D3"/>
    <w:rPr>
      <w:color w:val="605E5C"/>
      <w:shd w:val="clear" w:color="auto" w:fill="E1DFDD"/>
    </w:rPr>
  </w:style>
  <w:style w:type="paragraph" w:styleId="Textbubliny">
    <w:name w:val="Balloon Text"/>
    <w:basedOn w:val="Normln"/>
    <w:link w:val="TextbublinyChar"/>
    <w:uiPriority w:val="99"/>
    <w:semiHidden/>
    <w:unhideWhenUsed/>
    <w:rsid w:val="002635C6"/>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2635C6"/>
    <w:rPr>
      <w:rFonts w:ascii="Segoe UI" w:eastAsia="Times New Roman" w:hAnsi="Segoe UI" w:cs="Segoe UI"/>
      <w:sz w:val="18"/>
      <w:szCs w:val="18"/>
      <w:lang w:eastAsia="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2098194">
      <w:bodyDiv w:val="1"/>
      <w:marLeft w:val="0"/>
      <w:marRight w:val="0"/>
      <w:marTop w:val="0"/>
      <w:marBottom w:val="0"/>
      <w:divBdr>
        <w:top w:val="none" w:sz="0" w:space="0" w:color="auto"/>
        <w:left w:val="none" w:sz="0" w:space="0" w:color="auto"/>
        <w:bottom w:val="none" w:sz="0" w:space="0" w:color="auto"/>
        <w:right w:val="none" w:sz="0" w:space="0" w:color="auto"/>
      </w:divBdr>
    </w:div>
    <w:div w:id="1600945269">
      <w:bodyDiv w:val="1"/>
      <w:marLeft w:val="0"/>
      <w:marRight w:val="0"/>
      <w:marTop w:val="0"/>
      <w:marBottom w:val="0"/>
      <w:divBdr>
        <w:top w:val="none" w:sz="0" w:space="0" w:color="auto"/>
        <w:left w:val="none" w:sz="0" w:space="0" w:color="auto"/>
        <w:bottom w:val="none" w:sz="0" w:space="0" w:color="auto"/>
        <w:right w:val="none" w:sz="0" w:space="0" w:color="auto"/>
      </w:divBdr>
    </w:div>
    <w:div w:id="20364200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5B8ECB902CBCF741BDDDD7A10903DD8F" ma:contentTypeVersion="16" ma:contentTypeDescription="Create a new document." ma:contentTypeScope="" ma:versionID="19a01433592eca8de971e9744c193ea2">
  <xsd:schema xmlns:xsd="http://www.w3.org/2001/XMLSchema" xmlns:xs="http://www.w3.org/2001/XMLSchema" xmlns:p="http://schemas.microsoft.com/office/2006/metadata/properties" xmlns:ns2="0b8d4192-4592-4757-9e4f-0b3806e5d095" xmlns:ns3="84ef3b81-2e7b-492d-a2f5-5ab6809012f1" targetNamespace="http://schemas.microsoft.com/office/2006/metadata/properties" ma:root="true" ma:fieldsID="2cf1874b0f64a2f7cf66fbcef215efd5" ns2:_="" ns3:_="">
    <xsd:import namespace="0b8d4192-4592-4757-9e4f-0b3806e5d095"/>
    <xsd:import namespace="84ef3b81-2e7b-492d-a2f5-5ab6809012f1"/>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b8d4192-4592-4757-9e4f-0b3806e5d09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6e103a7e-7c6f-4637-b287-c1719d65385a"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Location" ma:index="23"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4ef3b81-2e7b-492d-a2f5-5ab6809012f1"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0dbf8bb7-961e-467a-812d-e6d006eb0902}" ma:internalName="TaxCatchAll" ma:showField="CatchAllData" ma:web="84ef3b81-2e7b-492d-a2f5-5ab6809012f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84ef3b81-2e7b-492d-a2f5-5ab6809012f1" xsi:nil="true"/>
    <lcf76f155ced4ddcb4097134ff3c332f xmlns="0b8d4192-4592-4757-9e4f-0b3806e5d095">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25F752A1-F2BD-404A-9B86-5021B1303444}">
  <ds:schemaRefs>
    <ds:schemaRef ds:uri="http://schemas.microsoft.com/sharepoint/v3/contenttype/forms"/>
  </ds:schemaRefs>
</ds:datastoreItem>
</file>

<file path=customXml/itemProps2.xml><?xml version="1.0" encoding="utf-8"?>
<ds:datastoreItem xmlns:ds="http://schemas.openxmlformats.org/officeDocument/2006/customXml" ds:itemID="{E92B33D6-50F0-4B46-AF0A-0E0493223ED1}">
  <ds:schemaRefs>
    <ds:schemaRef ds:uri="http://schemas.openxmlformats.org/officeDocument/2006/bibliography"/>
  </ds:schemaRefs>
</ds:datastoreItem>
</file>

<file path=customXml/itemProps3.xml><?xml version="1.0" encoding="utf-8"?>
<ds:datastoreItem xmlns:ds="http://schemas.openxmlformats.org/officeDocument/2006/customXml" ds:itemID="{1241BC15-F00F-4229-AD7E-A3A84BE0137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b8d4192-4592-4757-9e4f-0b3806e5d095"/>
    <ds:schemaRef ds:uri="84ef3b81-2e7b-492d-a2f5-5ab6809012f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0AB2765-A85F-4F05-ADC5-376A3B96F331}">
  <ds:schemaRefs>
    <ds:schemaRef ds:uri="http://schemas.microsoft.com/office/2006/metadata/properties"/>
    <ds:schemaRef ds:uri="http://schemas.microsoft.com/office/infopath/2007/PartnerControls"/>
    <ds:schemaRef ds:uri="84ef3b81-2e7b-492d-a2f5-5ab6809012f1"/>
    <ds:schemaRef ds:uri="0b8d4192-4592-4757-9e4f-0b3806e5d095"/>
  </ds:schemaRefs>
</ds:datastoreItem>
</file>

<file path=docProps/app.xml><?xml version="1.0" encoding="utf-8"?>
<Properties xmlns="http://schemas.openxmlformats.org/officeDocument/2006/extended-properties" xmlns:vt="http://schemas.openxmlformats.org/officeDocument/2006/docPropsVTypes">
  <Template>Normal</Template>
  <TotalTime>405</TotalTime>
  <Pages>10</Pages>
  <Words>2450</Words>
  <Characters>14460</Characters>
  <Application>Microsoft Office Word</Application>
  <DocSecurity>0</DocSecurity>
  <Lines>120</Lines>
  <Paragraphs>33</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16877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Hammerová Vaňkátová Věra</dc:creator>
  <cp:keywords/>
  <dc:description/>
  <cp:lastModifiedBy>Krušberská Eliška</cp:lastModifiedBy>
  <cp:revision>50</cp:revision>
  <cp:lastPrinted>2022-10-04T11:22:00Z</cp:lastPrinted>
  <dcterms:created xsi:type="dcterms:W3CDTF">2025-11-04T12:05:00Z</dcterms:created>
  <dcterms:modified xsi:type="dcterms:W3CDTF">2025-12-03T06:58:00Z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0x0101005B8ECB902CBCF741BDDDD7A10903DD8F</vt:lpwstr>
  </property>
  <property fmtid="{D5CDD505-2E9C-101B-9397-08002B2CF9AE}" pid="3" name="MediaServiceImageTags">
    <vt:lpwstr/>
  </property>
  <property fmtid="{D5CDD505-2E9C-101B-9397-08002B2CF9AE}" pid="4" name="docLang">
    <vt:lpwstr>cs</vt:lpwstr>
  </property>
</Properties>
</file>