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E9C4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7E60D206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E87E4C9" w14:textId="289DE004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7E5726">
              <w:rPr>
                <w:b/>
                <w:noProof/>
                <w:sz w:val="28"/>
              </w:rPr>
              <w:t>208/1/25/1</w:t>
            </w:r>
          </w:p>
        </w:tc>
      </w:tr>
      <w:tr w:rsidR="004F26E0" w:rsidRPr="004F26E0" w14:paraId="32FF27F2" w14:textId="77777777" w:rsidTr="00E07B76">
        <w:tc>
          <w:tcPr>
            <w:tcW w:w="9062" w:type="dxa"/>
            <w:gridSpan w:val="2"/>
            <w:shd w:val="clear" w:color="auto" w:fill="auto"/>
          </w:tcPr>
          <w:p w14:paraId="63663CA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64325C23" w14:textId="2CEC1B79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7E5726">
              <w:rPr>
                <w:b/>
                <w:noProof/>
                <w:sz w:val="24"/>
              </w:rPr>
              <w:t>Pučegl-catering s.r.o.</w:t>
            </w:r>
          </w:p>
          <w:p w14:paraId="7B0599C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20E888A9" w14:textId="3C672789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7E5726">
              <w:rPr>
                <w:bCs/>
                <w:noProof/>
                <w:sz w:val="24"/>
              </w:rPr>
              <w:t>02610949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7E5726">
              <w:rPr>
                <w:bCs/>
                <w:noProof/>
                <w:sz w:val="24"/>
              </w:rPr>
              <w:t>Dolní Pláně 31</w:t>
            </w:r>
          </w:p>
          <w:p w14:paraId="13CF8580" w14:textId="15E0CBF6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7E5726">
              <w:rPr>
                <w:bCs/>
                <w:noProof/>
                <w:sz w:val="24"/>
              </w:rPr>
              <w:t>02610949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7E5726">
              <w:rPr>
                <w:bCs/>
                <w:noProof/>
                <w:sz w:val="24"/>
              </w:rPr>
              <w:t>382 32</w:t>
            </w:r>
            <w:r w:rsidRPr="004F26E0">
              <w:rPr>
                <w:bCs/>
                <w:sz w:val="24"/>
              </w:rPr>
              <w:t xml:space="preserve">  </w:t>
            </w:r>
            <w:r w:rsidR="007E5726">
              <w:rPr>
                <w:bCs/>
                <w:noProof/>
                <w:sz w:val="24"/>
              </w:rPr>
              <w:t>Věžovatá Pláně</w:t>
            </w:r>
          </w:p>
          <w:p w14:paraId="1B414BA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346D192B" w14:textId="77777777" w:rsidTr="00E07B76">
        <w:tc>
          <w:tcPr>
            <w:tcW w:w="9062" w:type="dxa"/>
            <w:gridSpan w:val="2"/>
            <w:shd w:val="clear" w:color="auto" w:fill="auto"/>
          </w:tcPr>
          <w:p w14:paraId="01AC3B32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47679D31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6D064B33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257FD1AD" w14:textId="75D0CE4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7E5726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7E5726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7E5726">
              <w:rPr>
                <w:noProof/>
                <w:sz w:val="24"/>
              </w:rPr>
              <w:t>86</w:t>
            </w:r>
          </w:p>
          <w:p w14:paraId="339B8DED" w14:textId="2812697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7E5726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7E5726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7E5726">
              <w:rPr>
                <w:noProof/>
                <w:sz w:val="24"/>
              </w:rPr>
              <w:t>382 41</w:t>
            </w:r>
          </w:p>
          <w:p w14:paraId="71A079C9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C9DA9AF" w14:textId="77777777" w:rsidTr="00E07B76">
        <w:tc>
          <w:tcPr>
            <w:tcW w:w="9062" w:type="dxa"/>
            <w:gridSpan w:val="2"/>
            <w:shd w:val="clear" w:color="auto" w:fill="auto"/>
          </w:tcPr>
          <w:p w14:paraId="586B57EB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2918AF49" w14:textId="3424E24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7E5726">
              <w:rPr>
                <w:noProof/>
                <w:sz w:val="24"/>
              </w:rPr>
              <w:t>18. 11. 2025</w:t>
            </w:r>
          </w:p>
          <w:p w14:paraId="33093FFD" w14:textId="23D5E4E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04E896CB" w14:textId="0984D6B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69EDA0F7" w14:textId="4BA7CA8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5C451EE9" w14:textId="7F11650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62BFC229" w14:textId="595E6C8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71887FD9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38731A68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783702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9BC0DA4" w14:textId="77777777" w:rsidTr="00E07B76">
        <w:tc>
          <w:tcPr>
            <w:tcW w:w="9062" w:type="dxa"/>
            <w:gridSpan w:val="2"/>
            <w:shd w:val="clear" w:color="auto" w:fill="auto"/>
          </w:tcPr>
          <w:p w14:paraId="32C8DA21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5E64EF5D" w14:textId="4584B59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Objednáváme u Vás</w:t>
            </w:r>
            <w:r w:rsidR="007E5726">
              <w:rPr>
                <w:rFonts w:ascii="Belleza" w:hAnsi="Belleza"/>
              </w:rPr>
              <w:t xml:space="preserve"> </w:t>
            </w:r>
            <w:r w:rsidR="007E5726">
              <w:rPr>
                <w:noProof/>
                <w:sz w:val="24"/>
              </w:rPr>
              <w:t>cateringové služby</w:t>
            </w:r>
            <w:r w:rsidR="007E5726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613FB8A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3DA7599B" w14:textId="53DA7A4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7E5726">
              <w:rPr>
                <w:noProof/>
                <w:sz w:val="24"/>
              </w:rPr>
              <w:t>88 000,00</w:t>
            </w:r>
            <w:r w:rsidRPr="004F26E0">
              <w:rPr>
                <w:rFonts w:ascii="Belleza" w:hAnsi="Belleza"/>
              </w:rPr>
              <w:t xml:space="preserve">  </w:t>
            </w:r>
            <w:r w:rsidR="007E5726">
              <w:rPr>
                <w:rFonts w:ascii="Belleza" w:hAnsi="Belleza"/>
              </w:rPr>
              <w:t>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5825768F" w14:textId="79B88DC1" w:rsidR="004F26E0" w:rsidRPr="00EB5621" w:rsidRDefault="007E5726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30423154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766B342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795F833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E6407DA" w14:textId="77777777" w:rsidR="004F26E0" w:rsidRPr="004F26E0" w:rsidRDefault="004F26E0" w:rsidP="00E07B76">
            <w:pPr>
              <w:spacing w:after="0"/>
            </w:pPr>
          </w:p>
          <w:p w14:paraId="2E8DDD4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136FF27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48B6C0F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26157A81" w14:textId="463C7B9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7E5726">
              <w:rPr>
                <w:noProof/>
                <w:sz w:val="24"/>
              </w:rPr>
              <w:t>18. 11. 2025</w:t>
            </w:r>
          </w:p>
          <w:p w14:paraId="2109783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035679A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2786C08F" w14:textId="5FBA4F6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17B3C81D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4F5FBCF4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26E0C35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0257995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6710C7A4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09C7C6E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466D881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48B62CC9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0FE0E4D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41B7494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2F82B50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388CB158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20E8" w14:textId="77777777" w:rsidR="009A32BD" w:rsidRDefault="009A32BD" w:rsidP="007D1DF6">
      <w:pPr>
        <w:spacing w:after="0"/>
      </w:pPr>
      <w:r>
        <w:separator/>
      </w:r>
    </w:p>
  </w:endnote>
  <w:endnote w:type="continuationSeparator" w:id="0">
    <w:p w14:paraId="4C3FDBD3" w14:textId="77777777" w:rsidR="009A32BD" w:rsidRDefault="009A32BD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077A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B8CE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245093D3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4243C917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3D863D1D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3FA0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5C94" w14:textId="77777777" w:rsidR="009A32BD" w:rsidRDefault="009A32BD" w:rsidP="007D1DF6">
      <w:pPr>
        <w:spacing w:after="0"/>
      </w:pPr>
      <w:r>
        <w:separator/>
      </w:r>
    </w:p>
  </w:footnote>
  <w:footnote w:type="continuationSeparator" w:id="0">
    <w:p w14:paraId="1579749C" w14:textId="77777777" w:rsidR="009A32BD" w:rsidRDefault="009A32BD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2885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7BE" w14:textId="50176D2F" w:rsidR="007D1DF6" w:rsidRPr="00711506" w:rsidRDefault="007E5726" w:rsidP="00711506">
    <w:pPr>
      <w:pStyle w:val="Zhlav"/>
    </w:pPr>
    <w:r w:rsidRPr="00611FD1">
      <w:rPr>
        <w:noProof/>
      </w:rPr>
      <w:drawing>
        <wp:inline distT="0" distB="0" distL="0" distR="0" wp14:anchorId="3D8E10D7" wp14:editId="005ECE27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5C6E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5977">
    <w:abstractNumId w:val="1"/>
  </w:num>
  <w:num w:numId="2" w16cid:durableId="94584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26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E5726"/>
    <w:rsid w:val="007F541D"/>
    <w:rsid w:val="00834AA2"/>
    <w:rsid w:val="0089734C"/>
    <w:rsid w:val="008F51B7"/>
    <w:rsid w:val="00907E1D"/>
    <w:rsid w:val="0096430B"/>
    <w:rsid w:val="009803DA"/>
    <w:rsid w:val="00997699"/>
    <w:rsid w:val="009A32BD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7730D"/>
  <w15:docId w15:val="{7E995894-FF66-4E73-AB2E-2E2ECF90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0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1855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2025-12-02T14:05:00Z</dcterms:created>
  <dcterms:modified xsi:type="dcterms:W3CDTF">2025-12-02T14:05:00Z</dcterms:modified>
</cp:coreProperties>
</file>