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2" w:firstLine="0"/>
        <w:jc w:val="right"/>
        <w:rPr>
          <w:sz w:val="28"/>
        </w:rPr>
      </w:pPr>
      <w:r>
        <w:rPr/>
        <w:pict>
          <v:rect style="position:absolute;margin-left:101.239998pt;margin-top:109.895813pt;width:107.4079pt;height:11.2559pt;mso-position-horizontal-relative:page;mso-position-vertical-relative:paragraph;z-index:-25188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905899pt;margin-top:340.205811pt;width:159.576pt;height:11.2559pt;mso-position-horizontal-relative:page;mso-position-vertical-relative:paragraph;z-index:-251888640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1095"/>
        <w:gridCol w:w="166"/>
        <w:gridCol w:w="781"/>
        <w:gridCol w:w="425"/>
        <w:gridCol w:w="1064"/>
        <w:gridCol w:w="1851"/>
        <w:gridCol w:w="1589"/>
        <w:gridCol w:w="1457"/>
      </w:tblGrid>
      <w:tr>
        <w:trPr>
          <w:trHeight w:val="2543" w:hRule="atLeast"/>
        </w:trPr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spacing w:line="480" w:lineRule="auto"/>
              <w:ind w:right="1276"/>
              <w:rPr>
                <w:sz w:val="24"/>
              </w:rPr>
            </w:pPr>
            <w:r>
              <w:rPr>
                <w:sz w:val="24"/>
              </w:rPr>
              <w:t>440 29 Louny Účet:</w:t>
            </w: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86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auto" w:before="60"/>
              <w:ind w:left="73" w:right="1048"/>
              <w:rPr>
                <w:sz w:val="24"/>
              </w:rPr>
            </w:pPr>
            <w:r>
              <w:rPr>
                <w:sz w:val="24"/>
              </w:rPr>
              <w:t>Číslo objednávky: 2025 / OB / 55</w:t>
            </w:r>
          </w:p>
          <w:p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03" w:right="591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5" w:hRule="atLeast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5" w:lineRule="exact" w:before="1"/>
              <w:ind w:right="-58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splatnosti:</w:t>
            </w:r>
          </w:p>
        </w:tc>
        <w:tc>
          <w:tcPr>
            <w:tcW w:w="16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70" w:right="640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140 00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Praha</w:t>
            </w:r>
          </w:p>
        </w:tc>
        <w:tc>
          <w:tcPr>
            <w:tcW w:w="1457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0" w:type="dxa"/>
            <w:gridSpan w:val="3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7"/>
              <w:rPr>
                <w:sz w:val="24"/>
              </w:rPr>
            </w:pPr>
            <w:r>
              <w:rPr>
                <w:sz w:val="24"/>
              </w:rPr>
              <w:t>02.12.2025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64" w:hRule="atLeast"/>
        </w:trPr>
        <w:tc>
          <w:tcPr>
            <w:tcW w:w="9211" w:type="dxa"/>
            <w:gridSpan w:val="9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right="2768"/>
              <w:rPr>
                <w:sz w:val="24"/>
              </w:rPr>
            </w:pPr>
            <w:r>
              <w:rPr>
                <w:sz w:val="24"/>
              </w:rPr>
              <w:t>Objednávám u Vás Unišeky + FKSP - 3600 kusů á 100,- Kč Celková částka 360.000,- Kč vč. DPH.</w:t>
            </w:r>
          </w:p>
          <w:p>
            <w:pPr>
              <w:pStyle w:val="TableParagraph"/>
              <w:tabs>
                <w:tab w:pos="6462" w:val="left" w:leader="none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</w:t>
            </w:r>
            <w:r>
              <w:rPr>
                <w:spacing w:val="-35"/>
                <w:sz w:val="24"/>
              </w:rPr>
              <w:t> </w:t>
            </w:r>
            <w:r>
              <w:rPr>
                <w:sz w:val="24"/>
              </w:rPr>
              <w:t>neplatnou. Akceptaci odešlete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04" w:hRule="atLeast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49" w:right="21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095" w:type="dxa"/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333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48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04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681"/>
        <w:gridCol w:w="2854"/>
        <w:gridCol w:w="2140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681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Unišeky + FKSP</w:t>
            </w:r>
          </w:p>
        </w:tc>
        <w:tc>
          <w:tcPr>
            <w:tcW w:w="2854" w:type="dxa"/>
          </w:tcPr>
          <w:p>
            <w:pPr>
              <w:pStyle w:val="TableParagraph"/>
              <w:spacing w:line="248" w:lineRule="exact"/>
              <w:ind w:left="1441" w:right="1051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140" w:type="dxa"/>
          </w:tcPr>
          <w:p>
            <w:pPr>
              <w:pStyle w:val="TableParagraph"/>
              <w:spacing w:line="248" w:lineRule="exact"/>
              <w:ind w:left="1070"/>
              <w:rPr>
                <w:sz w:val="24"/>
              </w:rPr>
            </w:pPr>
            <w:r>
              <w:rPr>
                <w:sz w:val="24"/>
              </w:rPr>
              <w:t>3600,00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4395"/>
        <w:gridCol w:w="2338"/>
      </w:tblGrid>
      <w:tr>
        <w:trPr>
          <w:trHeight w:val="1103" w:hRule="atLeast"/>
        </w:trPr>
        <w:tc>
          <w:tcPr>
            <w:tcW w:w="247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5" w:type="dxa"/>
          </w:tcPr>
          <w:p>
            <w:pPr>
              <w:pStyle w:val="TableParagraph"/>
              <w:ind w:left="71" w:right="3390"/>
              <w:jc w:val="both"/>
              <w:rPr>
                <w:sz w:val="24"/>
              </w:rPr>
            </w:pPr>
            <w:r>
              <w:rPr>
                <w:sz w:val="24"/>
              </w:rPr>
              <w:t>Vyřizuje: Telefon: Fax:</w:t>
            </w:r>
          </w:p>
        </w:tc>
        <w:tc>
          <w:tcPr>
            <w:tcW w:w="2338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99"/>
        <w:ind w:left="316"/>
      </w:pPr>
      <w:r>
        <w:rPr/>
        <w:pict>
          <v:rect style="position:absolute;margin-left:250.570007pt;margin-top:-155.630142pt;width:105.3598pt;height:11.2559pt;mso-position-horizontal-relative:page;mso-position-vertical-relative:paragraph;z-index:-251887616" filled="true" fillcolor="#000000" stroked="false">
            <v:fill type="solid"/>
            <w10:wrap type="none"/>
          </v:rect>
        </w:pict>
      </w:r>
      <w:r>
        <w:rPr/>
        <w:t>Tisk:</w:t>
      </w:r>
      <w:r>
        <w:rPr>
          <w:spacing w:val="66"/>
        </w:rPr>
        <w:t> </w:t>
      </w:r>
      <w:r>
        <w:rPr/>
        <w:t>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2025-12-02T13:13:31Z</dcterms:created>
  <dcterms:modified xsi:type="dcterms:W3CDTF">2025-12-02T13:13:31Z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2025-12-02T00:00:00Z</vt:filetime>
  </property>
</Properties>
</file>