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5741E" w14:textId="7024BBB8" w:rsidR="00BF56FA" w:rsidRPr="00361A63" w:rsidRDefault="00BF56FA" w:rsidP="005160B2">
      <w:pPr>
        <w:pStyle w:val="Bezmezer"/>
      </w:pPr>
      <w:bookmarkStart w:id="0" w:name="_GoBack"/>
      <w:bookmarkEnd w:id="0"/>
      <w:r w:rsidRPr="00361A63">
        <w:t>SMLOUVA O</w:t>
      </w:r>
      <w:r w:rsidR="00FB7C72" w:rsidRPr="00361A63">
        <w:t xml:space="preserve"> </w:t>
      </w:r>
      <w:r w:rsidR="00B66904" w:rsidRPr="00361A63">
        <w:t>VYUŽITÍ POZEMKU</w:t>
      </w:r>
    </w:p>
    <w:p w14:paraId="29223D12" w14:textId="73481E12" w:rsidR="00B66904" w:rsidRPr="00361A63" w:rsidRDefault="00B66904" w:rsidP="00B66904">
      <w:pPr>
        <w:pStyle w:val="Zkladntext21"/>
        <w:spacing w:after="200" w:line="276" w:lineRule="auto"/>
        <w:ind w:left="705" w:hanging="705"/>
        <w:jc w:val="both"/>
        <w:rPr>
          <w:rStyle w:val="Siln"/>
          <w:rFonts w:asciiTheme="minorHAnsi" w:hAnsiTheme="minorHAnsi" w:cstheme="minorHAnsi"/>
          <w:i w:val="0"/>
          <w:color w:val="000000"/>
          <w:sz w:val="22"/>
          <w:szCs w:val="22"/>
        </w:rPr>
      </w:pPr>
      <w:r w:rsidRPr="00361A63">
        <w:rPr>
          <w:rStyle w:val="Siln"/>
          <w:rFonts w:asciiTheme="minorHAnsi" w:hAnsiTheme="minorHAnsi" w:cstheme="minorHAnsi"/>
          <w:i w:val="0"/>
          <w:color w:val="000000"/>
          <w:sz w:val="22"/>
          <w:szCs w:val="22"/>
        </w:rPr>
        <w:t>Smluvní strany:</w:t>
      </w:r>
    </w:p>
    <w:p w14:paraId="2B21FAEB" w14:textId="58CF70AB" w:rsidR="00B66904" w:rsidRPr="00361A63" w:rsidRDefault="00B66904" w:rsidP="00B35EAF">
      <w:pPr>
        <w:pStyle w:val="Zkladntext21"/>
        <w:spacing w:after="200" w:line="276" w:lineRule="auto"/>
        <w:ind w:left="705" w:hanging="705"/>
        <w:contextualSpacing/>
        <w:jc w:val="both"/>
        <w:rPr>
          <w:rFonts w:asciiTheme="minorHAnsi" w:hAnsiTheme="minorHAnsi" w:cstheme="minorHAnsi"/>
          <w:b w:val="0"/>
          <w:bCs/>
          <w:i w:val="0"/>
          <w:color w:val="000000"/>
          <w:sz w:val="22"/>
          <w:szCs w:val="22"/>
        </w:rPr>
      </w:pPr>
      <w:r w:rsidRPr="00361A63">
        <w:rPr>
          <w:rStyle w:val="Siln"/>
          <w:rFonts w:asciiTheme="minorHAnsi" w:hAnsiTheme="minorHAnsi" w:cstheme="minorHAnsi"/>
          <w:b/>
          <w:bCs w:val="0"/>
          <w:i w:val="0"/>
          <w:color w:val="000000"/>
          <w:sz w:val="22"/>
          <w:szCs w:val="22"/>
        </w:rPr>
        <w:t>AGRIE Office s.r.o.</w:t>
      </w:r>
      <w:r w:rsidRPr="00361A63">
        <w:rPr>
          <w:rStyle w:val="Siln"/>
          <w:rFonts w:asciiTheme="minorHAnsi" w:hAnsiTheme="minorHAnsi" w:cstheme="minorHAnsi"/>
          <w:b/>
          <w:bCs w:val="0"/>
          <w:color w:val="000000"/>
          <w:sz w:val="22"/>
          <w:szCs w:val="22"/>
        </w:rPr>
        <w:t xml:space="preserve"> </w:t>
      </w:r>
    </w:p>
    <w:p w14:paraId="51A3DDBD" w14:textId="77777777" w:rsidR="00B66904" w:rsidRPr="00361A63" w:rsidRDefault="00B66904" w:rsidP="00B35EAF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se sídlem: </w:t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ab/>
        <w:t>Šumavská 519/35, Veveří, 602 00 Brno</w:t>
      </w:r>
    </w:p>
    <w:p w14:paraId="167E89BC" w14:textId="77777777" w:rsidR="00B66904" w:rsidRPr="00361A63" w:rsidRDefault="00B66904" w:rsidP="00B35EAF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IČO: </w:t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ab/>
        <w:t xml:space="preserve">04294416 </w:t>
      </w:r>
    </w:p>
    <w:p w14:paraId="0F769E42" w14:textId="77777777" w:rsidR="00B66904" w:rsidRPr="00361A63" w:rsidRDefault="00B66904" w:rsidP="00B35EAF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DIČ: </w:t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ab/>
        <w:t>CZ04294416</w:t>
      </w:r>
    </w:p>
    <w:p w14:paraId="54A1FCDA" w14:textId="77777777" w:rsidR="00B66904" w:rsidRPr="00361A63" w:rsidRDefault="00B66904" w:rsidP="00B35EAF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zastoupena: </w:t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ab/>
        <w:t xml:space="preserve">David </w:t>
      </w:r>
      <w:proofErr w:type="spellStart"/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>Täuber</w:t>
      </w:r>
      <w:proofErr w:type="spellEnd"/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>, jednatel</w:t>
      </w:r>
    </w:p>
    <w:p w14:paraId="656E1DD8" w14:textId="4352F4C5" w:rsidR="00B66904" w:rsidRPr="00361A63" w:rsidRDefault="00B66904" w:rsidP="00B35EAF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vedená </w:t>
      </w:r>
      <w:r w:rsidR="00B35EAF"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v obchodním rejstříku </w:t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>pod spisovou značkou C 89222 u Krajského soudu v Brně</w:t>
      </w:r>
    </w:p>
    <w:p w14:paraId="4C7BE1D4" w14:textId="77777777" w:rsidR="00B66904" w:rsidRPr="00361A63" w:rsidRDefault="00B66904" w:rsidP="00B35EAF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číslo účtu: </w:t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ab/>
      </w:r>
      <w:bookmarkStart w:id="1" w:name="_Hlk159998113"/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>TRINITY BANK, a.s.,</w:t>
      </w:r>
    </w:p>
    <w:p w14:paraId="47934D3E" w14:textId="77777777" w:rsidR="00B66904" w:rsidRPr="00361A63" w:rsidRDefault="00B66904" w:rsidP="00B35EAF">
      <w:pPr>
        <w:spacing w:after="200" w:line="276" w:lineRule="auto"/>
        <w:ind w:left="708" w:firstLine="708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>1062027/2070 (EUR), (CZK), 1062019/2070 (CZK)</w:t>
      </w:r>
    </w:p>
    <w:p w14:paraId="79072B72" w14:textId="77777777" w:rsidR="00B66904" w:rsidRPr="00361A63" w:rsidRDefault="00B66904" w:rsidP="00B35EAF">
      <w:pPr>
        <w:spacing w:after="200" w:line="276" w:lineRule="auto"/>
        <w:ind w:left="708" w:firstLine="708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>IBAN: CZ5320700000000001062027, SWIFT: MPUBCZPP</w:t>
      </w:r>
    </w:p>
    <w:bookmarkEnd w:id="1"/>
    <w:p w14:paraId="231AB225" w14:textId="77777777" w:rsidR="00B66904" w:rsidRPr="00361A63" w:rsidRDefault="00B66904" w:rsidP="00B35EAF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ID DS: </w:t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ab/>
        <w:t>2hn7gh9</w:t>
      </w:r>
    </w:p>
    <w:p w14:paraId="5231077D" w14:textId="77777777" w:rsidR="00B66904" w:rsidRPr="00361A63" w:rsidRDefault="00B66904" w:rsidP="00B35EAF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Osoba oprávněná jednat ve věci úpravy nájmu: </w:t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ab/>
        <w:t xml:space="preserve"> David </w:t>
      </w:r>
      <w:proofErr w:type="spellStart"/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>Täuber</w:t>
      </w:r>
      <w:proofErr w:type="spellEnd"/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>, Ing. Radovan Šenkyřík</w:t>
      </w:r>
    </w:p>
    <w:p w14:paraId="3DF91C47" w14:textId="77777777" w:rsidR="00B66904" w:rsidRPr="00361A63" w:rsidRDefault="00B66904" w:rsidP="00B35EAF">
      <w:pPr>
        <w:spacing w:after="200" w:line="276" w:lineRule="auto"/>
        <w:ind w:left="2832" w:firstLine="708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 e-mail:  tauber@techeng.cz, senkyrik@techeng.cz</w:t>
      </w:r>
    </w:p>
    <w:p w14:paraId="18BEAFC7" w14:textId="442454A1" w:rsidR="00B66904" w:rsidRPr="00361A63" w:rsidRDefault="00B66904" w:rsidP="00B35EAF">
      <w:pPr>
        <w:spacing w:after="200" w:line="276" w:lineRule="auto"/>
        <w:rPr>
          <w:rFonts w:asciiTheme="minorHAnsi" w:hAnsiTheme="minorHAnsi" w:cstheme="minorHAnsi"/>
          <w:color w:val="000000"/>
          <w:sz w:val="22"/>
        </w:rPr>
      </w:pPr>
      <w:r w:rsidRPr="00361A63">
        <w:rPr>
          <w:rFonts w:asciiTheme="minorHAnsi" w:hAnsiTheme="minorHAnsi" w:cstheme="minorHAnsi"/>
          <w:color w:val="000000"/>
          <w:sz w:val="22"/>
        </w:rPr>
        <w:t xml:space="preserve">dále jen jako </w:t>
      </w:r>
      <w:r w:rsidR="00B35EAF" w:rsidRPr="00361A63">
        <w:rPr>
          <w:rFonts w:asciiTheme="minorHAnsi" w:hAnsiTheme="minorHAnsi" w:cstheme="minorHAnsi"/>
          <w:b/>
          <w:color w:val="000000"/>
          <w:sz w:val="22"/>
        </w:rPr>
        <w:t>„</w:t>
      </w:r>
      <w:r w:rsidR="00B35EAF" w:rsidRPr="00361A63">
        <w:rPr>
          <w:rStyle w:val="Siln"/>
          <w:rFonts w:asciiTheme="minorHAnsi" w:hAnsiTheme="minorHAnsi" w:cstheme="minorHAnsi"/>
          <w:color w:val="000000"/>
          <w:sz w:val="22"/>
        </w:rPr>
        <w:t>AGRIE Office</w:t>
      </w:r>
      <w:r w:rsidRPr="00361A63">
        <w:rPr>
          <w:rFonts w:asciiTheme="minorHAnsi" w:hAnsiTheme="minorHAnsi" w:cstheme="minorHAnsi"/>
          <w:b/>
          <w:color w:val="000000"/>
          <w:sz w:val="22"/>
        </w:rPr>
        <w:t xml:space="preserve">“ </w:t>
      </w:r>
      <w:r w:rsidRPr="00361A63">
        <w:rPr>
          <w:rFonts w:asciiTheme="minorHAnsi" w:hAnsiTheme="minorHAnsi" w:cstheme="minorHAnsi"/>
          <w:color w:val="000000"/>
          <w:sz w:val="22"/>
        </w:rPr>
        <w:t xml:space="preserve">na straně jedné </w:t>
      </w:r>
    </w:p>
    <w:p w14:paraId="666A32EB" w14:textId="77777777" w:rsidR="00B66904" w:rsidRPr="00361A63" w:rsidRDefault="00B66904" w:rsidP="00B66904">
      <w:pPr>
        <w:spacing w:after="200" w:line="276" w:lineRule="auto"/>
        <w:rPr>
          <w:rFonts w:asciiTheme="minorHAnsi" w:hAnsiTheme="minorHAnsi" w:cstheme="minorHAnsi"/>
          <w:color w:val="000000"/>
          <w:sz w:val="22"/>
        </w:rPr>
      </w:pPr>
      <w:r w:rsidRPr="00361A63">
        <w:rPr>
          <w:rFonts w:asciiTheme="minorHAnsi" w:hAnsiTheme="minorHAnsi" w:cstheme="minorHAnsi"/>
          <w:color w:val="000000"/>
          <w:sz w:val="22"/>
        </w:rPr>
        <w:t>(a)</w:t>
      </w:r>
    </w:p>
    <w:p w14:paraId="0F69BB9B" w14:textId="77777777" w:rsidR="00B35EAF" w:rsidRPr="00361A63" w:rsidRDefault="00B35EAF" w:rsidP="00B35EAF">
      <w:pPr>
        <w:spacing w:after="200" w:line="276" w:lineRule="auto"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/>
          <w:iCs/>
          <w:sz w:val="22"/>
        </w:rPr>
        <w:t>Moravská zemská knihovna v Brně</w:t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> </w:t>
      </w:r>
    </w:p>
    <w:p w14:paraId="3D64CC64" w14:textId="3FAA585B" w:rsidR="00B66904" w:rsidRPr="00EA4CF5" w:rsidRDefault="00B35EAF" w:rsidP="00B35EAF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>se sídlem:</w:t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="00CA5D84" w:rsidRPr="00EA4CF5">
        <w:rPr>
          <w:rFonts w:asciiTheme="minorHAnsi" w:hAnsiTheme="minorHAnsi" w:cstheme="minorHAnsi"/>
          <w:bCs/>
          <w:iCs/>
          <w:color w:val="000000"/>
          <w:sz w:val="22"/>
        </w:rPr>
        <w:t>Brno, Kounicova 65a</w:t>
      </w:r>
    </w:p>
    <w:p w14:paraId="5F01F636" w14:textId="35F6A4CA" w:rsidR="00B66904" w:rsidRPr="00EA4CF5" w:rsidRDefault="00B66904" w:rsidP="00B66904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 xml:space="preserve">IČO: </w:t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="00B35EAF" w:rsidRPr="00EA4CF5">
        <w:rPr>
          <w:rFonts w:asciiTheme="minorHAnsi" w:hAnsiTheme="minorHAnsi" w:cstheme="minorHAnsi"/>
          <w:bCs/>
          <w:iCs/>
          <w:color w:val="000000"/>
          <w:sz w:val="22"/>
        </w:rPr>
        <w:t>00094943 </w:t>
      </w:r>
    </w:p>
    <w:p w14:paraId="694F664F" w14:textId="6FCB2E17" w:rsidR="00B66904" w:rsidRPr="00EA4CF5" w:rsidRDefault="00B66904" w:rsidP="00B66904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>DIČ:</w:t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="00CA5D84" w:rsidRPr="00EA4CF5">
        <w:rPr>
          <w:rFonts w:asciiTheme="minorHAnsi" w:hAnsiTheme="minorHAnsi" w:cstheme="minorHAnsi"/>
          <w:bCs/>
          <w:iCs/>
          <w:color w:val="000000"/>
          <w:sz w:val="22"/>
        </w:rPr>
        <w:t>CZ00094943</w:t>
      </w:r>
    </w:p>
    <w:p w14:paraId="2614C5BC" w14:textId="3BB10219" w:rsidR="00B66904" w:rsidRPr="00EA4CF5" w:rsidRDefault="00CA5D84" w:rsidP="00B66904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>zastoupena:</w:t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  <w:t>prof. Tomášem Kubíčkem, Ph.D., generálním ředitelem</w:t>
      </w:r>
    </w:p>
    <w:p w14:paraId="4227BEBB" w14:textId="7EF78056" w:rsidR="00B66904" w:rsidRPr="00EA4CF5" w:rsidRDefault="00CA5D84" w:rsidP="00B66904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>číslo účtu:</w:t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  <w:t>197638621/0710</w:t>
      </w:r>
    </w:p>
    <w:p w14:paraId="09CCD7C4" w14:textId="5CDC1269" w:rsidR="00B66904" w:rsidRPr="00EA4CF5" w:rsidRDefault="00CA5D84" w:rsidP="00B66904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 xml:space="preserve">ID DS: </w:t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Pr="00EA4CF5">
        <w:rPr>
          <w:rFonts w:cs="Arial"/>
          <w:color w:val="000000"/>
        </w:rPr>
        <w:t>xpiqh6p </w:t>
      </w:r>
    </w:p>
    <w:p w14:paraId="127E26CA" w14:textId="6E3F4E21" w:rsidR="00B66904" w:rsidRPr="00EA4CF5" w:rsidRDefault="00B66904" w:rsidP="00B66904">
      <w:pPr>
        <w:spacing w:after="200" w:line="276" w:lineRule="auto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>Osoba oprávn</w:t>
      </w:r>
      <w:r w:rsidR="00CA5D84" w:rsidRPr="00EA4CF5">
        <w:rPr>
          <w:rFonts w:asciiTheme="minorHAnsi" w:hAnsiTheme="minorHAnsi" w:cstheme="minorHAnsi"/>
          <w:bCs/>
          <w:iCs/>
          <w:color w:val="000000"/>
          <w:sz w:val="22"/>
        </w:rPr>
        <w:t>ěná jednat ve věci technických</w:t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="00B74C77" w:rsidRPr="00EA4CF5">
        <w:rPr>
          <w:rFonts w:asciiTheme="minorHAnsi" w:hAnsiTheme="minorHAnsi" w:cstheme="minorHAnsi"/>
          <w:bCs/>
          <w:iCs/>
          <w:color w:val="000000"/>
          <w:sz w:val="22"/>
        </w:rPr>
        <w:t>ing. Roman Mátl, investiční technik</w:t>
      </w:r>
    </w:p>
    <w:p w14:paraId="0CA2C9C9" w14:textId="2829E5DB" w:rsidR="00B66904" w:rsidRPr="00361A63" w:rsidRDefault="00CA5D84" w:rsidP="00B35EAF">
      <w:pPr>
        <w:spacing w:after="200" w:line="276" w:lineRule="auto"/>
        <w:ind w:left="3540"/>
        <w:contextualSpacing/>
        <w:rPr>
          <w:rFonts w:asciiTheme="minorHAnsi" w:hAnsiTheme="minorHAnsi" w:cstheme="minorHAnsi"/>
          <w:bCs/>
          <w:iCs/>
          <w:color w:val="000000"/>
          <w:sz w:val="22"/>
        </w:rPr>
      </w:pP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>e-mail:</w:t>
      </w:r>
      <w:r w:rsidRPr="00EA4CF5">
        <w:rPr>
          <w:rFonts w:asciiTheme="minorHAnsi" w:hAnsiTheme="minorHAnsi" w:cstheme="minorHAnsi"/>
          <w:bCs/>
          <w:iCs/>
          <w:color w:val="000000"/>
          <w:sz w:val="22"/>
        </w:rPr>
        <w:tab/>
      </w:r>
      <w:r w:rsidR="00B74C77" w:rsidRPr="00EA4CF5">
        <w:rPr>
          <w:rFonts w:asciiTheme="minorHAnsi" w:hAnsiTheme="minorHAnsi" w:cstheme="minorHAnsi"/>
          <w:bCs/>
          <w:iCs/>
          <w:color w:val="000000"/>
          <w:sz w:val="22"/>
        </w:rPr>
        <w:t>roman</w:t>
      </w:r>
      <w:r w:rsidR="00B74C77">
        <w:rPr>
          <w:rFonts w:asciiTheme="minorHAnsi" w:hAnsiTheme="minorHAnsi" w:cstheme="minorHAnsi"/>
          <w:bCs/>
          <w:iCs/>
          <w:color w:val="000000"/>
          <w:sz w:val="22"/>
        </w:rPr>
        <w:t>.matl</w:t>
      </w:r>
      <w:r>
        <w:rPr>
          <w:rFonts w:asciiTheme="minorHAnsi" w:hAnsiTheme="minorHAnsi" w:cstheme="minorHAnsi"/>
          <w:bCs/>
          <w:iCs/>
          <w:color w:val="000000"/>
          <w:sz w:val="22"/>
        </w:rPr>
        <w:t>@mzk.cz</w:t>
      </w:r>
    </w:p>
    <w:p w14:paraId="5C23D28C" w14:textId="69EE5215" w:rsidR="00B66904" w:rsidRPr="00361A63" w:rsidRDefault="00B66904" w:rsidP="00B66904">
      <w:pPr>
        <w:spacing w:after="200" w:line="276" w:lineRule="auto"/>
        <w:rPr>
          <w:rFonts w:asciiTheme="minorHAnsi" w:hAnsiTheme="minorHAnsi" w:cstheme="minorHAnsi"/>
          <w:bCs/>
          <w:iCs/>
          <w:color w:val="000000"/>
          <w:sz w:val="22"/>
        </w:rPr>
      </w:pP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dále jen jako </w:t>
      </w:r>
      <w:r w:rsidR="00B35EAF" w:rsidRPr="00361A63">
        <w:rPr>
          <w:rFonts w:asciiTheme="minorHAnsi" w:hAnsiTheme="minorHAnsi" w:cstheme="minorHAnsi"/>
          <w:bCs/>
          <w:iCs/>
          <w:color w:val="000000"/>
          <w:sz w:val="22"/>
        </w:rPr>
        <w:t>„</w:t>
      </w:r>
      <w:r w:rsidR="00B35EAF" w:rsidRPr="00361A63">
        <w:rPr>
          <w:rStyle w:val="Siln"/>
          <w:rFonts w:asciiTheme="minorHAnsi" w:hAnsiTheme="minorHAnsi" w:cstheme="minorHAnsi"/>
          <w:sz w:val="22"/>
        </w:rPr>
        <w:t>MZK</w:t>
      </w:r>
      <w:r w:rsidRPr="00361A63">
        <w:rPr>
          <w:rFonts w:asciiTheme="minorHAnsi" w:hAnsiTheme="minorHAnsi" w:cstheme="minorHAnsi"/>
          <w:bCs/>
          <w:iCs/>
          <w:color w:val="000000"/>
          <w:sz w:val="22"/>
        </w:rPr>
        <w:t xml:space="preserve">“ na straně druhé </w:t>
      </w:r>
    </w:p>
    <w:p w14:paraId="6153EBF8" w14:textId="49DE6BAC" w:rsidR="00B66904" w:rsidRPr="00361A63" w:rsidRDefault="00B66904" w:rsidP="00B6690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361A63">
        <w:rPr>
          <w:rFonts w:asciiTheme="minorHAnsi" w:hAnsiTheme="minorHAnsi" w:cstheme="minorHAnsi"/>
          <w:sz w:val="22"/>
        </w:rPr>
        <w:t xml:space="preserve">společně jen jako „Smluvní strany“, každý samostatně též jako „Strana“, uzavřely níže uvedeného dne, měsíce, roku, podle § </w:t>
      </w:r>
      <w:r w:rsidR="00B35EAF" w:rsidRPr="00361A63">
        <w:rPr>
          <w:rFonts w:asciiTheme="minorHAnsi" w:hAnsiTheme="minorHAnsi" w:cstheme="minorHAnsi"/>
          <w:sz w:val="22"/>
        </w:rPr>
        <w:t xml:space="preserve">1021 a § 1022 </w:t>
      </w:r>
      <w:r w:rsidRPr="00361A63">
        <w:rPr>
          <w:rFonts w:asciiTheme="minorHAnsi" w:hAnsiTheme="minorHAnsi" w:cstheme="minorHAnsi"/>
          <w:sz w:val="22"/>
        </w:rPr>
        <w:t xml:space="preserve">zákona č. 89/2012 Sb., občanský zákoník, ve znění pozdějších předpisů (dále jen „Občanský zákoník“) tuto Smlouvu o </w:t>
      </w:r>
      <w:r w:rsidR="00B35EAF" w:rsidRPr="00361A63">
        <w:rPr>
          <w:rFonts w:asciiTheme="minorHAnsi" w:hAnsiTheme="minorHAnsi" w:cstheme="minorHAnsi"/>
          <w:sz w:val="22"/>
        </w:rPr>
        <w:t>využití pozemku</w:t>
      </w:r>
      <w:r w:rsidRPr="00361A63">
        <w:rPr>
          <w:rFonts w:asciiTheme="minorHAnsi" w:hAnsiTheme="minorHAnsi" w:cstheme="minorHAnsi"/>
          <w:sz w:val="22"/>
        </w:rPr>
        <w:t xml:space="preserve"> (dále jen „Smlouva“), v tomto znění:</w:t>
      </w:r>
    </w:p>
    <w:p w14:paraId="3AE76764" w14:textId="38555F9C" w:rsidR="00B66904" w:rsidRPr="00361A63" w:rsidRDefault="00B35EAF" w:rsidP="00B66904">
      <w:pPr>
        <w:numPr>
          <w:ilvl w:val="0"/>
          <w:numId w:val="28"/>
        </w:numPr>
        <w:suppressAutoHyphens/>
        <w:spacing w:after="200" w:line="276" w:lineRule="auto"/>
        <w:jc w:val="left"/>
        <w:rPr>
          <w:rFonts w:asciiTheme="minorHAnsi" w:hAnsiTheme="minorHAnsi" w:cstheme="minorHAnsi"/>
          <w:b/>
          <w:color w:val="000000"/>
          <w:sz w:val="22"/>
        </w:rPr>
      </w:pPr>
      <w:r w:rsidRPr="00361A63">
        <w:rPr>
          <w:rFonts w:asciiTheme="minorHAnsi" w:hAnsiTheme="minorHAnsi" w:cstheme="minorHAnsi"/>
          <w:b/>
          <w:color w:val="000000"/>
          <w:sz w:val="22"/>
        </w:rPr>
        <w:t>Úvodní ustanovení</w:t>
      </w:r>
    </w:p>
    <w:p w14:paraId="1D9F7A61" w14:textId="32AF5E92" w:rsidR="00B35EAF" w:rsidRPr="00361A63" w:rsidRDefault="00CE5DFF" w:rsidP="00835361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color w:val="000000"/>
          <w:sz w:val="22"/>
        </w:rPr>
      </w:pPr>
      <w:r w:rsidRPr="00361A63">
        <w:rPr>
          <w:rFonts w:asciiTheme="minorHAnsi" w:hAnsiTheme="minorHAnsi" w:cstheme="minorHAnsi"/>
          <w:sz w:val="22"/>
        </w:rPr>
        <w:t xml:space="preserve">AGRIE Office </w:t>
      </w:r>
      <w:r w:rsidR="00B35EAF" w:rsidRPr="00361A63">
        <w:rPr>
          <w:rFonts w:asciiTheme="minorHAnsi" w:hAnsiTheme="minorHAnsi" w:cstheme="minorHAnsi"/>
          <w:color w:val="000000"/>
          <w:sz w:val="22"/>
        </w:rPr>
        <w:t xml:space="preserve">je vlastník nemovitosti zapsaných na </w:t>
      </w:r>
      <w:r w:rsidR="00B35EAF" w:rsidRPr="00361A63">
        <w:rPr>
          <w:rFonts w:asciiTheme="minorHAnsi" w:hAnsiTheme="minorHAnsi" w:cstheme="minorHAnsi"/>
          <w:color w:val="000000"/>
          <w:sz w:val="22"/>
          <w:u w:val="single"/>
        </w:rPr>
        <w:t>LV č. 7462</w:t>
      </w:r>
      <w:r w:rsidR="00B35EAF" w:rsidRPr="00361A63">
        <w:rPr>
          <w:rFonts w:asciiTheme="minorHAnsi" w:hAnsiTheme="minorHAnsi" w:cstheme="minorHAnsi"/>
          <w:color w:val="000000"/>
          <w:sz w:val="22"/>
        </w:rPr>
        <w:t xml:space="preserve"> pro </w:t>
      </w:r>
      <w:proofErr w:type="spellStart"/>
      <w:r w:rsidR="00B35EAF" w:rsidRPr="00361A63">
        <w:rPr>
          <w:rFonts w:asciiTheme="minorHAnsi" w:hAnsiTheme="minorHAnsi" w:cstheme="minorHAnsi"/>
          <w:color w:val="000000"/>
          <w:sz w:val="22"/>
        </w:rPr>
        <w:t>k.ú</w:t>
      </w:r>
      <w:proofErr w:type="spellEnd"/>
      <w:r w:rsidR="00B35EAF" w:rsidRPr="00361A63">
        <w:rPr>
          <w:rFonts w:asciiTheme="minorHAnsi" w:hAnsiTheme="minorHAnsi" w:cstheme="minorHAnsi"/>
          <w:color w:val="000000"/>
          <w:sz w:val="22"/>
        </w:rPr>
        <w:t>. a část obce Veveří, obec Brno</w:t>
      </w:r>
      <w:r w:rsidRPr="00361A63">
        <w:rPr>
          <w:rFonts w:asciiTheme="minorHAnsi" w:hAnsiTheme="minorHAnsi" w:cstheme="minorHAnsi"/>
          <w:color w:val="000000"/>
          <w:sz w:val="22"/>
        </w:rPr>
        <w:t>, kde s</w:t>
      </w:r>
      <w:r w:rsidR="00B35EAF" w:rsidRPr="00361A63">
        <w:rPr>
          <w:rFonts w:asciiTheme="minorHAnsi" w:hAnsiTheme="minorHAnsi" w:cstheme="minorHAnsi"/>
          <w:color w:val="000000"/>
          <w:sz w:val="22"/>
        </w:rPr>
        <w:t>tátní správu katastru nemovitostí ČR vykonává Katastrální úřad pro Jihomoravský kraj, Katastrální pracoviště Brno-město.</w:t>
      </w:r>
    </w:p>
    <w:p w14:paraId="210FD627" w14:textId="223A5A57" w:rsidR="00CE5DFF" w:rsidRPr="00361A63" w:rsidRDefault="00CE5DFF" w:rsidP="00835361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color w:val="000000"/>
          <w:sz w:val="22"/>
        </w:rPr>
      </w:pPr>
      <w:r w:rsidRPr="00361A63">
        <w:rPr>
          <w:rFonts w:asciiTheme="minorHAnsi" w:hAnsiTheme="minorHAnsi" w:cstheme="minorHAnsi"/>
          <w:sz w:val="22"/>
        </w:rPr>
        <w:t xml:space="preserve">MZK </w:t>
      </w:r>
      <w:r w:rsidRPr="00361A63">
        <w:rPr>
          <w:rFonts w:asciiTheme="minorHAnsi" w:hAnsiTheme="minorHAnsi" w:cstheme="minorHAnsi"/>
          <w:color w:val="000000"/>
          <w:sz w:val="22"/>
        </w:rPr>
        <w:t xml:space="preserve">je příslušný hospodařit s majetkem státu, a to nemovitostí zapsaných na </w:t>
      </w:r>
      <w:r w:rsidRPr="00361A63">
        <w:rPr>
          <w:rFonts w:asciiTheme="minorHAnsi" w:hAnsiTheme="minorHAnsi" w:cstheme="minorHAnsi"/>
          <w:color w:val="000000"/>
          <w:sz w:val="22"/>
          <w:u w:val="single"/>
        </w:rPr>
        <w:t>LV č. 885</w:t>
      </w:r>
      <w:r w:rsidRPr="00361A63">
        <w:rPr>
          <w:rFonts w:asciiTheme="minorHAnsi" w:hAnsiTheme="minorHAnsi" w:cstheme="minorHAnsi"/>
          <w:color w:val="000000"/>
          <w:sz w:val="22"/>
        </w:rPr>
        <w:t xml:space="preserve"> pro </w:t>
      </w:r>
      <w:proofErr w:type="spellStart"/>
      <w:r w:rsidRPr="00361A63">
        <w:rPr>
          <w:rFonts w:asciiTheme="minorHAnsi" w:hAnsiTheme="minorHAnsi" w:cstheme="minorHAnsi"/>
          <w:color w:val="000000"/>
          <w:sz w:val="22"/>
        </w:rPr>
        <w:t>k.ú</w:t>
      </w:r>
      <w:proofErr w:type="spellEnd"/>
      <w:r w:rsidRPr="00361A63">
        <w:rPr>
          <w:rFonts w:asciiTheme="minorHAnsi" w:hAnsiTheme="minorHAnsi" w:cstheme="minorHAnsi"/>
          <w:color w:val="000000"/>
          <w:sz w:val="22"/>
        </w:rPr>
        <w:t xml:space="preserve">. a část obce Veveří, obec Brno, kde státní správu katastru nemovitostí ČR vykonává Katastrální úřad pro Jihomoravský kraj, Katastrální pracoviště Brno-město, a to pozemek </w:t>
      </w:r>
      <w:proofErr w:type="spellStart"/>
      <w:r w:rsidRPr="00361A63">
        <w:rPr>
          <w:rFonts w:asciiTheme="minorHAnsi" w:hAnsiTheme="minorHAnsi" w:cstheme="minorHAnsi"/>
          <w:color w:val="000000"/>
          <w:sz w:val="22"/>
        </w:rPr>
        <w:t>parc.č</w:t>
      </w:r>
      <w:proofErr w:type="spellEnd"/>
      <w:r w:rsidRPr="00361A63">
        <w:rPr>
          <w:rFonts w:asciiTheme="minorHAnsi" w:hAnsiTheme="minorHAnsi" w:cstheme="minorHAnsi"/>
          <w:color w:val="000000"/>
          <w:sz w:val="22"/>
        </w:rPr>
        <w:t>. 1098/32 v </w:t>
      </w:r>
      <w:proofErr w:type="spellStart"/>
      <w:r w:rsidRPr="00361A63">
        <w:rPr>
          <w:rFonts w:asciiTheme="minorHAnsi" w:hAnsiTheme="minorHAnsi" w:cstheme="minorHAnsi"/>
          <w:color w:val="000000"/>
          <w:sz w:val="22"/>
        </w:rPr>
        <w:t>k.ú</w:t>
      </w:r>
      <w:proofErr w:type="spellEnd"/>
      <w:r w:rsidRPr="00361A63">
        <w:rPr>
          <w:rFonts w:asciiTheme="minorHAnsi" w:hAnsiTheme="minorHAnsi" w:cstheme="minorHAnsi"/>
          <w:color w:val="000000"/>
          <w:sz w:val="22"/>
        </w:rPr>
        <w:t>. Veveří ostatní plocha, jiná plocha (dále jen „Pozemek“).</w:t>
      </w:r>
    </w:p>
    <w:p w14:paraId="79951901" w14:textId="3477ED7B" w:rsidR="00EA2107" w:rsidRPr="00361A63" w:rsidRDefault="00CE5DFF" w:rsidP="00EA2107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lastRenderedPageBreak/>
        <w:t xml:space="preserve">AGRIE Office plánuje v rámci stavebního záměru, a to výstavby výškové stavby spolu s podzemními parkovacími místy, na které je vydáno pravomocné územní rozhodnutí č. 363 ze dne 08.12.2021 pod čj. MCBS/2021/0176900/SANL, </w:t>
      </w:r>
      <w:proofErr w:type="spellStart"/>
      <w:r w:rsidRPr="00361A63">
        <w:rPr>
          <w:rFonts w:asciiTheme="minorHAnsi" w:hAnsiTheme="minorHAnsi" w:cstheme="minorHAnsi"/>
          <w:bCs/>
          <w:sz w:val="22"/>
        </w:rPr>
        <w:t>sp.zn</w:t>
      </w:r>
      <w:proofErr w:type="spellEnd"/>
      <w:r w:rsidRPr="00361A63">
        <w:rPr>
          <w:rFonts w:asciiTheme="minorHAnsi" w:hAnsiTheme="minorHAnsi" w:cstheme="minorHAnsi"/>
          <w:bCs/>
          <w:sz w:val="22"/>
        </w:rPr>
        <w:t>. 3200/MCBS/2021/0057545, včetně změny stavby před jejím dokončením, souhrnně nazvané „</w:t>
      </w:r>
      <w:r w:rsidRPr="00361A63">
        <w:rPr>
          <w:rFonts w:asciiTheme="minorHAnsi" w:hAnsiTheme="minorHAnsi" w:cstheme="minorHAnsi"/>
          <w:bCs/>
          <w:i/>
          <w:iCs/>
          <w:sz w:val="22"/>
        </w:rPr>
        <w:t>Budova D při ulici Sevřená</w:t>
      </w:r>
      <w:r w:rsidRPr="00361A63">
        <w:rPr>
          <w:rFonts w:asciiTheme="minorHAnsi" w:hAnsiTheme="minorHAnsi" w:cstheme="minorHAnsi"/>
          <w:bCs/>
          <w:sz w:val="22"/>
        </w:rPr>
        <w:t>“ (dále jen „stavební záměr“), využít předmětný</w:t>
      </w:r>
      <w:r w:rsidR="00835361" w:rsidRPr="00361A63">
        <w:rPr>
          <w:rFonts w:asciiTheme="minorHAnsi" w:hAnsiTheme="minorHAnsi" w:cstheme="minorHAnsi"/>
          <w:bCs/>
          <w:sz w:val="22"/>
        </w:rPr>
        <w:t xml:space="preserve"> Pozemek.</w:t>
      </w:r>
    </w:p>
    <w:p w14:paraId="22502D50" w14:textId="2073017B" w:rsidR="00EA2107" w:rsidRPr="00361A63" w:rsidRDefault="00EA2107" w:rsidP="00EA2107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AGRIE Office do realizace stavebního záměru má v plánu část daného Pozemku dočasně využít jako </w:t>
      </w:r>
      <w:r w:rsidR="00361A63">
        <w:rPr>
          <w:rFonts w:asciiTheme="minorHAnsi" w:hAnsiTheme="minorHAnsi" w:cstheme="minorHAnsi"/>
          <w:bCs/>
          <w:sz w:val="22"/>
        </w:rPr>
        <w:t xml:space="preserve">zpevněnou </w:t>
      </w:r>
      <w:r w:rsidRPr="00361A63">
        <w:rPr>
          <w:rFonts w:asciiTheme="minorHAnsi" w:hAnsiTheme="minorHAnsi" w:cstheme="minorHAnsi"/>
          <w:bCs/>
          <w:sz w:val="22"/>
        </w:rPr>
        <w:t xml:space="preserve">plochu pro </w:t>
      </w:r>
      <w:r w:rsidR="00361A63" w:rsidRPr="00361A63">
        <w:rPr>
          <w:rFonts w:asciiTheme="minorHAnsi" w:hAnsiTheme="minorHAnsi" w:cstheme="minorHAnsi"/>
          <w:bCs/>
          <w:sz w:val="22"/>
        </w:rPr>
        <w:t>využití</w:t>
      </w:r>
      <w:r w:rsidR="00361A63">
        <w:rPr>
          <w:rFonts w:asciiTheme="minorHAnsi" w:hAnsiTheme="minorHAnsi" w:cstheme="minorHAnsi"/>
          <w:bCs/>
          <w:sz w:val="22"/>
        </w:rPr>
        <w:t xml:space="preserve"> užitných ploch v Areálu Šumavská 31-35, Brno</w:t>
      </w:r>
      <w:r w:rsidRPr="00361A63">
        <w:rPr>
          <w:rFonts w:asciiTheme="minorHAnsi" w:hAnsiTheme="minorHAnsi" w:cstheme="minorHAnsi"/>
          <w:bCs/>
          <w:sz w:val="22"/>
        </w:rPr>
        <w:t>.</w:t>
      </w:r>
    </w:p>
    <w:p w14:paraId="01EECB7E" w14:textId="54086F06" w:rsidR="00B66904" w:rsidRPr="00361A63" w:rsidRDefault="00B66904" w:rsidP="00B66904">
      <w:pPr>
        <w:numPr>
          <w:ilvl w:val="0"/>
          <w:numId w:val="28"/>
        </w:numPr>
        <w:suppressAutoHyphens/>
        <w:spacing w:after="200" w:line="276" w:lineRule="auto"/>
        <w:jc w:val="left"/>
        <w:rPr>
          <w:rFonts w:asciiTheme="minorHAnsi" w:hAnsiTheme="minorHAnsi" w:cstheme="minorHAnsi"/>
          <w:b/>
          <w:color w:val="000000"/>
          <w:sz w:val="22"/>
        </w:rPr>
      </w:pPr>
      <w:r w:rsidRPr="00361A63">
        <w:rPr>
          <w:rFonts w:asciiTheme="minorHAnsi" w:hAnsiTheme="minorHAnsi" w:cstheme="minorHAnsi"/>
          <w:b/>
          <w:color w:val="000000"/>
          <w:sz w:val="22"/>
        </w:rPr>
        <w:t xml:space="preserve">Předmět a účel </w:t>
      </w:r>
      <w:r w:rsidR="00835361" w:rsidRPr="00361A63">
        <w:rPr>
          <w:rFonts w:asciiTheme="minorHAnsi" w:hAnsiTheme="minorHAnsi" w:cstheme="minorHAnsi"/>
          <w:b/>
          <w:color w:val="000000"/>
          <w:sz w:val="22"/>
        </w:rPr>
        <w:t>Smlouvy</w:t>
      </w:r>
    </w:p>
    <w:p w14:paraId="2F4F9121" w14:textId="4582729F" w:rsidR="00866301" w:rsidRPr="00361A63" w:rsidRDefault="00835361" w:rsidP="00835361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color w:val="000000"/>
          <w:sz w:val="22"/>
        </w:rPr>
      </w:pPr>
      <w:r w:rsidRPr="00361A63">
        <w:rPr>
          <w:rFonts w:asciiTheme="minorHAnsi" w:hAnsiTheme="minorHAnsi" w:cstheme="minorHAnsi"/>
          <w:color w:val="000000"/>
          <w:sz w:val="22"/>
        </w:rPr>
        <w:t xml:space="preserve">MZK </w:t>
      </w:r>
      <w:r w:rsidR="001A7B27" w:rsidRPr="00361A63">
        <w:rPr>
          <w:rFonts w:asciiTheme="minorHAnsi" w:hAnsiTheme="minorHAnsi" w:cstheme="minorHAnsi"/>
          <w:color w:val="000000"/>
          <w:sz w:val="22"/>
        </w:rPr>
        <w:t xml:space="preserve">umožní </w:t>
      </w:r>
      <w:r w:rsidRPr="00361A63">
        <w:rPr>
          <w:rFonts w:asciiTheme="minorHAnsi" w:hAnsiTheme="minorHAnsi" w:cstheme="minorHAnsi"/>
          <w:bCs/>
          <w:sz w:val="22"/>
        </w:rPr>
        <w:t>AGRIE Office</w:t>
      </w:r>
      <w:r w:rsidR="001A7B27" w:rsidRPr="00361A63">
        <w:rPr>
          <w:rFonts w:asciiTheme="minorHAnsi" w:hAnsiTheme="minorHAnsi" w:cstheme="minorHAnsi"/>
          <w:color w:val="000000"/>
          <w:sz w:val="22"/>
        </w:rPr>
        <w:t xml:space="preserve"> za účelem realizace </w:t>
      </w:r>
      <w:r w:rsidR="00932864" w:rsidRPr="00361A63">
        <w:rPr>
          <w:rFonts w:asciiTheme="minorHAnsi" w:hAnsiTheme="minorHAnsi" w:cstheme="minorHAnsi"/>
          <w:color w:val="000000"/>
          <w:sz w:val="22"/>
        </w:rPr>
        <w:t>jeh</w:t>
      </w:r>
      <w:r w:rsidR="001D7B40" w:rsidRPr="00361A63">
        <w:rPr>
          <w:rFonts w:asciiTheme="minorHAnsi" w:hAnsiTheme="minorHAnsi" w:cstheme="minorHAnsi"/>
          <w:color w:val="000000"/>
          <w:sz w:val="22"/>
        </w:rPr>
        <w:t>o</w:t>
      </w:r>
      <w:r w:rsidR="00932864" w:rsidRPr="00361A63">
        <w:rPr>
          <w:rFonts w:asciiTheme="minorHAnsi" w:hAnsiTheme="minorHAnsi" w:cstheme="minorHAnsi"/>
          <w:color w:val="000000"/>
          <w:sz w:val="22"/>
        </w:rPr>
        <w:t xml:space="preserve"> </w:t>
      </w:r>
      <w:r w:rsidR="001A7B27" w:rsidRPr="00361A63">
        <w:rPr>
          <w:rFonts w:asciiTheme="minorHAnsi" w:hAnsiTheme="minorHAnsi" w:cstheme="minorHAnsi"/>
          <w:color w:val="000000"/>
          <w:sz w:val="22"/>
        </w:rPr>
        <w:t xml:space="preserve">stavebního záměru </w:t>
      </w:r>
      <w:r w:rsidRPr="00361A63">
        <w:rPr>
          <w:rFonts w:asciiTheme="minorHAnsi" w:hAnsiTheme="minorHAnsi" w:cstheme="minorHAnsi"/>
          <w:color w:val="000000"/>
          <w:sz w:val="22"/>
        </w:rPr>
        <w:t>využít předmětný Pozemek.</w:t>
      </w:r>
    </w:p>
    <w:p w14:paraId="30059CC4" w14:textId="0965320C" w:rsidR="00835361" w:rsidRPr="00361A63" w:rsidRDefault="00835361" w:rsidP="00835361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color w:val="000000"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>AGRIE Office</w:t>
      </w:r>
      <w:r w:rsidR="00932864" w:rsidRPr="00361A63">
        <w:rPr>
          <w:rFonts w:asciiTheme="minorHAnsi" w:hAnsiTheme="minorHAnsi" w:cstheme="minorHAnsi"/>
          <w:color w:val="000000"/>
          <w:sz w:val="22"/>
        </w:rPr>
        <w:t xml:space="preserve"> se zavazuje</w:t>
      </w:r>
      <w:r w:rsidRPr="00361A63">
        <w:rPr>
          <w:rFonts w:asciiTheme="minorHAnsi" w:hAnsiTheme="minorHAnsi" w:cstheme="minorHAnsi"/>
          <w:color w:val="000000"/>
          <w:sz w:val="22"/>
        </w:rPr>
        <w:t xml:space="preserve"> MZK poskytnout náhradu po celou dobu využívání Pozemku, jak je uvedeno v čl. </w:t>
      </w:r>
      <w:r w:rsidR="00EA2107" w:rsidRPr="00361A63">
        <w:rPr>
          <w:rFonts w:asciiTheme="minorHAnsi" w:hAnsiTheme="minorHAnsi" w:cstheme="minorHAnsi"/>
          <w:color w:val="000000"/>
          <w:sz w:val="22"/>
        </w:rPr>
        <w:t xml:space="preserve">4 </w:t>
      </w:r>
      <w:r w:rsidRPr="00361A63">
        <w:rPr>
          <w:rFonts w:asciiTheme="minorHAnsi" w:hAnsiTheme="minorHAnsi" w:cstheme="minorHAnsi"/>
          <w:color w:val="000000"/>
          <w:sz w:val="22"/>
        </w:rPr>
        <w:t>této Smlouvy.</w:t>
      </w:r>
    </w:p>
    <w:p w14:paraId="228A1C09" w14:textId="18753FD3" w:rsidR="00453092" w:rsidRPr="00361A63" w:rsidRDefault="002033B6" w:rsidP="00835361">
      <w:pPr>
        <w:numPr>
          <w:ilvl w:val="0"/>
          <w:numId w:val="28"/>
        </w:numPr>
        <w:suppressAutoHyphens/>
        <w:spacing w:after="200" w:line="276" w:lineRule="auto"/>
        <w:jc w:val="left"/>
        <w:rPr>
          <w:rFonts w:asciiTheme="minorHAnsi" w:hAnsiTheme="minorHAnsi" w:cstheme="minorHAnsi"/>
          <w:b/>
          <w:color w:val="000000"/>
          <w:sz w:val="22"/>
        </w:rPr>
      </w:pPr>
      <w:r w:rsidRPr="00361A63">
        <w:rPr>
          <w:rFonts w:asciiTheme="minorHAnsi" w:hAnsiTheme="minorHAnsi" w:cstheme="minorHAnsi"/>
          <w:b/>
          <w:color w:val="000000"/>
          <w:sz w:val="22"/>
        </w:rPr>
        <w:t>Termín</w:t>
      </w:r>
      <w:r w:rsidR="00453092" w:rsidRPr="00361A63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835361" w:rsidRPr="00361A63">
        <w:rPr>
          <w:rFonts w:asciiTheme="minorHAnsi" w:hAnsiTheme="minorHAnsi" w:cstheme="minorHAnsi"/>
          <w:b/>
          <w:color w:val="000000"/>
          <w:sz w:val="22"/>
        </w:rPr>
        <w:t>plnění</w:t>
      </w:r>
    </w:p>
    <w:p w14:paraId="750E0A76" w14:textId="71EEAAEA" w:rsidR="00171890" w:rsidRPr="00361A63" w:rsidRDefault="00F9762C" w:rsidP="00835361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Smluvní strany </w:t>
      </w:r>
      <w:r w:rsidR="00171890" w:rsidRPr="00361A63">
        <w:rPr>
          <w:rFonts w:asciiTheme="minorHAnsi" w:hAnsiTheme="minorHAnsi" w:cstheme="minorHAnsi"/>
          <w:bCs/>
          <w:sz w:val="22"/>
        </w:rPr>
        <w:t>se dohodly</w:t>
      </w:r>
      <w:r w:rsidRPr="00361A63">
        <w:rPr>
          <w:rFonts w:asciiTheme="minorHAnsi" w:hAnsiTheme="minorHAnsi" w:cstheme="minorHAnsi"/>
          <w:bCs/>
          <w:sz w:val="22"/>
        </w:rPr>
        <w:t xml:space="preserve">, že </w:t>
      </w:r>
      <w:r w:rsidR="00835361" w:rsidRPr="00361A63">
        <w:rPr>
          <w:rFonts w:asciiTheme="minorHAnsi" w:hAnsiTheme="minorHAnsi" w:cstheme="minorHAnsi"/>
          <w:bCs/>
          <w:sz w:val="22"/>
        </w:rPr>
        <w:t>využití Pozemku</w:t>
      </w:r>
      <w:r w:rsidR="00932864" w:rsidRPr="00361A63">
        <w:rPr>
          <w:rFonts w:asciiTheme="minorHAnsi" w:hAnsiTheme="minorHAnsi" w:cstheme="minorHAnsi"/>
          <w:bCs/>
          <w:sz w:val="22"/>
        </w:rPr>
        <w:t xml:space="preserve"> se povoluje na dobu </w:t>
      </w:r>
      <w:r w:rsidR="00835361" w:rsidRPr="00361A63">
        <w:rPr>
          <w:rFonts w:asciiTheme="minorHAnsi" w:hAnsiTheme="minorHAnsi" w:cstheme="minorHAnsi"/>
          <w:bCs/>
          <w:sz w:val="22"/>
        </w:rPr>
        <w:t>u</w:t>
      </w:r>
      <w:r w:rsidR="00932864" w:rsidRPr="00361A63">
        <w:rPr>
          <w:rFonts w:asciiTheme="minorHAnsi" w:hAnsiTheme="minorHAnsi" w:cstheme="minorHAnsi"/>
          <w:bCs/>
          <w:sz w:val="22"/>
        </w:rPr>
        <w:t>rčitou</w:t>
      </w:r>
      <w:r w:rsidR="00171890" w:rsidRPr="00361A63">
        <w:rPr>
          <w:rFonts w:asciiTheme="minorHAnsi" w:hAnsiTheme="minorHAnsi" w:cstheme="minorHAnsi"/>
          <w:bCs/>
          <w:sz w:val="22"/>
        </w:rPr>
        <w:t xml:space="preserve">, a to </w:t>
      </w:r>
      <w:r w:rsidR="00835361" w:rsidRPr="00361A63">
        <w:rPr>
          <w:rFonts w:asciiTheme="minorHAnsi" w:hAnsiTheme="minorHAnsi" w:cstheme="minorHAnsi"/>
          <w:bCs/>
          <w:sz w:val="22"/>
        </w:rPr>
        <w:t xml:space="preserve">s počátkem </w:t>
      </w:r>
      <w:r w:rsidR="00835361" w:rsidRPr="00EA4CF5">
        <w:rPr>
          <w:rFonts w:asciiTheme="minorHAnsi" w:hAnsiTheme="minorHAnsi" w:cstheme="minorHAnsi"/>
          <w:bCs/>
          <w:sz w:val="22"/>
        </w:rPr>
        <w:t xml:space="preserve">od </w:t>
      </w:r>
      <w:r w:rsidR="00CA3467" w:rsidRPr="00EA4CF5">
        <w:rPr>
          <w:rFonts w:asciiTheme="minorHAnsi" w:hAnsiTheme="minorHAnsi" w:cstheme="minorHAnsi"/>
          <w:sz w:val="22"/>
        </w:rPr>
        <w:t>01.0</w:t>
      </w:r>
      <w:r w:rsidR="00EA4CF5" w:rsidRPr="00EA4CF5">
        <w:rPr>
          <w:rFonts w:asciiTheme="minorHAnsi" w:hAnsiTheme="minorHAnsi" w:cstheme="minorHAnsi"/>
          <w:sz w:val="22"/>
        </w:rPr>
        <w:t>7</w:t>
      </w:r>
      <w:r w:rsidR="00CA3467" w:rsidRPr="00EA4CF5">
        <w:rPr>
          <w:rFonts w:asciiTheme="minorHAnsi" w:hAnsiTheme="minorHAnsi" w:cstheme="minorHAnsi"/>
          <w:sz w:val="22"/>
        </w:rPr>
        <w:t>.2026</w:t>
      </w:r>
      <w:r w:rsidR="00EA2107" w:rsidRPr="00EA4CF5">
        <w:rPr>
          <w:rFonts w:asciiTheme="minorHAnsi" w:hAnsiTheme="minorHAnsi" w:cstheme="minorHAnsi"/>
          <w:sz w:val="22"/>
        </w:rPr>
        <w:t xml:space="preserve"> do </w:t>
      </w:r>
      <w:r w:rsidR="00361A63" w:rsidRPr="00EA4CF5">
        <w:rPr>
          <w:rFonts w:asciiTheme="minorHAnsi" w:hAnsiTheme="minorHAnsi" w:cstheme="minorHAnsi"/>
          <w:sz w:val="22"/>
        </w:rPr>
        <w:t>ukončení realizace stavebního záměru</w:t>
      </w:r>
      <w:r w:rsidR="00EA2107" w:rsidRPr="00361A63">
        <w:rPr>
          <w:rFonts w:asciiTheme="minorHAnsi" w:hAnsiTheme="minorHAnsi" w:cstheme="minorHAnsi"/>
          <w:sz w:val="22"/>
        </w:rPr>
        <w:t xml:space="preserve"> </w:t>
      </w:r>
      <w:r w:rsidR="00A83CE6" w:rsidRPr="00361A63">
        <w:rPr>
          <w:rFonts w:asciiTheme="minorHAnsi" w:hAnsiTheme="minorHAnsi" w:cstheme="minorHAnsi"/>
          <w:sz w:val="22"/>
        </w:rPr>
        <w:t xml:space="preserve">(dále jen „doba </w:t>
      </w:r>
      <w:r w:rsidR="00EA2107" w:rsidRPr="00361A63">
        <w:rPr>
          <w:rFonts w:asciiTheme="minorHAnsi" w:hAnsiTheme="minorHAnsi" w:cstheme="minorHAnsi"/>
          <w:sz w:val="22"/>
        </w:rPr>
        <w:t>využití</w:t>
      </w:r>
      <w:r w:rsidR="00A83CE6" w:rsidRPr="00361A63">
        <w:rPr>
          <w:rFonts w:asciiTheme="minorHAnsi" w:hAnsiTheme="minorHAnsi" w:cstheme="minorHAnsi"/>
          <w:sz w:val="22"/>
        </w:rPr>
        <w:t>“)</w:t>
      </w:r>
      <w:r w:rsidR="00171890" w:rsidRPr="00361A63">
        <w:rPr>
          <w:rFonts w:asciiTheme="minorHAnsi" w:hAnsiTheme="minorHAnsi" w:cstheme="minorHAnsi"/>
          <w:sz w:val="22"/>
        </w:rPr>
        <w:t xml:space="preserve">. </w:t>
      </w:r>
      <w:r w:rsidR="00A83CE6" w:rsidRPr="00361A63">
        <w:rPr>
          <w:rFonts w:asciiTheme="minorHAnsi" w:hAnsiTheme="minorHAnsi" w:cstheme="minorHAnsi"/>
          <w:sz w:val="22"/>
        </w:rPr>
        <w:t>Smluvní st</w:t>
      </w:r>
      <w:r w:rsidR="00741B1F" w:rsidRPr="00361A63">
        <w:rPr>
          <w:rFonts w:asciiTheme="minorHAnsi" w:hAnsiTheme="minorHAnsi" w:cstheme="minorHAnsi"/>
          <w:sz w:val="22"/>
        </w:rPr>
        <w:t>r</w:t>
      </w:r>
      <w:r w:rsidR="00A83CE6" w:rsidRPr="00361A63">
        <w:rPr>
          <w:rFonts w:asciiTheme="minorHAnsi" w:hAnsiTheme="minorHAnsi" w:cstheme="minorHAnsi"/>
          <w:sz w:val="22"/>
        </w:rPr>
        <w:t>an</w:t>
      </w:r>
      <w:r w:rsidR="00741B1F" w:rsidRPr="00361A63">
        <w:rPr>
          <w:rFonts w:asciiTheme="minorHAnsi" w:hAnsiTheme="minorHAnsi" w:cstheme="minorHAnsi"/>
          <w:sz w:val="22"/>
        </w:rPr>
        <w:t>y</w:t>
      </w:r>
      <w:r w:rsidR="00A83CE6" w:rsidRPr="00361A63">
        <w:rPr>
          <w:rFonts w:asciiTheme="minorHAnsi" w:hAnsiTheme="minorHAnsi" w:cstheme="minorHAnsi"/>
          <w:sz w:val="22"/>
        </w:rPr>
        <w:t xml:space="preserve"> si za tímto účelem předají a</w:t>
      </w:r>
      <w:r w:rsidR="00EA2107" w:rsidRPr="00361A63">
        <w:rPr>
          <w:rFonts w:asciiTheme="minorHAnsi" w:hAnsiTheme="minorHAnsi" w:cstheme="minorHAnsi"/>
          <w:sz w:val="22"/>
        </w:rPr>
        <w:t> </w:t>
      </w:r>
      <w:r w:rsidR="00A83CE6" w:rsidRPr="00361A63">
        <w:rPr>
          <w:rFonts w:asciiTheme="minorHAnsi" w:hAnsiTheme="minorHAnsi" w:cstheme="minorHAnsi"/>
          <w:sz w:val="22"/>
        </w:rPr>
        <w:t xml:space="preserve">převezmou </w:t>
      </w:r>
      <w:r w:rsidR="00EA2107" w:rsidRPr="00361A63">
        <w:rPr>
          <w:rFonts w:asciiTheme="minorHAnsi" w:hAnsiTheme="minorHAnsi" w:cstheme="minorHAnsi"/>
          <w:sz w:val="22"/>
        </w:rPr>
        <w:t>Pozemek</w:t>
      </w:r>
      <w:r w:rsidR="00741B1F" w:rsidRPr="00361A63">
        <w:rPr>
          <w:rFonts w:asciiTheme="minorHAnsi" w:hAnsiTheme="minorHAnsi" w:cstheme="minorHAnsi"/>
          <w:sz w:val="22"/>
        </w:rPr>
        <w:t xml:space="preserve"> na základě předávacího protokolu.</w:t>
      </w:r>
      <w:r w:rsidR="00887225" w:rsidRPr="00361A63">
        <w:rPr>
          <w:rFonts w:asciiTheme="minorHAnsi" w:hAnsiTheme="minorHAnsi" w:cstheme="minorHAnsi"/>
          <w:sz w:val="22"/>
        </w:rPr>
        <w:t xml:space="preserve"> Smluvní strany si sjednávají výpovědní dobu tři (3) měsíce ode dne následujícího měsíce </w:t>
      </w:r>
      <w:r w:rsidR="00E51AD7" w:rsidRPr="00361A63">
        <w:rPr>
          <w:rFonts w:asciiTheme="minorHAnsi" w:hAnsiTheme="minorHAnsi" w:cstheme="minorHAnsi"/>
          <w:sz w:val="22"/>
        </w:rPr>
        <w:t>ve kterém byla druhé smluvní straně doručena výpověď.</w:t>
      </w:r>
      <w:r w:rsidR="006942C0" w:rsidRPr="00361A63">
        <w:rPr>
          <w:rFonts w:asciiTheme="minorHAnsi" w:hAnsiTheme="minorHAnsi" w:cstheme="minorHAnsi"/>
          <w:sz w:val="22"/>
        </w:rPr>
        <w:t xml:space="preserve"> </w:t>
      </w:r>
    </w:p>
    <w:p w14:paraId="06F4919A" w14:textId="0B8EF623" w:rsidR="00171890" w:rsidRPr="00361A63" w:rsidRDefault="00171890" w:rsidP="00EA2107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Jakékoliv </w:t>
      </w:r>
      <w:r w:rsidRPr="00361A63">
        <w:rPr>
          <w:rFonts w:asciiTheme="minorHAnsi" w:hAnsiTheme="minorHAnsi" w:cstheme="minorHAnsi"/>
          <w:sz w:val="22"/>
        </w:rPr>
        <w:t>prodloužení</w:t>
      </w:r>
      <w:r w:rsidRPr="00361A63">
        <w:rPr>
          <w:rFonts w:asciiTheme="minorHAnsi" w:hAnsiTheme="minorHAnsi" w:cstheme="minorHAnsi"/>
          <w:bCs/>
          <w:sz w:val="22"/>
        </w:rPr>
        <w:t xml:space="preserve"> doby</w:t>
      </w:r>
      <w:r w:rsidR="00EA2107" w:rsidRPr="00361A63">
        <w:rPr>
          <w:rFonts w:asciiTheme="minorHAnsi" w:hAnsiTheme="minorHAnsi" w:cstheme="minorHAnsi"/>
          <w:bCs/>
          <w:sz w:val="22"/>
        </w:rPr>
        <w:t xml:space="preserve"> využití</w:t>
      </w:r>
      <w:r w:rsidRPr="00361A63">
        <w:rPr>
          <w:rFonts w:asciiTheme="minorHAnsi" w:hAnsiTheme="minorHAnsi" w:cstheme="minorHAnsi"/>
          <w:bCs/>
          <w:sz w:val="22"/>
        </w:rPr>
        <w:t xml:space="preserve"> je možné jen na základě dohody </w:t>
      </w:r>
      <w:r w:rsidR="00EA2107" w:rsidRPr="00361A63">
        <w:rPr>
          <w:rFonts w:asciiTheme="minorHAnsi" w:hAnsiTheme="minorHAnsi" w:cstheme="minorHAnsi"/>
          <w:bCs/>
          <w:sz w:val="22"/>
        </w:rPr>
        <w:t>S</w:t>
      </w:r>
      <w:r w:rsidRPr="00361A63">
        <w:rPr>
          <w:rFonts w:asciiTheme="minorHAnsi" w:hAnsiTheme="minorHAnsi" w:cstheme="minorHAnsi"/>
          <w:bCs/>
          <w:sz w:val="22"/>
        </w:rPr>
        <w:t xml:space="preserve">mluvních stran. Pokud nedojde k dohodě na prodloužení doby, je </w:t>
      </w:r>
      <w:r w:rsidR="00EA2107" w:rsidRPr="00361A63">
        <w:rPr>
          <w:rFonts w:asciiTheme="minorHAnsi" w:hAnsiTheme="minorHAnsi" w:cstheme="minorHAnsi"/>
          <w:bCs/>
          <w:sz w:val="22"/>
        </w:rPr>
        <w:t>AGRIE Office</w:t>
      </w:r>
      <w:r w:rsidRPr="00361A63">
        <w:rPr>
          <w:rFonts w:asciiTheme="minorHAnsi" w:hAnsiTheme="minorHAnsi" w:cstheme="minorHAnsi"/>
          <w:bCs/>
          <w:sz w:val="22"/>
        </w:rPr>
        <w:t xml:space="preserve"> povin</w:t>
      </w:r>
      <w:r w:rsidR="00EA2107" w:rsidRPr="00361A63">
        <w:rPr>
          <w:rFonts w:asciiTheme="minorHAnsi" w:hAnsiTheme="minorHAnsi" w:cstheme="minorHAnsi"/>
          <w:bCs/>
          <w:sz w:val="22"/>
        </w:rPr>
        <w:t>na</w:t>
      </w:r>
      <w:r w:rsidRPr="00361A63">
        <w:rPr>
          <w:rFonts w:asciiTheme="minorHAnsi" w:hAnsiTheme="minorHAnsi" w:cstheme="minorHAnsi"/>
          <w:bCs/>
          <w:sz w:val="22"/>
        </w:rPr>
        <w:t xml:space="preserve"> k uvedenému datu </w:t>
      </w:r>
      <w:r w:rsidR="00EA2107" w:rsidRPr="00361A63">
        <w:rPr>
          <w:rFonts w:asciiTheme="minorHAnsi" w:hAnsiTheme="minorHAnsi" w:cstheme="minorHAnsi"/>
          <w:bCs/>
          <w:sz w:val="22"/>
        </w:rPr>
        <w:t>Pozemek</w:t>
      </w:r>
      <w:r w:rsidRPr="00361A63">
        <w:rPr>
          <w:rFonts w:asciiTheme="minorHAnsi" w:hAnsiTheme="minorHAnsi" w:cstheme="minorHAnsi"/>
          <w:bCs/>
          <w:sz w:val="22"/>
        </w:rPr>
        <w:t xml:space="preserve"> vyklidit a předat </w:t>
      </w:r>
      <w:r w:rsidR="00EA2107" w:rsidRPr="00361A63">
        <w:rPr>
          <w:rFonts w:asciiTheme="minorHAnsi" w:hAnsiTheme="minorHAnsi" w:cstheme="minorHAnsi"/>
          <w:bCs/>
          <w:sz w:val="22"/>
        </w:rPr>
        <w:t>MZK</w:t>
      </w:r>
      <w:r w:rsidRPr="00361A63">
        <w:rPr>
          <w:rFonts w:asciiTheme="minorHAnsi" w:hAnsiTheme="minorHAnsi" w:cstheme="minorHAnsi"/>
          <w:bCs/>
          <w:sz w:val="22"/>
        </w:rPr>
        <w:t>.</w:t>
      </w:r>
    </w:p>
    <w:p w14:paraId="5511E6BB" w14:textId="164AF282" w:rsidR="00EA2107" w:rsidRPr="00361A63" w:rsidRDefault="00EA2107" w:rsidP="00EA2107">
      <w:pPr>
        <w:numPr>
          <w:ilvl w:val="0"/>
          <w:numId w:val="28"/>
        </w:numPr>
        <w:suppressAutoHyphens/>
        <w:spacing w:after="200" w:line="276" w:lineRule="auto"/>
        <w:jc w:val="left"/>
        <w:rPr>
          <w:rFonts w:asciiTheme="minorHAnsi" w:hAnsiTheme="minorHAnsi" w:cstheme="minorHAnsi"/>
          <w:b/>
          <w:color w:val="000000"/>
          <w:sz w:val="22"/>
        </w:rPr>
      </w:pPr>
      <w:r w:rsidRPr="00361A63">
        <w:rPr>
          <w:rFonts w:asciiTheme="minorHAnsi" w:hAnsiTheme="minorHAnsi" w:cstheme="minorHAnsi"/>
          <w:b/>
          <w:color w:val="000000"/>
          <w:sz w:val="22"/>
        </w:rPr>
        <w:t>Náhrada</w:t>
      </w:r>
    </w:p>
    <w:p w14:paraId="369BD1B5" w14:textId="75268654" w:rsidR="00171890" w:rsidRPr="00361A63" w:rsidRDefault="00171890" w:rsidP="00EA2107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Smluvní strany se dohodly, že po dobu </w:t>
      </w:r>
      <w:r w:rsidR="00EA2107" w:rsidRPr="00361A63">
        <w:rPr>
          <w:rFonts w:asciiTheme="minorHAnsi" w:hAnsiTheme="minorHAnsi" w:cstheme="minorHAnsi"/>
          <w:bCs/>
          <w:sz w:val="22"/>
        </w:rPr>
        <w:t xml:space="preserve">využití Pozemku </w:t>
      </w:r>
      <w:r w:rsidRPr="00361A63">
        <w:rPr>
          <w:rFonts w:asciiTheme="minorHAnsi" w:hAnsiTheme="minorHAnsi" w:cstheme="minorHAnsi"/>
          <w:bCs/>
          <w:sz w:val="22"/>
        </w:rPr>
        <w:t xml:space="preserve">je </w:t>
      </w:r>
      <w:r w:rsidR="00EA2107" w:rsidRPr="00361A63">
        <w:rPr>
          <w:rFonts w:asciiTheme="minorHAnsi" w:hAnsiTheme="minorHAnsi" w:cstheme="minorHAnsi"/>
          <w:bCs/>
          <w:sz w:val="22"/>
        </w:rPr>
        <w:t>AGRIE Office</w:t>
      </w:r>
      <w:r w:rsidRPr="00361A63">
        <w:rPr>
          <w:rFonts w:asciiTheme="minorHAnsi" w:hAnsiTheme="minorHAnsi" w:cstheme="minorHAnsi"/>
          <w:bCs/>
          <w:sz w:val="22"/>
        </w:rPr>
        <w:t xml:space="preserve"> povin</w:t>
      </w:r>
      <w:r w:rsidR="00EA2107" w:rsidRPr="00361A63">
        <w:rPr>
          <w:rFonts w:asciiTheme="minorHAnsi" w:hAnsiTheme="minorHAnsi" w:cstheme="minorHAnsi"/>
          <w:bCs/>
          <w:sz w:val="22"/>
        </w:rPr>
        <w:t>na</w:t>
      </w:r>
      <w:r w:rsidRPr="00361A63">
        <w:rPr>
          <w:rFonts w:asciiTheme="minorHAnsi" w:hAnsiTheme="minorHAnsi" w:cstheme="minorHAnsi"/>
          <w:bCs/>
          <w:sz w:val="22"/>
        </w:rPr>
        <w:t xml:space="preserve"> </w:t>
      </w:r>
      <w:r w:rsidR="00EA2107" w:rsidRPr="00361A63">
        <w:rPr>
          <w:rFonts w:asciiTheme="minorHAnsi" w:hAnsiTheme="minorHAnsi" w:cstheme="minorHAnsi"/>
          <w:bCs/>
          <w:sz w:val="22"/>
        </w:rPr>
        <w:t xml:space="preserve">poskytnout MZK k bezúplatnému pronájmu v areálu Šumavská 31-35, Brno celkem tři (3) parkovací místa </w:t>
      </w:r>
      <w:r w:rsidR="00A83CE6" w:rsidRPr="00361A63">
        <w:rPr>
          <w:rFonts w:asciiTheme="minorHAnsi" w:hAnsiTheme="minorHAnsi" w:cstheme="minorHAnsi"/>
          <w:bCs/>
          <w:sz w:val="22"/>
        </w:rPr>
        <w:t>(dále jen „</w:t>
      </w:r>
      <w:r w:rsidR="00EA2107" w:rsidRPr="00361A63">
        <w:rPr>
          <w:rFonts w:asciiTheme="minorHAnsi" w:hAnsiTheme="minorHAnsi" w:cstheme="minorHAnsi"/>
          <w:bCs/>
          <w:sz w:val="22"/>
        </w:rPr>
        <w:t>náhrada</w:t>
      </w:r>
      <w:r w:rsidR="00A83CE6" w:rsidRPr="00361A63">
        <w:rPr>
          <w:rFonts w:asciiTheme="minorHAnsi" w:hAnsiTheme="minorHAnsi" w:cstheme="minorHAnsi"/>
          <w:bCs/>
          <w:sz w:val="22"/>
        </w:rPr>
        <w:t>“)</w:t>
      </w:r>
      <w:r w:rsidR="00590941" w:rsidRPr="00361A63">
        <w:rPr>
          <w:rFonts w:asciiTheme="minorHAnsi" w:hAnsiTheme="minorHAnsi" w:cstheme="minorHAnsi"/>
          <w:bCs/>
          <w:sz w:val="22"/>
        </w:rPr>
        <w:t>.</w:t>
      </w:r>
    </w:p>
    <w:p w14:paraId="05F5EA7D" w14:textId="07316034" w:rsidR="00395D9C" w:rsidRPr="00361A63" w:rsidRDefault="00395D9C" w:rsidP="00EA2107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V případě, že AGRIE Office nesplní podmínku předchozího bodu, je povinna MZK poskytnout úplatu, a to ve výši </w:t>
      </w:r>
      <w:r w:rsidR="00CA5D84" w:rsidRPr="00EA4CF5">
        <w:rPr>
          <w:rFonts w:asciiTheme="minorHAnsi" w:hAnsiTheme="minorHAnsi" w:cstheme="minorHAnsi"/>
          <w:bCs/>
          <w:sz w:val="22"/>
        </w:rPr>
        <w:t>10.000</w:t>
      </w:r>
      <w:r w:rsidR="00CA5D84">
        <w:rPr>
          <w:rFonts w:asciiTheme="minorHAnsi" w:hAnsiTheme="minorHAnsi" w:cstheme="minorHAnsi"/>
          <w:bCs/>
          <w:sz w:val="22"/>
        </w:rPr>
        <w:t xml:space="preserve">,- </w:t>
      </w:r>
      <w:r w:rsidRPr="00361A63">
        <w:rPr>
          <w:rFonts w:asciiTheme="minorHAnsi" w:hAnsiTheme="minorHAnsi" w:cstheme="minorHAnsi"/>
          <w:sz w:val="22"/>
        </w:rPr>
        <w:t>Kč bez DPH, a to za každý kalendářní měsíc využívání Pozemku.</w:t>
      </w:r>
    </w:p>
    <w:p w14:paraId="46FA59C6" w14:textId="550DDE3D" w:rsidR="00D51606" w:rsidRPr="00361A63" w:rsidRDefault="00EA2107" w:rsidP="00EA2107">
      <w:pPr>
        <w:numPr>
          <w:ilvl w:val="0"/>
          <w:numId w:val="28"/>
        </w:numPr>
        <w:suppressAutoHyphens/>
        <w:spacing w:after="200" w:line="276" w:lineRule="auto"/>
        <w:jc w:val="left"/>
        <w:rPr>
          <w:rFonts w:asciiTheme="minorHAnsi" w:hAnsiTheme="minorHAnsi" w:cstheme="minorHAnsi"/>
          <w:b/>
          <w:color w:val="000000"/>
          <w:sz w:val="22"/>
        </w:rPr>
      </w:pPr>
      <w:r w:rsidRPr="00361A63">
        <w:rPr>
          <w:rFonts w:asciiTheme="minorHAnsi" w:hAnsiTheme="minorHAnsi" w:cstheme="minorHAnsi"/>
          <w:b/>
          <w:color w:val="000000"/>
          <w:sz w:val="22"/>
        </w:rPr>
        <w:t>P</w:t>
      </w:r>
      <w:r w:rsidR="00D51606" w:rsidRPr="00361A63">
        <w:rPr>
          <w:rFonts w:asciiTheme="minorHAnsi" w:hAnsiTheme="minorHAnsi" w:cstheme="minorHAnsi"/>
          <w:b/>
          <w:color w:val="000000"/>
          <w:sz w:val="22"/>
        </w:rPr>
        <w:t>ráva a povinnosti</w:t>
      </w:r>
      <w:r w:rsidRPr="00361A63">
        <w:rPr>
          <w:rFonts w:asciiTheme="minorHAnsi" w:hAnsiTheme="minorHAnsi" w:cstheme="minorHAnsi"/>
          <w:b/>
          <w:color w:val="000000"/>
          <w:sz w:val="22"/>
        </w:rPr>
        <w:t xml:space="preserve"> Smluvních stran</w:t>
      </w:r>
    </w:p>
    <w:p w14:paraId="54EF2826" w14:textId="49B5533F" w:rsidR="00D51606" w:rsidRDefault="00395D9C" w:rsidP="00EA2107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>MZK</w:t>
      </w:r>
      <w:r w:rsidR="00D51606" w:rsidRPr="00361A63">
        <w:rPr>
          <w:rFonts w:asciiTheme="minorHAnsi" w:hAnsiTheme="minorHAnsi" w:cstheme="minorHAnsi"/>
          <w:bCs/>
          <w:sz w:val="22"/>
        </w:rPr>
        <w:t xml:space="preserve"> </w:t>
      </w:r>
      <w:r w:rsidRPr="00361A63">
        <w:rPr>
          <w:rFonts w:asciiTheme="minorHAnsi" w:hAnsiTheme="minorHAnsi" w:cstheme="minorHAnsi"/>
          <w:bCs/>
          <w:sz w:val="22"/>
        </w:rPr>
        <w:t xml:space="preserve">se zavazuje, že </w:t>
      </w:r>
      <w:r w:rsidR="00D51606" w:rsidRPr="00361A63">
        <w:rPr>
          <w:rFonts w:asciiTheme="minorHAnsi" w:hAnsiTheme="minorHAnsi" w:cstheme="minorHAnsi"/>
          <w:bCs/>
          <w:sz w:val="22"/>
        </w:rPr>
        <w:t>umožn</w:t>
      </w:r>
      <w:r w:rsidRPr="00361A63">
        <w:rPr>
          <w:rFonts w:asciiTheme="minorHAnsi" w:hAnsiTheme="minorHAnsi" w:cstheme="minorHAnsi"/>
          <w:bCs/>
          <w:sz w:val="22"/>
        </w:rPr>
        <w:t>í</w:t>
      </w:r>
      <w:r w:rsidR="00D51606" w:rsidRPr="00361A63">
        <w:rPr>
          <w:rFonts w:asciiTheme="minorHAnsi" w:hAnsiTheme="minorHAnsi" w:cstheme="minorHAnsi"/>
          <w:bCs/>
          <w:sz w:val="22"/>
        </w:rPr>
        <w:t xml:space="preserve"> </w:t>
      </w:r>
      <w:r w:rsidRPr="00361A63">
        <w:rPr>
          <w:rFonts w:asciiTheme="minorHAnsi" w:hAnsiTheme="minorHAnsi" w:cstheme="minorHAnsi"/>
          <w:bCs/>
          <w:sz w:val="22"/>
        </w:rPr>
        <w:t>AGRIE Office</w:t>
      </w:r>
      <w:r w:rsidR="00D51606" w:rsidRPr="00361A63">
        <w:rPr>
          <w:rFonts w:asciiTheme="minorHAnsi" w:hAnsiTheme="minorHAnsi" w:cstheme="minorHAnsi"/>
          <w:bCs/>
          <w:sz w:val="22"/>
        </w:rPr>
        <w:t xml:space="preserve"> nerušený provoz </w:t>
      </w:r>
      <w:r w:rsidRPr="00361A63">
        <w:rPr>
          <w:rFonts w:asciiTheme="minorHAnsi" w:hAnsiTheme="minorHAnsi" w:cstheme="minorHAnsi"/>
          <w:bCs/>
          <w:sz w:val="22"/>
        </w:rPr>
        <w:t>a výhradní využívání daného Pozemku</w:t>
      </w:r>
      <w:r w:rsidR="00A83CE6" w:rsidRPr="00361A63">
        <w:rPr>
          <w:rFonts w:asciiTheme="minorHAnsi" w:hAnsiTheme="minorHAnsi" w:cstheme="minorHAnsi"/>
          <w:bCs/>
          <w:sz w:val="22"/>
        </w:rPr>
        <w:t>.</w:t>
      </w:r>
      <w:r w:rsidR="00D51606" w:rsidRPr="00361A63">
        <w:rPr>
          <w:rFonts w:asciiTheme="minorHAnsi" w:hAnsiTheme="minorHAnsi" w:cstheme="minorHAnsi"/>
          <w:bCs/>
          <w:sz w:val="22"/>
        </w:rPr>
        <w:t xml:space="preserve"> </w:t>
      </w:r>
      <w:r w:rsidR="00EB4988">
        <w:rPr>
          <w:rFonts w:asciiTheme="minorHAnsi" w:hAnsiTheme="minorHAnsi" w:cstheme="minorHAnsi"/>
          <w:bCs/>
          <w:sz w:val="22"/>
        </w:rPr>
        <w:t xml:space="preserve">MZK dále umožní dopravní napojení stavebního záměru přes daný Pozemek (mimo podzemní koridor) na veřejně přístupnou komunikaci. </w:t>
      </w:r>
    </w:p>
    <w:p w14:paraId="37148A0D" w14:textId="49263A4A" w:rsidR="00395D9C" w:rsidRPr="00361A63" w:rsidRDefault="00395D9C" w:rsidP="00395D9C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AGRIE Office se zavazuje, že při užívání Pozemku v žádném případě nepoškodí podzemní koridor, který je pod Pozemkem umístěn. </w:t>
      </w:r>
    </w:p>
    <w:p w14:paraId="2A00F455" w14:textId="118B6AEE" w:rsidR="00395D9C" w:rsidRPr="00361A63" w:rsidRDefault="00395D9C" w:rsidP="00395D9C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>AGRIE Office se zavazuje, že umožní MZK užívání Pozemku za účelem údržby a opravy podzemního koridoru.</w:t>
      </w:r>
    </w:p>
    <w:p w14:paraId="01AA3208" w14:textId="49F70221" w:rsidR="00395D9C" w:rsidRPr="00361A63" w:rsidRDefault="006942C0" w:rsidP="00395D9C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lastRenderedPageBreak/>
        <w:t>AGRIE Office se zavazuje, že</w:t>
      </w:r>
      <w:r w:rsidR="00395D9C" w:rsidRPr="00361A63">
        <w:rPr>
          <w:rFonts w:asciiTheme="minorHAnsi" w:hAnsiTheme="minorHAnsi" w:cstheme="minorHAnsi"/>
          <w:bCs/>
          <w:sz w:val="22"/>
        </w:rPr>
        <w:t xml:space="preserve"> po dobu </w:t>
      </w:r>
      <w:r w:rsidRPr="00361A63">
        <w:rPr>
          <w:rFonts w:asciiTheme="minorHAnsi" w:hAnsiTheme="minorHAnsi" w:cstheme="minorHAnsi"/>
          <w:bCs/>
          <w:sz w:val="22"/>
        </w:rPr>
        <w:t>využití P</w:t>
      </w:r>
      <w:r w:rsidR="00395D9C" w:rsidRPr="00361A63">
        <w:rPr>
          <w:rFonts w:asciiTheme="minorHAnsi" w:hAnsiTheme="minorHAnsi" w:cstheme="minorHAnsi"/>
          <w:bCs/>
          <w:sz w:val="22"/>
        </w:rPr>
        <w:t xml:space="preserve">ozemku </w:t>
      </w:r>
      <w:r w:rsidRPr="00361A63">
        <w:rPr>
          <w:rFonts w:asciiTheme="minorHAnsi" w:hAnsiTheme="minorHAnsi" w:cstheme="minorHAnsi"/>
          <w:bCs/>
          <w:sz w:val="22"/>
        </w:rPr>
        <w:t>bude Pozemek</w:t>
      </w:r>
      <w:r w:rsidR="00395D9C" w:rsidRPr="00361A63">
        <w:rPr>
          <w:rFonts w:asciiTheme="minorHAnsi" w:hAnsiTheme="minorHAnsi" w:cstheme="minorHAnsi"/>
          <w:bCs/>
          <w:sz w:val="22"/>
        </w:rPr>
        <w:t xml:space="preserve"> </w:t>
      </w:r>
      <w:r w:rsidRPr="00361A63">
        <w:rPr>
          <w:rFonts w:asciiTheme="minorHAnsi" w:hAnsiTheme="minorHAnsi" w:cstheme="minorHAnsi"/>
          <w:bCs/>
          <w:sz w:val="22"/>
        </w:rPr>
        <w:t>řádně</w:t>
      </w:r>
      <w:r w:rsidR="00395D9C" w:rsidRPr="00361A63">
        <w:rPr>
          <w:rFonts w:asciiTheme="minorHAnsi" w:hAnsiTheme="minorHAnsi" w:cstheme="minorHAnsi"/>
          <w:bCs/>
          <w:sz w:val="22"/>
        </w:rPr>
        <w:t xml:space="preserve"> udržovat, provádět na něm sekání trávy, uklízet jej, odstraňovat z něj předměty</w:t>
      </w:r>
      <w:r w:rsidRPr="00361A63">
        <w:rPr>
          <w:rFonts w:asciiTheme="minorHAnsi" w:hAnsiTheme="minorHAnsi" w:cstheme="minorHAnsi"/>
          <w:bCs/>
          <w:sz w:val="22"/>
        </w:rPr>
        <w:t>, a to vše z péčí řádného hospodáře a na své náklady.</w:t>
      </w:r>
    </w:p>
    <w:p w14:paraId="794E0584" w14:textId="2F9DDA7D" w:rsidR="00395D9C" w:rsidRPr="00361A63" w:rsidRDefault="006942C0" w:rsidP="006942C0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AGRIE Office se zavazuje, že </w:t>
      </w:r>
      <w:r w:rsidR="00395D9C" w:rsidRPr="00361A63">
        <w:rPr>
          <w:rFonts w:asciiTheme="minorHAnsi" w:hAnsiTheme="minorHAnsi" w:cstheme="minorHAnsi"/>
          <w:bCs/>
          <w:sz w:val="22"/>
        </w:rPr>
        <w:t>v případě, že vůči nám kterákoliv osoba či kterýkoliv státní či jiný orgán vznese jakýkoliv nárok v souvislosti s</w:t>
      </w:r>
      <w:r w:rsidRPr="00361A63">
        <w:rPr>
          <w:rFonts w:asciiTheme="minorHAnsi" w:hAnsiTheme="minorHAnsi" w:cstheme="minorHAnsi"/>
          <w:bCs/>
          <w:sz w:val="22"/>
        </w:rPr>
        <w:t> využitím P</w:t>
      </w:r>
      <w:r w:rsidR="00395D9C" w:rsidRPr="00361A63">
        <w:rPr>
          <w:rFonts w:asciiTheme="minorHAnsi" w:hAnsiTheme="minorHAnsi" w:cstheme="minorHAnsi"/>
          <w:bCs/>
          <w:sz w:val="22"/>
        </w:rPr>
        <w:t xml:space="preserve">ozemku, tento nárok </w:t>
      </w:r>
      <w:r w:rsidRPr="00361A63">
        <w:rPr>
          <w:rFonts w:asciiTheme="minorHAnsi" w:hAnsiTheme="minorHAnsi" w:cstheme="minorHAnsi"/>
          <w:bCs/>
          <w:sz w:val="22"/>
        </w:rPr>
        <w:t xml:space="preserve">bude </w:t>
      </w:r>
      <w:r w:rsidR="00395D9C" w:rsidRPr="00361A63">
        <w:rPr>
          <w:rFonts w:asciiTheme="minorHAnsi" w:hAnsiTheme="minorHAnsi" w:cstheme="minorHAnsi"/>
          <w:bCs/>
          <w:sz w:val="22"/>
        </w:rPr>
        <w:t>vypořád</w:t>
      </w:r>
      <w:r w:rsidRPr="00361A63">
        <w:rPr>
          <w:rFonts w:asciiTheme="minorHAnsi" w:hAnsiTheme="minorHAnsi" w:cstheme="minorHAnsi"/>
          <w:bCs/>
          <w:sz w:val="22"/>
        </w:rPr>
        <w:t xml:space="preserve">án </w:t>
      </w:r>
      <w:r w:rsidR="00395D9C" w:rsidRPr="00361A63">
        <w:rPr>
          <w:rFonts w:asciiTheme="minorHAnsi" w:hAnsiTheme="minorHAnsi" w:cstheme="minorHAnsi"/>
          <w:bCs/>
          <w:sz w:val="22"/>
        </w:rPr>
        <w:t>na</w:t>
      </w:r>
      <w:r w:rsidR="00361A63">
        <w:rPr>
          <w:rFonts w:asciiTheme="minorHAnsi" w:hAnsiTheme="minorHAnsi" w:cstheme="minorHAnsi"/>
          <w:bCs/>
          <w:sz w:val="22"/>
        </w:rPr>
        <w:t> </w:t>
      </w:r>
      <w:r w:rsidR="00395D9C" w:rsidRPr="00361A63">
        <w:rPr>
          <w:rFonts w:asciiTheme="minorHAnsi" w:hAnsiTheme="minorHAnsi" w:cstheme="minorHAnsi"/>
          <w:bCs/>
          <w:sz w:val="22"/>
        </w:rPr>
        <w:t>náklady</w:t>
      </w:r>
      <w:r w:rsidRPr="00361A63">
        <w:rPr>
          <w:rFonts w:asciiTheme="minorHAnsi" w:hAnsiTheme="minorHAnsi" w:cstheme="minorHAnsi"/>
          <w:bCs/>
          <w:sz w:val="22"/>
        </w:rPr>
        <w:t xml:space="preserve"> AGRIE Office.</w:t>
      </w:r>
    </w:p>
    <w:p w14:paraId="04F01B53" w14:textId="77777777" w:rsidR="006942C0" w:rsidRPr="00361A63" w:rsidRDefault="006942C0" w:rsidP="006942C0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AGRIE Office je povinna udržovat pořádek, zamezit vzniku emisí a je povinna si daný Pozemek zabezpečit. </w:t>
      </w:r>
    </w:p>
    <w:p w14:paraId="039CDAA8" w14:textId="3ED0AA76" w:rsidR="006942C0" w:rsidRPr="00361A63" w:rsidRDefault="006942C0" w:rsidP="006942C0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>V případě opakovaného porušení podmínek této Smlouvy ze strany AGRIE Office má MZK možnost tuto Smlouvu vypovědět, a v tomto případě je výpovědní doby jeden (1) měsíc ode dne doručení výpovědi.</w:t>
      </w:r>
    </w:p>
    <w:p w14:paraId="59F15941" w14:textId="77777777" w:rsidR="004F1DC0" w:rsidRPr="00361A63" w:rsidRDefault="004F1DC0" w:rsidP="006942C0">
      <w:pPr>
        <w:numPr>
          <w:ilvl w:val="0"/>
          <w:numId w:val="28"/>
        </w:numPr>
        <w:suppressAutoHyphens/>
        <w:spacing w:after="200" w:line="276" w:lineRule="auto"/>
        <w:jc w:val="left"/>
        <w:rPr>
          <w:rFonts w:asciiTheme="minorHAnsi" w:hAnsiTheme="minorHAnsi" w:cstheme="minorHAnsi"/>
          <w:b/>
          <w:color w:val="000000"/>
          <w:sz w:val="22"/>
        </w:rPr>
      </w:pPr>
      <w:r w:rsidRPr="00361A63">
        <w:rPr>
          <w:rFonts w:asciiTheme="minorHAnsi" w:hAnsiTheme="minorHAnsi" w:cstheme="minorHAnsi"/>
          <w:b/>
          <w:color w:val="000000"/>
          <w:sz w:val="22"/>
        </w:rPr>
        <w:t>Podstatná změna okolností</w:t>
      </w:r>
    </w:p>
    <w:p w14:paraId="1AFA01A9" w14:textId="3375091E" w:rsidR="004F1DC0" w:rsidRPr="00361A63" w:rsidRDefault="004F1DC0" w:rsidP="006942C0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>Pokud dojde ke změně okolností, z nichž Strany při vzniku závazku z této Smlouvy vycházely do té míry, že nelze rozumně požadovat plnění z této smlouvy, povinnost plnit závazek zaniká. Smluvní strany v takovém případě mohou od smlouvy odstoupit, a žádná ze stran nemá vůči druhé žádných závazků.</w:t>
      </w:r>
    </w:p>
    <w:p w14:paraId="041E6B38" w14:textId="3178D566" w:rsidR="004F1DC0" w:rsidRPr="00361A63" w:rsidRDefault="004F1DC0" w:rsidP="006942C0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Takovou okolností je i </w:t>
      </w:r>
      <w:r w:rsidR="00944829" w:rsidRPr="00361A63">
        <w:rPr>
          <w:rFonts w:asciiTheme="minorHAnsi" w:hAnsiTheme="minorHAnsi" w:cstheme="minorHAnsi"/>
          <w:bCs/>
          <w:sz w:val="22"/>
        </w:rPr>
        <w:t xml:space="preserve">upuštění od realizace </w:t>
      </w:r>
      <w:r w:rsidRPr="00361A63">
        <w:rPr>
          <w:rFonts w:asciiTheme="minorHAnsi" w:hAnsiTheme="minorHAnsi" w:cstheme="minorHAnsi"/>
          <w:bCs/>
          <w:sz w:val="22"/>
        </w:rPr>
        <w:t>stavebního záměru</w:t>
      </w:r>
      <w:r w:rsidR="006942C0" w:rsidRPr="00361A63">
        <w:rPr>
          <w:rFonts w:asciiTheme="minorHAnsi" w:hAnsiTheme="minorHAnsi" w:cstheme="minorHAnsi"/>
          <w:bCs/>
          <w:sz w:val="22"/>
        </w:rPr>
        <w:t>, anebo nevyužívání daného Pozemku ze strany AGRIE Office</w:t>
      </w:r>
      <w:r w:rsidRPr="00361A63">
        <w:rPr>
          <w:rFonts w:asciiTheme="minorHAnsi" w:hAnsiTheme="minorHAnsi" w:cstheme="minorHAnsi"/>
          <w:bCs/>
          <w:sz w:val="22"/>
        </w:rPr>
        <w:t xml:space="preserve">.   </w:t>
      </w:r>
    </w:p>
    <w:p w14:paraId="1E03E703" w14:textId="77DCE2CA" w:rsidR="004F1DC0" w:rsidRPr="00361A63" w:rsidRDefault="004F1DC0" w:rsidP="006942C0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>Strana, která se o této podstatné změně okolností dozví, toto neprodleně oznámí straně druhé. Pokud takto neučiní, nahradí druhé straně škodu vzniklou z tohoto prodlení, či</w:t>
      </w:r>
      <w:r w:rsidR="00361A63">
        <w:rPr>
          <w:rFonts w:asciiTheme="minorHAnsi" w:hAnsiTheme="minorHAnsi" w:cstheme="minorHAnsi"/>
          <w:bCs/>
          <w:sz w:val="22"/>
        </w:rPr>
        <w:t> </w:t>
      </w:r>
      <w:r w:rsidRPr="00361A63">
        <w:rPr>
          <w:rFonts w:asciiTheme="minorHAnsi" w:hAnsiTheme="minorHAnsi" w:cstheme="minorHAnsi"/>
          <w:bCs/>
          <w:sz w:val="22"/>
        </w:rPr>
        <w:t>opomenutí.</w:t>
      </w:r>
    </w:p>
    <w:p w14:paraId="16C22340" w14:textId="0603C8F1" w:rsidR="004F1DC0" w:rsidRPr="00361A63" w:rsidRDefault="004F1DC0" w:rsidP="006942C0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>Ustanovení čl</w:t>
      </w:r>
      <w:r w:rsidR="00BC6909" w:rsidRPr="00361A63">
        <w:rPr>
          <w:rFonts w:asciiTheme="minorHAnsi" w:hAnsiTheme="minorHAnsi" w:cstheme="minorHAnsi"/>
          <w:bCs/>
          <w:sz w:val="22"/>
        </w:rPr>
        <w:t xml:space="preserve">. </w:t>
      </w:r>
      <w:r w:rsidR="006942C0" w:rsidRPr="00361A63">
        <w:rPr>
          <w:rFonts w:asciiTheme="minorHAnsi" w:hAnsiTheme="minorHAnsi" w:cstheme="minorHAnsi"/>
          <w:bCs/>
          <w:sz w:val="22"/>
        </w:rPr>
        <w:t>6</w:t>
      </w:r>
      <w:r w:rsidRPr="00361A63">
        <w:rPr>
          <w:rFonts w:asciiTheme="minorHAnsi" w:hAnsiTheme="minorHAnsi" w:cstheme="minorHAnsi"/>
          <w:bCs/>
          <w:sz w:val="22"/>
        </w:rPr>
        <w:t xml:space="preserve"> se nepoužije, pokud byla změna okolností způsobena jednáním či</w:t>
      </w:r>
      <w:r w:rsidR="00361A63">
        <w:rPr>
          <w:rFonts w:asciiTheme="minorHAnsi" w:hAnsiTheme="minorHAnsi" w:cstheme="minorHAnsi"/>
          <w:bCs/>
          <w:sz w:val="22"/>
        </w:rPr>
        <w:t> </w:t>
      </w:r>
      <w:r w:rsidRPr="00361A63">
        <w:rPr>
          <w:rFonts w:asciiTheme="minorHAnsi" w:hAnsiTheme="minorHAnsi" w:cstheme="minorHAnsi"/>
          <w:bCs/>
          <w:sz w:val="22"/>
        </w:rPr>
        <w:t>opomenutím jedné ze stran k tíži druhé strany.</w:t>
      </w:r>
    </w:p>
    <w:p w14:paraId="76BF101A" w14:textId="6909EAEE" w:rsidR="006942C0" w:rsidRPr="00361A63" w:rsidRDefault="006942C0" w:rsidP="006942C0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>Za podstatnou zm</w:t>
      </w:r>
      <w:r w:rsidR="00BC6909" w:rsidRPr="00361A63">
        <w:rPr>
          <w:rFonts w:asciiTheme="minorHAnsi" w:hAnsiTheme="minorHAnsi" w:cstheme="minorHAnsi"/>
          <w:bCs/>
          <w:sz w:val="22"/>
        </w:rPr>
        <w:t>ě</w:t>
      </w:r>
      <w:r w:rsidRPr="00361A63">
        <w:rPr>
          <w:rFonts w:asciiTheme="minorHAnsi" w:hAnsiTheme="minorHAnsi" w:cstheme="minorHAnsi"/>
          <w:bCs/>
          <w:sz w:val="22"/>
        </w:rPr>
        <w:t xml:space="preserve">nu okolností se nepovažuje </w:t>
      </w:r>
      <w:r w:rsidR="00BC6909" w:rsidRPr="00361A63">
        <w:rPr>
          <w:rFonts w:asciiTheme="minorHAnsi" w:hAnsiTheme="minorHAnsi" w:cstheme="minorHAnsi"/>
          <w:bCs/>
          <w:sz w:val="22"/>
        </w:rPr>
        <w:t>případná</w:t>
      </w:r>
      <w:r w:rsidRPr="00361A63">
        <w:rPr>
          <w:rFonts w:asciiTheme="minorHAnsi" w:hAnsiTheme="minorHAnsi" w:cstheme="minorHAnsi"/>
          <w:bCs/>
          <w:sz w:val="22"/>
        </w:rPr>
        <w:t xml:space="preserve"> změna osoby realizující stavební záměr</w:t>
      </w:r>
      <w:r w:rsidR="00BC6909" w:rsidRPr="00361A63">
        <w:rPr>
          <w:rFonts w:asciiTheme="minorHAnsi" w:hAnsiTheme="minorHAnsi" w:cstheme="minorHAnsi"/>
          <w:bCs/>
          <w:sz w:val="22"/>
        </w:rPr>
        <w:t xml:space="preserve"> a tím osobu využívající daný Pozemek. Smluvní strany souhlasí, že lze podmínky této Smlouvy převést na jinou osobu, přičemž AGRIE Office v takovém případě ručí za splnění podmínek této Smlouvy vůči MZK.</w:t>
      </w:r>
    </w:p>
    <w:p w14:paraId="52133989" w14:textId="28E451C8" w:rsidR="00B02B19" w:rsidRPr="00361A63" w:rsidRDefault="00B02B19" w:rsidP="00BC6909">
      <w:pPr>
        <w:numPr>
          <w:ilvl w:val="0"/>
          <w:numId w:val="28"/>
        </w:numPr>
        <w:suppressAutoHyphens/>
        <w:spacing w:after="200" w:line="276" w:lineRule="auto"/>
        <w:jc w:val="left"/>
        <w:rPr>
          <w:rFonts w:asciiTheme="minorHAnsi" w:hAnsiTheme="minorHAnsi" w:cstheme="minorHAnsi"/>
          <w:b/>
          <w:color w:val="000000"/>
          <w:sz w:val="22"/>
        </w:rPr>
      </w:pPr>
      <w:r w:rsidRPr="00361A63">
        <w:rPr>
          <w:rFonts w:asciiTheme="minorHAnsi" w:hAnsiTheme="minorHAnsi" w:cstheme="minorHAnsi"/>
          <w:b/>
          <w:color w:val="000000"/>
          <w:sz w:val="22"/>
        </w:rPr>
        <w:t>Závěrečná ustanovení</w:t>
      </w:r>
    </w:p>
    <w:p w14:paraId="660668F5" w14:textId="0B9EA719" w:rsidR="004B651B" w:rsidRPr="00361A63" w:rsidRDefault="004B651B" w:rsidP="00BC6909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Strany si sdělily všechny skutkové a právní okolnosti, o nichž k datu podpisu této </w:t>
      </w:r>
      <w:r w:rsidR="00BC6909" w:rsidRPr="00361A63">
        <w:rPr>
          <w:rFonts w:asciiTheme="minorHAnsi" w:hAnsiTheme="minorHAnsi" w:cstheme="minorHAnsi"/>
          <w:bCs/>
          <w:sz w:val="22"/>
        </w:rPr>
        <w:t>S</w:t>
      </w:r>
      <w:r w:rsidRPr="00361A63">
        <w:rPr>
          <w:rFonts w:asciiTheme="minorHAnsi" w:hAnsiTheme="minorHAnsi" w:cstheme="minorHAnsi"/>
          <w:bCs/>
          <w:sz w:val="22"/>
        </w:rPr>
        <w:t xml:space="preserve">mlouvy věděly nebo vědět musely, a které jsou relevantní ve vztahu k uzavření této </w:t>
      </w:r>
      <w:r w:rsidR="00944829" w:rsidRPr="00361A63">
        <w:rPr>
          <w:rFonts w:asciiTheme="minorHAnsi" w:hAnsiTheme="minorHAnsi" w:cstheme="minorHAnsi"/>
          <w:bCs/>
          <w:sz w:val="22"/>
        </w:rPr>
        <w:t>S</w:t>
      </w:r>
      <w:r w:rsidRPr="00361A63">
        <w:rPr>
          <w:rFonts w:asciiTheme="minorHAnsi" w:hAnsiTheme="minorHAnsi" w:cstheme="minorHAnsi"/>
          <w:bCs/>
          <w:sz w:val="22"/>
        </w:rPr>
        <w:t>mlouvy.</w:t>
      </w:r>
    </w:p>
    <w:p w14:paraId="3EC131A1" w14:textId="77777777" w:rsidR="00EB4988" w:rsidRDefault="00361A63" w:rsidP="0037538E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EB4988">
        <w:rPr>
          <w:rFonts w:asciiTheme="minorHAnsi" w:hAnsiTheme="minorHAnsi" w:cstheme="minorHAnsi"/>
          <w:bCs/>
          <w:sz w:val="22"/>
        </w:rPr>
        <w:t>Smluvní</w:t>
      </w:r>
      <w:r w:rsidR="00BC6909" w:rsidRPr="00EB4988">
        <w:rPr>
          <w:rFonts w:asciiTheme="minorHAnsi" w:hAnsiTheme="minorHAnsi" w:cstheme="minorHAnsi"/>
          <w:bCs/>
          <w:sz w:val="22"/>
        </w:rPr>
        <w:t xml:space="preserve"> strany </w:t>
      </w:r>
      <w:r w:rsidRPr="00EB4988">
        <w:rPr>
          <w:rFonts w:asciiTheme="minorHAnsi" w:hAnsiTheme="minorHAnsi" w:cstheme="minorHAnsi"/>
          <w:bCs/>
          <w:sz w:val="22"/>
        </w:rPr>
        <w:t xml:space="preserve">souhlasně </w:t>
      </w:r>
      <w:r w:rsidR="00BC6909" w:rsidRPr="00EB4988">
        <w:rPr>
          <w:rFonts w:asciiTheme="minorHAnsi" w:hAnsiTheme="minorHAnsi" w:cstheme="minorHAnsi"/>
          <w:bCs/>
          <w:sz w:val="22"/>
        </w:rPr>
        <w:t xml:space="preserve">vylučují </w:t>
      </w:r>
      <w:r w:rsidRPr="00EB4988">
        <w:rPr>
          <w:rFonts w:asciiTheme="minorHAnsi" w:hAnsiTheme="minorHAnsi" w:cstheme="minorHAnsi"/>
          <w:bCs/>
          <w:sz w:val="22"/>
        </w:rPr>
        <w:t>ustanovení</w:t>
      </w:r>
      <w:r w:rsidR="00BC6909" w:rsidRPr="00EB4988">
        <w:rPr>
          <w:rFonts w:asciiTheme="minorHAnsi" w:hAnsiTheme="minorHAnsi" w:cstheme="minorHAnsi"/>
          <w:bCs/>
          <w:sz w:val="22"/>
        </w:rPr>
        <w:t xml:space="preserve"> § 2000 Občanského zákoníku.</w:t>
      </w:r>
      <w:r w:rsidR="00EB4988" w:rsidRPr="00EB4988">
        <w:rPr>
          <w:rFonts w:asciiTheme="minorHAnsi" w:hAnsiTheme="minorHAnsi" w:cstheme="minorHAnsi"/>
          <w:bCs/>
          <w:sz w:val="22"/>
        </w:rPr>
        <w:t xml:space="preserve"> </w:t>
      </w:r>
    </w:p>
    <w:p w14:paraId="75D8DD9C" w14:textId="38FBF7CF" w:rsidR="00361A63" w:rsidRPr="00361A63" w:rsidRDefault="00361A63" w:rsidP="00361A63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Smluvní strany </w:t>
      </w:r>
      <w:r w:rsidRPr="00361A63">
        <w:rPr>
          <w:rFonts w:asciiTheme="minorHAnsi" w:hAnsiTheme="minorHAnsi" w:cstheme="minorHAnsi"/>
          <w:bCs/>
          <w:sz w:val="22"/>
        </w:rPr>
        <w:t>výslovně sjednávají, že uveřejnění této smlouvy v registru smluv dle zákona č.</w:t>
      </w:r>
      <w:r>
        <w:rPr>
          <w:rFonts w:asciiTheme="minorHAnsi" w:hAnsiTheme="minorHAnsi" w:cstheme="minorHAnsi"/>
          <w:bCs/>
          <w:sz w:val="22"/>
        </w:rPr>
        <w:t> </w:t>
      </w:r>
      <w:r w:rsidRPr="00361A63">
        <w:rPr>
          <w:rFonts w:asciiTheme="minorHAnsi" w:hAnsiTheme="minorHAnsi" w:cstheme="minorHAnsi"/>
          <w:bCs/>
          <w:sz w:val="22"/>
        </w:rPr>
        <w:t xml:space="preserve">340/2015 Sb., o zvláštních podmínkách účinnosti některých smluv, uveřejňování těchto smluv a o registru smluv (zákon o registru smluv), ve znění pozdějších předpisů, zajistí na své náklady </w:t>
      </w:r>
      <w:r>
        <w:rPr>
          <w:rFonts w:asciiTheme="minorHAnsi" w:hAnsiTheme="minorHAnsi" w:cstheme="minorHAnsi"/>
          <w:bCs/>
          <w:sz w:val="22"/>
        </w:rPr>
        <w:t>MZK</w:t>
      </w:r>
      <w:r w:rsidRPr="00361A63">
        <w:rPr>
          <w:rFonts w:asciiTheme="minorHAnsi" w:hAnsiTheme="minorHAnsi" w:cstheme="minorHAnsi"/>
          <w:bCs/>
          <w:sz w:val="22"/>
        </w:rPr>
        <w:t>.</w:t>
      </w:r>
    </w:p>
    <w:p w14:paraId="1EF57D2F" w14:textId="3E4AC170" w:rsidR="004B651B" w:rsidRPr="00361A63" w:rsidRDefault="004B651B" w:rsidP="00BC6909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Tato </w:t>
      </w:r>
      <w:r w:rsidR="00BC6909" w:rsidRPr="00361A63">
        <w:rPr>
          <w:rFonts w:asciiTheme="minorHAnsi" w:hAnsiTheme="minorHAnsi" w:cstheme="minorHAnsi"/>
          <w:bCs/>
          <w:sz w:val="22"/>
        </w:rPr>
        <w:t>S</w:t>
      </w:r>
      <w:r w:rsidRPr="00361A63">
        <w:rPr>
          <w:rFonts w:asciiTheme="minorHAnsi" w:hAnsiTheme="minorHAnsi" w:cstheme="minorHAnsi"/>
          <w:bCs/>
          <w:sz w:val="22"/>
        </w:rPr>
        <w:t>mlouva je vyhotovena ve dvou (2) originálech, z nichž každá ze stran obdrží po jednom (1) vyhotovení. Smlouva nabývá účinnosti okamžikem jejího podpisu</w:t>
      </w:r>
      <w:r w:rsidR="00B12609" w:rsidRPr="00361A63">
        <w:rPr>
          <w:rFonts w:asciiTheme="minorHAnsi" w:hAnsiTheme="minorHAnsi" w:cstheme="minorHAnsi"/>
          <w:bCs/>
          <w:sz w:val="22"/>
        </w:rPr>
        <w:t>, pokud není účinnost zákonem up</w:t>
      </w:r>
      <w:r w:rsidR="00B13338" w:rsidRPr="00361A63">
        <w:rPr>
          <w:rFonts w:asciiTheme="minorHAnsi" w:hAnsiTheme="minorHAnsi" w:cstheme="minorHAnsi"/>
          <w:bCs/>
          <w:sz w:val="22"/>
        </w:rPr>
        <w:t>r</w:t>
      </w:r>
      <w:r w:rsidR="00B12609" w:rsidRPr="00361A63">
        <w:rPr>
          <w:rFonts w:asciiTheme="minorHAnsi" w:hAnsiTheme="minorHAnsi" w:cstheme="minorHAnsi"/>
          <w:bCs/>
          <w:sz w:val="22"/>
        </w:rPr>
        <w:t>avena odlišně</w:t>
      </w:r>
      <w:r w:rsidRPr="00361A63">
        <w:rPr>
          <w:rFonts w:asciiTheme="minorHAnsi" w:hAnsiTheme="minorHAnsi" w:cstheme="minorHAnsi"/>
          <w:bCs/>
          <w:sz w:val="22"/>
        </w:rPr>
        <w:t>.</w:t>
      </w:r>
    </w:p>
    <w:p w14:paraId="78018AD4" w14:textId="77777777" w:rsidR="00EB4988" w:rsidRPr="00EB4988" w:rsidRDefault="004B651B" w:rsidP="00EB4988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Tato </w:t>
      </w:r>
      <w:r w:rsidR="00BC6909" w:rsidRPr="00361A63">
        <w:rPr>
          <w:rFonts w:asciiTheme="minorHAnsi" w:hAnsiTheme="minorHAnsi" w:cstheme="minorHAnsi"/>
          <w:bCs/>
          <w:sz w:val="22"/>
        </w:rPr>
        <w:t>S</w:t>
      </w:r>
      <w:r w:rsidRPr="00361A63">
        <w:rPr>
          <w:rFonts w:asciiTheme="minorHAnsi" w:hAnsiTheme="minorHAnsi" w:cstheme="minorHAnsi"/>
          <w:bCs/>
          <w:sz w:val="22"/>
        </w:rPr>
        <w:t>mlouva může být měněna a doplňována pouze písemnými dodatky schválenými oběma smluvními stranami.</w:t>
      </w:r>
      <w:r w:rsidR="00EB4988">
        <w:rPr>
          <w:rFonts w:asciiTheme="minorHAnsi" w:hAnsiTheme="minorHAnsi" w:cstheme="minorHAnsi"/>
          <w:bCs/>
          <w:sz w:val="22"/>
        </w:rPr>
        <w:t xml:space="preserve"> </w:t>
      </w:r>
      <w:r w:rsidR="00EB4988" w:rsidRPr="00EB4988">
        <w:rPr>
          <w:rFonts w:asciiTheme="minorHAnsi" w:hAnsiTheme="minorHAnsi" w:cstheme="minorHAnsi"/>
          <w:bCs/>
          <w:sz w:val="22"/>
        </w:rPr>
        <w:t>Každá ze smluvních stran nese své náklady spojení s přípravou této Smlouvy.</w:t>
      </w:r>
    </w:p>
    <w:p w14:paraId="37FCAA29" w14:textId="3702B83C" w:rsidR="004B651B" w:rsidRPr="00361A63" w:rsidRDefault="004B651B" w:rsidP="00BC6909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bCs/>
          <w:sz w:val="22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Nedílnou součástí této </w:t>
      </w:r>
      <w:r w:rsidR="00361A63">
        <w:rPr>
          <w:rFonts w:asciiTheme="minorHAnsi" w:hAnsiTheme="minorHAnsi" w:cstheme="minorHAnsi"/>
          <w:bCs/>
          <w:sz w:val="22"/>
        </w:rPr>
        <w:t>S</w:t>
      </w:r>
      <w:r w:rsidRPr="00361A63">
        <w:rPr>
          <w:rFonts w:asciiTheme="minorHAnsi" w:hAnsiTheme="minorHAnsi" w:cstheme="minorHAnsi"/>
          <w:bCs/>
          <w:sz w:val="22"/>
        </w:rPr>
        <w:t>mlouvy je:</w:t>
      </w:r>
    </w:p>
    <w:p w14:paraId="7318C500" w14:textId="5B0B4451" w:rsidR="004B651B" w:rsidRPr="00361A63" w:rsidRDefault="004B651B" w:rsidP="00361A63">
      <w:pPr>
        <w:pStyle w:val="Odstavecseseznamem"/>
        <w:spacing w:after="200" w:line="276" w:lineRule="auto"/>
        <w:ind w:left="709"/>
        <w:contextualSpacing w:val="0"/>
        <w:rPr>
          <w:rFonts w:asciiTheme="minorHAnsi" w:hAnsiTheme="minorHAnsi" w:cstheme="minorHAnsi"/>
          <w:bCs/>
          <w:sz w:val="22"/>
        </w:rPr>
      </w:pPr>
      <w:r w:rsidRPr="002945C6">
        <w:rPr>
          <w:rFonts w:asciiTheme="minorHAnsi" w:hAnsiTheme="minorHAnsi" w:cstheme="minorHAnsi"/>
          <w:bCs/>
          <w:sz w:val="22"/>
        </w:rPr>
        <w:t>Příloha č. 1: Předpokládané</w:t>
      </w:r>
      <w:r w:rsidR="00BC6909" w:rsidRPr="002945C6">
        <w:rPr>
          <w:rFonts w:asciiTheme="minorHAnsi" w:hAnsiTheme="minorHAnsi" w:cstheme="minorHAnsi"/>
          <w:bCs/>
          <w:sz w:val="22"/>
        </w:rPr>
        <w:t xml:space="preserve"> využití Pozemku </w:t>
      </w:r>
      <w:r w:rsidR="00817661" w:rsidRPr="002945C6">
        <w:rPr>
          <w:rFonts w:asciiTheme="minorHAnsi" w:hAnsiTheme="minorHAnsi" w:cstheme="minorHAnsi"/>
          <w:bCs/>
          <w:sz w:val="22"/>
        </w:rPr>
        <w:t>– situační</w:t>
      </w:r>
      <w:r w:rsidRPr="002945C6">
        <w:rPr>
          <w:rFonts w:asciiTheme="minorHAnsi" w:hAnsiTheme="minorHAnsi" w:cstheme="minorHAnsi"/>
          <w:bCs/>
          <w:sz w:val="22"/>
        </w:rPr>
        <w:t xml:space="preserve"> zákres.</w:t>
      </w:r>
    </w:p>
    <w:p w14:paraId="184A969A" w14:textId="13F04683" w:rsidR="004B651B" w:rsidRPr="00361A63" w:rsidRDefault="004B651B" w:rsidP="00BC6909">
      <w:pPr>
        <w:numPr>
          <w:ilvl w:val="1"/>
          <w:numId w:val="28"/>
        </w:numPr>
        <w:suppressAutoHyphens/>
        <w:spacing w:after="200" w:line="276" w:lineRule="auto"/>
        <w:rPr>
          <w:rFonts w:asciiTheme="minorHAnsi" w:hAnsiTheme="minorHAnsi" w:cstheme="minorHAnsi"/>
          <w:sz w:val="22"/>
          <w:lang w:eastAsia="cs-CZ"/>
        </w:rPr>
      </w:pPr>
      <w:r w:rsidRPr="00361A63">
        <w:rPr>
          <w:rFonts w:asciiTheme="minorHAnsi" w:hAnsiTheme="minorHAnsi" w:cstheme="minorHAnsi"/>
          <w:bCs/>
          <w:sz w:val="22"/>
        </w:rPr>
        <w:t xml:space="preserve">Strany po přečtení této </w:t>
      </w:r>
      <w:r w:rsidR="00BC6909" w:rsidRPr="00361A63">
        <w:rPr>
          <w:rFonts w:asciiTheme="minorHAnsi" w:hAnsiTheme="minorHAnsi" w:cstheme="minorHAnsi"/>
          <w:bCs/>
          <w:sz w:val="22"/>
        </w:rPr>
        <w:t>S</w:t>
      </w:r>
      <w:r w:rsidRPr="00361A63">
        <w:rPr>
          <w:rFonts w:asciiTheme="minorHAnsi" w:hAnsiTheme="minorHAnsi" w:cstheme="minorHAnsi"/>
          <w:bCs/>
          <w:sz w:val="22"/>
        </w:rPr>
        <w:t xml:space="preserve">mlouvy prohlašují, že souhlasí s jejím obsahem, že tato </w:t>
      </w:r>
      <w:r w:rsidR="00BC6909" w:rsidRPr="00361A63">
        <w:rPr>
          <w:rFonts w:asciiTheme="minorHAnsi" w:hAnsiTheme="minorHAnsi" w:cstheme="minorHAnsi"/>
          <w:bCs/>
          <w:sz w:val="22"/>
        </w:rPr>
        <w:t>S</w:t>
      </w:r>
      <w:r w:rsidRPr="00361A63">
        <w:rPr>
          <w:rFonts w:asciiTheme="minorHAnsi" w:hAnsiTheme="minorHAnsi" w:cstheme="minorHAnsi"/>
          <w:bCs/>
          <w:sz w:val="22"/>
        </w:rPr>
        <w:t>mlouva byla sepsána vážně, určitě, srozumitelně a na základě jejich pravé a svobodné vůle, na důkaz čehož připojují níže své podpisy</w:t>
      </w:r>
      <w:r w:rsidRPr="00361A63">
        <w:rPr>
          <w:rFonts w:asciiTheme="minorHAnsi" w:hAnsiTheme="minorHAnsi" w:cstheme="minorHAnsi"/>
          <w:sz w:val="22"/>
          <w:lang w:eastAsia="cs-CZ"/>
        </w:rPr>
        <w:t>.</w:t>
      </w:r>
    </w:p>
    <w:p w14:paraId="0AABAA1C" w14:textId="7CB02AB1" w:rsidR="004B651B" w:rsidRPr="00361A63" w:rsidRDefault="004B651B" w:rsidP="00B66904">
      <w:pPr>
        <w:pStyle w:val="Standard"/>
        <w:spacing w:after="200" w:line="276" w:lineRule="auto"/>
        <w:ind w:left="360" w:firstLine="349"/>
        <w:rPr>
          <w:rFonts w:asciiTheme="minorHAnsi" w:hAnsiTheme="minorHAnsi" w:cstheme="minorHAnsi"/>
          <w:sz w:val="22"/>
          <w:szCs w:val="22"/>
        </w:rPr>
      </w:pPr>
    </w:p>
    <w:p w14:paraId="758584D4" w14:textId="48D01B71" w:rsidR="00944829" w:rsidRPr="00361A63" w:rsidRDefault="00944829" w:rsidP="00BC6909">
      <w:pPr>
        <w:pStyle w:val="Standard"/>
        <w:spacing w:after="200" w:line="276" w:lineRule="auto"/>
        <w:ind w:left="357" w:firstLine="352"/>
        <w:contextualSpacing/>
        <w:rPr>
          <w:rFonts w:asciiTheme="minorHAnsi" w:hAnsiTheme="minorHAnsi" w:cstheme="minorHAnsi"/>
          <w:sz w:val="22"/>
          <w:szCs w:val="22"/>
        </w:rPr>
      </w:pPr>
      <w:r w:rsidRPr="00361A63">
        <w:rPr>
          <w:rFonts w:asciiTheme="minorHAnsi" w:hAnsiTheme="minorHAnsi" w:cstheme="minorHAnsi"/>
          <w:sz w:val="22"/>
          <w:szCs w:val="22"/>
        </w:rPr>
        <w:t>V Brně dne ……..</w:t>
      </w:r>
      <w:r w:rsidRPr="00361A63">
        <w:rPr>
          <w:rFonts w:asciiTheme="minorHAnsi" w:hAnsiTheme="minorHAnsi" w:cstheme="minorHAnsi"/>
          <w:sz w:val="22"/>
          <w:szCs w:val="22"/>
        </w:rPr>
        <w:tab/>
      </w:r>
      <w:r w:rsidRPr="00361A63">
        <w:rPr>
          <w:rFonts w:asciiTheme="minorHAnsi" w:hAnsiTheme="minorHAnsi" w:cstheme="minorHAnsi"/>
          <w:sz w:val="22"/>
          <w:szCs w:val="22"/>
        </w:rPr>
        <w:tab/>
      </w:r>
      <w:r w:rsidRPr="00361A63">
        <w:rPr>
          <w:rFonts w:asciiTheme="minorHAnsi" w:hAnsiTheme="minorHAnsi" w:cstheme="minorHAnsi"/>
          <w:sz w:val="22"/>
          <w:szCs w:val="22"/>
        </w:rPr>
        <w:tab/>
      </w:r>
      <w:r w:rsidRPr="00361A63">
        <w:rPr>
          <w:rFonts w:asciiTheme="minorHAnsi" w:hAnsiTheme="minorHAnsi" w:cstheme="minorHAnsi"/>
          <w:sz w:val="22"/>
          <w:szCs w:val="22"/>
        </w:rPr>
        <w:tab/>
      </w:r>
      <w:r w:rsidRPr="00361A63">
        <w:rPr>
          <w:rFonts w:asciiTheme="minorHAnsi" w:hAnsiTheme="minorHAnsi" w:cstheme="minorHAnsi"/>
          <w:sz w:val="22"/>
          <w:szCs w:val="22"/>
        </w:rPr>
        <w:tab/>
        <w:t>V ……… dne ……..</w:t>
      </w:r>
    </w:p>
    <w:p w14:paraId="0D62D0C0" w14:textId="4916D6B6" w:rsidR="00944829" w:rsidRPr="00361A63" w:rsidRDefault="00944829" w:rsidP="00B66904">
      <w:pPr>
        <w:pStyle w:val="Standard"/>
        <w:spacing w:after="200" w:line="276" w:lineRule="auto"/>
        <w:ind w:left="360" w:firstLine="349"/>
        <w:rPr>
          <w:rFonts w:asciiTheme="minorHAnsi" w:hAnsiTheme="minorHAnsi" w:cstheme="minorHAnsi"/>
          <w:sz w:val="22"/>
          <w:szCs w:val="22"/>
        </w:rPr>
      </w:pPr>
    </w:p>
    <w:p w14:paraId="0C37F1BE" w14:textId="5941AF88" w:rsidR="00E51AD7" w:rsidRPr="00361A63" w:rsidRDefault="00E51AD7" w:rsidP="00B66904">
      <w:pPr>
        <w:pStyle w:val="Standard"/>
        <w:spacing w:after="200" w:line="276" w:lineRule="auto"/>
        <w:ind w:left="360" w:firstLine="349"/>
        <w:rPr>
          <w:rFonts w:asciiTheme="minorHAnsi" w:hAnsiTheme="minorHAnsi" w:cstheme="minorHAnsi"/>
          <w:sz w:val="22"/>
          <w:szCs w:val="22"/>
        </w:rPr>
      </w:pPr>
    </w:p>
    <w:p w14:paraId="47F7E65F" w14:textId="77777777" w:rsidR="00E51AD7" w:rsidRPr="00361A63" w:rsidRDefault="00E51AD7" w:rsidP="00B66904">
      <w:pPr>
        <w:pStyle w:val="Standard"/>
        <w:spacing w:after="200" w:line="276" w:lineRule="auto"/>
        <w:ind w:left="360" w:firstLine="349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44829" w:rsidRPr="00361A63" w14:paraId="0F3A7A80" w14:textId="77777777" w:rsidTr="00A76E94">
        <w:trPr>
          <w:trHeight w:val="1470"/>
          <w:jc w:val="center"/>
        </w:trPr>
        <w:tc>
          <w:tcPr>
            <w:tcW w:w="2500" w:type="pct"/>
          </w:tcPr>
          <w:p w14:paraId="0B3F7973" w14:textId="7D011E41" w:rsidR="00944829" w:rsidRPr="00361A63" w:rsidRDefault="00944829" w:rsidP="00BC6909">
            <w:pPr>
              <w:pStyle w:val="Standard"/>
              <w:spacing w:after="200" w:line="276" w:lineRule="auto"/>
              <w:ind w:left="357" w:firstLine="352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A63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</w:t>
            </w:r>
          </w:p>
          <w:p w14:paraId="1D22E561" w14:textId="77777777" w:rsidR="00944829" w:rsidRPr="00361A63" w:rsidRDefault="00944829" w:rsidP="00BC6909">
            <w:pPr>
              <w:pStyle w:val="Standard"/>
              <w:spacing w:after="200" w:line="276" w:lineRule="auto"/>
              <w:ind w:left="357" w:firstLine="352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A63">
              <w:rPr>
                <w:rFonts w:asciiTheme="minorHAnsi" w:hAnsiTheme="minorHAnsi" w:cstheme="minorHAnsi"/>
                <w:sz w:val="22"/>
                <w:szCs w:val="22"/>
              </w:rPr>
              <w:t>AGRIE Office s.r.o.</w:t>
            </w:r>
          </w:p>
          <w:p w14:paraId="1B3C3023" w14:textId="61FEF4AC" w:rsidR="00E51AD7" w:rsidRPr="00361A63" w:rsidRDefault="00944829" w:rsidP="00BC6909">
            <w:pPr>
              <w:pStyle w:val="Standard"/>
              <w:spacing w:after="200" w:line="276" w:lineRule="auto"/>
              <w:ind w:left="357" w:firstLine="352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A63">
              <w:rPr>
                <w:rFonts w:asciiTheme="minorHAnsi" w:hAnsiTheme="minorHAnsi" w:cstheme="minorHAnsi"/>
                <w:sz w:val="22"/>
                <w:szCs w:val="22"/>
              </w:rPr>
              <w:t xml:space="preserve">David </w:t>
            </w:r>
            <w:proofErr w:type="spellStart"/>
            <w:r w:rsidRPr="00361A63">
              <w:rPr>
                <w:rFonts w:asciiTheme="minorHAnsi" w:hAnsiTheme="minorHAnsi" w:cstheme="minorHAnsi"/>
                <w:sz w:val="22"/>
                <w:szCs w:val="22"/>
              </w:rPr>
              <w:t>Täuber</w:t>
            </w:r>
            <w:proofErr w:type="spellEnd"/>
          </w:p>
          <w:p w14:paraId="005CF546" w14:textId="4A47E49C" w:rsidR="00944829" w:rsidRPr="00361A63" w:rsidRDefault="00AA5F45" w:rsidP="00BC6909">
            <w:pPr>
              <w:pStyle w:val="Standard"/>
              <w:spacing w:after="200" w:line="276" w:lineRule="auto"/>
              <w:ind w:left="357" w:firstLine="352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  <w:r w:rsidR="00944829" w:rsidRPr="00361A63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93A2BEA" w14:textId="77777777" w:rsidR="00944829" w:rsidRPr="00361A63" w:rsidRDefault="00944829" w:rsidP="00BC6909">
            <w:pPr>
              <w:pStyle w:val="Standard"/>
              <w:spacing w:after="200" w:line="276" w:lineRule="auto"/>
              <w:ind w:left="357" w:firstLine="352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BCAEE1D" w14:textId="77777777" w:rsidR="00805A9A" w:rsidRDefault="00944829" w:rsidP="00BC6909">
            <w:pPr>
              <w:pStyle w:val="Standard"/>
              <w:spacing w:after="200" w:line="276" w:lineRule="auto"/>
              <w:ind w:left="357" w:firstLine="352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A63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</w:t>
            </w:r>
          </w:p>
          <w:p w14:paraId="6297EAA4" w14:textId="24AF8C0C" w:rsidR="00805A9A" w:rsidRDefault="00805A9A" w:rsidP="00BC6909">
            <w:pPr>
              <w:pStyle w:val="Standard"/>
              <w:spacing w:after="200" w:line="276" w:lineRule="auto"/>
              <w:ind w:left="357" w:firstLine="352"/>
              <w:contextualSpacing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>Moravská zemská knihovna v Brně</w:t>
            </w:r>
          </w:p>
          <w:p w14:paraId="77D3F01A" w14:textId="431DA035" w:rsidR="00944829" w:rsidRPr="00361A63" w:rsidRDefault="00943601" w:rsidP="00BC6909">
            <w:pPr>
              <w:pStyle w:val="Standard"/>
              <w:spacing w:after="200" w:line="276" w:lineRule="auto"/>
              <w:ind w:left="357" w:firstLine="352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4CF5"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>prof. Tomá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>š</w:t>
            </w:r>
            <w:r w:rsidRPr="00EA4CF5"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 xml:space="preserve"> Kubí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>ček,</w:t>
            </w:r>
            <w:r w:rsidRPr="00EA4CF5"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 xml:space="preserve"> Ph.D.</w:t>
            </w:r>
            <w:r w:rsidRPr="00361A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AF1161" w14:textId="6E5526D1" w:rsidR="00944829" w:rsidRPr="00361A63" w:rsidRDefault="00AA5F45" w:rsidP="00BC6909">
            <w:pPr>
              <w:pStyle w:val="Standard"/>
              <w:spacing w:after="200" w:line="276" w:lineRule="auto"/>
              <w:ind w:left="357" w:firstLine="352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Generální ředitel</w:t>
            </w:r>
          </w:p>
        </w:tc>
      </w:tr>
    </w:tbl>
    <w:p w14:paraId="5C1A83CA" w14:textId="3066BCE1" w:rsidR="00944829" w:rsidRPr="00361A63" w:rsidRDefault="00944829" w:rsidP="00B66904">
      <w:pPr>
        <w:spacing w:after="200" w:line="276" w:lineRule="auto"/>
        <w:rPr>
          <w:rFonts w:asciiTheme="minorHAnsi" w:hAnsiTheme="minorHAnsi" w:cstheme="minorHAnsi"/>
          <w:sz w:val="22"/>
        </w:rPr>
      </w:pPr>
    </w:p>
    <w:sectPr w:rsidR="00944829" w:rsidRPr="00361A63" w:rsidSect="004B651B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CD38E" w14:textId="77777777" w:rsidR="007D2035" w:rsidRDefault="007D2035" w:rsidP="00700DEC">
      <w:pPr>
        <w:spacing w:line="240" w:lineRule="auto"/>
      </w:pPr>
      <w:r>
        <w:separator/>
      </w:r>
    </w:p>
  </w:endnote>
  <w:endnote w:type="continuationSeparator" w:id="0">
    <w:p w14:paraId="78A99D61" w14:textId="77777777" w:rsidR="007D2035" w:rsidRDefault="007D2035" w:rsidP="00700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E9871" w14:textId="3EFFAACA" w:rsidR="00F50F4C" w:rsidRPr="00C45D97" w:rsidRDefault="00BF56FA" w:rsidP="00BF56FA">
    <w:pPr>
      <w:pStyle w:val="Zpat"/>
      <w:jc w:val="center"/>
      <w:rPr>
        <w:rFonts w:asciiTheme="majorHAnsi" w:hAnsiTheme="majorHAnsi" w:cstheme="majorHAnsi"/>
        <w:sz w:val="16"/>
        <w:szCs w:val="16"/>
      </w:rPr>
    </w:pPr>
    <w:r w:rsidRPr="00C45D97">
      <w:rPr>
        <w:rFonts w:asciiTheme="majorHAnsi" w:hAnsiTheme="majorHAnsi" w:cstheme="majorHAnsi"/>
        <w:sz w:val="16"/>
        <w:szCs w:val="16"/>
      </w:rPr>
      <w:t xml:space="preserve">Strana </w:t>
    </w:r>
    <w:r w:rsidRPr="00C45D97">
      <w:rPr>
        <w:rFonts w:asciiTheme="majorHAnsi" w:hAnsiTheme="majorHAnsi" w:cstheme="majorHAnsi"/>
        <w:sz w:val="16"/>
        <w:szCs w:val="16"/>
      </w:rPr>
      <w:fldChar w:fldCharType="begin"/>
    </w:r>
    <w:r w:rsidRPr="00C45D97">
      <w:rPr>
        <w:rFonts w:asciiTheme="majorHAnsi" w:hAnsiTheme="majorHAnsi" w:cstheme="majorHAnsi"/>
        <w:sz w:val="16"/>
        <w:szCs w:val="16"/>
      </w:rPr>
      <w:instrText xml:space="preserve"> PAGE </w:instrText>
    </w:r>
    <w:r w:rsidRPr="00C45D97">
      <w:rPr>
        <w:rFonts w:asciiTheme="majorHAnsi" w:hAnsiTheme="majorHAnsi" w:cstheme="majorHAnsi"/>
        <w:sz w:val="16"/>
        <w:szCs w:val="16"/>
      </w:rPr>
      <w:fldChar w:fldCharType="separate"/>
    </w:r>
    <w:r w:rsidR="00C3591C">
      <w:rPr>
        <w:rFonts w:asciiTheme="majorHAnsi" w:hAnsiTheme="majorHAnsi" w:cstheme="majorHAnsi"/>
        <w:noProof/>
        <w:sz w:val="16"/>
        <w:szCs w:val="16"/>
      </w:rPr>
      <w:t>2</w:t>
    </w:r>
    <w:r w:rsidRPr="00C45D97">
      <w:rPr>
        <w:rFonts w:asciiTheme="majorHAnsi" w:hAnsiTheme="majorHAnsi" w:cstheme="majorHAnsi"/>
        <w:sz w:val="16"/>
        <w:szCs w:val="16"/>
      </w:rPr>
      <w:fldChar w:fldCharType="end"/>
    </w:r>
    <w:r w:rsidRPr="00C45D97">
      <w:rPr>
        <w:rFonts w:asciiTheme="majorHAnsi" w:hAnsiTheme="majorHAnsi" w:cstheme="majorHAnsi"/>
        <w:sz w:val="16"/>
        <w:szCs w:val="16"/>
      </w:rPr>
      <w:t xml:space="preserve"> (celkem </w:t>
    </w:r>
    <w:r w:rsidRPr="00C45D97">
      <w:rPr>
        <w:rFonts w:asciiTheme="majorHAnsi" w:hAnsiTheme="majorHAnsi" w:cstheme="majorHAnsi"/>
        <w:sz w:val="16"/>
        <w:szCs w:val="16"/>
      </w:rPr>
      <w:fldChar w:fldCharType="begin"/>
    </w:r>
    <w:r w:rsidRPr="00C45D97">
      <w:rPr>
        <w:rFonts w:asciiTheme="majorHAnsi" w:hAnsiTheme="majorHAnsi" w:cstheme="majorHAnsi"/>
        <w:sz w:val="16"/>
        <w:szCs w:val="16"/>
      </w:rPr>
      <w:instrText xml:space="preserve"> NUMPAGES </w:instrText>
    </w:r>
    <w:r w:rsidRPr="00C45D97">
      <w:rPr>
        <w:rFonts w:asciiTheme="majorHAnsi" w:hAnsiTheme="majorHAnsi" w:cstheme="majorHAnsi"/>
        <w:sz w:val="16"/>
        <w:szCs w:val="16"/>
      </w:rPr>
      <w:fldChar w:fldCharType="separate"/>
    </w:r>
    <w:r w:rsidR="00C3591C">
      <w:rPr>
        <w:rFonts w:asciiTheme="majorHAnsi" w:hAnsiTheme="majorHAnsi" w:cstheme="majorHAnsi"/>
        <w:noProof/>
        <w:sz w:val="16"/>
        <w:szCs w:val="16"/>
      </w:rPr>
      <w:t>2</w:t>
    </w:r>
    <w:r w:rsidRPr="00C45D97">
      <w:rPr>
        <w:rFonts w:asciiTheme="majorHAnsi" w:hAnsiTheme="majorHAnsi" w:cstheme="majorHAnsi"/>
        <w:sz w:val="16"/>
        <w:szCs w:val="16"/>
      </w:rPr>
      <w:fldChar w:fldCharType="end"/>
    </w:r>
    <w:r w:rsidRPr="00C45D97">
      <w:rPr>
        <w:rFonts w:asciiTheme="majorHAnsi" w:hAnsiTheme="majorHAnsi" w:cstheme="majorHAnsi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A69F9" w14:textId="15D2D299" w:rsidR="00C45D97" w:rsidRPr="00B35EAF" w:rsidRDefault="00C45D97" w:rsidP="00C45D97">
    <w:pPr>
      <w:pStyle w:val="Zpat"/>
      <w:jc w:val="center"/>
      <w:rPr>
        <w:rFonts w:ascii="Calibri" w:hAnsi="Calibri" w:cs="Calibri"/>
        <w:sz w:val="16"/>
        <w:szCs w:val="16"/>
      </w:rPr>
    </w:pPr>
    <w:r w:rsidRPr="00B35EAF">
      <w:rPr>
        <w:rFonts w:ascii="Calibri" w:hAnsi="Calibri" w:cs="Calibri"/>
        <w:sz w:val="16"/>
        <w:szCs w:val="16"/>
      </w:rPr>
      <w:t xml:space="preserve">Strana </w:t>
    </w:r>
    <w:r w:rsidRPr="00B35EAF">
      <w:rPr>
        <w:rFonts w:ascii="Calibri" w:hAnsi="Calibri" w:cs="Calibri"/>
        <w:sz w:val="16"/>
        <w:szCs w:val="16"/>
      </w:rPr>
      <w:fldChar w:fldCharType="begin"/>
    </w:r>
    <w:r w:rsidRPr="00B35EAF">
      <w:rPr>
        <w:rFonts w:ascii="Calibri" w:hAnsi="Calibri" w:cs="Calibri"/>
        <w:sz w:val="16"/>
        <w:szCs w:val="16"/>
      </w:rPr>
      <w:instrText xml:space="preserve"> PAGE </w:instrText>
    </w:r>
    <w:r w:rsidRPr="00B35EAF">
      <w:rPr>
        <w:rFonts w:ascii="Calibri" w:hAnsi="Calibri" w:cs="Calibri"/>
        <w:sz w:val="16"/>
        <w:szCs w:val="16"/>
      </w:rPr>
      <w:fldChar w:fldCharType="separate"/>
    </w:r>
    <w:r w:rsidR="00C3591C">
      <w:rPr>
        <w:rFonts w:ascii="Calibri" w:hAnsi="Calibri" w:cs="Calibri"/>
        <w:noProof/>
        <w:sz w:val="16"/>
        <w:szCs w:val="16"/>
      </w:rPr>
      <w:t>1</w:t>
    </w:r>
    <w:r w:rsidRPr="00B35EAF">
      <w:rPr>
        <w:rFonts w:ascii="Calibri" w:hAnsi="Calibri" w:cs="Calibri"/>
        <w:sz w:val="16"/>
        <w:szCs w:val="16"/>
      </w:rPr>
      <w:fldChar w:fldCharType="end"/>
    </w:r>
    <w:r w:rsidRPr="00B35EAF">
      <w:rPr>
        <w:rFonts w:ascii="Calibri" w:hAnsi="Calibri" w:cs="Calibri"/>
        <w:sz w:val="16"/>
        <w:szCs w:val="16"/>
      </w:rPr>
      <w:t xml:space="preserve"> (celkem </w:t>
    </w:r>
    <w:r w:rsidRPr="00B35EAF">
      <w:rPr>
        <w:rFonts w:ascii="Calibri" w:hAnsi="Calibri" w:cs="Calibri"/>
        <w:sz w:val="16"/>
        <w:szCs w:val="16"/>
      </w:rPr>
      <w:fldChar w:fldCharType="begin"/>
    </w:r>
    <w:r w:rsidRPr="00B35EAF">
      <w:rPr>
        <w:rFonts w:ascii="Calibri" w:hAnsi="Calibri" w:cs="Calibri"/>
        <w:sz w:val="16"/>
        <w:szCs w:val="16"/>
      </w:rPr>
      <w:instrText xml:space="preserve"> NUMPAGES </w:instrText>
    </w:r>
    <w:r w:rsidRPr="00B35EAF">
      <w:rPr>
        <w:rFonts w:ascii="Calibri" w:hAnsi="Calibri" w:cs="Calibri"/>
        <w:sz w:val="16"/>
        <w:szCs w:val="16"/>
      </w:rPr>
      <w:fldChar w:fldCharType="separate"/>
    </w:r>
    <w:r w:rsidR="00C3591C">
      <w:rPr>
        <w:rFonts w:ascii="Calibri" w:hAnsi="Calibri" w:cs="Calibri"/>
        <w:noProof/>
        <w:sz w:val="16"/>
        <w:szCs w:val="16"/>
      </w:rPr>
      <w:t>1</w:t>
    </w:r>
    <w:r w:rsidRPr="00B35EAF">
      <w:rPr>
        <w:rFonts w:ascii="Calibri" w:hAnsi="Calibri" w:cs="Calibri"/>
        <w:sz w:val="16"/>
        <w:szCs w:val="16"/>
      </w:rPr>
      <w:fldChar w:fldCharType="end"/>
    </w:r>
    <w:r w:rsidRPr="00B35EAF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70050" w14:textId="77777777" w:rsidR="007D2035" w:rsidRDefault="007D2035" w:rsidP="00700DEC">
      <w:pPr>
        <w:spacing w:line="240" w:lineRule="auto"/>
      </w:pPr>
      <w:r>
        <w:separator/>
      </w:r>
    </w:p>
  </w:footnote>
  <w:footnote w:type="continuationSeparator" w:id="0">
    <w:p w14:paraId="589F2667" w14:textId="77777777" w:rsidR="007D2035" w:rsidRDefault="007D2035" w:rsidP="00700D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067D3" w14:textId="4A2D5B86" w:rsidR="00C45D97" w:rsidRPr="00C45D97" w:rsidRDefault="00C45D97" w:rsidP="00C45D97">
    <w:pPr>
      <w:pStyle w:val="Nadpis1"/>
      <w:spacing w:line="276" w:lineRule="auto"/>
      <w:jc w:val="left"/>
      <w:rPr>
        <w:rFonts w:ascii="Calibri Light" w:hAnsi="Calibri Light" w:cs="Calibri Light"/>
      </w:rPr>
    </w:pPr>
    <w:r w:rsidRPr="005825F5">
      <w:rPr>
        <w:rFonts w:ascii="Calibri Light" w:hAnsi="Calibri Light" w:cs="Calibri Light"/>
        <w:b w:val="0"/>
        <w:i/>
        <w:iCs/>
        <w:sz w:val="20"/>
        <w:szCs w:val="36"/>
      </w:rPr>
      <w:t xml:space="preserve">Smlouva o </w:t>
    </w:r>
    <w:r w:rsidR="001A7B27">
      <w:rPr>
        <w:rFonts w:ascii="Calibri Light" w:hAnsi="Calibri Light" w:cs="Calibri Light"/>
        <w:b w:val="0"/>
        <w:i/>
        <w:iCs/>
        <w:sz w:val="20"/>
        <w:szCs w:val="36"/>
      </w:rPr>
      <w:t>umožnění výstavby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6E513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Odstavecseseznamem1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026334"/>
    <w:multiLevelType w:val="hybridMultilevel"/>
    <w:tmpl w:val="2938AE50"/>
    <w:lvl w:ilvl="0" w:tplc="C666D8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2045D"/>
    <w:multiLevelType w:val="multilevel"/>
    <w:tmpl w:val="AC061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0D552B64"/>
    <w:multiLevelType w:val="multilevel"/>
    <w:tmpl w:val="7EB6AC94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097" w:hanging="36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5">
    <w:nsid w:val="12A923AF"/>
    <w:multiLevelType w:val="multilevel"/>
    <w:tmpl w:val="877063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12D47E46"/>
    <w:multiLevelType w:val="hybridMultilevel"/>
    <w:tmpl w:val="B74C747A"/>
    <w:lvl w:ilvl="0" w:tplc="D59651C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A2110"/>
    <w:multiLevelType w:val="hybridMultilevel"/>
    <w:tmpl w:val="19A08C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9558F8"/>
    <w:multiLevelType w:val="hybridMultilevel"/>
    <w:tmpl w:val="065662B8"/>
    <w:lvl w:ilvl="0" w:tplc="C712A4A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  <w:sz w:val="24"/>
        <w:szCs w:val="24"/>
      </w:rPr>
    </w:lvl>
    <w:lvl w:ilvl="1" w:tplc="91A275AC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C5450"/>
    <w:multiLevelType w:val="multilevel"/>
    <w:tmpl w:val="A7FA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0A2573"/>
    <w:multiLevelType w:val="multilevel"/>
    <w:tmpl w:val="B208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F6597"/>
    <w:multiLevelType w:val="multilevel"/>
    <w:tmpl w:val="777C3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2B453820"/>
    <w:multiLevelType w:val="multilevel"/>
    <w:tmpl w:val="1DAA8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2E181460"/>
    <w:multiLevelType w:val="hybridMultilevel"/>
    <w:tmpl w:val="B6DC91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1C7040"/>
    <w:multiLevelType w:val="multilevel"/>
    <w:tmpl w:val="44806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4153618"/>
    <w:multiLevelType w:val="hybridMultilevel"/>
    <w:tmpl w:val="B74C747A"/>
    <w:lvl w:ilvl="0" w:tplc="D59651C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F7C85"/>
    <w:multiLevelType w:val="multilevel"/>
    <w:tmpl w:val="20A6F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408C7A0A"/>
    <w:multiLevelType w:val="multilevel"/>
    <w:tmpl w:val="5A08774C"/>
    <w:lvl w:ilvl="0">
      <w:start w:val="2"/>
      <w:numFmt w:val="decimal"/>
      <w:lvlText w:val="%1"/>
      <w:lvlJc w:val="left"/>
      <w:pPr>
        <w:ind w:left="360" w:hanging="360"/>
      </w:pPr>
      <w:rPr>
        <w:rFonts w:ascii="Calibri Light" w:hAnsi="Calibri Light" w:cs="Calibri Light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 Light" w:hAnsi="Calibri Light" w:cs="Calibri Light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 Light" w:hAnsi="Calibri Light" w:cs="Calibri Light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 Light" w:hAnsi="Calibri Light" w:cs="Calibri Light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 Light" w:hAnsi="Calibri Light" w:cs="Calibri Light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 Light" w:hAnsi="Calibri Light" w:cs="Calibri Light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 Light" w:hAnsi="Calibri Light" w:cs="Calibri Light" w:hint="default"/>
        <w:b/>
      </w:rPr>
    </w:lvl>
  </w:abstractNum>
  <w:abstractNum w:abstractNumId="18">
    <w:nsid w:val="410B7D97"/>
    <w:multiLevelType w:val="hybridMultilevel"/>
    <w:tmpl w:val="A490AD12"/>
    <w:lvl w:ilvl="0" w:tplc="C464C414">
      <w:start w:val="1"/>
      <w:numFmt w:val="upperLetter"/>
      <w:lvlText w:val="(%1)"/>
      <w:lvlJc w:val="left"/>
      <w:pPr>
        <w:ind w:left="924" w:hanging="564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94F6B"/>
    <w:multiLevelType w:val="hybridMultilevel"/>
    <w:tmpl w:val="B74C747A"/>
    <w:lvl w:ilvl="0" w:tplc="D59651C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3024C"/>
    <w:multiLevelType w:val="hybridMultilevel"/>
    <w:tmpl w:val="757C9504"/>
    <w:lvl w:ilvl="0" w:tplc="A8985E92">
      <w:start w:val="1"/>
      <w:numFmt w:val="upperLetter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61983"/>
    <w:multiLevelType w:val="multilevel"/>
    <w:tmpl w:val="E294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DA6D43"/>
    <w:multiLevelType w:val="multilevel"/>
    <w:tmpl w:val="D0EED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5C822AD2"/>
    <w:multiLevelType w:val="multilevel"/>
    <w:tmpl w:val="74160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>
    <w:nsid w:val="61831944"/>
    <w:multiLevelType w:val="hybridMultilevel"/>
    <w:tmpl w:val="1D5CA6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2858C3"/>
    <w:multiLevelType w:val="hybridMultilevel"/>
    <w:tmpl w:val="EBACC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236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C9251AD"/>
    <w:multiLevelType w:val="hybridMultilevel"/>
    <w:tmpl w:val="A4F2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3234B"/>
    <w:multiLevelType w:val="hybridMultilevel"/>
    <w:tmpl w:val="3BAE00CA"/>
    <w:lvl w:ilvl="0" w:tplc="C666D8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24"/>
  </w:num>
  <w:num w:numId="5">
    <w:abstractNumId w:val="2"/>
  </w:num>
  <w:num w:numId="6">
    <w:abstractNumId w:val="28"/>
  </w:num>
  <w:num w:numId="7">
    <w:abstractNumId w:val="27"/>
  </w:num>
  <w:num w:numId="8">
    <w:abstractNumId w:val="1"/>
  </w:num>
  <w:num w:numId="9">
    <w:abstractNumId w:val="15"/>
  </w:num>
  <w:num w:numId="10">
    <w:abstractNumId w:val="6"/>
  </w:num>
  <w:num w:numId="11">
    <w:abstractNumId w:val="1"/>
  </w:num>
  <w:num w:numId="12">
    <w:abstractNumId w:val="18"/>
  </w:num>
  <w:num w:numId="13">
    <w:abstractNumId w:val="22"/>
  </w:num>
  <w:num w:numId="14">
    <w:abstractNumId w:val="12"/>
  </w:num>
  <w:num w:numId="15">
    <w:abstractNumId w:val="3"/>
  </w:num>
  <w:num w:numId="16">
    <w:abstractNumId w:val="11"/>
  </w:num>
  <w:num w:numId="17">
    <w:abstractNumId w:val="5"/>
  </w:num>
  <w:num w:numId="18">
    <w:abstractNumId w:val="8"/>
  </w:num>
  <w:num w:numId="19">
    <w:abstractNumId w:val="10"/>
  </w:num>
  <w:num w:numId="20">
    <w:abstractNumId w:val="23"/>
  </w:num>
  <w:num w:numId="21">
    <w:abstractNumId w:val="9"/>
  </w:num>
  <w:num w:numId="22">
    <w:abstractNumId w:val="1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7"/>
  </w:num>
  <w:num w:numId="26">
    <w:abstractNumId w:val="19"/>
  </w:num>
  <w:num w:numId="27">
    <w:abstractNumId w:val="1"/>
  </w:num>
  <w:num w:numId="28">
    <w:abstractNumId w:val="4"/>
  </w:num>
  <w:num w:numId="29">
    <w:abstractNumId w:val="20"/>
  </w:num>
  <w:num w:numId="30">
    <w:abstractNumId w:val="21"/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43"/>
    <w:rsid w:val="00005908"/>
    <w:rsid w:val="00021F81"/>
    <w:rsid w:val="00042834"/>
    <w:rsid w:val="00052AB8"/>
    <w:rsid w:val="000554D7"/>
    <w:rsid w:val="000675EC"/>
    <w:rsid w:val="00090860"/>
    <w:rsid w:val="0009304F"/>
    <w:rsid w:val="000A5E90"/>
    <w:rsid w:val="000A69DF"/>
    <w:rsid w:val="000D0943"/>
    <w:rsid w:val="000D3D60"/>
    <w:rsid w:val="00107B79"/>
    <w:rsid w:val="001328BD"/>
    <w:rsid w:val="00134FF4"/>
    <w:rsid w:val="00171890"/>
    <w:rsid w:val="0019461E"/>
    <w:rsid w:val="001A4A47"/>
    <w:rsid w:val="001A7B27"/>
    <w:rsid w:val="001C10C0"/>
    <w:rsid w:val="001D7B40"/>
    <w:rsid w:val="001F4666"/>
    <w:rsid w:val="002033B6"/>
    <w:rsid w:val="00217CB7"/>
    <w:rsid w:val="002308BE"/>
    <w:rsid w:val="002750CF"/>
    <w:rsid w:val="00292876"/>
    <w:rsid w:val="002945C6"/>
    <w:rsid w:val="002A1877"/>
    <w:rsid w:val="002C1887"/>
    <w:rsid w:val="002C6D26"/>
    <w:rsid w:val="002E59D7"/>
    <w:rsid w:val="00303452"/>
    <w:rsid w:val="00305395"/>
    <w:rsid w:val="003055F9"/>
    <w:rsid w:val="00312013"/>
    <w:rsid w:val="00317681"/>
    <w:rsid w:val="003260E8"/>
    <w:rsid w:val="00334EB9"/>
    <w:rsid w:val="00361319"/>
    <w:rsid w:val="00361A63"/>
    <w:rsid w:val="00370C11"/>
    <w:rsid w:val="003765F3"/>
    <w:rsid w:val="00395D9C"/>
    <w:rsid w:val="003B21D6"/>
    <w:rsid w:val="003C6D96"/>
    <w:rsid w:val="003C77F7"/>
    <w:rsid w:val="003E2C29"/>
    <w:rsid w:val="003F24F1"/>
    <w:rsid w:val="00411DE0"/>
    <w:rsid w:val="00413A04"/>
    <w:rsid w:val="00424B04"/>
    <w:rsid w:val="00453092"/>
    <w:rsid w:val="00486A59"/>
    <w:rsid w:val="004B6461"/>
    <w:rsid w:val="004B651B"/>
    <w:rsid w:val="004C0F07"/>
    <w:rsid w:val="004D1C1D"/>
    <w:rsid w:val="004E160C"/>
    <w:rsid w:val="004F1DC0"/>
    <w:rsid w:val="004F3E18"/>
    <w:rsid w:val="005160B2"/>
    <w:rsid w:val="00532BF8"/>
    <w:rsid w:val="005416B3"/>
    <w:rsid w:val="0058087F"/>
    <w:rsid w:val="00590941"/>
    <w:rsid w:val="0059681E"/>
    <w:rsid w:val="005A4F9C"/>
    <w:rsid w:val="005C39B0"/>
    <w:rsid w:val="005C6057"/>
    <w:rsid w:val="005D6724"/>
    <w:rsid w:val="005E7F64"/>
    <w:rsid w:val="00603DA7"/>
    <w:rsid w:val="00617A7F"/>
    <w:rsid w:val="0062093C"/>
    <w:rsid w:val="00620C3A"/>
    <w:rsid w:val="00625E49"/>
    <w:rsid w:val="00626A49"/>
    <w:rsid w:val="00626CCD"/>
    <w:rsid w:val="006303B4"/>
    <w:rsid w:val="00636F14"/>
    <w:rsid w:val="00650289"/>
    <w:rsid w:val="006652FE"/>
    <w:rsid w:val="00684023"/>
    <w:rsid w:val="00693D64"/>
    <w:rsid w:val="006942C0"/>
    <w:rsid w:val="006C0E48"/>
    <w:rsid w:val="006E3783"/>
    <w:rsid w:val="00700DEC"/>
    <w:rsid w:val="00711D4D"/>
    <w:rsid w:val="00741B1F"/>
    <w:rsid w:val="00743C25"/>
    <w:rsid w:val="00747376"/>
    <w:rsid w:val="00774712"/>
    <w:rsid w:val="007811AD"/>
    <w:rsid w:val="007821EA"/>
    <w:rsid w:val="00794209"/>
    <w:rsid w:val="007A579E"/>
    <w:rsid w:val="007C20B1"/>
    <w:rsid w:val="007C4ACB"/>
    <w:rsid w:val="007D2004"/>
    <w:rsid w:val="007D2035"/>
    <w:rsid w:val="008004E2"/>
    <w:rsid w:val="00805724"/>
    <w:rsid w:val="00805A9A"/>
    <w:rsid w:val="00810AC6"/>
    <w:rsid w:val="008115F1"/>
    <w:rsid w:val="00817661"/>
    <w:rsid w:val="00827950"/>
    <w:rsid w:val="00833586"/>
    <w:rsid w:val="00835361"/>
    <w:rsid w:val="00843EE9"/>
    <w:rsid w:val="00854AA9"/>
    <w:rsid w:val="0085562F"/>
    <w:rsid w:val="0086172D"/>
    <w:rsid w:val="00866301"/>
    <w:rsid w:val="00887225"/>
    <w:rsid w:val="00893B2F"/>
    <w:rsid w:val="008B200D"/>
    <w:rsid w:val="008B6869"/>
    <w:rsid w:val="008C0920"/>
    <w:rsid w:val="008C4929"/>
    <w:rsid w:val="008C6C17"/>
    <w:rsid w:val="008D038D"/>
    <w:rsid w:val="00907E7B"/>
    <w:rsid w:val="00912B8F"/>
    <w:rsid w:val="00914BFE"/>
    <w:rsid w:val="00917ADC"/>
    <w:rsid w:val="00932864"/>
    <w:rsid w:val="00943601"/>
    <w:rsid w:val="00944829"/>
    <w:rsid w:val="00960088"/>
    <w:rsid w:val="009609EC"/>
    <w:rsid w:val="009966E3"/>
    <w:rsid w:val="009C62ED"/>
    <w:rsid w:val="009E3A56"/>
    <w:rsid w:val="00A368A6"/>
    <w:rsid w:val="00A83CE6"/>
    <w:rsid w:val="00A95E04"/>
    <w:rsid w:val="00AA3A09"/>
    <w:rsid w:val="00AA5F45"/>
    <w:rsid w:val="00AD6080"/>
    <w:rsid w:val="00AE6D1E"/>
    <w:rsid w:val="00AF591C"/>
    <w:rsid w:val="00AF6167"/>
    <w:rsid w:val="00AF7548"/>
    <w:rsid w:val="00B00A81"/>
    <w:rsid w:val="00B02B19"/>
    <w:rsid w:val="00B12609"/>
    <w:rsid w:val="00B13338"/>
    <w:rsid w:val="00B22E72"/>
    <w:rsid w:val="00B35EAF"/>
    <w:rsid w:val="00B44F0D"/>
    <w:rsid w:val="00B461F8"/>
    <w:rsid w:val="00B66904"/>
    <w:rsid w:val="00B74C77"/>
    <w:rsid w:val="00BA3A79"/>
    <w:rsid w:val="00BA4D89"/>
    <w:rsid w:val="00BC2A63"/>
    <w:rsid w:val="00BC2C6D"/>
    <w:rsid w:val="00BC6460"/>
    <w:rsid w:val="00BC6909"/>
    <w:rsid w:val="00BF56FA"/>
    <w:rsid w:val="00C165F1"/>
    <w:rsid w:val="00C16726"/>
    <w:rsid w:val="00C16ADC"/>
    <w:rsid w:val="00C25DF8"/>
    <w:rsid w:val="00C3591C"/>
    <w:rsid w:val="00C40356"/>
    <w:rsid w:val="00C45D97"/>
    <w:rsid w:val="00C56B39"/>
    <w:rsid w:val="00C71BEA"/>
    <w:rsid w:val="00C73DFC"/>
    <w:rsid w:val="00C80A7D"/>
    <w:rsid w:val="00CA2149"/>
    <w:rsid w:val="00CA3467"/>
    <w:rsid w:val="00CA5D84"/>
    <w:rsid w:val="00CB18B8"/>
    <w:rsid w:val="00CD5A8F"/>
    <w:rsid w:val="00CE14E6"/>
    <w:rsid w:val="00CE5DFF"/>
    <w:rsid w:val="00CF1F61"/>
    <w:rsid w:val="00D148D3"/>
    <w:rsid w:val="00D2644F"/>
    <w:rsid w:val="00D45EB6"/>
    <w:rsid w:val="00D51606"/>
    <w:rsid w:val="00D57374"/>
    <w:rsid w:val="00D93181"/>
    <w:rsid w:val="00DC4743"/>
    <w:rsid w:val="00DD20E8"/>
    <w:rsid w:val="00DD5C00"/>
    <w:rsid w:val="00DF0447"/>
    <w:rsid w:val="00DF5236"/>
    <w:rsid w:val="00E04B26"/>
    <w:rsid w:val="00E122B9"/>
    <w:rsid w:val="00E2488A"/>
    <w:rsid w:val="00E25529"/>
    <w:rsid w:val="00E35407"/>
    <w:rsid w:val="00E41234"/>
    <w:rsid w:val="00E51AD7"/>
    <w:rsid w:val="00E538D1"/>
    <w:rsid w:val="00E55B3E"/>
    <w:rsid w:val="00E84972"/>
    <w:rsid w:val="00EA2107"/>
    <w:rsid w:val="00EA4CF5"/>
    <w:rsid w:val="00EB4988"/>
    <w:rsid w:val="00EB53BB"/>
    <w:rsid w:val="00EE0650"/>
    <w:rsid w:val="00EF5458"/>
    <w:rsid w:val="00F00989"/>
    <w:rsid w:val="00F32B65"/>
    <w:rsid w:val="00F35767"/>
    <w:rsid w:val="00F45DC7"/>
    <w:rsid w:val="00F46ED0"/>
    <w:rsid w:val="00F50F4C"/>
    <w:rsid w:val="00F73925"/>
    <w:rsid w:val="00F74C09"/>
    <w:rsid w:val="00F82038"/>
    <w:rsid w:val="00F8316B"/>
    <w:rsid w:val="00F85E05"/>
    <w:rsid w:val="00F9762C"/>
    <w:rsid w:val="00FB54B0"/>
    <w:rsid w:val="00FB7C72"/>
    <w:rsid w:val="00FC6ACC"/>
    <w:rsid w:val="00FD15EF"/>
    <w:rsid w:val="00FD3AA9"/>
    <w:rsid w:val="00F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0F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929"/>
    <w:pPr>
      <w:spacing w:after="0" w:line="31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- Calibri"/>
    <w:basedOn w:val="Normln"/>
    <w:next w:val="Normln"/>
    <w:link w:val="Nadpis1Char"/>
    <w:autoRedefine/>
    <w:uiPriority w:val="9"/>
    <w:qFormat/>
    <w:rsid w:val="00617A7F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aliases w:val="PODNADPIS"/>
    <w:basedOn w:val="Normln"/>
    <w:next w:val="Normln"/>
    <w:link w:val="Nadpis2Char"/>
    <w:autoRedefine/>
    <w:uiPriority w:val="9"/>
    <w:semiHidden/>
    <w:unhideWhenUsed/>
    <w:qFormat/>
    <w:rsid w:val="00411DE0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- Calibri Char"/>
    <w:basedOn w:val="Standardnpsmoodstavce"/>
    <w:link w:val="Nadpis1"/>
    <w:uiPriority w:val="9"/>
    <w:rsid w:val="00617A7F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aliases w:val="PODNADPIS Char"/>
    <w:basedOn w:val="Standardnpsmoodstavce"/>
    <w:link w:val="Nadpis2"/>
    <w:uiPriority w:val="9"/>
    <w:semiHidden/>
    <w:rsid w:val="00411DE0"/>
    <w:rPr>
      <w:rFonts w:asciiTheme="majorHAnsi" w:eastAsiaTheme="majorEastAsia" w:hAnsiTheme="majorHAnsi" w:cstheme="majorBidi"/>
      <w:b/>
      <w:szCs w:val="26"/>
    </w:rPr>
  </w:style>
  <w:style w:type="character" w:customStyle="1" w:styleId="Arial">
    <w:name w:val="Arial"/>
    <w:basedOn w:val="Standardnpsmoodstavce"/>
    <w:uiPriority w:val="1"/>
    <w:rsid w:val="00DC4743"/>
    <w:rPr>
      <w:rFonts w:ascii="Arial" w:hAnsi="Arial"/>
      <w:color w:val="000000" w:themeColor="text1"/>
      <w:sz w:val="20"/>
    </w:rPr>
  </w:style>
  <w:style w:type="character" w:customStyle="1" w:styleId="Styl1">
    <w:name w:val="Styl1"/>
    <w:basedOn w:val="Standardnpsmoodstavce"/>
    <w:uiPriority w:val="1"/>
    <w:rsid w:val="00DC4743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DC4743"/>
    <w:rPr>
      <w:rFonts w:ascii="Arial" w:hAnsi="Arial"/>
      <w:b/>
      <w:sz w:val="20"/>
    </w:rPr>
  </w:style>
  <w:style w:type="character" w:customStyle="1" w:styleId="Styl3">
    <w:name w:val="Styl3"/>
    <w:basedOn w:val="Standardnpsmoodstavce"/>
    <w:uiPriority w:val="1"/>
    <w:rsid w:val="00DC4743"/>
    <w:rPr>
      <w:rFonts w:ascii="Arial" w:hAnsi="Arial"/>
      <w:b/>
      <w:color w:val="000000" w:themeColor="text1"/>
      <w:sz w:val="20"/>
    </w:rPr>
  </w:style>
  <w:style w:type="paragraph" w:styleId="Odstavecseseznamem">
    <w:name w:val="List Paragraph"/>
    <w:basedOn w:val="Normln"/>
    <w:uiPriority w:val="34"/>
    <w:qFormat/>
    <w:rsid w:val="0030345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57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7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7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7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79E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7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79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00DE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DEC"/>
    <w:rPr>
      <w:rFonts w:ascii="Arial" w:hAnsi="Arial"/>
      <w:sz w:val="20"/>
    </w:rPr>
  </w:style>
  <w:style w:type="paragraph" w:styleId="Zpat">
    <w:name w:val="footer"/>
    <w:basedOn w:val="Normln"/>
    <w:link w:val="ZpatChar"/>
    <w:unhideWhenUsed/>
    <w:rsid w:val="00700DE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DEC"/>
    <w:rPr>
      <w:rFonts w:ascii="Arial" w:hAnsi="Arial"/>
      <w:sz w:val="20"/>
    </w:rPr>
  </w:style>
  <w:style w:type="paragraph" w:customStyle="1" w:styleId="Odstavecseseznamem1">
    <w:name w:val="Odstavec se seznamem1"/>
    <w:basedOn w:val="Normln"/>
    <w:rsid w:val="00BF56FA"/>
    <w:pPr>
      <w:numPr>
        <w:numId w:val="8"/>
      </w:numPr>
      <w:suppressAutoHyphens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Siln">
    <w:name w:val="Strong"/>
    <w:uiPriority w:val="22"/>
    <w:qFormat/>
    <w:rsid w:val="00BF56F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5D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5D97"/>
    <w:rPr>
      <w:color w:val="605E5C"/>
      <w:shd w:val="clear" w:color="auto" w:fill="E1DFDD"/>
    </w:rPr>
  </w:style>
  <w:style w:type="paragraph" w:customStyle="1" w:styleId="Standard">
    <w:name w:val="Standard"/>
    <w:rsid w:val="004B651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zh-CN"/>
    </w:rPr>
  </w:style>
  <w:style w:type="paragraph" w:customStyle="1" w:styleId="TSdajeosmluvnstran">
    <w:name w:val="TS Údaje o smluvní straně"/>
    <w:basedOn w:val="Normln"/>
    <w:rsid w:val="00944829"/>
    <w:pPr>
      <w:spacing w:after="60" w:line="280" w:lineRule="exact"/>
      <w:jc w:val="left"/>
    </w:pPr>
    <w:rPr>
      <w:rFonts w:eastAsia="Times New Roman" w:cs="Times New Roman"/>
      <w:sz w:val="22"/>
      <w:szCs w:val="24"/>
    </w:rPr>
  </w:style>
  <w:style w:type="paragraph" w:customStyle="1" w:styleId="text1">
    <w:name w:val="text1"/>
    <w:basedOn w:val="Normln"/>
    <w:rsid w:val="00944829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21">
    <w:name w:val="Základní text 21"/>
    <w:basedOn w:val="Normln"/>
    <w:rsid w:val="00B66904"/>
    <w:pPr>
      <w:suppressAutoHyphens/>
      <w:spacing w:line="240" w:lineRule="auto"/>
      <w:jc w:val="center"/>
    </w:pPr>
    <w:rPr>
      <w:rFonts w:eastAsia="Times New Roman" w:cs="Arial"/>
      <w:b/>
      <w:i/>
      <w:kern w:val="1"/>
      <w:sz w:val="24"/>
      <w:szCs w:val="20"/>
      <w:lang w:eastAsia="ar-SA"/>
    </w:rPr>
  </w:style>
  <w:style w:type="paragraph" w:customStyle="1" w:styleId="xmprfxxmsonormal">
    <w:name w:val="xmprfx_x_msonormal"/>
    <w:basedOn w:val="Normln"/>
    <w:rsid w:val="00395D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160B2"/>
    <w:pPr>
      <w:spacing w:after="0" w:line="240" w:lineRule="auto"/>
      <w:jc w:val="both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929"/>
    <w:pPr>
      <w:spacing w:after="0" w:line="31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- Calibri"/>
    <w:basedOn w:val="Normln"/>
    <w:next w:val="Normln"/>
    <w:link w:val="Nadpis1Char"/>
    <w:autoRedefine/>
    <w:uiPriority w:val="9"/>
    <w:qFormat/>
    <w:rsid w:val="00617A7F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aliases w:val="PODNADPIS"/>
    <w:basedOn w:val="Normln"/>
    <w:next w:val="Normln"/>
    <w:link w:val="Nadpis2Char"/>
    <w:autoRedefine/>
    <w:uiPriority w:val="9"/>
    <w:semiHidden/>
    <w:unhideWhenUsed/>
    <w:qFormat/>
    <w:rsid w:val="00411DE0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- Calibri Char"/>
    <w:basedOn w:val="Standardnpsmoodstavce"/>
    <w:link w:val="Nadpis1"/>
    <w:uiPriority w:val="9"/>
    <w:rsid w:val="00617A7F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aliases w:val="PODNADPIS Char"/>
    <w:basedOn w:val="Standardnpsmoodstavce"/>
    <w:link w:val="Nadpis2"/>
    <w:uiPriority w:val="9"/>
    <w:semiHidden/>
    <w:rsid w:val="00411DE0"/>
    <w:rPr>
      <w:rFonts w:asciiTheme="majorHAnsi" w:eastAsiaTheme="majorEastAsia" w:hAnsiTheme="majorHAnsi" w:cstheme="majorBidi"/>
      <w:b/>
      <w:szCs w:val="26"/>
    </w:rPr>
  </w:style>
  <w:style w:type="character" w:customStyle="1" w:styleId="Arial">
    <w:name w:val="Arial"/>
    <w:basedOn w:val="Standardnpsmoodstavce"/>
    <w:uiPriority w:val="1"/>
    <w:rsid w:val="00DC4743"/>
    <w:rPr>
      <w:rFonts w:ascii="Arial" w:hAnsi="Arial"/>
      <w:color w:val="000000" w:themeColor="text1"/>
      <w:sz w:val="20"/>
    </w:rPr>
  </w:style>
  <w:style w:type="character" w:customStyle="1" w:styleId="Styl1">
    <w:name w:val="Styl1"/>
    <w:basedOn w:val="Standardnpsmoodstavce"/>
    <w:uiPriority w:val="1"/>
    <w:rsid w:val="00DC4743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DC4743"/>
    <w:rPr>
      <w:rFonts w:ascii="Arial" w:hAnsi="Arial"/>
      <w:b/>
      <w:sz w:val="20"/>
    </w:rPr>
  </w:style>
  <w:style w:type="character" w:customStyle="1" w:styleId="Styl3">
    <w:name w:val="Styl3"/>
    <w:basedOn w:val="Standardnpsmoodstavce"/>
    <w:uiPriority w:val="1"/>
    <w:rsid w:val="00DC4743"/>
    <w:rPr>
      <w:rFonts w:ascii="Arial" w:hAnsi="Arial"/>
      <w:b/>
      <w:color w:val="000000" w:themeColor="text1"/>
      <w:sz w:val="20"/>
    </w:rPr>
  </w:style>
  <w:style w:type="paragraph" w:styleId="Odstavecseseznamem">
    <w:name w:val="List Paragraph"/>
    <w:basedOn w:val="Normln"/>
    <w:uiPriority w:val="34"/>
    <w:qFormat/>
    <w:rsid w:val="0030345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57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7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7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7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79E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7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79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00DE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DEC"/>
    <w:rPr>
      <w:rFonts w:ascii="Arial" w:hAnsi="Arial"/>
      <w:sz w:val="20"/>
    </w:rPr>
  </w:style>
  <w:style w:type="paragraph" w:styleId="Zpat">
    <w:name w:val="footer"/>
    <w:basedOn w:val="Normln"/>
    <w:link w:val="ZpatChar"/>
    <w:unhideWhenUsed/>
    <w:rsid w:val="00700DE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DEC"/>
    <w:rPr>
      <w:rFonts w:ascii="Arial" w:hAnsi="Arial"/>
      <w:sz w:val="20"/>
    </w:rPr>
  </w:style>
  <w:style w:type="paragraph" w:customStyle="1" w:styleId="Odstavecseseznamem1">
    <w:name w:val="Odstavec se seznamem1"/>
    <w:basedOn w:val="Normln"/>
    <w:rsid w:val="00BF56FA"/>
    <w:pPr>
      <w:numPr>
        <w:numId w:val="8"/>
      </w:numPr>
      <w:suppressAutoHyphens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Siln">
    <w:name w:val="Strong"/>
    <w:uiPriority w:val="22"/>
    <w:qFormat/>
    <w:rsid w:val="00BF56F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5D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5D97"/>
    <w:rPr>
      <w:color w:val="605E5C"/>
      <w:shd w:val="clear" w:color="auto" w:fill="E1DFDD"/>
    </w:rPr>
  </w:style>
  <w:style w:type="paragraph" w:customStyle="1" w:styleId="Standard">
    <w:name w:val="Standard"/>
    <w:rsid w:val="004B651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zh-CN"/>
    </w:rPr>
  </w:style>
  <w:style w:type="paragraph" w:customStyle="1" w:styleId="TSdajeosmluvnstran">
    <w:name w:val="TS Údaje o smluvní straně"/>
    <w:basedOn w:val="Normln"/>
    <w:rsid w:val="00944829"/>
    <w:pPr>
      <w:spacing w:after="60" w:line="280" w:lineRule="exact"/>
      <w:jc w:val="left"/>
    </w:pPr>
    <w:rPr>
      <w:rFonts w:eastAsia="Times New Roman" w:cs="Times New Roman"/>
      <w:sz w:val="22"/>
      <w:szCs w:val="24"/>
    </w:rPr>
  </w:style>
  <w:style w:type="paragraph" w:customStyle="1" w:styleId="text1">
    <w:name w:val="text1"/>
    <w:basedOn w:val="Normln"/>
    <w:rsid w:val="00944829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21">
    <w:name w:val="Základní text 21"/>
    <w:basedOn w:val="Normln"/>
    <w:rsid w:val="00B66904"/>
    <w:pPr>
      <w:suppressAutoHyphens/>
      <w:spacing w:line="240" w:lineRule="auto"/>
      <w:jc w:val="center"/>
    </w:pPr>
    <w:rPr>
      <w:rFonts w:eastAsia="Times New Roman" w:cs="Arial"/>
      <w:b/>
      <w:i/>
      <w:kern w:val="1"/>
      <w:sz w:val="24"/>
      <w:szCs w:val="20"/>
      <w:lang w:eastAsia="ar-SA"/>
    </w:rPr>
  </w:style>
  <w:style w:type="paragraph" w:customStyle="1" w:styleId="xmprfxxmsonormal">
    <w:name w:val="xmprfx_x_msonormal"/>
    <w:basedOn w:val="Normln"/>
    <w:rsid w:val="00395D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160B2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03950E1ACB1B4FA7FE6CACD156DC0B" ma:contentTypeVersion="13" ma:contentTypeDescription="Vytvoří nový dokument" ma:contentTypeScope="" ma:versionID="647353c63d2f3de4ce830676f61c04e3">
  <xsd:schema xmlns:xsd="http://www.w3.org/2001/XMLSchema" xmlns:xs="http://www.w3.org/2001/XMLSchema" xmlns:p="http://schemas.microsoft.com/office/2006/metadata/properties" xmlns:ns2="fb5fd755-c3f0-4de8-bcd0-cd32e60006d0" xmlns:ns3="ccd9fd2f-6e9f-4608-bae0-0ec25733aa49" targetNamespace="http://schemas.microsoft.com/office/2006/metadata/properties" ma:root="true" ma:fieldsID="2f22b2217884cd498e07aacc4242687a" ns2:_="" ns3:_="">
    <xsd:import namespace="fb5fd755-c3f0-4de8-bcd0-cd32e60006d0"/>
    <xsd:import namespace="ccd9fd2f-6e9f-4608-bae0-0ec25733aa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d755-c3f0-4de8-bcd0-cd32e600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9fd2f-6e9f-4608-bae0-0ec25733a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155BB-4E4B-4B71-AC20-9EF547517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fd755-c3f0-4de8-bcd0-cd32e60006d0"/>
    <ds:schemaRef ds:uri="ccd9fd2f-6e9f-4608-bae0-0ec25733a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9883B-3B67-4EE1-B7C4-A9DFB66CA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1F5548-5D25-4399-9D59-3E4E040FB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Soňa Dresslerová</cp:lastModifiedBy>
  <cp:revision>2</cp:revision>
  <dcterms:created xsi:type="dcterms:W3CDTF">2025-12-02T11:13:00Z</dcterms:created>
  <dcterms:modified xsi:type="dcterms:W3CDTF">2025-12-02T11:13:00Z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0x0101009B03950E1ACB1B4FA7FE6CACD156DC0B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2025-01-21T07:43:52Z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cd7c603a-71fd-490a-8724-f7c0da732e5b</vt:lpwstr>
  </property>
  <property fmtid="{D5CDD505-2E9C-101B-9397-08002B2CF9AE}" pid="9" name="MSIP_Label_690ebb53-23a2-471a-9c6e-17bd0d11311e_ContentBits">
    <vt:lpwstr>0</vt:lpwstr>
  </property>
</Properties>
</file>