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23"/>
        <w:gridCol w:w="2669"/>
        <w:gridCol w:w="1700"/>
      </w:tblGrid>
      <w:tr w:rsidR="00F45322" w:rsidRPr="00D55041" w:rsidTr="00BF2698">
        <w:tc>
          <w:tcPr>
            <w:tcW w:w="3261" w:type="dxa"/>
            <w:vAlign w:val="center"/>
          </w:tcPr>
          <w:p w:rsidR="00F45322" w:rsidRPr="00D55041" w:rsidRDefault="00F45322" w:rsidP="00641F99">
            <w:pPr>
              <w:ind w:right="-481"/>
              <w:rPr>
                <w:rStyle w:val="slostrnky"/>
                <w:b/>
                <w:bCs/>
                <w:sz w:val="28"/>
                <w:szCs w:val="28"/>
              </w:rPr>
            </w:pPr>
            <w:r w:rsidRPr="00D55041">
              <w:rPr>
                <w:rStyle w:val="slostrnky"/>
                <w:sz w:val="22"/>
                <w:szCs w:val="22"/>
              </w:rPr>
              <w:t>Číslo smlouvy zhotovitele:</w:t>
            </w:r>
            <w:r>
              <w:rPr>
                <w:rStyle w:val="slostrnky"/>
                <w:sz w:val="22"/>
                <w:szCs w:val="22"/>
              </w:rPr>
              <w:t xml:space="preserve"> </w:t>
            </w:r>
          </w:p>
        </w:tc>
        <w:tc>
          <w:tcPr>
            <w:tcW w:w="2823" w:type="dxa"/>
            <w:vAlign w:val="center"/>
          </w:tcPr>
          <w:p w:rsidR="00F45322" w:rsidRPr="00D55041" w:rsidRDefault="00F45322" w:rsidP="00BF2698">
            <w:pPr>
              <w:ind w:left="349" w:right="-481"/>
              <w:rPr>
                <w:rStyle w:val="slostrnky"/>
                <w:b/>
                <w:sz w:val="22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F45322" w:rsidRPr="00D55041" w:rsidRDefault="00F45322" w:rsidP="00BF2698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D55041">
              <w:rPr>
                <w:rStyle w:val="slostrnky"/>
                <w:sz w:val="22"/>
                <w:szCs w:val="22"/>
              </w:rPr>
              <w:t>Číslo smlouvy objednatele:</w:t>
            </w:r>
          </w:p>
        </w:tc>
        <w:tc>
          <w:tcPr>
            <w:tcW w:w="1700" w:type="dxa"/>
            <w:vAlign w:val="center"/>
          </w:tcPr>
          <w:p w:rsidR="00F45322" w:rsidRPr="00D55041" w:rsidRDefault="00F45322" w:rsidP="00BF2698">
            <w:pPr>
              <w:rPr>
                <w:rStyle w:val="slostrnky"/>
                <w:b/>
                <w:sz w:val="22"/>
              </w:rPr>
            </w:pPr>
            <w:r>
              <w:rPr>
                <w:rStyle w:val="slostrnky"/>
                <w:b/>
                <w:sz w:val="22"/>
              </w:rPr>
              <w:t>53824</w:t>
            </w:r>
          </w:p>
        </w:tc>
      </w:tr>
      <w:tr w:rsidR="00F45322" w:rsidRPr="00D55041" w:rsidTr="00BF2698">
        <w:tc>
          <w:tcPr>
            <w:tcW w:w="3261" w:type="dxa"/>
            <w:vAlign w:val="center"/>
          </w:tcPr>
          <w:p w:rsidR="00F45322" w:rsidRPr="00D55041" w:rsidRDefault="00F45322" w:rsidP="00BF2698">
            <w:pPr>
              <w:jc w:val="center"/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F45322" w:rsidRPr="00D55041" w:rsidRDefault="00F45322" w:rsidP="00BF2698">
            <w:pPr>
              <w:jc w:val="center"/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F45322" w:rsidRPr="00D55041" w:rsidRDefault="00F45322" w:rsidP="00BF2698">
            <w:pPr>
              <w:rPr>
                <w:rStyle w:val="slostrnky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45322" w:rsidRPr="00D55041" w:rsidRDefault="00641F99" w:rsidP="00BF2698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F45322">
              <w:rPr>
                <w:rStyle w:val="slostrnky"/>
                <w:b/>
                <w:sz w:val="22"/>
                <w:szCs w:val="22"/>
              </w:rPr>
              <w:t>0</w:t>
            </w:r>
            <w:r>
              <w:rPr>
                <w:rStyle w:val="slostrnky"/>
                <w:b/>
                <w:sz w:val="22"/>
                <w:szCs w:val="22"/>
              </w:rPr>
              <w:t>0</w:t>
            </w:r>
            <w:r w:rsidRPr="00F45322">
              <w:rPr>
                <w:rStyle w:val="slostrnky"/>
                <w:b/>
                <w:sz w:val="22"/>
                <w:szCs w:val="22"/>
              </w:rPr>
              <w:t>64/23</w:t>
            </w:r>
          </w:p>
        </w:tc>
      </w:tr>
    </w:tbl>
    <w:p w:rsidR="00F45322" w:rsidRPr="00D55041" w:rsidRDefault="00641F99" w:rsidP="00F45322">
      <w:pPr>
        <w:shd w:val="clear" w:color="auto" w:fill="CCCCCC"/>
        <w:jc w:val="center"/>
        <w:rPr>
          <w:rStyle w:val="slostrnky"/>
          <w:b/>
          <w:bCs/>
          <w:szCs w:val="28"/>
        </w:rPr>
      </w:pPr>
      <w:r>
        <w:rPr>
          <w:rStyle w:val="slostrnky"/>
          <w:b/>
          <w:bCs/>
          <w:sz w:val="28"/>
          <w:szCs w:val="28"/>
        </w:rPr>
        <w:t xml:space="preserve">DODATEK Č. 1 K </w:t>
      </w:r>
      <w:r w:rsidR="00F45322" w:rsidRPr="00D55041">
        <w:rPr>
          <w:rStyle w:val="slostrnky"/>
          <w:b/>
          <w:bCs/>
          <w:sz w:val="28"/>
          <w:szCs w:val="28"/>
        </w:rPr>
        <w:t>RÁMCOV</w:t>
      </w:r>
      <w:r>
        <w:rPr>
          <w:rStyle w:val="slostrnky"/>
          <w:b/>
          <w:bCs/>
          <w:sz w:val="28"/>
          <w:szCs w:val="28"/>
        </w:rPr>
        <w:t>É</w:t>
      </w:r>
      <w:r w:rsidR="00F45322" w:rsidRPr="00D55041">
        <w:rPr>
          <w:rStyle w:val="slostrnky"/>
          <w:b/>
          <w:bCs/>
          <w:sz w:val="28"/>
          <w:szCs w:val="28"/>
        </w:rPr>
        <w:t xml:space="preserve"> SMLOUV</w:t>
      </w:r>
      <w:r>
        <w:rPr>
          <w:rStyle w:val="slostrnky"/>
          <w:b/>
          <w:bCs/>
          <w:sz w:val="28"/>
          <w:szCs w:val="28"/>
        </w:rPr>
        <w:t>Ě</w:t>
      </w:r>
      <w:r w:rsidR="00F45322" w:rsidRPr="00D55041">
        <w:rPr>
          <w:rStyle w:val="slostrnky"/>
          <w:b/>
          <w:bCs/>
          <w:sz w:val="28"/>
          <w:szCs w:val="28"/>
        </w:rPr>
        <w:t xml:space="preserve"> O DÍLO </w:t>
      </w:r>
    </w:p>
    <w:p w:rsidR="00F45322" w:rsidRPr="00D55041" w:rsidRDefault="00F45322" w:rsidP="00F45322">
      <w:pPr>
        <w:jc w:val="center"/>
        <w:rPr>
          <w:rStyle w:val="slostrnky"/>
          <w:b/>
          <w:bCs/>
          <w:sz w:val="22"/>
          <w:szCs w:val="22"/>
        </w:rPr>
      </w:pPr>
      <w:r w:rsidRPr="00D55041">
        <w:rPr>
          <w:rStyle w:val="slostrnky"/>
          <w:bCs/>
          <w:sz w:val="22"/>
          <w:szCs w:val="22"/>
        </w:rPr>
        <w:t>(dále jen</w:t>
      </w:r>
      <w:r w:rsidRPr="00D55041">
        <w:rPr>
          <w:rStyle w:val="slostrnky"/>
          <w:b/>
          <w:bCs/>
          <w:sz w:val="22"/>
          <w:szCs w:val="22"/>
        </w:rPr>
        <w:t xml:space="preserve"> </w:t>
      </w:r>
      <w:r w:rsidRPr="00D55041">
        <w:rPr>
          <w:rStyle w:val="slostrnky"/>
          <w:b/>
          <w:bCs/>
          <w:i/>
          <w:sz w:val="22"/>
          <w:szCs w:val="22"/>
        </w:rPr>
        <w:t>„</w:t>
      </w:r>
      <w:r w:rsidR="00641F99">
        <w:rPr>
          <w:rStyle w:val="slostrnky"/>
          <w:b/>
          <w:bCs/>
          <w:i/>
          <w:sz w:val="22"/>
          <w:szCs w:val="22"/>
        </w:rPr>
        <w:t>dodatek</w:t>
      </w:r>
      <w:r w:rsidRPr="00D55041">
        <w:rPr>
          <w:rStyle w:val="slostrnky"/>
          <w:b/>
          <w:bCs/>
          <w:i/>
          <w:sz w:val="22"/>
          <w:szCs w:val="22"/>
        </w:rPr>
        <w:t>“</w:t>
      </w:r>
      <w:r w:rsidRPr="00D55041">
        <w:rPr>
          <w:rStyle w:val="slostrnky"/>
          <w:bCs/>
          <w:i/>
          <w:sz w:val="22"/>
          <w:szCs w:val="22"/>
        </w:rPr>
        <w:t>)</w:t>
      </w:r>
    </w:p>
    <w:p w:rsidR="00F45322" w:rsidRPr="00D55041" w:rsidRDefault="00F45322" w:rsidP="00F45322">
      <w:pPr>
        <w:jc w:val="center"/>
        <w:rPr>
          <w:rStyle w:val="slostrnky"/>
          <w:b/>
          <w:bCs/>
          <w:sz w:val="22"/>
          <w:szCs w:val="22"/>
        </w:rPr>
      </w:pPr>
    </w:p>
    <w:p w:rsidR="00F45322" w:rsidRPr="00D55041" w:rsidRDefault="00F45322" w:rsidP="00F45322">
      <w:pPr>
        <w:jc w:val="center"/>
        <w:rPr>
          <w:rStyle w:val="slostrnky"/>
          <w:b/>
          <w:bCs/>
          <w:sz w:val="22"/>
          <w:szCs w:val="22"/>
        </w:rPr>
      </w:pPr>
      <w:r w:rsidRPr="00D55041">
        <w:rPr>
          <w:rStyle w:val="slostrnky"/>
          <w:b/>
          <w:bCs/>
          <w:sz w:val="22"/>
          <w:szCs w:val="22"/>
        </w:rPr>
        <w:t>I.</w:t>
      </w:r>
    </w:p>
    <w:p w:rsidR="00F45322" w:rsidRPr="00D55041" w:rsidRDefault="00F45322" w:rsidP="00F45322">
      <w:pPr>
        <w:spacing w:after="120"/>
        <w:jc w:val="center"/>
        <w:rPr>
          <w:rStyle w:val="slostrnky"/>
          <w:b/>
          <w:bCs/>
          <w:caps/>
          <w:sz w:val="22"/>
          <w:szCs w:val="22"/>
        </w:rPr>
      </w:pPr>
      <w:r w:rsidRPr="00D55041">
        <w:rPr>
          <w:rStyle w:val="slostrnky"/>
          <w:b/>
          <w:bCs/>
          <w:caps/>
          <w:sz w:val="22"/>
          <w:szCs w:val="22"/>
        </w:rPr>
        <w:t>S</w:t>
      </w:r>
      <w:r w:rsidRPr="00D55041">
        <w:rPr>
          <w:rStyle w:val="slostrnky"/>
          <w:b/>
          <w:bCs/>
          <w:sz w:val="22"/>
          <w:szCs w:val="22"/>
        </w:rPr>
        <w:t>mluvní strany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841"/>
        <w:gridCol w:w="3900"/>
        <w:gridCol w:w="2406"/>
      </w:tblGrid>
      <w:tr w:rsidR="00F45322" w:rsidRPr="00D55041" w:rsidTr="00BF2698">
        <w:trPr>
          <w:cantSplit/>
        </w:trPr>
        <w:tc>
          <w:tcPr>
            <w:tcW w:w="540" w:type="dxa"/>
            <w:vMerge w:val="restart"/>
          </w:tcPr>
          <w:p w:rsidR="00F45322" w:rsidRPr="00D55041" w:rsidRDefault="00F45322" w:rsidP="00BF2698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D5504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F45322" w:rsidRPr="00D55041" w:rsidRDefault="00F45322" w:rsidP="00BF2698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D55041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402" w:type="dxa"/>
            <w:gridSpan w:val="2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D55041">
              <w:rPr>
                <w:rStyle w:val="slostrnky"/>
                <w:b/>
                <w:sz w:val="22"/>
                <w:szCs w:val="22"/>
              </w:rPr>
              <w:t>Ostravské vodárny a kanalizace a. s.</w:t>
            </w:r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Sídlo</w:t>
            </w:r>
            <w:r w:rsidR="009447C4">
              <w:rPr>
                <w:sz w:val="22"/>
                <w:szCs w:val="22"/>
              </w:rPr>
              <w:t xml:space="preserve"> nebo místo podnikání</w:t>
            </w:r>
            <w:r w:rsidRPr="00D55041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402" w:type="dxa"/>
            <w:gridSpan w:val="2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55041">
              <w:rPr>
                <w:rStyle w:val="slostrnky"/>
                <w:sz w:val="22"/>
                <w:szCs w:val="22"/>
              </w:rPr>
              <w:t>Nádražní 3114</w:t>
            </w:r>
            <w:r>
              <w:rPr>
                <w:rStyle w:val="slostrnky"/>
                <w:sz w:val="22"/>
                <w:szCs w:val="22"/>
              </w:rPr>
              <w:t>/28</w:t>
            </w:r>
            <w:r w:rsidRPr="00D55041">
              <w:rPr>
                <w:rStyle w:val="slostrnky"/>
                <w:sz w:val="22"/>
                <w:szCs w:val="22"/>
              </w:rPr>
              <w:t>, Moravská Ostrava</w:t>
            </w:r>
            <w:r>
              <w:rPr>
                <w:rStyle w:val="slostrnky"/>
                <w:sz w:val="22"/>
                <w:szCs w:val="22"/>
              </w:rPr>
              <w:t xml:space="preserve">, </w:t>
            </w:r>
            <w:r w:rsidRPr="00D55041">
              <w:rPr>
                <w:rStyle w:val="slostrnky"/>
                <w:sz w:val="22"/>
                <w:szCs w:val="22"/>
              </w:rPr>
              <w:t>7</w:t>
            </w:r>
            <w:r>
              <w:rPr>
                <w:rStyle w:val="slostrnky"/>
                <w:sz w:val="22"/>
                <w:szCs w:val="22"/>
              </w:rPr>
              <w:t>0</w:t>
            </w:r>
            <w:r w:rsidRPr="00D55041">
              <w:rPr>
                <w:rStyle w:val="slostrnky"/>
                <w:sz w:val="22"/>
                <w:szCs w:val="22"/>
              </w:rPr>
              <w:t xml:space="preserve">2 </w:t>
            </w:r>
            <w:r>
              <w:rPr>
                <w:rStyle w:val="slostrnky"/>
                <w:sz w:val="22"/>
                <w:szCs w:val="22"/>
              </w:rPr>
              <w:t>00</w:t>
            </w:r>
            <w:r w:rsidRPr="00D55041">
              <w:rPr>
                <w:rStyle w:val="slostrnky"/>
                <w:sz w:val="22"/>
                <w:szCs w:val="22"/>
              </w:rPr>
              <w:t xml:space="preserve"> Ostrava</w:t>
            </w:r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Zastoupena:</w:t>
            </w:r>
          </w:p>
        </w:tc>
        <w:tc>
          <w:tcPr>
            <w:tcW w:w="6402" w:type="dxa"/>
            <w:gridSpan w:val="2"/>
          </w:tcPr>
          <w:p w:rsidR="00F45322" w:rsidRPr="00D55041" w:rsidRDefault="00460FBA" w:rsidP="00BF2698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b/>
                <w:bCs/>
                <w:sz w:val="22"/>
                <w:szCs w:val="22"/>
              </w:rPr>
            </w:pPr>
            <w:bookmarkStart w:id="0" w:name="_Hlk122611885"/>
            <w:proofErr w:type="spellStart"/>
            <w:r>
              <w:rPr>
                <w:rStyle w:val="slostrnky"/>
                <w:sz w:val="22"/>
                <w:szCs w:val="22"/>
              </w:rPr>
              <w:t>xxx</w:t>
            </w:r>
            <w:proofErr w:type="spellEnd"/>
            <w:r w:rsidR="00F45322">
              <w:rPr>
                <w:rStyle w:val="slostrnky"/>
                <w:sz w:val="22"/>
                <w:szCs w:val="22"/>
              </w:rPr>
              <w:t>, místopředsedou představenstva</w:t>
            </w:r>
            <w:bookmarkEnd w:id="0"/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 xml:space="preserve">IČO:  </w:t>
            </w:r>
          </w:p>
        </w:tc>
        <w:tc>
          <w:tcPr>
            <w:tcW w:w="6402" w:type="dxa"/>
            <w:gridSpan w:val="2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55041">
              <w:rPr>
                <w:rStyle w:val="slostrnky"/>
                <w:sz w:val="22"/>
                <w:szCs w:val="22"/>
              </w:rPr>
              <w:t>45193673</w:t>
            </w:r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 xml:space="preserve">DIČ:  </w:t>
            </w:r>
          </w:p>
        </w:tc>
        <w:tc>
          <w:tcPr>
            <w:tcW w:w="6402" w:type="dxa"/>
            <w:gridSpan w:val="2"/>
          </w:tcPr>
          <w:p w:rsidR="00F45322" w:rsidRPr="00D55041" w:rsidRDefault="00F45322" w:rsidP="00BF2698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5041">
              <w:rPr>
                <w:rStyle w:val="slostrnky"/>
                <w:rFonts w:ascii="Times New Roman" w:hAnsi="Times New Roman" w:cs="Times New Roman"/>
                <w:sz w:val="22"/>
                <w:szCs w:val="22"/>
              </w:rPr>
              <w:t>CZ45193673</w:t>
            </w:r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Bankovní spojení:</w:t>
            </w:r>
          </w:p>
        </w:tc>
        <w:tc>
          <w:tcPr>
            <w:tcW w:w="3971" w:type="dxa"/>
          </w:tcPr>
          <w:p w:rsidR="00F45322" w:rsidRPr="00D55041" w:rsidRDefault="00F45322" w:rsidP="00BF269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Komerční banka, a.s.</w:t>
            </w:r>
          </w:p>
        </w:tc>
        <w:tc>
          <w:tcPr>
            <w:tcW w:w="2431" w:type="dxa"/>
          </w:tcPr>
          <w:p w:rsidR="00F45322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55041">
              <w:rPr>
                <w:sz w:val="22"/>
                <w:szCs w:val="22"/>
              </w:rPr>
              <w:t>č.ú</w:t>
            </w:r>
            <w:proofErr w:type="spellEnd"/>
            <w:r w:rsidRPr="00D55041">
              <w:rPr>
                <w:sz w:val="22"/>
                <w:szCs w:val="22"/>
              </w:rPr>
              <w:t>.</w:t>
            </w:r>
            <w:r w:rsidRPr="00D55041">
              <w:rPr>
                <w:rStyle w:val="slostrnky"/>
                <w:sz w:val="22"/>
                <w:szCs w:val="22"/>
              </w:rPr>
              <w:t xml:space="preserve"> </w:t>
            </w:r>
            <w:r>
              <w:rPr>
                <w:rStyle w:val="slostrnky"/>
                <w:sz w:val="22"/>
                <w:szCs w:val="22"/>
              </w:rPr>
              <w:t>5302761/0100</w:t>
            </w:r>
            <w:proofErr w:type="gramEnd"/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Registrace:</w:t>
            </w:r>
          </w:p>
        </w:tc>
        <w:tc>
          <w:tcPr>
            <w:tcW w:w="6402" w:type="dxa"/>
            <w:gridSpan w:val="2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zápis v Obchodním rejstříku u Krajského soudu v Ostravě v oddílu B, vložka 348</w:t>
            </w:r>
            <w:r w:rsidRPr="00D55041">
              <w:rPr>
                <w:sz w:val="22"/>
                <w:szCs w:val="22"/>
              </w:rPr>
              <w:tab/>
            </w:r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 xml:space="preserve">Osoba pověřená jednáním </w:t>
            </w:r>
          </w:p>
          <w:p w:rsidR="00F45322" w:rsidRPr="00D55041" w:rsidRDefault="00F45322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ve věcech smluvních:</w:t>
            </w:r>
          </w:p>
        </w:tc>
        <w:tc>
          <w:tcPr>
            <w:tcW w:w="6402" w:type="dxa"/>
            <w:gridSpan w:val="2"/>
          </w:tcPr>
          <w:p w:rsidR="00F45322" w:rsidRPr="00D55041" w:rsidRDefault="00460FBA" w:rsidP="00BF269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F45322">
              <w:rPr>
                <w:sz w:val="22"/>
                <w:szCs w:val="22"/>
              </w:rPr>
              <w:t xml:space="preserve">, </w:t>
            </w:r>
            <w:r w:rsidR="00F45322" w:rsidRPr="00D55041">
              <w:rPr>
                <w:sz w:val="22"/>
                <w:szCs w:val="22"/>
              </w:rPr>
              <w:t>vedoucí provozu zdrojů a úpravy vody</w:t>
            </w:r>
          </w:p>
          <w:p w:rsidR="00F45322" w:rsidRPr="00541AAD" w:rsidRDefault="00F45322" w:rsidP="00460FB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40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 xml:space="preserve">Osoba pověřená jednáním </w:t>
            </w:r>
          </w:p>
          <w:p w:rsidR="00F45322" w:rsidRPr="00D55041" w:rsidRDefault="00F45322" w:rsidP="00BF2698">
            <w:pPr>
              <w:tabs>
                <w:tab w:val="left" w:pos="284"/>
              </w:tabs>
              <w:spacing w:before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ve věcech technických:</w:t>
            </w:r>
          </w:p>
        </w:tc>
        <w:tc>
          <w:tcPr>
            <w:tcW w:w="6402" w:type="dxa"/>
            <w:gridSpan w:val="2"/>
          </w:tcPr>
          <w:p w:rsidR="00F45322" w:rsidRPr="00D55041" w:rsidRDefault="00460FBA" w:rsidP="00BF2698">
            <w:pPr>
              <w:tabs>
                <w:tab w:val="left" w:pos="284"/>
              </w:tabs>
              <w:spacing w:before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F45322">
              <w:rPr>
                <w:sz w:val="22"/>
                <w:szCs w:val="22"/>
              </w:rPr>
              <w:t xml:space="preserve">, </w:t>
            </w:r>
            <w:r w:rsidR="00F45322" w:rsidRPr="00D55041">
              <w:rPr>
                <w:sz w:val="22"/>
                <w:szCs w:val="22"/>
              </w:rPr>
              <w:t>vedoucí střediska technologie úpravy vody</w:t>
            </w:r>
          </w:p>
          <w:p w:rsidR="00F45322" w:rsidRDefault="00F45322" w:rsidP="00641F9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5263BC" w:rsidRDefault="005263BC" w:rsidP="00641F9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5263BC" w:rsidRDefault="005263BC" w:rsidP="00641F9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5263BC" w:rsidRPr="00D55041" w:rsidRDefault="005263BC" w:rsidP="00641F99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</w:tbl>
    <w:p w:rsidR="00F45322" w:rsidRPr="00D55041" w:rsidRDefault="00F45322" w:rsidP="00F45322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D55041">
        <w:rPr>
          <w:rStyle w:val="slostrnky"/>
          <w:bCs/>
          <w:i/>
          <w:iCs/>
          <w:sz w:val="22"/>
          <w:szCs w:val="22"/>
        </w:rPr>
        <w:t>Na straně jedné, dále v</w:t>
      </w:r>
      <w:r w:rsidR="00B544BD">
        <w:rPr>
          <w:rStyle w:val="slostrnky"/>
          <w:bCs/>
          <w:i/>
          <w:iCs/>
          <w:sz w:val="22"/>
          <w:szCs w:val="22"/>
        </w:rPr>
        <w:t xml:space="preserve"> dodatku</w:t>
      </w:r>
      <w:r w:rsidRPr="00D55041">
        <w:rPr>
          <w:rStyle w:val="slostrnky"/>
          <w:bCs/>
          <w:i/>
          <w:iCs/>
          <w:sz w:val="22"/>
          <w:szCs w:val="22"/>
        </w:rPr>
        <w:t xml:space="preserve"> </w:t>
      </w:r>
      <w:r w:rsidRPr="00B544BD">
        <w:rPr>
          <w:rStyle w:val="slostrnky"/>
          <w:bCs/>
          <w:i/>
          <w:iCs/>
          <w:sz w:val="22"/>
          <w:szCs w:val="22"/>
        </w:rPr>
        <w:t xml:space="preserve">jen </w:t>
      </w:r>
      <w:r w:rsidR="00B544BD">
        <w:rPr>
          <w:rStyle w:val="slostrnky"/>
          <w:bCs/>
          <w:iCs/>
          <w:sz w:val="22"/>
          <w:szCs w:val="22"/>
        </w:rPr>
        <w:t>„</w:t>
      </w:r>
      <w:bookmarkStart w:id="1" w:name="_GoBack"/>
      <w:bookmarkEnd w:id="1"/>
      <w:r w:rsidRPr="00B544BD">
        <w:rPr>
          <w:rStyle w:val="slostrnky"/>
          <w:bCs/>
          <w:iCs/>
          <w:sz w:val="22"/>
          <w:szCs w:val="22"/>
        </w:rPr>
        <w:t>objednatel“</w:t>
      </w:r>
    </w:p>
    <w:tbl>
      <w:tblPr>
        <w:tblW w:w="2195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014"/>
        <w:gridCol w:w="3654"/>
        <w:gridCol w:w="2480"/>
        <w:gridCol w:w="1174"/>
        <w:gridCol w:w="3654"/>
        <w:gridCol w:w="1306"/>
        <w:gridCol w:w="1174"/>
        <w:gridCol w:w="4960"/>
      </w:tblGrid>
      <w:tr w:rsidR="00F45322" w:rsidRPr="00D55041" w:rsidTr="00BF2698">
        <w:trPr>
          <w:cantSplit/>
        </w:trPr>
        <w:tc>
          <w:tcPr>
            <w:tcW w:w="534" w:type="dxa"/>
            <w:vMerge w:val="restart"/>
          </w:tcPr>
          <w:p w:rsidR="00F45322" w:rsidRPr="00D55041" w:rsidRDefault="00F45322" w:rsidP="00BF2698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D5504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14" w:type="dxa"/>
          </w:tcPr>
          <w:p w:rsidR="00F45322" w:rsidRPr="00FF152B" w:rsidRDefault="00F45322" w:rsidP="00BF2698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FF152B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134" w:type="dxa"/>
            <w:gridSpan w:val="2"/>
            <w:vAlign w:val="center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Povodí Odry, státní podnik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134" w:type="dxa"/>
            <w:gridSpan w:val="2"/>
            <w:vAlign w:val="center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>Sídlo</w:t>
            </w:r>
            <w:r w:rsidR="009447C4">
              <w:rPr>
                <w:sz w:val="22"/>
                <w:szCs w:val="22"/>
              </w:rPr>
              <w:t xml:space="preserve"> nebo místo podnikání</w:t>
            </w:r>
            <w:r w:rsidRPr="00FF152B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4" w:type="dxa"/>
            <w:gridSpan w:val="2"/>
            <w:vAlign w:val="center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Varenská 3101/49, 701 26 Ostrava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vAlign w:val="center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>Zastoupena:</w:t>
            </w:r>
          </w:p>
        </w:tc>
        <w:tc>
          <w:tcPr>
            <w:tcW w:w="6134" w:type="dxa"/>
            <w:gridSpan w:val="2"/>
            <w:vAlign w:val="center"/>
          </w:tcPr>
          <w:p w:rsidR="00F45322" w:rsidDel="00FE5D94" w:rsidRDefault="005263BC" w:rsidP="005263B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Petrem </w:t>
            </w:r>
            <w:proofErr w:type="spellStart"/>
            <w:r>
              <w:rPr>
                <w:sz w:val="22"/>
                <w:szCs w:val="22"/>
              </w:rPr>
              <w:t>Birklenem</w:t>
            </w:r>
            <w:proofErr w:type="spellEnd"/>
            <w:r w:rsidR="00F45322">
              <w:rPr>
                <w:sz w:val="22"/>
                <w:szCs w:val="22"/>
              </w:rPr>
              <w:t>, generální</w:t>
            </w:r>
            <w:r>
              <w:rPr>
                <w:sz w:val="22"/>
                <w:szCs w:val="22"/>
              </w:rPr>
              <w:t>m</w:t>
            </w:r>
            <w:r w:rsidR="00F45322">
              <w:rPr>
                <w:sz w:val="22"/>
                <w:szCs w:val="22"/>
              </w:rPr>
              <w:t xml:space="preserve"> ředitel</w:t>
            </w:r>
            <w:r>
              <w:rPr>
                <w:sz w:val="22"/>
                <w:szCs w:val="22"/>
              </w:rPr>
              <w:t>em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vAlign w:val="center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>IČO:</w:t>
            </w:r>
          </w:p>
        </w:tc>
        <w:tc>
          <w:tcPr>
            <w:tcW w:w="6134" w:type="dxa"/>
            <w:gridSpan w:val="2"/>
            <w:vAlign w:val="center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70890021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vAlign w:val="center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>DIČ:</w:t>
            </w:r>
          </w:p>
        </w:tc>
        <w:tc>
          <w:tcPr>
            <w:tcW w:w="6134" w:type="dxa"/>
            <w:gridSpan w:val="2"/>
            <w:vAlign w:val="center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CZ70890021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vAlign w:val="center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gridAfter w:val="1"/>
          <w:wAfter w:w="4960" w:type="dxa"/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>Bankovní spojení:</w:t>
            </w:r>
          </w:p>
        </w:tc>
        <w:tc>
          <w:tcPr>
            <w:tcW w:w="3654" w:type="dxa"/>
            <w:vAlign w:val="center"/>
          </w:tcPr>
          <w:p w:rsidR="00F45322" w:rsidDel="00FE5D94" w:rsidRDefault="00F45322" w:rsidP="00B544B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544B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a.s. </w:t>
            </w:r>
          </w:p>
        </w:tc>
        <w:tc>
          <w:tcPr>
            <w:tcW w:w="3654" w:type="dxa"/>
            <w:gridSpan w:val="2"/>
            <w:vAlign w:val="center"/>
          </w:tcPr>
          <w:p w:rsidR="00F45322" w:rsidDel="00FE5D94" w:rsidRDefault="00F45322" w:rsidP="00BF2698">
            <w:pPr>
              <w:spacing w:before="60" w:after="60"/>
              <w:rPr>
                <w:sz w:val="22"/>
                <w:szCs w:val="22"/>
              </w:rPr>
            </w:pPr>
            <w:proofErr w:type="spellStart"/>
            <w:proofErr w:type="gramStart"/>
            <w:r w:rsidRPr="00981CE5">
              <w:rPr>
                <w:sz w:val="22"/>
                <w:szCs w:val="22"/>
              </w:rPr>
              <w:t>č.ú</w:t>
            </w:r>
            <w:proofErr w:type="spellEnd"/>
            <w:r w:rsidRPr="00981CE5">
              <w:rPr>
                <w:sz w:val="22"/>
                <w:szCs w:val="22"/>
              </w:rPr>
              <w:t>.</w:t>
            </w:r>
            <w:r w:rsidRPr="00981CE5">
              <w:rPr>
                <w:rStyle w:val="slostrnky"/>
                <w:sz w:val="22"/>
                <w:szCs w:val="22"/>
              </w:rPr>
              <w:t xml:space="preserve"> </w:t>
            </w:r>
            <w:r>
              <w:rPr>
                <w:rStyle w:val="slostrnky"/>
                <w:sz w:val="22"/>
                <w:szCs w:val="22"/>
              </w:rPr>
              <w:t>97104761/0100</w:t>
            </w:r>
            <w:proofErr w:type="gramEnd"/>
          </w:p>
        </w:tc>
        <w:tc>
          <w:tcPr>
            <w:tcW w:w="3654" w:type="dxa"/>
            <w:vAlign w:val="center"/>
          </w:tcPr>
          <w:p w:rsidR="00F45322" w:rsidRPr="00FF152B" w:rsidRDefault="00F45322" w:rsidP="00BF269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>Registrace:</w:t>
            </w:r>
          </w:p>
        </w:tc>
        <w:tc>
          <w:tcPr>
            <w:tcW w:w="6134" w:type="dxa"/>
            <w:gridSpan w:val="2"/>
          </w:tcPr>
          <w:p w:rsidR="00F45322" w:rsidRPr="00FF152B" w:rsidDel="00FE5D94" w:rsidRDefault="00F45322" w:rsidP="00BF2698">
            <w:pPr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zápis v Obchodním rejstříku u Krajského soudu v </w:t>
            </w:r>
            <w:r>
              <w:rPr>
                <w:sz w:val="22"/>
                <w:szCs w:val="22"/>
              </w:rPr>
              <w:t>Ostravě</w:t>
            </w:r>
            <w:r w:rsidRPr="00981CE5">
              <w:rPr>
                <w:sz w:val="22"/>
                <w:szCs w:val="22"/>
              </w:rPr>
              <w:t xml:space="preserve"> v oddílu </w:t>
            </w:r>
            <w:r>
              <w:rPr>
                <w:sz w:val="22"/>
                <w:szCs w:val="22"/>
              </w:rPr>
              <w:t>AXIV</w:t>
            </w:r>
            <w:r w:rsidRPr="00981CE5">
              <w:rPr>
                <w:sz w:val="22"/>
                <w:szCs w:val="22"/>
              </w:rPr>
              <w:t xml:space="preserve">, vložka </w:t>
            </w:r>
            <w:r>
              <w:rPr>
                <w:sz w:val="22"/>
                <w:szCs w:val="22"/>
              </w:rPr>
              <w:t>584</w:t>
            </w:r>
            <w:r w:rsidRPr="00981CE5">
              <w:rPr>
                <w:sz w:val="22"/>
                <w:szCs w:val="22"/>
              </w:rPr>
              <w:tab/>
            </w:r>
          </w:p>
        </w:tc>
        <w:tc>
          <w:tcPr>
            <w:tcW w:w="6134" w:type="dxa"/>
            <w:gridSpan w:val="3"/>
          </w:tcPr>
          <w:p w:rsidR="00F45322" w:rsidRPr="00FF152B" w:rsidDel="00FE5D94" w:rsidRDefault="00F45322" w:rsidP="00BF269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</w:tcPr>
          <w:p w:rsidR="00F45322" w:rsidRPr="00FF152B" w:rsidRDefault="00F45322" w:rsidP="00BF269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/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 xml:space="preserve">Osoba pověřená jednáním </w:t>
            </w:r>
          </w:p>
          <w:p w:rsidR="00F45322" w:rsidRPr="00FF152B" w:rsidRDefault="00F45322" w:rsidP="00BF269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F152B">
              <w:rPr>
                <w:sz w:val="22"/>
                <w:szCs w:val="22"/>
              </w:rPr>
              <w:t xml:space="preserve">ve věcech </w:t>
            </w:r>
            <w:r w:rsidRPr="00FF152B">
              <w:rPr>
                <w:rStyle w:val="slostrnky"/>
                <w:sz w:val="22"/>
                <w:szCs w:val="22"/>
              </w:rPr>
              <w:t>smluvních:</w:t>
            </w:r>
          </w:p>
        </w:tc>
        <w:tc>
          <w:tcPr>
            <w:tcW w:w="6134" w:type="dxa"/>
            <w:gridSpan w:val="2"/>
          </w:tcPr>
          <w:p w:rsidR="00F45322" w:rsidRPr="00FE5D94" w:rsidDel="00FE5D94" w:rsidRDefault="00BF2484" w:rsidP="005263BC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F45322">
              <w:rPr>
                <w:sz w:val="22"/>
                <w:szCs w:val="22"/>
              </w:rPr>
              <w:t>, technický ředitel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F45322" w:rsidRPr="00D55041" w:rsidTr="00BF2698">
        <w:trPr>
          <w:cantSplit/>
        </w:trPr>
        <w:tc>
          <w:tcPr>
            <w:tcW w:w="534" w:type="dxa"/>
            <w:vMerge/>
          </w:tcPr>
          <w:p w:rsidR="00F45322" w:rsidRPr="00D55041" w:rsidRDefault="00F45322" w:rsidP="00BF2698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14" w:type="dxa"/>
          </w:tcPr>
          <w:p w:rsidR="00F45322" w:rsidRPr="00D55041" w:rsidRDefault="00F45322" w:rsidP="00BF2698">
            <w:pPr>
              <w:tabs>
                <w:tab w:val="left" w:pos="284"/>
              </w:tabs>
              <w:spacing w:before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 xml:space="preserve">Osoba pověřená jednáním </w:t>
            </w:r>
          </w:p>
          <w:p w:rsidR="00F45322" w:rsidRPr="00D55041" w:rsidRDefault="00F45322" w:rsidP="00BF2698">
            <w:pPr>
              <w:tabs>
                <w:tab w:val="left" w:pos="284"/>
              </w:tabs>
              <w:spacing w:before="60"/>
              <w:rPr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ve věcech technických:</w:t>
            </w:r>
          </w:p>
        </w:tc>
        <w:tc>
          <w:tcPr>
            <w:tcW w:w="6134" w:type="dxa"/>
            <w:gridSpan w:val="2"/>
          </w:tcPr>
          <w:p w:rsidR="00F45322" w:rsidRPr="00D55041" w:rsidRDefault="009447C4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F45322">
              <w:rPr>
                <w:sz w:val="22"/>
                <w:szCs w:val="22"/>
              </w:rPr>
              <w:t xml:space="preserve">, </w:t>
            </w:r>
            <w:r w:rsidR="00F45322" w:rsidRPr="00D55041">
              <w:rPr>
                <w:sz w:val="22"/>
                <w:szCs w:val="22"/>
              </w:rPr>
              <w:t xml:space="preserve">vedoucí </w:t>
            </w:r>
            <w:r w:rsidR="00B544BD">
              <w:rPr>
                <w:sz w:val="22"/>
                <w:szCs w:val="22"/>
              </w:rPr>
              <w:t>o</w:t>
            </w:r>
            <w:r w:rsidR="00F45322">
              <w:rPr>
                <w:sz w:val="22"/>
                <w:szCs w:val="22"/>
              </w:rPr>
              <w:t>dboru vodohospodářských</w:t>
            </w:r>
            <w:r w:rsidR="00F45322" w:rsidRPr="00D55041">
              <w:rPr>
                <w:sz w:val="22"/>
                <w:szCs w:val="22"/>
              </w:rPr>
              <w:t xml:space="preserve"> laboratoří</w:t>
            </w:r>
          </w:p>
          <w:p w:rsidR="00F45322" w:rsidRPr="00D55041" w:rsidRDefault="00BF2484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F45322">
              <w:rPr>
                <w:sz w:val="22"/>
                <w:szCs w:val="22"/>
              </w:rPr>
              <w:t xml:space="preserve">, </w:t>
            </w:r>
          </w:p>
          <w:p w:rsidR="00F45322" w:rsidDel="00FE5D94" w:rsidRDefault="00460FBA" w:rsidP="00BF248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proofErr w:type="spellStart"/>
            <w:r w:rsidRPr="00B544BD">
              <w:rPr>
                <w:sz w:val="22"/>
                <w:szCs w:val="22"/>
              </w:rPr>
              <w:t>xxx</w:t>
            </w:r>
            <w:proofErr w:type="spellEnd"/>
            <w:r w:rsidR="00BF2484">
              <w:rPr>
                <w:sz w:val="22"/>
                <w:szCs w:val="22"/>
              </w:rPr>
              <w:t>,</w:t>
            </w:r>
          </w:p>
        </w:tc>
        <w:tc>
          <w:tcPr>
            <w:tcW w:w="6134" w:type="dxa"/>
            <w:gridSpan w:val="3"/>
          </w:tcPr>
          <w:p w:rsidR="00F45322" w:rsidDel="00FE5D94" w:rsidRDefault="00F45322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"/>
          </w:tcPr>
          <w:p w:rsidR="00F45322" w:rsidRPr="00FF152B" w:rsidRDefault="00F45322" w:rsidP="00BF2698">
            <w:pPr>
              <w:tabs>
                <w:tab w:val="left" w:pos="284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</w:tbl>
    <w:p w:rsidR="00F45322" w:rsidRPr="00D55041" w:rsidRDefault="00F45322" w:rsidP="00F45322">
      <w:pPr>
        <w:spacing w:before="60" w:after="6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D55041">
        <w:rPr>
          <w:rStyle w:val="slostrnky"/>
          <w:bCs/>
          <w:i/>
          <w:iCs/>
          <w:sz w:val="22"/>
          <w:szCs w:val="22"/>
        </w:rPr>
        <w:t>Na straně druhé, dále v</w:t>
      </w:r>
      <w:r w:rsidR="00B544BD">
        <w:rPr>
          <w:rStyle w:val="slostrnky"/>
          <w:bCs/>
          <w:i/>
          <w:iCs/>
          <w:sz w:val="22"/>
          <w:szCs w:val="22"/>
        </w:rPr>
        <w:t xml:space="preserve"> dodatku</w:t>
      </w:r>
      <w:r w:rsidRPr="00D55041">
        <w:rPr>
          <w:rStyle w:val="slostrnky"/>
          <w:bCs/>
          <w:i/>
          <w:iCs/>
          <w:sz w:val="22"/>
          <w:szCs w:val="22"/>
        </w:rPr>
        <w:t xml:space="preserve"> jen</w:t>
      </w:r>
      <w:r w:rsidRPr="00D55041">
        <w:rPr>
          <w:rStyle w:val="slostrnky"/>
          <w:b/>
          <w:bCs/>
          <w:i/>
          <w:iCs/>
          <w:sz w:val="22"/>
          <w:szCs w:val="22"/>
        </w:rPr>
        <w:t xml:space="preserve"> </w:t>
      </w:r>
      <w:r w:rsidRPr="009447C4">
        <w:rPr>
          <w:rStyle w:val="slostrnky"/>
          <w:bCs/>
          <w:iCs/>
          <w:sz w:val="22"/>
          <w:szCs w:val="22"/>
        </w:rPr>
        <w:t>„zhotovitel“</w:t>
      </w:r>
    </w:p>
    <w:p w:rsidR="00F45322" w:rsidRPr="00D55041" w:rsidRDefault="00F45322" w:rsidP="00F45322">
      <w:pPr>
        <w:spacing w:before="120" w:after="240"/>
        <w:ind w:firstLine="567"/>
        <w:jc w:val="both"/>
        <w:rPr>
          <w:rStyle w:val="slostrnky"/>
          <w:bCs/>
          <w:i/>
          <w:iCs/>
          <w:sz w:val="22"/>
          <w:szCs w:val="22"/>
        </w:rPr>
      </w:pPr>
      <w:r w:rsidRPr="009447C4">
        <w:rPr>
          <w:rStyle w:val="slostrnky"/>
          <w:b/>
          <w:bCs/>
          <w:i/>
          <w:iCs/>
          <w:sz w:val="22"/>
          <w:szCs w:val="22"/>
        </w:rPr>
        <w:t xml:space="preserve">Objednatel a zhotovitel </w:t>
      </w:r>
      <w:r w:rsidRPr="00D55041">
        <w:rPr>
          <w:rStyle w:val="slostrnky"/>
          <w:bCs/>
          <w:i/>
          <w:iCs/>
          <w:sz w:val="22"/>
          <w:szCs w:val="22"/>
        </w:rPr>
        <w:t>společně dále jen</w:t>
      </w:r>
      <w:r w:rsidRPr="00D55041">
        <w:rPr>
          <w:rStyle w:val="slostrnky"/>
          <w:b/>
          <w:bCs/>
          <w:i/>
          <w:iCs/>
          <w:sz w:val="22"/>
          <w:szCs w:val="22"/>
        </w:rPr>
        <w:t xml:space="preserve"> „smluvní strany“ </w:t>
      </w:r>
      <w:r w:rsidRPr="00D55041">
        <w:rPr>
          <w:rStyle w:val="slostrnky"/>
          <w:bCs/>
          <w:i/>
          <w:iCs/>
          <w:sz w:val="22"/>
          <w:szCs w:val="22"/>
        </w:rPr>
        <w:t xml:space="preserve">či samostatně dále jen </w:t>
      </w:r>
      <w:r w:rsidRPr="00D55041">
        <w:rPr>
          <w:rStyle w:val="slostrnky"/>
          <w:b/>
          <w:bCs/>
          <w:i/>
          <w:iCs/>
          <w:sz w:val="22"/>
          <w:szCs w:val="22"/>
        </w:rPr>
        <w:t>„smluvní strana“</w:t>
      </w:r>
    </w:p>
    <w:p w:rsidR="00F45322" w:rsidRDefault="00F45322" w:rsidP="00F45322">
      <w:pPr>
        <w:spacing w:before="240"/>
        <w:jc w:val="center"/>
        <w:rPr>
          <w:rStyle w:val="slostrnky"/>
          <w:b/>
          <w:bCs/>
          <w:sz w:val="22"/>
          <w:szCs w:val="22"/>
        </w:rPr>
      </w:pPr>
    </w:p>
    <w:p w:rsidR="00BF2484" w:rsidRDefault="00BF2484" w:rsidP="00BF2484">
      <w:pPr>
        <w:spacing w:before="240"/>
        <w:jc w:val="both"/>
        <w:rPr>
          <w:rStyle w:val="slostrnky"/>
          <w:bCs/>
          <w:sz w:val="22"/>
          <w:szCs w:val="22"/>
        </w:rPr>
      </w:pPr>
      <w:r w:rsidRPr="00BF2484">
        <w:rPr>
          <w:rStyle w:val="slostrnky"/>
          <w:bCs/>
          <w:sz w:val="22"/>
          <w:szCs w:val="22"/>
        </w:rPr>
        <w:t xml:space="preserve">Smluvní </w:t>
      </w:r>
      <w:r>
        <w:rPr>
          <w:rStyle w:val="slostrnky"/>
          <w:bCs/>
          <w:sz w:val="22"/>
          <w:szCs w:val="22"/>
        </w:rPr>
        <w:t xml:space="preserve"> </w:t>
      </w:r>
      <w:r w:rsidRPr="00BF2484">
        <w:rPr>
          <w:rStyle w:val="slostrnky"/>
          <w:bCs/>
          <w:sz w:val="22"/>
          <w:szCs w:val="22"/>
        </w:rPr>
        <w:t xml:space="preserve">strany </w:t>
      </w:r>
      <w:r>
        <w:rPr>
          <w:rStyle w:val="slostrnky"/>
          <w:bCs/>
          <w:sz w:val="22"/>
          <w:szCs w:val="22"/>
        </w:rPr>
        <w:t xml:space="preserve"> </w:t>
      </w:r>
      <w:r w:rsidRPr="00BF2484">
        <w:rPr>
          <w:rStyle w:val="slostrnky"/>
          <w:bCs/>
          <w:sz w:val="22"/>
          <w:szCs w:val="22"/>
        </w:rPr>
        <w:t>uzavírají</w:t>
      </w:r>
      <w:r>
        <w:rPr>
          <w:rStyle w:val="slostrnky"/>
          <w:bCs/>
          <w:sz w:val="22"/>
          <w:szCs w:val="22"/>
        </w:rPr>
        <w:t xml:space="preserve">  dále  uvedeného  dne,  měsíce a  roku  tento  dodatek č. </w:t>
      </w:r>
      <w:r>
        <w:rPr>
          <w:rStyle w:val="slostrnky"/>
          <w:b/>
          <w:bCs/>
          <w:sz w:val="22"/>
          <w:szCs w:val="22"/>
        </w:rPr>
        <w:t>1</w:t>
      </w:r>
      <w:r>
        <w:rPr>
          <w:rStyle w:val="slostrnky"/>
          <w:bCs/>
          <w:sz w:val="22"/>
          <w:szCs w:val="22"/>
        </w:rPr>
        <w:t xml:space="preserve"> k  Rámcové  smlouvě </w:t>
      </w:r>
      <w:r>
        <w:rPr>
          <w:rStyle w:val="slostrnky"/>
          <w:b/>
          <w:bCs/>
          <w:sz w:val="22"/>
          <w:szCs w:val="22"/>
        </w:rPr>
        <w:t xml:space="preserve">o dílo </w:t>
      </w:r>
      <w:proofErr w:type="gramStart"/>
      <w:r>
        <w:rPr>
          <w:rStyle w:val="slostrnky"/>
          <w:bCs/>
          <w:sz w:val="22"/>
          <w:szCs w:val="22"/>
        </w:rPr>
        <w:t>č.53824</w:t>
      </w:r>
      <w:proofErr w:type="gramEnd"/>
      <w:r>
        <w:rPr>
          <w:rStyle w:val="slostrnky"/>
          <w:bCs/>
          <w:sz w:val="22"/>
          <w:szCs w:val="22"/>
        </w:rPr>
        <w:t xml:space="preserve"> uzavřené dne </w:t>
      </w:r>
      <w:r>
        <w:rPr>
          <w:rStyle w:val="slostrnky"/>
          <w:b/>
          <w:bCs/>
          <w:sz w:val="22"/>
          <w:szCs w:val="22"/>
        </w:rPr>
        <w:t>3.7.2023</w:t>
      </w:r>
      <w:r>
        <w:rPr>
          <w:rStyle w:val="slostrnky"/>
          <w:bCs/>
          <w:sz w:val="22"/>
          <w:szCs w:val="22"/>
        </w:rPr>
        <w:t xml:space="preserve"> (dále jen </w:t>
      </w:r>
      <w:r>
        <w:rPr>
          <w:rStyle w:val="slostrnky"/>
          <w:b/>
          <w:bCs/>
          <w:i/>
          <w:sz w:val="22"/>
          <w:szCs w:val="22"/>
        </w:rPr>
        <w:t>„Smlouva“</w:t>
      </w:r>
      <w:r>
        <w:rPr>
          <w:rStyle w:val="slostrnky"/>
          <w:bCs/>
          <w:sz w:val="22"/>
          <w:szCs w:val="22"/>
        </w:rPr>
        <w:t>).</w:t>
      </w:r>
    </w:p>
    <w:p w:rsidR="00BF2484" w:rsidRDefault="00BF2484" w:rsidP="00BF2484">
      <w:pPr>
        <w:spacing w:before="240"/>
        <w:jc w:val="both"/>
        <w:rPr>
          <w:rStyle w:val="slostrnky"/>
          <w:bCs/>
          <w:sz w:val="22"/>
          <w:szCs w:val="22"/>
        </w:rPr>
      </w:pPr>
    </w:p>
    <w:p w:rsidR="00BF2484" w:rsidRPr="00BF2484" w:rsidRDefault="00BF2484" w:rsidP="00BF2484">
      <w:pPr>
        <w:spacing w:before="240"/>
        <w:jc w:val="both"/>
        <w:rPr>
          <w:rStyle w:val="slostrnky"/>
          <w:bCs/>
          <w:sz w:val="22"/>
          <w:szCs w:val="22"/>
        </w:rPr>
      </w:pPr>
    </w:p>
    <w:p w:rsidR="00F45322" w:rsidRPr="00D55041" w:rsidRDefault="00BF2484" w:rsidP="00F45322">
      <w:pPr>
        <w:spacing w:before="240"/>
        <w:jc w:val="center"/>
        <w:rPr>
          <w:rStyle w:val="slostrnky"/>
          <w:b/>
          <w:bCs/>
          <w:sz w:val="22"/>
          <w:szCs w:val="22"/>
        </w:rPr>
      </w:pPr>
      <w:r>
        <w:rPr>
          <w:rStyle w:val="slostrnky"/>
          <w:b/>
          <w:bCs/>
          <w:sz w:val="22"/>
          <w:szCs w:val="22"/>
        </w:rPr>
        <w:lastRenderedPageBreak/>
        <w:t xml:space="preserve">Článek </w:t>
      </w:r>
      <w:r w:rsidR="00F45322" w:rsidRPr="00D55041">
        <w:rPr>
          <w:rStyle w:val="slostrnky"/>
          <w:b/>
          <w:bCs/>
          <w:sz w:val="22"/>
          <w:szCs w:val="22"/>
        </w:rPr>
        <w:t>II.</w:t>
      </w:r>
    </w:p>
    <w:p w:rsidR="00F45322" w:rsidRPr="00D55041" w:rsidRDefault="00BF2484" w:rsidP="00F45322">
      <w:pPr>
        <w:spacing w:after="240"/>
        <w:jc w:val="center"/>
        <w:rPr>
          <w:rStyle w:val="slostrnky"/>
          <w:sz w:val="22"/>
          <w:szCs w:val="22"/>
        </w:rPr>
      </w:pPr>
      <w:r>
        <w:rPr>
          <w:rStyle w:val="slostrnky"/>
          <w:b/>
          <w:bCs/>
          <w:sz w:val="22"/>
          <w:szCs w:val="22"/>
        </w:rPr>
        <w:t>Předmět dodatku</w:t>
      </w:r>
    </w:p>
    <w:p w:rsidR="00BF2484" w:rsidRPr="00BF2698" w:rsidRDefault="00F45322" w:rsidP="00BF2698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Style w:val="slostrnky"/>
          <w:sz w:val="22"/>
          <w:szCs w:val="22"/>
        </w:rPr>
      </w:pPr>
      <w:r w:rsidRPr="00BF2698">
        <w:rPr>
          <w:rStyle w:val="slostrnky"/>
          <w:sz w:val="22"/>
          <w:szCs w:val="22"/>
        </w:rPr>
        <w:t>Smluvní strany se dohodly</w:t>
      </w:r>
      <w:r w:rsidR="00BF2484" w:rsidRPr="00BF2698">
        <w:rPr>
          <w:rStyle w:val="slostrnky"/>
          <w:sz w:val="22"/>
          <w:szCs w:val="22"/>
        </w:rPr>
        <w:t xml:space="preserve"> na změně doby trvání Smlouvy následujícím způsobem.</w:t>
      </w:r>
    </w:p>
    <w:p w:rsidR="00BF2484" w:rsidRDefault="00BF2484" w:rsidP="00BF2484">
      <w:pPr>
        <w:pStyle w:val="Odstavecseseznamem"/>
        <w:spacing w:after="240"/>
        <w:ind w:left="720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V článku </w:t>
      </w:r>
      <w:r>
        <w:rPr>
          <w:rStyle w:val="slostrnky"/>
          <w:b/>
          <w:sz w:val="22"/>
          <w:szCs w:val="22"/>
        </w:rPr>
        <w:t>XI.</w:t>
      </w:r>
      <w:r>
        <w:rPr>
          <w:rStyle w:val="slostrnky"/>
          <w:sz w:val="22"/>
          <w:szCs w:val="22"/>
        </w:rPr>
        <w:t xml:space="preserve"> se odst. </w:t>
      </w:r>
      <w:r>
        <w:rPr>
          <w:rStyle w:val="slostrnky"/>
          <w:b/>
          <w:sz w:val="22"/>
          <w:szCs w:val="22"/>
        </w:rPr>
        <w:t xml:space="preserve">1 </w:t>
      </w:r>
      <w:r>
        <w:rPr>
          <w:rStyle w:val="slostrnky"/>
          <w:sz w:val="22"/>
          <w:szCs w:val="22"/>
        </w:rPr>
        <w:t>Smlouvy nahrazuje textem ve znění:</w:t>
      </w:r>
    </w:p>
    <w:p w:rsidR="00BF2698" w:rsidRDefault="00BF2698" w:rsidP="00BF2484">
      <w:pPr>
        <w:pStyle w:val="Odstavecseseznamem"/>
        <w:spacing w:after="240"/>
        <w:ind w:left="720"/>
        <w:jc w:val="both"/>
        <w:rPr>
          <w:rStyle w:val="slostrnky"/>
          <w:i/>
          <w:sz w:val="22"/>
          <w:szCs w:val="22"/>
        </w:rPr>
      </w:pPr>
      <w:r>
        <w:rPr>
          <w:rStyle w:val="slostrnky"/>
          <w:i/>
          <w:sz w:val="22"/>
          <w:szCs w:val="22"/>
        </w:rPr>
        <w:t xml:space="preserve">„Tato smlouva se uzavírá na dobu určitou do </w:t>
      </w:r>
      <w:proofErr w:type="gramStart"/>
      <w:r>
        <w:rPr>
          <w:rStyle w:val="slostrnky"/>
          <w:b/>
          <w:i/>
          <w:sz w:val="22"/>
          <w:szCs w:val="22"/>
        </w:rPr>
        <w:t>31.12.2027</w:t>
      </w:r>
      <w:proofErr w:type="gramEnd"/>
      <w:r w:rsidR="009447C4">
        <w:rPr>
          <w:rStyle w:val="slostrnky"/>
          <w:b/>
          <w:i/>
          <w:sz w:val="22"/>
          <w:szCs w:val="22"/>
        </w:rPr>
        <w:t>.</w:t>
      </w:r>
      <w:r>
        <w:rPr>
          <w:rStyle w:val="slostrnky"/>
          <w:i/>
          <w:sz w:val="22"/>
          <w:szCs w:val="22"/>
        </w:rPr>
        <w:t>“</w:t>
      </w:r>
    </w:p>
    <w:p w:rsidR="00BF2698" w:rsidRPr="00BF2698" w:rsidRDefault="00BF2698" w:rsidP="009447C4">
      <w:pPr>
        <w:pStyle w:val="Odstavecseseznamem"/>
        <w:numPr>
          <w:ilvl w:val="1"/>
          <w:numId w:val="16"/>
        </w:numPr>
        <w:spacing w:after="240"/>
        <w:ind w:left="709" w:right="-29" w:hanging="709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Smluvní strany se rovněž dohodly, že ceny uvedené v tabulce v článku VI odst. 1 Smlouvy se s účinností od </w:t>
      </w:r>
      <w:proofErr w:type="gramStart"/>
      <w:r>
        <w:rPr>
          <w:rStyle w:val="slostrnky"/>
          <w:sz w:val="22"/>
          <w:szCs w:val="22"/>
        </w:rPr>
        <w:t>1.1.2026</w:t>
      </w:r>
      <w:proofErr w:type="gramEnd"/>
      <w:r>
        <w:rPr>
          <w:rStyle w:val="slostrnky"/>
          <w:sz w:val="22"/>
          <w:szCs w:val="22"/>
        </w:rPr>
        <w:t xml:space="preserve"> navyšují o 3%.</w:t>
      </w:r>
    </w:p>
    <w:p w:rsidR="00BF2698" w:rsidRDefault="00BF2698" w:rsidP="00BF2484">
      <w:pPr>
        <w:pStyle w:val="Odstavecseseznamem"/>
        <w:spacing w:after="240"/>
        <w:ind w:left="720"/>
        <w:jc w:val="both"/>
        <w:rPr>
          <w:rStyle w:val="slostrnky"/>
          <w:i/>
          <w:sz w:val="22"/>
          <w:szCs w:val="22"/>
        </w:rPr>
      </w:pPr>
    </w:p>
    <w:p w:rsidR="00F45322" w:rsidRPr="00D55041" w:rsidRDefault="00BF2698" w:rsidP="00F45322">
      <w:pPr>
        <w:spacing w:before="240"/>
        <w:jc w:val="center"/>
        <w:rPr>
          <w:rStyle w:val="slostrnky"/>
          <w:b/>
          <w:bCs/>
          <w:sz w:val="22"/>
          <w:szCs w:val="22"/>
        </w:rPr>
      </w:pPr>
      <w:r>
        <w:rPr>
          <w:rStyle w:val="slostrnky"/>
          <w:b/>
          <w:bCs/>
          <w:sz w:val="22"/>
          <w:szCs w:val="22"/>
        </w:rPr>
        <w:t xml:space="preserve">Článek </w:t>
      </w:r>
      <w:r w:rsidR="00F45322" w:rsidRPr="00D55041">
        <w:rPr>
          <w:rStyle w:val="slostrnky"/>
          <w:b/>
          <w:bCs/>
          <w:sz w:val="22"/>
          <w:szCs w:val="22"/>
        </w:rPr>
        <w:t>III.</w:t>
      </w:r>
    </w:p>
    <w:p w:rsidR="00F45322" w:rsidRPr="00BF2698" w:rsidRDefault="00BF2698" w:rsidP="00F45322">
      <w:pPr>
        <w:spacing w:after="120"/>
        <w:jc w:val="center"/>
        <w:rPr>
          <w:rStyle w:val="slostrnky"/>
          <w:b/>
          <w:bCs/>
          <w:sz w:val="22"/>
          <w:szCs w:val="22"/>
        </w:rPr>
      </w:pPr>
      <w:r>
        <w:rPr>
          <w:rStyle w:val="slostrnky"/>
          <w:b/>
          <w:bCs/>
          <w:sz w:val="22"/>
          <w:szCs w:val="22"/>
        </w:rPr>
        <w:t>Ostatní ujednání</w:t>
      </w:r>
    </w:p>
    <w:p w:rsidR="00F45322" w:rsidRDefault="00BF2698" w:rsidP="00F45322">
      <w:pPr>
        <w:spacing w:after="120"/>
        <w:jc w:val="both"/>
        <w:rPr>
          <w:rStyle w:val="slostrnky"/>
          <w:sz w:val="22"/>
          <w:szCs w:val="22"/>
        </w:rPr>
      </w:pPr>
      <w:proofErr w:type="gramStart"/>
      <w:r>
        <w:rPr>
          <w:rStyle w:val="slostrnky"/>
          <w:sz w:val="22"/>
          <w:szCs w:val="22"/>
        </w:rPr>
        <w:t>3.1</w:t>
      </w:r>
      <w:proofErr w:type="gramEnd"/>
      <w:r>
        <w:rPr>
          <w:rStyle w:val="slostrnky"/>
          <w:sz w:val="22"/>
          <w:szCs w:val="22"/>
        </w:rPr>
        <w:t>.</w:t>
      </w:r>
      <w:r>
        <w:rPr>
          <w:rStyle w:val="slostrnky"/>
          <w:sz w:val="22"/>
          <w:szCs w:val="22"/>
        </w:rPr>
        <w:tab/>
        <w:t>Tento dodatek ke Smlouvě je platný dnem podpisu oběma smluvními stranami a účinný od 1.1.2026</w:t>
      </w:r>
      <w:r w:rsidR="009447C4">
        <w:rPr>
          <w:rStyle w:val="slostrnky"/>
          <w:sz w:val="22"/>
          <w:szCs w:val="22"/>
        </w:rPr>
        <w:t xml:space="preserve"> </w:t>
      </w:r>
      <w:r>
        <w:rPr>
          <w:rStyle w:val="slostrnky"/>
          <w:sz w:val="22"/>
          <w:szCs w:val="22"/>
        </w:rPr>
        <w:t>.</w:t>
      </w:r>
    </w:p>
    <w:p w:rsidR="00BF2698" w:rsidRDefault="00BF2698" w:rsidP="009447C4">
      <w:pPr>
        <w:spacing w:after="120"/>
        <w:ind w:left="709" w:right="-313" w:hanging="709"/>
        <w:jc w:val="both"/>
        <w:rPr>
          <w:rStyle w:val="slostrnky"/>
          <w:sz w:val="22"/>
          <w:szCs w:val="22"/>
        </w:rPr>
      </w:pPr>
      <w:proofErr w:type="gramStart"/>
      <w:r>
        <w:rPr>
          <w:rStyle w:val="slostrnky"/>
          <w:sz w:val="22"/>
          <w:szCs w:val="22"/>
        </w:rPr>
        <w:t>3.2</w:t>
      </w:r>
      <w:proofErr w:type="gramEnd"/>
      <w:r>
        <w:rPr>
          <w:rStyle w:val="slostrnky"/>
          <w:sz w:val="22"/>
          <w:szCs w:val="22"/>
        </w:rPr>
        <w:t>.</w:t>
      </w:r>
      <w:r>
        <w:rPr>
          <w:rStyle w:val="slostrnky"/>
          <w:sz w:val="22"/>
          <w:szCs w:val="22"/>
        </w:rPr>
        <w:tab/>
        <w:t xml:space="preserve">Tento dodatek ke </w:t>
      </w:r>
      <w:r w:rsidR="009447C4">
        <w:rPr>
          <w:rStyle w:val="slostrnky"/>
          <w:sz w:val="22"/>
          <w:szCs w:val="22"/>
        </w:rPr>
        <w:t>S</w:t>
      </w:r>
      <w:r>
        <w:rPr>
          <w:rStyle w:val="slostrnky"/>
          <w:sz w:val="22"/>
          <w:szCs w:val="22"/>
        </w:rPr>
        <w:t>mlouvě je vyhotoven ve dvou stejnopisech, z nichž každý má platnost originálu.</w:t>
      </w:r>
      <w:r w:rsidR="009447C4">
        <w:rPr>
          <w:rStyle w:val="slostrnky"/>
          <w:sz w:val="22"/>
          <w:szCs w:val="22"/>
        </w:rPr>
        <w:t xml:space="preserve"> </w:t>
      </w:r>
      <w:r>
        <w:rPr>
          <w:rStyle w:val="slostrnky"/>
          <w:sz w:val="22"/>
          <w:szCs w:val="22"/>
        </w:rPr>
        <w:t>Každá smluvní strana obdrží jeden stejnopis.</w:t>
      </w:r>
    </w:p>
    <w:p w:rsidR="00BF2698" w:rsidRDefault="00BF2698" w:rsidP="00BF2698">
      <w:pPr>
        <w:spacing w:after="120"/>
        <w:ind w:left="709" w:hanging="709"/>
        <w:jc w:val="both"/>
        <w:rPr>
          <w:rStyle w:val="slostrnky"/>
          <w:sz w:val="22"/>
          <w:szCs w:val="22"/>
        </w:rPr>
      </w:pPr>
      <w:proofErr w:type="gramStart"/>
      <w:r>
        <w:rPr>
          <w:rStyle w:val="slostrnky"/>
          <w:sz w:val="22"/>
          <w:szCs w:val="22"/>
        </w:rPr>
        <w:t>3.3</w:t>
      </w:r>
      <w:proofErr w:type="gramEnd"/>
      <w:r>
        <w:rPr>
          <w:rStyle w:val="slostrnky"/>
          <w:sz w:val="22"/>
          <w:szCs w:val="22"/>
        </w:rPr>
        <w:t>.</w:t>
      </w:r>
      <w:r>
        <w:rPr>
          <w:rStyle w:val="slostrnky"/>
          <w:sz w:val="22"/>
          <w:szCs w:val="22"/>
        </w:rPr>
        <w:tab/>
        <w:t>Ostatní ujednání Smlouvy zůstávají beze změn.</w:t>
      </w:r>
    </w:p>
    <w:p w:rsidR="00BF2698" w:rsidRPr="00D55041" w:rsidRDefault="00BF2698" w:rsidP="00BF2698">
      <w:pPr>
        <w:spacing w:after="120"/>
        <w:ind w:left="709" w:hanging="709"/>
        <w:jc w:val="both"/>
        <w:rPr>
          <w:rStyle w:val="slostrnky"/>
          <w:sz w:val="22"/>
          <w:szCs w:val="22"/>
        </w:rPr>
      </w:pPr>
    </w:p>
    <w:tbl>
      <w:tblPr>
        <w:tblW w:w="99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4"/>
        <w:gridCol w:w="4860"/>
      </w:tblGrid>
      <w:tr w:rsidR="00F45322" w:rsidRPr="00D55041" w:rsidTr="00BF2698">
        <w:trPr>
          <w:trHeight w:val="577"/>
        </w:trPr>
        <w:tc>
          <w:tcPr>
            <w:tcW w:w="5054" w:type="dxa"/>
          </w:tcPr>
          <w:p w:rsidR="00F45322" w:rsidRDefault="00F45322" w:rsidP="00BF2698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322" w:rsidRDefault="00F45322" w:rsidP="00BF2698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322" w:rsidRPr="00D55041" w:rsidRDefault="00F45322" w:rsidP="00BF2698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041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Pr="006403F8">
              <w:rPr>
                <w:rFonts w:ascii="Times New Roman" w:hAnsi="Times New Roman" w:cs="Times New Roman"/>
                <w:sz w:val="22"/>
                <w:szCs w:val="22"/>
              </w:rPr>
              <w:t xml:space="preserve">Ostravě dne </w:t>
            </w:r>
            <w:proofErr w:type="gramStart"/>
            <w:r w:rsidR="0070465E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  <w:r w:rsidR="00BF269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70465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BF26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860" w:type="dxa"/>
          </w:tcPr>
          <w:p w:rsidR="00F45322" w:rsidRDefault="00F45322" w:rsidP="00BF2698">
            <w:pPr>
              <w:rPr>
                <w:sz w:val="22"/>
                <w:szCs w:val="22"/>
              </w:rPr>
            </w:pPr>
          </w:p>
          <w:p w:rsidR="00F45322" w:rsidRDefault="00F45322" w:rsidP="00BF2698">
            <w:pPr>
              <w:rPr>
                <w:sz w:val="22"/>
                <w:szCs w:val="22"/>
              </w:rPr>
            </w:pPr>
          </w:p>
          <w:p w:rsidR="00F45322" w:rsidRDefault="00F45322" w:rsidP="00BF2698">
            <w:pPr>
              <w:rPr>
                <w:b/>
                <w:bCs/>
                <w:sz w:val="22"/>
                <w:szCs w:val="22"/>
              </w:rPr>
            </w:pPr>
            <w:r w:rsidRPr="00D55041">
              <w:rPr>
                <w:sz w:val="22"/>
                <w:szCs w:val="22"/>
              </w:rPr>
              <w:t>V </w:t>
            </w:r>
            <w:r>
              <w:rPr>
                <w:rStyle w:val="slostrnky"/>
                <w:sz w:val="22"/>
                <w:szCs w:val="22"/>
              </w:rPr>
              <w:t>Ostravě</w:t>
            </w:r>
            <w:r w:rsidRPr="00D55041">
              <w:rPr>
                <w:rStyle w:val="slostrnky"/>
                <w:sz w:val="22"/>
                <w:szCs w:val="22"/>
              </w:rPr>
              <w:t xml:space="preserve"> </w:t>
            </w:r>
            <w:r w:rsidRPr="006403F8">
              <w:rPr>
                <w:sz w:val="22"/>
                <w:szCs w:val="22"/>
              </w:rPr>
              <w:t xml:space="preserve">dne </w:t>
            </w:r>
            <w:proofErr w:type="gramStart"/>
            <w:r w:rsidR="00BF2698">
              <w:rPr>
                <w:sz w:val="22"/>
                <w:szCs w:val="22"/>
              </w:rPr>
              <w:t>28.11.2025</w:t>
            </w:r>
            <w:proofErr w:type="gramEnd"/>
          </w:p>
        </w:tc>
      </w:tr>
      <w:tr w:rsidR="00F45322" w:rsidRPr="00D55041" w:rsidTr="00BF2698">
        <w:tc>
          <w:tcPr>
            <w:tcW w:w="5054" w:type="dxa"/>
          </w:tcPr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F45322" w:rsidRPr="00D55041" w:rsidRDefault="00F45322" w:rsidP="00BF2698">
            <w:pPr>
              <w:rPr>
                <w:b/>
                <w:bCs/>
                <w:sz w:val="22"/>
                <w:szCs w:val="22"/>
              </w:rPr>
            </w:pPr>
            <w:r w:rsidRPr="00D55041">
              <w:rPr>
                <w:b/>
                <w:bCs/>
                <w:sz w:val="22"/>
                <w:szCs w:val="22"/>
              </w:rPr>
              <w:t>za objednatele</w:t>
            </w:r>
          </w:p>
        </w:tc>
        <w:tc>
          <w:tcPr>
            <w:tcW w:w="4860" w:type="dxa"/>
          </w:tcPr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F45322" w:rsidRPr="00D55041" w:rsidRDefault="00F45322" w:rsidP="00BF2698">
            <w:pPr>
              <w:rPr>
                <w:b/>
                <w:bCs/>
                <w:sz w:val="22"/>
                <w:szCs w:val="22"/>
              </w:rPr>
            </w:pPr>
            <w:r w:rsidRPr="00D55041">
              <w:rPr>
                <w:b/>
                <w:bCs/>
                <w:sz w:val="22"/>
                <w:szCs w:val="22"/>
              </w:rPr>
              <w:t>za zhotovitele</w:t>
            </w:r>
          </w:p>
        </w:tc>
      </w:tr>
      <w:tr w:rsidR="00F45322" w:rsidRPr="00D55041" w:rsidTr="00BF2698">
        <w:tc>
          <w:tcPr>
            <w:tcW w:w="5054" w:type="dxa"/>
          </w:tcPr>
          <w:p w:rsidR="00F45322" w:rsidRDefault="00F45322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9447C4" w:rsidRPr="009447C4" w:rsidRDefault="009447C4" w:rsidP="00BF269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místopředseda představenstva</w:t>
            </w:r>
          </w:p>
        </w:tc>
        <w:tc>
          <w:tcPr>
            <w:tcW w:w="4860" w:type="dxa"/>
          </w:tcPr>
          <w:p w:rsidR="00F45322" w:rsidRDefault="00F45322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9447C4" w:rsidRDefault="009447C4" w:rsidP="00BF26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Mgr. Petr </w:t>
            </w:r>
            <w:proofErr w:type="spellStart"/>
            <w:r>
              <w:rPr>
                <w:b/>
                <w:bCs/>
                <w:sz w:val="22"/>
                <w:szCs w:val="22"/>
              </w:rPr>
              <w:t>Birklen</w:t>
            </w:r>
            <w:proofErr w:type="spellEnd"/>
          </w:p>
          <w:p w:rsidR="009447C4" w:rsidRPr="009447C4" w:rsidRDefault="009447C4" w:rsidP="00BF2698">
            <w:pPr>
              <w:rPr>
                <w:bCs/>
                <w:sz w:val="22"/>
                <w:szCs w:val="22"/>
              </w:rPr>
            </w:pPr>
            <w:r w:rsidRPr="009447C4">
              <w:rPr>
                <w:bCs/>
                <w:sz w:val="22"/>
                <w:szCs w:val="22"/>
              </w:rPr>
              <w:t>generální ředitel</w:t>
            </w:r>
          </w:p>
        </w:tc>
      </w:tr>
    </w:tbl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  <w:sz w:val="22"/>
          <w:szCs w:val="22"/>
        </w:rPr>
      </w:pPr>
    </w:p>
    <w:p w:rsidR="00F45322" w:rsidRDefault="00F45322" w:rsidP="00F45322">
      <w:pPr>
        <w:rPr>
          <w:rStyle w:val="slostrnky"/>
        </w:rPr>
      </w:pPr>
    </w:p>
    <w:p w:rsidR="00F45322" w:rsidRDefault="00F45322" w:rsidP="00F45322">
      <w:pPr>
        <w:rPr>
          <w:rStyle w:val="slostrnky"/>
        </w:rPr>
      </w:pPr>
    </w:p>
    <w:sectPr w:rsidR="00F45322" w:rsidSect="00F45322">
      <w:footerReference w:type="default" r:id="rId7"/>
      <w:pgSz w:w="11907" w:h="16840" w:code="9"/>
      <w:pgMar w:top="1079" w:right="851" w:bottom="1078" w:left="1304" w:header="709" w:footer="72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2D" w:rsidRDefault="009A1E2D">
      <w:r>
        <w:separator/>
      </w:r>
    </w:p>
  </w:endnote>
  <w:endnote w:type="continuationSeparator" w:id="0">
    <w:p w:rsidR="009A1E2D" w:rsidRDefault="009A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98" w:rsidRDefault="009447C4" w:rsidP="00BF2698">
    <w:pPr>
      <w:pStyle w:val="Zpat"/>
      <w:tabs>
        <w:tab w:val="left" w:pos="887"/>
        <w:tab w:val="center" w:pos="4876"/>
      </w:tabs>
    </w:pPr>
    <w:r>
      <w:rPr>
        <w:rStyle w:val="slostrnky"/>
      </w:rPr>
      <w:t>DOD – 2025-1</w:t>
    </w:r>
    <w:r w:rsidR="00BF2698">
      <w:rPr>
        <w:rStyle w:val="slostrnky"/>
      </w:rPr>
      <w:tab/>
    </w:r>
    <w:r w:rsidR="00BF2698">
      <w:rPr>
        <w:rStyle w:val="slostrnky"/>
      </w:rPr>
      <w:tab/>
    </w:r>
    <w:r w:rsidR="00BF2698">
      <w:rPr>
        <w:rStyle w:val="slostrnky"/>
      </w:rPr>
      <w:fldChar w:fldCharType="begin"/>
    </w:r>
    <w:r w:rsidR="00BF2698">
      <w:rPr>
        <w:rStyle w:val="slostrnky"/>
      </w:rPr>
      <w:instrText xml:space="preserve"> PAGE </w:instrText>
    </w:r>
    <w:r w:rsidR="00BF2698">
      <w:rPr>
        <w:rStyle w:val="slostrnky"/>
      </w:rPr>
      <w:fldChar w:fldCharType="separate"/>
    </w:r>
    <w:r w:rsidR="00B544BD">
      <w:rPr>
        <w:rStyle w:val="slostrnky"/>
        <w:noProof/>
      </w:rPr>
      <w:t>2</w:t>
    </w:r>
    <w:r w:rsidR="00BF2698">
      <w:rPr>
        <w:rStyle w:val="slostrnky"/>
      </w:rPr>
      <w:fldChar w:fldCharType="end"/>
    </w:r>
    <w:r w:rsidR="00BF2698">
      <w:rPr>
        <w:rStyle w:val="slostrnky"/>
      </w:rPr>
      <w:t>/</w:t>
    </w:r>
    <w:r w:rsidR="00BF2698">
      <w:rPr>
        <w:rStyle w:val="slostrnky"/>
      </w:rPr>
      <w:fldChar w:fldCharType="begin"/>
    </w:r>
    <w:r w:rsidR="00BF2698">
      <w:rPr>
        <w:rStyle w:val="slostrnky"/>
      </w:rPr>
      <w:instrText xml:space="preserve"> NUMPAGES </w:instrText>
    </w:r>
    <w:r w:rsidR="00BF2698">
      <w:rPr>
        <w:rStyle w:val="slostrnky"/>
      </w:rPr>
      <w:fldChar w:fldCharType="separate"/>
    </w:r>
    <w:r w:rsidR="00B544BD">
      <w:rPr>
        <w:rStyle w:val="slostrnky"/>
        <w:noProof/>
      </w:rPr>
      <w:t>2</w:t>
    </w:r>
    <w:r w:rsidR="00BF269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2D" w:rsidRDefault="009A1E2D">
      <w:r>
        <w:separator/>
      </w:r>
    </w:p>
  </w:footnote>
  <w:footnote w:type="continuationSeparator" w:id="0">
    <w:p w:rsidR="009A1E2D" w:rsidRDefault="009A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09E"/>
    <w:multiLevelType w:val="hybridMultilevel"/>
    <w:tmpl w:val="ED5099F4"/>
    <w:lvl w:ilvl="0" w:tplc="C0F87E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10608"/>
    <w:multiLevelType w:val="hybridMultilevel"/>
    <w:tmpl w:val="E4CCEEDE"/>
    <w:lvl w:ilvl="0" w:tplc="47B8D7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749D0"/>
    <w:multiLevelType w:val="hybridMultilevel"/>
    <w:tmpl w:val="8E7224F0"/>
    <w:lvl w:ilvl="0" w:tplc="530A1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0A2D"/>
    <w:multiLevelType w:val="hybridMultilevel"/>
    <w:tmpl w:val="E0C2FBEE"/>
    <w:lvl w:ilvl="0" w:tplc="A48C11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9418B"/>
    <w:multiLevelType w:val="hybridMultilevel"/>
    <w:tmpl w:val="70001D08"/>
    <w:lvl w:ilvl="0" w:tplc="FF4EF9DE">
      <w:start w:val="1"/>
      <w:numFmt w:val="lowerLetter"/>
      <w:lvlText w:val="%1."/>
      <w:lvlJc w:val="left"/>
      <w:pPr>
        <w:ind w:left="81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77D7EF9"/>
    <w:multiLevelType w:val="multilevel"/>
    <w:tmpl w:val="C31A3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E7114A"/>
    <w:multiLevelType w:val="hybridMultilevel"/>
    <w:tmpl w:val="D4903B48"/>
    <w:lvl w:ilvl="0" w:tplc="55A043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C0826"/>
    <w:multiLevelType w:val="multilevel"/>
    <w:tmpl w:val="975E8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FF67C3"/>
    <w:multiLevelType w:val="hybridMultilevel"/>
    <w:tmpl w:val="D728CF84"/>
    <w:lvl w:ilvl="0" w:tplc="A4E8ED5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C3A34"/>
    <w:multiLevelType w:val="hybridMultilevel"/>
    <w:tmpl w:val="BA8E606C"/>
    <w:lvl w:ilvl="0" w:tplc="0E9005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FA6C9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64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62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0F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40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2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CF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27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0430D"/>
    <w:multiLevelType w:val="hybridMultilevel"/>
    <w:tmpl w:val="4C1891DC"/>
    <w:lvl w:ilvl="0" w:tplc="180C0C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5BBA"/>
    <w:multiLevelType w:val="hybridMultilevel"/>
    <w:tmpl w:val="EC52BFEA"/>
    <w:lvl w:ilvl="0" w:tplc="228223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D7AEF"/>
    <w:multiLevelType w:val="hybridMultilevel"/>
    <w:tmpl w:val="36C6BC96"/>
    <w:lvl w:ilvl="0" w:tplc="5B6240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E5AA6C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42B6A"/>
    <w:multiLevelType w:val="hybridMultilevel"/>
    <w:tmpl w:val="63949972"/>
    <w:lvl w:ilvl="0" w:tplc="4DC292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965FB"/>
    <w:multiLevelType w:val="hybridMultilevel"/>
    <w:tmpl w:val="17766F38"/>
    <w:lvl w:ilvl="0" w:tplc="2098BB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463BA6"/>
    <w:multiLevelType w:val="hybridMultilevel"/>
    <w:tmpl w:val="76E81F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4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13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22"/>
    <w:rsid w:val="00162B7D"/>
    <w:rsid w:val="0035550F"/>
    <w:rsid w:val="00460FBA"/>
    <w:rsid w:val="005263BC"/>
    <w:rsid w:val="00541612"/>
    <w:rsid w:val="00641F99"/>
    <w:rsid w:val="00672455"/>
    <w:rsid w:val="0070465E"/>
    <w:rsid w:val="008873E7"/>
    <w:rsid w:val="008C2DD7"/>
    <w:rsid w:val="008F2B2E"/>
    <w:rsid w:val="009447C4"/>
    <w:rsid w:val="0094500C"/>
    <w:rsid w:val="009A1E2D"/>
    <w:rsid w:val="00A71324"/>
    <w:rsid w:val="00B544BD"/>
    <w:rsid w:val="00BF2484"/>
    <w:rsid w:val="00BF2698"/>
    <w:rsid w:val="00D44044"/>
    <w:rsid w:val="00D64B6C"/>
    <w:rsid w:val="00E94898"/>
    <w:rsid w:val="00F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AED2"/>
  <w15:chartTrackingRefBased/>
  <w15:docId w15:val="{A46E9603-3654-47AD-A020-4685EF17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rsid w:val="00F45322"/>
  </w:style>
  <w:style w:type="paragraph" w:customStyle="1" w:styleId="Styl1">
    <w:name w:val="Styl1"/>
    <w:basedOn w:val="Normln"/>
    <w:rsid w:val="00F45322"/>
    <w:pPr>
      <w:tabs>
        <w:tab w:val="left" w:pos="3119"/>
        <w:tab w:val="left" w:pos="5670"/>
        <w:tab w:val="left" w:pos="793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F4532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rsid w:val="00F453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45322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45322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rsid w:val="00F4532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F453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F453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453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5322"/>
    <w:pPr>
      <w:ind w:left="708"/>
    </w:pPr>
  </w:style>
  <w:style w:type="paragraph" w:customStyle="1" w:styleId="Eslovn">
    <w:name w:val="Eíslování"/>
    <w:basedOn w:val="Normln"/>
    <w:link w:val="EslovnChar"/>
    <w:rsid w:val="00F45322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rsid w:val="00F453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5322"/>
    <w:rPr>
      <w:color w:val="0000FF"/>
      <w:u w:val="single"/>
    </w:rPr>
  </w:style>
  <w:style w:type="table" w:styleId="Mkatabulky">
    <w:name w:val="Table Grid"/>
    <w:basedOn w:val="Normlntabulka"/>
    <w:rsid w:val="00F45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7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Groholova</dc:creator>
  <cp:keywords/>
  <dc:description/>
  <cp:lastModifiedBy>Kusynova</cp:lastModifiedBy>
  <cp:revision>6</cp:revision>
  <cp:lastPrinted>2023-06-06T09:42:00Z</cp:lastPrinted>
  <dcterms:created xsi:type="dcterms:W3CDTF">2025-12-01T12:12:00Z</dcterms:created>
  <dcterms:modified xsi:type="dcterms:W3CDTF">2025-12-02T07:31:00Z</dcterms:modified>
</cp:coreProperties>
</file>