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C607" w14:textId="50D6F0C8" w:rsidR="0027582B" w:rsidRDefault="00190C43" w:rsidP="0027582B">
      <w:pPr>
        <w:pStyle w:val="StylDoprava"/>
        <w:rPr>
          <w:rFonts w:cs="Arial"/>
          <w:sz w:val="22"/>
          <w:szCs w:val="22"/>
        </w:rPr>
      </w:pPr>
      <w:r>
        <w:rPr>
          <w:rFonts w:cs="Arial"/>
          <w:sz w:val="22"/>
          <w:szCs w:val="22"/>
        </w:rPr>
        <w:t>Čj.: SPU</w:t>
      </w:r>
      <w:r w:rsidR="0027582B">
        <w:rPr>
          <w:rFonts w:cs="Arial"/>
          <w:sz w:val="22"/>
          <w:szCs w:val="22"/>
        </w:rPr>
        <w:t xml:space="preserve"> 406528/2025</w:t>
      </w:r>
    </w:p>
    <w:p w14:paraId="656EADCB" w14:textId="1F30287C" w:rsidR="0027582B" w:rsidRDefault="00190C43" w:rsidP="0027582B">
      <w:pPr>
        <w:pStyle w:val="StylDoprava"/>
        <w:rPr>
          <w:rFonts w:cs="Arial"/>
          <w:sz w:val="22"/>
          <w:szCs w:val="22"/>
        </w:rPr>
      </w:pPr>
      <w:r>
        <w:rPr>
          <w:rFonts w:cs="Arial"/>
          <w:sz w:val="22"/>
          <w:szCs w:val="22"/>
        </w:rPr>
        <w:t>UID: spuess</w:t>
      </w:r>
      <w:r w:rsidR="0027582B">
        <w:rPr>
          <w:rFonts w:cs="Arial"/>
          <w:sz w:val="22"/>
          <w:szCs w:val="22"/>
        </w:rPr>
        <w:t>9803fcd6</w:t>
      </w:r>
    </w:p>
    <w:p w14:paraId="620E27E0"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541CA220"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6984991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EF1DDAD"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FD1F2EA"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Veselý, ředitel Krajského pozemkového úřadu pro Středočeský kraj a hl. m. Praha</w:t>
      </w:r>
    </w:p>
    <w:p w14:paraId="7460D645" w14:textId="77777777" w:rsidR="00FB6E4E" w:rsidRPr="00A2149C" w:rsidRDefault="00BC17A6" w:rsidP="000B0AA7">
      <w:pPr>
        <w:pStyle w:val="VnitrniText"/>
        <w:ind w:firstLine="0"/>
        <w:rPr>
          <w:sz w:val="22"/>
          <w:szCs w:val="22"/>
        </w:rPr>
      </w:pPr>
      <w:r w:rsidRPr="00A2149C">
        <w:rPr>
          <w:sz w:val="22"/>
          <w:szCs w:val="22"/>
        </w:rPr>
        <w:t>adresa: náměstí W. Churchilla 1800/2, 13000 Praha</w:t>
      </w:r>
    </w:p>
    <w:p w14:paraId="4208F80C"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6D20BC3F" w14:textId="77777777" w:rsidR="00BC17A6" w:rsidRPr="00A2149C" w:rsidRDefault="00BC17A6" w:rsidP="000B0AA7">
      <w:pPr>
        <w:pStyle w:val="VnitrniText"/>
        <w:ind w:firstLine="0"/>
        <w:rPr>
          <w:sz w:val="22"/>
          <w:szCs w:val="22"/>
        </w:rPr>
      </w:pPr>
    </w:p>
    <w:p w14:paraId="1BE2BF90" w14:textId="77777777" w:rsidR="00CF17C0" w:rsidRPr="00A2149C" w:rsidRDefault="00CF17C0" w:rsidP="000B0AA7">
      <w:pPr>
        <w:pStyle w:val="VnitrniText"/>
        <w:ind w:firstLine="0"/>
        <w:rPr>
          <w:sz w:val="22"/>
          <w:szCs w:val="22"/>
        </w:rPr>
      </w:pPr>
      <w:r w:rsidRPr="00A2149C">
        <w:rPr>
          <w:sz w:val="22"/>
          <w:szCs w:val="22"/>
        </w:rPr>
        <w:t>a</w:t>
      </w:r>
    </w:p>
    <w:p w14:paraId="64DBC8C2" w14:textId="77777777" w:rsidR="00BC17A6" w:rsidRPr="00A2149C" w:rsidRDefault="00BC17A6" w:rsidP="000B0AA7">
      <w:pPr>
        <w:pStyle w:val="VnitrniText"/>
        <w:ind w:firstLine="0"/>
        <w:rPr>
          <w:sz w:val="22"/>
          <w:szCs w:val="22"/>
        </w:rPr>
      </w:pPr>
    </w:p>
    <w:p w14:paraId="5EB1A553" w14:textId="77777777" w:rsidR="00BC17A6" w:rsidRPr="00A2149C" w:rsidRDefault="00BC17A6" w:rsidP="000B0AA7">
      <w:pPr>
        <w:pStyle w:val="VnitrniText"/>
        <w:ind w:firstLine="0"/>
        <w:rPr>
          <w:sz w:val="22"/>
          <w:szCs w:val="22"/>
        </w:rPr>
      </w:pPr>
      <w:r w:rsidRPr="00A2149C">
        <w:rPr>
          <w:b/>
          <w:sz w:val="22"/>
          <w:szCs w:val="22"/>
        </w:rPr>
        <w:t>Město Mnichovo Hradiště</w:t>
      </w:r>
    </w:p>
    <w:p w14:paraId="60203BBD" w14:textId="77777777" w:rsidR="00BC17A6" w:rsidRDefault="00BC17A6" w:rsidP="000B0AA7">
      <w:pPr>
        <w:pStyle w:val="VnitrniText"/>
        <w:ind w:firstLine="0"/>
        <w:rPr>
          <w:sz w:val="22"/>
          <w:szCs w:val="22"/>
        </w:rPr>
      </w:pPr>
      <w:r w:rsidRPr="00A2149C">
        <w:rPr>
          <w:sz w:val="22"/>
          <w:szCs w:val="22"/>
        </w:rPr>
        <w:t>se sídlem Masarykovo nám. 1, Mnichovo Hradiště, PSČ 29501</w:t>
      </w:r>
    </w:p>
    <w:p w14:paraId="6BAB3830" w14:textId="5CED0134" w:rsidR="00190C43" w:rsidRPr="00A2149C" w:rsidRDefault="00190C43" w:rsidP="000B0AA7">
      <w:pPr>
        <w:pStyle w:val="VnitrniText"/>
        <w:ind w:firstLine="0"/>
        <w:rPr>
          <w:sz w:val="22"/>
          <w:szCs w:val="22"/>
        </w:rPr>
      </w:pPr>
      <w:r>
        <w:rPr>
          <w:sz w:val="22"/>
          <w:szCs w:val="22"/>
        </w:rPr>
        <w:t>za které jedná Ing. Jiří Plíhal, starosta</w:t>
      </w:r>
    </w:p>
    <w:p w14:paraId="4FA0B2A7" w14:textId="77777777" w:rsidR="00BC17A6" w:rsidRPr="00A2149C" w:rsidRDefault="00BC17A6" w:rsidP="000B0AA7">
      <w:pPr>
        <w:pStyle w:val="VnitrniText"/>
        <w:ind w:firstLine="0"/>
        <w:rPr>
          <w:sz w:val="22"/>
          <w:szCs w:val="22"/>
        </w:rPr>
      </w:pPr>
      <w:r w:rsidRPr="00A2149C">
        <w:rPr>
          <w:sz w:val="22"/>
          <w:szCs w:val="22"/>
        </w:rPr>
        <w:t>IČO: 00238309</w:t>
      </w:r>
    </w:p>
    <w:p w14:paraId="62F28735" w14:textId="77777777" w:rsidR="00BC17A6" w:rsidRPr="00A2149C" w:rsidRDefault="00BC17A6" w:rsidP="000B0AA7">
      <w:pPr>
        <w:pStyle w:val="VnitrniText"/>
        <w:ind w:firstLine="0"/>
        <w:rPr>
          <w:sz w:val="22"/>
          <w:szCs w:val="22"/>
        </w:rPr>
      </w:pPr>
      <w:r w:rsidRPr="00A2149C">
        <w:rPr>
          <w:sz w:val="22"/>
          <w:szCs w:val="22"/>
        </w:rPr>
        <w:t>(dále jen "nabyvatel")</w:t>
      </w:r>
    </w:p>
    <w:p w14:paraId="0D39F498" w14:textId="77777777" w:rsidR="00BC17A6" w:rsidRPr="00A2149C" w:rsidRDefault="00BC17A6" w:rsidP="000B0AA7">
      <w:pPr>
        <w:pStyle w:val="VnitrniText"/>
        <w:ind w:firstLine="0"/>
        <w:rPr>
          <w:sz w:val="22"/>
          <w:szCs w:val="22"/>
        </w:rPr>
      </w:pPr>
    </w:p>
    <w:p w14:paraId="7127B737"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BACAC99" w14:textId="77777777" w:rsidR="00CF17C0" w:rsidRPr="00A2149C" w:rsidRDefault="00CF17C0" w:rsidP="001274AE">
      <w:pPr>
        <w:rPr>
          <w:rFonts w:ascii="Arial" w:hAnsi="Arial" w:cs="Arial"/>
          <w:sz w:val="22"/>
          <w:szCs w:val="22"/>
        </w:rPr>
      </w:pPr>
    </w:p>
    <w:p w14:paraId="4C080804"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B285957"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2001S25/66</w:t>
      </w:r>
    </w:p>
    <w:p w14:paraId="24B8D89B" w14:textId="77777777" w:rsidR="00CF17C0" w:rsidRPr="00A2149C" w:rsidRDefault="00CF17C0" w:rsidP="00D06D0F">
      <w:pPr>
        <w:rPr>
          <w:rFonts w:ascii="Arial" w:hAnsi="Arial" w:cs="Arial"/>
          <w:sz w:val="22"/>
          <w:szCs w:val="22"/>
        </w:rPr>
      </w:pPr>
    </w:p>
    <w:p w14:paraId="625A76C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38C2456"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725AC1DE" w14:textId="77777777" w:rsidR="008505AD" w:rsidRPr="00A2149C" w:rsidRDefault="008505AD" w:rsidP="000B0AA7">
      <w:pPr>
        <w:pStyle w:val="VnitrniText"/>
        <w:ind w:firstLine="0"/>
        <w:rPr>
          <w:sz w:val="22"/>
          <w:szCs w:val="22"/>
        </w:rPr>
      </w:pPr>
      <w:r w:rsidRPr="00A2149C">
        <w:rPr>
          <w:sz w:val="22"/>
          <w:szCs w:val="22"/>
        </w:rPr>
        <w:t>Pozemek:</w:t>
      </w:r>
    </w:p>
    <w:p w14:paraId="1ECC5E8E" w14:textId="77777777" w:rsidR="008505AD" w:rsidRPr="00112F3C" w:rsidRDefault="008505AD" w:rsidP="00112F3C">
      <w:pPr>
        <w:pStyle w:val="cary"/>
      </w:pPr>
      <w:r w:rsidRPr="00112F3C">
        <w:t>------------------------------------------------------------------------------------------------------------------------</w:t>
      </w:r>
      <w:r w:rsidR="00E60971" w:rsidRPr="00112F3C">
        <w:t>--</w:t>
      </w:r>
      <w:r w:rsidR="007431BA" w:rsidRPr="00112F3C">
        <w:t>-----------</w:t>
      </w:r>
    </w:p>
    <w:p w14:paraId="21543FA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819FFB8" w14:textId="77777777" w:rsidR="007431BA" w:rsidRPr="007431BA" w:rsidRDefault="007431BA" w:rsidP="00112F3C">
      <w:pPr>
        <w:pStyle w:val="cary"/>
      </w:pPr>
      <w:r w:rsidRPr="007431BA">
        <w:t>-------------------------------------------------------------------------------------------------------------------------------------</w:t>
      </w:r>
    </w:p>
    <w:p w14:paraId="587415D3" w14:textId="77777777" w:rsidR="008505AD" w:rsidRPr="00190C43" w:rsidRDefault="008505AD" w:rsidP="00257EB0">
      <w:pPr>
        <w:tabs>
          <w:tab w:val="left" w:pos="2268"/>
          <w:tab w:val="left" w:pos="4536"/>
          <w:tab w:val="left" w:pos="6237"/>
          <w:tab w:val="right" w:pos="9639"/>
        </w:tabs>
        <w:rPr>
          <w:rStyle w:val="tabulkyNemovitosti"/>
          <w:sz w:val="18"/>
          <w:szCs w:val="18"/>
        </w:rPr>
      </w:pPr>
      <w:r w:rsidRPr="00190C43">
        <w:rPr>
          <w:rStyle w:val="tabulkyNemovitosti"/>
          <w:sz w:val="18"/>
          <w:szCs w:val="18"/>
        </w:rPr>
        <w:t xml:space="preserve">Katastr </w:t>
      </w:r>
      <w:proofErr w:type="gramStart"/>
      <w:r w:rsidRPr="00190C43">
        <w:rPr>
          <w:rStyle w:val="tabulkyNemovitosti"/>
          <w:sz w:val="18"/>
          <w:szCs w:val="18"/>
        </w:rPr>
        <w:t>nemovitostí - pozemkové</w:t>
      </w:r>
      <w:proofErr w:type="gramEnd"/>
    </w:p>
    <w:p w14:paraId="787633A3" w14:textId="77777777" w:rsidR="008505AD" w:rsidRPr="00190C43" w:rsidRDefault="008505AD" w:rsidP="00257EB0">
      <w:pPr>
        <w:tabs>
          <w:tab w:val="left" w:pos="2268"/>
          <w:tab w:val="left" w:pos="4536"/>
          <w:tab w:val="left" w:pos="6237"/>
          <w:tab w:val="right" w:pos="9639"/>
        </w:tabs>
        <w:rPr>
          <w:rStyle w:val="tabulkyNemovitosti"/>
          <w:b/>
          <w:bCs/>
          <w:sz w:val="18"/>
          <w:szCs w:val="18"/>
        </w:rPr>
      </w:pPr>
      <w:r w:rsidRPr="00190C43">
        <w:rPr>
          <w:rStyle w:val="tabulkyNemovitosti"/>
          <w:b/>
          <w:bCs/>
          <w:sz w:val="18"/>
          <w:szCs w:val="18"/>
        </w:rPr>
        <w:t>Mnichovo Hradiště</w:t>
      </w:r>
      <w:r w:rsidRPr="00190C43">
        <w:rPr>
          <w:rStyle w:val="tabulkyNemovitosti"/>
          <w:b/>
          <w:bCs/>
          <w:sz w:val="18"/>
          <w:szCs w:val="18"/>
        </w:rPr>
        <w:tab/>
        <w:t>Sychrov nad Jizerou</w:t>
      </w:r>
      <w:r w:rsidRPr="00190C43">
        <w:rPr>
          <w:rStyle w:val="tabulkyNemovitosti"/>
          <w:b/>
          <w:bCs/>
          <w:sz w:val="18"/>
          <w:szCs w:val="18"/>
        </w:rPr>
        <w:tab/>
        <w:t>292/14</w:t>
      </w:r>
      <w:r w:rsidRPr="00190C43">
        <w:rPr>
          <w:rStyle w:val="tabulkyNemovitosti"/>
          <w:b/>
          <w:bCs/>
          <w:sz w:val="18"/>
          <w:szCs w:val="18"/>
        </w:rPr>
        <w:tab/>
        <w:t>ostatní plocha</w:t>
      </w:r>
      <w:r w:rsidRPr="00190C43">
        <w:rPr>
          <w:rStyle w:val="tabulkyNemovitosti"/>
          <w:b/>
          <w:bCs/>
          <w:sz w:val="18"/>
          <w:szCs w:val="18"/>
        </w:rPr>
        <w:tab/>
        <w:t>10002</w:t>
      </w:r>
    </w:p>
    <w:p w14:paraId="69A7FB4F" w14:textId="77777777" w:rsidR="007431BA" w:rsidRPr="00190C43" w:rsidRDefault="007431BA" w:rsidP="00112F3C">
      <w:pPr>
        <w:pStyle w:val="cary"/>
        <w:rPr>
          <w:sz w:val="18"/>
          <w:szCs w:val="18"/>
        </w:rPr>
      </w:pPr>
      <w:r w:rsidRPr="00190C43">
        <w:rPr>
          <w:sz w:val="18"/>
          <w:szCs w:val="18"/>
        </w:rPr>
        <w:t>-------------------------------------------------------------------------------------------------------------------------------------</w:t>
      </w:r>
    </w:p>
    <w:p w14:paraId="6C60F2B8"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Středočeský kraj, Katastrální pracoviště Mladá Boleslav.</w:t>
      </w:r>
    </w:p>
    <w:p w14:paraId="334CD663"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25C95CF2" w14:textId="77777777" w:rsidR="006E33CA" w:rsidRDefault="006E33CA" w:rsidP="001274AE">
      <w:pPr>
        <w:rPr>
          <w:rFonts w:ascii="Arial" w:hAnsi="Arial" w:cs="Arial"/>
          <w:sz w:val="22"/>
          <w:szCs w:val="22"/>
        </w:rPr>
      </w:pPr>
    </w:p>
    <w:p w14:paraId="38FF869B" w14:textId="5C76AB54"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r w:rsidR="00190C43">
        <w:rPr>
          <w:rFonts w:ascii="Arial" w:hAnsi="Arial" w:cs="Arial"/>
          <w:color w:val="000000"/>
          <w:sz w:val="22"/>
          <w:szCs w:val="22"/>
        </w:rPr>
        <w:t>činí 169</w:t>
      </w:r>
      <w:r w:rsidR="001A2AD4">
        <w:rPr>
          <w:rFonts w:ascii="Arial" w:hAnsi="Arial" w:cs="Arial"/>
          <w:iCs/>
          <w:sz w:val="22"/>
          <w:szCs w:val="22"/>
        </w:rPr>
        <w:t> 000,00 Kč</w:t>
      </w:r>
      <w:r w:rsidR="00E6010E">
        <w:rPr>
          <w:rFonts w:ascii="Arial" w:hAnsi="Arial" w:cs="Arial"/>
          <w:iCs/>
          <w:sz w:val="22"/>
          <w:szCs w:val="22"/>
        </w:rPr>
        <w:t xml:space="preserve"> (slovy: </w:t>
      </w:r>
      <w:r w:rsidR="001A2AD4">
        <w:rPr>
          <w:rFonts w:ascii="Arial" w:hAnsi="Arial" w:cs="Arial"/>
          <w:iCs/>
          <w:sz w:val="22"/>
          <w:szCs w:val="22"/>
        </w:rPr>
        <w:t>jedno sto šedesát devět tisíc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3DDBC838" w14:textId="77777777" w:rsidR="00E6010E" w:rsidRPr="00A2149C" w:rsidRDefault="00E6010E" w:rsidP="001274AE">
      <w:pPr>
        <w:rPr>
          <w:rFonts w:ascii="Arial" w:hAnsi="Arial" w:cs="Arial"/>
          <w:sz w:val="22"/>
          <w:szCs w:val="22"/>
        </w:rPr>
      </w:pPr>
    </w:p>
    <w:p w14:paraId="339CD301"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2578BDB" w14:textId="77777777" w:rsidR="00F533CB" w:rsidRDefault="00F533CB" w:rsidP="00F533CB">
      <w:pPr>
        <w:pStyle w:val="VnitrniText"/>
        <w:ind w:firstLine="0"/>
        <w:rPr>
          <w:sz w:val="22"/>
          <w:szCs w:val="22"/>
        </w:rPr>
      </w:pPr>
      <w:r>
        <w:rPr>
          <w:sz w:val="22"/>
          <w:szCs w:val="22"/>
        </w:rPr>
        <w:t xml:space="preserve">Nabyvatel je vlastníkem nemovitých věcí: </w:t>
      </w:r>
    </w:p>
    <w:p w14:paraId="139D16C5" w14:textId="77777777" w:rsidR="00F533CB" w:rsidRDefault="00F533CB" w:rsidP="00F533CB">
      <w:pPr>
        <w:pStyle w:val="VnitrniText"/>
        <w:ind w:firstLine="0"/>
        <w:rPr>
          <w:sz w:val="22"/>
          <w:szCs w:val="22"/>
        </w:rPr>
      </w:pPr>
      <w:r>
        <w:rPr>
          <w:sz w:val="22"/>
          <w:szCs w:val="22"/>
        </w:rPr>
        <w:t>Pozemků:</w:t>
      </w:r>
    </w:p>
    <w:p w14:paraId="0C7F3E9D" w14:textId="77777777" w:rsidR="00F533CB" w:rsidRDefault="00F533CB" w:rsidP="00F533CB">
      <w:pPr>
        <w:pStyle w:val="cary"/>
      </w:pPr>
      <w:r>
        <w:t>-------------------------------------------------------------------------------------------------------------------------------------</w:t>
      </w:r>
    </w:p>
    <w:p w14:paraId="0891C59C"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5B56AA77" w14:textId="77777777" w:rsidR="00F533CB" w:rsidRPr="00F533CB" w:rsidRDefault="00F533CB" w:rsidP="00F533CB">
      <w:pPr>
        <w:pStyle w:val="cary"/>
      </w:pPr>
      <w:r>
        <w:t>-------------------------------------------------------------------------------------------------------------------------------------</w:t>
      </w:r>
    </w:p>
    <w:p w14:paraId="26D68B4C" w14:textId="77777777" w:rsidR="00F533CB" w:rsidRPr="00190C43" w:rsidRDefault="00F533CB" w:rsidP="00F533CB">
      <w:pPr>
        <w:tabs>
          <w:tab w:val="left" w:pos="2268"/>
          <w:tab w:val="left" w:pos="4536"/>
          <w:tab w:val="left" w:pos="6237"/>
          <w:tab w:val="right" w:pos="9639"/>
        </w:tabs>
        <w:rPr>
          <w:rStyle w:val="tabulkyNemovitosti"/>
          <w:sz w:val="18"/>
          <w:szCs w:val="18"/>
        </w:rPr>
      </w:pPr>
      <w:r w:rsidRPr="00190C43">
        <w:rPr>
          <w:rStyle w:val="tabulkyNemovitosti"/>
          <w:sz w:val="18"/>
          <w:szCs w:val="18"/>
        </w:rPr>
        <w:t xml:space="preserve">Katastr </w:t>
      </w:r>
      <w:proofErr w:type="gramStart"/>
      <w:r w:rsidRPr="00190C43">
        <w:rPr>
          <w:rStyle w:val="tabulkyNemovitosti"/>
          <w:sz w:val="18"/>
          <w:szCs w:val="18"/>
        </w:rPr>
        <w:t>nemovitostí - pozemkové</w:t>
      </w:r>
      <w:proofErr w:type="gramEnd"/>
    </w:p>
    <w:p w14:paraId="0FAAA3F3" w14:textId="714CA19C" w:rsidR="00F533CB" w:rsidRPr="00190C43" w:rsidRDefault="00F533CB" w:rsidP="00F533CB">
      <w:pPr>
        <w:tabs>
          <w:tab w:val="left" w:pos="2268"/>
          <w:tab w:val="left" w:pos="4536"/>
          <w:tab w:val="left" w:pos="6237"/>
          <w:tab w:val="right" w:pos="9639"/>
        </w:tabs>
        <w:rPr>
          <w:rStyle w:val="tabulkyNemovitosti"/>
          <w:b/>
          <w:bCs/>
          <w:sz w:val="18"/>
          <w:szCs w:val="18"/>
        </w:rPr>
      </w:pPr>
      <w:r w:rsidRPr="00190C43">
        <w:rPr>
          <w:rStyle w:val="tabulkyNemovitosti"/>
          <w:b/>
          <w:bCs/>
          <w:sz w:val="18"/>
          <w:szCs w:val="18"/>
        </w:rPr>
        <w:t>Mnichovo Hradiště</w:t>
      </w:r>
      <w:r w:rsidRPr="00190C43">
        <w:rPr>
          <w:rStyle w:val="tabulkyNemovitosti"/>
          <w:b/>
          <w:bCs/>
          <w:sz w:val="18"/>
          <w:szCs w:val="18"/>
        </w:rPr>
        <w:tab/>
        <w:t>Veselá u Mnichova Hradiště</w:t>
      </w:r>
      <w:r w:rsidR="00190C43">
        <w:rPr>
          <w:rStyle w:val="tabulkyNemovitosti"/>
          <w:b/>
          <w:bCs/>
          <w:sz w:val="18"/>
          <w:szCs w:val="18"/>
        </w:rPr>
        <w:t xml:space="preserve">   </w:t>
      </w:r>
      <w:r w:rsidRPr="00190C43">
        <w:rPr>
          <w:rStyle w:val="tabulkyNemovitosti"/>
          <w:b/>
          <w:bCs/>
          <w:sz w:val="18"/>
          <w:szCs w:val="18"/>
        </w:rPr>
        <w:t>668/1</w:t>
      </w:r>
      <w:r w:rsidRPr="00190C43">
        <w:rPr>
          <w:rStyle w:val="tabulkyNemovitosti"/>
          <w:b/>
          <w:bCs/>
          <w:sz w:val="18"/>
          <w:szCs w:val="18"/>
        </w:rPr>
        <w:tab/>
        <w:t>orná půda</w:t>
      </w:r>
      <w:r w:rsidRPr="00190C43">
        <w:rPr>
          <w:rStyle w:val="tabulkyNemovitosti"/>
          <w:b/>
          <w:bCs/>
          <w:sz w:val="18"/>
          <w:szCs w:val="18"/>
        </w:rPr>
        <w:tab/>
        <w:t>10001</w:t>
      </w:r>
    </w:p>
    <w:p w14:paraId="206063BE" w14:textId="77777777" w:rsidR="00F533CB" w:rsidRPr="00190C43" w:rsidRDefault="00F533CB" w:rsidP="00F533CB">
      <w:pPr>
        <w:tabs>
          <w:tab w:val="left" w:pos="2268"/>
          <w:tab w:val="left" w:pos="4536"/>
          <w:tab w:val="left" w:pos="6237"/>
          <w:tab w:val="right" w:pos="9639"/>
        </w:tabs>
        <w:rPr>
          <w:rStyle w:val="tabulkyNemovitosti"/>
          <w:sz w:val="18"/>
          <w:szCs w:val="18"/>
        </w:rPr>
      </w:pPr>
      <w:r w:rsidRPr="00190C43">
        <w:rPr>
          <w:rStyle w:val="tabulkyNemovitosti"/>
          <w:sz w:val="18"/>
          <w:szCs w:val="18"/>
        </w:rPr>
        <w:t>zapsaný u: Katastrální úřad pro Středočeský kraj, Katastrální pracoviště Mladá Boleslav</w:t>
      </w:r>
    </w:p>
    <w:p w14:paraId="2CDF27EC" w14:textId="77777777" w:rsidR="00F533CB" w:rsidRPr="00F533CB" w:rsidRDefault="00F533CB" w:rsidP="00F533CB">
      <w:pPr>
        <w:pStyle w:val="cary"/>
      </w:pPr>
      <w:r>
        <w:t>-------------------------------------------------------------------------------------------------------------------------------------</w:t>
      </w:r>
    </w:p>
    <w:p w14:paraId="080B4F8C"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34F753ED" w14:textId="77777777" w:rsidR="00F533CB" w:rsidRDefault="00F533CB" w:rsidP="00F533CB">
      <w:pPr>
        <w:pStyle w:val="VnitrniText"/>
        <w:rPr>
          <w:sz w:val="22"/>
          <w:szCs w:val="22"/>
        </w:rPr>
      </w:pPr>
    </w:p>
    <w:p w14:paraId="0F5B6911"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120 000,00 Kč (slovy: jedno sto dvacet tisíc korun českých).</w:t>
      </w:r>
    </w:p>
    <w:bookmarkEnd w:id="2"/>
    <w:p w14:paraId="40DA6CF8" w14:textId="77777777" w:rsidR="00022579" w:rsidRPr="00A2149C" w:rsidRDefault="00022579" w:rsidP="00EB6C54">
      <w:pPr>
        <w:pStyle w:val="VnitrniText"/>
        <w:rPr>
          <w:sz w:val="22"/>
          <w:szCs w:val="22"/>
        </w:rPr>
      </w:pPr>
    </w:p>
    <w:p w14:paraId="16933DFD" w14:textId="77777777" w:rsidR="006E33CA"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29BDC8DC"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 smlouvy nabývá pro potřeby pozemkových úprav.</w:t>
      </w:r>
    </w:p>
    <w:p w14:paraId="70CF715E" w14:textId="77777777" w:rsidR="00F533CB" w:rsidRDefault="00F533CB" w:rsidP="006069E5">
      <w:pPr>
        <w:pStyle w:val="para"/>
        <w:rPr>
          <w:rFonts w:ascii="Arial" w:hAnsi="Arial" w:cs="Arial"/>
          <w:sz w:val="22"/>
          <w:szCs w:val="22"/>
        </w:rPr>
      </w:pPr>
    </w:p>
    <w:p w14:paraId="613D0DFF" w14:textId="77777777" w:rsidR="004E34F7" w:rsidRDefault="004E34F7" w:rsidP="004E34F7">
      <w:pPr>
        <w:pStyle w:val="para"/>
        <w:rPr>
          <w:rFonts w:ascii="Arial" w:hAnsi="Arial" w:cs="Arial"/>
          <w:sz w:val="22"/>
          <w:szCs w:val="22"/>
        </w:rPr>
      </w:pPr>
      <w:r>
        <w:rPr>
          <w:rFonts w:ascii="Arial" w:hAnsi="Arial" w:cs="Arial"/>
          <w:sz w:val="22"/>
          <w:szCs w:val="22"/>
        </w:rPr>
        <w:t>IV.</w:t>
      </w:r>
    </w:p>
    <w:p w14:paraId="2FB69D71"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49 000,00 Kč (slovy: čtyřicet devět tisíc korun českých).</w:t>
      </w:r>
    </w:p>
    <w:p w14:paraId="0BC2C681"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49 000,00 Kč (slovy: čtyřicet devět tisíc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140011-3723001/0710, variabilní symbol 2001482566.</w:t>
      </w:r>
      <w:r w:rsidR="00C173D3">
        <w:rPr>
          <w:rFonts w:ascii="Arial" w:hAnsi="Arial" w:cs="Arial"/>
          <w:color w:val="000000"/>
          <w:szCs w:val="22"/>
          <w:lang w:val="en-US"/>
        </w:rPr>
        <w:t xml:space="preserve"> </w:t>
      </w:r>
    </w:p>
    <w:p w14:paraId="4A45FD28"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A0DCD81"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7E91D63B" w14:textId="77777777" w:rsidR="0037157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52E063B" w14:textId="77777777" w:rsidR="00190C43" w:rsidRPr="00A2149C" w:rsidRDefault="00190C43" w:rsidP="000B0AA7">
      <w:pPr>
        <w:pStyle w:val="VnitrniText"/>
        <w:rPr>
          <w:sz w:val="22"/>
          <w:szCs w:val="22"/>
        </w:rPr>
      </w:pPr>
    </w:p>
    <w:p w14:paraId="631BFB60"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3878FE8"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08C9A01D" w14:textId="77777777" w:rsidR="00696D39" w:rsidRDefault="00696D39" w:rsidP="00696D39">
      <w:pPr>
        <w:pStyle w:val="VnitrniText"/>
        <w:ind w:firstLine="0"/>
        <w:rPr>
          <w:b/>
          <w:sz w:val="22"/>
          <w:szCs w:val="22"/>
        </w:rPr>
      </w:pPr>
      <w:r>
        <w:rPr>
          <w:b/>
          <w:sz w:val="22"/>
          <w:szCs w:val="22"/>
        </w:rPr>
        <w:t>Práva týkající se nemovitostí uvedených v čl. II.</w:t>
      </w:r>
    </w:p>
    <w:p w14:paraId="3A103753" w14:textId="77777777" w:rsidR="00696D39" w:rsidRDefault="00696D39" w:rsidP="00696D39">
      <w:pPr>
        <w:pStyle w:val="VnitrniText"/>
        <w:rPr>
          <w:sz w:val="22"/>
          <w:szCs w:val="22"/>
        </w:rPr>
      </w:pPr>
      <w:r>
        <w:rPr>
          <w:sz w:val="22"/>
          <w:szCs w:val="22"/>
        </w:rPr>
        <w:t>1. Nemovitosti uvedené v čl. II. nejsou zatíženy užívacími právy třetích osob.</w:t>
      </w:r>
    </w:p>
    <w:p w14:paraId="775CBE46" w14:textId="77777777" w:rsidR="00696D39" w:rsidRDefault="00696D39" w:rsidP="00A87FFB">
      <w:pPr>
        <w:pStyle w:val="para"/>
        <w:rPr>
          <w:rFonts w:ascii="Arial" w:hAnsi="Arial" w:cs="Arial"/>
          <w:sz w:val="22"/>
          <w:szCs w:val="22"/>
        </w:rPr>
      </w:pPr>
    </w:p>
    <w:p w14:paraId="3BFC7ADE"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60025EC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5FBDB9A"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3A2489D3" w14:textId="77777777" w:rsidR="00A87FFB" w:rsidRDefault="00A87FFB" w:rsidP="00A87FFB">
      <w:pPr>
        <w:tabs>
          <w:tab w:val="left" w:pos="709"/>
        </w:tabs>
        <w:ind w:firstLine="426"/>
        <w:jc w:val="both"/>
        <w:rPr>
          <w:rFonts w:ascii="Arial" w:hAnsi="Arial" w:cs="Arial"/>
          <w:sz w:val="22"/>
          <w:szCs w:val="22"/>
          <w:lang w:val="en-US"/>
        </w:rPr>
      </w:pPr>
    </w:p>
    <w:p w14:paraId="26C82631" w14:textId="77777777" w:rsidR="00F359D3" w:rsidRDefault="00F359D3" w:rsidP="00F359D3">
      <w:pPr>
        <w:pStyle w:val="para"/>
        <w:rPr>
          <w:rFonts w:ascii="Arial" w:hAnsi="Arial" w:cs="Arial"/>
          <w:sz w:val="22"/>
          <w:szCs w:val="22"/>
        </w:rPr>
      </w:pPr>
      <w:r>
        <w:rPr>
          <w:rFonts w:ascii="Arial" w:hAnsi="Arial" w:cs="Arial"/>
          <w:sz w:val="22"/>
          <w:szCs w:val="22"/>
        </w:rPr>
        <w:t>VII.</w:t>
      </w:r>
    </w:p>
    <w:p w14:paraId="676DE4AA"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7DEA36CE" w14:textId="77777777" w:rsidR="00F359D3" w:rsidRDefault="00F359D3" w:rsidP="00F359D3">
      <w:pPr>
        <w:tabs>
          <w:tab w:val="left" w:pos="709"/>
        </w:tabs>
        <w:ind w:firstLine="426"/>
        <w:jc w:val="both"/>
        <w:rPr>
          <w:rFonts w:ascii="Arial" w:hAnsi="Arial" w:cs="Arial"/>
          <w:sz w:val="22"/>
          <w:szCs w:val="22"/>
        </w:rPr>
      </w:pPr>
    </w:p>
    <w:p w14:paraId="1D457001" w14:textId="77777777" w:rsidR="00A87FFB" w:rsidRDefault="00A87FFB" w:rsidP="00A87FFB">
      <w:pPr>
        <w:pStyle w:val="para"/>
        <w:rPr>
          <w:rFonts w:ascii="Arial" w:hAnsi="Arial" w:cs="Arial"/>
          <w:sz w:val="22"/>
          <w:szCs w:val="22"/>
        </w:rPr>
      </w:pPr>
      <w:r>
        <w:rPr>
          <w:rFonts w:ascii="Arial" w:hAnsi="Arial" w:cs="Arial"/>
          <w:sz w:val="22"/>
          <w:szCs w:val="22"/>
        </w:rPr>
        <w:t>VIII.</w:t>
      </w:r>
    </w:p>
    <w:p w14:paraId="0BE690E3"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69DE6367"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139857DD" w14:textId="77777777" w:rsidR="00F359D3" w:rsidRDefault="00F359D3" w:rsidP="00F359D3">
      <w:pPr>
        <w:ind w:firstLine="360"/>
        <w:jc w:val="both"/>
        <w:rPr>
          <w:rFonts w:ascii="Arial" w:hAnsi="Arial" w:cs="Arial"/>
          <w:sz w:val="22"/>
          <w:szCs w:val="22"/>
        </w:rPr>
      </w:pPr>
    </w:p>
    <w:p w14:paraId="566F6CE9" w14:textId="77777777" w:rsidR="00F359D3" w:rsidRPr="00C707C8" w:rsidRDefault="007C3A0B" w:rsidP="00F359D3">
      <w:pPr>
        <w:pStyle w:val="para"/>
        <w:rPr>
          <w:rFonts w:ascii="Arial" w:hAnsi="Arial" w:cs="Arial"/>
          <w:sz w:val="22"/>
          <w:szCs w:val="22"/>
        </w:rPr>
      </w:pPr>
      <w:r>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14:paraId="0BB20642" w14:textId="2AF2AA1A"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r w:rsidR="00190C43">
        <w:rPr>
          <w:rFonts w:ascii="Arial" w:hAnsi="Arial" w:cs="Arial"/>
          <w:sz w:val="22"/>
          <w:szCs w:val="22"/>
        </w:rPr>
        <w:t>předpisů.</w:t>
      </w:r>
    </w:p>
    <w:p w14:paraId="47A6BCC3" w14:textId="77777777" w:rsidR="002709BE" w:rsidRDefault="002709BE" w:rsidP="00AF6AEF">
      <w:pPr>
        <w:tabs>
          <w:tab w:val="left" w:pos="709"/>
        </w:tabs>
        <w:ind w:firstLine="426"/>
        <w:jc w:val="both"/>
        <w:rPr>
          <w:rFonts w:ascii="Arial" w:hAnsi="Arial" w:cs="Arial"/>
          <w:sz w:val="22"/>
          <w:szCs w:val="22"/>
          <w:lang w:val="en-US"/>
        </w:rPr>
      </w:pPr>
    </w:p>
    <w:p w14:paraId="62A453D0"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55303DA2"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6B95F59" w14:textId="77777777" w:rsidR="006B73C0" w:rsidRPr="009D4E32" w:rsidRDefault="006B73C0" w:rsidP="006B73C0">
      <w:pPr>
        <w:tabs>
          <w:tab w:val="left" w:pos="709"/>
        </w:tabs>
        <w:ind w:firstLine="426"/>
        <w:jc w:val="both"/>
        <w:rPr>
          <w:rFonts w:ascii="Arial" w:hAnsi="Arial" w:cs="Arial"/>
          <w:sz w:val="22"/>
          <w:szCs w:val="22"/>
        </w:rPr>
      </w:pPr>
    </w:p>
    <w:p w14:paraId="008B979A"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0643A041"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7C72DC5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F81F4C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79941C6" w14:textId="77777777" w:rsidR="00420F01" w:rsidRPr="00420F01" w:rsidRDefault="00420F01" w:rsidP="00420F01">
      <w:pPr>
        <w:tabs>
          <w:tab w:val="left" w:pos="709"/>
        </w:tabs>
        <w:ind w:firstLine="426"/>
        <w:jc w:val="both"/>
        <w:rPr>
          <w:rFonts w:ascii="Arial" w:hAnsi="Arial" w:cs="Arial"/>
          <w:sz w:val="22"/>
          <w:szCs w:val="22"/>
        </w:rPr>
      </w:pPr>
    </w:p>
    <w:p w14:paraId="7D7D38F2" w14:textId="5C71150D" w:rsidR="0076112C" w:rsidRPr="009D4E32" w:rsidRDefault="00420F01" w:rsidP="00420F01">
      <w:pPr>
        <w:tabs>
          <w:tab w:val="left" w:pos="709"/>
        </w:tabs>
        <w:ind w:firstLine="426"/>
        <w:jc w:val="both"/>
        <w:rPr>
          <w:rFonts w:cs="Arial"/>
          <w:sz w:val="22"/>
          <w:szCs w:val="22"/>
        </w:rPr>
      </w:pPr>
      <w:r w:rsidRPr="0059445A">
        <w:rPr>
          <w:rFonts w:ascii="Arial" w:hAnsi="Arial" w:cs="Arial"/>
          <w:sz w:val="22"/>
          <w:szCs w:val="22"/>
        </w:rPr>
        <w:t xml:space="preserve">Nabyvatel prohlašuje, že majetkovou dispozici podle této smlouvy </w:t>
      </w:r>
      <w:r w:rsidR="00190C43" w:rsidRPr="0059445A">
        <w:rPr>
          <w:rFonts w:ascii="Arial" w:hAnsi="Arial" w:cs="Arial"/>
          <w:sz w:val="22"/>
          <w:szCs w:val="22"/>
        </w:rPr>
        <w:t>schválilo</w:t>
      </w:r>
      <w:r w:rsidRPr="0059445A">
        <w:rPr>
          <w:rFonts w:ascii="Arial" w:hAnsi="Arial" w:cs="Arial"/>
          <w:sz w:val="22"/>
          <w:szCs w:val="22"/>
        </w:rPr>
        <w:t xml:space="preserve"> </w:t>
      </w:r>
      <w:r w:rsidR="00190C43" w:rsidRPr="0059445A">
        <w:rPr>
          <w:rFonts w:ascii="Arial" w:hAnsi="Arial" w:cs="Arial"/>
          <w:sz w:val="22"/>
          <w:szCs w:val="22"/>
        </w:rPr>
        <w:t>Z</w:t>
      </w:r>
      <w:r w:rsidRPr="0059445A">
        <w:rPr>
          <w:rFonts w:ascii="Arial" w:hAnsi="Arial" w:cs="Arial"/>
          <w:sz w:val="22"/>
          <w:szCs w:val="22"/>
        </w:rPr>
        <w:t xml:space="preserve">astupitelstvo </w:t>
      </w:r>
      <w:r w:rsidR="00190C43" w:rsidRPr="0059445A">
        <w:rPr>
          <w:rFonts w:ascii="Arial" w:hAnsi="Arial" w:cs="Arial"/>
          <w:sz w:val="22"/>
          <w:szCs w:val="22"/>
        </w:rPr>
        <w:t>města Mnichovo Hradiště</w:t>
      </w:r>
      <w:r w:rsidRPr="0059445A">
        <w:rPr>
          <w:rFonts w:ascii="Arial" w:hAnsi="Arial" w:cs="Arial"/>
          <w:sz w:val="22"/>
          <w:szCs w:val="22"/>
        </w:rPr>
        <w:t xml:space="preserve"> dne</w:t>
      </w:r>
      <w:r w:rsidR="0059445A" w:rsidRPr="0059445A">
        <w:rPr>
          <w:rFonts w:ascii="Arial" w:hAnsi="Arial" w:cs="Arial"/>
          <w:sz w:val="22"/>
          <w:szCs w:val="22"/>
        </w:rPr>
        <w:t xml:space="preserve"> 4.11.2025</w:t>
      </w:r>
      <w:r w:rsidRPr="0059445A">
        <w:rPr>
          <w:rFonts w:ascii="Arial" w:hAnsi="Arial" w:cs="Arial"/>
          <w:sz w:val="22"/>
          <w:szCs w:val="22"/>
        </w:rPr>
        <w:t xml:space="preserve"> usnesením č. </w:t>
      </w:r>
      <w:r w:rsidR="0059445A" w:rsidRPr="0059445A">
        <w:rPr>
          <w:rFonts w:ascii="Arial" w:hAnsi="Arial" w:cs="Arial"/>
          <w:sz w:val="22"/>
          <w:szCs w:val="22"/>
        </w:rPr>
        <w:t>80/2025. Záměr na směnu pozemků byl zveřejněn na úřední desce od 24.01.2023 do 09.02.2023.</w:t>
      </w:r>
    </w:p>
    <w:p w14:paraId="47FE8AF5" w14:textId="77777777" w:rsidR="006B73C0" w:rsidRPr="009D4E32" w:rsidRDefault="006B73C0" w:rsidP="0076112C">
      <w:pPr>
        <w:pStyle w:val="para"/>
        <w:rPr>
          <w:rFonts w:ascii="Arial" w:hAnsi="Arial" w:cs="Arial"/>
          <w:sz w:val="22"/>
          <w:szCs w:val="22"/>
        </w:rPr>
      </w:pPr>
    </w:p>
    <w:p w14:paraId="0B25BA57" w14:textId="77777777" w:rsidR="0037157C" w:rsidRPr="009D4E32" w:rsidRDefault="00415244" w:rsidP="0076112C">
      <w:pPr>
        <w:pStyle w:val="para"/>
        <w:rPr>
          <w:rFonts w:ascii="Arial" w:hAnsi="Arial" w:cs="Arial"/>
          <w:sz w:val="22"/>
          <w:szCs w:val="22"/>
        </w:rPr>
      </w:pPr>
      <w:r w:rsidRPr="009D4E32">
        <w:rPr>
          <w:rFonts w:ascii="Arial" w:hAnsi="Arial" w:cs="Arial"/>
          <w:sz w:val="22"/>
          <w:szCs w:val="22"/>
        </w:rPr>
        <w:t>X</w:t>
      </w:r>
      <w:r w:rsidR="00EB1964" w:rsidRPr="009D4E32">
        <w:rPr>
          <w:rFonts w:ascii="Arial" w:hAnsi="Arial" w:cs="Arial"/>
          <w:sz w:val="22"/>
          <w:szCs w:val="22"/>
        </w:rPr>
        <w:t>I</w:t>
      </w:r>
      <w:r w:rsidR="000518BB">
        <w:rPr>
          <w:rFonts w:ascii="Arial" w:hAnsi="Arial" w:cs="Arial"/>
          <w:sz w:val="22"/>
          <w:szCs w:val="22"/>
        </w:rPr>
        <w:t>I</w:t>
      </w:r>
      <w:r w:rsidR="0037157C" w:rsidRPr="009D4E32">
        <w:rPr>
          <w:rFonts w:ascii="Arial" w:hAnsi="Arial" w:cs="Arial"/>
          <w:sz w:val="22"/>
          <w:szCs w:val="22"/>
        </w:rPr>
        <w:t xml:space="preserve">. </w:t>
      </w:r>
    </w:p>
    <w:p w14:paraId="416A4D35" w14:textId="77777777" w:rsidR="0037157C" w:rsidRPr="009D4E32" w:rsidRDefault="0037157C" w:rsidP="000B0AA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02E459F2"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4E17F9" w:rsidRPr="004E17F9" w14:paraId="3C582470" w14:textId="77777777" w:rsidTr="004E17F9">
        <w:tc>
          <w:tcPr>
            <w:tcW w:w="4888" w:type="dxa"/>
            <w:hideMark/>
          </w:tcPr>
          <w:p w14:paraId="0D5B499F" w14:textId="24AD2DEE" w:rsidR="004E17F9" w:rsidRPr="004E17F9" w:rsidRDefault="004E17F9">
            <w:pPr>
              <w:pStyle w:val="VnitrniText"/>
              <w:ind w:firstLine="0"/>
              <w:rPr>
                <w:sz w:val="22"/>
                <w:szCs w:val="22"/>
              </w:rPr>
            </w:pPr>
            <w:r w:rsidRPr="004E17F9">
              <w:rPr>
                <w:sz w:val="22"/>
                <w:szCs w:val="22"/>
              </w:rPr>
              <w:t xml:space="preserve">V Praze dne </w:t>
            </w:r>
            <w:r w:rsidR="0059445A">
              <w:rPr>
                <w:sz w:val="22"/>
                <w:szCs w:val="22"/>
              </w:rPr>
              <w:t>20.11.2025</w:t>
            </w:r>
          </w:p>
        </w:tc>
        <w:tc>
          <w:tcPr>
            <w:tcW w:w="4889" w:type="dxa"/>
            <w:hideMark/>
          </w:tcPr>
          <w:p w14:paraId="02240ECB" w14:textId="0DCEA855" w:rsidR="004E17F9" w:rsidRPr="004E17F9" w:rsidRDefault="004E17F9">
            <w:pPr>
              <w:pStyle w:val="VnitrniText"/>
              <w:tabs>
                <w:tab w:val="left" w:pos="4820"/>
              </w:tabs>
              <w:ind w:firstLine="0"/>
              <w:rPr>
                <w:sz w:val="22"/>
                <w:szCs w:val="22"/>
              </w:rPr>
            </w:pPr>
            <w:r w:rsidRPr="004E17F9">
              <w:rPr>
                <w:sz w:val="22"/>
                <w:szCs w:val="22"/>
              </w:rPr>
              <w:t xml:space="preserve">V </w:t>
            </w:r>
            <w:r w:rsidR="0059445A">
              <w:rPr>
                <w:sz w:val="22"/>
                <w:szCs w:val="22"/>
              </w:rPr>
              <w:t>M. Hradišti</w:t>
            </w:r>
            <w:r w:rsidRPr="004E17F9">
              <w:rPr>
                <w:sz w:val="22"/>
                <w:szCs w:val="22"/>
              </w:rPr>
              <w:t xml:space="preserve"> dne </w:t>
            </w:r>
            <w:r w:rsidR="0059445A">
              <w:rPr>
                <w:sz w:val="22"/>
                <w:szCs w:val="22"/>
              </w:rPr>
              <w:t>4.11.2025</w:t>
            </w:r>
          </w:p>
        </w:tc>
      </w:tr>
    </w:tbl>
    <w:p w14:paraId="1C7ABA5A"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2B4BDB20" w14:textId="77777777" w:rsidR="004E17F9" w:rsidRDefault="004E17F9" w:rsidP="004E17F9">
      <w:pPr>
        <w:pStyle w:val="VnitrniText"/>
        <w:tabs>
          <w:tab w:val="left" w:pos="5103"/>
        </w:tabs>
        <w:ind w:firstLine="142"/>
        <w:rPr>
          <w:sz w:val="22"/>
          <w:szCs w:val="22"/>
        </w:rPr>
      </w:pPr>
    </w:p>
    <w:p w14:paraId="29157A93" w14:textId="77777777" w:rsidR="00190C43" w:rsidRDefault="00190C43" w:rsidP="004E17F9">
      <w:pPr>
        <w:pStyle w:val="VnitrniText"/>
        <w:tabs>
          <w:tab w:val="left" w:pos="5103"/>
        </w:tabs>
        <w:ind w:firstLine="142"/>
        <w:rPr>
          <w:sz w:val="22"/>
          <w:szCs w:val="22"/>
        </w:rPr>
      </w:pPr>
    </w:p>
    <w:p w14:paraId="25A1CD96" w14:textId="77777777" w:rsidR="00190C43" w:rsidRDefault="00190C43" w:rsidP="004E17F9">
      <w:pPr>
        <w:pStyle w:val="VnitrniText"/>
        <w:tabs>
          <w:tab w:val="left" w:pos="5103"/>
        </w:tabs>
        <w:ind w:firstLine="142"/>
        <w:rPr>
          <w:sz w:val="22"/>
          <w:szCs w:val="22"/>
        </w:rPr>
      </w:pPr>
    </w:p>
    <w:p w14:paraId="45E5F0E7" w14:textId="77777777" w:rsidR="00190C43" w:rsidRPr="004E17F9" w:rsidRDefault="00190C43" w:rsidP="004E17F9">
      <w:pPr>
        <w:pStyle w:val="VnitrniText"/>
        <w:tabs>
          <w:tab w:val="left" w:pos="5103"/>
        </w:tabs>
        <w:ind w:firstLine="142"/>
        <w:rPr>
          <w:sz w:val="22"/>
          <w:szCs w:val="22"/>
        </w:rPr>
      </w:pPr>
    </w:p>
    <w:p w14:paraId="18221898"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0F05AE93" w14:textId="77777777" w:rsidTr="004E17F9">
        <w:tc>
          <w:tcPr>
            <w:tcW w:w="4888" w:type="dxa"/>
          </w:tcPr>
          <w:p w14:paraId="6F163B02" w14:textId="77777777" w:rsidR="004E17F9" w:rsidRPr="004E17F9" w:rsidRDefault="004E17F9">
            <w:pPr>
              <w:pStyle w:val="VnitrniText"/>
              <w:ind w:firstLine="0"/>
              <w:rPr>
                <w:sz w:val="22"/>
                <w:szCs w:val="22"/>
              </w:rPr>
            </w:pPr>
          </w:p>
        </w:tc>
        <w:tc>
          <w:tcPr>
            <w:tcW w:w="4889" w:type="dxa"/>
          </w:tcPr>
          <w:p w14:paraId="42E2B9FB" w14:textId="77777777" w:rsidR="004E17F9" w:rsidRPr="004E17F9" w:rsidRDefault="004E17F9">
            <w:pPr>
              <w:pStyle w:val="VnitrniText"/>
              <w:tabs>
                <w:tab w:val="left" w:pos="5103"/>
              </w:tabs>
              <w:ind w:firstLine="0"/>
              <w:rPr>
                <w:sz w:val="22"/>
                <w:szCs w:val="22"/>
              </w:rPr>
            </w:pPr>
          </w:p>
        </w:tc>
      </w:tr>
      <w:tr w:rsidR="004E17F9" w:rsidRPr="004E17F9" w14:paraId="10C2EE9D" w14:textId="77777777" w:rsidTr="004E17F9">
        <w:tc>
          <w:tcPr>
            <w:tcW w:w="4888" w:type="dxa"/>
          </w:tcPr>
          <w:p w14:paraId="6806EF74"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6D1D1BDD"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1B920DDE" w14:textId="77777777" w:rsidTr="004E17F9">
        <w:tc>
          <w:tcPr>
            <w:tcW w:w="4888" w:type="dxa"/>
          </w:tcPr>
          <w:p w14:paraId="2148C44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7F9F411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Město Mnichovo Hradiště</w:t>
            </w:r>
          </w:p>
        </w:tc>
      </w:tr>
      <w:tr w:rsidR="004E17F9" w:rsidRPr="004E17F9" w14:paraId="630CFB79" w14:textId="77777777" w:rsidTr="004E17F9">
        <w:tc>
          <w:tcPr>
            <w:tcW w:w="4888" w:type="dxa"/>
          </w:tcPr>
          <w:p w14:paraId="4D2ABBC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7B7217EE" w14:textId="3E96040A" w:rsidR="004E17F9" w:rsidRPr="004E17F9" w:rsidRDefault="00190C43">
            <w:pPr>
              <w:suppressAutoHyphens w:val="0"/>
              <w:autoSpaceDE w:val="0"/>
              <w:autoSpaceDN w:val="0"/>
              <w:adjustRightInd w:val="0"/>
              <w:rPr>
                <w:rFonts w:ascii="Arial" w:hAnsi="Arial" w:cs="Arial"/>
                <w:sz w:val="22"/>
                <w:szCs w:val="22"/>
              </w:rPr>
            </w:pPr>
            <w:r>
              <w:rPr>
                <w:rFonts w:ascii="Arial" w:hAnsi="Arial" w:cs="Arial"/>
                <w:sz w:val="22"/>
                <w:szCs w:val="22"/>
              </w:rPr>
              <w:t>starosta Ing. Jiří Plíhal</w:t>
            </w:r>
          </w:p>
        </w:tc>
      </w:tr>
      <w:tr w:rsidR="004E17F9" w:rsidRPr="004E17F9" w14:paraId="42B4F63C" w14:textId="77777777" w:rsidTr="004E17F9">
        <w:tc>
          <w:tcPr>
            <w:tcW w:w="4888" w:type="dxa"/>
          </w:tcPr>
          <w:p w14:paraId="04182E1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Veselý</w:t>
            </w:r>
          </w:p>
        </w:tc>
        <w:tc>
          <w:tcPr>
            <w:tcW w:w="4889" w:type="dxa"/>
          </w:tcPr>
          <w:p w14:paraId="2EAD2018" w14:textId="2202307F" w:rsidR="004E17F9" w:rsidRPr="004E17F9" w:rsidRDefault="00190C43">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3B64E3BF" w14:textId="77777777" w:rsidTr="004E17F9">
        <w:tc>
          <w:tcPr>
            <w:tcW w:w="4888" w:type="dxa"/>
          </w:tcPr>
          <w:p w14:paraId="33573A82"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46C577B" w14:textId="77777777" w:rsidR="004E17F9" w:rsidRPr="004E17F9" w:rsidRDefault="004E17F9">
            <w:pPr>
              <w:suppressAutoHyphens w:val="0"/>
              <w:autoSpaceDE w:val="0"/>
              <w:autoSpaceDN w:val="0"/>
              <w:adjustRightInd w:val="0"/>
              <w:rPr>
                <w:rFonts w:ascii="Arial" w:hAnsi="Arial" w:cs="Arial"/>
                <w:sz w:val="22"/>
                <w:szCs w:val="22"/>
              </w:rPr>
            </w:pPr>
          </w:p>
        </w:tc>
      </w:tr>
    </w:tbl>
    <w:p w14:paraId="2881FCF7" w14:textId="77777777" w:rsidR="004E17F9" w:rsidRPr="004E17F9" w:rsidRDefault="004E17F9">
      <w:pPr>
        <w:suppressAutoHyphens w:val="0"/>
        <w:autoSpaceDE w:val="0"/>
        <w:autoSpaceDN w:val="0"/>
        <w:adjustRightInd w:val="0"/>
        <w:rPr>
          <w:rFonts w:ascii="Arial" w:hAnsi="Arial" w:cs="Arial"/>
          <w:sz w:val="22"/>
          <w:szCs w:val="22"/>
        </w:rPr>
      </w:pPr>
    </w:p>
    <w:p w14:paraId="1DD25CC2" w14:textId="77777777" w:rsidR="00722C9B" w:rsidRPr="00A2149C" w:rsidRDefault="00722C9B" w:rsidP="000B0AA7">
      <w:pPr>
        <w:pStyle w:val="VnitrniText"/>
        <w:rPr>
          <w:sz w:val="22"/>
          <w:szCs w:val="22"/>
        </w:rPr>
      </w:pPr>
    </w:p>
    <w:p w14:paraId="2A3D4DD4" w14:textId="77777777" w:rsidR="00722C9B" w:rsidRPr="00A2149C" w:rsidRDefault="00722C9B" w:rsidP="000B0AA7">
      <w:pPr>
        <w:pStyle w:val="VnitrniText"/>
        <w:ind w:firstLine="0"/>
        <w:rPr>
          <w:sz w:val="22"/>
          <w:szCs w:val="22"/>
        </w:rPr>
      </w:pPr>
    </w:p>
    <w:p w14:paraId="0CDF7F35"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51FC8C7" w14:textId="77777777" w:rsidR="00E61F91" w:rsidRPr="00A2149C" w:rsidRDefault="00E61F91" w:rsidP="000B0AA7">
      <w:pPr>
        <w:pStyle w:val="VnitrniText"/>
        <w:ind w:firstLine="0"/>
        <w:rPr>
          <w:sz w:val="22"/>
          <w:szCs w:val="22"/>
        </w:rPr>
      </w:pPr>
    </w:p>
    <w:p w14:paraId="5F6660CB"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759C382A" w14:textId="77777777" w:rsidR="00E61F91" w:rsidRPr="00A2149C" w:rsidRDefault="00E61F91" w:rsidP="000B0AA7">
      <w:pPr>
        <w:pStyle w:val="VnitrniText"/>
        <w:ind w:firstLine="0"/>
        <w:rPr>
          <w:sz w:val="22"/>
          <w:szCs w:val="22"/>
        </w:rPr>
      </w:pPr>
    </w:p>
    <w:p w14:paraId="05239D18"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24E62AF" w14:textId="77777777" w:rsidR="00E61F91" w:rsidRPr="00A2149C" w:rsidRDefault="00E61F91" w:rsidP="000B0AA7">
      <w:pPr>
        <w:pStyle w:val="VnitrniText"/>
        <w:ind w:firstLine="0"/>
        <w:rPr>
          <w:sz w:val="22"/>
          <w:szCs w:val="22"/>
        </w:rPr>
      </w:pPr>
    </w:p>
    <w:p w14:paraId="542C998E"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E0BCF73" w14:textId="77777777" w:rsidR="00EB1964" w:rsidRPr="00EB1964" w:rsidRDefault="00EB1964" w:rsidP="000B0AA7">
      <w:pPr>
        <w:pStyle w:val="VnitrniText"/>
        <w:ind w:firstLine="0"/>
        <w:rPr>
          <w:sz w:val="22"/>
          <w:szCs w:val="22"/>
        </w:rPr>
      </w:pPr>
    </w:p>
    <w:p w14:paraId="36225A13"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46B7BE49" w14:textId="77777777" w:rsidR="00190C43" w:rsidRDefault="00190C43" w:rsidP="000B0AA7">
      <w:pPr>
        <w:pStyle w:val="VnitrniText"/>
        <w:ind w:firstLine="0"/>
        <w:rPr>
          <w:sz w:val="22"/>
          <w:szCs w:val="22"/>
        </w:rPr>
      </w:pPr>
    </w:p>
    <w:p w14:paraId="58AD2EAA" w14:textId="0A14456B" w:rsidR="00F66E72" w:rsidRDefault="00190C43" w:rsidP="000B0AA7">
      <w:pPr>
        <w:pStyle w:val="VnitrniText"/>
        <w:ind w:firstLine="0"/>
        <w:rPr>
          <w:sz w:val="22"/>
          <w:szCs w:val="22"/>
        </w:rPr>
      </w:pPr>
      <w:r>
        <w:rPr>
          <w:sz w:val="22"/>
          <w:szCs w:val="22"/>
        </w:rPr>
        <w:t>V Praze dne</w:t>
      </w:r>
    </w:p>
    <w:p w14:paraId="06E41C7C" w14:textId="77777777" w:rsidR="007C2D30" w:rsidRDefault="007C2D30" w:rsidP="000B0AA7">
      <w:pPr>
        <w:pStyle w:val="VnitrniText"/>
        <w:ind w:firstLine="0"/>
        <w:rPr>
          <w:sz w:val="22"/>
          <w:szCs w:val="22"/>
        </w:rPr>
      </w:pPr>
    </w:p>
    <w:sectPr w:rsidR="007C2D3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3DF4" w14:textId="77777777" w:rsidR="00190C43" w:rsidRDefault="00190C43">
      <w:r>
        <w:separator/>
      </w:r>
    </w:p>
  </w:endnote>
  <w:endnote w:type="continuationSeparator" w:id="0">
    <w:p w14:paraId="65EEE457" w14:textId="77777777" w:rsidR="00190C43" w:rsidRDefault="0019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E6C2" w14:textId="77777777" w:rsidR="00190C43" w:rsidRDefault="00190C43">
      <w:r>
        <w:separator/>
      </w:r>
    </w:p>
  </w:footnote>
  <w:footnote w:type="continuationSeparator" w:id="0">
    <w:p w14:paraId="477379F6" w14:textId="77777777" w:rsidR="00190C43" w:rsidRDefault="00190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54424091">
    <w:abstractNumId w:val="0"/>
  </w:num>
  <w:num w:numId="2" w16cid:durableId="2019497189">
    <w:abstractNumId w:val="1"/>
  </w:num>
  <w:num w:numId="3" w16cid:durableId="1073116681">
    <w:abstractNumId w:val="2"/>
  </w:num>
  <w:num w:numId="4" w16cid:durableId="2031104461">
    <w:abstractNumId w:val="3"/>
  </w:num>
  <w:num w:numId="5" w16cid:durableId="1346785401">
    <w:abstractNumId w:val="4"/>
  </w:num>
  <w:num w:numId="6" w16cid:durableId="1933394127">
    <w:abstractNumId w:val="5"/>
  </w:num>
  <w:num w:numId="7" w16cid:durableId="2139782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347273">
    <w:abstractNumId w:val="9"/>
  </w:num>
  <w:num w:numId="9" w16cid:durableId="191580923">
    <w:abstractNumId w:val="6"/>
  </w:num>
  <w:num w:numId="10" w16cid:durableId="1413118020">
    <w:abstractNumId w:val="8"/>
  </w:num>
  <w:num w:numId="11" w16cid:durableId="768238526">
    <w:abstractNumId w:val="10"/>
  </w:num>
  <w:num w:numId="12" w16cid:durableId="778069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1931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C43"/>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50AE"/>
    <w:rsid w:val="00576EE6"/>
    <w:rsid w:val="005824AD"/>
    <w:rsid w:val="00583F66"/>
    <w:rsid w:val="0059445A"/>
    <w:rsid w:val="005C5AF6"/>
    <w:rsid w:val="005D1D35"/>
    <w:rsid w:val="005D64D5"/>
    <w:rsid w:val="005D7048"/>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DD72B"/>
  <w14:defaultImageDpi w14:val="0"/>
  <w15:docId w15:val="{A69B9812-5455-45DB-870B-215C469F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80737">
      <w:marLeft w:val="0"/>
      <w:marRight w:val="0"/>
      <w:marTop w:val="0"/>
      <w:marBottom w:val="0"/>
      <w:divBdr>
        <w:top w:val="none" w:sz="0" w:space="0" w:color="auto"/>
        <w:left w:val="none" w:sz="0" w:space="0" w:color="auto"/>
        <w:bottom w:val="none" w:sz="0" w:space="0" w:color="auto"/>
        <w:right w:val="none" w:sz="0" w:space="0" w:color="auto"/>
      </w:divBdr>
    </w:div>
    <w:div w:id="1095780738">
      <w:marLeft w:val="0"/>
      <w:marRight w:val="0"/>
      <w:marTop w:val="0"/>
      <w:marBottom w:val="0"/>
      <w:divBdr>
        <w:top w:val="none" w:sz="0" w:space="0" w:color="auto"/>
        <w:left w:val="none" w:sz="0" w:space="0" w:color="auto"/>
        <w:bottom w:val="none" w:sz="0" w:space="0" w:color="auto"/>
        <w:right w:val="none" w:sz="0" w:space="0" w:color="auto"/>
      </w:divBdr>
    </w:div>
    <w:div w:id="1095780739">
      <w:marLeft w:val="0"/>
      <w:marRight w:val="0"/>
      <w:marTop w:val="0"/>
      <w:marBottom w:val="0"/>
      <w:divBdr>
        <w:top w:val="none" w:sz="0" w:space="0" w:color="auto"/>
        <w:left w:val="none" w:sz="0" w:space="0" w:color="auto"/>
        <w:bottom w:val="none" w:sz="0" w:space="0" w:color="auto"/>
        <w:right w:val="none" w:sz="0" w:space="0" w:color="auto"/>
      </w:divBdr>
    </w:div>
    <w:div w:id="1095780740">
      <w:marLeft w:val="0"/>
      <w:marRight w:val="0"/>
      <w:marTop w:val="0"/>
      <w:marBottom w:val="0"/>
      <w:divBdr>
        <w:top w:val="none" w:sz="0" w:space="0" w:color="auto"/>
        <w:left w:val="none" w:sz="0" w:space="0" w:color="auto"/>
        <w:bottom w:val="none" w:sz="0" w:space="0" w:color="auto"/>
        <w:right w:val="none" w:sz="0" w:space="0" w:color="auto"/>
      </w:divBdr>
    </w:div>
    <w:div w:id="1095780741">
      <w:marLeft w:val="0"/>
      <w:marRight w:val="0"/>
      <w:marTop w:val="0"/>
      <w:marBottom w:val="0"/>
      <w:divBdr>
        <w:top w:val="none" w:sz="0" w:space="0" w:color="auto"/>
        <w:left w:val="none" w:sz="0" w:space="0" w:color="auto"/>
        <w:bottom w:val="none" w:sz="0" w:space="0" w:color="auto"/>
        <w:right w:val="none" w:sz="0" w:space="0" w:color="auto"/>
      </w:divBdr>
    </w:div>
    <w:div w:id="1095780742">
      <w:marLeft w:val="0"/>
      <w:marRight w:val="0"/>
      <w:marTop w:val="0"/>
      <w:marBottom w:val="0"/>
      <w:divBdr>
        <w:top w:val="none" w:sz="0" w:space="0" w:color="auto"/>
        <w:left w:val="none" w:sz="0" w:space="0" w:color="auto"/>
        <w:bottom w:val="none" w:sz="0" w:space="0" w:color="auto"/>
        <w:right w:val="none" w:sz="0" w:space="0" w:color="auto"/>
      </w:divBdr>
    </w:div>
    <w:div w:id="1095780743">
      <w:marLeft w:val="0"/>
      <w:marRight w:val="0"/>
      <w:marTop w:val="0"/>
      <w:marBottom w:val="0"/>
      <w:divBdr>
        <w:top w:val="none" w:sz="0" w:space="0" w:color="auto"/>
        <w:left w:val="none" w:sz="0" w:space="0" w:color="auto"/>
        <w:bottom w:val="none" w:sz="0" w:space="0" w:color="auto"/>
        <w:right w:val="none" w:sz="0" w:space="0" w:color="auto"/>
      </w:divBdr>
    </w:div>
    <w:div w:id="1095780744">
      <w:marLeft w:val="0"/>
      <w:marRight w:val="0"/>
      <w:marTop w:val="0"/>
      <w:marBottom w:val="0"/>
      <w:divBdr>
        <w:top w:val="none" w:sz="0" w:space="0" w:color="auto"/>
        <w:left w:val="none" w:sz="0" w:space="0" w:color="auto"/>
        <w:bottom w:val="none" w:sz="0" w:space="0" w:color="auto"/>
        <w:right w:val="none" w:sz="0" w:space="0" w:color="auto"/>
      </w:divBdr>
    </w:div>
    <w:div w:id="1095780745">
      <w:marLeft w:val="0"/>
      <w:marRight w:val="0"/>
      <w:marTop w:val="0"/>
      <w:marBottom w:val="0"/>
      <w:divBdr>
        <w:top w:val="none" w:sz="0" w:space="0" w:color="auto"/>
        <w:left w:val="none" w:sz="0" w:space="0" w:color="auto"/>
        <w:bottom w:val="none" w:sz="0" w:space="0" w:color="auto"/>
        <w:right w:val="none" w:sz="0" w:space="0" w:color="auto"/>
      </w:divBdr>
    </w:div>
    <w:div w:id="1095780746">
      <w:marLeft w:val="0"/>
      <w:marRight w:val="0"/>
      <w:marTop w:val="0"/>
      <w:marBottom w:val="0"/>
      <w:divBdr>
        <w:top w:val="none" w:sz="0" w:space="0" w:color="auto"/>
        <w:left w:val="none" w:sz="0" w:space="0" w:color="auto"/>
        <w:bottom w:val="none" w:sz="0" w:space="0" w:color="auto"/>
        <w:right w:val="none" w:sz="0" w:space="0" w:color="auto"/>
      </w:divBdr>
    </w:div>
    <w:div w:id="1095780747">
      <w:marLeft w:val="0"/>
      <w:marRight w:val="0"/>
      <w:marTop w:val="0"/>
      <w:marBottom w:val="0"/>
      <w:divBdr>
        <w:top w:val="none" w:sz="0" w:space="0" w:color="auto"/>
        <w:left w:val="none" w:sz="0" w:space="0" w:color="auto"/>
        <w:bottom w:val="none" w:sz="0" w:space="0" w:color="auto"/>
        <w:right w:val="none" w:sz="0" w:space="0" w:color="auto"/>
      </w:divBdr>
    </w:div>
    <w:div w:id="1095780748">
      <w:marLeft w:val="0"/>
      <w:marRight w:val="0"/>
      <w:marTop w:val="0"/>
      <w:marBottom w:val="0"/>
      <w:divBdr>
        <w:top w:val="none" w:sz="0" w:space="0" w:color="auto"/>
        <w:left w:val="none" w:sz="0" w:space="0" w:color="auto"/>
        <w:bottom w:val="none" w:sz="0" w:space="0" w:color="auto"/>
        <w:right w:val="none" w:sz="0" w:space="0" w:color="auto"/>
      </w:divBdr>
    </w:div>
    <w:div w:id="1095780749">
      <w:marLeft w:val="0"/>
      <w:marRight w:val="0"/>
      <w:marTop w:val="0"/>
      <w:marBottom w:val="0"/>
      <w:divBdr>
        <w:top w:val="none" w:sz="0" w:space="0" w:color="auto"/>
        <w:left w:val="none" w:sz="0" w:space="0" w:color="auto"/>
        <w:bottom w:val="none" w:sz="0" w:space="0" w:color="auto"/>
        <w:right w:val="none" w:sz="0" w:space="0" w:color="auto"/>
      </w:divBdr>
    </w:div>
    <w:div w:id="1095780750">
      <w:marLeft w:val="0"/>
      <w:marRight w:val="0"/>
      <w:marTop w:val="0"/>
      <w:marBottom w:val="0"/>
      <w:divBdr>
        <w:top w:val="none" w:sz="0" w:space="0" w:color="auto"/>
        <w:left w:val="none" w:sz="0" w:space="0" w:color="auto"/>
        <w:bottom w:val="none" w:sz="0" w:space="0" w:color="auto"/>
        <w:right w:val="none" w:sz="0" w:space="0" w:color="auto"/>
      </w:divBdr>
    </w:div>
    <w:div w:id="1095780751">
      <w:marLeft w:val="0"/>
      <w:marRight w:val="0"/>
      <w:marTop w:val="0"/>
      <w:marBottom w:val="0"/>
      <w:divBdr>
        <w:top w:val="none" w:sz="0" w:space="0" w:color="auto"/>
        <w:left w:val="none" w:sz="0" w:space="0" w:color="auto"/>
        <w:bottom w:val="none" w:sz="0" w:space="0" w:color="auto"/>
        <w:right w:val="none" w:sz="0" w:space="0" w:color="auto"/>
      </w:divBdr>
    </w:div>
    <w:div w:id="1095780752">
      <w:marLeft w:val="0"/>
      <w:marRight w:val="0"/>
      <w:marTop w:val="0"/>
      <w:marBottom w:val="0"/>
      <w:divBdr>
        <w:top w:val="none" w:sz="0" w:space="0" w:color="auto"/>
        <w:left w:val="none" w:sz="0" w:space="0" w:color="auto"/>
        <w:bottom w:val="none" w:sz="0" w:space="0" w:color="auto"/>
        <w:right w:val="none" w:sz="0" w:space="0" w:color="auto"/>
      </w:divBdr>
    </w:div>
    <w:div w:id="1095780753">
      <w:marLeft w:val="0"/>
      <w:marRight w:val="0"/>
      <w:marTop w:val="0"/>
      <w:marBottom w:val="0"/>
      <w:divBdr>
        <w:top w:val="none" w:sz="0" w:space="0" w:color="auto"/>
        <w:left w:val="none" w:sz="0" w:space="0" w:color="auto"/>
        <w:bottom w:val="none" w:sz="0" w:space="0" w:color="auto"/>
        <w:right w:val="none" w:sz="0" w:space="0" w:color="auto"/>
      </w:divBdr>
    </w:div>
    <w:div w:id="1095780754">
      <w:marLeft w:val="0"/>
      <w:marRight w:val="0"/>
      <w:marTop w:val="0"/>
      <w:marBottom w:val="0"/>
      <w:divBdr>
        <w:top w:val="none" w:sz="0" w:space="0" w:color="auto"/>
        <w:left w:val="none" w:sz="0" w:space="0" w:color="auto"/>
        <w:bottom w:val="none" w:sz="0" w:space="0" w:color="auto"/>
        <w:right w:val="none" w:sz="0" w:space="0" w:color="auto"/>
      </w:divBdr>
    </w:div>
    <w:div w:id="1095780755">
      <w:marLeft w:val="0"/>
      <w:marRight w:val="0"/>
      <w:marTop w:val="0"/>
      <w:marBottom w:val="0"/>
      <w:divBdr>
        <w:top w:val="none" w:sz="0" w:space="0" w:color="auto"/>
        <w:left w:val="none" w:sz="0" w:space="0" w:color="auto"/>
        <w:bottom w:val="none" w:sz="0" w:space="0" w:color="auto"/>
        <w:right w:val="none" w:sz="0" w:space="0" w:color="auto"/>
      </w:divBdr>
    </w:div>
    <w:div w:id="1095780756">
      <w:marLeft w:val="0"/>
      <w:marRight w:val="0"/>
      <w:marTop w:val="0"/>
      <w:marBottom w:val="0"/>
      <w:divBdr>
        <w:top w:val="none" w:sz="0" w:space="0" w:color="auto"/>
        <w:left w:val="none" w:sz="0" w:space="0" w:color="auto"/>
        <w:bottom w:val="none" w:sz="0" w:space="0" w:color="auto"/>
        <w:right w:val="none" w:sz="0" w:space="0" w:color="auto"/>
      </w:divBdr>
    </w:div>
    <w:div w:id="1095780757">
      <w:marLeft w:val="0"/>
      <w:marRight w:val="0"/>
      <w:marTop w:val="0"/>
      <w:marBottom w:val="0"/>
      <w:divBdr>
        <w:top w:val="none" w:sz="0" w:space="0" w:color="auto"/>
        <w:left w:val="none" w:sz="0" w:space="0" w:color="auto"/>
        <w:bottom w:val="none" w:sz="0" w:space="0" w:color="auto"/>
        <w:right w:val="none" w:sz="0" w:space="0" w:color="auto"/>
      </w:divBdr>
    </w:div>
    <w:div w:id="1095780758">
      <w:marLeft w:val="0"/>
      <w:marRight w:val="0"/>
      <w:marTop w:val="0"/>
      <w:marBottom w:val="0"/>
      <w:divBdr>
        <w:top w:val="none" w:sz="0" w:space="0" w:color="auto"/>
        <w:left w:val="none" w:sz="0" w:space="0" w:color="auto"/>
        <w:bottom w:val="none" w:sz="0" w:space="0" w:color="auto"/>
        <w:right w:val="none" w:sz="0" w:space="0" w:color="auto"/>
      </w:divBdr>
    </w:div>
    <w:div w:id="1095780759">
      <w:marLeft w:val="0"/>
      <w:marRight w:val="0"/>
      <w:marTop w:val="0"/>
      <w:marBottom w:val="0"/>
      <w:divBdr>
        <w:top w:val="none" w:sz="0" w:space="0" w:color="auto"/>
        <w:left w:val="none" w:sz="0" w:space="0" w:color="auto"/>
        <w:bottom w:val="none" w:sz="0" w:space="0" w:color="auto"/>
        <w:right w:val="none" w:sz="0" w:space="0" w:color="auto"/>
      </w:divBdr>
    </w:div>
    <w:div w:id="1095780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1192</Words>
  <Characters>7033</Characters>
  <Application>Microsoft Office Word</Application>
  <DocSecurity>0</DocSecurity>
  <Lines>58</Lines>
  <Paragraphs>16</Paragraphs>
  <ScaleCrop>false</ScaleCrop>
  <Company>Pozemkový Fond ČR</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2</cp:revision>
  <cp:lastPrinted>2004-12-15T14:06:00Z</cp:lastPrinted>
  <dcterms:created xsi:type="dcterms:W3CDTF">2025-12-02T10:14:00Z</dcterms:created>
  <dcterms:modified xsi:type="dcterms:W3CDTF">2025-12-02T10:14:00Z</dcterms:modified>
</cp:coreProperties>
</file>