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809A" w14:textId="7F7F85CB" w:rsidR="0093319B" w:rsidRDefault="0093319B" w:rsidP="00AD6108">
      <w:pPr>
        <w:pStyle w:val="Normlnweb"/>
        <w:spacing w:before="0" w:beforeAutospacing="0" w:after="0" w:afterAutospacing="0"/>
        <w:ind w:left="426"/>
        <w:jc w:val="center"/>
        <w:rPr>
          <w:color w:val="000000"/>
          <w:sz w:val="32"/>
          <w:szCs w:val="32"/>
        </w:rPr>
      </w:pPr>
      <w:r w:rsidRPr="0093319B">
        <w:rPr>
          <w:color w:val="000000"/>
          <w:sz w:val="32"/>
          <w:szCs w:val="32"/>
        </w:rPr>
        <w:t>DAROVACÍ SMLOUVA</w:t>
      </w:r>
    </w:p>
    <w:p w14:paraId="5A3CC3FE" w14:textId="77777777" w:rsidR="0087087B" w:rsidRPr="0093319B" w:rsidRDefault="0087087B" w:rsidP="00AD6108">
      <w:pPr>
        <w:pStyle w:val="Normlnweb"/>
        <w:spacing w:before="0" w:beforeAutospacing="0" w:after="0" w:afterAutospacing="0"/>
        <w:ind w:left="426"/>
        <w:jc w:val="center"/>
        <w:rPr>
          <w:color w:val="000000"/>
          <w:sz w:val="32"/>
          <w:szCs w:val="32"/>
        </w:rPr>
      </w:pPr>
    </w:p>
    <w:p w14:paraId="29BD86D0" w14:textId="77777777" w:rsidR="0093319B" w:rsidRPr="0093319B" w:rsidRDefault="0093319B" w:rsidP="00AD6108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93319B">
        <w:rPr>
          <w:color w:val="000000"/>
        </w:rPr>
        <w:t>uzavřená v souladu s ustanovením § 2055 a násl. zákona č. 89/2012 Sb., Občanského zákoníku</w:t>
      </w:r>
    </w:p>
    <w:p w14:paraId="230467F4" w14:textId="72FB8A6B" w:rsidR="00DD7951" w:rsidRPr="0093319B" w:rsidRDefault="00DD7951" w:rsidP="00AD6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FA139F" w14:textId="0E945EAA" w:rsidR="0093319B" w:rsidRPr="00555FBE" w:rsidRDefault="0093319B" w:rsidP="00AD610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55FBE">
        <w:rPr>
          <w:rFonts w:ascii="Times New Roman" w:hAnsi="Times New Roman" w:cs="Times New Roman"/>
          <w:sz w:val="24"/>
          <w:szCs w:val="24"/>
          <w:u w:val="single"/>
        </w:rPr>
        <w:t>Smluvní strany</w:t>
      </w:r>
      <w:r w:rsidR="003C49FE" w:rsidRPr="00555FB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F794A4E" w14:textId="6B249AEE" w:rsidR="0093319B" w:rsidRPr="0093319B" w:rsidRDefault="0093319B" w:rsidP="00AD6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59493" w14:textId="5FC77B86" w:rsidR="0093319B" w:rsidRPr="0093319B" w:rsidRDefault="0093319B" w:rsidP="00AD6108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555FBE">
        <w:t>Dárce:</w:t>
      </w:r>
      <w:r w:rsidRPr="00555FBE">
        <w:tab/>
      </w:r>
      <w:r w:rsidRPr="0093319B">
        <w:tab/>
      </w:r>
      <w:r w:rsidR="002D6F9B">
        <w:tab/>
      </w:r>
      <w:r w:rsidRPr="002D6F9B">
        <w:rPr>
          <w:b/>
          <w:bCs/>
          <w:color w:val="000000"/>
        </w:rPr>
        <w:t>Klub rodičů při ZŠ Bratrství Čechů a Slováků</w:t>
      </w:r>
      <w:r w:rsidRPr="0093319B">
        <w:rPr>
          <w:color w:val="000000"/>
        </w:rPr>
        <w:tab/>
      </w:r>
    </w:p>
    <w:p w14:paraId="24818147" w14:textId="77777777" w:rsidR="0093319B" w:rsidRPr="002D6F9B" w:rsidRDefault="0093319B" w:rsidP="00AD6108">
      <w:pPr>
        <w:pStyle w:val="Normlnweb"/>
        <w:spacing w:before="0" w:beforeAutospacing="0" w:after="0" w:afterAutospacing="0"/>
        <w:ind w:left="1416" w:firstLine="708"/>
        <w:jc w:val="both"/>
        <w:rPr>
          <w:b/>
          <w:bCs/>
          <w:color w:val="000000"/>
        </w:rPr>
      </w:pPr>
      <w:r w:rsidRPr="002D6F9B">
        <w:rPr>
          <w:b/>
          <w:bCs/>
          <w:color w:val="000000"/>
        </w:rPr>
        <w:t>Bystřice p. Hostýnem z.s.</w:t>
      </w:r>
    </w:p>
    <w:p w14:paraId="17494B46" w14:textId="77777777" w:rsidR="0093319B" w:rsidRPr="0093319B" w:rsidRDefault="0093319B" w:rsidP="00AD6108">
      <w:pPr>
        <w:pStyle w:val="Normlnweb"/>
        <w:spacing w:before="0" w:beforeAutospacing="0" w:after="0" w:afterAutospacing="0"/>
        <w:ind w:left="1416" w:firstLine="708"/>
        <w:jc w:val="both"/>
        <w:rPr>
          <w:color w:val="000000"/>
        </w:rPr>
      </w:pPr>
      <w:r w:rsidRPr="0093319B">
        <w:rPr>
          <w:color w:val="000000"/>
        </w:rPr>
        <w:t>Pod Zábřehem 1100</w:t>
      </w:r>
    </w:p>
    <w:p w14:paraId="71D98508" w14:textId="77777777" w:rsidR="0093319B" w:rsidRPr="0093319B" w:rsidRDefault="0093319B" w:rsidP="00AD6108">
      <w:pPr>
        <w:pStyle w:val="Normlnweb"/>
        <w:spacing w:before="0" w:beforeAutospacing="0" w:after="0" w:afterAutospacing="0"/>
        <w:ind w:left="1416" w:firstLine="708"/>
        <w:jc w:val="both"/>
        <w:rPr>
          <w:color w:val="000000"/>
        </w:rPr>
      </w:pPr>
      <w:r w:rsidRPr="0093319B">
        <w:rPr>
          <w:color w:val="000000"/>
        </w:rPr>
        <w:t>768 61 Bystřice pod Hostýnem</w:t>
      </w:r>
    </w:p>
    <w:p w14:paraId="40D1847C" w14:textId="5435AEAB" w:rsidR="0093319B" w:rsidRDefault="0093319B" w:rsidP="00AD6108">
      <w:pPr>
        <w:pStyle w:val="Normlnweb"/>
        <w:spacing w:before="0" w:beforeAutospacing="0" w:after="0" w:afterAutospacing="0"/>
        <w:ind w:left="1416" w:firstLine="708"/>
        <w:jc w:val="both"/>
        <w:rPr>
          <w:color w:val="000000"/>
        </w:rPr>
      </w:pPr>
      <w:r w:rsidRPr="0093319B">
        <w:rPr>
          <w:color w:val="000000"/>
        </w:rPr>
        <w:t>IČ: 68687851</w:t>
      </w:r>
    </w:p>
    <w:p w14:paraId="6511584A" w14:textId="6574FDB3" w:rsidR="002D6F9B" w:rsidRPr="0093319B" w:rsidRDefault="002D6F9B" w:rsidP="00AD61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a</w:t>
      </w:r>
    </w:p>
    <w:p w14:paraId="76587B64" w14:textId="24C49D72" w:rsidR="0093319B" w:rsidRPr="0093319B" w:rsidRDefault="0093319B" w:rsidP="00AD6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6CFE5" w14:textId="77777777" w:rsidR="002D6F9B" w:rsidRDefault="0093319B" w:rsidP="00AD6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</w:pPr>
      <w:r w:rsidRPr="00555FBE">
        <w:rPr>
          <w:rFonts w:ascii="Times New Roman" w:hAnsi="Times New Roman" w:cs="Times New Roman"/>
          <w:sz w:val="24"/>
          <w:szCs w:val="24"/>
        </w:rPr>
        <w:t>Obdarovaný:</w:t>
      </w:r>
      <w:r w:rsidRPr="00555FBE">
        <w:rPr>
          <w:rFonts w:ascii="Times New Roman" w:hAnsi="Times New Roman" w:cs="Times New Roman"/>
          <w:sz w:val="24"/>
          <w:szCs w:val="24"/>
        </w:rPr>
        <w:tab/>
      </w:r>
      <w:r w:rsidR="002D6F9B">
        <w:rPr>
          <w:rFonts w:ascii="Times New Roman" w:hAnsi="Times New Roman" w:cs="Times New Roman"/>
          <w:sz w:val="24"/>
          <w:szCs w:val="24"/>
        </w:rPr>
        <w:tab/>
      </w:r>
      <w:r w:rsidRPr="00933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Základní škola Bratrství Čechů a Slováků,</w:t>
      </w:r>
    </w:p>
    <w:p w14:paraId="42B11F67" w14:textId="6B411976" w:rsidR="002D6F9B" w:rsidRDefault="0093319B" w:rsidP="00AD610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</w:pPr>
      <w:r w:rsidRPr="00933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Bystřice pod Hostýnem,</w:t>
      </w:r>
      <w:r w:rsidR="002D6F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r w:rsidRPr="00933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Pod Zábřehem 1100,</w:t>
      </w:r>
    </w:p>
    <w:p w14:paraId="479FFC56" w14:textId="200E9A45" w:rsidR="0093319B" w:rsidRPr="0093319B" w:rsidRDefault="0093319B" w:rsidP="00AD610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33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okres Kroměříž,</w:t>
      </w:r>
      <w:r w:rsidR="002D6F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r w:rsidRPr="00933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příspěvková organizace</w:t>
      </w:r>
    </w:p>
    <w:p w14:paraId="1618BF7C" w14:textId="77777777" w:rsidR="0093319B" w:rsidRPr="0093319B" w:rsidRDefault="0093319B" w:rsidP="00AD6108">
      <w:pPr>
        <w:pStyle w:val="Normlnweb"/>
        <w:spacing w:before="0" w:beforeAutospacing="0" w:after="0" w:afterAutospacing="0"/>
        <w:ind w:left="1416" w:firstLine="708"/>
        <w:jc w:val="both"/>
        <w:rPr>
          <w:color w:val="000000"/>
        </w:rPr>
      </w:pPr>
      <w:r w:rsidRPr="0093319B">
        <w:rPr>
          <w:color w:val="000000"/>
        </w:rPr>
        <w:t>Pod Zábřehem 1100</w:t>
      </w:r>
    </w:p>
    <w:p w14:paraId="4E76A48E" w14:textId="1508AF42" w:rsidR="0093319B" w:rsidRPr="0093319B" w:rsidRDefault="0093319B" w:rsidP="00AD6108">
      <w:pPr>
        <w:pStyle w:val="Normlnweb"/>
        <w:spacing w:before="0" w:beforeAutospacing="0" w:after="0" w:afterAutospacing="0"/>
        <w:ind w:left="1416" w:firstLine="708"/>
        <w:jc w:val="both"/>
        <w:rPr>
          <w:color w:val="000000"/>
        </w:rPr>
      </w:pPr>
      <w:r w:rsidRPr="0093319B">
        <w:rPr>
          <w:color w:val="000000"/>
        </w:rPr>
        <w:t>768 61 Bystřice pod Hostýnem</w:t>
      </w:r>
      <w:r w:rsidRPr="0093319B">
        <w:rPr>
          <w:color w:val="000000"/>
        </w:rPr>
        <w:tab/>
      </w:r>
    </w:p>
    <w:p w14:paraId="0938225D" w14:textId="289EB56B" w:rsidR="0093319B" w:rsidRPr="0093319B" w:rsidRDefault="0093319B" w:rsidP="00AD6108">
      <w:pPr>
        <w:pStyle w:val="Normlnweb"/>
        <w:spacing w:before="0" w:beforeAutospacing="0" w:after="0" w:afterAutospacing="0"/>
        <w:ind w:left="1416" w:firstLine="708"/>
        <w:jc w:val="both"/>
        <w:rPr>
          <w:color w:val="000000"/>
        </w:rPr>
      </w:pPr>
      <w:r w:rsidRPr="0093319B">
        <w:rPr>
          <w:color w:val="000000"/>
          <w:shd w:val="clear" w:color="auto" w:fill="FFFFFF"/>
        </w:rPr>
        <w:t>IČ: 70833648</w:t>
      </w:r>
    </w:p>
    <w:p w14:paraId="337F9ABA" w14:textId="77777777" w:rsidR="00AD6108" w:rsidRDefault="00AD6108" w:rsidP="00AD6108">
      <w:pPr>
        <w:pStyle w:val="Normlnweb"/>
        <w:spacing w:before="0" w:beforeAutospacing="0" w:after="0" w:afterAutospacing="0"/>
        <w:jc w:val="center"/>
        <w:rPr>
          <w:color w:val="000000"/>
        </w:rPr>
      </w:pPr>
    </w:p>
    <w:p w14:paraId="7C167213" w14:textId="481D9F93" w:rsidR="002D6F9B" w:rsidRPr="0087087B" w:rsidRDefault="003C49FE" w:rsidP="00AD6108">
      <w:pPr>
        <w:pStyle w:val="Normlnweb"/>
        <w:spacing w:before="0" w:beforeAutospacing="0" w:after="0" w:afterAutospacing="0"/>
        <w:ind w:left="426"/>
        <w:jc w:val="center"/>
        <w:rPr>
          <w:color w:val="000000"/>
        </w:rPr>
      </w:pPr>
      <w:r w:rsidRPr="0087087B">
        <w:rPr>
          <w:color w:val="000000"/>
        </w:rPr>
        <w:t>I.</w:t>
      </w:r>
    </w:p>
    <w:p w14:paraId="4F406A64" w14:textId="7E303742" w:rsidR="002D6F9B" w:rsidRDefault="002D6F9B" w:rsidP="00AD6108">
      <w:pPr>
        <w:pStyle w:val="Normlnweb"/>
        <w:spacing w:before="0" w:beforeAutospacing="0" w:after="0" w:afterAutospacing="0"/>
        <w:ind w:left="426"/>
        <w:rPr>
          <w:color w:val="000000"/>
        </w:rPr>
      </w:pPr>
    </w:p>
    <w:p w14:paraId="53293BA3" w14:textId="1CCEFBE6" w:rsidR="006D462E" w:rsidRDefault="002D6F9B" w:rsidP="00AD6108">
      <w:pPr>
        <w:pStyle w:val="Normlnweb"/>
        <w:numPr>
          <w:ilvl w:val="0"/>
          <w:numId w:val="1"/>
        </w:numPr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Předmětem této smlouvy j</w:t>
      </w:r>
      <w:r w:rsidR="006D462E">
        <w:rPr>
          <w:color w:val="000000"/>
        </w:rPr>
        <w:t>sou věcné dary</w:t>
      </w:r>
      <w:r w:rsidR="004B2FF6">
        <w:rPr>
          <w:color w:val="000000"/>
        </w:rPr>
        <w:t xml:space="preserve"> v celkové hodnotě </w:t>
      </w:r>
      <w:r w:rsidR="004B2FF6" w:rsidRPr="004B2FF6">
        <w:rPr>
          <w:b/>
          <w:bCs/>
          <w:color w:val="000000"/>
        </w:rPr>
        <w:t>58.091,- Kč</w:t>
      </w:r>
      <w:r w:rsidR="004B2FF6">
        <w:rPr>
          <w:color w:val="000000"/>
        </w:rPr>
        <w:t>, slovy padesát osm tisíc devadesát jedna korun českých:</w:t>
      </w:r>
    </w:p>
    <w:p w14:paraId="2810D583" w14:textId="77777777" w:rsidR="004B2FF6" w:rsidRDefault="004B2FF6" w:rsidP="004B2FF6">
      <w:pPr>
        <w:pStyle w:val="Normlnweb"/>
        <w:spacing w:before="0" w:beforeAutospacing="0" w:after="0" w:afterAutospacing="0"/>
        <w:ind w:left="426"/>
        <w:rPr>
          <w:color w:val="000000"/>
        </w:rPr>
      </w:pPr>
    </w:p>
    <w:p w14:paraId="3D2F1043" w14:textId="3B0D91FE" w:rsidR="0087087B" w:rsidRDefault="006D462E" w:rsidP="006D462E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D462E">
        <w:rPr>
          <w:color w:val="000000"/>
        </w:rPr>
        <w:t>TUNIRO PRO Stolní fotbal 110 kg</w:t>
      </w:r>
      <w:r w:rsidR="004B2FF6">
        <w:rPr>
          <w:color w:val="000000"/>
        </w:rPr>
        <w:t xml:space="preserve"> </w:t>
      </w:r>
      <w:r>
        <w:rPr>
          <w:color w:val="000000"/>
        </w:rPr>
        <w:t>s</w:t>
      </w:r>
      <w:r w:rsidR="00C11ECA">
        <w:rPr>
          <w:color w:val="000000"/>
        </w:rPr>
        <w:t xml:space="preserve"> náhradními </w:t>
      </w:r>
      <w:r>
        <w:rPr>
          <w:color w:val="000000"/>
        </w:rPr>
        <w:t>míčky</w:t>
      </w:r>
      <w:r w:rsidR="004B2FF6">
        <w:rPr>
          <w:color w:val="000000"/>
        </w:rPr>
        <w:t xml:space="preserve"> v hodnotě 28.592,-</w:t>
      </w:r>
    </w:p>
    <w:p w14:paraId="1A389D25" w14:textId="4D8C4EF6" w:rsidR="004B2FF6" w:rsidRDefault="004B2FF6" w:rsidP="006D462E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4B2FF6">
        <w:rPr>
          <w:color w:val="000000"/>
        </w:rPr>
        <w:t>Volně stojící boxovací pytel 175 cm</w:t>
      </w:r>
      <w:r>
        <w:rPr>
          <w:color w:val="000000"/>
        </w:rPr>
        <w:t xml:space="preserve"> v hodnotě 1.999,-</w:t>
      </w:r>
    </w:p>
    <w:p w14:paraId="17AA130F" w14:textId="4410C80C" w:rsidR="004B2FF6" w:rsidRDefault="004B2FF6" w:rsidP="006D462E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3 ks hracích koberců s příslušenstvím v celkové hodnotě 27.500,-</w:t>
      </w:r>
    </w:p>
    <w:p w14:paraId="140C0C00" w14:textId="77777777" w:rsidR="004B2FF6" w:rsidRDefault="004B2FF6" w:rsidP="004B2FF6">
      <w:pPr>
        <w:pStyle w:val="Normlnweb"/>
        <w:spacing w:before="0" w:beforeAutospacing="0" w:after="0" w:afterAutospacing="0"/>
        <w:rPr>
          <w:color w:val="000000"/>
        </w:rPr>
      </w:pPr>
    </w:p>
    <w:p w14:paraId="44FBAEC9" w14:textId="6837BBDE" w:rsidR="003C49FE" w:rsidRDefault="003C49FE" w:rsidP="00AD6108">
      <w:pPr>
        <w:pStyle w:val="Normlnweb"/>
        <w:spacing w:before="0" w:beforeAutospacing="0" w:after="0" w:afterAutospacing="0"/>
        <w:ind w:left="426"/>
        <w:jc w:val="center"/>
        <w:rPr>
          <w:color w:val="000000"/>
        </w:rPr>
      </w:pPr>
      <w:r>
        <w:rPr>
          <w:color w:val="000000"/>
        </w:rPr>
        <w:t>II.</w:t>
      </w:r>
    </w:p>
    <w:p w14:paraId="2F2A35EE" w14:textId="77777777" w:rsidR="0087087B" w:rsidRDefault="003C49FE" w:rsidP="00AD6108">
      <w:pPr>
        <w:pStyle w:val="Normlnweb"/>
        <w:numPr>
          <w:ilvl w:val="0"/>
          <w:numId w:val="4"/>
        </w:numPr>
        <w:spacing w:after="0"/>
        <w:ind w:left="426"/>
        <w:rPr>
          <w:color w:val="000000"/>
        </w:rPr>
      </w:pPr>
      <w:r w:rsidRPr="0087087B">
        <w:rPr>
          <w:color w:val="000000"/>
        </w:rPr>
        <w:t>Obdarovaný výše uvedený dar přijímá a zavazuje se poskytnuté movité věci použít pro potřeby školy.</w:t>
      </w:r>
    </w:p>
    <w:p w14:paraId="44FC8E7B" w14:textId="0E88BF93" w:rsidR="0087087B" w:rsidRPr="0087087B" w:rsidRDefault="00D623EB" w:rsidP="00AD6108">
      <w:pPr>
        <w:pStyle w:val="Normlnweb"/>
        <w:numPr>
          <w:ilvl w:val="0"/>
          <w:numId w:val="4"/>
        </w:numPr>
        <w:spacing w:after="0"/>
        <w:ind w:left="426"/>
        <w:rPr>
          <w:color w:val="000000"/>
        </w:rPr>
      </w:pPr>
      <w:r w:rsidRPr="0087087B">
        <w:rPr>
          <w:color w:val="000000"/>
        </w:rPr>
        <w:t>Dar poskytuje dárce obdarovanému dobrovolně. S darem dárce nespojuje žádnou protislužbu ze strany obdarovaného.</w:t>
      </w:r>
    </w:p>
    <w:p w14:paraId="016EE411" w14:textId="2BB47516" w:rsidR="002D6F9B" w:rsidRPr="0087087B" w:rsidRDefault="003C49FE" w:rsidP="00AD6108">
      <w:pPr>
        <w:pStyle w:val="Normlnweb"/>
        <w:numPr>
          <w:ilvl w:val="0"/>
          <w:numId w:val="4"/>
        </w:numPr>
        <w:spacing w:after="0"/>
        <w:ind w:left="426"/>
        <w:rPr>
          <w:color w:val="000000"/>
        </w:rPr>
      </w:pPr>
      <w:r w:rsidRPr="0087087B">
        <w:rPr>
          <w:color w:val="000000"/>
        </w:rPr>
        <w:t>Vlastnictví daru přechází z dárce na obdarovaného dnem uzavření darovací smlouvy, přičemž podpisem na ní dárce</w:t>
      </w:r>
      <w:r w:rsidR="00D623EB" w:rsidRPr="0087087B">
        <w:rPr>
          <w:color w:val="000000"/>
        </w:rPr>
        <w:t xml:space="preserve"> i obdarovaný</w:t>
      </w:r>
      <w:r w:rsidRPr="0087087B">
        <w:rPr>
          <w:color w:val="000000"/>
        </w:rPr>
        <w:t xml:space="preserve"> stvrzuje převzetí daru.</w:t>
      </w:r>
    </w:p>
    <w:p w14:paraId="4E770BDD" w14:textId="709E2F0A" w:rsidR="00D623EB" w:rsidRPr="0087087B" w:rsidRDefault="00D623EB" w:rsidP="00AD6108">
      <w:pPr>
        <w:pStyle w:val="Normlnweb"/>
        <w:spacing w:before="0" w:beforeAutospacing="0" w:after="0" w:afterAutospacing="0"/>
        <w:ind w:left="426"/>
        <w:jc w:val="center"/>
        <w:rPr>
          <w:color w:val="000000"/>
        </w:rPr>
      </w:pPr>
      <w:r w:rsidRPr="0087087B">
        <w:rPr>
          <w:color w:val="000000"/>
        </w:rPr>
        <w:t>I</w:t>
      </w:r>
      <w:r w:rsidR="0087087B" w:rsidRPr="0087087B">
        <w:rPr>
          <w:color w:val="000000"/>
        </w:rPr>
        <w:t>II</w:t>
      </w:r>
      <w:r w:rsidRPr="0087087B">
        <w:rPr>
          <w:color w:val="000000"/>
        </w:rPr>
        <w:t>.</w:t>
      </w:r>
    </w:p>
    <w:p w14:paraId="15AD8570" w14:textId="280A5374" w:rsidR="00D623EB" w:rsidRPr="00D623EB" w:rsidRDefault="00D623EB" w:rsidP="00AD6108">
      <w:pPr>
        <w:pStyle w:val="Normlnweb"/>
        <w:numPr>
          <w:ilvl w:val="0"/>
          <w:numId w:val="5"/>
        </w:numPr>
        <w:spacing w:after="0"/>
        <w:ind w:left="426"/>
        <w:rPr>
          <w:color w:val="000000"/>
        </w:rPr>
      </w:pPr>
      <w:r w:rsidRPr="00D623EB">
        <w:rPr>
          <w:color w:val="000000"/>
        </w:rPr>
        <w:t>Tato smlouva se vyhotovuje ve dvou stejnopisech, z nichž každá ze smluvních stran obdrží po jednom vyhotovení.</w:t>
      </w:r>
    </w:p>
    <w:p w14:paraId="6B86F651" w14:textId="2C764BFE" w:rsidR="00D623EB" w:rsidRPr="00D623EB" w:rsidRDefault="00D623EB" w:rsidP="00AD6108">
      <w:pPr>
        <w:pStyle w:val="Normlnweb"/>
        <w:numPr>
          <w:ilvl w:val="0"/>
          <w:numId w:val="5"/>
        </w:numPr>
        <w:spacing w:after="0"/>
        <w:ind w:left="426"/>
        <w:rPr>
          <w:color w:val="000000"/>
        </w:rPr>
      </w:pPr>
      <w:r w:rsidRPr="00D623EB">
        <w:rPr>
          <w:color w:val="000000"/>
        </w:rPr>
        <w:t>Tato smlouva nabývá platnosti dnem jejího podpisu oběma smluvními stranami.</w:t>
      </w:r>
    </w:p>
    <w:p w14:paraId="4DF2C6F2" w14:textId="518FA14C" w:rsidR="00D623EB" w:rsidRDefault="00D623EB" w:rsidP="00AD6108">
      <w:pPr>
        <w:pStyle w:val="Normlnweb"/>
        <w:numPr>
          <w:ilvl w:val="0"/>
          <w:numId w:val="5"/>
        </w:numPr>
        <w:spacing w:after="0"/>
        <w:ind w:left="426"/>
        <w:rPr>
          <w:color w:val="000000"/>
        </w:rPr>
      </w:pPr>
      <w:r w:rsidRPr="00D623EB">
        <w:rPr>
          <w:color w:val="000000"/>
        </w:rPr>
        <w:t>Smluvní strany prohlašují, že tato smlouva vyjadřuje jejich skutečnou a svobodnou vůli, že si tuto smlouvu přečetly a s jejím obsahem souhlasí, což stvrzují vlastnoručními podpisy.</w:t>
      </w:r>
    </w:p>
    <w:p w14:paraId="0E2BBAFA" w14:textId="07D177D8" w:rsidR="0087087B" w:rsidRDefault="0087087B" w:rsidP="00555FBE">
      <w:pPr>
        <w:pStyle w:val="Normlnweb"/>
        <w:spacing w:before="480" w:beforeAutospacing="0"/>
        <w:rPr>
          <w:color w:val="000000"/>
        </w:rPr>
      </w:pPr>
      <w:r>
        <w:rPr>
          <w:color w:val="000000"/>
        </w:rPr>
        <w:t>V Bystřici pod Hostýnem dne</w:t>
      </w:r>
      <w:r w:rsidR="00FD2867">
        <w:rPr>
          <w:color w:val="000000"/>
        </w:rPr>
        <w:t xml:space="preserve"> 1.12.2025</w:t>
      </w:r>
    </w:p>
    <w:p w14:paraId="44E8D967" w14:textId="77777777" w:rsidR="00AD6108" w:rsidRDefault="00AD6108" w:rsidP="00AD6108">
      <w:pPr>
        <w:pStyle w:val="Normlnweb"/>
        <w:spacing w:after="0"/>
        <w:ind w:left="426"/>
        <w:rPr>
          <w:color w:val="000000"/>
        </w:rPr>
      </w:pPr>
    </w:p>
    <w:p w14:paraId="0BE2E423" w14:textId="18A201E0" w:rsidR="0087087B" w:rsidRDefault="0087087B" w:rsidP="00AD6108">
      <w:pPr>
        <w:pStyle w:val="Normlnweb"/>
        <w:spacing w:before="0" w:beforeAutospacing="0" w:after="0" w:afterAutospacing="0"/>
        <w:ind w:left="425"/>
        <w:rPr>
          <w:color w:val="000000"/>
        </w:rPr>
      </w:pPr>
      <w:r>
        <w:rPr>
          <w:color w:val="000000"/>
        </w:rPr>
        <w:t>………………………….</w:t>
      </w:r>
      <w:r w:rsidR="00AD6108">
        <w:rPr>
          <w:color w:val="000000"/>
        </w:rPr>
        <w:tab/>
      </w:r>
      <w:r w:rsidR="00AD6108">
        <w:rPr>
          <w:color w:val="000000"/>
        </w:rPr>
        <w:tab/>
      </w:r>
      <w:r w:rsidR="00AD6108">
        <w:rPr>
          <w:color w:val="000000"/>
        </w:rPr>
        <w:tab/>
      </w:r>
      <w:r w:rsidR="00AD6108">
        <w:rPr>
          <w:color w:val="000000"/>
        </w:rPr>
        <w:tab/>
        <w:t>…………………………….</w:t>
      </w:r>
    </w:p>
    <w:p w14:paraId="3C70CDE0" w14:textId="5A60D793" w:rsidR="0087087B" w:rsidRPr="00D623EB" w:rsidRDefault="00AD6108" w:rsidP="00AD6108">
      <w:pPr>
        <w:pStyle w:val="Normlnweb"/>
        <w:spacing w:before="0" w:beforeAutospacing="0" w:after="0" w:afterAutospacing="0"/>
        <w:ind w:left="425"/>
        <w:rPr>
          <w:color w:val="000000"/>
        </w:rPr>
      </w:pPr>
      <w:r>
        <w:rPr>
          <w:color w:val="000000"/>
        </w:rPr>
        <w:t>Za dárce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Za obdarovaného</w:t>
      </w:r>
      <w:r>
        <w:rPr>
          <w:color w:val="000000"/>
        </w:rPr>
        <w:tab/>
      </w:r>
    </w:p>
    <w:sectPr w:rsidR="0087087B" w:rsidRPr="00D623EB" w:rsidSect="00555FB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6F86"/>
    <w:multiLevelType w:val="hybridMultilevel"/>
    <w:tmpl w:val="B4D4D21C"/>
    <w:lvl w:ilvl="0" w:tplc="E0EC6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266"/>
    <w:multiLevelType w:val="hybridMultilevel"/>
    <w:tmpl w:val="E5A8EE04"/>
    <w:lvl w:ilvl="0" w:tplc="856A9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F2309"/>
    <w:multiLevelType w:val="hybridMultilevel"/>
    <w:tmpl w:val="BD2A77EA"/>
    <w:lvl w:ilvl="0" w:tplc="60D42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808A8"/>
    <w:multiLevelType w:val="hybridMultilevel"/>
    <w:tmpl w:val="0F8E239E"/>
    <w:lvl w:ilvl="0" w:tplc="AFF84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0B50"/>
    <w:multiLevelType w:val="hybridMultilevel"/>
    <w:tmpl w:val="C158EB16"/>
    <w:lvl w:ilvl="0" w:tplc="83FE2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61978"/>
    <w:multiLevelType w:val="hybridMultilevel"/>
    <w:tmpl w:val="8B8C183A"/>
    <w:lvl w:ilvl="0" w:tplc="4A1ED7F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1659281">
    <w:abstractNumId w:val="2"/>
  </w:num>
  <w:num w:numId="2" w16cid:durableId="35159933">
    <w:abstractNumId w:val="1"/>
  </w:num>
  <w:num w:numId="3" w16cid:durableId="2005009013">
    <w:abstractNumId w:val="0"/>
  </w:num>
  <w:num w:numId="4" w16cid:durableId="1550532597">
    <w:abstractNumId w:val="3"/>
  </w:num>
  <w:num w:numId="5" w16cid:durableId="368148159">
    <w:abstractNumId w:val="4"/>
  </w:num>
  <w:num w:numId="6" w16cid:durableId="681128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9B"/>
    <w:rsid w:val="001A7362"/>
    <w:rsid w:val="001D0653"/>
    <w:rsid w:val="002130F8"/>
    <w:rsid w:val="002A48BB"/>
    <w:rsid w:val="002D6F9B"/>
    <w:rsid w:val="003C49FE"/>
    <w:rsid w:val="004B2FF6"/>
    <w:rsid w:val="00555FBE"/>
    <w:rsid w:val="00566B1B"/>
    <w:rsid w:val="006D462E"/>
    <w:rsid w:val="0087087B"/>
    <w:rsid w:val="0093319B"/>
    <w:rsid w:val="00991D78"/>
    <w:rsid w:val="00A93DF4"/>
    <w:rsid w:val="00AA0928"/>
    <w:rsid w:val="00AD6108"/>
    <w:rsid w:val="00B14504"/>
    <w:rsid w:val="00BE3D99"/>
    <w:rsid w:val="00C11ECA"/>
    <w:rsid w:val="00D623EB"/>
    <w:rsid w:val="00DD7951"/>
    <w:rsid w:val="00FD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A56F"/>
  <w15:chartTrackingRefBased/>
  <w15:docId w15:val="{2BF97727-2C2D-47A7-B0B3-164F10BA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3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319B"/>
    <w:rPr>
      <w:b/>
      <w:bCs/>
    </w:rPr>
  </w:style>
  <w:style w:type="paragraph" w:styleId="Odstavecseseznamem">
    <w:name w:val="List Paragraph"/>
    <w:basedOn w:val="Normln"/>
    <w:uiPriority w:val="34"/>
    <w:qFormat/>
    <w:rsid w:val="003C4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5</cp:revision>
  <cp:lastPrinted>2022-09-20T08:14:00Z</cp:lastPrinted>
  <dcterms:created xsi:type="dcterms:W3CDTF">2025-11-28T07:31:00Z</dcterms:created>
  <dcterms:modified xsi:type="dcterms:W3CDTF">2025-12-01T09:53:00Z</dcterms:modified>
</cp:coreProperties>
</file>