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3D45" w14:textId="34BDDF55" w:rsidR="004D5839" w:rsidRPr="007E2EBB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7E2EBB">
        <w:rPr>
          <w:rFonts w:cs="Arial"/>
          <w:b/>
          <w:bCs/>
          <w:sz w:val="22"/>
          <w:szCs w:val="22"/>
        </w:rPr>
        <w:t>Č.j.</w:t>
      </w:r>
      <w:r w:rsidR="007E2EBB" w:rsidRPr="007E2EBB">
        <w:rPr>
          <w:rFonts w:cs="Arial"/>
          <w:b/>
          <w:bCs/>
          <w:sz w:val="22"/>
          <w:szCs w:val="22"/>
        </w:rPr>
        <w:t xml:space="preserve"> SPU 485090/2025</w:t>
      </w:r>
      <w:r w:rsidRPr="007E2EBB">
        <w:rPr>
          <w:rFonts w:cs="Arial"/>
          <w:b/>
          <w:bCs/>
          <w:sz w:val="22"/>
          <w:szCs w:val="22"/>
        </w:rPr>
        <w:t xml:space="preserve"> </w:t>
      </w:r>
    </w:p>
    <w:p w14:paraId="0A905184" w14:textId="5AA4995B" w:rsidR="004D5839" w:rsidRPr="007E2EBB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7E2EBB">
        <w:rPr>
          <w:rFonts w:cs="Arial"/>
          <w:b/>
          <w:bCs/>
          <w:sz w:val="22"/>
          <w:szCs w:val="22"/>
        </w:rPr>
        <w:t>UID:</w:t>
      </w:r>
      <w:r w:rsidR="007E2EBB" w:rsidRPr="007E2EBB">
        <w:rPr>
          <w:rFonts w:cs="Arial"/>
          <w:b/>
          <w:bCs/>
          <w:sz w:val="22"/>
          <w:szCs w:val="22"/>
        </w:rPr>
        <w:t xml:space="preserve"> spuess980524ae</w:t>
      </w:r>
    </w:p>
    <w:p w14:paraId="5D93F970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0D51847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5A11266C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EFBD3C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DF84B4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396C3E9A" w14:textId="5442E9F7" w:rsidR="00DF2489" w:rsidRPr="00F935EF" w:rsidRDefault="00074643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</w:t>
      </w:r>
      <w:r w:rsidR="00DF2489" w:rsidRPr="00F935EF">
        <w:rPr>
          <w:rFonts w:ascii="Arial" w:hAnsi="Arial" w:cs="Arial"/>
          <w:sz w:val="22"/>
          <w:szCs w:val="22"/>
        </w:rPr>
        <w:t>01312774</w:t>
      </w:r>
    </w:p>
    <w:p w14:paraId="08AA7E21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B565D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3D10EF9A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4DC4C282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7047672501</w:t>
      </w:r>
    </w:p>
    <w:p w14:paraId="1066CDB8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2EED32D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283C31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3599EB49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CE40DEF" w14:textId="2B932A2D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Šimon Zdeněk, Ing.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46</w:t>
      </w:r>
      <w:r w:rsidR="00F2129A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2129A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129A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9 Střížkov, </w:t>
      </w:r>
      <w:r w:rsidR="00074643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19000</w:t>
      </w:r>
    </w:p>
    <w:p w14:paraId="03F76F6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67A8E20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CA2DC1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314A276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4D719B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4B01BC1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99DD4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7047672501</w:t>
      </w:r>
    </w:p>
    <w:p w14:paraId="55CAD099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B1555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0E231F88" w14:textId="2616826C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074643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747D57BB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9B8B09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7531938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F5E29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034D9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4648/112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4EC5832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4590C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D0678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4648/185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B1F9CB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CB5AE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6AAAD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4648/186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5128643A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99DD6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4ACFFBE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7FFC94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1ADA5688" w14:textId="6E517E93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</w:t>
      </w:r>
      <w:bookmarkStart w:id="0" w:name="_Hlk212800354"/>
      <w:r w:rsidR="004C3A4A">
        <w:rPr>
          <w:rFonts w:ascii="Arial" w:hAnsi="Arial" w:cs="Arial"/>
          <w:sz w:val="22"/>
          <w:szCs w:val="22"/>
        </w:rPr>
        <w:t>do 31.12.2013</w:t>
      </w:r>
      <w:r w:rsidR="008C14E1" w:rsidRPr="00F935EF">
        <w:rPr>
          <w:rFonts w:ascii="Arial" w:hAnsi="Arial" w:cs="Arial"/>
          <w:sz w:val="22"/>
          <w:szCs w:val="22"/>
        </w:rPr>
        <w:t xml:space="preserve"> </w:t>
      </w:r>
      <w:r w:rsidR="00524648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(viz. přechodná ustanovení</w:t>
      </w:r>
      <w:r w:rsidR="004C3A4A">
        <w:rPr>
          <w:rFonts w:ascii="Arial" w:hAnsi="Arial" w:cs="Arial"/>
          <w:sz w:val="22"/>
          <w:szCs w:val="22"/>
        </w:rPr>
        <w:t xml:space="preserve"> </w:t>
      </w:r>
      <w:r w:rsidR="004C3A4A" w:rsidRPr="004C3A4A">
        <w:rPr>
          <w:rFonts w:ascii="Arial" w:hAnsi="Arial" w:cs="Arial"/>
          <w:sz w:val="22"/>
          <w:szCs w:val="22"/>
        </w:rPr>
        <w:t>§ 22 odst. 11</w:t>
      </w:r>
      <w:r w:rsidR="008C14E1"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453664CA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2C57AD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7D07562F" w14:textId="1A5D380C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074643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074643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1D824A7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A6FF87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IV.</w:t>
      </w:r>
    </w:p>
    <w:p w14:paraId="249BFEBE" w14:textId="611EBEDF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074643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524648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074643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585"/>
      </w:tblGrid>
      <w:tr w:rsidR="00E4158B" w:rsidRPr="007D1E79" w14:paraId="3AEB71A1" w14:textId="77777777" w:rsidTr="0007464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8F2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E778C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F10F59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259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CCA82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CBC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A4F1C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1A8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95ADB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5355AD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6D4D4F10" w14:textId="77777777" w:rsidTr="0007464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00CE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DE70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4648/112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556B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9E7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40 520,00 Kč</w:t>
            </w:r>
          </w:p>
        </w:tc>
      </w:tr>
      <w:tr w:rsidR="00E4158B" w:rsidRPr="007D1E79" w14:paraId="729BF840" w14:textId="77777777" w:rsidTr="0007464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11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896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4648/185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31E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E7FF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15 195,00 Kč</w:t>
            </w:r>
          </w:p>
        </w:tc>
      </w:tr>
      <w:tr w:rsidR="00E4158B" w:rsidRPr="007D1E79" w14:paraId="45822FEB" w14:textId="77777777" w:rsidTr="00074643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AE8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487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4648/186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DC2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F079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735 438,00 Kč</w:t>
            </w:r>
          </w:p>
        </w:tc>
      </w:tr>
    </w:tbl>
    <w:p w14:paraId="2E751BAB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581"/>
      </w:tblGrid>
      <w:tr w:rsidR="00E4158B" w:rsidRPr="007D1E79" w14:paraId="2B47698B" w14:textId="77777777" w:rsidTr="00074643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4C0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B1B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791 153,00 Kč</w:t>
            </w:r>
          </w:p>
        </w:tc>
      </w:tr>
    </w:tbl>
    <w:p w14:paraId="3B05858E" w14:textId="77777777" w:rsidR="00074643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</w:r>
    </w:p>
    <w:p w14:paraId="6DA8B0B7" w14:textId="5DE17891" w:rsidR="00E4158B" w:rsidRPr="007D1E79" w:rsidRDefault="0007464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158B" w:rsidRPr="007D1E79">
        <w:rPr>
          <w:rFonts w:ascii="Arial" w:hAnsi="Arial" w:cs="Arial"/>
          <w:sz w:val="22"/>
          <w:szCs w:val="22"/>
        </w:rPr>
        <w:t xml:space="preserve">2) Kupní cenu uhradil </w:t>
      </w:r>
      <w:r w:rsidRPr="007D1E79">
        <w:rPr>
          <w:rFonts w:ascii="Arial" w:hAnsi="Arial" w:cs="Arial"/>
          <w:sz w:val="22"/>
          <w:szCs w:val="22"/>
        </w:rPr>
        <w:t>kupující prodávajícímu</w:t>
      </w:r>
      <w:r w:rsidR="00E4158B"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615BD55D" w14:textId="16394BFD" w:rsidR="00074643" w:rsidRPr="00074643" w:rsidRDefault="00E4158B" w:rsidP="000746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  <w:r w:rsidR="00074643" w:rsidRPr="00074643">
        <w:rPr>
          <w:rFonts w:ascii="Arial" w:hAnsi="Arial" w:cs="Arial"/>
          <w:sz w:val="22"/>
          <w:szCs w:val="22"/>
        </w:rPr>
        <w:t xml:space="preserve"> Předkupní právo státu zaniká zaplacením kupní ceny pozemku, nejdříve však uplynutím 5 let ode dne vkladu vlastnického práva k pozemku do katastru nemovitostí ve prospěch nabyvatele.</w:t>
      </w:r>
    </w:p>
    <w:p w14:paraId="6B7FDFE9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23BDCEAE" w14:textId="4979E1F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r w:rsidR="00074643" w:rsidRPr="007D1E79">
        <w:rPr>
          <w:rFonts w:ascii="Arial" w:hAnsi="Arial" w:cs="Arial"/>
          <w:sz w:val="22"/>
          <w:szCs w:val="22"/>
        </w:rPr>
        <w:t>10 %</w:t>
      </w:r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43AEA561" w14:textId="77777777" w:rsidR="00074643" w:rsidRDefault="00074643">
      <w:pPr>
        <w:widowControl/>
        <w:tabs>
          <w:tab w:val="left" w:pos="426"/>
        </w:tabs>
        <w:jc w:val="both"/>
      </w:pPr>
    </w:p>
    <w:p w14:paraId="1E0B4E9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32D37E6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6A4228E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1CEA131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3F0A952A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409473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42FE1CD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bookmarkStart w:id="1" w:name="_Hlk212800436"/>
      <w:r w:rsidR="0085604E" w:rsidRPr="0085604E">
        <w:rPr>
          <w:rFonts w:ascii="Arial" w:hAnsi="Arial" w:cs="Arial"/>
          <w:sz w:val="22"/>
          <w:szCs w:val="22"/>
        </w:rPr>
        <w:t>společně s kupujícím</w:t>
      </w:r>
      <w:r w:rsidR="0085604E" w:rsidRPr="0059010C">
        <w:rPr>
          <w:rFonts w:ascii="Arial" w:hAnsi="Arial" w:cs="Arial"/>
          <w:sz w:val="22"/>
          <w:szCs w:val="22"/>
        </w:rPr>
        <w:t xml:space="preserve"> </w:t>
      </w:r>
      <w:bookmarkEnd w:id="1"/>
      <w:r w:rsidR="0059010C" w:rsidRPr="0059010C">
        <w:rPr>
          <w:rFonts w:ascii="Arial" w:hAnsi="Arial" w:cs="Arial"/>
          <w:sz w:val="22"/>
          <w:szCs w:val="22"/>
        </w:rPr>
        <w:t xml:space="preserve">na </w:t>
      </w:r>
      <w:r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29A43FDD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D32D522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22736A5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756821B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E37301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4EBFC64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27691E" w14:textId="34D50176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38F86204" w14:textId="738D4CF2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524648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BD4FD2F" w14:textId="79C61E49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4643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2501C3BA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FBE6D44" w14:textId="77777777" w:rsidR="008E0AD0" w:rsidRDefault="008E0AD0" w:rsidP="008E0AD0">
      <w:pPr>
        <w:pStyle w:val="VnitrniText0"/>
        <w:rPr>
          <w:sz w:val="22"/>
          <w:szCs w:val="22"/>
        </w:rPr>
      </w:pPr>
    </w:p>
    <w:p w14:paraId="6768759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2D74268E" w14:textId="0ECDDB40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524648">
        <w:rPr>
          <w:rFonts w:ascii="Arial" w:hAnsi="Arial" w:cs="Arial"/>
          <w:sz w:val="22"/>
          <w:szCs w:val="22"/>
        </w:rPr>
        <w:br/>
      </w:r>
      <w:r w:rsidR="00DF2489" w:rsidRPr="00F935EF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Pr="00F935EF">
        <w:rPr>
          <w:rFonts w:ascii="Arial" w:hAnsi="Arial" w:cs="Arial"/>
          <w:sz w:val="22"/>
          <w:szCs w:val="22"/>
        </w:rPr>
        <w:t>.</w:t>
      </w:r>
    </w:p>
    <w:p w14:paraId="5BF7E35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4FDA2F17" w14:textId="4E6E7625" w:rsidR="008C14E1" w:rsidRPr="00F935EF" w:rsidRDefault="000746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8C14E1" w:rsidRPr="00F935EF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C14E1" w:rsidRPr="00F935EF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85604E" w:rsidRPr="00886CCC">
        <w:rPr>
          <w:rFonts w:ascii="Arial" w:hAnsi="Arial" w:cs="Arial"/>
          <w:sz w:val="22"/>
          <w:szCs w:val="22"/>
        </w:rPr>
        <w:t>31.</w:t>
      </w:r>
      <w:r w:rsidR="0085604E">
        <w:rPr>
          <w:rFonts w:ascii="Arial" w:hAnsi="Arial" w:cs="Arial"/>
          <w:sz w:val="22"/>
          <w:szCs w:val="22"/>
        </w:rPr>
        <w:t>12</w:t>
      </w:r>
      <w:r w:rsidR="0085604E" w:rsidRPr="00886CCC">
        <w:rPr>
          <w:rFonts w:ascii="Arial" w:hAnsi="Arial" w:cs="Arial"/>
          <w:sz w:val="22"/>
          <w:szCs w:val="22"/>
        </w:rPr>
        <w:t>.201</w:t>
      </w:r>
      <w:r w:rsidR="0085604E">
        <w:rPr>
          <w:rFonts w:ascii="Arial" w:hAnsi="Arial" w:cs="Arial"/>
          <w:sz w:val="22"/>
          <w:szCs w:val="22"/>
        </w:rPr>
        <w:t>3</w:t>
      </w:r>
      <w:r w:rsidR="008C14E1" w:rsidRPr="00F935EF">
        <w:rPr>
          <w:rFonts w:ascii="Arial" w:hAnsi="Arial" w:cs="Arial"/>
          <w:sz w:val="22"/>
          <w:szCs w:val="22"/>
        </w:rPr>
        <w:t>.</w:t>
      </w:r>
    </w:p>
    <w:p w14:paraId="004D6A10" w14:textId="5996DC11" w:rsidR="0046147C" w:rsidRDefault="000746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C7974" w:rsidRPr="00F935EF">
        <w:rPr>
          <w:rFonts w:ascii="Arial" w:hAnsi="Arial" w:cs="Arial"/>
          <w:sz w:val="22"/>
          <w:szCs w:val="22"/>
        </w:rPr>
        <w:t>) Kupující bere na vědomí a je srozuměn s tím, že nepravdivost tvrzení obsažených ve výše uvedeném prohlášení má za následek neplatnost této smlouvy od samého počátku.</w:t>
      </w:r>
    </w:p>
    <w:p w14:paraId="34EAA01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0C2F4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767EA35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34E0830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9D1EB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0F189" w14:textId="42089CA7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F2129A">
        <w:rPr>
          <w:rFonts w:ascii="Arial" w:hAnsi="Arial" w:cs="Arial"/>
          <w:sz w:val="22"/>
          <w:szCs w:val="22"/>
        </w:rPr>
        <w:t xml:space="preserve"> 27.11.2025</w:t>
      </w:r>
      <w:r w:rsidRPr="00F935EF">
        <w:rPr>
          <w:rFonts w:ascii="Arial" w:hAnsi="Arial" w:cs="Arial"/>
          <w:sz w:val="22"/>
          <w:szCs w:val="22"/>
        </w:rPr>
        <w:tab/>
      </w:r>
      <w:r w:rsidR="00524648" w:rsidRPr="00F935EF">
        <w:rPr>
          <w:rFonts w:ascii="Arial" w:hAnsi="Arial" w:cs="Arial"/>
          <w:sz w:val="22"/>
          <w:szCs w:val="22"/>
        </w:rPr>
        <w:t>V Praze dne</w:t>
      </w:r>
      <w:r w:rsidR="00F2129A">
        <w:rPr>
          <w:rFonts w:ascii="Arial" w:hAnsi="Arial" w:cs="Arial"/>
          <w:sz w:val="22"/>
          <w:szCs w:val="22"/>
        </w:rPr>
        <w:t xml:space="preserve"> 27.11.2025</w:t>
      </w:r>
    </w:p>
    <w:p w14:paraId="582EC31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4FE937C" w14:textId="77777777"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14:paraId="08251935" w14:textId="77777777" w:rsidR="00074643" w:rsidRDefault="00074643">
      <w:pPr>
        <w:widowControl/>
        <w:rPr>
          <w:rFonts w:ascii="Arial" w:hAnsi="Arial" w:cs="Arial"/>
          <w:sz w:val="22"/>
          <w:szCs w:val="22"/>
        </w:rPr>
      </w:pPr>
    </w:p>
    <w:p w14:paraId="7250E432" w14:textId="77777777" w:rsidR="00074643" w:rsidRPr="00F935EF" w:rsidRDefault="00074643">
      <w:pPr>
        <w:widowControl/>
        <w:rPr>
          <w:rFonts w:ascii="Arial" w:hAnsi="Arial" w:cs="Arial"/>
          <w:sz w:val="22"/>
          <w:szCs w:val="22"/>
        </w:rPr>
      </w:pPr>
    </w:p>
    <w:p w14:paraId="37E3BED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71D16A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FB92C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Šimon Zdeněk, Ing.</w:t>
      </w:r>
    </w:p>
    <w:p w14:paraId="5B3AFBBD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00D86FE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0A48EC00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2A9266A3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4D7847C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6592B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5BA3F5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1062701, 2194301, 2194201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51BA8D2" w14:textId="77777777"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950847" w14:textId="77777777" w:rsidR="00524648" w:rsidRDefault="005246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4EB0B2" w14:textId="77777777" w:rsidR="00524648" w:rsidRDefault="005246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EEEB2" w14:textId="77777777" w:rsidR="00524648" w:rsidRPr="00F935EF" w:rsidRDefault="005246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284213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607BBF2C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661E6E3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74E33527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4B7B1D31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4D1BBCBD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3C2473A1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74C094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30CC67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2738E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7BF803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8A686B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078BC273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17AF7BB0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228D479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6BEF0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4EBD23C0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49115889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397E6D2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422EC59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175F09D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3408A092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A04CE5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56DB10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4C2C70CB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FEFF822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40F08C5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FD02DE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07EDE6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E27C2B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06655BB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97B692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89B0D5B" w14:textId="7457A259" w:rsidR="007D2161" w:rsidRPr="00F935EF" w:rsidRDefault="0007464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</w:p>
    <w:sectPr w:rsidR="007D2161" w:rsidRPr="00F935EF" w:rsidSect="007E2EBB">
      <w:headerReference w:type="default" r:id="rId6"/>
      <w:type w:val="continuous"/>
      <w:pgSz w:w="11907" w:h="16840"/>
      <w:pgMar w:top="567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43FC" w14:textId="77777777" w:rsidR="00074643" w:rsidRDefault="00074643">
      <w:r>
        <w:separator/>
      </w:r>
    </w:p>
  </w:endnote>
  <w:endnote w:type="continuationSeparator" w:id="0">
    <w:p w14:paraId="3DE315B9" w14:textId="77777777" w:rsidR="00074643" w:rsidRDefault="0007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3D70" w14:textId="77777777" w:rsidR="00074643" w:rsidRDefault="00074643">
      <w:r>
        <w:separator/>
      </w:r>
    </w:p>
  </w:footnote>
  <w:footnote w:type="continuationSeparator" w:id="0">
    <w:p w14:paraId="479BE8CC" w14:textId="77777777" w:rsidR="00074643" w:rsidRDefault="0007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E9B7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74643"/>
    <w:rsid w:val="00093ED5"/>
    <w:rsid w:val="00115A33"/>
    <w:rsid w:val="0014760F"/>
    <w:rsid w:val="002055A2"/>
    <w:rsid w:val="00222405"/>
    <w:rsid w:val="002D7344"/>
    <w:rsid w:val="00336487"/>
    <w:rsid w:val="00365707"/>
    <w:rsid w:val="00373655"/>
    <w:rsid w:val="003770BD"/>
    <w:rsid w:val="00384838"/>
    <w:rsid w:val="003B1781"/>
    <w:rsid w:val="003F4305"/>
    <w:rsid w:val="0040101C"/>
    <w:rsid w:val="00427320"/>
    <w:rsid w:val="0046147C"/>
    <w:rsid w:val="00480DC8"/>
    <w:rsid w:val="00481FDB"/>
    <w:rsid w:val="0048532A"/>
    <w:rsid w:val="004B558D"/>
    <w:rsid w:val="004C3A4A"/>
    <w:rsid w:val="004D5839"/>
    <w:rsid w:val="005123A9"/>
    <w:rsid w:val="00517271"/>
    <w:rsid w:val="00524648"/>
    <w:rsid w:val="005257A2"/>
    <w:rsid w:val="00550621"/>
    <w:rsid w:val="00566AF0"/>
    <w:rsid w:val="00574B7F"/>
    <w:rsid w:val="00583FEA"/>
    <w:rsid w:val="0059010C"/>
    <w:rsid w:val="005D0C67"/>
    <w:rsid w:val="005F1517"/>
    <w:rsid w:val="006148ED"/>
    <w:rsid w:val="007216FD"/>
    <w:rsid w:val="007D1E79"/>
    <w:rsid w:val="007D2161"/>
    <w:rsid w:val="007E2EBB"/>
    <w:rsid w:val="007F6A10"/>
    <w:rsid w:val="0085604E"/>
    <w:rsid w:val="00864044"/>
    <w:rsid w:val="00886CCC"/>
    <w:rsid w:val="008C14E1"/>
    <w:rsid w:val="008D25D8"/>
    <w:rsid w:val="008D44C2"/>
    <w:rsid w:val="008E0AD0"/>
    <w:rsid w:val="009014BF"/>
    <w:rsid w:val="009D36E4"/>
    <w:rsid w:val="00A1467D"/>
    <w:rsid w:val="00A31C3B"/>
    <w:rsid w:val="00A737E0"/>
    <w:rsid w:val="00A90BA0"/>
    <w:rsid w:val="00A91B91"/>
    <w:rsid w:val="00A923D9"/>
    <w:rsid w:val="00A96065"/>
    <w:rsid w:val="00AD02DD"/>
    <w:rsid w:val="00AD6761"/>
    <w:rsid w:val="00B618CB"/>
    <w:rsid w:val="00BC1577"/>
    <w:rsid w:val="00BD5EA5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D017F7"/>
    <w:rsid w:val="00D137C8"/>
    <w:rsid w:val="00D207C4"/>
    <w:rsid w:val="00DA177C"/>
    <w:rsid w:val="00DD31B1"/>
    <w:rsid w:val="00DF2489"/>
    <w:rsid w:val="00E4158B"/>
    <w:rsid w:val="00E474B5"/>
    <w:rsid w:val="00E52B8A"/>
    <w:rsid w:val="00E554C0"/>
    <w:rsid w:val="00E76447"/>
    <w:rsid w:val="00EB66D0"/>
    <w:rsid w:val="00EC7974"/>
    <w:rsid w:val="00EE1DD7"/>
    <w:rsid w:val="00F1182B"/>
    <w:rsid w:val="00F2129A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71686"/>
  <w14:defaultImageDpi w14:val="0"/>
  <w15:docId w15:val="{0C97EC19-85AF-4689-95DC-FC103CB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Janešová Věra</cp:lastModifiedBy>
  <cp:revision>3</cp:revision>
  <cp:lastPrinted>2025-11-26T12:46:00Z</cp:lastPrinted>
  <dcterms:created xsi:type="dcterms:W3CDTF">2025-12-02T09:23:00Z</dcterms:created>
  <dcterms:modified xsi:type="dcterms:W3CDTF">2025-12-02T09:24:00Z</dcterms:modified>
</cp:coreProperties>
</file>