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979170" cy="714375"/>
            <wp:effectExtent l="0" t="0" r="0" b="0"/>
            <wp:wrapSquare wrapText="largest"/>
            <wp:docPr id="1" name="Obrázek1 kopie 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 kopie 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8890" distL="0" distR="0" simplePos="0" locked="0" layoutInCell="0" allowOverlap="1" relativeHeight="3" wp14:anchorId="70EDC4D4">
                <wp:simplePos x="0" y="0"/>
                <wp:positionH relativeFrom="margin">
                  <wp:posOffset>3509010</wp:posOffset>
                </wp:positionH>
                <wp:positionV relativeFrom="paragraph">
                  <wp:posOffset>3810</wp:posOffset>
                </wp:positionV>
                <wp:extent cx="2612390" cy="828675"/>
                <wp:effectExtent l="0" t="0" r="0" b="9525"/>
                <wp:wrapNone/>
                <wp:docPr id="2" name="Textový ráme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2520" cy="828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40"/>
                              <w:jc w:val="end"/>
                              <w:rPr>
                                <w:rStyle w:val="GORDICPID"/>
                                <w:rFonts w:cs="Calibr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Gordic_PID" w:hAnsi="Gordic_PID"/>
                                <w:color w:val="000000"/>
                                <w:sz w:val="72"/>
                                <w:szCs w:val="72"/>
                              </w:rPr>
                              <w:t>*</w:t>
                            </w:r>
                            <w:sdt>
                              <w:sdtPr>
                                <w:placeholder>
                                  <w:docPart w:val="CD970317603444CEB6BFBC20D939AEA1"/>
                                </w:placeholder>
                                <w:alias w:val="ssl_pid"/>
                                <w:tag w:val="ssl_pid"/>
                                <w:id w:val="1783845977"/>
                                <w:showingPlcHdr/>
                                <w:text/>
                              </w:sdtPr>
                              <w:sdtContent>
                                <w:r>
                                  <w:rPr>
                                    <w:rFonts w:ascii="Gordic_PID" w:hAnsi="Gordic_PID"/>
                                    <w:color w:val="000000"/>
                                    <w:sz w:val="72"/>
                                    <w:szCs w:val="72"/>
                                  </w:rPr>
                                </w:r>
                                <w:r>
                                  <w:rPr>
                                    <w:rStyle w:val="GORDICPID"/>
                                    <w:sz w:val="72"/>
                                    <w:szCs w:val="72"/>
                                  </w:rPr>
                                  <w:t>CRDIX0036FNA</w:t>
                                </w:r>
                              </w:sdtContent>
                            </w:sdt>
                            <w:r>
                              <w:rPr>
                                <w:rStyle w:val="GORDICPID"/>
                                <w:color w:val="000000"/>
                                <w:sz w:val="72"/>
                                <w:szCs w:val="72"/>
                              </w:rPr>
                              <w:t>*</w:t>
                            </w:r>
                          </w:p>
                          <w:p>
                            <w:pPr>
                              <w:pStyle w:val="Obsahrmce"/>
                              <w:spacing w:lineRule="auto" w:line="240"/>
                              <w:jc w:val="end"/>
                              <w:rPr/>
                            </w:pPr>
                            <w:r>
                              <w:rPr>
                                <w:rFonts w:cs="Arial"/>
                                <w:color w:val="000000"/>
                                <w:szCs w:val="20"/>
                              </w:rPr>
                              <w:t xml:space="preserve">č. j.: </w:t>
                            </w:r>
                            <w:sdt>
                              <w:sdtPr>
                                <w:placeholder>
                                  <w:docPart w:val="E93BBD1A261A46F3BCF6E3B19BB93F08"/>
                                </w:placeholder>
                                <w:alias w:val="ssl_akt_znacka"/>
                                <w:tag w:val="ssl_akt_znacka"/>
                                <w:id w:val="115797541"/>
                                <w:showingPlcHdr/>
                                <w:text/>
                              </w:sdtPr>
                              <w:sdtContent>
                                <w:r>
                                  <w:rPr>
                                    <w:rFonts w:cs="Arial"/>
                                    <w:color w:val="000000"/>
                                    <w:szCs w:val="20"/>
                                  </w:rPr>
                                </w:r>
                                <w:r>
                                  <w:rPr/>
                                  <w:t>EKO-228/2025/DI-1</w:t>
                                </w:r>
                              </w:sdtContent>
                            </w:sdt>
                          </w:p>
                        </w:txbxContent>
                      </wps:txbx>
                      <wps:bodyPr lIns="0" rIns="7164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ý rámec 1" path="m0,0l-2147483645,0l-2147483645,-2147483646l0,-2147483646xe" stroked="f" o:allowincell="f" style="position:absolute;margin-left:276.3pt;margin-top:0.3pt;width:205.65pt;height:65.2pt;mso-wrap-style:square;v-text-anchor:top;mso-position-horizontal-relative:margin" wp14:anchorId="70EDC4D4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auto" w:line="240"/>
                        <w:jc w:val="end"/>
                        <w:rPr>
                          <w:rStyle w:val="GORDICPID"/>
                          <w:rFonts w:cs="Calibri"/>
                          <w:sz w:val="72"/>
                          <w:szCs w:val="72"/>
                        </w:rPr>
                      </w:pPr>
                      <w:r>
                        <w:rPr>
                          <w:rFonts w:ascii="Gordic_PID" w:hAnsi="Gordic_PID"/>
                          <w:color w:val="000000"/>
                          <w:sz w:val="72"/>
                          <w:szCs w:val="72"/>
                        </w:rPr>
                        <w:t>*</w:t>
                      </w:r>
                      <w:sdt>
                        <w:sdtPr>
                          <w:placeholder>
                            <w:docPart w:val="CD970317603444CEB6BFBC20D939AEA1"/>
                          </w:placeholder>
                          <w:alias w:val="ssl_pid"/>
                          <w:tag w:val="ssl_pid"/>
                          <w:id w:val="1783845977"/>
                          <w:showingPlcHdr/>
                          <w:text/>
                        </w:sdtPr>
                        <w:sdtContent>
                          <w:r>
                            <w:rPr>
                              <w:rFonts w:ascii="Gordic_PID" w:hAnsi="Gordic_PID"/>
                              <w:color w:val="000000"/>
                              <w:sz w:val="72"/>
                              <w:szCs w:val="72"/>
                            </w:rPr>
                          </w:r>
                          <w:r>
                            <w:rPr>
                              <w:rStyle w:val="GORDICPID"/>
                              <w:sz w:val="72"/>
                              <w:szCs w:val="72"/>
                            </w:rPr>
                            <w:t>CRDIX0036FNA</w:t>
                          </w:r>
                        </w:sdtContent>
                      </w:sdt>
                      <w:r>
                        <w:rPr>
                          <w:rStyle w:val="GORDICPID"/>
                          <w:color w:val="000000"/>
                          <w:sz w:val="72"/>
                          <w:szCs w:val="72"/>
                        </w:rPr>
                        <w:t>*</w:t>
                      </w:r>
                    </w:p>
                    <w:p>
                      <w:pPr>
                        <w:pStyle w:val="Obsahrmce"/>
                        <w:spacing w:lineRule="auto" w:line="240"/>
                        <w:jc w:val="end"/>
                        <w:rPr/>
                      </w:pPr>
                      <w:r>
                        <w:rPr>
                          <w:rFonts w:cs="Arial"/>
                          <w:color w:val="000000"/>
                          <w:szCs w:val="20"/>
                        </w:rPr>
                        <w:t xml:space="preserve">č. j.: </w:t>
                      </w:r>
                      <w:sdt>
                        <w:sdtPr>
                          <w:placeholder>
                            <w:docPart w:val="E93BBD1A261A46F3BCF6E3B19BB93F08"/>
                          </w:placeholder>
                          <w:alias w:val="ssl_akt_znacka"/>
                          <w:tag w:val="ssl_akt_znacka"/>
                          <w:id w:val="115797541"/>
                          <w:showingPlcHdr/>
                          <w:text/>
                        </w:sdtPr>
                        <w:sdtContent>
                          <w:r>
                            <w:rPr>
                              <w:rFonts w:cs="Arial"/>
                              <w:color w:val="000000"/>
                              <w:szCs w:val="20"/>
                            </w:rPr>
                          </w:r>
                          <w:r>
                            <w:rPr/>
                            <w:t>EKO-228/2025/DI-1</w:t>
                          </w:r>
                        </w:sdtContent>
                      </w:sdt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5080" distL="0" distR="0" simplePos="0" locked="0" layoutInCell="1" allowOverlap="1" relativeHeight="5" wp14:anchorId="0B454135">
                <wp:simplePos x="0" y="0"/>
                <wp:positionH relativeFrom="column">
                  <wp:posOffset>1051560</wp:posOffset>
                </wp:positionH>
                <wp:positionV relativeFrom="paragraph">
                  <wp:posOffset>175260</wp:posOffset>
                </wp:positionV>
                <wp:extent cx="2590800" cy="299085"/>
                <wp:effectExtent l="0" t="0" r="0" b="5715"/>
                <wp:wrapNone/>
                <wp:docPr id="3" name="Textový ráme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920" cy="299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40"/>
                              <w:rPr/>
                            </w:pPr>
                            <w:sdt>
                              <w:sdtPr>
                                <w:alias w:val="ssl_vlazpr_uzelo"/>
                                <w:tag w:val="ssl_vlazpr_uzelo"/>
                                <w:id w:val="-1564715059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  <w:t>Ústřední inspektorát</w:t>
                                </w:r>
                              </w:sdtContent>
                            </w:sdt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ý rámec 2" path="m0,0l-2147483645,0l-2147483645,-2147483646l0,-2147483646xe" stroked="f" o:allowincell="f" style="position:absolute;margin-left:82.8pt;margin-top:13.8pt;width:203.95pt;height:23.5pt;mso-wrap-style:square;v-text-anchor:top" wp14:anchorId="0B454135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auto" w:line="240"/>
                        <w:rPr/>
                      </w:pPr>
                      <w:sdt>
                        <w:sdtPr>
                          <w:alias w:val="ssl_vlazpr_uzelo"/>
                          <w:tag w:val="ssl_vlazpr_uzelo"/>
                          <w:id w:val="-1564715059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  <w:t>Ústřední inspektorát</w:t>
                          </w:r>
                        </w:sdtContent>
                      </w:sdt>
                    </w:p>
                  </w:txbxContent>
                </v:textbox>
                <w10:wrap type="none"/>
              </v:rect>
            </w:pict>
          </mc:Fallback>
        </mc:AlternateContent>
      </w:r>
      <w:bookmarkStart w:id="0" w:name="Text2_kopie_2"/>
      <w:bookmarkStart w:id="1" w:name="Text2_kopie_2"/>
      <w:bookmarkEnd w:id="1"/>
    </w:p>
    <w:p>
      <w:pPr>
        <w:pStyle w:val="Normal"/>
        <w:jc w:val="end"/>
        <w:rPr/>
      </w:pPr>
      <w:r>
        <w:rPr/>
      </w:r>
    </w:p>
    <w:p>
      <w:pPr>
        <w:pStyle w:val="Normal"/>
        <w:jc w:val="end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end"/>
        <w:rPr>
          <w:shd w:fill="FFFF00" w:val="clear"/>
        </w:rPr>
      </w:pPr>
      <w:sdt>
        <w:sdtPr>
          <w:placeholder>
            <w:docPart w:val="C8D9EAACDCFF453792D8C4B0E0CE25F5"/>
          </w:placeholder>
          <w:alias w:val="ssl_dat_tiskut"/>
          <w:tag w:val="ssl_dat_tiskut"/>
          <w:id w:val="417531309"/>
          <w:text/>
        </w:sdtPr>
        <w:sdtContent>
          <w:r>
            <w:rPr/>
          </w:r>
          <w:r>
            <w:rPr/>
            <w:t>28. listopadu 2025</w:t>
          </w:r>
        </w:sdtContent>
      </w:sdt>
    </w:p>
    <w:p>
      <w:pPr>
        <w:pStyle w:val="Normal"/>
        <w:jc w:val="end"/>
        <w:rPr/>
      </w:pPr>
      <w:r>
        <w:rPr/>
      </w:r>
    </w:p>
    <w:p>
      <w:pPr>
        <w:pStyle w:val="Normal"/>
        <w:rPr>
          <w:rFonts w:cs="Arial"/>
        </w:rPr>
      </w:pPr>
      <w:sdt>
        <w:sdtPr>
          <w:placeholder>
            <w:docPart w:val="350EA839F106462AB1EDC29144DC5506"/>
          </w:placeholder>
          <w:alias w:val="ssl_vec"/>
          <w:tag w:val="ssl_vec"/>
          <w:id w:val="-319122069"/>
          <w:showingPlcHdr/>
          <w:text/>
        </w:sdtPr>
        <w:sdtContent>
          <w:r>
            <w:rPr/>
          </w:r>
          <w:r>
            <w:rPr/>
            <w:t>Obj - Janeček a Lebeda, s.r.o. - hygienický materiál Praha - prosinec</w:t>
          </w:r>
        </w:sdtContent>
      </w:sdt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  <w:highlight w:val="yellow"/>
        </w:rPr>
      </w:pPr>
      <w:r>
        <w:rPr>
          <w:rFonts w:cs="Arial"/>
        </w:rPr>
        <w:t xml:space="preserve">Objednáváme u Vás </w:t>
      </w:r>
      <w:sdt>
        <w:sdtPr>
          <w:placeholder>
            <w:docPart w:val="CE2BAEE0B4FB4B8EBE32078C0EF2714B"/>
          </w:placeholder>
          <w:alias w:val="DIobj_diobj_ditxob"/>
          <w:tag w:val="DIobj_diobj_ditxob"/>
          <w:id w:val="861249057"/>
          <w:showingPlcHdr/>
          <w:text/>
        </w:sdtPr>
        <w:sdtContent>
          <w:r>
            <w:rPr>
              <w:rFonts w:cs="Arial"/>
            </w:rPr>
          </w:r>
          <w:r>
            <w:rPr/>
            <w:t xml:space="preserve">hygienický materiál na základě uzavřené rámcové smlouvy CES SFDI 69/2025. Celková cena objednávky 8 037,06 Kč s DPH. Soupis jednotlivých položek je uveden v příloze objednávky.  Materiál bude dodán na pracoviště v Praze - Těšnov 1163/5, Praha 1. Kontaktní osobou je </w:t>
          </w:r>
        </w:sdtContent>
      </w:sdt>
      <w:r>
        <w:rPr>
          <w:rFonts w:cs="Arial"/>
          <w:highlight w:val="yellow"/>
        </w:rPr>
        <w:t>...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  <w:t xml:space="preserve">Vystavený daňový doklad (faktura) musí mít náležitosti v souladu s ustanovením § 435 občanského zákoníku a § 29 zákona č. 235/2004 Sb., o dani z přidané hodnoty, ve znění pozdějších předpisů, avšak vždy musí obsahovat následující údaje: označení smluvních stran a jejich adresy, IČ, DIČ (je-li přiděleno), údaj o tom, že vystavovatel faktury je zapsán v obchodním rejstříku včetně spisové značky, číslo objednávky nebo smlouvy, označení poskytnutého plnění, číslo faktury, den vystavení a lhůtu splatnosti faktury, den zdanitelného plnění, označení peněžního ústavu a číslo účtu, na který se má platit, fakturovanou částku, základ daně, sazbu daně, výši daně. 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  <w:t>Pokud faktura neobsahuje všechny výše uvedeným zákonem stanovené náležitosti, je Drážní inspekce oprávněna ji do data splatnosti vrátit s tím, že vystavovatel je poté povinen vystavit novou fakturu s novým termínem splatnosti. V takovém případě není Drážní inspekce v prodlení s úhradou.</w:t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w:rPr>
          <w:rFonts w:cs="Arial" w:cstheme="minorHAnsi"/>
          <w:bCs/>
          <w:kern w:val="0"/>
          <w:lang w:bidi="ar-SA"/>
        </w:rPr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mc:AlternateContent>
          <mc:Choice Requires="wps">
            <w:drawing>
              <wp:anchor behindDoc="0" distT="0" distB="10160" distL="0" distR="1270" simplePos="0" locked="0" layoutInCell="0" allowOverlap="1" relativeHeight="7" wp14:anchorId="391E5C12">
                <wp:simplePos x="0" y="0"/>
                <wp:positionH relativeFrom="column">
                  <wp:posOffset>899160</wp:posOffset>
                </wp:positionH>
                <wp:positionV relativeFrom="paragraph">
                  <wp:posOffset>13970</wp:posOffset>
                </wp:positionV>
                <wp:extent cx="3085465" cy="752475"/>
                <wp:effectExtent l="0" t="635" r="0" b="0"/>
                <wp:wrapSquare wrapText="bothSides"/>
                <wp:docPr id="4" name="Textový ráme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5560" cy="752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40"/>
                              <w:rPr>
                                <w:color w:val="000000"/>
                              </w:rPr>
                            </w:pPr>
                            <w:sdt>
                              <w:sdtPr>
                                <w:alias w:val="ssl_vlastnikzpr_refo"/>
                                <w:tag w:val="ssl_vlastnikzpr_refo"/>
                                <w:id w:val="1566605992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</w:r>
                              </w:sdtContent>
                            </w:sdt>
                            <w:sdt>
                              <w:sdtPr>
                                <w:alias w:val="ssl_vlastnikzpr_funo"/>
                                <w:tag w:val="ssl_vlastnikzpr_funo"/>
                                <w:id w:val="-2008974693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</w:r>
                              </w:sdtContent>
                            </w:sdt>
                            <w:sdt>
                              <w:sdtPr>
                                <w:alias w:val="ssl_vlastnikzpr_mail"/>
                                <w:tag w:val="ssl_vlastnikzpr_mail"/>
                                <w:id w:val="35169761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</w:r>
                              </w:sdtContent>
                            </w:sdt>
                            <w:sdt>
                              <w:sdtPr>
                                <w:alias w:val="ssl_vlastnikzpr_tel"/>
                                <w:tag w:val="ssl_vlastnikzpr_tel"/>
                                <w:id w:val="-541745813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</w:r>
                              </w:sdtContent>
                            </w:sdt>
                          </w:p>
                        </w:txbxContent>
                      </wps:txbx>
                      <wps:bodyPr lIns="7164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ý rámec 4" path="m0,0l-2147483645,0l-2147483645,-2147483646l0,-2147483646xe" stroked="f" o:allowincell="f" style="position:absolute;margin-left:70.8pt;margin-top:1.1pt;width:242.9pt;height:59.2pt;mso-wrap-style:none;v-text-anchor:middle" wp14:anchorId="391E5C12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auto" w:line="240"/>
                        <w:rPr>
                          <w:color w:val="000000"/>
                        </w:rPr>
                      </w:pPr>
                      <w:sdt>
                        <w:sdtPr>
                          <w:alias w:val="ssl_vlastnikzpr_refo"/>
                          <w:tag w:val="ssl_vlastnikzpr_refo"/>
                          <w:id w:val="1566605992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</w:r>
                        </w:sdtContent>
                      </w:sdt>
                      <w:sdt>
                        <w:sdtPr>
                          <w:alias w:val="ssl_vlastnikzpr_funo"/>
                          <w:tag w:val="ssl_vlastnikzpr_funo"/>
                          <w:id w:val="-2008974693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</w:r>
                        </w:sdtContent>
                      </w:sdt>
                      <w:sdt>
                        <w:sdtPr>
                          <w:alias w:val="ssl_vlastnikzpr_mail"/>
                          <w:tag w:val="ssl_vlastnikzpr_mail"/>
                          <w:id w:val="35169761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</w:r>
                        </w:sdtContent>
                      </w:sdt>
                      <w:sdt>
                        <w:sdtPr>
                          <w:alias w:val="ssl_vlastnikzpr_tel"/>
                          <w:tag w:val="ssl_vlastnikzpr_tel"/>
                          <w:id w:val="-541745813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</w:r>
                        </w:sdtContent>
                      </w:sdt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cs="Arial"/>
        </w:rPr>
        <w:t xml:space="preserve">Zpracovatel: </w:t>
        <w:tab/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w:rPr>
          <w:rFonts w:cs="Arial" w:cstheme="minorHAnsi"/>
          <w:bCs/>
          <w:kern w:val="0"/>
          <w:lang w:bidi="ar-SA"/>
        </w:rPr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w:rPr>
          <w:rFonts w:cs="Arial" w:cstheme="minorHAnsi"/>
          <w:bCs/>
          <w:kern w:val="0"/>
          <w:lang w:bidi="ar-SA"/>
        </w:rPr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w:rPr>
          <w:rFonts w:cs="Arial" w:cstheme="minorHAnsi"/>
          <w:bCs/>
          <w:kern w:val="0"/>
          <w:lang w:bidi="ar-SA"/>
        </w:rPr>
      </w:r>
    </w:p>
    <w:p>
      <w:pPr>
        <w:pStyle w:val="Normal"/>
        <w:spacing w:lineRule="auto" w:line="240" w:before="0" w:after="360"/>
        <w:rPr/>
      </w:pPr>
      <w:r>
        <w:rPr>
          <w:rFonts w:cs="Arial"/>
        </w:rPr>
        <w:t>Přílohy:</w:t>
      </w:r>
      <w:r>
        <w:rPr/>
        <w:t xml:space="preserve"> Hyg_Praha_prosinec.xlsx</w:t>
      </w:r>
    </w:p>
    <w:p>
      <w:pPr>
        <w:pStyle w:val="Druhaadalsiodst"/>
        <w:rPr/>
      </w:pPr>
      <w:r>
        <w:rPr/>
      </w:r>
    </w:p>
    <w:p>
      <w:pPr>
        <w:pStyle w:val="Druhaadalsiodst"/>
        <w:rPr/>
      </w:pPr>
      <w:r>
        <w:rPr/>
        <w:t xml:space="preserve">Rozdělovník: </w:t>
      </w:r>
    </w:p>
    <w:p>
      <w:pPr>
        <w:pStyle w:val="Druhaadalsiodst"/>
        <w:rPr/>
      </w:pPr>
      <w:r>
        <w:rPr/>
      </w:r>
    </w:p>
    <w:p>
      <w:pPr>
        <w:pStyle w:val="Druhaadalsiodst"/>
        <w:rPr>
          <w:i w:val="false"/>
          <w:i w:val="false"/>
          <w:iCs w:val="false"/>
          <w:color w:val="auto"/>
        </w:rPr>
      </w:pPr>
      <w:r>
        <w:rPr>
          <w:i w:val="false"/>
          <w:iCs w:val="false"/>
          <w:color w:val="auto"/>
        </w:rPr>
        <w:t>Janeček a Lebeda, s.r.o., Jana Želivského 2200/2, 13000 Praha 3</w:t>
      </w:r>
    </w:p>
    <w:p>
      <w:pPr>
        <w:pStyle w:val="Druhaadalsiodst"/>
        <w:rPr>
          <w:i w:val="false"/>
          <w:i w:val="false"/>
          <w:iCs w:val="false"/>
          <w:color w:val="auto"/>
        </w:rPr>
      </w:pPr>
      <w:r>
        <w:rPr>
          <w:i w:val="false"/>
          <w:iCs w:val="false"/>
          <w:color w:val="auto"/>
        </w:rPr>
        <w:t>IČO: 25108913 DIČ: CZ25108913 Stát: Česká republika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1134" w:gutter="0" w:header="0" w:top="1134" w:footer="1134" w:bottom="1831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Gordic_PID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2" w:name="PageNumWizard_FOOTER_Converted12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</w:t>
    </w:r>
    <w:r>
      <w:rPr/>
      <w:t xml:space="preserve">/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2</w:t>
    </w:r>
    <w:r>
      <w:rPr/>
      <w:fldChar w:fldCharType="end"/>
    </w:r>
    <w:bookmarkEnd w:id="2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819"/>
        <w:tab w:val="clear" w:pos="9638"/>
        <w:tab w:val="left" w:pos="2835" w:leader="none"/>
        <w:tab w:val="left" w:pos="5670" w:leader="none"/>
        <w:tab w:val="right" w:pos="9639" w:leader="none"/>
      </w:tabs>
      <w:spacing w:lineRule="auto" w:line="240"/>
      <w:rPr>
        <w:rFonts w:eastAsia="Times New Roman CE" w:cs="Times New Roman CE"/>
        <w:color w:val="2C166F"/>
        <w:sz w:val="20"/>
      </w:rPr>
    </w:pPr>
    <w:r>
      <w:rPr>
        <w:rFonts w:eastAsia="Times New Roman CE" w:cs="Times New Roman CE"/>
        <w:color w:val="2C166F"/>
        <w:sz w:val="20"/>
        <w:szCs w:val="20"/>
      </w:rPr>
      <w:t>ČR – Drážní inspekce</w:t>
      <w:tab/>
      <w:t>Těšnov 1163/5</w:t>
      <w:tab/>
      <w:t xml:space="preserve">https://di.gov.cz </w:t>
      <w:tab/>
      <w:t>ID DS: vi6aigp</w:t>
    </w:r>
  </w:p>
  <w:p>
    <w:pPr>
      <w:pStyle w:val="Footer"/>
      <w:tabs>
        <w:tab w:val="clear" w:pos="4819"/>
        <w:tab w:val="left" w:pos="2835" w:leader="none"/>
        <w:tab w:val="left" w:pos="5670" w:leader="none"/>
        <w:tab w:val="right" w:pos="9638" w:leader="none"/>
      </w:tabs>
      <w:spacing w:lineRule="auto" w:line="240"/>
      <w:rPr>
        <w:color w:val="2C166F"/>
        <w:sz w:val="20"/>
        <w:szCs w:val="20"/>
      </w:rPr>
    </w:pPr>
    <w:r>
      <w:rPr>
        <w:rFonts w:eastAsia="Times New Roman CE" w:cs="Times New Roman CE"/>
        <w:color w:val="2C166F"/>
        <w:sz w:val="20"/>
        <w:szCs w:val="20"/>
      </w:rPr>
      <w:t>IČ: 75009561</w:t>
      <w:tab/>
      <w:t>110 00 Praha 1</w:t>
      <w:tab/>
      <w:t>mail@di.gov.cz</w:t>
      <w:tab/>
      <w:t>+420 736 521 003</w:t>
    </w:r>
  </w:p>
</w:ftr>
</file>

<file path=word/settings.xml><?xml version="1.0" encoding="utf-8"?>
<w:settings xmlns:w="http://schemas.openxmlformats.org/wordprocessingml/2006/main">
  <w:zoom w:percent="89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oto Serif CJK SC" w:cs="Free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2529"/>
    <w:pPr>
      <w:widowControl/>
      <w:suppressAutoHyphens w:val="true"/>
      <w:bidi w:val="0"/>
      <w:spacing w:lineRule="auto" w:line="360" w:before="0" w:after="0"/>
      <w:jc w:val="start"/>
    </w:pPr>
    <w:rPr>
      <w:rFonts w:ascii="Arial" w:hAnsi="Arial" w:eastAsia="Noto Serif CJK SC" w:cs="FreeSans"/>
      <w:color w:val="auto"/>
      <w:kern w:val="2"/>
      <w:sz w:val="24"/>
      <w:szCs w:val="24"/>
      <w:lang w:val="cs-CZ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9c5f7c"/>
    <w:rPr>
      <w:color w:val="666666"/>
    </w:rPr>
  </w:style>
  <w:style w:type="character" w:styleId="GORDICPID" w:customStyle="1">
    <w:name w:val="GORDIC_PID"/>
    <w:basedOn w:val="DefaultParagraphFont"/>
    <w:uiPriority w:val="1"/>
    <w:qFormat/>
    <w:rsid w:val="00e5676c"/>
    <w:rPr>
      <w:rFonts w:ascii="Gordic_PID" w:hAnsi="Gordic_PID"/>
      <w:sz w:val="84"/>
    </w:rPr>
  </w:style>
  <w:style w:type="character" w:styleId="ZpatChar" w:customStyle="1">
    <w:name w:val="Zápatí Char"/>
    <w:basedOn w:val="DefaultParagraphFont"/>
    <w:qFormat/>
    <w:rsid w:val="00857daa"/>
    <w:rPr/>
  </w:style>
  <w:style w:type="paragraph" w:styleId="Nadpis" w:customStyle="1">
    <w:name w:val="Nadpis"/>
    <w:basedOn w:val="Normal"/>
    <w:next w:val="BodyText"/>
    <w:qFormat/>
    <w:pPr>
      <w:keepNext w:val="true"/>
      <w:spacing w:before="240" w:after="120"/>
    </w:pPr>
    <w:rPr>
      <w:rFonts w:eastAsia="Noto Sans CJK SC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Rejstk" w:customStyle="1">
    <w:name w:val="Rejstřík"/>
    <w:basedOn w:val="Normal"/>
    <w:qFormat/>
    <w:pPr>
      <w:suppressLineNumbers/>
    </w:pPr>
    <w:rPr/>
  </w:style>
  <w:style w:type="paragraph" w:styleId="Zhlavazpat" w:customStyle="1">
    <w:name w:val="Záhlaví a zápatí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Zhlavazpat"/>
    <w:pPr/>
    <w:rPr/>
  </w:style>
  <w:style w:type="paragraph" w:styleId="Footer">
    <w:name w:val="Footer"/>
    <w:basedOn w:val="Zhlavazpat"/>
    <w:link w:val="ZpatChar"/>
    <w:pPr/>
    <w:rPr/>
  </w:style>
  <w:style w:type="paragraph" w:styleId="Dopisnadpissdlen" w:customStyle="1">
    <w:name w:val="Dopis nadpis sdělení"/>
    <w:basedOn w:val="Normal"/>
    <w:qFormat/>
    <w:pPr>
      <w:widowControl w:val="false"/>
      <w:spacing w:lineRule="auto" w:line="240" w:before="360" w:after="240"/>
      <w:jc w:val="both"/>
    </w:pPr>
    <w:rPr>
      <w:rFonts w:eastAsia="Times New Roman"/>
      <w:b/>
      <w:szCs w:val="20"/>
      <w:lang w:eastAsia="cs-CZ"/>
    </w:rPr>
  </w:style>
  <w:style w:type="paragraph" w:styleId="Obsahtabulky" w:customStyle="1">
    <w:name w:val="Obsah tabulky"/>
    <w:basedOn w:val="Normal"/>
    <w:qFormat/>
    <w:pPr>
      <w:widowControl w:val="false"/>
      <w:suppressLineNumbers/>
    </w:pPr>
    <w:rPr/>
  </w:style>
  <w:style w:type="paragraph" w:styleId="Rozdlovnk" w:customStyle="1">
    <w:name w:val="Rozdělovník"/>
    <w:basedOn w:val="Normal"/>
    <w:qFormat/>
    <w:pPr/>
    <w:rPr/>
  </w:style>
  <w:style w:type="paragraph" w:styleId="Obsahrmce" w:customStyle="1">
    <w:name w:val="Obsah rámce"/>
    <w:basedOn w:val="Normal"/>
    <w:qFormat/>
    <w:pPr/>
    <w:rPr/>
  </w:style>
  <w:style w:type="paragraph" w:styleId="Strn" w:customStyle="1">
    <w:name w:val="Strán"/>
    <w:basedOn w:val="Normal"/>
    <w:qFormat/>
    <w:rsid w:val="008d4313"/>
    <w:pPr/>
    <w:rPr>
      <w:rFonts w:cs="Arial"/>
    </w:rPr>
  </w:style>
  <w:style w:type="paragraph" w:styleId="Druhaadalsiodst" w:customStyle="1">
    <w:name w:val="Druhaadalsi_odst"/>
    <w:basedOn w:val="Normal"/>
    <w:autoRedefine/>
    <w:qFormat/>
    <w:pPr>
      <w:spacing w:lineRule="auto" w:line="276"/>
      <w:jc w:val="both"/>
    </w:pPr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glossaryDocument" Target="glossary/document.xml"/><Relationship Id="rId10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D9EAACDCFF453792D8C4B0E0CE25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F68EE1-CAD6-48B4-95DE-0DDEAD6F5F7C}"/>
      </w:docPartPr>
      <w:docPartBody>
        <w:p w:rsidR="007617CF" w:rsidRDefault="000E33A2" w:rsidP="000E33A2">
          <w:pPr>
            <w:pStyle w:val="C8D9EAACDCFF453792D8C4B0E0CE25F51"/>
          </w:pPr>
          <w:r>
            <w:rPr>
              <w:rStyle w:val="Zstupntext"/>
            </w:rPr>
            <w:t>datum.</w:t>
          </w:r>
        </w:p>
      </w:docPartBody>
    </w:docPart>
    <w:docPart>
      <w:docPartPr>
        <w:name w:val="350EA839F106462AB1EDC29144DC55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258234-9532-4B87-A879-6FD2D6329033}"/>
      </w:docPartPr>
      <w:docPartBody>
        <w:p w:rsidR="007617CF" w:rsidRDefault="000E33A2" w:rsidP="000E33A2">
          <w:pPr>
            <w:pStyle w:val="350EA839F106462AB1EDC29144DC55061"/>
          </w:pPr>
          <w:r>
            <w:rPr>
              <w:rStyle w:val="Zstupntext"/>
            </w:rPr>
            <w:t>Věc</w:t>
          </w:r>
        </w:p>
      </w:docPartBody>
    </w:docPart>
    <w:docPart>
      <w:docPartPr>
        <w:name w:val="CE2BAEE0B4FB4B8EBE32078C0EF271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2ED8EB-F555-4B94-9BAC-FA932BA41531}"/>
      </w:docPartPr>
      <w:docPartBody>
        <w:p w:rsidR="00582FDC" w:rsidRDefault="000E33A2" w:rsidP="000E33A2">
          <w:pPr>
            <w:pStyle w:val="CE2BAEE0B4FB4B8EBE32078C0EF2714B"/>
          </w:pPr>
          <w:r w:rsidRPr="00FE63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D970317603444CEB6BFBC20D939AE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85B4EC-C871-4E40-80EB-16CB4F6C9B02}"/>
      </w:docPartPr>
      <w:docPartBody>
        <w:p w:rsidR="00582FDC" w:rsidRDefault="000E33A2" w:rsidP="000E33A2">
          <w:pPr>
            <w:pStyle w:val="CD970317603444CEB6BFBC20D939AEA1"/>
          </w:pPr>
          <w:r>
            <w:rPr>
              <w:rStyle w:val="GORDICPID"/>
              <w:sz w:val="72"/>
              <w:szCs w:val="72"/>
            </w:rPr>
            <w:t>CRDIX002YMZM</w:t>
          </w:r>
        </w:p>
      </w:docPartBody>
    </w:docPart>
    <w:docPart>
      <w:docPartPr>
        <w:name w:val="E93BBD1A261A46F3BCF6E3B19BB93F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E36CD6-E52E-41C0-B35C-F54E2C31381E}"/>
      </w:docPartPr>
      <w:docPartBody>
        <w:p w:rsidR="00582FDC" w:rsidRDefault="000E33A2" w:rsidP="000E33A2">
          <w:pPr>
            <w:pStyle w:val="E93BBD1A261A46F3BCF6E3B19BB93F08"/>
          </w:pPr>
          <w:r>
            <w:rPr>
              <w:rStyle w:val="Zstupntext"/>
            </w:rPr>
            <w:t>ssl_akt_znacka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ordic_PID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CE">
    <w:panose1 w:val="020206030504050203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8D6"/>
    <w:rsid w:val="000E33A2"/>
    <w:rsid w:val="00101A9A"/>
    <w:rsid w:val="001C6790"/>
    <w:rsid w:val="00220A8D"/>
    <w:rsid w:val="00283448"/>
    <w:rsid w:val="0029354D"/>
    <w:rsid w:val="002C55E2"/>
    <w:rsid w:val="00402E0E"/>
    <w:rsid w:val="004228D6"/>
    <w:rsid w:val="00471455"/>
    <w:rsid w:val="004D03A7"/>
    <w:rsid w:val="00504063"/>
    <w:rsid w:val="00514E0A"/>
    <w:rsid w:val="00582FDC"/>
    <w:rsid w:val="00610163"/>
    <w:rsid w:val="007617CF"/>
    <w:rsid w:val="00772B2C"/>
    <w:rsid w:val="007F7853"/>
    <w:rsid w:val="00813852"/>
    <w:rsid w:val="008329B0"/>
    <w:rsid w:val="0089193D"/>
    <w:rsid w:val="008A17DF"/>
    <w:rsid w:val="008C6E60"/>
    <w:rsid w:val="0091620B"/>
    <w:rsid w:val="00996B57"/>
    <w:rsid w:val="00A909F7"/>
    <w:rsid w:val="00D05339"/>
    <w:rsid w:val="00DB3DF3"/>
    <w:rsid w:val="00DD7B23"/>
    <w:rsid w:val="00DE6219"/>
    <w:rsid w:val="00E340E2"/>
    <w:rsid w:val="00E82C0E"/>
    <w:rsid w:val="00EB2583"/>
    <w:rsid w:val="00F05094"/>
    <w:rsid w:val="00F41D8B"/>
    <w:rsid w:val="00FB299F"/>
    <w:rsid w:val="00FE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qFormat/>
    <w:rsid w:val="000E33A2"/>
    <w:rPr>
      <w:color w:val="666666"/>
    </w:rPr>
  </w:style>
  <w:style w:type="paragraph" w:customStyle="1" w:styleId="C8D9EAACDCFF453792D8C4B0E0CE25F51">
    <w:name w:val="C8D9EAACDCFF453792D8C4B0E0CE25F51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  <w:style w:type="paragraph" w:customStyle="1" w:styleId="350EA839F106462AB1EDC29144DC55061">
    <w:name w:val="350EA839F106462AB1EDC29144DC55061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  <w:style w:type="paragraph" w:customStyle="1" w:styleId="CE2BAEE0B4FB4B8EBE32078C0EF2714B">
    <w:name w:val="CE2BAEE0B4FB4B8EBE32078C0EF2714B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  <w:style w:type="character" w:customStyle="1" w:styleId="GORDICPID">
    <w:name w:val="GORDIC_PID"/>
    <w:basedOn w:val="Standardnpsmoodstavce"/>
    <w:uiPriority w:val="1"/>
    <w:qFormat/>
    <w:rsid w:val="000E33A2"/>
    <w:rPr>
      <w:rFonts w:ascii="Gordic_PID" w:hAnsi="Gordic_PID"/>
      <w:sz w:val="84"/>
    </w:rPr>
  </w:style>
  <w:style w:type="paragraph" w:customStyle="1" w:styleId="CD970317603444CEB6BFBC20D939AEA1">
    <w:name w:val="CD970317603444CEB6BFBC20D939AEA1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  <w:style w:type="paragraph" w:customStyle="1" w:styleId="E93BBD1A261A46F3BCF6E3B19BB93F08">
    <w:name w:val="E93BBD1A261A46F3BCF6E3B19BB93F08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211FA-FA52-4555-9B2C-AD74F00CE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LibreOffice/24.2.7.2$Linux_X86_64 LibreOffice_project/420$Build-2</Application>
  <AppVersion>15.0000</AppVersion>
  <Pages>2</Pages>
  <Words>251</Words>
  <Characters>1443</Characters>
  <CharactersWithSpaces>1693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2025-01-10T06:46:50Z</dcterms:created>
  <dc:creator>Martin Drápal</dc:creator>
  <dc:description/>
  <dc:language>cs-CZ</dc:language>
  <cp:lastModifiedBy/>
  <dcterms:modified xsi:type="dcterms:W3CDTF">2025-12-01T08:50:16Z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