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7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0"/>
        <w:gridCol w:w="1108"/>
        <w:gridCol w:w="853"/>
        <w:gridCol w:w="1116"/>
        <w:gridCol w:w="845"/>
        <w:gridCol w:w="845"/>
        <w:gridCol w:w="845"/>
        <w:gridCol w:w="2475"/>
      </w:tblGrid>
      <w:tr w:rsidR="00BA6474" w14:paraId="5A121130" w14:textId="77777777">
        <w:trPr>
          <w:trHeight w:val="396"/>
        </w:trPr>
        <w:tc>
          <w:tcPr>
            <w:tcW w:w="1690" w:type="dxa"/>
            <w:tcBorders>
              <w:bottom w:val="nil"/>
              <w:right w:val="nil"/>
            </w:tcBorders>
          </w:tcPr>
          <w:p w14:paraId="52530E2A" w14:textId="77777777" w:rsidR="00BA6474" w:rsidRDefault="00000000">
            <w:pPr>
              <w:pStyle w:val="TableParagraph"/>
              <w:spacing w:before="54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Objednatel:</w:t>
            </w:r>
          </w:p>
        </w:tc>
        <w:tc>
          <w:tcPr>
            <w:tcW w:w="4767" w:type="dxa"/>
            <w:gridSpan w:val="5"/>
            <w:tcBorders>
              <w:left w:val="nil"/>
              <w:bottom w:val="nil"/>
              <w:right w:val="nil"/>
            </w:tcBorders>
          </w:tcPr>
          <w:p w14:paraId="57534343" w14:textId="77777777" w:rsidR="00BA6474" w:rsidRDefault="00000000">
            <w:pPr>
              <w:pStyle w:val="TableParagraph"/>
              <w:spacing w:before="26"/>
              <w:ind w:left="55"/>
              <w:rPr>
                <w:sz w:val="23"/>
              </w:rPr>
            </w:pPr>
            <w:r>
              <w:rPr>
                <w:sz w:val="23"/>
              </w:rPr>
              <w:t>Česká</w:t>
            </w:r>
            <w:r>
              <w:rPr>
                <w:spacing w:val="-7"/>
                <w:sz w:val="23"/>
              </w:rPr>
              <w:t xml:space="preserve"> </w:t>
            </w:r>
            <w:proofErr w:type="gramStart"/>
            <w:r>
              <w:rPr>
                <w:sz w:val="23"/>
              </w:rPr>
              <w:t>republika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-</w:t>
            </w:r>
            <w:r>
              <w:rPr>
                <w:spacing w:val="-5"/>
                <w:sz w:val="23"/>
              </w:rPr>
              <w:t xml:space="preserve"> </w:t>
            </w:r>
            <w:r>
              <w:rPr>
                <w:sz w:val="23"/>
              </w:rPr>
              <w:t>Ředitelství</w:t>
            </w:r>
            <w:proofErr w:type="gramEnd"/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vodních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cest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pacing w:val="-5"/>
                <w:sz w:val="23"/>
              </w:rPr>
              <w:t>ČR</w:t>
            </w: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304851A9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left w:val="nil"/>
              <w:bottom w:val="nil"/>
            </w:tcBorders>
          </w:tcPr>
          <w:p w14:paraId="61717E95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474" w14:paraId="4A185702" w14:textId="77777777">
        <w:trPr>
          <w:trHeight w:val="415"/>
        </w:trPr>
        <w:tc>
          <w:tcPr>
            <w:tcW w:w="1690" w:type="dxa"/>
            <w:tcBorders>
              <w:top w:val="nil"/>
              <w:bottom w:val="nil"/>
              <w:right w:val="nil"/>
            </w:tcBorders>
          </w:tcPr>
          <w:p w14:paraId="022A5055" w14:textId="77777777" w:rsidR="00BA6474" w:rsidRDefault="00000000">
            <w:pPr>
              <w:pStyle w:val="TableParagraph"/>
              <w:spacing w:before="61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Projekt:</w:t>
            </w:r>
          </w:p>
        </w:tc>
        <w:tc>
          <w:tcPr>
            <w:tcW w:w="30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5883F4" w14:textId="77777777" w:rsidR="00BA6474" w:rsidRDefault="00000000">
            <w:pPr>
              <w:pStyle w:val="TableParagraph"/>
              <w:spacing w:before="65"/>
              <w:ind w:left="48"/>
              <w:rPr>
                <w:i/>
                <w:sz w:val="18"/>
              </w:rPr>
            </w:pPr>
            <w:r>
              <w:rPr>
                <w:i/>
                <w:sz w:val="18"/>
              </w:rPr>
              <w:t>Rekreační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přístav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 xml:space="preserve">Lysá nad </w:t>
            </w:r>
            <w:r>
              <w:rPr>
                <w:i/>
                <w:spacing w:val="-4"/>
                <w:sz w:val="18"/>
              </w:rPr>
              <w:t>Labem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5ACAEE86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362D7514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</w:tcPr>
          <w:p w14:paraId="08F15769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top w:val="nil"/>
              <w:left w:val="nil"/>
              <w:bottom w:val="nil"/>
            </w:tcBorders>
          </w:tcPr>
          <w:p w14:paraId="2DB31423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474" w14:paraId="4B903B26" w14:textId="77777777">
        <w:trPr>
          <w:trHeight w:val="438"/>
        </w:trPr>
        <w:tc>
          <w:tcPr>
            <w:tcW w:w="1690" w:type="dxa"/>
            <w:tcBorders>
              <w:top w:val="nil"/>
              <w:right w:val="nil"/>
            </w:tcBorders>
          </w:tcPr>
          <w:p w14:paraId="22CECED4" w14:textId="77777777" w:rsidR="00BA6474" w:rsidRDefault="00000000">
            <w:pPr>
              <w:pStyle w:val="TableParagraph"/>
              <w:spacing w:before="91"/>
              <w:ind w:left="2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Projekt/stavba:</w:t>
            </w:r>
          </w:p>
        </w:tc>
        <w:tc>
          <w:tcPr>
            <w:tcW w:w="3077" w:type="dxa"/>
            <w:gridSpan w:val="3"/>
            <w:tcBorders>
              <w:top w:val="nil"/>
              <w:left w:val="nil"/>
              <w:right w:val="nil"/>
            </w:tcBorders>
          </w:tcPr>
          <w:p w14:paraId="72E17274" w14:textId="77777777" w:rsidR="00BA6474" w:rsidRDefault="00000000">
            <w:pPr>
              <w:pStyle w:val="TableParagraph"/>
              <w:spacing w:before="96"/>
              <w:ind w:left="48"/>
              <w:rPr>
                <w:i/>
                <w:sz w:val="18"/>
              </w:rPr>
            </w:pPr>
            <w:r>
              <w:rPr>
                <w:i/>
                <w:sz w:val="18"/>
              </w:rPr>
              <w:t>Inženýrskogeologický</w:t>
            </w:r>
            <w:r>
              <w:rPr>
                <w:i/>
                <w:spacing w:val="-10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průzkum</w:t>
            </w: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4DF0CB5E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29B6BF79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62DC5521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top w:val="nil"/>
              <w:left w:val="nil"/>
            </w:tcBorders>
          </w:tcPr>
          <w:p w14:paraId="39BABA77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474" w14:paraId="781DD114" w14:textId="77777777">
        <w:trPr>
          <w:trHeight w:val="432"/>
        </w:trPr>
        <w:tc>
          <w:tcPr>
            <w:tcW w:w="9777" w:type="dxa"/>
            <w:gridSpan w:val="8"/>
          </w:tcPr>
          <w:p w14:paraId="773A0B6D" w14:textId="77777777" w:rsidR="00BA6474" w:rsidRDefault="00000000">
            <w:pPr>
              <w:pStyle w:val="TableParagraph"/>
              <w:spacing w:before="1"/>
              <w:ind w:left="23"/>
              <w:rPr>
                <w:sz w:val="16"/>
              </w:rPr>
            </w:pPr>
            <w:r>
              <w:rPr>
                <w:sz w:val="16"/>
              </w:rPr>
              <w:t>Změnový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list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schválený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všemi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účastníky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změnového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řízení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stává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součástí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obsahu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závazku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mezi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objednatelem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zhotovitelem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bude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součástí</w:t>
            </w:r>
          </w:p>
          <w:p w14:paraId="08D540A6" w14:textId="77777777" w:rsidR="00BA6474" w:rsidRDefault="00000000">
            <w:pPr>
              <w:pStyle w:val="TableParagraph"/>
              <w:spacing w:before="19"/>
              <w:ind w:left="23"/>
              <w:rPr>
                <w:sz w:val="16"/>
              </w:rPr>
            </w:pPr>
            <w:r>
              <w:rPr>
                <w:sz w:val="16"/>
              </w:rPr>
              <w:t>dodatku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k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uzavřené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smlouvě.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Datem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schválení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je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souhlasné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vyjádření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ředitele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objednatele.</w:t>
            </w:r>
          </w:p>
        </w:tc>
      </w:tr>
      <w:tr w:rsidR="00BA6474" w14:paraId="3BD2377A" w14:textId="77777777">
        <w:trPr>
          <w:trHeight w:val="570"/>
        </w:trPr>
        <w:tc>
          <w:tcPr>
            <w:tcW w:w="5612" w:type="dxa"/>
            <w:gridSpan w:val="5"/>
          </w:tcPr>
          <w:p w14:paraId="2AEAF5FC" w14:textId="77777777" w:rsidR="00BA6474" w:rsidRDefault="00000000">
            <w:pPr>
              <w:pStyle w:val="TableParagraph"/>
              <w:spacing w:before="131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ZMĚNOVÝ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4"/>
                <w:sz w:val="23"/>
              </w:rPr>
              <w:t>LIST</w:t>
            </w:r>
          </w:p>
        </w:tc>
        <w:tc>
          <w:tcPr>
            <w:tcW w:w="1690" w:type="dxa"/>
            <w:gridSpan w:val="2"/>
            <w:tcBorders>
              <w:right w:val="nil"/>
            </w:tcBorders>
          </w:tcPr>
          <w:p w14:paraId="12EB98FE" w14:textId="77777777" w:rsidR="00BA6474" w:rsidRDefault="00000000">
            <w:pPr>
              <w:pStyle w:val="TableParagraph"/>
              <w:spacing w:before="131"/>
              <w:ind w:left="33"/>
              <w:rPr>
                <w:b/>
                <w:sz w:val="23"/>
              </w:rPr>
            </w:pPr>
            <w:r>
              <w:rPr>
                <w:b/>
                <w:sz w:val="23"/>
              </w:rPr>
              <w:t>POŘADOVÉ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pacing w:val="-7"/>
                <w:sz w:val="23"/>
              </w:rPr>
              <w:t>Č.</w:t>
            </w:r>
          </w:p>
        </w:tc>
        <w:tc>
          <w:tcPr>
            <w:tcW w:w="2475" w:type="dxa"/>
            <w:tcBorders>
              <w:left w:val="nil"/>
            </w:tcBorders>
          </w:tcPr>
          <w:p w14:paraId="735916F2" w14:textId="77777777" w:rsidR="00BA6474" w:rsidRDefault="00000000">
            <w:pPr>
              <w:pStyle w:val="TableParagraph"/>
              <w:spacing w:before="131"/>
              <w:ind w:left="55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</w:tr>
      <w:tr w:rsidR="00BA6474" w14:paraId="459BE349" w14:textId="77777777">
        <w:trPr>
          <w:trHeight w:val="240"/>
        </w:trPr>
        <w:tc>
          <w:tcPr>
            <w:tcW w:w="5612" w:type="dxa"/>
            <w:gridSpan w:val="5"/>
          </w:tcPr>
          <w:p w14:paraId="0AA71D03" w14:textId="77777777" w:rsidR="00BA6474" w:rsidRDefault="00000000">
            <w:pPr>
              <w:pStyle w:val="TableParagraph"/>
              <w:spacing w:line="22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VERZE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ZMĚNOVÉHO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LISTU</w:t>
            </w:r>
          </w:p>
        </w:tc>
        <w:tc>
          <w:tcPr>
            <w:tcW w:w="4165" w:type="dxa"/>
            <w:gridSpan w:val="3"/>
          </w:tcPr>
          <w:p w14:paraId="4810BFD3" w14:textId="77777777" w:rsidR="00BA6474" w:rsidRDefault="00000000">
            <w:pPr>
              <w:pStyle w:val="TableParagraph"/>
              <w:spacing w:line="221" w:lineRule="exact"/>
              <w:ind w:left="33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1</w:t>
            </w:r>
          </w:p>
        </w:tc>
      </w:tr>
      <w:tr w:rsidR="00BA6474" w14:paraId="61C062A4" w14:textId="77777777">
        <w:trPr>
          <w:trHeight w:val="230"/>
        </w:trPr>
        <w:tc>
          <w:tcPr>
            <w:tcW w:w="1690" w:type="dxa"/>
            <w:tcBorders>
              <w:bottom w:val="single" w:sz="8" w:space="0" w:color="000000"/>
              <w:right w:val="nil"/>
            </w:tcBorders>
          </w:tcPr>
          <w:p w14:paraId="086B3500" w14:textId="77777777" w:rsidR="00BA6474" w:rsidRDefault="00000000">
            <w:pPr>
              <w:pStyle w:val="TableParagraph"/>
              <w:spacing w:line="21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Datum</w:t>
            </w:r>
            <w:r>
              <w:rPr>
                <w:b/>
                <w:spacing w:val="-2"/>
                <w:sz w:val="23"/>
              </w:rPr>
              <w:t xml:space="preserve"> vydání:</w:t>
            </w:r>
          </w:p>
        </w:tc>
        <w:tc>
          <w:tcPr>
            <w:tcW w:w="1108" w:type="dxa"/>
            <w:tcBorders>
              <w:left w:val="nil"/>
              <w:bottom w:val="single" w:sz="8" w:space="0" w:color="000000"/>
            </w:tcBorders>
          </w:tcPr>
          <w:p w14:paraId="13DCED6F" w14:textId="77777777" w:rsidR="00BA6474" w:rsidRDefault="00000000">
            <w:pPr>
              <w:pStyle w:val="TableParagraph"/>
              <w:spacing w:before="4" w:line="207" w:lineRule="exact"/>
              <w:ind w:left="153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25.11.2025</w:t>
            </w:r>
          </w:p>
        </w:tc>
        <w:tc>
          <w:tcPr>
            <w:tcW w:w="853" w:type="dxa"/>
            <w:vMerge w:val="restart"/>
          </w:tcPr>
          <w:p w14:paraId="1D8D8A27" w14:textId="77777777" w:rsidR="00BA6474" w:rsidRDefault="00000000">
            <w:pPr>
              <w:pStyle w:val="TableParagraph"/>
              <w:spacing w:before="105"/>
              <w:ind w:left="40"/>
              <w:rPr>
                <w:b/>
                <w:sz w:val="23"/>
              </w:rPr>
            </w:pPr>
            <w:r>
              <w:rPr>
                <w:b/>
                <w:spacing w:val="-10"/>
                <w:sz w:val="23"/>
              </w:rPr>
              <w:t>A</w:t>
            </w:r>
          </w:p>
        </w:tc>
        <w:tc>
          <w:tcPr>
            <w:tcW w:w="1116" w:type="dxa"/>
            <w:vMerge w:val="restart"/>
          </w:tcPr>
          <w:p w14:paraId="59F9B0F0" w14:textId="77777777" w:rsidR="00BA6474" w:rsidRDefault="00000000">
            <w:pPr>
              <w:pStyle w:val="TableParagraph"/>
              <w:spacing w:before="105"/>
              <w:ind w:left="33"/>
              <w:rPr>
                <w:b/>
                <w:sz w:val="23"/>
              </w:rPr>
            </w:pPr>
            <w:r>
              <w:rPr>
                <w:b/>
                <w:strike/>
                <w:spacing w:val="-10"/>
                <w:sz w:val="23"/>
              </w:rPr>
              <w:t>B</w:t>
            </w:r>
          </w:p>
        </w:tc>
        <w:tc>
          <w:tcPr>
            <w:tcW w:w="845" w:type="dxa"/>
            <w:vMerge w:val="restart"/>
          </w:tcPr>
          <w:p w14:paraId="5B05DEEC" w14:textId="77777777" w:rsidR="00BA6474" w:rsidRDefault="00000000">
            <w:pPr>
              <w:pStyle w:val="TableParagraph"/>
              <w:spacing w:before="105"/>
              <w:ind w:left="33"/>
              <w:rPr>
                <w:b/>
                <w:sz w:val="23"/>
              </w:rPr>
            </w:pPr>
            <w:r>
              <w:rPr>
                <w:b/>
                <w:strike/>
                <w:spacing w:val="-10"/>
                <w:sz w:val="23"/>
              </w:rPr>
              <w:t>C</w:t>
            </w:r>
          </w:p>
        </w:tc>
        <w:tc>
          <w:tcPr>
            <w:tcW w:w="845" w:type="dxa"/>
            <w:vMerge w:val="restart"/>
          </w:tcPr>
          <w:p w14:paraId="0B45E79E" w14:textId="77777777" w:rsidR="00BA6474" w:rsidRDefault="00000000">
            <w:pPr>
              <w:pStyle w:val="TableParagraph"/>
              <w:spacing w:before="105"/>
              <w:ind w:left="33"/>
              <w:rPr>
                <w:b/>
                <w:sz w:val="23"/>
              </w:rPr>
            </w:pPr>
            <w:r>
              <w:rPr>
                <w:b/>
                <w:strike/>
                <w:spacing w:val="-10"/>
                <w:sz w:val="23"/>
              </w:rPr>
              <w:t>D</w:t>
            </w:r>
          </w:p>
        </w:tc>
        <w:tc>
          <w:tcPr>
            <w:tcW w:w="845" w:type="dxa"/>
            <w:vMerge w:val="restart"/>
          </w:tcPr>
          <w:p w14:paraId="13D350BF" w14:textId="77777777" w:rsidR="00BA6474" w:rsidRDefault="00000000">
            <w:pPr>
              <w:pStyle w:val="TableParagraph"/>
              <w:spacing w:before="105"/>
              <w:ind w:left="33"/>
              <w:rPr>
                <w:b/>
                <w:sz w:val="23"/>
              </w:rPr>
            </w:pPr>
            <w:r>
              <w:rPr>
                <w:b/>
                <w:strike/>
                <w:spacing w:val="-10"/>
                <w:sz w:val="23"/>
              </w:rPr>
              <w:t>E</w:t>
            </w:r>
          </w:p>
        </w:tc>
        <w:tc>
          <w:tcPr>
            <w:tcW w:w="2475" w:type="dxa"/>
            <w:vMerge w:val="restart"/>
          </w:tcPr>
          <w:p w14:paraId="2CCD79A4" w14:textId="77777777" w:rsidR="00BA6474" w:rsidRDefault="00000000">
            <w:pPr>
              <w:pStyle w:val="TableParagraph"/>
              <w:spacing w:before="18"/>
              <w:ind w:left="23"/>
              <w:rPr>
                <w:sz w:val="16"/>
              </w:rPr>
            </w:pPr>
            <w:r>
              <w:rPr>
                <w:sz w:val="16"/>
              </w:rPr>
              <w:t>nehodící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škrtněte</w:t>
            </w:r>
          </w:p>
        </w:tc>
      </w:tr>
      <w:tr w:rsidR="00BA6474" w14:paraId="138A4E44" w14:textId="77777777">
        <w:trPr>
          <w:trHeight w:val="240"/>
        </w:trPr>
        <w:tc>
          <w:tcPr>
            <w:tcW w:w="2798" w:type="dxa"/>
            <w:gridSpan w:val="2"/>
            <w:tcBorders>
              <w:top w:val="single" w:sz="8" w:space="0" w:color="000000"/>
            </w:tcBorders>
          </w:tcPr>
          <w:p w14:paraId="2C951428" w14:textId="77777777" w:rsidR="00BA6474" w:rsidRDefault="00000000">
            <w:pPr>
              <w:pStyle w:val="TableParagraph"/>
              <w:spacing w:line="221" w:lineRule="exact"/>
              <w:ind w:left="32"/>
              <w:rPr>
                <w:b/>
                <w:sz w:val="23"/>
              </w:rPr>
            </w:pPr>
            <w:r>
              <w:rPr>
                <w:b/>
                <w:sz w:val="23"/>
              </w:rPr>
              <w:t>Zařazení</w:t>
            </w:r>
            <w:r>
              <w:rPr>
                <w:b/>
                <w:spacing w:val="-4"/>
                <w:sz w:val="23"/>
              </w:rPr>
              <w:t xml:space="preserve"> </w:t>
            </w:r>
            <w:r>
              <w:rPr>
                <w:b/>
                <w:sz w:val="23"/>
              </w:rPr>
              <w:t>změnového</w:t>
            </w:r>
            <w:r>
              <w:rPr>
                <w:b/>
                <w:spacing w:val="-3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listu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6E330F8E" w14:textId="77777777" w:rsidR="00BA6474" w:rsidRDefault="00BA6474">
            <w:pPr>
              <w:rPr>
                <w:sz w:val="2"/>
                <w:szCs w:val="2"/>
              </w:rPr>
            </w:pPr>
          </w:p>
        </w:tc>
        <w:tc>
          <w:tcPr>
            <w:tcW w:w="1116" w:type="dxa"/>
            <w:vMerge/>
            <w:tcBorders>
              <w:top w:val="nil"/>
            </w:tcBorders>
          </w:tcPr>
          <w:p w14:paraId="37E8B04D" w14:textId="77777777" w:rsidR="00BA6474" w:rsidRDefault="00BA647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74C03B3B" w14:textId="77777777" w:rsidR="00BA6474" w:rsidRDefault="00BA647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0DAD4EA8" w14:textId="77777777" w:rsidR="00BA6474" w:rsidRDefault="00BA6474">
            <w:pPr>
              <w:rPr>
                <w:sz w:val="2"/>
                <w:szCs w:val="2"/>
              </w:rPr>
            </w:pPr>
          </w:p>
        </w:tc>
        <w:tc>
          <w:tcPr>
            <w:tcW w:w="845" w:type="dxa"/>
            <w:vMerge/>
            <w:tcBorders>
              <w:top w:val="nil"/>
            </w:tcBorders>
          </w:tcPr>
          <w:p w14:paraId="4CAF3F33" w14:textId="77777777" w:rsidR="00BA6474" w:rsidRDefault="00BA6474">
            <w:pPr>
              <w:rPr>
                <w:sz w:val="2"/>
                <w:szCs w:val="2"/>
              </w:rPr>
            </w:pPr>
          </w:p>
        </w:tc>
        <w:tc>
          <w:tcPr>
            <w:tcW w:w="2475" w:type="dxa"/>
            <w:vMerge/>
            <w:tcBorders>
              <w:top w:val="nil"/>
            </w:tcBorders>
          </w:tcPr>
          <w:p w14:paraId="7A185BE5" w14:textId="77777777" w:rsidR="00BA6474" w:rsidRDefault="00BA6474">
            <w:pPr>
              <w:rPr>
                <w:sz w:val="2"/>
                <w:szCs w:val="2"/>
              </w:rPr>
            </w:pPr>
          </w:p>
        </w:tc>
      </w:tr>
      <w:tr w:rsidR="00BA6474" w14:paraId="1118D9A9" w14:textId="77777777">
        <w:trPr>
          <w:trHeight w:val="302"/>
        </w:trPr>
        <w:tc>
          <w:tcPr>
            <w:tcW w:w="1690" w:type="dxa"/>
            <w:vMerge w:val="restart"/>
            <w:tcBorders>
              <w:right w:val="single" w:sz="8" w:space="0" w:color="000000"/>
            </w:tcBorders>
          </w:tcPr>
          <w:p w14:paraId="3BE933BC" w14:textId="77777777" w:rsidR="00BA6474" w:rsidRDefault="00BA6474">
            <w:pPr>
              <w:pStyle w:val="TableParagraph"/>
              <w:spacing w:before="92"/>
              <w:rPr>
                <w:rFonts w:ascii="Times New Roman"/>
                <w:sz w:val="18"/>
              </w:rPr>
            </w:pPr>
          </w:p>
          <w:p w14:paraId="7C729380" w14:textId="77777777" w:rsidR="00BA6474" w:rsidRDefault="00000000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NAVRHUJE:</w:t>
            </w:r>
          </w:p>
        </w:tc>
        <w:tc>
          <w:tcPr>
            <w:tcW w:w="3922" w:type="dxa"/>
            <w:gridSpan w:val="4"/>
            <w:tcBorders>
              <w:left w:val="single" w:sz="8" w:space="0" w:color="000000"/>
              <w:bottom w:val="nil"/>
              <w:right w:val="nil"/>
            </w:tcBorders>
          </w:tcPr>
          <w:p w14:paraId="52919E65" w14:textId="77777777" w:rsidR="00BA6474" w:rsidRDefault="00000000">
            <w:pPr>
              <w:pStyle w:val="TableParagraph"/>
              <w:spacing w:line="195" w:lineRule="exact"/>
              <w:ind w:left="38"/>
              <w:rPr>
                <w:i/>
                <w:sz w:val="18"/>
              </w:rPr>
            </w:pPr>
            <w:r>
              <w:rPr>
                <w:i/>
                <w:sz w:val="18"/>
              </w:rPr>
              <w:t>SONDEO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s.r.o.,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Gajdošova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z w:val="18"/>
              </w:rPr>
              <w:t>3255/102,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615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00</w:t>
            </w:r>
            <w:r>
              <w:rPr>
                <w:i/>
                <w:spacing w:val="-2"/>
                <w:sz w:val="18"/>
              </w:rPr>
              <w:t xml:space="preserve"> </w:t>
            </w:r>
            <w:r>
              <w:rPr>
                <w:i/>
                <w:spacing w:val="-4"/>
                <w:sz w:val="18"/>
              </w:rPr>
              <w:t>Brno</w:t>
            </w: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37765D23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left w:val="nil"/>
              <w:bottom w:val="nil"/>
              <w:right w:val="nil"/>
            </w:tcBorders>
          </w:tcPr>
          <w:p w14:paraId="52DFD664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left w:val="nil"/>
              <w:bottom w:val="nil"/>
            </w:tcBorders>
          </w:tcPr>
          <w:p w14:paraId="70308986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474" w14:paraId="711E819E" w14:textId="77777777">
        <w:trPr>
          <w:trHeight w:val="492"/>
        </w:trPr>
        <w:tc>
          <w:tcPr>
            <w:tcW w:w="1690" w:type="dxa"/>
            <w:vMerge/>
            <w:tcBorders>
              <w:top w:val="nil"/>
              <w:right w:val="single" w:sz="8" w:space="0" w:color="000000"/>
            </w:tcBorders>
          </w:tcPr>
          <w:p w14:paraId="0162E52A" w14:textId="77777777" w:rsidR="00BA6474" w:rsidRDefault="00BA6474">
            <w:pPr>
              <w:rPr>
                <w:sz w:val="2"/>
                <w:szCs w:val="2"/>
              </w:rPr>
            </w:pPr>
          </w:p>
        </w:tc>
        <w:tc>
          <w:tcPr>
            <w:tcW w:w="1961" w:type="dxa"/>
            <w:gridSpan w:val="2"/>
            <w:tcBorders>
              <w:top w:val="nil"/>
              <w:left w:val="single" w:sz="8" w:space="0" w:color="000000"/>
              <w:right w:val="nil"/>
            </w:tcBorders>
          </w:tcPr>
          <w:p w14:paraId="49FE3BA6" w14:textId="1DDD49DE" w:rsidR="00BA6474" w:rsidRDefault="00BA6474">
            <w:pPr>
              <w:pStyle w:val="TableParagraph"/>
              <w:spacing w:before="81"/>
              <w:ind w:left="35"/>
              <w:rPr>
                <w:i/>
                <w:sz w:val="16"/>
              </w:rPr>
            </w:pPr>
          </w:p>
        </w:tc>
        <w:tc>
          <w:tcPr>
            <w:tcW w:w="1116" w:type="dxa"/>
            <w:tcBorders>
              <w:top w:val="nil"/>
              <w:left w:val="nil"/>
              <w:right w:val="nil"/>
            </w:tcBorders>
          </w:tcPr>
          <w:p w14:paraId="39431C68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5EA5A390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1380A6BA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right w:val="nil"/>
            </w:tcBorders>
          </w:tcPr>
          <w:p w14:paraId="4988F820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475" w:type="dxa"/>
            <w:tcBorders>
              <w:top w:val="nil"/>
              <w:left w:val="nil"/>
            </w:tcBorders>
          </w:tcPr>
          <w:p w14:paraId="26A3B333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474" w14:paraId="607F2372" w14:textId="77777777">
        <w:trPr>
          <w:trHeight w:val="836"/>
        </w:trPr>
        <w:tc>
          <w:tcPr>
            <w:tcW w:w="279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3A5F7F4A" w14:textId="77777777" w:rsidR="00BA6474" w:rsidRDefault="00BA6474">
            <w:pPr>
              <w:pStyle w:val="TableParagraph"/>
              <w:spacing w:before="82"/>
              <w:rPr>
                <w:rFonts w:ascii="Times New Roman"/>
                <w:sz w:val="18"/>
              </w:rPr>
            </w:pPr>
          </w:p>
          <w:p w14:paraId="7CA2FB24" w14:textId="77777777" w:rsidR="00BA6474" w:rsidRDefault="00000000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PŘEDMĚT</w:t>
            </w:r>
            <w:r>
              <w:rPr>
                <w:b/>
                <w:spacing w:val="-2"/>
                <w:sz w:val="18"/>
              </w:rPr>
              <w:t xml:space="preserve"> SPECIFIKACE:</w:t>
            </w:r>
          </w:p>
        </w:tc>
        <w:tc>
          <w:tcPr>
            <w:tcW w:w="6979" w:type="dxa"/>
            <w:gridSpan w:val="6"/>
            <w:tcBorders>
              <w:left w:val="single" w:sz="8" w:space="0" w:color="000000"/>
              <w:bottom w:val="single" w:sz="8" w:space="0" w:color="000000"/>
            </w:tcBorders>
          </w:tcPr>
          <w:p w14:paraId="13899C4D" w14:textId="77777777" w:rsidR="00BA6474" w:rsidRDefault="00BA6474">
            <w:pPr>
              <w:pStyle w:val="TableParagraph"/>
              <w:spacing w:before="85"/>
              <w:rPr>
                <w:rFonts w:ascii="Times New Roman"/>
                <w:sz w:val="18"/>
              </w:rPr>
            </w:pPr>
          </w:p>
          <w:p w14:paraId="213DF224" w14:textId="77777777" w:rsidR="00BA6474" w:rsidRDefault="00000000">
            <w:pPr>
              <w:pStyle w:val="TableParagraph"/>
              <w:ind w:left="46"/>
              <w:rPr>
                <w:i/>
                <w:sz w:val="18"/>
              </w:rPr>
            </w:pPr>
            <w:r>
              <w:rPr>
                <w:i/>
                <w:sz w:val="18"/>
              </w:rPr>
              <w:t>Posun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z w:val="18"/>
              </w:rPr>
              <w:t>dílčího</w:t>
            </w:r>
            <w:r>
              <w:rPr>
                <w:i/>
                <w:spacing w:val="-4"/>
                <w:sz w:val="18"/>
              </w:rPr>
              <w:t xml:space="preserve"> </w:t>
            </w:r>
            <w:r>
              <w:rPr>
                <w:i/>
                <w:sz w:val="18"/>
              </w:rPr>
              <w:t>termínu</w:t>
            </w:r>
            <w:r>
              <w:rPr>
                <w:i/>
                <w:spacing w:val="-2"/>
                <w:sz w:val="18"/>
              </w:rPr>
              <w:t xml:space="preserve"> plnění.</w:t>
            </w:r>
          </w:p>
        </w:tc>
      </w:tr>
      <w:tr w:rsidR="00BA6474" w14:paraId="6AB25664" w14:textId="77777777">
        <w:trPr>
          <w:trHeight w:val="978"/>
        </w:trPr>
        <w:tc>
          <w:tcPr>
            <w:tcW w:w="2798" w:type="dxa"/>
            <w:gridSpan w:val="2"/>
            <w:tcBorders>
              <w:top w:val="single" w:sz="8" w:space="0" w:color="000000"/>
              <w:right w:val="single" w:sz="8" w:space="0" w:color="000000"/>
            </w:tcBorders>
          </w:tcPr>
          <w:p w14:paraId="087FBA7D" w14:textId="77777777" w:rsidR="00BA6474" w:rsidRDefault="00BA6474">
            <w:pPr>
              <w:pStyle w:val="TableParagraph"/>
              <w:spacing w:before="167"/>
              <w:rPr>
                <w:rFonts w:ascii="Times New Roman"/>
                <w:sz w:val="18"/>
              </w:rPr>
            </w:pPr>
          </w:p>
          <w:p w14:paraId="2721FA5E" w14:textId="77777777" w:rsidR="00BA6474" w:rsidRDefault="00000000">
            <w:pPr>
              <w:pStyle w:val="TableParagraph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REFERENČNÍ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DOKUMENTACE:</w:t>
            </w:r>
          </w:p>
        </w:tc>
        <w:tc>
          <w:tcPr>
            <w:tcW w:w="6979" w:type="dxa"/>
            <w:gridSpan w:val="6"/>
            <w:tcBorders>
              <w:top w:val="single" w:sz="8" w:space="0" w:color="000000"/>
              <w:left w:val="single" w:sz="8" w:space="0" w:color="000000"/>
            </w:tcBorders>
          </w:tcPr>
          <w:p w14:paraId="5D8EC163" w14:textId="77777777" w:rsidR="00BA6474" w:rsidRDefault="00BA6474">
            <w:pPr>
              <w:pStyle w:val="TableParagraph"/>
              <w:spacing w:before="169"/>
              <w:rPr>
                <w:rFonts w:ascii="Times New Roman"/>
                <w:sz w:val="18"/>
              </w:rPr>
            </w:pPr>
          </w:p>
          <w:p w14:paraId="489DD99E" w14:textId="77777777" w:rsidR="00BA6474" w:rsidRDefault="00000000">
            <w:pPr>
              <w:pStyle w:val="TableParagraph"/>
              <w:ind w:left="46"/>
              <w:rPr>
                <w:i/>
                <w:sz w:val="18"/>
              </w:rPr>
            </w:pPr>
            <w:r>
              <w:rPr>
                <w:i/>
                <w:spacing w:val="-2"/>
                <w:sz w:val="18"/>
              </w:rPr>
              <w:t>SML-2025-123-</w:t>
            </w:r>
            <w:r>
              <w:rPr>
                <w:i/>
                <w:spacing w:val="-7"/>
                <w:sz w:val="18"/>
              </w:rPr>
              <w:t>VZ</w:t>
            </w:r>
          </w:p>
        </w:tc>
      </w:tr>
      <w:tr w:rsidR="00BA6474" w14:paraId="582C88B7" w14:textId="77777777">
        <w:trPr>
          <w:trHeight w:val="529"/>
        </w:trPr>
        <w:tc>
          <w:tcPr>
            <w:tcW w:w="2798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56A92BEB" w14:textId="77777777" w:rsidR="00BA6474" w:rsidRDefault="00000000">
            <w:pPr>
              <w:pStyle w:val="TableParagraph"/>
              <w:spacing w:before="138"/>
              <w:ind w:left="25"/>
              <w:rPr>
                <w:b/>
                <w:sz w:val="18"/>
              </w:rPr>
            </w:pPr>
            <w:r>
              <w:rPr>
                <w:b/>
                <w:sz w:val="18"/>
              </w:rPr>
              <w:t>POPIS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ZDŮVODNĚNÍ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ZMĚNY</w:t>
            </w:r>
          </w:p>
        </w:tc>
        <w:tc>
          <w:tcPr>
            <w:tcW w:w="4504" w:type="dxa"/>
            <w:gridSpan w:val="5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06BE4C" w14:textId="77777777" w:rsidR="00BA6474" w:rsidRDefault="00000000">
            <w:pPr>
              <w:pStyle w:val="TableParagraph"/>
              <w:spacing w:before="136"/>
              <w:ind w:left="46"/>
              <w:rPr>
                <w:b/>
                <w:sz w:val="18"/>
              </w:rPr>
            </w:pPr>
            <w:r>
              <w:rPr>
                <w:b/>
                <w:sz w:val="18"/>
              </w:rPr>
              <w:t>Datum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zjištění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změny</w:t>
            </w:r>
          </w:p>
        </w:tc>
        <w:tc>
          <w:tcPr>
            <w:tcW w:w="2475" w:type="dxa"/>
            <w:tcBorders>
              <w:left w:val="single" w:sz="8" w:space="0" w:color="000000"/>
              <w:bottom w:val="single" w:sz="8" w:space="0" w:color="000000"/>
            </w:tcBorders>
          </w:tcPr>
          <w:p w14:paraId="24BF40FA" w14:textId="77777777" w:rsidR="00BA6474" w:rsidRDefault="00000000">
            <w:pPr>
              <w:pStyle w:val="TableParagraph"/>
              <w:spacing w:before="160"/>
              <w:ind w:right="21"/>
              <w:jc w:val="right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20.11.2025</w:t>
            </w:r>
          </w:p>
        </w:tc>
      </w:tr>
      <w:tr w:rsidR="00BA6474" w14:paraId="5AEBE860" w14:textId="77777777">
        <w:trPr>
          <w:trHeight w:val="1844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3F85C2C6" w14:textId="77777777" w:rsidR="00BA6474" w:rsidRDefault="00000000">
            <w:pPr>
              <w:pStyle w:val="TableParagraph"/>
              <w:spacing w:line="261" w:lineRule="auto"/>
              <w:ind w:left="23" w:right="238"/>
              <w:rPr>
                <w:i/>
                <w:sz w:val="16"/>
              </w:rPr>
            </w:pPr>
            <w:r>
              <w:rPr>
                <w:i/>
                <w:sz w:val="16"/>
                <w:u w:val="single"/>
              </w:rPr>
              <w:t xml:space="preserve">Popis a zdůvodnění nepředvídatelnosti, nemožnosti oddělení dodatečných prací (služeb, stavební práce) od původní zakázky a nezbytnost </w:t>
            </w:r>
            <w:proofErr w:type="gramStart"/>
            <w:r>
              <w:rPr>
                <w:i/>
                <w:sz w:val="16"/>
                <w:u w:val="single"/>
              </w:rPr>
              <w:t xml:space="preserve">změny 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  <w:u w:val="single"/>
              </w:rPr>
              <w:t>pro</w:t>
            </w:r>
            <w:proofErr w:type="gramEnd"/>
            <w:r>
              <w:rPr>
                <w:i/>
                <w:sz w:val="16"/>
                <w:u w:val="single"/>
              </w:rPr>
              <w:t xml:space="preserve"> dokončení předmětu původní zakázky:</w:t>
            </w:r>
            <w:r>
              <w:rPr>
                <w:i/>
                <w:spacing w:val="80"/>
                <w:sz w:val="16"/>
              </w:rPr>
              <w:t xml:space="preserve"> </w:t>
            </w:r>
            <w:r>
              <w:rPr>
                <w:sz w:val="16"/>
              </w:rPr>
              <w:t xml:space="preserve">Společnost SON-SAF, </w:t>
            </w:r>
            <w:proofErr w:type="spellStart"/>
            <w:r>
              <w:rPr>
                <w:sz w:val="16"/>
              </w:rPr>
              <w:t>Lys-Ner</w:t>
            </w:r>
            <w:proofErr w:type="spellEnd"/>
            <w:r>
              <w:rPr>
                <w:sz w:val="16"/>
              </w:rPr>
              <w:t>, IG zajišťuje k záměru "Rekreační přístav Lysá nad Labem" dle uzavřené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smlouvy č. SML-2025-123-VZ provedení inženýrskogeologického průzkumu. Během přípravných prací byli osloveni </w:t>
            </w:r>
            <w:proofErr w:type="spellStart"/>
            <w:r>
              <w:rPr>
                <w:sz w:val="16"/>
              </w:rPr>
              <w:t>všichny</w:t>
            </w:r>
            <w:proofErr w:type="spellEnd"/>
            <w:r>
              <w:rPr>
                <w:sz w:val="16"/>
              </w:rPr>
              <w:t xml:space="preserve"> dotčení vlastníci</w:t>
            </w:r>
            <w:r>
              <w:rPr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 xml:space="preserve">pozemků a správci IS. </w:t>
            </w:r>
            <w:r>
              <w:rPr>
                <w:i/>
                <w:sz w:val="16"/>
              </w:rPr>
              <w:t xml:space="preserve">Zhotoviteli byl umožněn vstup na pozemek </w:t>
            </w:r>
            <w:proofErr w:type="spellStart"/>
            <w:r>
              <w:rPr>
                <w:i/>
                <w:sz w:val="16"/>
              </w:rPr>
              <w:t>parc</w:t>
            </w:r>
            <w:proofErr w:type="spellEnd"/>
            <w:r>
              <w:rPr>
                <w:i/>
                <w:sz w:val="16"/>
              </w:rPr>
              <w:t xml:space="preserve">. č. 13/1 v k. </w:t>
            </w:r>
            <w:proofErr w:type="spellStart"/>
            <w:r>
              <w:rPr>
                <w:i/>
                <w:sz w:val="16"/>
              </w:rPr>
              <w:t>ú.</w:t>
            </w:r>
            <w:proofErr w:type="spellEnd"/>
            <w:r>
              <w:rPr>
                <w:i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Litol</w:t>
            </w:r>
            <w:proofErr w:type="spellEnd"/>
            <w:r>
              <w:rPr>
                <w:i/>
                <w:sz w:val="16"/>
              </w:rPr>
              <w:t xml:space="preserve"> až v návaznosti na souhlas s výkopovými pracemi č.j.</w:t>
            </w:r>
          </w:p>
          <w:p w14:paraId="098E0E29" w14:textId="77777777" w:rsidR="00BA6474" w:rsidRDefault="00000000">
            <w:pPr>
              <w:pStyle w:val="TableParagraph"/>
              <w:spacing w:before="2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MULNL-SM/101149/2025/</w:t>
            </w:r>
            <w:proofErr w:type="spellStart"/>
            <w:r>
              <w:rPr>
                <w:i/>
                <w:sz w:val="16"/>
              </w:rPr>
              <w:t>Fo</w:t>
            </w:r>
            <w:proofErr w:type="spell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vydaný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odborem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správy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majetku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města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Lysá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nad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Labem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ze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dne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20.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11.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2025,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takže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nemohl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zahájit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realizaci</w:t>
            </w:r>
          </w:p>
          <w:p w14:paraId="29C1E169" w14:textId="77777777" w:rsidR="00BA6474" w:rsidRDefault="00000000">
            <w:pPr>
              <w:pStyle w:val="TableParagraph"/>
              <w:spacing w:before="18" w:line="261" w:lineRule="auto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průzkumu v plánovaném termínu dle harmonogramu, což představuje objektivní překážku. Z tohoto důvodu žádáme o posun termínu pro realizaci</w:t>
            </w:r>
            <w:r>
              <w:rPr>
                <w:i/>
                <w:spacing w:val="40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terenních</w:t>
            </w:r>
            <w:proofErr w:type="spellEnd"/>
            <w:r>
              <w:rPr>
                <w:i/>
                <w:sz w:val="16"/>
              </w:rPr>
              <w:t xml:space="preserve"> prací do 19. 12. 2025 a navazujících prací (laboratorní práce a vyhodnocení) do 28. 2. 2026.</w:t>
            </w:r>
          </w:p>
          <w:p w14:paraId="0DF13A8F" w14:textId="77777777" w:rsidR="00BA6474" w:rsidRDefault="00BA6474">
            <w:pPr>
              <w:pStyle w:val="TableParagraph"/>
              <w:spacing w:before="31"/>
              <w:rPr>
                <w:rFonts w:ascii="Times New Roman"/>
                <w:sz w:val="16"/>
              </w:rPr>
            </w:pPr>
          </w:p>
          <w:p w14:paraId="7A604960" w14:textId="77777777" w:rsidR="00BA6474" w:rsidRDefault="00000000">
            <w:pPr>
              <w:pStyle w:val="TableParagraph"/>
              <w:spacing w:before="1" w:line="116" w:lineRule="exact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Výše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uvedené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se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nedalo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předvídat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a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chybou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straně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Zhotovitele,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který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vynaložil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veškeré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úsilí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při</w:t>
            </w:r>
            <w:r>
              <w:rPr>
                <w:i/>
                <w:spacing w:val="5"/>
                <w:sz w:val="16"/>
              </w:rPr>
              <w:t xml:space="preserve"> </w:t>
            </w:r>
            <w:proofErr w:type="spellStart"/>
            <w:r>
              <w:rPr>
                <w:i/>
                <w:sz w:val="16"/>
              </w:rPr>
              <w:t>zajišťovaání</w:t>
            </w:r>
            <w:proofErr w:type="spellEnd"/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souhlasu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města.</w:t>
            </w:r>
          </w:p>
        </w:tc>
      </w:tr>
      <w:tr w:rsidR="00BA6474" w14:paraId="1E0C0EB2" w14:textId="77777777">
        <w:trPr>
          <w:trHeight w:val="442"/>
        </w:trPr>
        <w:tc>
          <w:tcPr>
            <w:tcW w:w="9777" w:type="dxa"/>
            <w:gridSpan w:val="8"/>
            <w:tcBorders>
              <w:top w:val="single" w:sz="8" w:space="0" w:color="000000"/>
              <w:bottom w:val="nil"/>
            </w:tcBorders>
          </w:tcPr>
          <w:p w14:paraId="273E987F" w14:textId="77777777" w:rsidR="00BA6474" w:rsidRDefault="00000000">
            <w:pPr>
              <w:pStyle w:val="TableParagraph"/>
              <w:spacing w:line="195" w:lineRule="exact"/>
              <w:ind w:left="29"/>
              <w:jc w:val="center"/>
              <w:rPr>
                <w:sz w:val="16"/>
              </w:rPr>
            </w:pPr>
            <w:r>
              <w:rPr>
                <w:b/>
                <w:i/>
                <w:sz w:val="16"/>
              </w:rPr>
              <w:t>ZMĚNA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SMLOUVY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NENÍ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PODSTATNOU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ZMĚNOU</w:t>
            </w:r>
            <w:r>
              <w:rPr>
                <w:b/>
                <w:i/>
                <w:spacing w:val="3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TJ.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SPADÁ</w:t>
            </w:r>
            <w:r>
              <w:rPr>
                <w:b/>
                <w:i/>
                <w:spacing w:val="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POD</w:t>
            </w:r>
            <w:r>
              <w:rPr>
                <w:b/>
                <w:i/>
                <w:spacing w:val="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JEDEN</w:t>
            </w:r>
            <w:r>
              <w:rPr>
                <w:b/>
                <w:i/>
                <w:spacing w:val="6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Z</w:t>
            </w:r>
            <w:r>
              <w:rPr>
                <w:b/>
                <w:i/>
                <w:spacing w:val="5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BODŮ</w:t>
            </w:r>
            <w:r>
              <w:rPr>
                <w:b/>
                <w:i/>
                <w:spacing w:val="4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A-E</w:t>
            </w:r>
            <w:r>
              <w:rPr>
                <w:b/>
                <w:i/>
                <w:spacing w:val="68"/>
                <w:w w:val="150"/>
                <w:sz w:val="16"/>
              </w:rPr>
              <w:t xml:space="preserve"> </w:t>
            </w:r>
            <w:r>
              <w:rPr>
                <w:sz w:val="16"/>
              </w:rPr>
              <w:t>(nevztahuje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na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ní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odstavec</w:t>
            </w:r>
            <w:r>
              <w:rPr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3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článku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40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Směrnice</w:t>
            </w:r>
            <w:r>
              <w:rPr>
                <w:spacing w:val="5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č.S</w:t>
            </w:r>
            <w:proofErr w:type="spellEnd"/>
            <w:r>
              <w:rPr>
                <w:spacing w:val="-4"/>
                <w:sz w:val="16"/>
              </w:rPr>
              <w:t>-</w:t>
            </w:r>
          </w:p>
          <w:p w14:paraId="276D1003" w14:textId="77777777" w:rsidR="00BA6474" w:rsidRDefault="00000000">
            <w:pPr>
              <w:pStyle w:val="TableParagraph"/>
              <w:spacing w:before="18"/>
              <w:ind w:left="29" w:right="1"/>
              <w:jc w:val="center"/>
              <w:rPr>
                <w:sz w:val="16"/>
              </w:rPr>
            </w:pPr>
            <w:r>
              <w:rPr>
                <w:sz w:val="16"/>
              </w:rPr>
              <w:t>11/2016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oběhu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smluv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6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zádávání</w:t>
            </w:r>
            <w:proofErr w:type="spellEnd"/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veřejných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zakázek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Ředitelství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vodních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cest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ČR)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Verze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1.0</w:t>
            </w:r>
          </w:p>
        </w:tc>
      </w:tr>
      <w:tr w:rsidR="00BA6474" w14:paraId="42026284" w14:textId="77777777">
        <w:trPr>
          <w:trHeight w:val="535"/>
        </w:trPr>
        <w:tc>
          <w:tcPr>
            <w:tcW w:w="9777" w:type="dxa"/>
            <w:gridSpan w:val="8"/>
            <w:tcBorders>
              <w:top w:val="nil"/>
            </w:tcBorders>
          </w:tcPr>
          <w:p w14:paraId="4F9C80B4" w14:textId="77777777" w:rsidR="00BA6474" w:rsidRDefault="00000000">
            <w:pPr>
              <w:pStyle w:val="TableParagraph"/>
              <w:spacing w:before="6" w:line="261" w:lineRule="auto"/>
              <w:ind w:left="1861" w:hanging="1707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</w:rPr>
              <w:t>Při postupu podle bodu C a D nesmí celkový cenový nárůst související se změnami při odečtení stavebních prací, služeb nebo dodávek, které</w:t>
            </w:r>
            <w:r>
              <w:rPr>
                <w:b/>
                <w:i/>
                <w:spacing w:val="40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nebyly s ohledem na tyto změny realizovány, přesáhnout 30 % původní hodnoty závazku.</w:t>
            </w:r>
          </w:p>
        </w:tc>
      </w:tr>
      <w:tr w:rsidR="00BA6474" w14:paraId="6FAFDD30" w14:textId="77777777">
        <w:trPr>
          <w:trHeight w:val="770"/>
        </w:trPr>
        <w:tc>
          <w:tcPr>
            <w:tcW w:w="9777" w:type="dxa"/>
            <w:gridSpan w:val="8"/>
          </w:tcPr>
          <w:p w14:paraId="708A35B8" w14:textId="77777777" w:rsidR="00BA6474" w:rsidRDefault="00000000">
            <w:pPr>
              <w:pStyle w:val="TableParagraph"/>
              <w:spacing w:line="182" w:lineRule="exact"/>
              <w:ind w:left="23"/>
              <w:rPr>
                <w:b/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A.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Nejde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o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podstatnou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změnu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závazku,</w:t>
            </w:r>
            <w:r>
              <w:rPr>
                <w:b/>
                <w:i/>
                <w:spacing w:val="8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neboť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změna: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(1)</w:t>
            </w:r>
            <w:r>
              <w:rPr>
                <w:b/>
                <w:i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by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neumožnila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účast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jiných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dodavatelů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ani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nemohla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ovlivnit</w:t>
            </w:r>
            <w:r>
              <w:rPr>
                <w:b/>
                <w:i/>
                <w:spacing w:val="6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výběr</w:t>
            </w:r>
            <w:r>
              <w:rPr>
                <w:b/>
                <w:i/>
                <w:spacing w:val="7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dodavatele</w:t>
            </w:r>
            <w:r>
              <w:rPr>
                <w:b/>
                <w:i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i/>
                <w:spacing w:val="-10"/>
                <w:sz w:val="16"/>
                <w:u w:val="single"/>
              </w:rPr>
              <w:t>v</w:t>
            </w:r>
          </w:p>
          <w:p w14:paraId="013BD6E6" w14:textId="77777777" w:rsidR="00BA6474" w:rsidRDefault="00000000">
            <w:pPr>
              <w:pStyle w:val="TableParagraph"/>
              <w:spacing w:line="210" w:lineRule="atLeast"/>
              <w:ind w:left="23" w:right="213"/>
              <w:rPr>
                <w:i/>
                <w:sz w:val="16"/>
              </w:rPr>
            </w:pPr>
            <w:r>
              <w:rPr>
                <w:b/>
                <w:i/>
                <w:sz w:val="16"/>
                <w:u w:val="single"/>
              </w:rPr>
              <w:t>původním řízení; (2) nemění ekonomickou rovnováhu ve prospěch dodavatele; (3) nevede k významnému rozšíření předmětu. Tato změna</w:t>
            </w:r>
            <w:r>
              <w:rPr>
                <w:b/>
                <w:i/>
                <w:spacing w:val="80"/>
                <w:sz w:val="16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nemá</w:t>
            </w:r>
            <w:r>
              <w:rPr>
                <w:b/>
                <w:i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vliv</w:t>
            </w:r>
            <w:r>
              <w:rPr>
                <w:b/>
                <w:i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na</w:t>
            </w:r>
            <w:r>
              <w:rPr>
                <w:b/>
                <w:i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výši</w:t>
            </w:r>
            <w:r>
              <w:rPr>
                <w:b/>
                <w:i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ceny</w:t>
            </w:r>
            <w:r>
              <w:rPr>
                <w:b/>
                <w:i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plnění</w:t>
            </w:r>
            <w:r>
              <w:rPr>
                <w:b/>
                <w:i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a</w:t>
            </w:r>
            <w:r>
              <w:rPr>
                <w:b/>
                <w:i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předmětem</w:t>
            </w:r>
            <w:r>
              <w:rPr>
                <w:b/>
                <w:i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i/>
                <w:sz w:val="16"/>
                <w:u w:val="single"/>
              </w:rPr>
              <w:t>změny</w:t>
            </w:r>
            <w:r>
              <w:rPr>
                <w:b/>
                <w:i/>
                <w:spacing w:val="4"/>
                <w:sz w:val="16"/>
                <w:u w:val="single"/>
              </w:rPr>
              <w:t xml:space="preserve"> </w:t>
            </w:r>
            <w:proofErr w:type="gramStart"/>
            <w:r>
              <w:rPr>
                <w:b/>
                <w:i/>
                <w:sz w:val="16"/>
                <w:u w:val="single"/>
              </w:rPr>
              <w:t>je</w:t>
            </w:r>
            <w:r>
              <w:rPr>
                <w:b/>
                <w:i/>
                <w:sz w:val="16"/>
              </w:rPr>
              <w:t xml:space="preserve"> :</w:t>
            </w:r>
            <w:proofErr w:type="gramEnd"/>
            <w:r>
              <w:rPr>
                <w:b/>
                <w:i/>
                <w:spacing w:val="39"/>
                <w:sz w:val="16"/>
              </w:rPr>
              <w:t xml:space="preserve"> </w:t>
            </w:r>
            <w:r>
              <w:rPr>
                <w:i/>
                <w:sz w:val="16"/>
              </w:rPr>
              <w:t>Ano,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všechna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ustanovení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(1 -</w:t>
            </w:r>
            <w:r>
              <w:rPr>
                <w:i/>
                <w:spacing w:val="4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3 )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platí.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Změna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nemá vliv na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navýšení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ceny, jedná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se pouze</w:t>
            </w:r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o posun termínu plnění.</w:t>
            </w:r>
          </w:p>
        </w:tc>
      </w:tr>
      <w:tr w:rsidR="00BA6474" w14:paraId="5CE434CD" w14:textId="77777777">
        <w:trPr>
          <w:trHeight w:val="396"/>
        </w:trPr>
        <w:tc>
          <w:tcPr>
            <w:tcW w:w="9777" w:type="dxa"/>
            <w:gridSpan w:val="8"/>
          </w:tcPr>
          <w:p w14:paraId="48C57E03" w14:textId="77777777" w:rsidR="00BA6474" w:rsidRDefault="00000000">
            <w:pPr>
              <w:pStyle w:val="TableParagraph"/>
              <w:spacing w:line="141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B.</w:t>
            </w:r>
            <w:r>
              <w:rPr>
                <w:b/>
                <w:spacing w:val="4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neboť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finanční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limit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(a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souhrn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všech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předpokládaných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smlouvy)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nepřevýší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15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%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původní</w:t>
            </w:r>
          </w:p>
          <w:p w14:paraId="5B801CF8" w14:textId="77777777" w:rsidR="00BA6474" w:rsidRDefault="00000000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b/>
                <w:sz w:val="16"/>
                <w:u w:val="single"/>
              </w:rPr>
              <w:t>hodnoty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veřejné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zakázky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práce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(10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%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ostatních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zakázek)</w:t>
            </w:r>
            <w:r>
              <w:rPr>
                <w:b/>
                <w:sz w:val="16"/>
              </w:rPr>
              <w:t>.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</w:tr>
      <w:tr w:rsidR="00BA6474" w14:paraId="78724072" w14:textId="77777777">
        <w:trPr>
          <w:trHeight w:val="445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39CA8D17" w14:textId="77777777" w:rsidR="00BA6474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C.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neboť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dodatečné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práce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/služby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od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dodavatele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původní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veřejné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zakázky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jsou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nezbytné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změna</w:t>
            </w:r>
          </w:p>
          <w:p w14:paraId="2A93856C" w14:textId="77777777" w:rsidR="00BA6474" w:rsidRDefault="00000000">
            <w:pPr>
              <w:pStyle w:val="TableParagraph"/>
              <w:spacing w:before="18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v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osobě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dodavatele</w:t>
            </w:r>
            <w:r>
              <w:rPr>
                <w:b/>
                <w:spacing w:val="-2"/>
                <w:sz w:val="16"/>
              </w:rPr>
              <w:t>:</w:t>
            </w:r>
          </w:p>
        </w:tc>
      </w:tr>
      <w:tr w:rsidR="00BA6474" w14:paraId="1538D630" w14:textId="77777777">
        <w:trPr>
          <w:trHeight w:val="287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521F48CE" w14:textId="77777777" w:rsidR="00BA6474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a)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není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možná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ekonomických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technických</w:t>
            </w:r>
            <w:r>
              <w:rPr>
                <w:b/>
                <w:spacing w:val="2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důvodů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</w:tr>
      <w:tr w:rsidR="00BA6474" w14:paraId="30EDC504" w14:textId="77777777">
        <w:trPr>
          <w:trHeight w:val="287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407DB0A0" w14:textId="77777777" w:rsidR="00BA6474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b)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zadavateli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způsobila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značné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obtíže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výrazné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zvýšení</w:t>
            </w:r>
            <w:r>
              <w:rPr>
                <w:b/>
                <w:spacing w:val="4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nákladů</w:t>
            </w:r>
            <w:r>
              <w:rPr>
                <w:b/>
                <w:spacing w:val="46"/>
                <w:sz w:val="16"/>
              </w:rPr>
              <w:t xml:space="preserve"> </w:t>
            </w:r>
            <w:r>
              <w:rPr>
                <w:i/>
                <w:sz w:val="16"/>
              </w:rPr>
              <w:t>-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</w:tr>
      <w:tr w:rsidR="00BA6474" w14:paraId="5A538F47" w14:textId="77777777">
        <w:trPr>
          <w:trHeight w:val="274"/>
        </w:trPr>
        <w:tc>
          <w:tcPr>
            <w:tcW w:w="9777" w:type="dxa"/>
            <w:gridSpan w:val="8"/>
            <w:tcBorders>
              <w:top w:val="single" w:sz="8" w:space="0" w:color="000000"/>
            </w:tcBorders>
          </w:tcPr>
          <w:p w14:paraId="2CABEA98" w14:textId="77777777" w:rsidR="00BA6474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c)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hodnota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dodatečných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/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služeb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nepřekročí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původní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hodnoty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závazku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b/>
                <w:i/>
                <w:sz w:val="16"/>
              </w:rPr>
              <w:t>-</w:t>
            </w:r>
            <w:r>
              <w:rPr>
                <w:b/>
                <w:i/>
                <w:spacing w:val="38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</w:tr>
      <w:tr w:rsidR="00BA6474" w14:paraId="3B757384" w14:textId="77777777">
        <w:trPr>
          <w:trHeight w:val="272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52AC6A43" w14:textId="77777777" w:rsidR="00BA6474" w:rsidRDefault="00000000">
            <w:pPr>
              <w:pStyle w:val="TableParagraph"/>
              <w:spacing w:line="183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D.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Nejde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2"/>
                <w:sz w:val="16"/>
                <w:u w:val="single"/>
              </w:rPr>
              <w:t>neboť:</w:t>
            </w:r>
          </w:p>
        </w:tc>
      </w:tr>
      <w:tr w:rsidR="00BA6474" w14:paraId="00B95D89" w14:textId="77777777">
        <w:trPr>
          <w:trHeight w:val="255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23DD6D5D" w14:textId="77777777" w:rsidR="00BA6474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a)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potřeba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změny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vznikla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důsledku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okolností,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které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zadavatel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jednající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náležitou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péčí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nemohl</w:t>
            </w:r>
            <w:r>
              <w:rPr>
                <w:b/>
                <w:spacing w:val="5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předvídat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48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relevantní.</w:t>
            </w:r>
          </w:p>
        </w:tc>
      </w:tr>
      <w:tr w:rsidR="00BA6474" w14:paraId="2FDEFBF0" w14:textId="77777777">
        <w:trPr>
          <w:trHeight w:val="210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6245EE97" w14:textId="77777777" w:rsidR="00BA6474" w:rsidRDefault="00000000">
            <w:pPr>
              <w:pStyle w:val="TableParagraph"/>
              <w:spacing w:line="190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b)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nemění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celkovou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povahu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zakázky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</w:tr>
      <w:tr w:rsidR="00BA6474" w14:paraId="315ACA72" w14:textId="77777777">
        <w:trPr>
          <w:trHeight w:val="243"/>
        </w:trPr>
        <w:tc>
          <w:tcPr>
            <w:tcW w:w="9777" w:type="dxa"/>
            <w:gridSpan w:val="8"/>
            <w:tcBorders>
              <w:top w:val="single" w:sz="8" w:space="0" w:color="000000"/>
            </w:tcBorders>
          </w:tcPr>
          <w:p w14:paraId="1873E667" w14:textId="77777777" w:rsidR="00BA6474" w:rsidRDefault="00000000">
            <w:pPr>
              <w:pStyle w:val="TableParagraph"/>
              <w:spacing w:line="195" w:lineRule="exact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c)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hodnota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dodatečných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prací,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služeb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dodávek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(tj.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víceprací)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nepřekročí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50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%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původní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hodnoty</w:t>
            </w:r>
            <w:r>
              <w:rPr>
                <w:b/>
                <w:spacing w:val="3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závazku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</w:tr>
      <w:tr w:rsidR="00BA6474" w14:paraId="62488E64" w14:textId="77777777">
        <w:trPr>
          <w:trHeight w:val="243"/>
        </w:trPr>
        <w:tc>
          <w:tcPr>
            <w:tcW w:w="9777" w:type="dxa"/>
            <w:gridSpan w:val="8"/>
            <w:tcBorders>
              <w:bottom w:val="single" w:sz="8" w:space="0" w:color="000000"/>
            </w:tcBorders>
          </w:tcPr>
          <w:p w14:paraId="031546C4" w14:textId="77777777" w:rsidR="00BA6474" w:rsidRDefault="00000000">
            <w:pPr>
              <w:pStyle w:val="TableParagraph"/>
              <w:spacing w:line="182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  <w:u w:val="single"/>
              </w:rPr>
              <w:t>E.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podstatnou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změnu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závazku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nepovažuje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záměna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jedné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nebo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více</w:t>
            </w:r>
            <w:r>
              <w:rPr>
                <w:b/>
                <w:spacing w:val="4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položek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soupisu</w:t>
            </w:r>
            <w:r>
              <w:rPr>
                <w:b/>
                <w:spacing w:val="3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stavebních</w:t>
            </w:r>
            <w:r>
              <w:rPr>
                <w:b/>
                <w:spacing w:val="2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prací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za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z w:val="16"/>
                <w:u w:val="single"/>
              </w:rPr>
              <w:t>předpokladu,</w:t>
            </w:r>
            <w:r>
              <w:rPr>
                <w:b/>
                <w:spacing w:val="5"/>
                <w:sz w:val="16"/>
                <w:u w:val="single"/>
              </w:rPr>
              <w:t xml:space="preserve"> </w:t>
            </w:r>
            <w:r>
              <w:rPr>
                <w:b/>
                <w:spacing w:val="-5"/>
                <w:sz w:val="16"/>
                <w:u w:val="single"/>
              </w:rPr>
              <w:t>že:</w:t>
            </w:r>
          </w:p>
        </w:tc>
      </w:tr>
      <w:tr w:rsidR="00BA6474" w14:paraId="43E9D47C" w14:textId="77777777">
        <w:trPr>
          <w:trHeight w:val="510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148B6D39" w14:textId="77777777" w:rsidR="00BA6474" w:rsidRDefault="00000000">
            <w:pPr>
              <w:pStyle w:val="TableParagraph"/>
              <w:tabs>
                <w:tab w:val="left" w:pos="9188"/>
              </w:tabs>
              <w:spacing w:line="261" w:lineRule="auto"/>
              <w:ind w:left="23" w:right="238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a) nové položky soupisu stavebních prací představují srovnatelný druh materiálu nebo prací ve vztahu k nahrazovaným </w:t>
            </w:r>
            <w:proofErr w:type="gramStart"/>
            <w:r>
              <w:rPr>
                <w:b/>
                <w:sz w:val="16"/>
              </w:rPr>
              <w:t>položkám -</w:t>
            </w:r>
            <w:r>
              <w:rPr>
                <w:b/>
                <w:sz w:val="16"/>
              </w:rPr>
              <w:tab/>
            </w:r>
            <w:r>
              <w:rPr>
                <w:i/>
                <w:spacing w:val="-4"/>
                <w:sz w:val="16"/>
              </w:rPr>
              <w:t>Není</w:t>
            </w:r>
            <w:proofErr w:type="gramEnd"/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</w:tr>
      <w:tr w:rsidR="00BA6474" w14:paraId="41764FB6" w14:textId="77777777">
        <w:trPr>
          <w:trHeight w:val="462"/>
        </w:trPr>
        <w:tc>
          <w:tcPr>
            <w:tcW w:w="9777" w:type="dxa"/>
            <w:gridSpan w:val="8"/>
            <w:tcBorders>
              <w:top w:val="single" w:sz="8" w:space="0" w:color="000000"/>
              <w:bottom w:val="single" w:sz="8" w:space="0" w:color="000000"/>
            </w:tcBorders>
          </w:tcPr>
          <w:p w14:paraId="7C897C66" w14:textId="77777777" w:rsidR="00BA6474" w:rsidRDefault="00000000">
            <w:pPr>
              <w:pStyle w:val="TableParagraph"/>
              <w:spacing w:line="261" w:lineRule="auto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 xml:space="preserve">b) cena materiálu nebo prací podle nových položek soupisu stavebních prací je ve vztahu k nahrazovaným položkám stejná nebo </w:t>
            </w:r>
            <w:proofErr w:type="gramStart"/>
            <w:r>
              <w:rPr>
                <w:b/>
                <w:sz w:val="16"/>
              </w:rPr>
              <w:t>nižší -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40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</w:tr>
    </w:tbl>
    <w:p w14:paraId="72DCE04A" w14:textId="77777777" w:rsidR="00BA6474" w:rsidRDefault="00BA6474">
      <w:pPr>
        <w:pStyle w:val="TableParagraph"/>
        <w:spacing w:line="261" w:lineRule="auto"/>
        <w:rPr>
          <w:i/>
          <w:sz w:val="16"/>
        </w:rPr>
        <w:sectPr w:rsidR="00BA6474">
          <w:type w:val="continuous"/>
          <w:pgSz w:w="11910" w:h="16840"/>
          <w:pgMar w:top="1040" w:right="992" w:bottom="1027" w:left="992" w:header="708" w:footer="708" w:gutter="0"/>
          <w:cols w:space="708"/>
        </w:sectPr>
      </w:pPr>
    </w:p>
    <w:tbl>
      <w:tblPr>
        <w:tblStyle w:val="TableNormal"/>
        <w:tblW w:w="0" w:type="auto"/>
        <w:tblInd w:w="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2"/>
        <w:gridCol w:w="1750"/>
        <w:gridCol w:w="1128"/>
        <w:gridCol w:w="834"/>
        <w:gridCol w:w="845"/>
        <w:gridCol w:w="3320"/>
      </w:tblGrid>
      <w:tr w:rsidR="00BA6474" w14:paraId="404B867A" w14:textId="77777777">
        <w:trPr>
          <w:trHeight w:val="486"/>
        </w:trPr>
        <w:tc>
          <w:tcPr>
            <w:tcW w:w="9779" w:type="dxa"/>
            <w:gridSpan w:val="6"/>
            <w:tcBorders>
              <w:left w:val="single" w:sz="18" w:space="0" w:color="000000"/>
              <w:right w:val="single" w:sz="18" w:space="0" w:color="000000"/>
            </w:tcBorders>
          </w:tcPr>
          <w:p w14:paraId="1E957BA8" w14:textId="77777777" w:rsidR="00BA6474" w:rsidRDefault="00000000">
            <w:pPr>
              <w:pStyle w:val="TableParagraph"/>
              <w:spacing w:line="195" w:lineRule="exact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lastRenderedPageBreak/>
              <w:t>c)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materiál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práce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podle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nových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položek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soupisu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stavebních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jsou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ve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vztahu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nahrazovaným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položkám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kvalitativně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stejné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6"/>
                <w:sz w:val="16"/>
              </w:rPr>
              <w:t xml:space="preserve"> </w:t>
            </w:r>
            <w:r>
              <w:rPr>
                <w:b/>
                <w:sz w:val="16"/>
              </w:rPr>
              <w:t>vyšší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-</w:t>
            </w:r>
          </w:p>
          <w:p w14:paraId="67B5B0C6" w14:textId="77777777" w:rsidR="00BA6474" w:rsidRDefault="00000000">
            <w:pPr>
              <w:pStyle w:val="TableParagraph"/>
              <w:spacing w:before="18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</w:tr>
      <w:tr w:rsidR="00BA6474" w14:paraId="38814DAA" w14:textId="77777777">
        <w:trPr>
          <w:trHeight w:val="866"/>
        </w:trPr>
        <w:tc>
          <w:tcPr>
            <w:tcW w:w="9779" w:type="dxa"/>
            <w:gridSpan w:val="6"/>
            <w:tcBorders>
              <w:left w:val="single" w:sz="18" w:space="0" w:color="000000"/>
              <w:bottom w:val="single" w:sz="24" w:space="0" w:color="000000"/>
              <w:right w:val="single" w:sz="18" w:space="0" w:color="000000"/>
            </w:tcBorders>
          </w:tcPr>
          <w:p w14:paraId="2C72DB66" w14:textId="77777777" w:rsidR="00BA6474" w:rsidRDefault="00000000">
            <w:pPr>
              <w:pStyle w:val="TableParagraph"/>
              <w:spacing w:line="261" w:lineRule="auto"/>
              <w:ind w:left="23" w:right="4213"/>
              <w:rPr>
                <w:b/>
                <w:sz w:val="16"/>
              </w:rPr>
            </w:pPr>
            <w:r>
              <w:rPr>
                <w:b/>
                <w:sz w:val="16"/>
              </w:rPr>
              <w:t>d) zadavatel vyhotoví o každé jednotlivé záměně přehled obsahující nové položky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soupisu stavebních prací s vymezením položek v původním soupisu stavebních</w:t>
            </w:r>
            <w:r>
              <w:rPr>
                <w:b/>
                <w:spacing w:val="40"/>
                <w:sz w:val="16"/>
              </w:rPr>
              <w:t xml:space="preserve"> </w:t>
            </w:r>
            <w:r>
              <w:rPr>
                <w:b/>
                <w:sz w:val="16"/>
              </w:rPr>
              <w:t>prací, které jsou takto nahrazovány, spolu s podrobným a srozumitelným</w:t>
            </w:r>
          </w:p>
          <w:p w14:paraId="4D57B32B" w14:textId="77777777" w:rsidR="00BA6474" w:rsidRDefault="00000000">
            <w:pPr>
              <w:pStyle w:val="TableParagraph"/>
              <w:spacing w:before="1"/>
              <w:ind w:left="23"/>
              <w:rPr>
                <w:i/>
                <w:sz w:val="16"/>
              </w:rPr>
            </w:pPr>
            <w:r>
              <w:rPr>
                <w:b/>
                <w:sz w:val="16"/>
              </w:rPr>
              <w:t>odůvodněním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srovnatelnosti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materiálu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prací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a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stejné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z w:val="16"/>
              </w:rPr>
              <w:t>nebo</w:t>
            </w:r>
            <w:r>
              <w:rPr>
                <w:b/>
                <w:spacing w:val="5"/>
                <w:sz w:val="16"/>
              </w:rPr>
              <w:t xml:space="preserve"> </w:t>
            </w:r>
            <w:r>
              <w:rPr>
                <w:b/>
                <w:sz w:val="16"/>
              </w:rPr>
              <w:t>vyšší</w:t>
            </w:r>
            <w:r>
              <w:rPr>
                <w:b/>
                <w:spacing w:val="4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kvality</w:t>
            </w:r>
            <w:r>
              <w:rPr>
                <w:b/>
                <w:spacing w:val="4"/>
                <w:sz w:val="16"/>
              </w:rPr>
              <w:t xml:space="preserve"> </w:t>
            </w:r>
            <w:r>
              <w:rPr>
                <w:b/>
                <w:sz w:val="16"/>
              </w:rPr>
              <w:t>-</w:t>
            </w:r>
            <w:r>
              <w:rPr>
                <w:b/>
                <w:spacing w:val="72"/>
                <w:w w:val="150"/>
                <w:sz w:val="16"/>
              </w:rPr>
              <w:t xml:space="preserve"> </w:t>
            </w:r>
            <w:r>
              <w:rPr>
                <w:i/>
                <w:sz w:val="16"/>
              </w:rPr>
              <w:t>Není</w:t>
            </w:r>
            <w:proofErr w:type="gramEnd"/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</w:tr>
      <w:tr w:rsidR="00BA6474" w14:paraId="72BFBD92" w14:textId="77777777">
        <w:trPr>
          <w:trHeight w:val="625"/>
        </w:trPr>
        <w:tc>
          <w:tcPr>
            <w:tcW w:w="1902" w:type="dxa"/>
            <w:tcBorders>
              <w:top w:val="single" w:sz="24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538D52D1" w14:textId="77777777" w:rsidR="00BA6474" w:rsidRDefault="00000000">
            <w:pPr>
              <w:pStyle w:val="TableParagraph"/>
              <w:spacing w:before="96"/>
              <w:ind w:left="123"/>
              <w:rPr>
                <w:b/>
                <w:sz w:val="16"/>
              </w:rPr>
            </w:pPr>
            <w:r>
              <w:rPr>
                <w:b/>
                <w:sz w:val="16"/>
              </w:rPr>
              <w:t>VLIV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NA</w:t>
            </w:r>
            <w:r>
              <w:rPr>
                <w:b/>
                <w:spacing w:val="42"/>
                <w:sz w:val="16"/>
              </w:rPr>
              <w:t xml:space="preserve"> </w:t>
            </w:r>
            <w:r>
              <w:rPr>
                <w:b/>
                <w:sz w:val="16"/>
              </w:rPr>
              <w:t>CENU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(ceny</w:t>
            </w:r>
          </w:p>
          <w:p w14:paraId="6FAEF084" w14:textId="77777777" w:rsidR="00BA6474" w:rsidRDefault="00000000">
            <w:pPr>
              <w:pStyle w:val="TableParagraph"/>
              <w:spacing w:before="18"/>
              <w:ind w:left="68"/>
              <w:rPr>
                <w:b/>
                <w:sz w:val="16"/>
              </w:rPr>
            </w:pPr>
            <w:r>
              <w:rPr>
                <w:b/>
                <w:sz w:val="16"/>
              </w:rPr>
              <w:t>jsou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z w:val="16"/>
              </w:rPr>
              <w:t>uváděny</w:t>
            </w:r>
            <w:r>
              <w:rPr>
                <w:b/>
                <w:spacing w:val="2"/>
                <w:sz w:val="16"/>
              </w:rPr>
              <w:t xml:space="preserve"> </w:t>
            </w:r>
            <w:r>
              <w:rPr>
                <w:b/>
                <w:sz w:val="16"/>
              </w:rPr>
              <w:t>bez</w:t>
            </w:r>
            <w:r>
              <w:rPr>
                <w:b/>
                <w:spacing w:val="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DPH)</w:t>
            </w:r>
          </w:p>
        </w:tc>
        <w:tc>
          <w:tcPr>
            <w:tcW w:w="1750" w:type="dxa"/>
            <w:tcBorders>
              <w:top w:val="single" w:sz="24" w:space="0" w:color="000000"/>
              <w:left w:val="nil"/>
              <w:bottom w:val="single" w:sz="18" w:space="0" w:color="000000"/>
              <w:right w:val="nil"/>
            </w:tcBorders>
          </w:tcPr>
          <w:p w14:paraId="254DFAEE" w14:textId="77777777" w:rsidR="00BA6474" w:rsidRDefault="00BA6474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14:paraId="3BA0436B" w14:textId="77777777" w:rsidR="00BA6474" w:rsidRDefault="00000000">
            <w:pPr>
              <w:pStyle w:val="TableParagraph"/>
              <w:ind w:left="210"/>
              <w:rPr>
                <w:b/>
                <w:sz w:val="16"/>
              </w:rPr>
            </w:pPr>
            <w:r>
              <w:rPr>
                <w:b/>
                <w:strike/>
                <w:spacing w:val="-5"/>
                <w:sz w:val="16"/>
              </w:rPr>
              <w:t>ANO</w:t>
            </w:r>
          </w:p>
        </w:tc>
        <w:tc>
          <w:tcPr>
            <w:tcW w:w="1128" w:type="dxa"/>
            <w:tcBorders>
              <w:top w:val="single" w:sz="24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E473A3D" w14:textId="77777777" w:rsidR="00BA6474" w:rsidRDefault="00BA6474">
            <w:pPr>
              <w:pStyle w:val="TableParagraph"/>
              <w:spacing w:before="17"/>
              <w:rPr>
                <w:rFonts w:ascii="Times New Roman"/>
                <w:sz w:val="16"/>
              </w:rPr>
            </w:pPr>
          </w:p>
          <w:p w14:paraId="5D91EBE2" w14:textId="77777777" w:rsidR="00BA6474" w:rsidRDefault="00000000">
            <w:pPr>
              <w:pStyle w:val="TableParagraph"/>
              <w:ind w:left="64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NE</w:t>
            </w:r>
          </w:p>
        </w:tc>
        <w:tc>
          <w:tcPr>
            <w:tcW w:w="4999" w:type="dxa"/>
            <w:gridSpan w:val="3"/>
            <w:tcBorders>
              <w:top w:val="single" w:sz="24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2132002" w14:textId="77777777" w:rsidR="00BA6474" w:rsidRDefault="00000000">
            <w:pPr>
              <w:pStyle w:val="TableParagraph"/>
              <w:spacing w:before="50"/>
              <w:ind w:left="12"/>
              <w:rPr>
                <w:b/>
                <w:sz w:val="18"/>
              </w:rPr>
            </w:pPr>
            <w:r>
              <w:rPr>
                <w:b/>
                <w:sz w:val="18"/>
              </w:rPr>
              <w:t>Časový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vliv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na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termín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dokončení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díla:</w:t>
            </w:r>
          </w:p>
        </w:tc>
      </w:tr>
      <w:tr w:rsidR="00BA6474" w14:paraId="4CF088E0" w14:textId="77777777">
        <w:trPr>
          <w:trHeight w:val="333"/>
        </w:trPr>
        <w:tc>
          <w:tcPr>
            <w:tcW w:w="1902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40D889DE" w14:textId="77777777" w:rsidR="00BA6474" w:rsidRDefault="00000000">
            <w:pPr>
              <w:pStyle w:val="TableParagraph"/>
              <w:spacing w:before="47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SoD</w:t>
            </w:r>
            <w:proofErr w:type="spellEnd"/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před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změnou</w:t>
            </w:r>
          </w:p>
        </w:tc>
        <w:tc>
          <w:tcPr>
            <w:tcW w:w="1750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4E2DDEFE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50D08BD7" w14:textId="77777777" w:rsidR="00BA6474" w:rsidRDefault="00000000">
            <w:pPr>
              <w:pStyle w:val="TableParagraph"/>
              <w:spacing w:before="56"/>
              <w:ind w:left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814.070,00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6B91A194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474" w14:paraId="5487722B" w14:textId="77777777">
        <w:trPr>
          <w:trHeight w:val="330"/>
        </w:trPr>
        <w:tc>
          <w:tcPr>
            <w:tcW w:w="1902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42BFD89C" w14:textId="77777777" w:rsidR="00BA6474" w:rsidRDefault="00000000">
            <w:pPr>
              <w:pStyle w:val="TableParagraph"/>
              <w:spacing w:before="69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Cena</w:t>
            </w:r>
            <w:r>
              <w:rPr>
                <w:b/>
                <w:spacing w:val="1"/>
                <w:sz w:val="17"/>
              </w:rPr>
              <w:t xml:space="preserve"> </w:t>
            </w:r>
            <w:proofErr w:type="spellStart"/>
            <w:r>
              <w:rPr>
                <w:b/>
                <w:sz w:val="17"/>
              </w:rPr>
              <w:t>SoD</w:t>
            </w:r>
            <w:proofErr w:type="spellEnd"/>
            <w:r>
              <w:rPr>
                <w:b/>
                <w:sz w:val="17"/>
              </w:rPr>
              <w:t xml:space="preserve"> po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změně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54E5AD57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0A37C630" w14:textId="77777777" w:rsidR="00BA6474" w:rsidRDefault="00000000">
            <w:pPr>
              <w:pStyle w:val="TableParagraph"/>
              <w:spacing w:before="79"/>
              <w:ind w:left="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814.070,00</w:t>
            </w:r>
            <w:r>
              <w:rPr>
                <w:rFonts w:ascii="Arial" w:hAnsi="Arial"/>
                <w:spacing w:val="14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</w:tcPr>
          <w:p w14:paraId="18BAE247" w14:textId="77777777" w:rsidR="00BA6474" w:rsidRDefault="00000000">
            <w:pPr>
              <w:pStyle w:val="TableParagraph"/>
              <w:spacing w:line="138" w:lineRule="exact"/>
              <w:ind w:left="10"/>
              <w:rPr>
                <w:i/>
                <w:sz w:val="16"/>
              </w:rPr>
            </w:pPr>
            <w:r>
              <w:rPr>
                <w:i/>
                <w:sz w:val="16"/>
              </w:rPr>
              <w:t>Posun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dílčích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bodů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plnění.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Posun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celkového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termínu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plnění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o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1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měsíc.</w:t>
            </w:r>
          </w:p>
        </w:tc>
      </w:tr>
      <w:tr w:rsidR="00BA6474" w14:paraId="6AE60AA6" w14:textId="77777777">
        <w:trPr>
          <w:trHeight w:val="331"/>
        </w:trPr>
        <w:tc>
          <w:tcPr>
            <w:tcW w:w="1902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nil"/>
            </w:tcBorders>
          </w:tcPr>
          <w:p w14:paraId="6B33B42F" w14:textId="77777777" w:rsidR="00BA6474" w:rsidRDefault="00000000">
            <w:pPr>
              <w:pStyle w:val="TableParagraph"/>
              <w:spacing w:before="52"/>
              <w:ind w:left="25"/>
              <w:rPr>
                <w:b/>
                <w:sz w:val="17"/>
              </w:rPr>
            </w:pPr>
            <w:r>
              <w:rPr>
                <w:b/>
                <w:sz w:val="17"/>
              </w:rPr>
              <w:t>jedná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změnu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o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0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10"/>
                <w:sz w:val="17"/>
              </w:rPr>
              <w:t>%</w:t>
            </w:r>
          </w:p>
        </w:tc>
        <w:tc>
          <w:tcPr>
            <w:tcW w:w="175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</w:tcPr>
          <w:p w14:paraId="399463BD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0CC31C76" w14:textId="77777777" w:rsidR="00BA6474" w:rsidRDefault="00000000">
            <w:pPr>
              <w:pStyle w:val="TableParagraph"/>
              <w:spacing w:before="61"/>
              <w:ind w:left="54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0,00</w:t>
            </w:r>
            <w:r>
              <w:rPr>
                <w:rFonts w:ascii="Arial" w:hAnsi="Arial"/>
                <w:spacing w:val="6"/>
                <w:sz w:val="16"/>
              </w:rPr>
              <w:t xml:space="preserve"> </w:t>
            </w:r>
            <w:r>
              <w:rPr>
                <w:rFonts w:ascii="Arial" w:hAnsi="Arial"/>
                <w:spacing w:val="-5"/>
                <w:sz w:val="16"/>
              </w:rPr>
              <w:t>Kč</w:t>
            </w:r>
          </w:p>
        </w:tc>
        <w:tc>
          <w:tcPr>
            <w:tcW w:w="4999" w:type="dxa"/>
            <w:gridSpan w:val="3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34278354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474" w14:paraId="53121B4D" w14:textId="77777777">
        <w:trPr>
          <w:trHeight w:val="308"/>
        </w:trPr>
        <w:tc>
          <w:tcPr>
            <w:tcW w:w="1902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16337A0B" w14:textId="77777777" w:rsidR="00BA6474" w:rsidRDefault="00000000">
            <w:pPr>
              <w:pStyle w:val="TableParagraph"/>
              <w:spacing w:before="49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VYJÁDŘENÍ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TDS:</w:t>
            </w:r>
          </w:p>
        </w:tc>
        <w:tc>
          <w:tcPr>
            <w:tcW w:w="1750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4FDDB5A9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078F010B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1427C503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54BDB88A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0D5D65AB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474" w14:paraId="5EE370A8" w14:textId="77777777">
        <w:trPr>
          <w:trHeight w:val="371"/>
        </w:trPr>
        <w:tc>
          <w:tcPr>
            <w:tcW w:w="1902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78AE2C11" w14:textId="77777777" w:rsidR="00BA6474" w:rsidRDefault="00000000">
            <w:pPr>
              <w:pStyle w:val="TableParagraph"/>
              <w:spacing w:before="36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CDD72E0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668CC806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41E2876A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A71C34D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695E39FC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474" w14:paraId="4A3F6176" w14:textId="77777777">
        <w:trPr>
          <w:trHeight w:val="395"/>
        </w:trPr>
        <w:tc>
          <w:tcPr>
            <w:tcW w:w="1902" w:type="dxa"/>
            <w:tcBorders>
              <w:top w:val="single" w:sz="18" w:space="0" w:color="000000"/>
              <w:left w:val="single" w:sz="18" w:space="0" w:color="000000"/>
              <w:bottom w:val="nil"/>
              <w:right w:val="nil"/>
            </w:tcBorders>
          </w:tcPr>
          <w:p w14:paraId="5665BD63" w14:textId="77777777" w:rsidR="00BA6474" w:rsidRDefault="00000000">
            <w:pPr>
              <w:pStyle w:val="TableParagraph"/>
              <w:spacing w:before="107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VYJÁDŘENÍ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ZHOTOVITELE:</w:t>
            </w:r>
          </w:p>
        </w:tc>
        <w:tc>
          <w:tcPr>
            <w:tcW w:w="1750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181F6F6F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0902C174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49C44799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single" w:sz="18" w:space="0" w:color="000000"/>
              <w:left w:val="nil"/>
              <w:bottom w:val="nil"/>
              <w:right w:val="nil"/>
            </w:tcBorders>
          </w:tcPr>
          <w:p w14:paraId="09FB84DD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single" w:sz="18" w:space="0" w:color="000000"/>
              <w:left w:val="nil"/>
              <w:bottom w:val="nil"/>
              <w:right w:val="single" w:sz="18" w:space="0" w:color="000000"/>
            </w:tcBorders>
          </w:tcPr>
          <w:p w14:paraId="1124C251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474" w14:paraId="4AAF604D" w14:textId="77777777">
        <w:trPr>
          <w:trHeight w:val="332"/>
        </w:trPr>
        <w:tc>
          <w:tcPr>
            <w:tcW w:w="1902" w:type="dxa"/>
            <w:tcBorders>
              <w:top w:val="nil"/>
              <w:left w:val="single" w:sz="18" w:space="0" w:color="000000"/>
              <w:bottom w:val="single" w:sz="18" w:space="0" w:color="000000"/>
              <w:right w:val="nil"/>
            </w:tcBorders>
          </w:tcPr>
          <w:p w14:paraId="7C8AC301" w14:textId="77777777" w:rsidR="00BA6474" w:rsidRDefault="00000000">
            <w:pPr>
              <w:pStyle w:val="TableParagraph"/>
              <w:spacing w:before="65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72680714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BE48513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28D1F8A7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18" w:space="0" w:color="000000"/>
              <w:right w:val="nil"/>
            </w:tcBorders>
          </w:tcPr>
          <w:p w14:paraId="1A3CF4D7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2F898B3D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474" w14:paraId="508E45C0" w14:textId="77777777">
        <w:trPr>
          <w:trHeight w:val="433"/>
        </w:trPr>
        <w:tc>
          <w:tcPr>
            <w:tcW w:w="9779" w:type="dxa"/>
            <w:gridSpan w:val="6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14:paraId="450E4C34" w14:textId="77777777" w:rsidR="00BA6474" w:rsidRDefault="00000000">
            <w:pPr>
              <w:pStyle w:val="TableParagraph"/>
              <w:spacing w:before="104"/>
              <w:ind w:left="23"/>
              <w:rPr>
                <w:b/>
                <w:sz w:val="16"/>
              </w:rPr>
            </w:pPr>
            <w:r>
              <w:rPr>
                <w:b/>
                <w:sz w:val="16"/>
              </w:rPr>
              <w:t>DALŠÍ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VYJÁDŘENÍ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(PRÁVNÍ,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ROZPOČTOVÉ,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z w:val="16"/>
              </w:rPr>
              <w:t>ÚČASTNÍCI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ŘÍZENÍ,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DOTČENÉ</w:t>
            </w:r>
            <w:r>
              <w:rPr>
                <w:b/>
                <w:spacing w:val="9"/>
                <w:sz w:val="16"/>
              </w:rPr>
              <w:t xml:space="preserve"> </w:t>
            </w:r>
            <w:r>
              <w:rPr>
                <w:b/>
                <w:sz w:val="16"/>
              </w:rPr>
              <w:t>ORGÁNY</w:t>
            </w:r>
            <w:r>
              <w:rPr>
                <w:b/>
                <w:spacing w:val="10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APOD.)</w:t>
            </w:r>
          </w:p>
        </w:tc>
      </w:tr>
      <w:tr w:rsidR="00BA6474" w14:paraId="512F7398" w14:textId="77777777">
        <w:trPr>
          <w:trHeight w:val="381"/>
        </w:trPr>
        <w:tc>
          <w:tcPr>
            <w:tcW w:w="1902" w:type="dxa"/>
            <w:tcBorders>
              <w:top w:val="nil"/>
              <w:left w:val="single" w:sz="18" w:space="0" w:color="000000"/>
              <w:bottom w:val="single" w:sz="24" w:space="0" w:color="000000"/>
              <w:right w:val="nil"/>
            </w:tcBorders>
          </w:tcPr>
          <w:p w14:paraId="7D16AEF0" w14:textId="77777777" w:rsidR="00BA6474" w:rsidRDefault="00000000">
            <w:pPr>
              <w:pStyle w:val="TableParagraph"/>
              <w:spacing w:before="105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Není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relevantní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6A42255F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06A094D7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34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597AC216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24" w:space="0" w:color="000000"/>
              <w:right w:val="nil"/>
            </w:tcBorders>
          </w:tcPr>
          <w:p w14:paraId="5574B8DB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24" w:space="0" w:color="000000"/>
              <w:right w:val="single" w:sz="18" w:space="0" w:color="000000"/>
            </w:tcBorders>
          </w:tcPr>
          <w:p w14:paraId="79E494DA" w14:textId="77777777" w:rsidR="00BA6474" w:rsidRDefault="00BA6474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BA6474" w14:paraId="241BB7D7" w14:textId="77777777">
        <w:trPr>
          <w:trHeight w:val="438"/>
        </w:trPr>
        <w:tc>
          <w:tcPr>
            <w:tcW w:w="3652" w:type="dxa"/>
            <w:gridSpan w:val="2"/>
            <w:tcBorders>
              <w:top w:val="single" w:sz="24" w:space="0" w:color="000000"/>
              <w:left w:val="single" w:sz="18" w:space="0" w:color="000000"/>
              <w:bottom w:val="single" w:sz="18" w:space="0" w:color="000000"/>
            </w:tcBorders>
          </w:tcPr>
          <w:p w14:paraId="24726690" w14:textId="77777777" w:rsidR="00BA6474" w:rsidRDefault="00000000">
            <w:pPr>
              <w:pStyle w:val="TableParagraph"/>
              <w:spacing w:before="108"/>
              <w:ind w:left="546"/>
              <w:rPr>
                <w:b/>
                <w:sz w:val="16"/>
              </w:rPr>
            </w:pPr>
            <w:r>
              <w:rPr>
                <w:b/>
                <w:sz w:val="16"/>
              </w:rPr>
              <w:t>VYJÁDŘENÍ</w:t>
            </w:r>
            <w:r>
              <w:rPr>
                <w:b/>
                <w:spacing w:val="11"/>
                <w:sz w:val="16"/>
              </w:rPr>
              <w:t xml:space="preserve"> </w:t>
            </w:r>
            <w:r>
              <w:rPr>
                <w:b/>
                <w:sz w:val="16"/>
              </w:rPr>
              <w:t>ZÁSTUPCE</w:t>
            </w:r>
            <w:r>
              <w:rPr>
                <w:b/>
                <w:spacing w:val="11"/>
                <w:sz w:val="16"/>
              </w:rPr>
              <w:t xml:space="preserve"> </w:t>
            </w:r>
            <w:proofErr w:type="gramStart"/>
            <w:r>
              <w:rPr>
                <w:b/>
                <w:sz w:val="16"/>
              </w:rPr>
              <w:t>OBJEDNATELE</w:t>
            </w:r>
            <w:r>
              <w:rPr>
                <w:b/>
                <w:spacing w:val="12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:</w:t>
            </w:r>
            <w:proofErr w:type="gramEnd"/>
          </w:p>
        </w:tc>
        <w:tc>
          <w:tcPr>
            <w:tcW w:w="6127" w:type="dxa"/>
            <w:gridSpan w:val="4"/>
            <w:tcBorders>
              <w:top w:val="single" w:sz="24" w:space="0" w:color="000000"/>
              <w:bottom w:val="single" w:sz="18" w:space="0" w:color="000000"/>
              <w:right w:val="single" w:sz="18" w:space="0" w:color="000000"/>
            </w:tcBorders>
          </w:tcPr>
          <w:p w14:paraId="53D55BB5" w14:textId="77777777" w:rsidR="00BA6474" w:rsidRDefault="00000000">
            <w:pPr>
              <w:pStyle w:val="TableParagraph"/>
              <w:spacing w:before="3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Změna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zakázky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nemá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vliv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na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její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původní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cenu,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dochází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pouze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k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posunu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dílčích</w:t>
            </w:r>
            <w:r>
              <w:rPr>
                <w:i/>
                <w:spacing w:val="4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termíůu</w:t>
            </w:r>
            <w:proofErr w:type="spellEnd"/>
          </w:p>
          <w:p w14:paraId="3B2C0DD7" w14:textId="77777777" w:rsidR="00BA6474" w:rsidRDefault="00000000">
            <w:pPr>
              <w:pStyle w:val="TableParagraph"/>
              <w:spacing w:before="18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plnění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Díla.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Tímto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souhlasím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se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změnou</w:t>
            </w:r>
            <w:r>
              <w:rPr>
                <w:i/>
                <w:spacing w:val="7"/>
                <w:sz w:val="16"/>
              </w:rPr>
              <w:t xml:space="preserve"> </w:t>
            </w:r>
            <w:r>
              <w:rPr>
                <w:i/>
                <w:sz w:val="16"/>
              </w:rPr>
              <w:t>dle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tohoto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změnového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listu.</w:t>
            </w:r>
          </w:p>
        </w:tc>
      </w:tr>
      <w:tr w:rsidR="00BA6474" w14:paraId="36B5D52D" w14:textId="77777777">
        <w:trPr>
          <w:trHeight w:val="457"/>
        </w:trPr>
        <w:tc>
          <w:tcPr>
            <w:tcW w:w="3652" w:type="dxa"/>
            <w:gridSpan w:val="2"/>
            <w:tcBorders>
              <w:top w:val="single" w:sz="18" w:space="0" w:color="000000"/>
              <w:left w:val="single" w:sz="18" w:space="0" w:color="000000"/>
            </w:tcBorders>
          </w:tcPr>
          <w:p w14:paraId="56687890" w14:textId="77777777" w:rsidR="00BA6474" w:rsidRDefault="00000000">
            <w:pPr>
              <w:pStyle w:val="TableParagraph"/>
              <w:spacing w:before="114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číslo</w:t>
            </w:r>
            <w:r>
              <w:rPr>
                <w:i/>
                <w:spacing w:val="3"/>
                <w:sz w:val="16"/>
              </w:rPr>
              <w:t xml:space="preserve"> </w:t>
            </w:r>
            <w:proofErr w:type="gramStart"/>
            <w:r>
              <w:rPr>
                <w:i/>
                <w:sz w:val="16"/>
              </w:rPr>
              <w:t>smlouvy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:</w:t>
            </w:r>
            <w:proofErr w:type="gramEnd"/>
            <w:r>
              <w:rPr>
                <w:i/>
                <w:spacing w:val="39"/>
                <w:sz w:val="16"/>
              </w:rPr>
              <w:t xml:space="preserve"> </w:t>
            </w:r>
            <w:r>
              <w:rPr>
                <w:i/>
                <w:sz w:val="16"/>
              </w:rPr>
              <w:t>SML-2025-123-</w:t>
            </w:r>
            <w:r>
              <w:rPr>
                <w:i/>
                <w:spacing w:val="-5"/>
                <w:sz w:val="16"/>
              </w:rPr>
              <w:t>VZ</w:t>
            </w:r>
          </w:p>
        </w:tc>
        <w:tc>
          <w:tcPr>
            <w:tcW w:w="2807" w:type="dxa"/>
            <w:gridSpan w:val="3"/>
            <w:tcBorders>
              <w:top w:val="single" w:sz="18" w:space="0" w:color="000000"/>
            </w:tcBorders>
          </w:tcPr>
          <w:p w14:paraId="00E614C4" w14:textId="77777777" w:rsidR="00BA6474" w:rsidRDefault="00000000">
            <w:pPr>
              <w:pStyle w:val="TableParagraph"/>
              <w:spacing w:before="114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předpokládaný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výdaj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v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Kč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(s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DPH)</w:t>
            </w:r>
          </w:p>
        </w:tc>
        <w:tc>
          <w:tcPr>
            <w:tcW w:w="3320" w:type="dxa"/>
            <w:tcBorders>
              <w:top w:val="single" w:sz="18" w:space="0" w:color="000000"/>
              <w:right w:val="single" w:sz="18" w:space="0" w:color="000000"/>
            </w:tcBorders>
          </w:tcPr>
          <w:p w14:paraId="15B75EA0" w14:textId="77777777" w:rsidR="00BA6474" w:rsidRDefault="00000000">
            <w:pPr>
              <w:pStyle w:val="TableParagraph"/>
              <w:spacing w:before="124"/>
              <w:ind w:left="33"/>
              <w:rPr>
                <w:i/>
                <w:sz w:val="16"/>
              </w:rPr>
            </w:pPr>
            <w:r>
              <w:rPr>
                <w:i/>
                <w:sz w:val="16"/>
              </w:rPr>
              <w:t>Předpokládaný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termín</w:t>
            </w:r>
            <w:r>
              <w:rPr>
                <w:i/>
                <w:spacing w:val="7"/>
                <w:sz w:val="16"/>
              </w:rPr>
              <w:t xml:space="preserve"> </w:t>
            </w:r>
            <w:proofErr w:type="spellStart"/>
            <w:r>
              <w:rPr>
                <w:i/>
                <w:spacing w:val="-2"/>
                <w:sz w:val="16"/>
              </w:rPr>
              <w:t>úhady</w:t>
            </w:r>
            <w:proofErr w:type="spellEnd"/>
          </w:p>
        </w:tc>
      </w:tr>
      <w:tr w:rsidR="00BA6474" w14:paraId="02690092" w14:textId="77777777">
        <w:trPr>
          <w:trHeight w:val="457"/>
        </w:trPr>
        <w:tc>
          <w:tcPr>
            <w:tcW w:w="3652" w:type="dxa"/>
            <w:gridSpan w:val="2"/>
            <w:tcBorders>
              <w:left w:val="single" w:sz="18" w:space="0" w:color="000000"/>
              <w:bottom w:val="single" w:sz="18" w:space="0" w:color="000000"/>
            </w:tcBorders>
          </w:tcPr>
          <w:p w14:paraId="78BFF566" w14:textId="77777777" w:rsidR="00BA6474" w:rsidRDefault="00000000">
            <w:pPr>
              <w:pStyle w:val="TableParagraph"/>
              <w:spacing w:before="21"/>
              <w:ind w:right="2013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týká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se bodu: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čl.</w:t>
            </w:r>
            <w:r>
              <w:rPr>
                <w:i/>
                <w:spacing w:val="2"/>
                <w:sz w:val="16"/>
              </w:rPr>
              <w:t xml:space="preserve"> </w:t>
            </w:r>
            <w:r>
              <w:rPr>
                <w:i/>
                <w:sz w:val="16"/>
              </w:rPr>
              <w:t>2.7,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2.8</w:t>
            </w:r>
          </w:p>
          <w:p w14:paraId="77364EAD" w14:textId="77777777" w:rsidR="00BA6474" w:rsidRDefault="00000000">
            <w:pPr>
              <w:pStyle w:val="TableParagraph"/>
              <w:spacing w:before="18"/>
              <w:ind w:right="1945"/>
              <w:jc w:val="right"/>
              <w:rPr>
                <w:i/>
                <w:sz w:val="16"/>
              </w:rPr>
            </w:pPr>
            <w:r>
              <w:rPr>
                <w:i/>
                <w:sz w:val="16"/>
              </w:rPr>
              <w:t>čl.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z w:val="16"/>
              </w:rPr>
              <w:t>2.9,</w:t>
            </w:r>
            <w:r>
              <w:rPr>
                <w:i/>
                <w:spacing w:val="1"/>
                <w:sz w:val="16"/>
              </w:rPr>
              <w:t xml:space="preserve"> </w:t>
            </w:r>
            <w:r>
              <w:rPr>
                <w:i/>
                <w:spacing w:val="-4"/>
                <w:sz w:val="16"/>
              </w:rPr>
              <w:t>2.10</w:t>
            </w:r>
          </w:p>
        </w:tc>
        <w:tc>
          <w:tcPr>
            <w:tcW w:w="2807" w:type="dxa"/>
            <w:gridSpan w:val="3"/>
            <w:tcBorders>
              <w:bottom w:val="single" w:sz="18" w:space="0" w:color="000000"/>
            </w:tcBorders>
          </w:tcPr>
          <w:p w14:paraId="7975302A" w14:textId="77777777" w:rsidR="00BA6474" w:rsidRDefault="00000000">
            <w:pPr>
              <w:pStyle w:val="TableParagraph"/>
              <w:spacing w:before="21"/>
              <w:ind w:left="35"/>
              <w:rPr>
                <w:i/>
                <w:sz w:val="16"/>
              </w:rPr>
            </w:pPr>
            <w:r>
              <w:rPr>
                <w:i/>
                <w:sz w:val="16"/>
              </w:rPr>
              <w:t>887.777,00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Kč</w:t>
            </w:r>
          </w:p>
          <w:p w14:paraId="1FC5BC10" w14:textId="77777777" w:rsidR="00BA6474" w:rsidRDefault="00000000">
            <w:pPr>
              <w:pStyle w:val="TableParagraph"/>
              <w:spacing w:before="18"/>
              <w:ind w:left="107"/>
              <w:rPr>
                <w:i/>
                <w:sz w:val="16"/>
              </w:rPr>
            </w:pPr>
            <w:r>
              <w:rPr>
                <w:i/>
                <w:sz w:val="16"/>
              </w:rPr>
              <w:t>97.247,70</w:t>
            </w:r>
            <w:r>
              <w:rPr>
                <w:i/>
                <w:spacing w:val="-2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Kč</w:t>
            </w:r>
          </w:p>
        </w:tc>
        <w:tc>
          <w:tcPr>
            <w:tcW w:w="3320" w:type="dxa"/>
            <w:tcBorders>
              <w:bottom w:val="single" w:sz="18" w:space="0" w:color="000000"/>
              <w:right w:val="single" w:sz="18" w:space="0" w:color="000000"/>
            </w:tcBorders>
          </w:tcPr>
          <w:p w14:paraId="7FCC6E93" w14:textId="77777777" w:rsidR="00BA6474" w:rsidRDefault="00000000">
            <w:pPr>
              <w:pStyle w:val="TableParagraph"/>
              <w:spacing w:before="21"/>
              <w:ind w:left="3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12/2025</w:t>
            </w:r>
          </w:p>
          <w:p w14:paraId="60BB0984" w14:textId="77777777" w:rsidR="00BA6474" w:rsidRDefault="00000000">
            <w:pPr>
              <w:pStyle w:val="TableParagraph"/>
              <w:spacing w:before="18"/>
              <w:ind w:left="33"/>
              <w:rPr>
                <w:i/>
                <w:sz w:val="16"/>
              </w:rPr>
            </w:pPr>
            <w:r>
              <w:rPr>
                <w:i/>
                <w:spacing w:val="-2"/>
                <w:sz w:val="16"/>
              </w:rPr>
              <w:t>03/2026</w:t>
            </w:r>
          </w:p>
        </w:tc>
      </w:tr>
      <w:tr w:rsidR="00BA6474" w14:paraId="02653253" w14:textId="77777777">
        <w:trPr>
          <w:trHeight w:val="509"/>
        </w:trPr>
        <w:tc>
          <w:tcPr>
            <w:tcW w:w="5614" w:type="dxa"/>
            <w:gridSpan w:val="4"/>
            <w:tcBorders>
              <w:top w:val="single" w:sz="18" w:space="0" w:color="000000"/>
              <w:left w:val="single" w:sz="18" w:space="0" w:color="000000"/>
            </w:tcBorders>
          </w:tcPr>
          <w:p w14:paraId="11479EEF" w14:textId="4D678C2F" w:rsidR="00BA6474" w:rsidRDefault="00000000">
            <w:pPr>
              <w:pStyle w:val="TableParagraph"/>
              <w:spacing w:before="140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garant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smlouvy:</w:t>
            </w:r>
            <w:r>
              <w:rPr>
                <w:i/>
                <w:spacing w:val="44"/>
                <w:sz w:val="16"/>
              </w:rPr>
              <w:t xml:space="preserve"> </w:t>
            </w:r>
          </w:p>
        </w:tc>
        <w:tc>
          <w:tcPr>
            <w:tcW w:w="4165" w:type="dxa"/>
            <w:gridSpan w:val="2"/>
            <w:tcBorders>
              <w:top w:val="single" w:sz="18" w:space="0" w:color="000000"/>
              <w:right w:val="single" w:sz="18" w:space="0" w:color="000000"/>
            </w:tcBorders>
          </w:tcPr>
          <w:p w14:paraId="03A8EBA8" w14:textId="77777777" w:rsidR="00BA6474" w:rsidRDefault="00000000">
            <w:pPr>
              <w:pStyle w:val="TableParagraph"/>
              <w:spacing w:before="140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BA6474" w14:paraId="2773FC75" w14:textId="77777777">
        <w:trPr>
          <w:trHeight w:val="522"/>
        </w:trPr>
        <w:tc>
          <w:tcPr>
            <w:tcW w:w="5614" w:type="dxa"/>
            <w:gridSpan w:val="4"/>
            <w:tcBorders>
              <w:left w:val="single" w:sz="18" w:space="0" w:color="000000"/>
            </w:tcBorders>
          </w:tcPr>
          <w:p w14:paraId="7F4846A8" w14:textId="1879CC4E" w:rsidR="00BA6474" w:rsidRDefault="00000000">
            <w:pPr>
              <w:pStyle w:val="TableParagraph"/>
              <w:spacing w:before="153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vedoucí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oddělení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garanta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smlouvy:</w:t>
            </w:r>
            <w:r>
              <w:rPr>
                <w:i/>
                <w:spacing w:val="4"/>
                <w:sz w:val="16"/>
              </w:rPr>
              <w:t xml:space="preserve"> </w:t>
            </w:r>
          </w:p>
        </w:tc>
        <w:tc>
          <w:tcPr>
            <w:tcW w:w="4165" w:type="dxa"/>
            <w:gridSpan w:val="2"/>
            <w:tcBorders>
              <w:right w:val="single" w:sz="18" w:space="0" w:color="000000"/>
            </w:tcBorders>
          </w:tcPr>
          <w:p w14:paraId="12CB9731" w14:textId="77777777" w:rsidR="00BA6474" w:rsidRDefault="00000000">
            <w:pPr>
              <w:pStyle w:val="TableParagraph"/>
              <w:spacing w:before="153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BA6474" w14:paraId="1819EF02" w14:textId="77777777">
        <w:trPr>
          <w:trHeight w:val="522"/>
        </w:trPr>
        <w:tc>
          <w:tcPr>
            <w:tcW w:w="5614" w:type="dxa"/>
            <w:gridSpan w:val="4"/>
            <w:tcBorders>
              <w:left w:val="single" w:sz="18" w:space="0" w:color="000000"/>
            </w:tcBorders>
          </w:tcPr>
          <w:p w14:paraId="27A8DD30" w14:textId="139F8F06" w:rsidR="00BA6474" w:rsidRDefault="00000000">
            <w:pPr>
              <w:pStyle w:val="TableParagraph"/>
              <w:spacing w:before="153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vedoucí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oddělení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vnitřní</w:t>
            </w:r>
            <w:r>
              <w:rPr>
                <w:i/>
                <w:spacing w:val="6"/>
                <w:sz w:val="16"/>
              </w:rPr>
              <w:t xml:space="preserve"> </w:t>
            </w:r>
            <w:r>
              <w:rPr>
                <w:i/>
                <w:sz w:val="16"/>
              </w:rPr>
              <w:t>správy,</w:t>
            </w:r>
            <w:r>
              <w:rPr>
                <w:i/>
                <w:spacing w:val="5"/>
                <w:sz w:val="16"/>
              </w:rPr>
              <w:t xml:space="preserve"> </w:t>
            </w:r>
            <w:r>
              <w:rPr>
                <w:i/>
                <w:sz w:val="16"/>
              </w:rPr>
              <w:t>správce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rozpočtu:</w:t>
            </w:r>
            <w:r>
              <w:rPr>
                <w:i/>
                <w:spacing w:val="5"/>
                <w:sz w:val="16"/>
              </w:rPr>
              <w:t xml:space="preserve"> </w:t>
            </w:r>
          </w:p>
        </w:tc>
        <w:tc>
          <w:tcPr>
            <w:tcW w:w="4165" w:type="dxa"/>
            <w:gridSpan w:val="2"/>
            <w:tcBorders>
              <w:right w:val="single" w:sz="18" w:space="0" w:color="000000"/>
            </w:tcBorders>
          </w:tcPr>
          <w:p w14:paraId="143A3542" w14:textId="77777777" w:rsidR="00BA6474" w:rsidRDefault="00000000">
            <w:pPr>
              <w:pStyle w:val="TableParagraph"/>
              <w:spacing w:before="153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  <w:tr w:rsidR="00BA6474" w14:paraId="381F62E6" w14:textId="77777777">
        <w:trPr>
          <w:trHeight w:val="501"/>
        </w:trPr>
        <w:tc>
          <w:tcPr>
            <w:tcW w:w="5614" w:type="dxa"/>
            <w:gridSpan w:val="4"/>
            <w:tcBorders>
              <w:left w:val="single" w:sz="18" w:space="0" w:color="000000"/>
              <w:bottom w:val="single" w:sz="24" w:space="0" w:color="000000"/>
            </w:tcBorders>
          </w:tcPr>
          <w:p w14:paraId="35F2E4E3" w14:textId="77777777" w:rsidR="00BA6474" w:rsidRDefault="00000000">
            <w:pPr>
              <w:pStyle w:val="TableParagraph"/>
              <w:spacing w:before="154"/>
              <w:ind w:left="23"/>
              <w:rPr>
                <w:i/>
                <w:sz w:val="16"/>
              </w:rPr>
            </w:pPr>
            <w:r>
              <w:rPr>
                <w:i/>
                <w:sz w:val="16"/>
              </w:rPr>
              <w:t>ředitel:</w:t>
            </w:r>
            <w:r>
              <w:rPr>
                <w:i/>
                <w:spacing w:val="3"/>
                <w:sz w:val="16"/>
              </w:rPr>
              <w:t xml:space="preserve"> </w:t>
            </w:r>
            <w:r>
              <w:rPr>
                <w:i/>
                <w:sz w:val="16"/>
              </w:rPr>
              <w:t>Ing.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z w:val="16"/>
              </w:rPr>
              <w:t>Lubomír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Fojtů</w:t>
            </w:r>
          </w:p>
        </w:tc>
        <w:tc>
          <w:tcPr>
            <w:tcW w:w="4165" w:type="dxa"/>
            <w:gridSpan w:val="2"/>
            <w:tcBorders>
              <w:bottom w:val="single" w:sz="24" w:space="0" w:color="000000"/>
              <w:right w:val="single" w:sz="18" w:space="0" w:color="000000"/>
            </w:tcBorders>
          </w:tcPr>
          <w:p w14:paraId="4243A50B" w14:textId="77777777" w:rsidR="00BA6474" w:rsidRDefault="00000000">
            <w:pPr>
              <w:pStyle w:val="TableParagraph"/>
              <w:spacing w:before="154"/>
              <w:ind w:left="34"/>
              <w:rPr>
                <w:i/>
                <w:sz w:val="16"/>
              </w:rPr>
            </w:pPr>
            <w:r>
              <w:rPr>
                <w:i/>
                <w:sz w:val="16"/>
              </w:rPr>
              <w:t>podpis:</w:t>
            </w:r>
            <w:r>
              <w:rPr>
                <w:i/>
                <w:spacing w:val="4"/>
                <w:sz w:val="16"/>
              </w:rPr>
              <w:t xml:space="preserve"> </w:t>
            </w:r>
            <w:r>
              <w:rPr>
                <w:i/>
                <w:spacing w:val="-2"/>
                <w:sz w:val="16"/>
              </w:rPr>
              <w:t>………………………………</w:t>
            </w:r>
            <w:proofErr w:type="gramStart"/>
            <w:r>
              <w:rPr>
                <w:i/>
                <w:spacing w:val="-2"/>
                <w:sz w:val="16"/>
              </w:rPr>
              <w:t>…….</w:t>
            </w:r>
            <w:proofErr w:type="gramEnd"/>
            <w:r>
              <w:rPr>
                <w:i/>
                <w:spacing w:val="-2"/>
                <w:sz w:val="16"/>
              </w:rPr>
              <w:t>.</w:t>
            </w:r>
          </w:p>
        </w:tc>
      </w:tr>
    </w:tbl>
    <w:p w14:paraId="2721EB78" w14:textId="77777777" w:rsidR="00735603" w:rsidRDefault="00735603"/>
    <w:sectPr w:rsidR="00735603">
      <w:type w:val="continuous"/>
      <w:pgSz w:w="11910" w:h="16840"/>
      <w:pgMar w:top="1040" w:right="992" w:bottom="280" w:left="99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0C9DF" w14:textId="77777777" w:rsidR="00735603" w:rsidRDefault="00735603" w:rsidP="006A7F3B">
      <w:r>
        <w:separator/>
      </w:r>
    </w:p>
  </w:endnote>
  <w:endnote w:type="continuationSeparator" w:id="0">
    <w:p w14:paraId="03158255" w14:textId="77777777" w:rsidR="00735603" w:rsidRDefault="00735603" w:rsidP="006A7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F113" w14:textId="77777777" w:rsidR="00735603" w:rsidRDefault="00735603" w:rsidP="006A7F3B">
      <w:r>
        <w:separator/>
      </w:r>
    </w:p>
  </w:footnote>
  <w:footnote w:type="continuationSeparator" w:id="0">
    <w:p w14:paraId="715AEB40" w14:textId="77777777" w:rsidR="00735603" w:rsidRDefault="00735603" w:rsidP="006A7F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A6474"/>
    <w:rsid w:val="000C055B"/>
    <w:rsid w:val="00121FBE"/>
    <w:rsid w:val="006A7F3B"/>
    <w:rsid w:val="00735603"/>
    <w:rsid w:val="00BA6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67BF6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rPr>
      <w:rFonts w:ascii="Calibri" w:eastAsia="Calibri" w:hAnsi="Calibri" w:cs="Calibri"/>
    </w:rPr>
  </w:style>
  <w:style w:type="paragraph" w:styleId="Zhlav">
    <w:name w:val="header"/>
    <w:basedOn w:val="Normln"/>
    <w:link w:val="ZhlavChar"/>
    <w:uiPriority w:val="99"/>
    <w:unhideWhenUsed/>
    <w:rsid w:val="006A7F3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7F3B"/>
    <w:rPr>
      <w:lang w:val="cs-CZ"/>
    </w:rPr>
  </w:style>
  <w:style w:type="paragraph" w:styleId="Zpat">
    <w:name w:val="footer"/>
    <w:basedOn w:val="Normln"/>
    <w:link w:val="ZpatChar"/>
    <w:uiPriority w:val="99"/>
    <w:unhideWhenUsed/>
    <w:rsid w:val="006A7F3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7F3B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818</Words>
  <Characters>4828</Characters>
  <Application>Microsoft Office Word</Application>
  <DocSecurity>0</DocSecurity>
  <Lines>40</Lines>
  <Paragraphs>11</Paragraphs>
  <ScaleCrop>false</ScaleCrop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2025-12-02T07:20:00Z</dcterms:created>
  <dcterms:modified xsi:type="dcterms:W3CDTF">2025-12-02T07:20:00Z</dcterms:modified>
</cp:coreProperties>
</file>