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4169A678" w14:textId="77777777" w:rsidR="0015788B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FC3404">
              <w:t>1</w:t>
            </w:r>
          </w:p>
          <w:p w14:paraId="6B0272C1" w14:textId="69B650FA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</w:t>
            </w:r>
            <w:r w:rsidR="0015788B">
              <w:t xml:space="preserve"> na projekční práce</w:t>
            </w:r>
            <w:r w:rsidR="00216414" w:rsidRPr="006A7B6C">
              <w:t xml:space="preserve">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41818A74" w14:textId="37808D3F" w:rsidR="00976255" w:rsidRDefault="00216414" w:rsidP="0043018B">
            <w:pPr>
              <w:spacing w:before="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 w:rsidRPr="00CD24A4">
              <w:t>Objednatele</w:t>
            </w:r>
            <w:r w:rsidRPr="00D36361">
              <w:t>: SML-202</w:t>
            </w:r>
            <w:r w:rsidR="00FC3404">
              <w:t>4</w:t>
            </w:r>
            <w:r w:rsidRPr="00D36361">
              <w:t>-</w:t>
            </w:r>
            <w:r w:rsidR="00FC3404">
              <w:t>1</w:t>
            </w:r>
            <w:r w:rsidR="00976255">
              <w:t>69</w:t>
            </w:r>
            <w:r w:rsidRPr="00D36361">
              <w:t>-VZ</w:t>
            </w:r>
          </w:p>
          <w:p w14:paraId="66A27545" w14:textId="44745909" w:rsidR="00216414" w:rsidRDefault="00216414" w:rsidP="0043018B">
            <w:pPr>
              <w:spacing w:before="40"/>
              <w:jc w:val="center"/>
            </w:pPr>
            <w:r>
              <w:t xml:space="preserve">Č. j. smlouvy Objednatele: </w:t>
            </w:r>
            <w:r w:rsidRPr="00FF412E">
              <w:t>ŘVC/</w:t>
            </w:r>
            <w:r w:rsidR="00976255">
              <w:t>713</w:t>
            </w:r>
            <w:r w:rsidRPr="00FF412E">
              <w:t>/202</w:t>
            </w:r>
            <w:r w:rsidR="00BF15D4">
              <w:t>4</w:t>
            </w:r>
            <w:r w:rsidRPr="00FF412E">
              <w:t>/</w:t>
            </w:r>
            <w:r w:rsidR="00CD24A4">
              <w:t>OVZ</w:t>
            </w:r>
            <w:r w:rsidR="00FF412E">
              <w:t>-</w:t>
            </w:r>
            <w:r w:rsidR="00976255">
              <w:t>9</w:t>
            </w:r>
          </w:p>
          <w:p w14:paraId="0179B582" w14:textId="7A375741" w:rsidR="00216414" w:rsidRDefault="00216414" w:rsidP="0043018B">
            <w:pPr>
              <w:spacing w:before="40"/>
              <w:jc w:val="center"/>
            </w:pPr>
            <w:r>
              <w:t xml:space="preserve">Ev. č. Zhotovitele: </w:t>
            </w:r>
            <w:r w:rsidR="00976255">
              <w:t xml:space="preserve">2025/40, č. </w:t>
            </w:r>
            <w:proofErr w:type="spellStart"/>
            <w:r w:rsidR="00976255">
              <w:t>zak</w:t>
            </w:r>
            <w:proofErr w:type="spellEnd"/>
            <w:r w:rsidR="00976255">
              <w:t>. 757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2AF91ABF" w14:textId="3C60BE9E" w:rsidR="00216414" w:rsidRDefault="0015788B" w:rsidP="00B65E7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„</w:t>
            </w:r>
            <w:r w:rsidR="00976255" w:rsidRPr="00E3794E">
              <w:rPr>
                <w:b/>
                <w:sz w:val="32"/>
                <w:szCs w:val="32"/>
              </w:rPr>
              <w:t>Příprava opatření na DI pro přepravu NTK pro NJZ ETE – ŘVC ČR</w:t>
            </w:r>
            <w:r w:rsidRPr="00E3794E">
              <w:rPr>
                <w:b/>
                <w:sz w:val="32"/>
                <w:szCs w:val="32"/>
              </w:rPr>
              <w:t>“</w:t>
            </w:r>
            <w:r w:rsidR="00E3794E">
              <w:rPr>
                <w:b/>
                <w:sz w:val="32"/>
                <w:szCs w:val="32"/>
              </w:rPr>
              <w:t>,</w:t>
            </w:r>
          </w:p>
          <w:p w14:paraId="5707974E" w14:textId="77777777" w:rsidR="00976255" w:rsidRDefault="00E3794E" w:rsidP="00B65E7E">
            <w:pPr>
              <w:jc w:val="center"/>
              <w:rPr>
                <w:i/>
              </w:rPr>
            </w:pPr>
            <w:r w:rsidRPr="00E3794E">
              <w:rPr>
                <w:b/>
                <w:sz w:val="32"/>
                <w:szCs w:val="32"/>
              </w:rPr>
              <w:t>„Týn nad Vltavou, překladiště“</w:t>
            </w:r>
          </w:p>
          <w:p w14:paraId="319C4D7E" w14:textId="77777777" w:rsidR="00E3794E" w:rsidRDefault="00E3794E" w:rsidP="00B65E7E">
            <w:pPr>
              <w:jc w:val="center"/>
              <w:rPr>
                <w:b/>
                <w:bCs/>
                <w:i/>
                <w:sz w:val="36"/>
                <w:szCs w:val="36"/>
              </w:rPr>
            </w:pPr>
          </w:p>
          <w:p w14:paraId="7B5990B3" w14:textId="04167191" w:rsidR="00E3794E" w:rsidRPr="00E3794E" w:rsidRDefault="00E3794E" w:rsidP="00B65E7E">
            <w:pPr>
              <w:jc w:val="center"/>
              <w:rPr>
                <w:b/>
                <w:sz w:val="32"/>
                <w:szCs w:val="32"/>
              </w:rPr>
            </w:pPr>
            <w:r w:rsidRPr="00E3794E">
              <w:rPr>
                <w:b/>
                <w:sz w:val="32"/>
                <w:szCs w:val="32"/>
              </w:rPr>
              <w:t>„Investiční akce s RN do 100 mil. Kč“</w:t>
            </w:r>
            <w:r>
              <w:rPr>
                <w:b/>
                <w:sz w:val="32"/>
                <w:szCs w:val="32"/>
              </w:rPr>
              <w:t>,</w:t>
            </w:r>
          </w:p>
          <w:p w14:paraId="31EAE2A0" w14:textId="542F9E0B" w:rsidR="00E3794E" w:rsidRPr="00CD24A4" w:rsidRDefault="00E3794E" w:rsidP="00B65E7E">
            <w:pPr>
              <w:jc w:val="center"/>
              <w:rPr>
                <w:b/>
                <w:bCs/>
                <w:sz w:val="36"/>
                <w:szCs w:val="36"/>
              </w:rPr>
            </w:pPr>
            <w:r w:rsidRPr="00E3794E">
              <w:rPr>
                <w:b/>
                <w:sz w:val="32"/>
                <w:szCs w:val="32"/>
              </w:rPr>
              <w:t>„Servisní centrum Týn nad Vltavou“</w:t>
            </w:r>
          </w:p>
        </w:tc>
      </w:tr>
    </w:tbl>
    <w:p w14:paraId="67490668" w14:textId="77777777" w:rsidR="00216414" w:rsidRDefault="00216414" w:rsidP="00E604B9"/>
    <w:p w14:paraId="322159E5" w14:textId="58DF0E91" w:rsidR="00216414" w:rsidRDefault="00E604B9" w:rsidP="00E604B9">
      <w:r w:rsidRPr="006A7B6C">
        <w:t>uzavřen</w:t>
      </w:r>
      <w:r w:rsidR="00FF412E">
        <w:t>ý</w:t>
      </w:r>
      <w:r w:rsidRPr="006A7B6C">
        <w:t xml:space="preserve"> podle </w:t>
      </w:r>
      <w:proofErr w:type="spellStart"/>
      <w:r w:rsidRPr="006A7B6C">
        <w:t>ust</w:t>
      </w:r>
      <w:proofErr w:type="spellEnd"/>
      <w:r w:rsidRPr="006A7B6C">
        <w:t xml:space="preserve">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66199AE7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4107A412" w14:textId="5AA0CE5D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7F5876F1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529B9F21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976255" w:rsidRPr="00976255">
        <w:rPr>
          <w:rFonts w:cstheme="minorBidi"/>
          <w:b/>
          <w:bCs/>
        </w:rPr>
        <w:t>PROVOD – inženýrská společnost, s.r.o.</w:t>
      </w:r>
    </w:p>
    <w:p w14:paraId="5B8CD498" w14:textId="206F1B56" w:rsidR="00DA2131" w:rsidRPr="006A7B6C" w:rsidRDefault="00976255" w:rsidP="00DA2131">
      <w:pPr>
        <w:pStyle w:val="Hlavika-smluvnstrany"/>
      </w:pPr>
      <w:r w:rsidRPr="00976255">
        <w:t>Zapsána v obchodním rejstříku vedeném u Krajského soudu v Ústí nad Labem, oddíl C, vložka 12676</w:t>
      </w:r>
    </w:p>
    <w:p w14:paraId="44C4AC40" w14:textId="220842AE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976255" w:rsidRPr="00976255">
        <w:t xml:space="preserve">V </w:t>
      </w:r>
      <w:proofErr w:type="spellStart"/>
      <w:r w:rsidR="00976255" w:rsidRPr="00976255">
        <w:t>Podhájí</w:t>
      </w:r>
      <w:proofErr w:type="spellEnd"/>
      <w:r w:rsidR="00976255" w:rsidRPr="00976255">
        <w:t xml:space="preserve"> 226/28, 400 01 Ústí nad Labem</w:t>
      </w:r>
    </w:p>
    <w:p w14:paraId="4AF3405C" w14:textId="386BC5FA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976255" w:rsidRPr="00976255">
        <w:t>250 23 829</w:t>
      </w:r>
    </w:p>
    <w:p w14:paraId="70F8DC5D" w14:textId="7AB1CA6D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976255" w:rsidRPr="00976255">
        <w:t>CZ</w:t>
      </w:r>
      <w:r w:rsidR="00976255">
        <w:t xml:space="preserve"> </w:t>
      </w:r>
      <w:r w:rsidR="00976255" w:rsidRPr="00976255">
        <w:t>250</w:t>
      </w:r>
      <w:r w:rsidR="00976255">
        <w:t xml:space="preserve"> </w:t>
      </w:r>
      <w:r w:rsidR="00976255" w:rsidRPr="00976255">
        <w:t>23</w:t>
      </w:r>
      <w:r w:rsidR="00976255">
        <w:t xml:space="preserve"> </w:t>
      </w:r>
      <w:r w:rsidR="00976255" w:rsidRPr="00976255">
        <w:t>829</w:t>
      </w:r>
    </w:p>
    <w:p w14:paraId="162ADEEA" w14:textId="3FFFFD2F" w:rsidR="00DA2131" w:rsidRPr="006A7B6C" w:rsidRDefault="00DA2131" w:rsidP="00DA2131">
      <w:pPr>
        <w:pStyle w:val="Hlavika-smluvnstrany"/>
      </w:pPr>
      <w:r w:rsidRPr="006A7B6C">
        <w:t xml:space="preserve">Peněžní ústav: </w:t>
      </w:r>
    </w:p>
    <w:p w14:paraId="54FD2BCD" w14:textId="26630693" w:rsidR="00E604B9" w:rsidRDefault="00DA2131" w:rsidP="00DA2131">
      <w:pPr>
        <w:pStyle w:val="Hlavika-smluvnstrany"/>
      </w:pPr>
      <w:r w:rsidRPr="006A7B6C">
        <w:t xml:space="preserve">Číslo účtu: </w:t>
      </w:r>
    </w:p>
    <w:p w14:paraId="115F4D0A" w14:textId="49237F74" w:rsidR="00C53962" w:rsidRPr="006A7B6C" w:rsidRDefault="00C53962" w:rsidP="00DA2131">
      <w:pPr>
        <w:pStyle w:val="Hlavika-smluvnstrany"/>
      </w:pPr>
      <w:r>
        <w:t xml:space="preserve">ID datové schránky: </w:t>
      </w:r>
      <w:r w:rsidR="00976255" w:rsidRPr="00976255">
        <w:t>5qjvgsu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12ACED65" w:rsidR="00DB0B9C" w:rsidRPr="00FC3404" w:rsidRDefault="000E775C" w:rsidP="001955FB">
      <w:pPr>
        <w:pStyle w:val="Nadpis3"/>
      </w:pPr>
      <w:r>
        <w:t>Na základě dohody Smluvních stran, v souladu s </w:t>
      </w:r>
      <w:proofErr w:type="spellStart"/>
      <w:r>
        <w:t>ust</w:t>
      </w:r>
      <w:proofErr w:type="spellEnd"/>
      <w:r>
        <w:t xml:space="preserve">. čl. </w:t>
      </w:r>
      <w:r w:rsidR="00AD1E1B">
        <w:t xml:space="preserve">3.20.4 se smlouva o dílo č. </w:t>
      </w:r>
      <w:r w:rsidR="00CD24A4">
        <w:t>SML-2024-1</w:t>
      </w:r>
      <w:r w:rsidR="00976255">
        <w:t>69</w:t>
      </w:r>
      <w:r w:rsidR="00CD24A4">
        <w:t>-VZ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>Objednatele), resp. č.</w:t>
      </w:r>
      <w:r w:rsidR="00976255">
        <w:t xml:space="preserve"> 2025/40, č. </w:t>
      </w:r>
      <w:proofErr w:type="spellStart"/>
      <w:r w:rsidR="00976255">
        <w:t>zak</w:t>
      </w:r>
      <w:proofErr w:type="spellEnd"/>
      <w:r w:rsidR="00976255">
        <w:t>. 757</w:t>
      </w:r>
      <w:r w:rsidR="00DF0B9F">
        <w:t xml:space="preserve"> </w:t>
      </w:r>
      <w:r w:rsidR="009F41FA">
        <w:t xml:space="preserve">(ev. č. smlouvy Zhotovitele), ze </w:t>
      </w:r>
      <w:r w:rsidR="009F41FA" w:rsidRPr="0021595F">
        <w:t xml:space="preserve">dne </w:t>
      </w:r>
      <w:r w:rsidR="0021595F" w:rsidRPr="002C1F02">
        <w:t>2</w:t>
      </w:r>
      <w:r w:rsidR="00976255">
        <w:t>7</w:t>
      </w:r>
      <w:r w:rsidR="00CD24A4" w:rsidRPr="002C1F02">
        <w:t>.</w:t>
      </w:r>
      <w:r w:rsidR="00976255">
        <w:t>6</w:t>
      </w:r>
      <w:r w:rsidR="00CD24A4" w:rsidRPr="002C1F02">
        <w:t>.202</w:t>
      </w:r>
      <w:r w:rsidR="00976255">
        <w:t>5</w:t>
      </w:r>
      <w:r w:rsidR="009F41FA" w:rsidRPr="0021595F">
        <w:t xml:space="preserve"> (dále</w:t>
      </w:r>
      <w:r w:rsidR="009F41FA">
        <w:t xml:space="preserve"> jen „</w:t>
      </w:r>
      <w:r w:rsidR="009F41FA" w:rsidRPr="009F41FA">
        <w:rPr>
          <w:b/>
          <w:bCs/>
        </w:rPr>
        <w:t>Smlouva</w:t>
      </w:r>
      <w:r w:rsidR="009F41FA" w:rsidRPr="00FC3404">
        <w:t xml:space="preserve">“) z důvodů uvedených ve Změnovém listě č. </w:t>
      </w:r>
      <w:r w:rsidR="00CD24A4" w:rsidRPr="00FC3404">
        <w:t>1</w:t>
      </w:r>
      <w:r w:rsidR="009F41FA" w:rsidRPr="00FC3404">
        <w:t>, který je nedílnou součástí tohoto Dodatku jako jeho Příloha č. 1, upravuje takto:</w:t>
      </w:r>
    </w:p>
    <w:p w14:paraId="481F306E" w14:textId="5DDA5668" w:rsidR="009F41FA" w:rsidRPr="00FC3404" w:rsidRDefault="009F41FA" w:rsidP="009F41FA">
      <w:pPr>
        <w:pStyle w:val="Nadpis4"/>
      </w:pPr>
    </w:p>
    <w:p w14:paraId="51FF5BC0" w14:textId="2D573BD9" w:rsidR="00CD24A4" w:rsidRPr="00023C63" w:rsidRDefault="00CD24A4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</w:t>
      </w:r>
      <w:r w:rsidR="000B4CAE">
        <w:rPr>
          <w:b/>
        </w:rPr>
        <w:t>3.8.2</w:t>
      </w:r>
      <w:r w:rsidRPr="00E12231">
        <w:rPr>
          <w:b/>
        </w:rPr>
        <w:t xml:space="preserve"> „</w:t>
      </w:r>
      <w:r w:rsidR="000B4CAE">
        <w:rPr>
          <w:b/>
        </w:rPr>
        <w:t>Koncept PD:</w:t>
      </w:r>
      <w:r w:rsidRPr="00E12231">
        <w:rPr>
          <w:b/>
        </w:rPr>
        <w:t>“</w:t>
      </w:r>
      <w:r>
        <w:t xml:space="preserve"> se vypouští původní text</w:t>
      </w:r>
      <w:r w:rsidR="000B4CAE">
        <w:t xml:space="preserve"> a </w:t>
      </w:r>
      <w:r w:rsidRPr="00023C63">
        <w:t>je v tomto odstavci nahrazen novým textem v tomto znění:</w:t>
      </w:r>
    </w:p>
    <w:p w14:paraId="1C0B1724" w14:textId="5B670142" w:rsidR="001955FB" w:rsidRPr="001955FB" w:rsidRDefault="001955FB" w:rsidP="001955FB">
      <w:pPr>
        <w:spacing w:before="40" w:after="0"/>
        <w:rPr>
          <w:i/>
        </w:rPr>
      </w:pPr>
      <w:r>
        <w:rPr>
          <w:i/>
        </w:rPr>
        <w:t xml:space="preserve">„Globální položka </w:t>
      </w:r>
      <w:r w:rsidR="00CD24A4" w:rsidRPr="00A2090A">
        <w:rPr>
          <w:i/>
        </w:rPr>
        <w:t>„</w:t>
      </w:r>
      <w:r w:rsidR="000B4CAE" w:rsidRPr="000B4CAE">
        <w:rPr>
          <w:i/>
        </w:rPr>
        <w:t>Příprava opatření na DI pro přepravu NTK pro NJZ ETE – ŘVC ČR“</w:t>
      </w:r>
      <w:r w:rsidR="000B4CAE">
        <w:rPr>
          <w:i/>
        </w:rPr>
        <w:t xml:space="preserve">, číslo ISPROFOND </w:t>
      </w:r>
      <w:r w:rsidR="000B4CAE" w:rsidRPr="000B4CAE">
        <w:rPr>
          <w:i/>
        </w:rPr>
        <w:t>521</w:t>
      </w:r>
      <w:r w:rsidR="000B4CAE">
        <w:rPr>
          <w:i/>
        </w:rPr>
        <w:t> </w:t>
      </w:r>
      <w:r w:rsidR="000B4CAE" w:rsidRPr="000B4CAE">
        <w:rPr>
          <w:i/>
        </w:rPr>
        <w:t>551</w:t>
      </w:r>
      <w:r w:rsidR="000B4CAE">
        <w:rPr>
          <w:i/>
        </w:rPr>
        <w:t xml:space="preserve"> </w:t>
      </w:r>
      <w:r w:rsidR="000B4CAE" w:rsidRPr="000B4CAE">
        <w:rPr>
          <w:i/>
        </w:rPr>
        <w:t>0037</w:t>
      </w:r>
      <w:r w:rsidR="00CD24A4">
        <w:rPr>
          <w:i/>
        </w:rPr>
        <w:t>“</w:t>
      </w:r>
      <w:r w:rsidR="000B4CAE">
        <w:rPr>
          <w:i/>
        </w:rPr>
        <w:t xml:space="preserve">, položka </w:t>
      </w:r>
      <w:r w:rsidR="000B4CAE" w:rsidRPr="000B4CAE">
        <w:rPr>
          <w:i/>
        </w:rPr>
        <w:t>„Týn nad Vltavou, překladiště</w:t>
      </w:r>
      <w:r w:rsidR="000B4CAE"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</w:p>
    <w:p w14:paraId="745AD59A" w14:textId="77777777" w:rsidR="001955FB" w:rsidRDefault="001955FB" w:rsidP="001955FB">
      <w:pPr>
        <w:pStyle w:val="Nadpis4"/>
      </w:pPr>
    </w:p>
    <w:p w14:paraId="6B37ECA9" w14:textId="7D501CB2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2.3.8.3</w:t>
      </w:r>
      <w:r w:rsidRPr="00E12231">
        <w:rPr>
          <w:b/>
        </w:rPr>
        <w:t xml:space="preserve"> „</w:t>
      </w:r>
      <w:r>
        <w:rPr>
          <w:b/>
        </w:rPr>
        <w:t>Čistopis PD: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263F756C" w14:textId="19A815DF" w:rsidR="001955FB" w:rsidRPr="001955FB" w:rsidRDefault="001955FB" w:rsidP="001955FB">
      <w:pPr>
        <w:spacing w:before="40" w:after="0"/>
      </w:pPr>
      <w:r>
        <w:rPr>
          <w:i/>
        </w:rPr>
        <w:lastRenderedPageBreak/>
        <w:t xml:space="preserve">„Globální položka </w:t>
      </w:r>
      <w:r w:rsidRPr="00A2090A">
        <w:rPr>
          <w:i/>
        </w:rPr>
        <w:t>„</w:t>
      </w:r>
      <w:r w:rsidRPr="000B4CAE">
        <w:rPr>
          <w:i/>
        </w:rPr>
        <w:t>Příprava opatření na DI pro přepravu NTK pro NJZ ETE – ŘVC ČR“</w:t>
      </w:r>
      <w:r>
        <w:rPr>
          <w:i/>
        </w:rPr>
        <w:t xml:space="preserve">, číslo ISPROFOND </w:t>
      </w:r>
      <w:r w:rsidRPr="000B4CAE">
        <w:rPr>
          <w:i/>
        </w:rPr>
        <w:t>521</w:t>
      </w:r>
      <w:r>
        <w:rPr>
          <w:i/>
        </w:rPr>
        <w:t> </w:t>
      </w:r>
      <w:r w:rsidRPr="000B4CAE">
        <w:rPr>
          <w:i/>
        </w:rPr>
        <w:t>551</w:t>
      </w:r>
      <w:r>
        <w:rPr>
          <w:i/>
        </w:rPr>
        <w:t xml:space="preserve"> </w:t>
      </w:r>
      <w:r w:rsidRPr="000B4CAE">
        <w:rPr>
          <w:i/>
        </w:rPr>
        <w:t>0037</w:t>
      </w:r>
      <w:r>
        <w:rPr>
          <w:i/>
        </w:rPr>
        <w:t xml:space="preserve">“, položka </w:t>
      </w:r>
      <w:r w:rsidRPr="000B4CAE">
        <w:rPr>
          <w:i/>
        </w:rPr>
        <w:t>„Týn nad Vltavou, překladiště</w:t>
      </w:r>
      <w:r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</w:p>
    <w:p w14:paraId="3E6F5A7B" w14:textId="77777777" w:rsidR="001955FB" w:rsidRDefault="001955FB" w:rsidP="001955FB">
      <w:pPr>
        <w:pStyle w:val="Nadpis4"/>
      </w:pPr>
    </w:p>
    <w:p w14:paraId="6E5A13E0" w14:textId="08212C53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2.3.8.4</w:t>
      </w:r>
      <w:r w:rsidRPr="00E12231">
        <w:rPr>
          <w:b/>
        </w:rPr>
        <w:t xml:space="preserve"> „</w:t>
      </w:r>
      <w:r>
        <w:rPr>
          <w:b/>
        </w:rPr>
        <w:t>Povolení záměru: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4F6352BA" w14:textId="605BDE22" w:rsidR="001955FB" w:rsidRPr="001955FB" w:rsidRDefault="001955FB" w:rsidP="001955FB">
      <w:pPr>
        <w:spacing w:after="0"/>
      </w:pPr>
      <w:r>
        <w:rPr>
          <w:i/>
        </w:rPr>
        <w:t xml:space="preserve">„Globální položka </w:t>
      </w:r>
      <w:r w:rsidRPr="00A2090A">
        <w:rPr>
          <w:i/>
        </w:rPr>
        <w:t>„</w:t>
      </w:r>
      <w:r w:rsidRPr="000B4CAE">
        <w:rPr>
          <w:i/>
        </w:rPr>
        <w:t>Příprava opatření na DI pro přepravu NTK pro NJZ ETE – ŘVC ČR“</w:t>
      </w:r>
      <w:r>
        <w:rPr>
          <w:i/>
        </w:rPr>
        <w:t xml:space="preserve">, číslo ISPROFOND </w:t>
      </w:r>
      <w:r w:rsidRPr="000B4CAE">
        <w:rPr>
          <w:i/>
        </w:rPr>
        <w:t>521</w:t>
      </w:r>
      <w:r>
        <w:rPr>
          <w:i/>
        </w:rPr>
        <w:t> </w:t>
      </w:r>
      <w:r w:rsidRPr="000B4CAE">
        <w:rPr>
          <w:i/>
        </w:rPr>
        <w:t>551</w:t>
      </w:r>
      <w:r>
        <w:rPr>
          <w:i/>
        </w:rPr>
        <w:t xml:space="preserve"> </w:t>
      </w:r>
      <w:r w:rsidRPr="000B4CAE">
        <w:rPr>
          <w:i/>
        </w:rPr>
        <w:t>0037</w:t>
      </w:r>
      <w:r>
        <w:rPr>
          <w:i/>
        </w:rPr>
        <w:t xml:space="preserve">“, položka </w:t>
      </w:r>
      <w:r w:rsidRPr="000B4CAE">
        <w:rPr>
          <w:i/>
        </w:rPr>
        <w:t>„Týn nad Vltavou, překladiště</w:t>
      </w:r>
      <w:r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</w:p>
    <w:p w14:paraId="7C0D8CD7" w14:textId="77777777" w:rsidR="001955FB" w:rsidRDefault="001955FB" w:rsidP="001955FB">
      <w:pPr>
        <w:pStyle w:val="Nadpis4"/>
      </w:pPr>
    </w:p>
    <w:p w14:paraId="05B23D15" w14:textId="41935ACC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2.3.8.5</w:t>
      </w:r>
      <w:r w:rsidRPr="00E12231">
        <w:rPr>
          <w:b/>
        </w:rPr>
        <w:t xml:space="preserve"> „</w:t>
      </w:r>
      <w:r w:rsidRPr="001955FB">
        <w:rPr>
          <w:b/>
        </w:rPr>
        <w:t>Následující části ZD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036646AE" w14:textId="3F659B30" w:rsidR="001955FB" w:rsidRPr="001955FB" w:rsidRDefault="001955FB" w:rsidP="001955FB">
      <w:pPr>
        <w:spacing w:after="0"/>
      </w:pPr>
      <w:r>
        <w:rPr>
          <w:i/>
        </w:rPr>
        <w:t xml:space="preserve">„Globální položka </w:t>
      </w:r>
      <w:r w:rsidRPr="00A2090A">
        <w:rPr>
          <w:i/>
        </w:rPr>
        <w:t>„</w:t>
      </w:r>
      <w:r w:rsidRPr="000B4CAE">
        <w:rPr>
          <w:i/>
        </w:rPr>
        <w:t>Příprava opatření na DI pro přepravu NTK pro NJZ ETE – ŘVC ČR“</w:t>
      </w:r>
      <w:r>
        <w:rPr>
          <w:i/>
        </w:rPr>
        <w:t xml:space="preserve">, číslo ISPROFOND </w:t>
      </w:r>
      <w:r w:rsidRPr="000B4CAE">
        <w:rPr>
          <w:i/>
        </w:rPr>
        <w:t>521</w:t>
      </w:r>
      <w:r>
        <w:rPr>
          <w:i/>
        </w:rPr>
        <w:t> </w:t>
      </w:r>
      <w:r w:rsidRPr="000B4CAE">
        <w:rPr>
          <w:i/>
        </w:rPr>
        <w:t>551</w:t>
      </w:r>
      <w:r>
        <w:rPr>
          <w:i/>
        </w:rPr>
        <w:t xml:space="preserve"> </w:t>
      </w:r>
      <w:r w:rsidRPr="000B4CAE">
        <w:rPr>
          <w:i/>
        </w:rPr>
        <w:t>0037</w:t>
      </w:r>
      <w:r>
        <w:rPr>
          <w:i/>
        </w:rPr>
        <w:t xml:space="preserve">“, položka </w:t>
      </w:r>
      <w:r w:rsidRPr="000B4CAE">
        <w:rPr>
          <w:i/>
        </w:rPr>
        <w:t>„Týn nad Vltavou, překladiště</w:t>
      </w:r>
      <w:r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</w:p>
    <w:p w14:paraId="088AB26B" w14:textId="77777777" w:rsidR="001955FB" w:rsidRDefault="001955FB" w:rsidP="001955FB">
      <w:pPr>
        <w:pStyle w:val="Nadpis4"/>
      </w:pPr>
    </w:p>
    <w:p w14:paraId="67133D82" w14:textId="5C764AA0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2.3.8.6</w:t>
      </w:r>
      <w:r w:rsidRPr="00E12231">
        <w:rPr>
          <w:b/>
        </w:rPr>
        <w:t xml:space="preserve"> „</w:t>
      </w:r>
      <w:r w:rsidRPr="001955FB">
        <w:rPr>
          <w:b/>
        </w:rPr>
        <w:t>Vytyčení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504AB183" w14:textId="37FF5C4D" w:rsidR="001955FB" w:rsidRPr="001955FB" w:rsidRDefault="001955FB" w:rsidP="001955FB">
      <w:pPr>
        <w:spacing w:after="0"/>
      </w:pPr>
      <w:r>
        <w:rPr>
          <w:i/>
        </w:rPr>
        <w:t xml:space="preserve">„Globální položka </w:t>
      </w:r>
      <w:r w:rsidRPr="00A2090A">
        <w:rPr>
          <w:i/>
        </w:rPr>
        <w:t>„</w:t>
      </w:r>
      <w:r w:rsidRPr="000B4CAE">
        <w:rPr>
          <w:i/>
        </w:rPr>
        <w:t>Příprava opatření na DI pro přepravu NTK pro NJZ ETE – ŘVC ČR“</w:t>
      </w:r>
      <w:r>
        <w:rPr>
          <w:i/>
        </w:rPr>
        <w:t xml:space="preserve">, číslo ISPROFOND </w:t>
      </w:r>
      <w:r w:rsidRPr="000B4CAE">
        <w:rPr>
          <w:i/>
        </w:rPr>
        <w:t>521</w:t>
      </w:r>
      <w:r>
        <w:rPr>
          <w:i/>
        </w:rPr>
        <w:t> </w:t>
      </w:r>
      <w:r w:rsidRPr="000B4CAE">
        <w:rPr>
          <w:i/>
        </w:rPr>
        <w:t>551</w:t>
      </w:r>
      <w:r>
        <w:rPr>
          <w:i/>
        </w:rPr>
        <w:t xml:space="preserve"> </w:t>
      </w:r>
      <w:r w:rsidRPr="000B4CAE">
        <w:rPr>
          <w:i/>
        </w:rPr>
        <w:t>0037</w:t>
      </w:r>
      <w:r>
        <w:rPr>
          <w:i/>
        </w:rPr>
        <w:t xml:space="preserve">“, položka </w:t>
      </w:r>
      <w:r w:rsidRPr="000B4CAE">
        <w:rPr>
          <w:i/>
        </w:rPr>
        <w:t>„Týn nad Vltavou, překladiště</w:t>
      </w:r>
      <w:r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</w:p>
    <w:p w14:paraId="1FC26184" w14:textId="77777777" w:rsidR="001955FB" w:rsidRDefault="001955FB" w:rsidP="001955FB">
      <w:pPr>
        <w:pStyle w:val="Nadpis4"/>
      </w:pPr>
    </w:p>
    <w:p w14:paraId="65BAAC0D" w14:textId="424CA7FC" w:rsidR="001955FB" w:rsidRPr="00023C63" w:rsidRDefault="001955FB" w:rsidP="001955FB">
      <w:pPr>
        <w:overflowPunct w:val="0"/>
        <w:autoSpaceDE w:val="0"/>
        <w:autoSpaceDN w:val="0"/>
        <w:adjustRightInd w:val="0"/>
        <w:spacing w:before="40" w:after="0"/>
      </w:pPr>
      <w:r>
        <w:t>V</w:t>
      </w:r>
      <w:r w:rsidRPr="00B24BE7">
        <w:t xml:space="preserve"> čl. </w:t>
      </w:r>
      <w:r>
        <w:rPr>
          <w:b/>
        </w:rPr>
        <w:t>2.3.8.7</w:t>
      </w:r>
      <w:r w:rsidRPr="00E12231">
        <w:rPr>
          <w:b/>
        </w:rPr>
        <w:t xml:space="preserve"> „</w:t>
      </w:r>
      <w:r w:rsidR="00976255" w:rsidRPr="00976255">
        <w:rPr>
          <w:b/>
        </w:rPr>
        <w:t>Činnost Autorského dozoru</w:t>
      </w:r>
      <w:r>
        <w:rPr>
          <w:b/>
        </w:rPr>
        <w:t>:</w:t>
      </w:r>
      <w:r w:rsidRPr="00E12231">
        <w:rPr>
          <w:b/>
        </w:rPr>
        <w:t>“</w:t>
      </w:r>
      <w:r>
        <w:t xml:space="preserve"> se vypouští původní text a </w:t>
      </w:r>
      <w:r w:rsidRPr="00023C63">
        <w:t>je v tomto odstavci nahrazen novým textem v tomto znění:</w:t>
      </w:r>
    </w:p>
    <w:p w14:paraId="17B8A401" w14:textId="120E7D66" w:rsidR="00CD24A4" w:rsidRPr="001955FB" w:rsidRDefault="001955FB" w:rsidP="00976255">
      <w:pPr>
        <w:spacing w:after="0"/>
      </w:pPr>
      <w:r>
        <w:rPr>
          <w:i/>
        </w:rPr>
        <w:t xml:space="preserve">„Globální položka </w:t>
      </w:r>
      <w:r w:rsidRPr="00A2090A">
        <w:rPr>
          <w:i/>
        </w:rPr>
        <w:t>„</w:t>
      </w:r>
      <w:r w:rsidRPr="000B4CAE">
        <w:rPr>
          <w:i/>
        </w:rPr>
        <w:t>Příprava opatření na DI pro přepravu NTK pro NJZ ETE – ŘVC ČR“</w:t>
      </w:r>
      <w:r>
        <w:rPr>
          <w:i/>
        </w:rPr>
        <w:t xml:space="preserve">, číslo ISPROFOND </w:t>
      </w:r>
      <w:r w:rsidRPr="000B4CAE">
        <w:rPr>
          <w:i/>
        </w:rPr>
        <w:t>521</w:t>
      </w:r>
      <w:r>
        <w:rPr>
          <w:i/>
        </w:rPr>
        <w:t> </w:t>
      </w:r>
      <w:r w:rsidRPr="000B4CAE">
        <w:rPr>
          <w:i/>
        </w:rPr>
        <w:t>551</w:t>
      </w:r>
      <w:r>
        <w:rPr>
          <w:i/>
        </w:rPr>
        <w:t xml:space="preserve"> </w:t>
      </w:r>
      <w:r w:rsidRPr="000B4CAE">
        <w:rPr>
          <w:i/>
        </w:rPr>
        <w:t>0037</w:t>
      </w:r>
      <w:r>
        <w:rPr>
          <w:i/>
        </w:rPr>
        <w:t xml:space="preserve">“, položka </w:t>
      </w:r>
      <w:r w:rsidRPr="000B4CAE">
        <w:rPr>
          <w:i/>
        </w:rPr>
        <w:t>„Týn nad Vltavou, překladiště</w:t>
      </w:r>
      <w:r>
        <w:rPr>
          <w:i/>
        </w:rPr>
        <w:t xml:space="preserve">“, číslo projektu </w:t>
      </w:r>
      <w:r w:rsidRPr="001955FB">
        <w:rPr>
          <w:i/>
        </w:rPr>
        <w:t>531</w:t>
      </w:r>
      <w:r>
        <w:rPr>
          <w:i/>
        </w:rPr>
        <w:t> </w:t>
      </w:r>
      <w:r w:rsidRPr="001955FB">
        <w:rPr>
          <w:i/>
        </w:rPr>
        <w:t>553</w:t>
      </w:r>
      <w:r>
        <w:rPr>
          <w:i/>
        </w:rPr>
        <w:t xml:space="preserve"> </w:t>
      </w:r>
      <w:proofErr w:type="gramStart"/>
      <w:r w:rsidRPr="001955FB">
        <w:rPr>
          <w:i/>
        </w:rPr>
        <w:t>0008</w:t>
      </w:r>
      <w:r>
        <w:rPr>
          <w:i/>
        </w:rPr>
        <w:t xml:space="preserve"> – 70</w:t>
      </w:r>
      <w:proofErr w:type="gramEnd"/>
      <w:r>
        <w:rPr>
          <w:i/>
        </w:rPr>
        <w:t xml:space="preserve"> % a globální </w:t>
      </w:r>
      <w:r w:rsidRPr="001955FB">
        <w:rPr>
          <w:i/>
        </w:rPr>
        <w:t>položka „Investiční akce s RN do 100 mil. Kč“, číslo ISPROFOND 500 554 0002, položka „Servisní centrum Týn nad Vltavou“, číslo projektu 531 553 0009“ – 30 %</w:t>
      </w:r>
      <w:r>
        <w:rPr>
          <w:i/>
        </w:rPr>
        <w:t>.</w:t>
      </w:r>
      <w:r w:rsidRPr="001955FB">
        <w:rPr>
          <w:i/>
        </w:rPr>
        <w:t>“.</w:t>
      </w:r>
      <w:r w:rsidRPr="00976255">
        <w:rPr>
          <w:i/>
        </w:rPr>
        <w:t xml:space="preserve"> </w:t>
      </w:r>
    </w:p>
    <w:p w14:paraId="60D3D0B5" w14:textId="3BC1F68F" w:rsidR="009C44FD" w:rsidRPr="009C44FD" w:rsidRDefault="009F41FA" w:rsidP="00976255">
      <w:pPr>
        <w:pStyle w:val="Nadpis3"/>
      </w:pPr>
      <w:r w:rsidRPr="001955FB">
        <w:t>Ostatní ujednání Smlouvy</w:t>
      </w:r>
      <w:r>
        <w:t xml:space="preserve">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44ED811" w14:textId="14B872CF" w:rsidR="0015788B" w:rsidRDefault="0015788B" w:rsidP="002E12E6">
      <w:pPr>
        <w:pStyle w:val="Nadpis3"/>
      </w:pP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Pr="00F95D43">
        <w:rPr>
          <w:rStyle w:val="fontstyle01"/>
          <w:rFonts w:asciiTheme="minorHAnsi" w:hAnsiTheme="minorHAnsi" w:cstheme="minorHAnsi"/>
        </w:rPr>
        <w:t xml:space="preserve"> dnem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ipojení platného uznávaného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.</w:t>
      </w:r>
      <w:r>
        <w:rPr>
          <w:rStyle w:val="fontstyle01"/>
          <w:rFonts w:asciiTheme="minorHAnsi" w:hAnsiTheme="minorHAnsi" w:cstheme="minorHAnsi"/>
        </w:rPr>
        <w:t> </w:t>
      </w:r>
      <w:r w:rsidRPr="00F95D43">
        <w:rPr>
          <w:rStyle w:val="fontstyle01"/>
          <w:rFonts w:asciiTheme="minorHAnsi" w:hAnsiTheme="minorHAnsi" w:cstheme="minorHAnsi"/>
        </w:rPr>
        <w:t>297/2016 Sb., o službách vytvá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ejících d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>v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ru pro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elektronické transakce, ve zn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ní pozd</w:t>
      </w:r>
      <w:r w:rsidRPr="00F95D43">
        <w:rPr>
          <w:rStyle w:val="fontstyle21"/>
          <w:rFonts w:asciiTheme="minorHAnsi" w:hAnsiTheme="minorHAnsi" w:cstheme="minorHAnsi"/>
        </w:rPr>
        <w:t>ě</w:t>
      </w:r>
      <w:r w:rsidRPr="00F95D43">
        <w:rPr>
          <w:rStyle w:val="fontstyle01"/>
          <w:rFonts w:asciiTheme="minorHAnsi" w:hAnsiTheme="minorHAnsi" w:cstheme="minorHAnsi"/>
        </w:rPr>
        <w:t>jších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edpis</w:t>
      </w:r>
      <w:r w:rsidRPr="00F95D43">
        <w:rPr>
          <w:rStyle w:val="fontstyle21"/>
          <w:rFonts w:asciiTheme="minorHAnsi" w:hAnsiTheme="minorHAnsi" w:cstheme="minorHAnsi"/>
        </w:rPr>
        <w:t>ů</w:t>
      </w:r>
      <w:r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Pr="00F95D43">
        <w:rPr>
          <w:rStyle w:val="fontstyle01"/>
          <w:rFonts w:asciiTheme="minorHAnsi" w:hAnsiTheme="minorHAnsi" w:cstheme="minorHAnsi"/>
        </w:rPr>
        <w:t>a jejích jednotlivých p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>íloh, nejsou-li sou</w:t>
      </w:r>
      <w:r w:rsidRPr="00F95D43">
        <w:rPr>
          <w:rStyle w:val="fontstyle21"/>
          <w:rFonts w:asciiTheme="minorHAnsi" w:hAnsiTheme="minorHAnsi" w:cstheme="minorHAnsi"/>
        </w:rPr>
        <w:t>č</w:t>
      </w:r>
      <w:r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Pr="00F95D43">
        <w:rPr>
          <w:rStyle w:val="fontstyle21"/>
          <w:rFonts w:asciiTheme="minorHAnsi" w:hAnsiTheme="minorHAnsi" w:cstheme="minorHAnsi"/>
        </w:rPr>
        <w:t xml:space="preserve">ů </w:t>
      </w:r>
      <w:r w:rsidRPr="00F95D43">
        <w:rPr>
          <w:rStyle w:val="fontstyle01"/>
          <w:rFonts w:asciiTheme="minorHAnsi" w:hAnsiTheme="minorHAnsi" w:cstheme="minorHAnsi"/>
        </w:rPr>
        <w:t>tvo</w:t>
      </w:r>
      <w:r w:rsidRPr="00F95D43">
        <w:rPr>
          <w:rStyle w:val="fontstyle21"/>
          <w:rFonts w:asciiTheme="minorHAnsi" w:hAnsiTheme="minorHAnsi" w:cstheme="minorHAnsi"/>
        </w:rPr>
        <w:t>ř</w:t>
      </w:r>
      <w:r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Pr="00F95D43">
        <w:rPr>
          <w:rStyle w:val="fontstyle01"/>
          <w:rFonts w:asciiTheme="minorHAnsi" w:hAnsiTheme="minorHAnsi" w:cstheme="minorHAnsi"/>
        </w:rPr>
        <w:t>).</w:t>
      </w:r>
    </w:p>
    <w:p w14:paraId="1AEE9AD9" w14:textId="7B434F2B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0A5525AA" w:rsidR="002E12E6" w:rsidRPr="006A7B6C" w:rsidRDefault="002E12E6" w:rsidP="002E12E6">
      <w:pPr>
        <w:pStyle w:val="Nadpis3"/>
      </w:pPr>
      <w:r w:rsidRPr="006A7B6C">
        <w:lastRenderedPageBreak/>
        <w:t>Smluvní strany se dohodly, že Smlouvu správci registru smluv k uveřejnění prostřednictvím registru smluv bez zbytečného odkladu, nejpozději však do 30 dnů od uzavření Smlouvy, zašle Objednatel. Zhotoviteli bude po uveřejnění Smlouvy v registru smluv zasláno do jeho datové schránky potvrzení o</w:t>
      </w:r>
      <w:r w:rsidR="00ED5021">
        <w:t> </w:t>
      </w:r>
      <w:r w:rsidRPr="006A7B6C">
        <w:t>uveřejnění Smlouvy.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B559986" w:rsidR="00B9263F" w:rsidRPr="005D6402" w:rsidRDefault="00306AB7" w:rsidP="00B9263F">
      <w:pPr>
        <w:pStyle w:val="Nadpis4"/>
      </w:pPr>
      <w:r>
        <w:t xml:space="preserve">Změnový list č. </w:t>
      </w:r>
      <w:r w:rsidR="00CD24A4">
        <w:t>1</w:t>
      </w:r>
    </w:p>
    <w:p w14:paraId="11902F4B" w14:textId="1942093C" w:rsidR="00F95D43" w:rsidRPr="00F95D43" w:rsidRDefault="00F95D43" w:rsidP="000B4CAE">
      <w:pPr>
        <w:pStyle w:val="Nadpis3"/>
        <w:numPr>
          <w:ilvl w:val="0"/>
          <w:numId w:val="0"/>
        </w:numPr>
        <w:rPr>
          <w:rFonts w:asciiTheme="minorHAnsi" w:hAnsiTheme="minorHAnsi" w:cstheme="minorHAnsi"/>
        </w:rPr>
      </w:pPr>
    </w:p>
    <w:p w14:paraId="57B88A57" w14:textId="0A3017EA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3559048A" w14:textId="3AC49522" w:rsidR="0025496A" w:rsidRDefault="00D8018D" w:rsidP="00306AB7">
            <w:pPr>
              <w:jc w:val="left"/>
            </w:pPr>
            <w:r w:rsidRPr="00D8018D">
              <w:t>Ing. Lubomír Fojtů</w:t>
            </w:r>
          </w:p>
          <w:p w14:paraId="429C446A" w14:textId="6AE2EAB6" w:rsidR="00D8018D" w:rsidRDefault="0025496A" w:rsidP="00306AB7">
            <w:pPr>
              <w:jc w:val="left"/>
            </w:pPr>
            <w:r w:rsidRPr="00D8018D">
              <w:t>Ř</w:t>
            </w:r>
            <w:r w:rsidR="00D8018D" w:rsidRPr="00D8018D">
              <w:t>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77777777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22FF69C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DB67E9A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79CE8E4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CD24A4" w:rsidRPr="009250A3" w14:paraId="665F5119" w14:textId="6491FF33" w:rsidTr="00682A53">
        <w:tc>
          <w:tcPr>
            <w:tcW w:w="4531" w:type="dxa"/>
          </w:tcPr>
          <w:p w14:paraId="5136AB4F" w14:textId="77777777" w:rsidR="00976255" w:rsidRDefault="00976255" w:rsidP="00976255">
            <w:pPr>
              <w:pStyle w:val="Default"/>
            </w:pPr>
            <w:r w:rsidRPr="00976255">
              <w:rPr>
                <w:rFonts w:ascii="Calibri" w:hAnsi="Calibri" w:cstheme="minorBidi"/>
                <w:b/>
                <w:bCs/>
                <w:color w:val="auto"/>
                <w:kern w:val="2"/>
                <w:sz w:val="22"/>
                <w:szCs w:val="22"/>
              </w:rPr>
              <w:t>PROVOD – inženýrská společnost, s.r.o.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A7A9D1A" w14:textId="77777777" w:rsidR="004A0AA5" w:rsidRDefault="004A0AA5" w:rsidP="00CD24A4">
            <w:pPr>
              <w:jc w:val="left"/>
            </w:pPr>
          </w:p>
          <w:p w14:paraId="688C3878" w14:textId="7FD7F262" w:rsidR="00CD24A4" w:rsidRPr="00DF0B9F" w:rsidRDefault="00976255" w:rsidP="00CD24A4">
            <w:pPr>
              <w:jc w:val="left"/>
              <w:rPr>
                <w:b/>
                <w:bCs/>
                <w:highlight w:val="yellow"/>
              </w:rPr>
            </w:pPr>
            <w:r>
              <w:t>jednatel společnosti</w:t>
            </w:r>
          </w:p>
        </w:tc>
      </w:tr>
    </w:tbl>
    <w:p w14:paraId="4437A109" w14:textId="77777777" w:rsidR="00CD24A4" w:rsidRPr="00FC3404" w:rsidRDefault="00CD24A4" w:rsidP="00CD24A4"/>
    <w:sectPr w:rsidR="00CD24A4" w:rsidRPr="00FC340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F2DC" w14:textId="77777777" w:rsidR="0033267C" w:rsidRDefault="0033267C" w:rsidP="006C750C">
      <w:pPr>
        <w:spacing w:after="0" w:line="240" w:lineRule="auto"/>
      </w:pPr>
      <w:r>
        <w:separator/>
      </w:r>
    </w:p>
  </w:endnote>
  <w:endnote w:type="continuationSeparator" w:id="0">
    <w:p w14:paraId="50089B40" w14:textId="77777777" w:rsidR="0033267C" w:rsidRDefault="0033267C" w:rsidP="006C750C">
      <w:pPr>
        <w:spacing w:after="0" w:line="240" w:lineRule="auto"/>
      </w:pPr>
      <w:r>
        <w:continuationSeparator/>
      </w:r>
    </w:p>
  </w:endnote>
  <w:endnote w:type="continuationNotice" w:id="1">
    <w:p w14:paraId="1C538DDC" w14:textId="77777777" w:rsidR="0033267C" w:rsidRDefault="00332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D4A4" w14:textId="77777777" w:rsidR="0033267C" w:rsidRDefault="0033267C" w:rsidP="006C750C">
      <w:pPr>
        <w:spacing w:after="0" w:line="240" w:lineRule="auto"/>
      </w:pPr>
      <w:r>
        <w:separator/>
      </w:r>
    </w:p>
  </w:footnote>
  <w:footnote w:type="continuationSeparator" w:id="0">
    <w:p w14:paraId="0AAE9BCB" w14:textId="77777777" w:rsidR="0033267C" w:rsidRDefault="0033267C" w:rsidP="006C750C">
      <w:pPr>
        <w:spacing w:after="0" w:line="240" w:lineRule="auto"/>
      </w:pPr>
      <w:r>
        <w:continuationSeparator/>
      </w:r>
    </w:p>
  </w:footnote>
  <w:footnote w:type="continuationNotice" w:id="1">
    <w:p w14:paraId="531978C6" w14:textId="77777777" w:rsidR="0033267C" w:rsidRDefault="00332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8756" w14:textId="42E3C67B" w:rsidR="0077548A" w:rsidRDefault="0077548A">
    <w:pPr>
      <w:pStyle w:val="Zhlav"/>
    </w:pPr>
    <w:r>
      <w:tab/>
    </w:r>
    <w:r w:rsidR="0015788B">
      <w:t xml:space="preserve">Dodatek č. 1 ke </w:t>
    </w:r>
    <w:r w:rsidRPr="00DC7021">
      <w:t>Smlouv</w:t>
    </w:r>
    <w:r w:rsidR="0015788B">
      <w:t>ě</w:t>
    </w:r>
    <w:r w:rsidRPr="00DC7021">
      <w:t xml:space="preserve"> o </w:t>
    </w:r>
    <w:r w:rsidRPr="00CD24A4">
      <w:t>dílo</w:t>
    </w:r>
    <w:r w:rsidR="0025496A">
      <w:t xml:space="preserve"> na projekční práce</w:t>
    </w:r>
    <w:r w:rsidR="00E23E12">
      <w:t xml:space="preserve"> 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F7646A"/>
    <w:multiLevelType w:val="hybridMultilevel"/>
    <w:tmpl w:val="B41C3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5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4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464128">
    <w:abstractNumId w:val="3"/>
  </w:num>
  <w:num w:numId="13" w16cid:durableId="52436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2C98"/>
    <w:rsid w:val="000B3445"/>
    <w:rsid w:val="000B4CAE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5788B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55FB"/>
    <w:rsid w:val="00196041"/>
    <w:rsid w:val="001961B2"/>
    <w:rsid w:val="001A52B1"/>
    <w:rsid w:val="001B34B1"/>
    <w:rsid w:val="001B4335"/>
    <w:rsid w:val="001B64D8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595F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496A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E5F"/>
    <w:rsid w:val="002A00B3"/>
    <w:rsid w:val="002A4996"/>
    <w:rsid w:val="002A5235"/>
    <w:rsid w:val="002B330E"/>
    <w:rsid w:val="002B38E3"/>
    <w:rsid w:val="002B658D"/>
    <w:rsid w:val="002C0517"/>
    <w:rsid w:val="002C1BD8"/>
    <w:rsid w:val="002C1F02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267C"/>
    <w:rsid w:val="003358EE"/>
    <w:rsid w:val="00340AB1"/>
    <w:rsid w:val="00341945"/>
    <w:rsid w:val="00342689"/>
    <w:rsid w:val="00350958"/>
    <w:rsid w:val="00350F38"/>
    <w:rsid w:val="00353530"/>
    <w:rsid w:val="00353ABC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18B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A0AA5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1E2E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5B32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1D63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62AB"/>
    <w:rsid w:val="007D76D5"/>
    <w:rsid w:val="007D7839"/>
    <w:rsid w:val="007D7BF4"/>
    <w:rsid w:val="007E139C"/>
    <w:rsid w:val="007E397B"/>
    <w:rsid w:val="007E3AD8"/>
    <w:rsid w:val="007E70E1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10DD"/>
    <w:rsid w:val="00882481"/>
    <w:rsid w:val="00892995"/>
    <w:rsid w:val="008954AF"/>
    <w:rsid w:val="00896534"/>
    <w:rsid w:val="008A064C"/>
    <w:rsid w:val="008A0F55"/>
    <w:rsid w:val="008A3A01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42AD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76255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5D4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0681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24A4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D03A26"/>
    <w:rsid w:val="00D06B1A"/>
    <w:rsid w:val="00D13576"/>
    <w:rsid w:val="00D13CE5"/>
    <w:rsid w:val="00D16FD7"/>
    <w:rsid w:val="00D21F2B"/>
    <w:rsid w:val="00D222E1"/>
    <w:rsid w:val="00D22691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3794E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3404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D0683-39EB-4BC6-9EBA-BF26EA3A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908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2025-12-01T14:54:00Z</dcterms:created>
  <dcterms:modified xsi:type="dcterms:W3CDTF">2025-12-01T14:54:00Z</dcterms:modified>
</cp:coreProperties>
</file>